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91681" w14:textId="77777777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1.</w:t>
      </w:r>
      <w:r w:rsidRPr="00A835E0">
        <w:rPr>
          <w:szCs w:val="22"/>
          <w:lang w:val="hu-HU"/>
        </w:rPr>
        <w:tab/>
        <w:t>A GYÓGYSZER NEVE</w:t>
      </w:r>
    </w:p>
    <w:p w14:paraId="63512788" w14:textId="77777777" w:rsidR="00075999" w:rsidRPr="00A835E0" w:rsidRDefault="00075999" w:rsidP="00A835E0">
      <w:pPr>
        <w:rPr>
          <w:caps/>
          <w:sz w:val="22"/>
          <w:szCs w:val="22"/>
        </w:rPr>
      </w:pPr>
    </w:p>
    <w:p w14:paraId="3B666FFD" w14:textId="25E87A62" w:rsidR="00075999" w:rsidRPr="00A835E0" w:rsidRDefault="008319FE" w:rsidP="00A835E0">
      <w:pPr>
        <w:rPr>
          <w:bCs/>
          <w:sz w:val="22"/>
          <w:szCs w:val="22"/>
        </w:rPr>
      </w:pPr>
      <w:proofErr w:type="spellStart"/>
      <w:r>
        <w:rPr>
          <w:sz w:val="22"/>
          <w:szCs w:val="22"/>
          <w:lang w:eastAsia="hu-HU"/>
        </w:rPr>
        <w:t>Urimon</w:t>
      </w:r>
      <w:proofErr w:type="spellEnd"/>
      <w:r w:rsidR="00075999" w:rsidRPr="00A835E0">
        <w:rPr>
          <w:bCs/>
          <w:caps/>
          <w:sz w:val="22"/>
          <w:szCs w:val="22"/>
        </w:rPr>
        <w:t xml:space="preserve"> 3 </w:t>
      </w:r>
      <w:r w:rsidR="00075999" w:rsidRPr="00A835E0">
        <w:rPr>
          <w:bCs/>
          <w:sz w:val="22"/>
          <w:szCs w:val="22"/>
        </w:rPr>
        <w:t>g</w:t>
      </w:r>
      <w:r w:rsidR="00075999" w:rsidRPr="00A835E0">
        <w:rPr>
          <w:bCs/>
          <w:caps/>
          <w:sz w:val="22"/>
          <w:szCs w:val="22"/>
        </w:rPr>
        <w:t xml:space="preserve"> </w:t>
      </w:r>
      <w:r w:rsidR="00A62AB0">
        <w:rPr>
          <w:bCs/>
          <w:sz w:val="22"/>
          <w:szCs w:val="22"/>
        </w:rPr>
        <w:t>granulátum belsőleges oldathoz</w:t>
      </w:r>
    </w:p>
    <w:p w14:paraId="63E2FFBF" w14:textId="77777777" w:rsidR="00075999" w:rsidRPr="00A835E0" w:rsidRDefault="00075999" w:rsidP="00A835E0">
      <w:pPr>
        <w:rPr>
          <w:caps/>
          <w:sz w:val="22"/>
          <w:szCs w:val="22"/>
        </w:rPr>
      </w:pPr>
    </w:p>
    <w:p w14:paraId="167A1D21" w14:textId="77777777" w:rsidR="00075999" w:rsidRPr="00A835E0" w:rsidRDefault="00075999" w:rsidP="00A835E0">
      <w:pPr>
        <w:rPr>
          <w:caps/>
          <w:sz w:val="22"/>
          <w:szCs w:val="22"/>
        </w:rPr>
      </w:pPr>
    </w:p>
    <w:p w14:paraId="65BC2D30" w14:textId="77777777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2.</w:t>
      </w:r>
      <w:r w:rsidRPr="00A835E0">
        <w:rPr>
          <w:szCs w:val="22"/>
          <w:lang w:val="hu-HU"/>
        </w:rPr>
        <w:tab/>
        <w:t>MINŐSÉGI ÉS MENNYISÉGI ÖSSZETÉTEL</w:t>
      </w:r>
    </w:p>
    <w:p w14:paraId="7F1E7F19" w14:textId="77777777" w:rsidR="00075999" w:rsidRPr="00A835E0" w:rsidRDefault="00075999" w:rsidP="00A835E0">
      <w:pPr>
        <w:rPr>
          <w:sz w:val="22"/>
          <w:szCs w:val="22"/>
        </w:rPr>
      </w:pPr>
    </w:p>
    <w:p w14:paraId="4FFEDB2A" w14:textId="1F16CF22" w:rsidR="00075999" w:rsidRPr="00A835E0" w:rsidRDefault="00075999" w:rsidP="00A835E0">
      <w:pPr>
        <w:rPr>
          <w:sz w:val="22"/>
          <w:szCs w:val="22"/>
        </w:rPr>
      </w:pPr>
      <w:smartTag w:uri="urn:schemas-microsoft-com:office:smarttags" w:element="metricconverter">
        <w:smartTagPr>
          <w:attr w:name="ProductID" w:val="3ﾠg"/>
        </w:smartTagPr>
        <w:r w:rsidRPr="00A835E0">
          <w:rPr>
            <w:sz w:val="22"/>
            <w:szCs w:val="22"/>
          </w:rPr>
          <w:t>3 g</w:t>
        </w:r>
      </w:smartTag>
      <w:r w:rsidRPr="00A835E0">
        <w:rPr>
          <w:sz w:val="22"/>
          <w:szCs w:val="22"/>
        </w:rPr>
        <w:t xml:space="preserve"> </w:t>
      </w:r>
      <w:proofErr w:type="spellStart"/>
      <w:r w:rsidRPr="00A835E0">
        <w:rPr>
          <w:sz w:val="22"/>
          <w:szCs w:val="22"/>
        </w:rPr>
        <w:t>foszfomicin</w:t>
      </w:r>
      <w:r w:rsidR="003178E0" w:rsidRPr="00A835E0">
        <w:rPr>
          <w:sz w:val="22"/>
          <w:szCs w:val="22"/>
        </w:rPr>
        <w:t>t</w:t>
      </w:r>
      <w:proofErr w:type="spellEnd"/>
      <w:r w:rsidR="003178E0" w:rsidRPr="00A835E0">
        <w:rPr>
          <w:sz w:val="22"/>
          <w:szCs w:val="22"/>
        </w:rPr>
        <w:t xml:space="preserve"> tartalmaz</w:t>
      </w:r>
      <w:r w:rsidRPr="00A835E0">
        <w:rPr>
          <w:sz w:val="22"/>
          <w:szCs w:val="22"/>
        </w:rPr>
        <w:t xml:space="preserve"> (5,631 g </w:t>
      </w:r>
      <w:proofErr w:type="spellStart"/>
      <w:r w:rsidRPr="00A835E0">
        <w:rPr>
          <w:sz w:val="22"/>
          <w:szCs w:val="22"/>
        </w:rPr>
        <w:t>foszfomicin-trometamol</w:t>
      </w:r>
      <w:proofErr w:type="spellEnd"/>
      <w:r w:rsidRPr="00A835E0">
        <w:rPr>
          <w:sz w:val="22"/>
          <w:szCs w:val="22"/>
        </w:rPr>
        <w:t xml:space="preserve"> formájában) tasakonként.</w:t>
      </w:r>
    </w:p>
    <w:p w14:paraId="7F2AC879" w14:textId="77777777" w:rsidR="00075999" w:rsidRPr="00A835E0" w:rsidRDefault="00075999" w:rsidP="00A835E0">
      <w:pPr>
        <w:rPr>
          <w:sz w:val="22"/>
          <w:szCs w:val="22"/>
        </w:rPr>
      </w:pPr>
    </w:p>
    <w:p w14:paraId="7FA0273E" w14:textId="7C560EE4" w:rsidR="002F7C4D" w:rsidRPr="00A835E0" w:rsidRDefault="00075999" w:rsidP="00A835E0">
      <w:pPr>
        <w:rPr>
          <w:sz w:val="22"/>
          <w:szCs w:val="22"/>
          <w:u w:val="single"/>
        </w:rPr>
      </w:pPr>
      <w:r w:rsidRPr="00A835E0">
        <w:rPr>
          <w:sz w:val="22"/>
          <w:szCs w:val="22"/>
          <w:u w:val="single"/>
        </w:rPr>
        <w:t>Ismert hatású segédanyag</w:t>
      </w:r>
    </w:p>
    <w:p w14:paraId="2759D194" w14:textId="6A9791A4" w:rsidR="00075999" w:rsidRPr="00A835E0" w:rsidRDefault="00C13F93" w:rsidP="00A835E0">
      <w:pPr>
        <w:rPr>
          <w:sz w:val="22"/>
          <w:szCs w:val="22"/>
          <w:lang w:val="en-US"/>
        </w:rPr>
      </w:pPr>
      <w:r w:rsidRPr="00A835E0">
        <w:rPr>
          <w:sz w:val="22"/>
          <w:szCs w:val="22"/>
        </w:rPr>
        <w:t>928 mg</w:t>
      </w:r>
      <w:r w:rsidR="00075999" w:rsidRPr="00A835E0">
        <w:rPr>
          <w:sz w:val="22"/>
          <w:szCs w:val="22"/>
        </w:rPr>
        <w:t xml:space="preserve"> szacharózt tartalmaz tasakonként.</w:t>
      </w:r>
    </w:p>
    <w:p w14:paraId="3BC9EBEA" w14:textId="77777777" w:rsidR="00075999" w:rsidRPr="00A835E0" w:rsidRDefault="00075999" w:rsidP="00A835E0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</w:p>
    <w:p w14:paraId="4C6C3EFB" w14:textId="77777777" w:rsidR="00075999" w:rsidRPr="00A835E0" w:rsidRDefault="00075999" w:rsidP="00A835E0">
      <w:pPr>
        <w:pStyle w:val="WW-NormlWeb"/>
        <w:spacing w:before="0" w:after="0" w:line="240" w:lineRule="auto"/>
        <w:rPr>
          <w:rFonts w:ascii="Times New Roman" w:hAnsi="Times New Roman"/>
          <w:sz w:val="22"/>
          <w:szCs w:val="22"/>
        </w:rPr>
      </w:pPr>
      <w:r w:rsidRPr="00A835E0">
        <w:rPr>
          <w:rFonts w:ascii="Times New Roman" w:hAnsi="Times New Roman"/>
          <w:sz w:val="22"/>
          <w:szCs w:val="22"/>
        </w:rPr>
        <w:t>A segédanyagok teljes listáját lásd a 6.1 pontban.</w:t>
      </w:r>
    </w:p>
    <w:p w14:paraId="6FB90E41" w14:textId="77777777" w:rsidR="00075999" w:rsidRPr="00A835E0" w:rsidRDefault="00075999" w:rsidP="00A835E0">
      <w:pPr>
        <w:rPr>
          <w:sz w:val="22"/>
          <w:szCs w:val="22"/>
        </w:rPr>
      </w:pPr>
    </w:p>
    <w:p w14:paraId="2964C31C" w14:textId="77777777" w:rsidR="00075999" w:rsidRPr="00A835E0" w:rsidRDefault="00075999" w:rsidP="00A835E0">
      <w:pPr>
        <w:rPr>
          <w:sz w:val="22"/>
          <w:szCs w:val="22"/>
        </w:rPr>
      </w:pPr>
    </w:p>
    <w:p w14:paraId="199DC771" w14:textId="77777777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3.</w:t>
      </w:r>
      <w:r w:rsidRPr="00A835E0">
        <w:rPr>
          <w:szCs w:val="22"/>
          <w:lang w:val="hu-HU"/>
        </w:rPr>
        <w:tab/>
        <w:t>GYÓGYSZERFORMA</w:t>
      </w:r>
    </w:p>
    <w:p w14:paraId="54F8EB5A" w14:textId="77777777" w:rsidR="00075999" w:rsidRPr="00A835E0" w:rsidRDefault="00075999" w:rsidP="00A835E0">
      <w:pPr>
        <w:rPr>
          <w:sz w:val="22"/>
          <w:szCs w:val="22"/>
        </w:rPr>
      </w:pPr>
    </w:p>
    <w:p w14:paraId="6C69C976" w14:textId="2C44DD22" w:rsidR="00075999" w:rsidRPr="00A835E0" w:rsidRDefault="00A62AB0" w:rsidP="00A835E0">
      <w:pPr>
        <w:rPr>
          <w:sz w:val="22"/>
          <w:szCs w:val="22"/>
        </w:rPr>
      </w:pPr>
      <w:r>
        <w:rPr>
          <w:sz w:val="22"/>
          <w:szCs w:val="22"/>
        </w:rPr>
        <w:t>Granulátum belsőleges oldathoz</w:t>
      </w:r>
      <w:r w:rsidR="00075999" w:rsidRPr="00A835E0">
        <w:rPr>
          <w:sz w:val="22"/>
          <w:szCs w:val="22"/>
        </w:rPr>
        <w:t>.</w:t>
      </w:r>
    </w:p>
    <w:p w14:paraId="40B28793" w14:textId="1CE3C98E" w:rsidR="00C13F93" w:rsidRPr="00A835E0" w:rsidRDefault="00C13F93" w:rsidP="00A835E0">
      <w:pPr>
        <w:rPr>
          <w:sz w:val="22"/>
          <w:szCs w:val="22"/>
        </w:rPr>
      </w:pPr>
      <w:proofErr w:type="spellStart"/>
      <w:r w:rsidRPr="00A835E0">
        <w:rPr>
          <w:sz w:val="22"/>
          <w:szCs w:val="22"/>
        </w:rPr>
        <w:t>Citrus</w:t>
      </w:r>
      <w:proofErr w:type="spellEnd"/>
      <w:r w:rsidRPr="00A835E0">
        <w:rPr>
          <w:sz w:val="22"/>
          <w:szCs w:val="22"/>
        </w:rPr>
        <w:t xml:space="preserve"> ízű, </w:t>
      </w:r>
      <w:r w:rsidR="00B85C33">
        <w:rPr>
          <w:sz w:val="22"/>
          <w:szCs w:val="22"/>
        </w:rPr>
        <w:t>csaknem</w:t>
      </w:r>
      <w:r w:rsidR="00B85C33" w:rsidRPr="00A835E0">
        <w:rPr>
          <w:sz w:val="22"/>
          <w:szCs w:val="22"/>
        </w:rPr>
        <w:t xml:space="preserve"> </w:t>
      </w:r>
      <w:r w:rsidRPr="00A835E0">
        <w:rPr>
          <w:sz w:val="22"/>
          <w:szCs w:val="22"/>
        </w:rPr>
        <w:t>fehér por és granulátum keverék</w:t>
      </w:r>
      <w:r w:rsidR="001C0DA5">
        <w:rPr>
          <w:sz w:val="22"/>
          <w:szCs w:val="22"/>
        </w:rPr>
        <w:t>e</w:t>
      </w:r>
      <w:r w:rsidRPr="00A835E0">
        <w:rPr>
          <w:sz w:val="22"/>
          <w:szCs w:val="22"/>
        </w:rPr>
        <w:t>.</w:t>
      </w:r>
    </w:p>
    <w:p w14:paraId="333B415C" w14:textId="77777777" w:rsidR="00075999" w:rsidRPr="00A835E0" w:rsidRDefault="00075999" w:rsidP="00A835E0">
      <w:pPr>
        <w:rPr>
          <w:sz w:val="22"/>
          <w:szCs w:val="22"/>
        </w:rPr>
      </w:pPr>
    </w:p>
    <w:p w14:paraId="03472537" w14:textId="77777777" w:rsidR="00075999" w:rsidRPr="00A835E0" w:rsidRDefault="00075999" w:rsidP="00A835E0">
      <w:pPr>
        <w:rPr>
          <w:sz w:val="22"/>
          <w:szCs w:val="22"/>
        </w:rPr>
      </w:pPr>
    </w:p>
    <w:p w14:paraId="5B6B6AB2" w14:textId="77777777" w:rsidR="00075999" w:rsidRPr="00A835E0" w:rsidRDefault="00075999" w:rsidP="00A835E0">
      <w:pPr>
        <w:ind w:left="567" w:hanging="567"/>
        <w:rPr>
          <w:b/>
          <w:caps/>
          <w:sz w:val="22"/>
          <w:szCs w:val="22"/>
        </w:rPr>
      </w:pPr>
      <w:r w:rsidRPr="00A835E0">
        <w:rPr>
          <w:b/>
          <w:caps/>
          <w:sz w:val="22"/>
          <w:szCs w:val="22"/>
        </w:rPr>
        <w:t>4.</w:t>
      </w:r>
      <w:r w:rsidRPr="00A835E0">
        <w:rPr>
          <w:b/>
          <w:caps/>
          <w:sz w:val="22"/>
          <w:szCs w:val="22"/>
        </w:rPr>
        <w:tab/>
        <w:t>KLINIKAI JELLEMZŐK</w:t>
      </w:r>
    </w:p>
    <w:p w14:paraId="42E925F4" w14:textId="77777777" w:rsidR="00075999" w:rsidRPr="00A835E0" w:rsidRDefault="00075999" w:rsidP="00A835E0">
      <w:pPr>
        <w:pStyle w:val="Vgjegyzetszvege"/>
        <w:spacing w:line="240" w:lineRule="auto"/>
        <w:rPr>
          <w:sz w:val="22"/>
          <w:szCs w:val="22"/>
          <w:lang w:val="hu-HU"/>
        </w:rPr>
      </w:pPr>
    </w:p>
    <w:p w14:paraId="0561D2B8" w14:textId="77777777" w:rsidR="00075999" w:rsidRPr="00A835E0" w:rsidRDefault="00075999" w:rsidP="00A835E0">
      <w:pPr>
        <w:ind w:left="567" w:hanging="567"/>
        <w:rPr>
          <w:b/>
          <w:sz w:val="22"/>
          <w:szCs w:val="22"/>
        </w:rPr>
      </w:pPr>
      <w:r w:rsidRPr="00A835E0">
        <w:rPr>
          <w:b/>
          <w:sz w:val="22"/>
          <w:szCs w:val="22"/>
        </w:rPr>
        <w:t>4.1</w:t>
      </w:r>
      <w:r w:rsidRPr="00A835E0">
        <w:rPr>
          <w:b/>
          <w:sz w:val="22"/>
          <w:szCs w:val="22"/>
        </w:rPr>
        <w:tab/>
        <w:t>Terápiás javallatok</w:t>
      </w:r>
    </w:p>
    <w:p w14:paraId="14DD7E7D" w14:textId="77777777" w:rsidR="00075999" w:rsidRPr="00A835E0" w:rsidRDefault="00075999" w:rsidP="00A835E0">
      <w:pPr>
        <w:rPr>
          <w:sz w:val="22"/>
          <w:szCs w:val="22"/>
        </w:rPr>
      </w:pPr>
    </w:p>
    <w:p w14:paraId="0D0EF548" w14:textId="62ABCEA0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>A</w:t>
      </w:r>
      <w:r w:rsidR="008319FE">
        <w:rPr>
          <w:sz w:val="22"/>
          <w:szCs w:val="22"/>
          <w:lang w:eastAsia="hu-HU"/>
        </w:rPr>
        <w:t>z</w:t>
      </w:r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="008319FE">
        <w:rPr>
          <w:sz w:val="22"/>
          <w:szCs w:val="22"/>
          <w:lang w:eastAsia="hu-HU"/>
        </w:rPr>
        <w:t>Urimon</w:t>
      </w:r>
      <w:proofErr w:type="spellEnd"/>
      <w:r w:rsidRPr="00A835E0">
        <w:rPr>
          <w:sz w:val="22"/>
          <w:szCs w:val="22"/>
          <w:lang w:eastAsia="hu-HU"/>
        </w:rPr>
        <w:t xml:space="preserve"> 3 g </w:t>
      </w:r>
      <w:r w:rsidR="00A62AB0">
        <w:rPr>
          <w:sz w:val="22"/>
          <w:szCs w:val="22"/>
          <w:lang w:eastAsia="hu-HU"/>
        </w:rPr>
        <w:t>granulátum belsőleges oldathoz</w:t>
      </w:r>
      <w:r w:rsidRPr="00A835E0">
        <w:rPr>
          <w:sz w:val="22"/>
          <w:szCs w:val="22"/>
          <w:lang w:eastAsia="hu-HU"/>
        </w:rPr>
        <w:t xml:space="preserve"> (lásd 5.1 pont)</w:t>
      </w:r>
    </w:p>
    <w:p w14:paraId="55CF0779" w14:textId="77777777" w:rsidR="004A0A01" w:rsidRPr="00A835E0" w:rsidRDefault="004A0A01" w:rsidP="00A835E0">
      <w:pPr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felnőtt nőknél és serdülőkorú, illetve 12 éves és idősebb gyermekkorú lányoknál akut szövődménymentes </w:t>
      </w:r>
      <w:proofErr w:type="spellStart"/>
      <w:r w:rsidRPr="00A835E0">
        <w:rPr>
          <w:sz w:val="22"/>
          <w:szCs w:val="22"/>
          <w:lang w:eastAsia="hu-HU"/>
        </w:rPr>
        <w:t>cystitis</w:t>
      </w:r>
      <w:proofErr w:type="spellEnd"/>
      <w:r w:rsidRPr="00A835E0">
        <w:rPr>
          <w:sz w:val="22"/>
          <w:szCs w:val="22"/>
          <w:lang w:eastAsia="hu-HU"/>
        </w:rPr>
        <w:t xml:space="preserve"> kezelésére;</w:t>
      </w:r>
    </w:p>
    <w:p w14:paraId="07FFE5D3" w14:textId="582D8033" w:rsidR="00075999" w:rsidRPr="00A835E0" w:rsidRDefault="004A0A01" w:rsidP="00A835E0">
      <w:pPr>
        <w:numPr>
          <w:ilvl w:val="0"/>
          <w:numId w:val="1"/>
        </w:num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felnőtt férfiaknál </w:t>
      </w:r>
      <w:proofErr w:type="spellStart"/>
      <w:r w:rsidRPr="00A835E0">
        <w:rPr>
          <w:sz w:val="22"/>
          <w:szCs w:val="22"/>
          <w:lang w:eastAsia="hu-HU"/>
        </w:rPr>
        <w:t>transzrektális</w:t>
      </w:r>
      <w:proofErr w:type="spellEnd"/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Pr="00A835E0">
        <w:rPr>
          <w:sz w:val="22"/>
          <w:szCs w:val="22"/>
          <w:lang w:eastAsia="hu-HU"/>
        </w:rPr>
        <w:t>prosztatabiopszia</w:t>
      </w:r>
      <w:proofErr w:type="spellEnd"/>
      <w:r w:rsidRPr="00A835E0">
        <w:rPr>
          <w:sz w:val="22"/>
          <w:szCs w:val="22"/>
          <w:lang w:eastAsia="hu-HU"/>
        </w:rPr>
        <w:t xml:space="preserve"> perioperatív antibiotikum-</w:t>
      </w:r>
      <w:r w:rsidR="00075999" w:rsidRPr="00A835E0">
        <w:rPr>
          <w:sz w:val="22"/>
          <w:szCs w:val="22"/>
          <w:lang w:eastAsia="hu-HU"/>
        </w:rPr>
        <w:t xml:space="preserve">profilaxisára javallott. </w:t>
      </w:r>
    </w:p>
    <w:p w14:paraId="7F20952F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20081B7F" w14:textId="77777777" w:rsidR="00075999" w:rsidRPr="00A835E0" w:rsidRDefault="00075999" w:rsidP="00A835E0">
      <w:pPr>
        <w:rPr>
          <w:sz w:val="22"/>
          <w:szCs w:val="22"/>
        </w:rPr>
      </w:pPr>
      <w:r w:rsidRPr="00A835E0">
        <w:rPr>
          <w:sz w:val="22"/>
          <w:szCs w:val="22"/>
          <w:lang w:eastAsia="hu-HU"/>
        </w:rPr>
        <w:t xml:space="preserve">Figyelembe kell venni az antibakteriális szerek megfelelő alkalmazására vonatkozó hivatalos ajánlásokat. </w:t>
      </w:r>
    </w:p>
    <w:p w14:paraId="72138E82" w14:textId="77777777" w:rsidR="00075999" w:rsidRPr="00A835E0" w:rsidRDefault="00075999" w:rsidP="00A835E0">
      <w:pPr>
        <w:rPr>
          <w:b/>
          <w:sz w:val="22"/>
          <w:szCs w:val="22"/>
        </w:rPr>
      </w:pPr>
    </w:p>
    <w:p w14:paraId="734EF3FB" w14:textId="77777777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4.2</w:t>
      </w:r>
      <w:r w:rsidRPr="00A835E0">
        <w:rPr>
          <w:szCs w:val="22"/>
          <w:lang w:val="hu-HU"/>
        </w:rPr>
        <w:tab/>
        <w:t>Adagolás és alkalmazás</w:t>
      </w:r>
    </w:p>
    <w:p w14:paraId="36F2CD9C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1BC6A30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Adagolás </w:t>
      </w:r>
    </w:p>
    <w:p w14:paraId="2E6916B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109935C9" w14:textId="51A7D4BB" w:rsidR="00075999" w:rsidRPr="00A835E0" w:rsidRDefault="004A0A01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i/>
          <w:iCs/>
          <w:sz w:val="22"/>
          <w:szCs w:val="22"/>
          <w:lang w:eastAsia="hu-HU"/>
        </w:rPr>
        <w:t xml:space="preserve">Akut szövődménymentes </w:t>
      </w:r>
      <w:proofErr w:type="spellStart"/>
      <w:r w:rsidRPr="00A835E0">
        <w:rPr>
          <w:i/>
          <w:iCs/>
          <w:sz w:val="22"/>
          <w:szCs w:val="22"/>
          <w:lang w:eastAsia="hu-HU"/>
        </w:rPr>
        <w:t>cystitis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  <w:bookmarkStart w:id="0" w:name="_Hlk61880251"/>
      <w:r w:rsidRPr="00A835E0">
        <w:rPr>
          <w:i/>
          <w:iCs/>
          <w:sz w:val="22"/>
          <w:szCs w:val="22"/>
          <w:lang w:eastAsia="hu-HU"/>
        </w:rPr>
        <w:t>felnőtt nőknél és serdülőkorú</w:t>
      </w:r>
      <w:r w:rsidRPr="00A835E0">
        <w:rPr>
          <w:i/>
          <w:sz w:val="22"/>
          <w:szCs w:val="22"/>
          <w:lang w:eastAsia="hu-HU"/>
        </w:rPr>
        <w:t>, illetve 12 éves és idősebb gyermekkorú lányoknál</w:t>
      </w:r>
      <w:bookmarkEnd w:id="0"/>
      <w:r w:rsidR="00075999" w:rsidRPr="00A835E0">
        <w:rPr>
          <w:i/>
          <w:iCs/>
          <w:sz w:val="22"/>
          <w:szCs w:val="22"/>
          <w:lang w:eastAsia="hu-HU"/>
        </w:rPr>
        <w:t xml:space="preserve">: </w:t>
      </w:r>
      <w:r w:rsidR="00075999" w:rsidRPr="00A835E0">
        <w:rPr>
          <w:sz w:val="22"/>
          <w:szCs w:val="22"/>
          <w:lang w:eastAsia="hu-HU"/>
        </w:rPr>
        <w:t xml:space="preserve">3 g </w:t>
      </w:r>
      <w:proofErr w:type="spellStart"/>
      <w:r w:rsidR="00075999" w:rsidRPr="00A835E0">
        <w:rPr>
          <w:sz w:val="22"/>
          <w:szCs w:val="22"/>
          <w:lang w:eastAsia="hu-HU"/>
        </w:rPr>
        <w:t>foszfomicin</w:t>
      </w:r>
      <w:proofErr w:type="spellEnd"/>
      <w:r w:rsidR="00075999" w:rsidRPr="00A835E0">
        <w:rPr>
          <w:sz w:val="22"/>
          <w:szCs w:val="22"/>
          <w:lang w:eastAsia="hu-HU"/>
        </w:rPr>
        <w:t xml:space="preserve"> egyszeri dózisban</w:t>
      </w:r>
      <w:r w:rsidR="0021782D" w:rsidRPr="00A835E0">
        <w:rPr>
          <w:sz w:val="22"/>
          <w:szCs w:val="22"/>
          <w:lang w:eastAsia="hu-HU"/>
        </w:rPr>
        <w:t>.</w:t>
      </w:r>
    </w:p>
    <w:p w14:paraId="60B1288C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076D7C79" w14:textId="2E98E978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A835E0">
        <w:rPr>
          <w:i/>
          <w:iCs/>
          <w:sz w:val="22"/>
          <w:szCs w:val="22"/>
          <w:lang w:eastAsia="hu-HU"/>
        </w:rPr>
        <w:t>Transzrektális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  <w:proofErr w:type="spellStart"/>
      <w:r w:rsidRPr="00A835E0">
        <w:rPr>
          <w:i/>
          <w:iCs/>
          <w:sz w:val="22"/>
          <w:szCs w:val="22"/>
          <w:lang w:eastAsia="hu-HU"/>
        </w:rPr>
        <w:t>prosztatabiopszia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perioperatív antibiotikum</w:t>
      </w:r>
      <w:r w:rsidR="004A0A01" w:rsidRPr="00A835E0">
        <w:rPr>
          <w:i/>
          <w:iCs/>
          <w:sz w:val="22"/>
          <w:szCs w:val="22"/>
          <w:lang w:eastAsia="hu-HU"/>
        </w:rPr>
        <w:t>-</w:t>
      </w:r>
      <w:r w:rsidRPr="00A835E0">
        <w:rPr>
          <w:i/>
          <w:iCs/>
          <w:sz w:val="22"/>
          <w:szCs w:val="22"/>
          <w:lang w:eastAsia="hu-HU"/>
        </w:rPr>
        <w:t>profilaxisa</w:t>
      </w:r>
      <w:r w:rsidR="004A0A01" w:rsidRPr="00A835E0">
        <w:rPr>
          <w:i/>
          <w:iCs/>
          <w:sz w:val="22"/>
          <w:szCs w:val="22"/>
          <w:lang w:eastAsia="hu-HU"/>
        </w:rPr>
        <w:t xml:space="preserve"> </w:t>
      </w:r>
      <w:r w:rsidR="004A0A01" w:rsidRPr="00A835E0">
        <w:rPr>
          <w:i/>
          <w:sz w:val="22"/>
          <w:szCs w:val="22"/>
          <w:lang w:eastAsia="hu-HU"/>
        </w:rPr>
        <w:t>felnőtt férfiaknál</w:t>
      </w:r>
      <w:r w:rsidRPr="00A835E0">
        <w:rPr>
          <w:sz w:val="22"/>
          <w:szCs w:val="22"/>
          <w:lang w:eastAsia="hu-HU"/>
        </w:rPr>
        <w:t xml:space="preserve">: 3 g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3 órával az eljárás előtt, és 3 g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24 órával az eljárás után. </w:t>
      </w:r>
    </w:p>
    <w:p w14:paraId="0E4CD9DE" w14:textId="448E5000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i/>
          <w:iCs/>
          <w:sz w:val="22"/>
          <w:szCs w:val="22"/>
          <w:lang w:eastAsia="hu-HU"/>
        </w:rPr>
      </w:pPr>
    </w:p>
    <w:p w14:paraId="229FEC2A" w14:textId="26A56F26" w:rsidR="0021782D" w:rsidRPr="00A835E0" w:rsidRDefault="0021782D" w:rsidP="00A835E0">
      <w:pPr>
        <w:suppressAutoHyphens w:val="0"/>
        <w:autoSpaceDE w:val="0"/>
        <w:autoSpaceDN w:val="0"/>
        <w:adjustRightInd w:val="0"/>
        <w:rPr>
          <w:i/>
          <w:iCs/>
          <w:sz w:val="22"/>
          <w:szCs w:val="22"/>
          <w:lang w:eastAsia="hu-HU"/>
        </w:rPr>
      </w:pPr>
      <w:r w:rsidRPr="00A835E0">
        <w:rPr>
          <w:i/>
          <w:iCs/>
          <w:sz w:val="22"/>
          <w:szCs w:val="22"/>
          <w:lang w:eastAsia="hu-HU"/>
        </w:rPr>
        <w:t>Különleges betegcsoportok</w:t>
      </w:r>
    </w:p>
    <w:p w14:paraId="19F6B44C" w14:textId="77777777" w:rsidR="0021782D" w:rsidRPr="00A835E0" w:rsidRDefault="0021782D" w:rsidP="00A835E0">
      <w:pPr>
        <w:suppressAutoHyphens w:val="0"/>
        <w:autoSpaceDE w:val="0"/>
        <w:autoSpaceDN w:val="0"/>
        <w:adjustRightInd w:val="0"/>
        <w:rPr>
          <w:i/>
          <w:iCs/>
          <w:sz w:val="22"/>
          <w:szCs w:val="22"/>
          <w:lang w:eastAsia="hu-HU"/>
        </w:rPr>
      </w:pPr>
    </w:p>
    <w:p w14:paraId="354EDE0F" w14:textId="3B416AC6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i/>
          <w:iCs/>
          <w:sz w:val="22"/>
          <w:szCs w:val="22"/>
          <w:u w:val="single"/>
          <w:lang w:eastAsia="hu-HU"/>
        </w:rPr>
        <w:t>Vesekárosodás</w:t>
      </w:r>
    </w:p>
    <w:p w14:paraId="2DA9B912" w14:textId="7422C5D6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>A</w:t>
      </w:r>
      <w:r w:rsidR="008319FE">
        <w:rPr>
          <w:sz w:val="22"/>
          <w:szCs w:val="22"/>
          <w:lang w:eastAsia="hu-HU"/>
        </w:rPr>
        <w:t>z</w:t>
      </w:r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="008319FE">
        <w:rPr>
          <w:sz w:val="22"/>
          <w:szCs w:val="22"/>
          <w:lang w:eastAsia="hu-HU"/>
        </w:rPr>
        <w:t>Urimon</w:t>
      </w:r>
      <w:proofErr w:type="spellEnd"/>
      <w:r w:rsidRPr="00A835E0">
        <w:rPr>
          <w:sz w:val="22"/>
          <w:szCs w:val="22"/>
          <w:lang w:eastAsia="hu-HU"/>
        </w:rPr>
        <w:t xml:space="preserve"> 3 g </w:t>
      </w:r>
      <w:r w:rsidR="00A62AB0">
        <w:rPr>
          <w:sz w:val="22"/>
          <w:szCs w:val="22"/>
          <w:lang w:eastAsia="hu-HU"/>
        </w:rPr>
        <w:t>granulátum belsőleges oldathoz</w:t>
      </w:r>
      <w:r w:rsidRPr="00A835E0">
        <w:rPr>
          <w:sz w:val="22"/>
          <w:szCs w:val="22"/>
          <w:lang w:eastAsia="hu-HU"/>
        </w:rPr>
        <w:t xml:space="preserve"> alkalmazása nem javasolt vesekárosodásban szenvedő betegeknél (kreatinin-</w:t>
      </w:r>
      <w:proofErr w:type="spellStart"/>
      <w:r w:rsidRPr="00A835E0">
        <w:rPr>
          <w:sz w:val="22"/>
          <w:szCs w:val="22"/>
          <w:lang w:eastAsia="hu-HU"/>
        </w:rPr>
        <w:t>clearance</w:t>
      </w:r>
      <w:proofErr w:type="spellEnd"/>
      <w:r w:rsidRPr="00A835E0">
        <w:rPr>
          <w:sz w:val="22"/>
          <w:szCs w:val="22"/>
          <w:lang w:eastAsia="hu-HU"/>
        </w:rPr>
        <w:t xml:space="preserve"> &lt;10 ml/perc, lásd 5.2 pont). </w:t>
      </w:r>
    </w:p>
    <w:p w14:paraId="632DB649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i/>
          <w:iCs/>
          <w:sz w:val="22"/>
          <w:szCs w:val="22"/>
          <w:lang w:eastAsia="hu-HU"/>
        </w:rPr>
      </w:pPr>
    </w:p>
    <w:p w14:paraId="6BB70B0C" w14:textId="57AA0106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i/>
          <w:iCs/>
          <w:sz w:val="22"/>
          <w:szCs w:val="22"/>
          <w:u w:val="single"/>
          <w:lang w:eastAsia="hu-HU"/>
        </w:rPr>
        <w:t>Gyermekek</w:t>
      </w:r>
    </w:p>
    <w:p w14:paraId="682FC737" w14:textId="750C8A4A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>A</w:t>
      </w:r>
      <w:r w:rsidR="008319FE">
        <w:rPr>
          <w:sz w:val="22"/>
          <w:szCs w:val="22"/>
          <w:lang w:eastAsia="hu-HU"/>
        </w:rPr>
        <w:t>z</w:t>
      </w:r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="008319FE">
        <w:rPr>
          <w:sz w:val="22"/>
          <w:szCs w:val="22"/>
          <w:lang w:eastAsia="hu-HU"/>
        </w:rPr>
        <w:t>Urimon</w:t>
      </w:r>
      <w:proofErr w:type="spellEnd"/>
      <w:r w:rsidRPr="00A835E0">
        <w:rPr>
          <w:sz w:val="22"/>
          <w:szCs w:val="22"/>
          <w:lang w:eastAsia="hu-HU"/>
        </w:rPr>
        <w:t xml:space="preserve"> 3 g </w:t>
      </w:r>
      <w:r w:rsidR="00A62AB0">
        <w:rPr>
          <w:sz w:val="22"/>
          <w:szCs w:val="22"/>
          <w:lang w:eastAsia="hu-HU"/>
        </w:rPr>
        <w:t>granulátum belsőleges oldathoz</w:t>
      </w:r>
      <w:r w:rsidRPr="00A835E0">
        <w:rPr>
          <w:sz w:val="22"/>
          <w:szCs w:val="22"/>
          <w:lang w:eastAsia="hu-HU"/>
        </w:rPr>
        <w:t xml:space="preserve"> biztonságosságát és hatásosságát 12 évnél fiatalabb gyermekek</w:t>
      </w:r>
      <w:r w:rsidR="004A0A01" w:rsidRPr="00A835E0">
        <w:rPr>
          <w:sz w:val="22"/>
          <w:szCs w:val="22"/>
          <w:lang w:eastAsia="hu-HU"/>
        </w:rPr>
        <w:t>nél</w:t>
      </w:r>
      <w:r w:rsidRPr="00A835E0">
        <w:rPr>
          <w:sz w:val="22"/>
          <w:szCs w:val="22"/>
          <w:lang w:eastAsia="hu-HU"/>
        </w:rPr>
        <w:t xml:space="preserve"> nem igazolták. </w:t>
      </w:r>
    </w:p>
    <w:p w14:paraId="0BFA6C90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2123932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Az alkalmazás módja </w:t>
      </w:r>
    </w:p>
    <w:p w14:paraId="6CD0F38A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271BF410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>Szájon át történő alkalmazásra.</w:t>
      </w:r>
    </w:p>
    <w:p w14:paraId="766ED842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156B6300" w14:textId="124ADD65" w:rsidR="00075999" w:rsidRPr="00A835E0" w:rsidRDefault="004A0A01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gyógyszert akut szövődménymentes </w:t>
      </w:r>
      <w:proofErr w:type="spellStart"/>
      <w:r w:rsidRPr="00A835E0">
        <w:rPr>
          <w:sz w:val="22"/>
          <w:szCs w:val="22"/>
          <w:lang w:eastAsia="hu-HU"/>
        </w:rPr>
        <w:t>cystitis</w:t>
      </w:r>
      <w:proofErr w:type="spellEnd"/>
      <w:r w:rsidRPr="00A835E0">
        <w:rPr>
          <w:sz w:val="22"/>
          <w:szCs w:val="22"/>
          <w:lang w:eastAsia="hu-HU"/>
        </w:rPr>
        <w:t xml:space="preserve"> kezelésére felnőtt nőknél és serdülőkorú, illetve 12 éves és idősebb gyermekkorú lányoknál</w:t>
      </w:r>
      <w:r w:rsidR="00075999" w:rsidRPr="00A835E0">
        <w:rPr>
          <w:sz w:val="22"/>
          <w:szCs w:val="22"/>
          <w:lang w:eastAsia="hu-HU"/>
        </w:rPr>
        <w:t xml:space="preserve"> üres gyomorra kell bevenni (kb. 2-3 órával étkezés előtt vagy 2-3 órával étkezés után), lehetőleg lefekvés előtt és a húgyhólyag ürítése után. </w:t>
      </w:r>
    </w:p>
    <w:p w14:paraId="53C1B6C3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498D46C8" w14:textId="08E6E4CA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b w:val="0"/>
          <w:szCs w:val="22"/>
          <w:lang w:val="hu-HU" w:eastAsia="hu-HU"/>
        </w:rPr>
        <w:t>A</w:t>
      </w:r>
      <w:r w:rsidR="004A0A01" w:rsidRPr="00A835E0">
        <w:rPr>
          <w:b w:val="0"/>
          <w:szCs w:val="22"/>
          <w:lang w:val="hu-HU" w:eastAsia="hu-HU"/>
        </w:rPr>
        <w:t xml:space="preserve"> dózist</w:t>
      </w:r>
      <w:r w:rsidRPr="00A835E0">
        <w:rPr>
          <w:b w:val="0"/>
          <w:szCs w:val="22"/>
          <w:lang w:val="hu-HU" w:eastAsia="hu-HU"/>
        </w:rPr>
        <w:t xml:space="preserve"> fel kell oldani egy pohár vízben, és</w:t>
      </w:r>
      <w:r w:rsidR="006313C4">
        <w:rPr>
          <w:b w:val="0"/>
          <w:szCs w:val="22"/>
          <w:lang w:val="hu-HU" w:eastAsia="hu-HU"/>
        </w:rPr>
        <w:t xml:space="preserve"> az oldatot</w:t>
      </w:r>
      <w:r w:rsidRPr="00A835E0">
        <w:rPr>
          <w:b w:val="0"/>
          <w:szCs w:val="22"/>
          <w:lang w:val="hu-HU" w:eastAsia="hu-HU"/>
        </w:rPr>
        <w:t xml:space="preserve"> közvetlenül az elkészítése után kell bevenni.</w:t>
      </w:r>
    </w:p>
    <w:p w14:paraId="4BE14EBB" w14:textId="77777777" w:rsidR="00075999" w:rsidRPr="00A835E0" w:rsidRDefault="00075999" w:rsidP="00A835E0">
      <w:pPr>
        <w:tabs>
          <w:tab w:val="left" w:pos="643"/>
        </w:tabs>
        <w:rPr>
          <w:b/>
          <w:sz w:val="22"/>
          <w:szCs w:val="22"/>
        </w:rPr>
      </w:pPr>
    </w:p>
    <w:p w14:paraId="1D96413D" w14:textId="77777777" w:rsidR="00075999" w:rsidRPr="00A835E0" w:rsidRDefault="00075999" w:rsidP="00A835E0">
      <w:pPr>
        <w:tabs>
          <w:tab w:val="left" w:pos="643"/>
        </w:tabs>
        <w:rPr>
          <w:b/>
          <w:bCs/>
          <w:sz w:val="22"/>
          <w:szCs w:val="22"/>
        </w:rPr>
      </w:pPr>
      <w:r w:rsidRPr="00A835E0">
        <w:rPr>
          <w:b/>
          <w:bCs/>
          <w:sz w:val="22"/>
          <w:szCs w:val="22"/>
        </w:rPr>
        <w:t>4.3</w:t>
      </w:r>
      <w:r w:rsidRPr="00A835E0">
        <w:rPr>
          <w:b/>
          <w:bCs/>
          <w:sz w:val="22"/>
          <w:szCs w:val="22"/>
        </w:rPr>
        <w:tab/>
        <w:t>Ellenjavallatok</w:t>
      </w:r>
    </w:p>
    <w:p w14:paraId="28518AD1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</w:p>
    <w:p w14:paraId="5B473C9B" w14:textId="77777777" w:rsidR="00075999" w:rsidRPr="00A835E0" w:rsidRDefault="00075999" w:rsidP="00A835E0">
      <w:pPr>
        <w:pStyle w:val="WW-Szvegtrzs2"/>
        <w:tabs>
          <w:tab w:val="left" w:pos="643"/>
        </w:tabs>
        <w:rPr>
          <w:bCs w:val="0"/>
          <w:szCs w:val="22"/>
        </w:rPr>
      </w:pPr>
      <w:r w:rsidRPr="00A835E0">
        <w:rPr>
          <w:bCs w:val="0"/>
          <w:szCs w:val="22"/>
        </w:rPr>
        <w:t>A készítmény hatóanyagával vagy a 6.1 pontban felsorolt bármely segédanyagával szembeni túlérzékenység.</w:t>
      </w:r>
    </w:p>
    <w:p w14:paraId="597996CD" w14:textId="77777777" w:rsidR="00075999" w:rsidRPr="00A835E0" w:rsidRDefault="00075999" w:rsidP="00A835E0">
      <w:pPr>
        <w:tabs>
          <w:tab w:val="left" w:pos="643"/>
        </w:tabs>
        <w:rPr>
          <w:b/>
          <w:sz w:val="22"/>
          <w:szCs w:val="22"/>
        </w:rPr>
      </w:pPr>
    </w:p>
    <w:p w14:paraId="289B21FF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4.4</w:t>
      </w:r>
      <w:r w:rsidRPr="00A835E0">
        <w:rPr>
          <w:szCs w:val="22"/>
          <w:lang w:val="hu-HU"/>
        </w:rPr>
        <w:tab/>
        <w:t>Különleges figyelmeztetések és az alkalmazással kapcsolatos óvintézkedések</w:t>
      </w:r>
    </w:p>
    <w:p w14:paraId="62740036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</w:p>
    <w:p w14:paraId="173909E3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Túlérzékenységi reakciók </w:t>
      </w:r>
    </w:p>
    <w:p w14:paraId="023CFD05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78C35B17" w14:textId="57C9CF9F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>Súlyos és esetenként halálos túlérzékenységi reakciók</w:t>
      </w:r>
      <w:r w:rsidR="004A0A01" w:rsidRPr="00A835E0">
        <w:rPr>
          <w:sz w:val="22"/>
          <w:szCs w:val="22"/>
          <w:lang w:eastAsia="hu-HU"/>
        </w:rPr>
        <w:t xml:space="preserve"> –</w:t>
      </w:r>
      <w:r w:rsidRPr="00A835E0">
        <w:rPr>
          <w:sz w:val="22"/>
          <w:szCs w:val="22"/>
          <w:lang w:eastAsia="hu-HU"/>
        </w:rPr>
        <w:t xml:space="preserve"> beleértve az </w:t>
      </w:r>
      <w:proofErr w:type="spellStart"/>
      <w:r w:rsidRPr="00A835E0">
        <w:rPr>
          <w:sz w:val="22"/>
          <w:szCs w:val="22"/>
          <w:lang w:eastAsia="hu-HU"/>
        </w:rPr>
        <w:t>a</w:t>
      </w:r>
      <w:r w:rsidR="006313C4">
        <w:rPr>
          <w:sz w:val="22"/>
          <w:szCs w:val="22"/>
          <w:lang w:eastAsia="hu-HU"/>
        </w:rPr>
        <w:t>naphy</w:t>
      </w:r>
      <w:r w:rsidRPr="00A835E0">
        <w:rPr>
          <w:sz w:val="22"/>
          <w:szCs w:val="22"/>
          <w:lang w:eastAsia="hu-HU"/>
        </w:rPr>
        <w:t>laxiát</w:t>
      </w:r>
      <w:proofErr w:type="spellEnd"/>
      <w:r w:rsidRPr="00A835E0">
        <w:rPr>
          <w:sz w:val="22"/>
          <w:szCs w:val="22"/>
          <w:lang w:eastAsia="hu-HU"/>
        </w:rPr>
        <w:t xml:space="preserve"> és az </w:t>
      </w:r>
      <w:proofErr w:type="spellStart"/>
      <w:r w:rsidRPr="00A835E0">
        <w:rPr>
          <w:sz w:val="22"/>
          <w:szCs w:val="22"/>
          <w:lang w:eastAsia="hu-HU"/>
        </w:rPr>
        <w:t>a</w:t>
      </w:r>
      <w:r w:rsidR="006313C4">
        <w:rPr>
          <w:sz w:val="22"/>
          <w:szCs w:val="22"/>
          <w:lang w:eastAsia="hu-HU"/>
        </w:rPr>
        <w:t>naphy</w:t>
      </w:r>
      <w:r w:rsidRPr="00A835E0">
        <w:rPr>
          <w:sz w:val="22"/>
          <w:szCs w:val="22"/>
          <w:lang w:eastAsia="hu-HU"/>
        </w:rPr>
        <w:t>laxiás</w:t>
      </w:r>
      <w:proofErr w:type="spellEnd"/>
      <w:r w:rsidRPr="00A835E0">
        <w:rPr>
          <w:sz w:val="22"/>
          <w:szCs w:val="22"/>
          <w:lang w:eastAsia="hu-HU"/>
        </w:rPr>
        <w:t xml:space="preserve"> sokkot is</w:t>
      </w:r>
      <w:r w:rsidR="004A0A01" w:rsidRPr="00A835E0">
        <w:rPr>
          <w:sz w:val="22"/>
          <w:szCs w:val="22"/>
          <w:lang w:eastAsia="hu-HU"/>
        </w:rPr>
        <w:t xml:space="preserve"> –</w:t>
      </w:r>
      <w:r w:rsidRPr="00A835E0">
        <w:rPr>
          <w:sz w:val="22"/>
          <w:szCs w:val="22"/>
          <w:lang w:eastAsia="hu-HU"/>
        </w:rPr>
        <w:t xml:space="preserve"> előfordulhatnak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="003178E0" w:rsidRPr="00A835E0">
        <w:rPr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 xml:space="preserve">kezelés során (lásd 4.3 és 4.8 pont). Ilyen reakciók esetén a </w:t>
      </w:r>
      <w:proofErr w:type="spellStart"/>
      <w:r w:rsidRPr="00A835E0">
        <w:rPr>
          <w:sz w:val="22"/>
          <w:szCs w:val="22"/>
          <w:lang w:eastAsia="hu-HU"/>
        </w:rPr>
        <w:t>foszfomicinnel</w:t>
      </w:r>
      <w:proofErr w:type="spellEnd"/>
      <w:r w:rsidRPr="00A835E0">
        <w:rPr>
          <w:sz w:val="22"/>
          <w:szCs w:val="22"/>
          <w:lang w:eastAsia="hu-HU"/>
        </w:rPr>
        <w:t xml:space="preserve"> történő kezelést azonnal le kell állítani, és megfelelő sürgősségi intézkedéseket kell megkezdeni. </w:t>
      </w:r>
    </w:p>
    <w:p w14:paraId="798A7CFC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50E9DB96" w14:textId="0F45D07D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proofErr w:type="spellStart"/>
      <w:r w:rsidRPr="00A835E0">
        <w:rPr>
          <w:i/>
          <w:iCs/>
          <w:sz w:val="22"/>
          <w:szCs w:val="22"/>
          <w:u w:val="single"/>
          <w:lang w:eastAsia="hu-HU"/>
        </w:rPr>
        <w:t>Clostridioides</w:t>
      </w:r>
      <w:proofErr w:type="spellEnd"/>
      <w:r w:rsidRPr="00A835E0">
        <w:rPr>
          <w:i/>
          <w:iCs/>
          <w:sz w:val="22"/>
          <w:szCs w:val="22"/>
          <w:u w:val="single"/>
          <w:lang w:eastAsia="hu-HU"/>
        </w:rPr>
        <w:t xml:space="preserve"> </w:t>
      </w:r>
      <w:proofErr w:type="spellStart"/>
      <w:r w:rsidRPr="00A835E0">
        <w:rPr>
          <w:i/>
          <w:iCs/>
          <w:sz w:val="22"/>
          <w:szCs w:val="22"/>
          <w:u w:val="single"/>
          <w:lang w:eastAsia="hu-HU"/>
        </w:rPr>
        <w:t>difficile</w:t>
      </w:r>
      <w:proofErr w:type="spellEnd"/>
      <w:r w:rsidR="004A0A01" w:rsidRPr="00A835E0">
        <w:rPr>
          <w:i/>
          <w:iCs/>
          <w:sz w:val="22"/>
          <w:szCs w:val="22"/>
          <w:u w:val="single"/>
          <w:lang w:eastAsia="hu-HU"/>
        </w:rPr>
        <w:t>-</w:t>
      </w:r>
      <w:r w:rsidRPr="00A835E0">
        <w:rPr>
          <w:sz w:val="22"/>
          <w:szCs w:val="22"/>
          <w:u w:val="single"/>
          <w:lang w:eastAsia="hu-HU"/>
        </w:rPr>
        <w:t xml:space="preserve">fertőzéssel összefüggő hasmenés </w:t>
      </w:r>
    </w:p>
    <w:p w14:paraId="3699F610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4B81A538" w14:textId="683A2B44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A835E0">
        <w:rPr>
          <w:i/>
          <w:iCs/>
          <w:sz w:val="22"/>
          <w:szCs w:val="22"/>
          <w:lang w:eastAsia="hu-HU"/>
        </w:rPr>
        <w:t>Clostridioides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  <w:proofErr w:type="spellStart"/>
      <w:r w:rsidRPr="00A835E0">
        <w:rPr>
          <w:i/>
          <w:iCs/>
          <w:sz w:val="22"/>
          <w:szCs w:val="22"/>
          <w:lang w:eastAsia="hu-HU"/>
        </w:rPr>
        <w:t>difficile</w:t>
      </w:r>
      <w:proofErr w:type="spellEnd"/>
      <w:r w:rsidR="004A0A01" w:rsidRPr="00A835E0">
        <w:rPr>
          <w:i/>
          <w:iCs/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 xml:space="preserve">fertőzéssel összefüggő </w:t>
      </w:r>
      <w:proofErr w:type="spellStart"/>
      <w:r w:rsidRPr="00A835E0">
        <w:rPr>
          <w:sz w:val="22"/>
          <w:szCs w:val="22"/>
          <w:lang w:eastAsia="hu-HU"/>
        </w:rPr>
        <w:t>colitist</w:t>
      </w:r>
      <w:proofErr w:type="spellEnd"/>
      <w:r w:rsidRPr="00A835E0">
        <w:rPr>
          <w:sz w:val="22"/>
          <w:szCs w:val="22"/>
          <w:lang w:eastAsia="hu-HU"/>
        </w:rPr>
        <w:t xml:space="preserve"> és </w:t>
      </w:r>
      <w:proofErr w:type="spellStart"/>
      <w:r w:rsidRPr="00A835E0">
        <w:rPr>
          <w:sz w:val="22"/>
          <w:szCs w:val="22"/>
          <w:lang w:eastAsia="hu-HU"/>
        </w:rPr>
        <w:t>pseudomembranosus</w:t>
      </w:r>
      <w:proofErr w:type="spellEnd"/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Pr="00A835E0">
        <w:rPr>
          <w:sz w:val="22"/>
          <w:szCs w:val="22"/>
          <w:lang w:eastAsia="hu-HU"/>
        </w:rPr>
        <w:t>colitist</w:t>
      </w:r>
      <w:proofErr w:type="spellEnd"/>
      <w:r w:rsidRPr="00A835E0">
        <w:rPr>
          <w:sz w:val="22"/>
          <w:szCs w:val="22"/>
          <w:lang w:eastAsia="hu-HU"/>
        </w:rPr>
        <w:t xml:space="preserve"> jelentettek </w:t>
      </w:r>
      <w:proofErr w:type="spellStart"/>
      <w:r w:rsidR="004A0A01" w:rsidRPr="00A835E0">
        <w:rPr>
          <w:sz w:val="22"/>
          <w:szCs w:val="22"/>
          <w:lang w:eastAsia="hu-HU"/>
        </w:rPr>
        <w:t>foszfomicin</w:t>
      </w:r>
      <w:proofErr w:type="spellEnd"/>
      <w:r w:rsidR="004A0A01" w:rsidRPr="00A835E0">
        <w:rPr>
          <w:sz w:val="22"/>
          <w:szCs w:val="22"/>
          <w:lang w:eastAsia="hu-HU"/>
        </w:rPr>
        <w:t xml:space="preserve">-kezeléssel összefüggésben, melyek súlyossága az enyhétől az életveszélyesig terjedhet </w:t>
      </w:r>
      <w:r w:rsidRPr="00A835E0">
        <w:rPr>
          <w:sz w:val="22"/>
          <w:szCs w:val="22"/>
          <w:lang w:eastAsia="hu-HU"/>
        </w:rPr>
        <w:t xml:space="preserve">(lásd 4.8 pont). Emiatt fontos figyelembe venni ezt a diagnózist azoknál a betegeknél, akiknél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alkalmazása során vagy azt követően hasmenés jelentkezik. A </w:t>
      </w:r>
      <w:proofErr w:type="spellStart"/>
      <w:r w:rsidRPr="00A835E0">
        <w:rPr>
          <w:sz w:val="22"/>
          <w:szCs w:val="22"/>
          <w:lang w:eastAsia="hu-HU"/>
        </w:rPr>
        <w:t>foszfomicinnel</w:t>
      </w:r>
      <w:proofErr w:type="spellEnd"/>
      <w:r w:rsidRPr="00A835E0">
        <w:rPr>
          <w:sz w:val="22"/>
          <w:szCs w:val="22"/>
          <w:lang w:eastAsia="hu-HU"/>
        </w:rPr>
        <w:t xml:space="preserve"> történő kezelés leállítását és a </w:t>
      </w:r>
      <w:proofErr w:type="spellStart"/>
      <w:r w:rsidRPr="00A835E0">
        <w:rPr>
          <w:i/>
          <w:iCs/>
          <w:sz w:val="22"/>
          <w:szCs w:val="22"/>
          <w:lang w:eastAsia="hu-HU"/>
        </w:rPr>
        <w:t>Clostridioides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  <w:proofErr w:type="spellStart"/>
      <w:r w:rsidRPr="00A835E0">
        <w:rPr>
          <w:i/>
          <w:iCs/>
          <w:sz w:val="22"/>
          <w:szCs w:val="22"/>
          <w:lang w:eastAsia="hu-HU"/>
        </w:rPr>
        <w:t>difficile</w:t>
      </w:r>
      <w:proofErr w:type="spellEnd"/>
      <w:r w:rsidR="004A0A01" w:rsidRPr="00A835E0">
        <w:rPr>
          <w:i/>
          <w:iCs/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 xml:space="preserve">fertőzésre specifikus kezelés alkalmazását fontolóra kell venni. Perisztaltikát gátló gyógyszereket tilos alkalmazni. </w:t>
      </w:r>
    </w:p>
    <w:p w14:paraId="47AC344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345E66F4" w14:textId="1A9ACC76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>Gyermekek</w:t>
      </w:r>
    </w:p>
    <w:p w14:paraId="24A06C5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39692D4F" w14:textId="7D223A48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>A</w:t>
      </w:r>
      <w:r w:rsidR="008319FE">
        <w:rPr>
          <w:sz w:val="22"/>
          <w:szCs w:val="22"/>
          <w:lang w:eastAsia="hu-HU"/>
        </w:rPr>
        <w:t>z</w:t>
      </w:r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="008319FE">
        <w:rPr>
          <w:sz w:val="22"/>
          <w:szCs w:val="22"/>
          <w:lang w:eastAsia="hu-HU"/>
        </w:rPr>
        <w:t>Urimon</w:t>
      </w:r>
      <w:proofErr w:type="spellEnd"/>
      <w:r w:rsidRPr="00A835E0">
        <w:rPr>
          <w:sz w:val="22"/>
          <w:szCs w:val="22"/>
          <w:lang w:eastAsia="hu-HU"/>
        </w:rPr>
        <w:t xml:space="preserve"> 3 g </w:t>
      </w:r>
      <w:r w:rsidR="00A62AB0">
        <w:rPr>
          <w:sz w:val="22"/>
          <w:szCs w:val="22"/>
          <w:lang w:eastAsia="hu-HU"/>
        </w:rPr>
        <w:t>granulátum belsőleges oldathoz</w:t>
      </w:r>
      <w:r w:rsidRPr="00A835E0">
        <w:rPr>
          <w:sz w:val="22"/>
          <w:szCs w:val="22"/>
          <w:lang w:eastAsia="hu-HU"/>
        </w:rPr>
        <w:t xml:space="preserve"> biztonságosságát és hatásosságát 12 évnél fiatalabb gyermekek esetében nem igazolták, ezért ezt a gyógyszert nem szabad ebben a korcsoportban alkalmazni (lásd 4.2</w:t>
      </w:r>
      <w:r w:rsidR="004A0A01" w:rsidRPr="00A835E0">
        <w:rPr>
          <w:sz w:val="22"/>
          <w:szCs w:val="22"/>
          <w:lang w:eastAsia="hu-HU"/>
        </w:rPr>
        <w:t> </w:t>
      </w:r>
      <w:r w:rsidRPr="00A835E0">
        <w:rPr>
          <w:sz w:val="22"/>
          <w:szCs w:val="22"/>
          <w:lang w:eastAsia="hu-HU"/>
        </w:rPr>
        <w:t xml:space="preserve">pont). </w:t>
      </w:r>
    </w:p>
    <w:p w14:paraId="12FBF22A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6685ED2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iCs/>
          <w:sz w:val="22"/>
          <w:szCs w:val="22"/>
          <w:u w:val="single"/>
          <w:lang w:eastAsia="hu-HU"/>
        </w:rPr>
      </w:pPr>
      <w:r w:rsidRPr="00A835E0">
        <w:rPr>
          <w:iCs/>
          <w:sz w:val="22"/>
          <w:szCs w:val="22"/>
          <w:u w:val="single"/>
          <w:lang w:eastAsia="hu-HU"/>
        </w:rPr>
        <w:t xml:space="preserve">Elhúzódó fertőzések és férfi betegek </w:t>
      </w:r>
    </w:p>
    <w:p w14:paraId="3AE7DE5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6C497C08" w14:textId="53AE2EAB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Elhúzódó fertőzések esetén alapos vizsgálat és a diagnózis újraértékelése javasolt, mivel ezt gyakran a </w:t>
      </w:r>
      <w:r w:rsidR="004A0A01" w:rsidRPr="00A835E0">
        <w:rPr>
          <w:sz w:val="22"/>
          <w:szCs w:val="22"/>
          <w:lang w:eastAsia="hu-HU"/>
        </w:rPr>
        <w:t>szövődményes</w:t>
      </w:r>
      <w:r w:rsidRPr="00A835E0">
        <w:rPr>
          <w:sz w:val="22"/>
          <w:szCs w:val="22"/>
          <w:lang w:eastAsia="hu-HU"/>
        </w:rPr>
        <w:t xml:space="preserve"> húgyúti fertőzések vagy a rezisztens kórokozók </w:t>
      </w:r>
      <w:proofErr w:type="spellStart"/>
      <w:r w:rsidRPr="00A835E0">
        <w:rPr>
          <w:sz w:val="22"/>
          <w:szCs w:val="22"/>
          <w:lang w:eastAsia="hu-HU"/>
        </w:rPr>
        <w:t>prevalenciája</w:t>
      </w:r>
      <w:proofErr w:type="spellEnd"/>
      <w:r w:rsidRPr="00A835E0">
        <w:rPr>
          <w:sz w:val="22"/>
          <w:szCs w:val="22"/>
          <w:lang w:eastAsia="hu-HU"/>
        </w:rPr>
        <w:t xml:space="preserve"> okozza (pl. </w:t>
      </w:r>
      <w:proofErr w:type="spellStart"/>
      <w:r w:rsidRPr="00A835E0">
        <w:rPr>
          <w:i/>
          <w:iCs/>
          <w:sz w:val="22"/>
          <w:szCs w:val="22"/>
          <w:lang w:eastAsia="hu-HU"/>
        </w:rPr>
        <w:t>Staphylococcus</w:t>
      </w:r>
      <w:proofErr w:type="spellEnd"/>
      <w:r w:rsidR="004A0A01" w:rsidRPr="00A835E0">
        <w:rPr>
          <w:i/>
          <w:iCs/>
          <w:sz w:val="22"/>
          <w:szCs w:val="22"/>
          <w:lang w:eastAsia="hu-HU"/>
        </w:rPr>
        <w:t> </w:t>
      </w:r>
      <w:proofErr w:type="spellStart"/>
      <w:r w:rsidRPr="00A835E0">
        <w:rPr>
          <w:i/>
          <w:iCs/>
          <w:sz w:val="22"/>
          <w:szCs w:val="22"/>
          <w:lang w:eastAsia="hu-HU"/>
        </w:rPr>
        <w:t>saprophyticus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, </w:t>
      </w:r>
      <w:r w:rsidRPr="00A835E0">
        <w:rPr>
          <w:sz w:val="22"/>
          <w:szCs w:val="22"/>
          <w:lang w:eastAsia="hu-HU"/>
        </w:rPr>
        <w:t xml:space="preserve">lásd az 5.1 pontot). Általában a férfi betegek húgyúti fertőzéseit </w:t>
      </w:r>
      <w:r w:rsidR="004A0A01" w:rsidRPr="00A835E0">
        <w:rPr>
          <w:sz w:val="22"/>
          <w:szCs w:val="22"/>
          <w:lang w:eastAsia="hu-HU"/>
        </w:rPr>
        <w:t>szövődményes</w:t>
      </w:r>
      <w:r w:rsidRPr="00A835E0">
        <w:rPr>
          <w:sz w:val="22"/>
          <w:szCs w:val="22"/>
          <w:lang w:eastAsia="hu-HU"/>
        </w:rPr>
        <w:t xml:space="preserve"> húgyúti fertőzésnek kell tekinteni, amelyekre ez a gyógyszer nem javallott (lásd 4.1</w:t>
      </w:r>
      <w:r w:rsidR="004A0A01" w:rsidRPr="00A835E0">
        <w:rPr>
          <w:sz w:val="22"/>
          <w:szCs w:val="22"/>
          <w:lang w:eastAsia="hu-HU"/>
        </w:rPr>
        <w:t> </w:t>
      </w:r>
      <w:r w:rsidRPr="00A835E0">
        <w:rPr>
          <w:sz w:val="22"/>
          <w:szCs w:val="22"/>
          <w:lang w:eastAsia="hu-HU"/>
        </w:rPr>
        <w:t xml:space="preserve">pont). </w:t>
      </w:r>
    </w:p>
    <w:p w14:paraId="5A28233C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b w:val="0"/>
          <w:szCs w:val="22"/>
          <w:lang w:val="hu-HU" w:eastAsia="hu-HU"/>
        </w:rPr>
      </w:pPr>
    </w:p>
    <w:p w14:paraId="50DC9707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u w:val="single"/>
          <w:lang w:val="hu-HU"/>
        </w:rPr>
      </w:pPr>
      <w:r w:rsidRPr="00A835E0">
        <w:rPr>
          <w:b w:val="0"/>
          <w:szCs w:val="22"/>
          <w:u w:val="single"/>
          <w:lang w:val="hu-HU" w:eastAsia="hu-HU"/>
        </w:rPr>
        <w:t>Segédanyagok</w:t>
      </w:r>
    </w:p>
    <w:p w14:paraId="399AC667" w14:textId="77777777" w:rsidR="00075999" w:rsidRPr="00A835E0" w:rsidRDefault="00075999" w:rsidP="00A835E0">
      <w:pPr>
        <w:tabs>
          <w:tab w:val="left" w:pos="643"/>
        </w:tabs>
        <w:rPr>
          <w:bCs/>
          <w:sz w:val="22"/>
          <w:szCs w:val="22"/>
        </w:rPr>
      </w:pPr>
    </w:p>
    <w:p w14:paraId="01BA359D" w14:textId="77777777" w:rsidR="00075999" w:rsidRPr="00A835E0" w:rsidRDefault="00075999" w:rsidP="00A835E0">
      <w:pPr>
        <w:tabs>
          <w:tab w:val="left" w:pos="643"/>
        </w:tabs>
        <w:rPr>
          <w:bCs/>
          <w:i/>
          <w:sz w:val="22"/>
          <w:szCs w:val="22"/>
        </w:rPr>
      </w:pPr>
      <w:r w:rsidRPr="00A835E0">
        <w:rPr>
          <w:bCs/>
          <w:i/>
          <w:sz w:val="22"/>
          <w:szCs w:val="22"/>
        </w:rPr>
        <w:t>Nátrium</w:t>
      </w:r>
    </w:p>
    <w:p w14:paraId="5FA7737E" w14:textId="4B164AD5" w:rsidR="00075999" w:rsidRPr="00A835E0" w:rsidRDefault="00075999" w:rsidP="00A835E0">
      <w:pPr>
        <w:tabs>
          <w:tab w:val="left" w:pos="643"/>
        </w:tabs>
        <w:rPr>
          <w:bCs/>
          <w:sz w:val="22"/>
          <w:szCs w:val="22"/>
        </w:rPr>
      </w:pPr>
      <w:r w:rsidRPr="00A835E0">
        <w:rPr>
          <w:bCs/>
          <w:sz w:val="22"/>
          <w:szCs w:val="22"/>
        </w:rPr>
        <w:t>A készítmény kevesebb, mint 1 mmol (23 mg) nátriumot tartalmaz</w:t>
      </w:r>
      <w:r w:rsidR="004A0A01" w:rsidRPr="00A835E0">
        <w:rPr>
          <w:bCs/>
          <w:sz w:val="22"/>
          <w:szCs w:val="22"/>
        </w:rPr>
        <w:t xml:space="preserve"> tasakonként</w:t>
      </w:r>
      <w:r w:rsidRPr="00A835E0">
        <w:rPr>
          <w:bCs/>
          <w:sz w:val="22"/>
          <w:szCs w:val="22"/>
        </w:rPr>
        <w:t xml:space="preserve">, azaz gyakorlatilag </w:t>
      </w:r>
      <w:r w:rsidR="00771557" w:rsidRPr="00A835E0">
        <w:rPr>
          <w:bCs/>
          <w:sz w:val="22"/>
          <w:szCs w:val="22"/>
        </w:rPr>
        <w:t>„</w:t>
      </w:r>
      <w:r w:rsidRPr="00A835E0">
        <w:rPr>
          <w:bCs/>
          <w:sz w:val="22"/>
          <w:szCs w:val="22"/>
        </w:rPr>
        <w:t>nátriummentes</w:t>
      </w:r>
      <w:r w:rsidR="00771557" w:rsidRPr="00A835E0">
        <w:rPr>
          <w:bCs/>
          <w:sz w:val="22"/>
          <w:szCs w:val="22"/>
        </w:rPr>
        <w:t>”</w:t>
      </w:r>
      <w:r w:rsidRPr="00A835E0">
        <w:rPr>
          <w:bCs/>
          <w:sz w:val="22"/>
          <w:szCs w:val="22"/>
        </w:rPr>
        <w:t>.</w:t>
      </w:r>
    </w:p>
    <w:p w14:paraId="3606901A" w14:textId="77777777" w:rsidR="00075999" w:rsidRPr="00A835E0" w:rsidRDefault="00075999" w:rsidP="00A835E0">
      <w:pPr>
        <w:tabs>
          <w:tab w:val="left" w:pos="643"/>
        </w:tabs>
        <w:rPr>
          <w:bCs/>
          <w:sz w:val="22"/>
          <w:szCs w:val="22"/>
        </w:rPr>
      </w:pPr>
    </w:p>
    <w:p w14:paraId="34D3126F" w14:textId="77777777" w:rsidR="00075999" w:rsidRPr="00A835E0" w:rsidRDefault="00075999" w:rsidP="00A835E0">
      <w:pPr>
        <w:tabs>
          <w:tab w:val="left" w:pos="643"/>
        </w:tabs>
        <w:rPr>
          <w:bCs/>
          <w:i/>
          <w:sz w:val="22"/>
          <w:szCs w:val="22"/>
        </w:rPr>
      </w:pPr>
      <w:r w:rsidRPr="00A835E0">
        <w:rPr>
          <w:i/>
          <w:sz w:val="22"/>
          <w:szCs w:val="22"/>
        </w:rPr>
        <w:t>Szacharóz</w:t>
      </w:r>
    </w:p>
    <w:p w14:paraId="2076EFC3" w14:textId="4230BF49" w:rsidR="00075999" w:rsidRPr="00A835E0" w:rsidRDefault="004A0A01" w:rsidP="00A835E0">
      <w:pPr>
        <w:tabs>
          <w:tab w:val="left" w:pos="643"/>
        </w:tabs>
        <w:rPr>
          <w:bCs/>
          <w:sz w:val="22"/>
          <w:szCs w:val="22"/>
        </w:rPr>
      </w:pPr>
      <w:r w:rsidRPr="00A835E0">
        <w:rPr>
          <w:bCs/>
          <w:sz w:val="22"/>
          <w:szCs w:val="22"/>
        </w:rPr>
        <w:t xml:space="preserve">Ez a gyógyszer </w:t>
      </w:r>
      <w:r w:rsidR="005A128B" w:rsidRPr="00A835E0">
        <w:rPr>
          <w:bCs/>
          <w:sz w:val="22"/>
          <w:szCs w:val="22"/>
        </w:rPr>
        <w:t>928</w:t>
      </w:r>
      <w:r w:rsidR="00075999" w:rsidRPr="00A835E0">
        <w:rPr>
          <w:bCs/>
          <w:sz w:val="22"/>
          <w:szCs w:val="22"/>
        </w:rPr>
        <w:t> </w:t>
      </w:r>
      <w:r w:rsidR="005A128B" w:rsidRPr="00A835E0">
        <w:rPr>
          <w:bCs/>
          <w:sz w:val="22"/>
          <w:szCs w:val="22"/>
        </w:rPr>
        <w:t>m</w:t>
      </w:r>
      <w:r w:rsidR="00075999" w:rsidRPr="00A835E0">
        <w:rPr>
          <w:bCs/>
          <w:sz w:val="22"/>
          <w:szCs w:val="22"/>
        </w:rPr>
        <w:t>g szacharózt tartalmaz</w:t>
      </w:r>
      <w:r w:rsidRPr="00A835E0">
        <w:rPr>
          <w:bCs/>
          <w:sz w:val="22"/>
          <w:szCs w:val="22"/>
        </w:rPr>
        <w:t xml:space="preserve"> tasakonként</w:t>
      </w:r>
      <w:r w:rsidR="00075999" w:rsidRPr="00A835E0">
        <w:rPr>
          <w:bCs/>
          <w:sz w:val="22"/>
          <w:szCs w:val="22"/>
        </w:rPr>
        <w:t>. Ritkán előforduló, örökletes fruktózintoleranciában, glükóz-</w:t>
      </w:r>
      <w:proofErr w:type="spellStart"/>
      <w:r w:rsidR="00075999" w:rsidRPr="00A835E0">
        <w:rPr>
          <w:bCs/>
          <w:sz w:val="22"/>
          <w:szCs w:val="22"/>
        </w:rPr>
        <w:t>galaktóz</w:t>
      </w:r>
      <w:proofErr w:type="spellEnd"/>
      <w:r w:rsidR="00075999" w:rsidRPr="00A835E0">
        <w:rPr>
          <w:bCs/>
          <w:sz w:val="22"/>
          <w:szCs w:val="22"/>
        </w:rPr>
        <w:t xml:space="preserve"> </w:t>
      </w:r>
      <w:proofErr w:type="spellStart"/>
      <w:r w:rsidR="00075999" w:rsidRPr="00A835E0">
        <w:rPr>
          <w:bCs/>
          <w:sz w:val="22"/>
          <w:szCs w:val="22"/>
        </w:rPr>
        <w:t>malabszorpcióban</w:t>
      </w:r>
      <w:proofErr w:type="spellEnd"/>
      <w:r w:rsidR="00075999" w:rsidRPr="00A835E0">
        <w:rPr>
          <w:bCs/>
          <w:sz w:val="22"/>
          <w:szCs w:val="22"/>
        </w:rPr>
        <w:t xml:space="preserve"> vagy </w:t>
      </w:r>
      <w:proofErr w:type="spellStart"/>
      <w:r w:rsidR="00075999" w:rsidRPr="00A835E0">
        <w:rPr>
          <w:bCs/>
          <w:sz w:val="22"/>
          <w:szCs w:val="22"/>
        </w:rPr>
        <w:t>szacharáz-izomaltáz</w:t>
      </w:r>
      <w:proofErr w:type="spellEnd"/>
      <w:r w:rsidR="00075999" w:rsidRPr="00A835E0">
        <w:rPr>
          <w:bCs/>
          <w:sz w:val="22"/>
          <w:szCs w:val="22"/>
        </w:rPr>
        <w:t xml:space="preserve"> hiányban a készítmény nem szedhető.</w:t>
      </w:r>
    </w:p>
    <w:p w14:paraId="1F2F5CDD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u w:val="single"/>
          <w:lang w:val="hu-HU"/>
        </w:rPr>
      </w:pPr>
    </w:p>
    <w:p w14:paraId="770A5429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4.5</w:t>
      </w:r>
      <w:r w:rsidRPr="00A835E0">
        <w:rPr>
          <w:szCs w:val="22"/>
          <w:lang w:val="hu-HU"/>
        </w:rPr>
        <w:tab/>
        <w:t>Gyógyszerkölcsönhatások és egyéb interakciók</w:t>
      </w:r>
    </w:p>
    <w:p w14:paraId="624BACD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0C32AF5E" w14:textId="78F83E1B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A835E0">
        <w:rPr>
          <w:sz w:val="22"/>
          <w:szCs w:val="22"/>
          <w:u w:val="single"/>
          <w:lang w:eastAsia="hu-HU"/>
        </w:rPr>
        <w:lastRenderedPageBreak/>
        <w:t>Metoklopramid</w:t>
      </w:r>
      <w:proofErr w:type="spellEnd"/>
    </w:p>
    <w:p w14:paraId="0F7E54E9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7C8C251D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Kimutatták, hogy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Pr="00A835E0">
        <w:rPr>
          <w:sz w:val="22"/>
          <w:szCs w:val="22"/>
          <w:lang w:eastAsia="hu-HU"/>
        </w:rPr>
        <w:t>metoklopramiddal</w:t>
      </w:r>
      <w:proofErr w:type="spellEnd"/>
      <w:r w:rsidRPr="00A835E0">
        <w:rPr>
          <w:sz w:val="22"/>
          <w:szCs w:val="22"/>
          <w:lang w:eastAsia="hu-HU"/>
        </w:rPr>
        <w:t xml:space="preserve"> történő egyidejű alkalmazása csökkenti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szérum- és vizeletkoncentrációját, ezért kerülendő. </w:t>
      </w:r>
    </w:p>
    <w:p w14:paraId="2778CBC3" w14:textId="66738CEA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Egyéb olyan gyógyszerek, amelyek növelik a gyomor-bél </w:t>
      </w:r>
      <w:proofErr w:type="spellStart"/>
      <w:r w:rsidRPr="00A835E0">
        <w:rPr>
          <w:sz w:val="22"/>
          <w:szCs w:val="22"/>
          <w:lang w:eastAsia="hu-HU"/>
        </w:rPr>
        <w:t>motilitást</w:t>
      </w:r>
      <w:proofErr w:type="spellEnd"/>
      <w:r w:rsidRPr="00A835E0">
        <w:rPr>
          <w:sz w:val="22"/>
          <w:szCs w:val="22"/>
          <w:lang w:eastAsia="hu-HU"/>
        </w:rPr>
        <w:t xml:space="preserve">, hasonló hatásokkal járhatnak. </w:t>
      </w:r>
    </w:p>
    <w:p w14:paraId="602DC5FD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5711660E" w14:textId="4DEA2789" w:rsidR="00075999" w:rsidRPr="00A835E0" w:rsidRDefault="00771557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>Az é</w:t>
      </w:r>
      <w:r w:rsidR="00075999" w:rsidRPr="00A835E0">
        <w:rPr>
          <w:sz w:val="22"/>
          <w:szCs w:val="22"/>
          <w:u w:val="single"/>
          <w:lang w:eastAsia="hu-HU"/>
        </w:rPr>
        <w:t>tel hatás</w:t>
      </w:r>
      <w:r w:rsidRPr="00A835E0">
        <w:rPr>
          <w:sz w:val="22"/>
          <w:szCs w:val="22"/>
          <w:u w:val="single"/>
          <w:lang w:eastAsia="hu-HU"/>
        </w:rPr>
        <w:t>a</w:t>
      </w:r>
    </w:p>
    <w:p w14:paraId="51851D8C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7ACB645D" w14:textId="70C99358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ind w:left="0" w:firstLine="0"/>
        <w:rPr>
          <w:b w:val="0"/>
          <w:szCs w:val="22"/>
          <w:lang w:val="hu-HU" w:eastAsia="hu-HU"/>
        </w:rPr>
      </w:pPr>
      <w:r w:rsidRPr="00A835E0">
        <w:rPr>
          <w:b w:val="0"/>
          <w:szCs w:val="22"/>
          <w:lang w:val="hu-HU" w:eastAsia="hu-HU"/>
        </w:rPr>
        <w:t xml:space="preserve">Az étel késleltetheti a </w:t>
      </w:r>
      <w:proofErr w:type="spellStart"/>
      <w:r w:rsidRPr="00A835E0">
        <w:rPr>
          <w:b w:val="0"/>
          <w:szCs w:val="22"/>
          <w:lang w:val="hu-HU" w:eastAsia="hu-HU"/>
        </w:rPr>
        <w:t>foszfomicin</w:t>
      </w:r>
      <w:proofErr w:type="spellEnd"/>
      <w:r w:rsidRPr="00A835E0">
        <w:rPr>
          <w:b w:val="0"/>
          <w:szCs w:val="22"/>
          <w:lang w:val="hu-HU" w:eastAsia="hu-HU"/>
        </w:rPr>
        <w:t xml:space="preserve"> felszívódását, ennek következtében a </w:t>
      </w:r>
      <w:proofErr w:type="spellStart"/>
      <w:r w:rsidR="00771557" w:rsidRPr="00A835E0">
        <w:rPr>
          <w:b w:val="0"/>
          <w:szCs w:val="22"/>
          <w:lang w:eastAsia="hu-HU"/>
        </w:rPr>
        <w:t>plazma-csúcskoncentrációk</w:t>
      </w:r>
      <w:proofErr w:type="spellEnd"/>
      <w:r w:rsidR="00771557" w:rsidRPr="00A835E0" w:rsidDel="00771557">
        <w:rPr>
          <w:b w:val="0"/>
          <w:szCs w:val="22"/>
          <w:lang w:val="hu-HU" w:eastAsia="hu-HU"/>
        </w:rPr>
        <w:t xml:space="preserve"> </w:t>
      </w:r>
      <w:r w:rsidRPr="00A835E0">
        <w:rPr>
          <w:b w:val="0"/>
          <w:szCs w:val="22"/>
          <w:lang w:val="hu-HU" w:eastAsia="hu-HU"/>
        </w:rPr>
        <w:t>és a vizeletkoncentrációk enyhén csökkentek. Ezért ajánlatos a gyógyszert éhgyomorra vagy kb.</w:t>
      </w:r>
      <w:r w:rsidR="0021782D" w:rsidRPr="00A835E0">
        <w:rPr>
          <w:b w:val="0"/>
          <w:szCs w:val="22"/>
          <w:lang w:val="hu-HU" w:eastAsia="hu-HU"/>
        </w:rPr>
        <w:t> </w:t>
      </w:r>
      <w:r w:rsidRPr="00A835E0">
        <w:rPr>
          <w:b w:val="0"/>
          <w:szCs w:val="22"/>
          <w:lang w:val="hu-HU" w:eastAsia="hu-HU"/>
        </w:rPr>
        <w:t>2</w:t>
      </w:r>
      <w:r w:rsidR="0021782D" w:rsidRPr="00A835E0">
        <w:rPr>
          <w:b w:val="0"/>
          <w:szCs w:val="22"/>
          <w:lang w:val="hu-HU" w:eastAsia="hu-HU"/>
        </w:rPr>
        <w:noBreakHyphen/>
      </w:r>
      <w:r w:rsidRPr="00A835E0">
        <w:rPr>
          <w:b w:val="0"/>
          <w:szCs w:val="22"/>
          <w:lang w:val="hu-HU" w:eastAsia="hu-HU"/>
        </w:rPr>
        <w:t>3</w:t>
      </w:r>
      <w:r w:rsidR="0021782D" w:rsidRPr="00A835E0">
        <w:rPr>
          <w:b w:val="0"/>
          <w:szCs w:val="22"/>
          <w:lang w:val="hu-HU" w:eastAsia="hu-HU"/>
        </w:rPr>
        <w:t> </w:t>
      </w:r>
      <w:r w:rsidRPr="00A835E0">
        <w:rPr>
          <w:b w:val="0"/>
          <w:szCs w:val="22"/>
          <w:lang w:val="hu-HU" w:eastAsia="hu-HU"/>
        </w:rPr>
        <w:t>órával étkezés után bevenni.</w:t>
      </w:r>
    </w:p>
    <w:p w14:paraId="67D64230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ind w:left="0" w:firstLine="0"/>
        <w:rPr>
          <w:b w:val="0"/>
          <w:szCs w:val="22"/>
          <w:lang w:val="hu-HU" w:eastAsia="hu-HU"/>
        </w:rPr>
      </w:pPr>
    </w:p>
    <w:p w14:paraId="21B615C3" w14:textId="002694C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>Az INR megváltozásával kapcsolatos specifikus problémák</w:t>
      </w:r>
    </w:p>
    <w:p w14:paraId="616DAA03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47201C91" w14:textId="47EF28A6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Számos esetet jelentettek </w:t>
      </w:r>
      <w:r w:rsidR="00771557" w:rsidRPr="00A835E0">
        <w:rPr>
          <w:sz w:val="22"/>
          <w:szCs w:val="22"/>
          <w:lang w:eastAsia="hu-HU"/>
        </w:rPr>
        <w:t xml:space="preserve">az orális </w:t>
      </w:r>
      <w:proofErr w:type="spellStart"/>
      <w:r w:rsidR="00771557" w:rsidRPr="00A835E0">
        <w:rPr>
          <w:sz w:val="22"/>
          <w:szCs w:val="22"/>
          <w:lang w:eastAsia="hu-HU"/>
        </w:rPr>
        <w:t>antikoagulánsok</w:t>
      </w:r>
      <w:proofErr w:type="spellEnd"/>
      <w:r w:rsidR="00771557" w:rsidRPr="00A835E0">
        <w:rPr>
          <w:sz w:val="22"/>
          <w:szCs w:val="22"/>
          <w:lang w:eastAsia="hu-HU"/>
        </w:rPr>
        <w:t xml:space="preserve"> fokozott aktivitásáról azoknál a betegeknél, akik antibiotikum-</w:t>
      </w:r>
      <w:r w:rsidRPr="00A835E0">
        <w:rPr>
          <w:sz w:val="22"/>
          <w:szCs w:val="22"/>
          <w:lang w:eastAsia="hu-HU"/>
        </w:rPr>
        <w:t xml:space="preserve">kezelést kaptak. A kockázati tényezők közé tartozik a súlyos fertőzés vagy gyulladás, az életkor és a rossz általános egészségi állapot. Ilyen körülmények között nehéz meghatározni, hogy az INR megváltozása a fertőző betegség vagy annak kezelése miatt következik-e be. Az antibiotikumok bizonyos osztályai gyakrabban érintettek, különösen a </w:t>
      </w:r>
      <w:proofErr w:type="spellStart"/>
      <w:r w:rsidRPr="00A835E0">
        <w:rPr>
          <w:sz w:val="22"/>
          <w:szCs w:val="22"/>
          <w:lang w:eastAsia="hu-HU"/>
        </w:rPr>
        <w:t>fluorokinolonok</w:t>
      </w:r>
      <w:proofErr w:type="spellEnd"/>
      <w:r w:rsidRPr="00A835E0">
        <w:rPr>
          <w:sz w:val="22"/>
          <w:szCs w:val="22"/>
          <w:lang w:eastAsia="hu-HU"/>
        </w:rPr>
        <w:t xml:space="preserve">, a </w:t>
      </w:r>
      <w:proofErr w:type="spellStart"/>
      <w:r w:rsidRPr="00A835E0">
        <w:rPr>
          <w:sz w:val="22"/>
          <w:szCs w:val="22"/>
          <w:lang w:eastAsia="hu-HU"/>
        </w:rPr>
        <w:t>makrolidok</w:t>
      </w:r>
      <w:proofErr w:type="spellEnd"/>
      <w:r w:rsidRPr="00A835E0">
        <w:rPr>
          <w:sz w:val="22"/>
          <w:szCs w:val="22"/>
          <w:lang w:eastAsia="hu-HU"/>
        </w:rPr>
        <w:t xml:space="preserve">, a </w:t>
      </w:r>
      <w:proofErr w:type="spellStart"/>
      <w:r w:rsidR="00771557" w:rsidRPr="00A835E0">
        <w:rPr>
          <w:sz w:val="22"/>
          <w:szCs w:val="22"/>
          <w:lang w:eastAsia="hu-HU"/>
        </w:rPr>
        <w:t>tetra</w:t>
      </w:r>
      <w:r w:rsidRPr="00A835E0">
        <w:rPr>
          <w:sz w:val="22"/>
          <w:szCs w:val="22"/>
          <w:lang w:eastAsia="hu-HU"/>
        </w:rPr>
        <w:t>ciklinek</w:t>
      </w:r>
      <w:proofErr w:type="spellEnd"/>
      <w:r w:rsidRPr="00A835E0">
        <w:rPr>
          <w:sz w:val="22"/>
          <w:szCs w:val="22"/>
          <w:lang w:eastAsia="hu-HU"/>
        </w:rPr>
        <w:t xml:space="preserve">, a </w:t>
      </w:r>
      <w:proofErr w:type="spellStart"/>
      <w:r w:rsidR="00263E6B">
        <w:rPr>
          <w:sz w:val="22"/>
          <w:szCs w:val="22"/>
          <w:lang w:eastAsia="hu-HU"/>
        </w:rPr>
        <w:t>szulfametoxazol</w:t>
      </w:r>
      <w:proofErr w:type="spellEnd"/>
      <w:r w:rsidR="00263E6B">
        <w:rPr>
          <w:sz w:val="22"/>
          <w:szCs w:val="22"/>
          <w:lang w:eastAsia="hu-HU"/>
        </w:rPr>
        <w:t>/</w:t>
      </w:r>
      <w:proofErr w:type="spellStart"/>
      <w:r w:rsidR="00263E6B">
        <w:rPr>
          <w:sz w:val="22"/>
          <w:szCs w:val="22"/>
          <w:lang w:eastAsia="hu-HU"/>
        </w:rPr>
        <w:t>trimetoprim</w:t>
      </w:r>
      <w:proofErr w:type="spellEnd"/>
      <w:r w:rsidR="00263E6B" w:rsidRPr="00A835E0">
        <w:rPr>
          <w:sz w:val="22"/>
          <w:szCs w:val="22"/>
          <w:lang w:eastAsia="hu-HU"/>
        </w:rPr>
        <w:t xml:space="preserve"> </w:t>
      </w:r>
      <w:r w:rsidRPr="00A835E0">
        <w:rPr>
          <w:sz w:val="22"/>
          <w:szCs w:val="22"/>
          <w:lang w:eastAsia="hu-HU"/>
        </w:rPr>
        <w:t xml:space="preserve">és bizonyos </w:t>
      </w:r>
      <w:proofErr w:type="spellStart"/>
      <w:r w:rsidRPr="00A835E0">
        <w:rPr>
          <w:sz w:val="22"/>
          <w:szCs w:val="22"/>
          <w:lang w:eastAsia="hu-HU"/>
        </w:rPr>
        <w:t>cefalosporinok</w:t>
      </w:r>
      <w:proofErr w:type="spellEnd"/>
      <w:r w:rsidRPr="00A835E0">
        <w:rPr>
          <w:sz w:val="22"/>
          <w:szCs w:val="22"/>
          <w:lang w:eastAsia="hu-HU"/>
        </w:rPr>
        <w:t xml:space="preserve">. </w:t>
      </w:r>
    </w:p>
    <w:p w14:paraId="35F4BA99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08A743D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Gyermekek és serdülők </w:t>
      </w:r>
    </w:p>
    <w:p w14:paraId="13E27B2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729B5E28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ind w:left="0" w:firstLine="0"/>
        <w:rPr>
          <w:b w:val="0"/>
          <w:szCs w:val="22"/>
          <w:lang w:val="hu-HU" w:eastAsia="hu-HU"/>
        </w:rPr>
      </w:pPr>
      <w:r w:rsidRPr="00A835E0">
        <w:rPr>
          <w:b w:val="0"/>
          <w:szCs w:val="22"/>
          <w:lang w:val="hu-HU" w:eastAsia="hu-HU"/>
        </w:rPr>
        <w:t>Gyógyszerkölcsönhatási vizsgálatokat csak felnőttek körében végeztek.</w:t>
      </w:r>
    </w:p>
    <w:p w14:paraId="4D782050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ind w:left="0" w:firstLine="0"/>
        <w:rPr>
          <w:szCs w:val="22"/>
          <w:lang w:val="hu-HU"/>
        </w:rPr>
      </w:pPr>
    </w:p>
    <w:p w14:paraId="147C799A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4.6</w:t>
      </w:r>
      <w:r w:rsidRPr="00A835E0">
        <w:rPr>
          <w:szCs w:val="22"/>
          <w:lang w:val="hu-HU"/>
        </w:rPr>
        <w:tab/>
        <w:t>Termékenység, terhesség és szoptatás</w:t>
      </w:r>
    </w:p>
    <w:p w14:paraId="0651C8F0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</w:p>
    <w:p w14:paraId="0A965750" w14:textId="4EC65DCB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>Terhesség</w:t>
      </w:r>
    </w:p>
    <w:p w14:paraId="44A04D69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54C69B92" w14:textId="050ADF6A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Csak korlátozott mennyiségű adat áll rendelkezésre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="003178E0" w:rsidRPr="00A835E0">
        <w:rPr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 xml:space="preserve">kezelés biztonságosságáról a terhesség 1. trimeszterében (n = 152). Ezek az adatok eddig nem generálnak a </w:t>
      </w:r>
      <w:proofErr w:type="spellStart"/>
      <w:r w:rsidRPr="00A835E0">
        <w:rPr>
          <w:sz w:val="22"/>
          <w:szCs w:val="22"/>
          <w:lang w:eastAsia="hu-HU"/>
        </w:rPr>
        <w:t>teratogenitásra</w:t>
      </w:r>
      <w:proofErr w:type="spellEnd"/>
      <w:r w:rsidRPr="00A835E0">
        <w:rPr>
          <w:sz w:val="22"/>
          <w:szCs w:val="22"/>
          <w:lang w:eastAsia="hu-HU"/>
        </w:rPr>
        <w:t xml:space="preserve"> vonatkozó biztonságossági jelzést.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átjut a placentán. </w:t>
      </w:r>
    </w:p>
    <w:p w14:paraId="624B157D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75845A5D" w14:textId="2B090140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Állatkísérletek nem igazoltak </w:t>
      </w:r>
      <w:r w:rsidR="00771557" w:rsidRPr="00A835E0">
        <w:rPr>
          <w:sz w:val="22"/>
          <w:szCs w:val="22"/>
          <w:lang w:eastAsia="hu-HU"/>
        </w:rPr>
        <w:t xml:space="preserve">közvetlen vagy közvetett </w:t>
      </w:r>
      <w:r w:rsidRPr="00A835E0">
        <w:rPr>
          <w:sz w:val="22"/>
          <w:szCs w:val="22"/>
          <w:lang w:eastAsia="hu-HU"/>
        </w:rPr>
        <w:t xml:space="preserve">káros hatásokat reproduktív toxicitás tekintetében (lásd 5.3 pont). </w:t>
      </w:r>
    </w:p>
    <w:p w14:paraId="718B8896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1103C46D" w14:textId="2522D0AC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>A</w:t>
      </w:r>
      <w:r w:rsidR="008319FE">
        <w:rPr>
          <w:sz w:val="22"/>
          <w:szCs w:val="22"/>
          <w:lang w:eastAsia="hu-HU"/>
        </w:rPr>
        <w:t>z</w:t>
      </w:r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="008319FE">
        <w:rPr>
          <w:sz w:val="22"/>
          <w:szCs w:val="22"/>
          <w:lang w:eastAsia="hu-HU"/>
        </w:rPr>
        <w:t>Urimon</w:t>
      </w:r>
      <w:proofErr w:type="spellEnd"/>
      <w:r w:rsidRPr="00A835E0">
        <w:rPr>
          <w:sz w:val="22"/>
          <w:szCs w:val="22"/>
          <w:lang w:eastAsia="hu-HU"/>
        </w:rPr>
        <w:t xml:space="preserve"> 3 g </w:t>
      </w:r>
      <w:r w:rsidR="00A62AB0">
        <w:rPr>
          <w:sz w:val="22"/>
          <w:szCs w:val="22"/>
          <w:lang w:eastAsia="hu-HU"/>
        </w:rPr>
        <w:t>granulátum belsőleges oldathoz</w:t>
      </w:r>
      <w:r w:rsidRPr="00A835E0">
        <w:rPr>
          <w:sz w:val="22"/>
          <w:szCs w:val="22"/>
          <w:lang w:eastAsia="hu-HU"/>
        </w:rPr>
        <w:t xml:space="preserve"> terhesség alatt csak akkor alkalmazható, ha ez egyértelműen szükséges. </w:t>
      </w:r>
    </w:p>
    <w:p w14:paraId="58934CA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25F0B8AD" w14:textId="1381B930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>Szoptatás</w:t>
      </w:r>
    </w:p>
    <w:p w14:paraId="1EE9910D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016E6F27" w14:textId="7981D1A0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kis mennyiségben </w:t>
      </w:r>
      <w:proofErr w:type="spellStart"/>
      <w:r w:rsidRPr="00A835E0">
        <w:rPr>
          <w:sz w:val="22"/>
          <w:szCs w:val="22"/>
          <w:lang w:eastAsia="hu-HU"/>
        </w:rPr>
        <w:t>kiválasztódik</w:t>
      </w:r>
      <w:proofErr w:type="spellEnd"/>
      <w:r w:rsidRPr="00A835E0">
        <w:rPr>
          <w:sz w:val="22"/>
          <w:szCs w:val="22"/>
          <w:lang w:eastAsia="hu-HU"/>
        </w:rPr>
        <w:t xml:space="preserve"> az anyatejbe. Ha egyértelműen szükséges, szoptatás alatt egyetlen </w:t>
      </w:r>
      <w:r w:rsidR="00771557" w:rsidRPr="00A835E0">
        <w:rPr>
          <w:sz w:val="22"/>
          <w:szCs w:val="22"/>
          <w:lang w:eastAsia="hu-HU"/>
        </w:rPr>
        <w:t xml:space="preserve">dózis </w:t>
      </w:r>
      <w:r w:rsidRPr="00A835E0">
        <w:rPr>
          <w:i/>
          <w:iCs/>
          <w:sz w:val="22"/>
          <w:szCs w:val="22"/>
          <w:lang w:eastAsia="hu-HU"/>
        </w:rPr>
        <w:t xml:space="preserve">per </w:t>
      </w:r>
      <w:proofErr w:type="spellStart"/>
      <w:r w:rsidRPr="00A835E0">
        <w:rPr>
          <w:i/>
          <w:iCs/>
          <w:sz w:val="22"/>
          <w:szCs w:val="22"/>
          <w:lang w:eastAsia="hu-HU"/>
        </w:rPr>
        <w:t>os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alkalmazható. </w:t>
      </w:r>
    </w:p>
    <w:p w14:paraId="04AACCF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2785D023" w14:textId="0453D846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>Termékenység</w:t>
      </w:r>
    </w:p>
    <w:p w14:paraId="538E9AB9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20D29B1D" w14:textId="1F9CA443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  <w:r w:rsidRPr="00A835E0">
        <w:rPr>
          <w:sz w:val="22"/>
          <w:szCs w:val="22"/>
          <w:lang w:eastAsia="hu-HU"/>
        </w:rPr>
        <w:t xml:space="preserve">Nem állnak rendelkezésre humán adatok. Hím és nőstény </w:t>
      </w:r>
      <w:r w:rsidR="00771557" w:rsidRPr="00A835E0">
        <w:rPr>
          <w:sz w:val="22"/>
          <w:szCs w:val="22"/>
          <w:lang w:eastAsia="hu-HU"/>
        </w:rPr>
        <w:t>patkányoknál naponta legfeljebb 1000 mg/</w:t>
      </w:r>
      <w:proofErr w:type="spellStart"/>
      <w:r w:rsidR="00771557" w:rsidRPr="00A835E0">
        <w:rPr>
          <w:sz w:val="22"/>
          <w:szCs w:val="22"/>
          <w:lang w:eastAsia="hu-HU"/>
        </w:rPr>
        <w:t>ttkg</w:t>
      </w:r>
      <w:proofErr w:type="spellEnd"/>
      <w:r w:rsidR="00771557" w:rsidRPr="00A835E0">
        <w:rPr>
          <w:sz w:val="22"/>
          <w:szCs w:val="22"/>
          <w:lang w:eastAsia="hu-HU"/>
        </w:rPr>
        <w:t xml:space="preserve">/nap </w:t>
      </w:r>
      <w:proofErr w:type="spellStart"/>
      <w:r w:rsidR="00771557" w:rsidRPr="00A835E0">
        <w:rPr>
          <w:sz w:val="22"/>
          <w:szCs w:val="22"/>
          <w:lang w:eastAsia="hu-HU"/>
        </w:rPr>
        <w:t>foszfomicin</w:t>
      </w:r>
      <w:proofErr w:type="spellEnd"/>
      <w:r w:rsidR="00771557" w:rsidRPr="00A835E0">
        <w:rPr>
          <w:sz w:val="22"/>
          <w:szCs w:val="22"/>
          <w:lang w:eastAsia="hu-HU"/>
        </w:rPr>
        <w:t xml:space="preserve"> szájon át történő </w:t>
      </w:r>
      <w:r w:rsidRPr="00A835E0">
        <w:rPr>
          <w:sz w:val="22"/>
          <w:szCs w:val="22"/>
          <w:lang w:eastAsia="hu-HU"/>
        </w:rPr>
        <w:t>adagolása nem befolyásolta károsan a termékenységet.</w:t>
      </w:r>
    </w:p>
    <w:p w14:paraId="4A9578E8" w14:textId="77777777" w:rsidR="00075999" w:rsidRPr="00A835E0" w:rsidRDefault="00075999" w:rsidP="00A835E0">
      <w:pPr>
        <w:tabs>
          <w:tab w:val="left" w:pos="643"/>
        </w:tabs>
        <w:rPr>
          <w:b/>
          <w:sz w:val="22"/>
          <w:szCs w:val="22"/>
          <w:u w:val="single"/>
        </w:rPr>
      </w:pPr>
    </w:p>
    <w:p w14:paraId="634C4029" w14:textId="77777777" w:rsidR="00075999" w:rsidRPr="00A835E0" w:rsidRDefault="00075999" w:rsidP="00A835E0">
      <w:pPr>
        <w:pStyle w:val="WW-Szvegtrzs212"/>
        <w:keepNext/>
        <w:tabs>
          <w:tab w:val="left" w:pos="1210"/>
        </w:tabs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4.7</w:t>
      </w:r>
      <w:r w:rsidRPr="00A835E0">
        <w:rPr>
          <w:szCs w:val="22"/>
          <w:lang w:val="hu-HU"/>
        </w:rPr>
        <w:tab/>
        <w:t>A készítmény hatásai a gépjárművezetéshez és a gépek kezeléséhez szükséges képességekre</w:t>
      </w:r>
    </w:p>
    <w:p w14:paraId="7F46439A" w14:textId="77777777" w:rsidR="00075999" w:rsidRPr="00A835E0" w:rsidRDefault="00075999" w:rsidP="00A835E0">
      <w:pPr>
        <w:keepNext/>
        <w:tabs>
          <w:tab w:val="left" w:pos="643"/>
        </w:tabs>
        <w:rPr>
          <w:sz w:val="22"/>
          <w:szCs w:val="22"/>
        </w:rPr>
      </w:pPr>
    </w:p>
    <w:p w14:paraId="0EE69253" w14:textId="2892CDD0" w:rsidR="00075999" w:rsidRPr="00A835E0" w:rsidRDefault="00075999" w:rsidP="00A835E0">
      <w:pPr>
        <w:pStyle w:val="WW-Szvegtrzs212"/>
        <w:keepNext/>
        <w:spacing w:line="240" w:lineRule="auto"/>
        <w:ind w:left="0" w:firstLine="0"/>
        <w:rPr>
          <w:b w:val="0"/>
          <w:szCs w:val="22"/>
          <w:lang w:val="hu-HU"/>
        </w:rPr>
      </w:pPr>
      <w:r w:rsidRPr="00A835E0">
        <w:rPr>
          <w:b w:val="0"/>
          <w:szCs w:val="22"/>
          <w:lang w:val="hu-HU"/>
        </w:rPr>
        <w:t>Specifikus vizsgálatokat nem végeztek, de a betegeket tájékoztatni kell arról, hogy szédülést</w:t>
      </w:r>
      <w:r w:rsidR="00771557" w:rsidRPr="00A835E0">
        <w:rPr>
          <w:b w:val="0"/>
          <w:szCs w:val="22"/>
          <w:lang w:val="hu-HU"/>
        </w:rPr>
        <w:t xml:space="preserve"> </w:t>
      </w:r>
      <w:r w:rsidRPr="00A835E0">
        <w:rPr>
          <w:b w:val="0"/>
          <w:szCs w:val="22"/>
          <w:lang w:val="hu-HU"/>
        </w:rPr>
        <w:t>jelentettek. Ez befolyásolhatja egyes betegek gépjárművezetéshez és a gépek kezeléséhez szükséges</w:t>
      </w:r>
      <w:r w:rsidR="002F7C4D" w:rsidRPr="00A835E0">
        <w:rPr>
          <w:b w:val="0"/>
          <w:szCs w:val="22"/>
          <w:lang w:val="hu-HU"/>
        </w:rPr>
        <w:t xml:space="preserve"> </w:t>
      </w:r>
      <w:r w:rsidRPr="00A835E0">
        <w:rPr>
          <w:b w:val="0"/>
          <w:szCs w:val="22"/>
          <w:lang w:val="hu-HU"/>
        </w:rPr>
        <w:t>képességeit (lásd 4.8 pont).</w:t>
      </w:r>
    </w:p>
    <w:p w14:paraId="5B398A03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b w:val="0"/>
          <w:szCs w:val="22"/>
          <w:lang w:val="hu-HU"/>
        </w:rPr>
      </w:pPr>
    </w:p>
    <w:p w14:paraId="497081BC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4.8</w:t>
      </w:r>
      <w:r w:rsidRPr="00A835E0">
        <w:rPr>
          <w:szCs w:val="22"/>
          <w:lang w:val="hu-HU"/>
        </w:rPr>
        <w:tab/>
        <w:t>Nemkívánatos hatások, mellékhatások</w:t>
      </w:r>
    </w:p>
    <w:p w14:paraId="7C2DF1AB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</w:p>
    <w:p w14:paraId="099D2E4D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A biztonságossági profil összefoglalása </w:t>
      </w:r>
    </w:p>
    <w:p w14:paraId="6E05F924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7633CA9E" w14:textId="2D3B633A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</w:t>
      </w:r>
      <w:proofErr w:type="spellStart"/>
      <w:r w:rsidRPr="00A835E0">
        <w:rPr>
          <w:sz w:val="22"/>
          <w:szCs w:val="22"/>
          <w:lang w:eastAsia="hu-HU"/>
        </w:rPr>
        <w:t>foszfomicin-trometamol</w:t>
      </w:r>
      <w:proofErr w:type="spellEnd"/>
      <w:r w:rsidRPr="00A835E0">
        <w:rPr>
          <w:sz w:val="22"/>
          <w:szCs w:val="22"/>
          <w:lang w:eastAsia="hu-HU"/>
        </w:rPr>
        <w:t xml:space="preserve"> egyszeri dózisának adagolását követően a leggyakoribb mellékhatások a gyomor-bél traktust érintik, ez főleg hasmenés. Ezek az események általában </w:t>
      </w:r>
      <w:r w:rsidR="00771557" w:rsidRPr="00A835E0">
        <w:rPr>
          <w:sz w:val="22"/>
          <w:szCs w:val="22"/>
          <w:lang w:eastAsia="hu-HU"/>
        </w:rPr>
        <w:t>rövid ideig állnak fenn</w:t>
      </w:r>
      <w:r w:rsidRPr="00A835E0">
        <w:rPr>
          <w:sz w:val="22"/>
          <w:szCs w:val="22"/>
          <w:lang w:eastAsia="hu-HU"/>
        </w:rPr>
        <w:t xml:space="preserve">, és spontán </w:t>
      </w:r>
      <w:r w:rsidR="00805A91" w:rsidRPr="00A835E0">
        <w:rPr>
          <w:sz w:val="22"/>
          <w:szCs w:val="22"/>
          <w:lang w:eastAsia="hu-HU"/>
        </w:rPr>
        <w:t>elmúlnak</w:t>
      </w:r>
      <w:r w:rsidRPr="00A835E0">
        <w:rPr>
          <w:sz w:val="22"/>
          <w:szCs w:val="22"/>
          <w:lang w:eastAsia="hu-HU"/>
        </w:rPr>
        <w:t xml:space="preserve">. </w:t>
      </w:r>
    </w:p>
    <w:p w14:paraId="3BF10902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28F36413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A mellékhatások táblázatos összefoglalása </w:t>
      </w:r>
    </w:p>
    <w:p w14:paraId="1C52F84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360BB1A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Az alábbi táblázat azokat a mellékhatásokat tünteti fel, amelyekről a </w:t>
      </w:r>
      <w:proofErr w:type="spellStart"/>
      <w:r w:rsidRPr="00A835E0">
        <w:rPr>
          <w:sz w:val="22"/>
          <w:szCs w:val="22"/>
          <w:lang w:eastAsia="hu-HU"/>
        </w:rPr>
        <w:t>foszfomicin-trometamol</w:t>
      </w:r>
      <w:proofErr w:type="spellEnd"/>
      <w:r w:rsidRPr="00A835E0">
        <w:rPr>
          <w:sz w:val="22"/>
          <w:szCs w:val="22"/>
          <w:lang w:eastAsia="hu-HU"/>
        </w:rPr>
        <w:t xml:space="preserve"> alkalmazásával kapcsolatban számoltak be akár klinikai vizsgálat során, akár a forgalomba hozatalt követően. </w:t>
      </w:r>
    </w:p>
    <w:p w14:paraId="79AB492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3B22562E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nemkívánatos hatások szervrendszer és gyakoriság szerint kerülnek felsorolásra, az alábbiak szerint: </w:t>
      </w:r>
    </w:p>
    <w:p w14:paraId="2F50E3AD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4D3B29D5" w14:textId="381DBF35" w:rsidR="00075999" w:rsidRPr="00A835E0" w:rsidRDefault="00FF2A5C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>n</w:t>
      </w:r>
      <w:r w:rsidR="00075999" w:rsidRPr="00A835E0">
        <w:rPr>
          <w:sz w:val="22"/>
          <w:szCs w:val="22"/>
          <w:lang w:eastAsia="hu-HU"/>
        </w:rPr>
        <w:t xml:space="preserve">agyon gyakori (≥ 1/10); gyakori (≥ 1/100 </w:t>
      </w:r>
      <w:r w:rsidR="009E3A04" w:rsidRPr="00A835E0">
        <w:rPr>
          <w:sz w:val="22"/>
          <w:szCs w:val="22"/>
          <w:lang w:eastAsia="hu-HU"/>
        </w:rPr>
        <w:t>–</w:t>
      </w:r>
      <w:r w:rsidR="00075999" w:rsidRPr="00A835E0">
        <w:rPr>
          <w:sz w:val="22"/>
          <w:szCs w:val="22"/>
          <w:lang w:eastAsia="hu-HU"/>
        </w:rPr>
        <w:t xml:space="preserve"> </w:t>
      </w:r>
      <w:proofErr w:type="gramStart"/>
      <w:r w:rsidR="00075999" w:rsidRPr="00A835E0">
        <w:rPr>
          <w:sz w:val="22"/>
          <w:szCs w:val="22"/>
          <w:lang w:eastAsia="hu-HU"/>
        </w:rPr>
        <w:t>&lt; 1</w:t>
      </w:r>
      <w:proofErr w:type="gramEnd"/>
      <w:r w:rsidR="00075999" w:rsidRPr="00A835E0">
        <w:rPr>
          <w:sz w:val="22"/>
          <w:szCs w:val="22"/>
          <w:lang w:eastAsia="hu-HU"/>
        </w:rPr>
        <w:t>/10); nem gyakori (≥1/1000 – &lt;1/100); ritka (≥1/10</w:t>
      </w:r>
      <w:r w:rsidR="0035632D" w:rsidRPr="00A835E0">
        <w:rPr>
          <w:sz w:val="22"/>
          <w:szCs w:val="22"/>
          <w:lang w:eastAsia="hu-HU"/>
        </w:rPr>
        <w:t> </w:t>
      </w:r>
      <w:r w:rsidR="00075999" w:rsidRPr="00A835E0">
        <w:rPr>
          <w:sz w:val="22"/>
          <w:szCs w:val="22"/>
          <w:lang w:eastAsia="hu-HU"/>
        </w:rPr>
        <w:t xml:space="preserve">000 – &lt;1/1000); nagyon ritka (&lt;1/10 000), nem ismert (a gyakoriság a rendelkezésre álló adatokból nem állapítható meg) </w:t>
      </w:r>
    </w:p>
    <w:p w14:paraId="71C09CE1" w14:textId="77777777" w:rsidR="00075999" w:rsidRPr="00A835E0" w:rsidRDefault="00075999" w:rsidP="00A835E0">
      <w:pPr>
        <w:tabs>
          <w:tab w:val="left" w:pos="643"/>
        </w:tabs>
        <w:rPr>
          <w:caps/>
          <w:sz w:val="22"/>
          <w:szCs w:val="22"/>
        </w:rPr>
      </w:pPr>
    </w:p>
    <w:p w14:paraId="054F4F0A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  <w:lang w:eastAsia="hu-HU" w:bidi="mni-IN"/>
        </w:rPr>
      </w:pPr>
      <w:r w:rsidRPr="00A835E0">
        <w:rPr>
          <w:noProof/>
          <w:sz w:val="22"/>
          <w:szCs w:val="22"/>
        </w:rPr>
        <w:t>Az egyes gyakorisági kategóriákon belül a mellékhatások csökkenő súlyosság szerint kerülnek bemutatásra.</w:t>
      </w:r>
    </w:p>
    <w:p w14:paraId="4E97EA4E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  <w:lang w:eastAsia="hu-HU" w:bidi="mni-IN"/>
        </w:rPr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02"/>
        <w:gridCol w:w="1525"/>
        <w:gridCol w:w="1772"/>
        <w:gridCol w:w="4352"/>
      </w:tblGrid>
      <w:tr w:rsidR="00075999" w:rsidRPr="00A835E0" w14:paraId="3CB02581" w14:textId="77777777" w:rsidTr="00075999">
        <w:trPr>
          <w:tblHeader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5048A9A" w14:textId="77777777" w:rsidR="00075999" w:rsidRPr="00A835E0" w:rsidRDefault="00075999" w:rsidP="00A835E0">
            <w:pPr>
              <w:tabs>
                <w:tab w:val="left" w:pos="643"/>
              </w:tabs>
              <w:rPr>
                <w:b/>
                <w:bCs/>
                <w:sz w:val="22"/>
                <w:szCs w:val="22"/>
                <w:lang w:eastAsia="hu-HU" w:bidi="mni-IN"/>
              </w:rPr>
            </w:pPr>
            <w:r w:rsidRPr="00A835E0">
              <w:rPr>
                <w:b/>
                <w:bCs/>
                <w:sz w:val="22"/>
                <w:szCs w:val="22"/>
                <w:lang w:eastAsia="hu-HU" w:bidi="mni-IN"/>
              </w:rPr>
              <w:t xml:space="preserve">Szervrendszer </w:t>
            </w:r>
          </w:p>
        </w:tc>
        <w:tc>
          <w:tcPr>
            <w:tcW w:w="7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A460EBD" w14:textId="683D16DD" w:rsidR="00075999" w:rsidRPr="00A835E0" w:rsidRDefault="00075999" w:rsidP="00A835E0">
            <w:pPr>
              <w:tabs>
                <w:tab w:val="left" w:pos="643"/>
              </w:tabs>
              <w:rPr>
                <w:b/>
                <w:bCs/>
                <w:sz w:val="22"/>
                <w:szCs w:val="22"/>
                <w:lang w:eastAsia="hu-HU" w:bidi="mni-IN"/>
              </w:rPr>
            </w:pPr>
            <w:r w:rsidRPr="00A835E0">
              <w:rPr>
                <w:b/>
                <w:bCs/>
                <w:sz w:val="22"/>
                <w:szCs w:val="22"/>
                <w:lang w:eastAsia="hu-HU" w:bidi="mni-IN"/>
              </w:rPr>
              <w:t xml:space="preserve">Nemkívánatos </w:t>
            </w:r>
            <w:r w:rsidR="00771557" w:rsidRPr="00A835E0">
              <w:rPr>
                <w:b/>
                <w:bCs/>
                <w:sz w:val="22"/>
                <w:szCs w:val="22"/>
                <w:lang w:eastAsia="hu-HU" w:bidi="mni-IN"/>
              </w:rPr>
              <w:t>hatások</w:t>
            </w:r>
          </w:p>
        </w:tc>
      </w:tr>
      <w:tr w:rsidR="00075999" w:rsidRPr="00A835E0" w14:paraId="3DC860B6" w14:textId="77777777" w:rsidTr="00075999">
        <w:trPr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9B8C38" w14:textId="77777777" w:rsidR="00075999" w:rsidRPr="00A835E0" w:rsidRDefault="00075999" w:rsidP="00A835E0">
            <w:pPr>
              <w:suppressAutoHyphens w:val="0"/>
              <w:rPr>
                <w:b/>
                <w:bCs/>
                <w:sz w:val="22"/>
                <w:szCs w:val="22"/>
                <w:lang w:eastAsia="hu-HU" w:bidi="mni-IN"/>
              </w:rPr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65F2FB1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  <w:r w:rsidRPr="00A835E0">
              <w:rPr>
                <w:b/>
                <w:bCs/>
                <w:sz w:val="22"/>
                <w:szCs w:val="22"/>
                <w:lang w:eastAsia="hu-HU" w:bidi="mni-IN"/>
              </w:rPr>
              <w:t>Gyakori</w:t>
            </w:r>
            <w:r w:rsidRPr="00A835E0">
              <w:rPr>
                <w:sz w:val="22"/>
                <w:szCs w:val="22"/>
                <w:lang w:eastAsia="hu-HU" w:bidi="mni-IN"/>
              </w:rPr>
              <w:t xml:space="preserve">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CB549A2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  <w:r w:rsidRPr="00A835E0">
              <w:rPr>
                <w:b/>
                <w:bCs/>
                <w:sz w:val="22"/>
                <w:szCs w:val="22"/>
                <w:lang w:eastAsia="hu-HU" w:bidi="mni-IN"/>
              </w:rPr>
              <w:t>Nem gyakori</w:t>
            </w:r>
            <w:r w:rsidRPr="00A835E0">
              <w:rPr>
                <w:sz w:val="22"/>
                <w:szCs w:val="22"/>
                <w:lang w:eastAsia="hu-HU" w:bidi="mni-IN"/>
              </w:rPr>
              <w:t xml:space="preserve"> 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1D68566" w14:textId="77777777" w:rsidR="00075999" w:rsidRPr="00A835E0" w:rsidRDefault="00075999" w:rsidP="00A835E0">
            <w:pPr>
              <w:tabs>
                <w:tab w:val="left" w:pos="643"/>
              </w:tabs>
              <w:rPr>
                <w:b/>
                <w:bCs/>
                <w:sz w:val="22"/>
                <w:szCs w:val="22"/>
                <w:lang w:eastAsia="hu-HU" w:bidi="mni-IN"/>
              </w:rPr>
            </w:pPr>
            <w:r w:rsidRPr="00A835E0">
              <w:rPr>
                <w:b/>
                <w:bCs/>
                <w:sz w:val="22"/>
                <w:szCs w:val="22"/>
                <w:lang w:eastAsia="hu-HU" w:bidi="mni-IN"/>
              </w:rPr>
              <w:t>Nem ismert</w:t>
            </w:r>
          </w:p>
        </w:tc>
      </w:tr>
      <w:tr w:rsidR="00075999" w:rsidRPr="00A835E0" w14:paraId="31F12963" w14:textId="77777777" w:rsidTr="00075999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B330AF8" w14:textId="77777777" w:rsidR="00075999" w:rsidRPr="00A835E0" w:rsidRDefault="00075999" w:rsidP="00A835E0">
            <w:pPr>
              <w:tabs>
                <w:tab w:val="left" w:pos="643"/>
              </w:tabs>
              <w:rPr>
                <w:bCs/>
                <w:sz w:val="22"/>
                <w:szCs w:val="22"/>
                <w:lang w:eastAsia="hu-HU" w:bidi="mni-IN"/>
              </w:rPr>
            </w:pPr>
            <w:r w:rsidRPr="00A835E0">
              <w:rPr>
                <w:bCs/>
                <w:sz w:val="22"/>
                <w:szCs w:val="22"/>
              </w:rPr>
              <w:t>Fertőző betegségek és parazita-fertőzések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38B8AB" w14:textId="77777777" w:rsidR="00075999" w:rsidRPr="00A835E0" w:rsidRDefault="00075999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Vulvovaginitis</w:t>
            </w:r>
            <w:proofErr w:type="spellEnd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14:paraId="1B11332B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E4B131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96E9259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</w:tr>
      <w:tr w:rsidR="00075999" w:rsidRPr="00A835E0" w14:paraId="225953F2" w14:textId="77777777" w:rsidTr="00075999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BCD98A1" w14:textId="77777777" w:rsidR="00075999" w:rsidRPr="00A835E0" w:rsidRDefault="00075999" w:rsidP="00A835E0">
            <w:pPr>
              <w:tabs>
                <w:tab w:val="left" w:pos="643"/>
              </w:tabs>
              <w:rPr>
                <w:bCs/>
                <w:sz w:val="22"/>
                <w:szCs w:val="22"/>
                <w:lang w:eastAsia="hu-HU" w:bidi="mni-IN"/>
              </w:rPr>
            </w:pPr>
            <w:r w:rsidRPr="00A835E0">
              <w:rPr>
                <w:bCs/>
                <w:sz w:val="22"/>
                <w:szCs w:val="22"/>
              </w:rPr>
              <w:t xml:space="preserve">Immunrendszeri betegségek és tünetek 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650DE9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D3910A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700DF7" w14:textId="5080E8DC" w:rsidR="00075999" w:rsidRPr="00A835E0" w:rsidRDefault="00075999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</w:t>
            </w:r>
            <w:r w:rsidR="006313C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naphy</w:t>
            </w: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laxiás</w:t>
            </w:r>
            <w:proofErr w:type="spellEnd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reakciók</w:t>
            </w:r>
            <w:r w:rsidR="00FF2A5C"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–</w:t>
            </w: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beleértve az </w:t>
            </w:r>
            <w:proofErr w:type="spellStart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</w:t>
            </w:r>
            <w:r w:rsidR="006313C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naphy</w:t>
            </w: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laxiás</w:t>
            </w:r>
            <w:proofErr w:type="spellEnd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sokkot is</w:t>
            </w:r>
            <w:r w:rsidR="00FF2A5C"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–,</w:t>
            </w: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túlérzékenység (lásd 4.4 pont)</w:t>
            </w:r>
          </w:p>
          <w:p w14:paraId="1CD494B3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</w:tr>
      <w:tr w:rsidR="00075999" w:rsidRPr="00A835E0" w14:paraId="1478354D" w14:textId="77777777" w:rsidTr="00075999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7F6383D" w14:textId="77777777" w:rsidR="00075999" w:rsidRPr="00A835E0" w:rsidRDefault="00075999" w:rsidP="00A835E0">
            <w:pPr>
              <w:tabs>
                <w:tab w:val="left" w:pos="643"/>
              </w:tabs>
              <w:rPr>
                <w:bCs/>
                <w:sz w:val="22"/>
                <w:szCs w:val="22"/>
                <w:lang w:eastAsia="hu-HU" w:bidi="mni-IN"/>
              </w:rPr>
            </w:pPr>
            <w:r w:rsidRPr="00A835E0">
              <w:rPr>
                <w:bCs/>
                <w:sz w:val="22"/>
                <w:szCs w:val="22"/>
              </w:rPr>
              <w:t>Idegrendszeri betegségek és tünetek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BD86763" w14:textId="77777777" w:rsidR="00075999" w:rsidRPr="00A835E0" w:rsidRDefault="00075999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Fejfájás, </w:t>
            </w:r>
          </w:p>
          <w:p w14:paraId="5802F1AB" w14:textId="7C722718" w:rsidR="00075999" w:rsidRPr="00A835E0" w:rsidRDefault="00F1620E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  <w:r>
              <w:rPr>
                <w:sz w:val="22"/>
                <w:szCs w:val="22"/>
              </w:rPr>
              <w:t>s</w:t>
            </w:r>
            <w:r w:rsidR="00075999" w:rsidRPr="00A835E0">
              <w:rPr>
                <w:sz w:val="22"/>
                <w:szCs w:val="22"/>
              </w:rPr>
              <w:t xml:space="preserve">zédülés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FE0983" w14:textId="77777777" w:rsidR="00075999" w:rsidRPr="00A835E0" w:rsidRDefault="00075999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43BF98A4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4FB24E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</w:tr>
      <w:tr w:rsidR="00075999" w:rsidRPr="00A835E0" w14:paraId="73DA4D98" w14:textId="77777777" w:rsidTr="00075999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2A19214" w14:textId="77777777" w:rsidR="00075999" w:rsidRPr="00A835E0" w:rsidRDefault="00075999" w:rsidP="00A835E0">
            <w:pPr>
              <w:tabs>
                <w:tab w:val="left" w:pos="643"/>
              </w:tabs>
              <w:rPr>
                <w:bCs/>
                <w:sz w:val="22"/>
                <w:szCs w:val="22"/>
                <w:lang w:eastAsia="hu-HU" w:bidi="mni-IN"/>
              </w:rPr>
            </w:pPr>
            <w:r w:rsidRPr="00A835E0">
              <w:rPr>
                <w:bCs/>
                <w:sz w:val="22"/>
                <w:szCs w:val="22"/>
              </w:rPr>
              <w:t>Emésztőrendszeri betegségek és tünetek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6DF190" w14:textId="7CE25E84" w:rsidR="00075999" w:rsidRPr="00A835E0" w:rsidRDefault="00075999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Hasmenés, </w:t>
            </w:r>
            <w:r w:rsidR="00F1620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</w:t>
            </w: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ányinger, </w:t>
            </w:r>
            <w:proofErr w:type="spellStart"/>
            <w:r w:rsidR="00F1620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</w:t>
            </w: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yspepsia</w:t>
            </w:r>
            <w:proofErr w:type="spellEnd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14:paraId="73D91B85" w14:textId="1350D881" w:rsidR="00075999" w:rsidRPr="00A835E0" w:rsidRDefault="00F1620E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</w:t>
            </w:r>
            <w:r w:rsidR="00075999"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asi fájdalom </w:t>
            </w:r>
          </w:p>
          <w:p w14:paraId="6B01A10B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E713E8" w14:textId="169758B6" w:rsidR="00075999" w:rsidRPr="00A835E0" w:rsidRDefault="00075999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Hányás</w:t>
            </w:r>
          </w:p>
          <w:p w14:paraId="35F3954E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CB3ABFF" w14:textId="4732F736" w:rsidR="00075999" w:rsidRPr="00A835E0" w:rsidRDefault="00075999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Antibiotikummal összefüggő </w:t>
            </w:r>
            <w:proofErr w:type="spellStart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colitis</w:t>
            </w:r>
            <w:proofErr w:type="spellEnd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(lásd 4.4</w:t>
            </w:r>
            <w:r w:rsidR="00FF2A5C"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 </w:t>
            </w: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pont)</w:t>
            </w:r>
          </w:p>
        </w:tc>
      </w:tr>
      <w:tr w:rsidR="00075999" w:rsidRPr="00A835E0" w14:paraId="6B9C6B07" w14:textId="77777777" w:rsidTr="00075999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8DFB902" w14:textId="77777777" w:rsidR="00075999" w:rsidRPr="00A835E0" w:rsidRDefault="00075999" w:rsidP="00A835E0">
            <w:pPr>
              <w:tabs>
                <w:tab w:val="left" w:pos="643"/>
              </w:tabs>
              <w:rPr>
                <w:bCs/>
                <w:sz w:val="22"/>
                <w:szCs w:val="22"/>
                <w:lang w:eastAsia="hu-HU" w:bidi="mni-IN"/>
              </w:rPr>
            </w:pPr>
            <w:r w:rsidRPr="00A835E0">
              <w:rPr>
                <w:bCs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C92DB5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5EB6A7F" w14:textId="77777777" w:rsidR="00075999" w:rsidRPr="00A835E0" w:rsidRDefault="00075999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Bőrkiütés, </w:t>
            </w:r>
          </w:p>
          <w:p w14:paraId="036159A4" w14:textId="1F8E8BBB" w:rsidR="00075999" w:rsidRPr="00A835E0" w:rsidRDefault="00F1620E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u</w:t>
            </w:r>
            <w:r w:rsidR="00075999"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rticaria</w:t>
            </w:r>
            <w:proofErr w:type="spellEnd"/>
            <w:r w:rsidR="00075999"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</w:p>
          <w:p w14:paraId="48B89157" w14:textId="3A93479F" w:rsidR="00075999" w:rsidRPr="00A835E0" w:rsidRDefault="00F1620E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  <w:proofErr w:type="spellStart"/>
            <w:r>
              <w:rPr>
                <w:sz w:val="22"/>
                <w:szCs w:val="22"/>
              </w:rPr>
              <w:t>p</w:t>
            </w:r>
            <w:r w:rsidR="00075999" w:rsidRPr="00A835E0">
              <w:rPr>
                <w:sz w:val="22"/>
                <w:szCs w:val="22"/>
              </w:rPr>
              <w:t>ruritus</w:t>
            </w:r>
            <w:proofErr w:type="spellEnd"/>
            <w:r w:rsidR="00075999" w:rsidRPr="00A835E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BAC8940" w14:textId="77777777" w:rsidR="00075999" w:rsidRPr="00A835E0" w:rsidRDefault="00075999" w:rsidP="00A835E0">
            <w:pPr>
              <w:pStyle w:val="Default"/>
              <w:suppressAutoHyphens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Angiooedema</w:t>
            </w:r>
            <w:proofErr w:type="spellEnd"/>
            <w:r w:rsidRPr="00A835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14:paraId="551A4380" w14:textId="77777777" w:rsidR="00075999" w:rsidRPr="00A835E0" w:rsidRDefault="00075999" w:rsidP="00A835E0">
            <w:pPr>
              <w:tabs>
                <w:tab w:val="left" w:pos="643"/>
              </w:tabs>
              <w:rPr>
                <w:sz w:val="22"/>
                <w:szCs w:val="22"/>
                <w:lang w:eastAsia="hu-HU" w:bidi="mni-IN"/>
              </w:rPr>
            </w:pPr>
          </w:p>
        </w:tc>
      </w:tr>
    </w:tbl>
    <w:p w14:paraId="6AC2CA1A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</w:p>
    <w:p w14:paraId="4DD02A46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  <w:u w:val="single"/>
        </w:rPr>
      </w:pPr>
      <w:r w:rsidRPr="00A835E0">
        <w:rPr>
          <w:sz w:val="22"/>
          <w:szCs w:val="22"/>
          <w:u w:val="single"/>
        </w:rPr>
        <w:t>Feltételezett mellékhatások bejelentése</w:t>
      </w:r>
    </w:p>
    <w:p w14:paraId="45F2AFAC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  <w:r w:rsidRPr="00A835E0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0A4A3713" w14:textId="3F2F6B90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  <w:r w:rsidRPr="00A835E0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A835E0">
          <w:rPr>
            <w:rStyle w:val="Hiperhivatkozs"/>
            <w:rFonts w:eastAsia="Times New Roman"/>
            <w:color w:val="auto"/>
            <w:sz w:val="22"/>
            <w:szCs w:val="22"/>
            <w:lang w:eastAsia="x-none"/>
          </w:rPr>
          <w:t>V. függelékben</w:t>
        </w:r>
      </w:hyperlink>
      <w:r w:rsidRPr="00A835E0">
        <w:rPr>
          <w:sz w:val="22"/>
          <w:szCs w:val="22"/>
        </w:rPr>
        <w:t xml:space="preserve"> található elérhetőségek valamelyikén keresztül.</w:t>
      </w:r>
    </w:p>
    <w:p w14:paraId="5C2F825B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  <w:u w:val="single"/>
        </w:rPr>
      </w:pPr>
    </w:p>
    <w:p w14:paraId="08D8AAEA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4.9</w:t>
      </w:r>
      <w:r w:rsidRPr="00A835E0">
        <w:rPr>
          <w:szCs w:val="22"/>
          <w:lang w:val="hu-HU"/>
        </w:rPr>
        <w:tab/>
        <w:t>Túladagolás</w:t>
      </w:r>
    </w:p>
    <w:p w14:paraId="7B217E2A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</w:p>
    <w:p w14:paraId="4EF20313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lastRenderedPageBreak/>
        <w:t xml:space="preserve">A szájon át alkalmazott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túladagolásával kapcsolatos tapasztalatok korlátozottak.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Pr="00A835E0">
        <w:rPr>
          <w:sz w:val="22"/>
          <w:szCs w:val="22"/>
          <w:lang w:eastAsia="hu-HU"/>
        </w:rPr>
        <w:t>parenterális</w:t>
      </w:r>
      <w:proofErr w:type="spellEnd"/>
      <w:r w:rsidRPr="00A835E0">
        <w:rPr>
          <w:sz w:val="22"/>
          <w:szCs w:val="22"/>
          <w:lang w:eastAsia="hu-HU"/>
        </w:rPr>
        <w:t xml:space="preserve"> alkalmazásával kapcsolatban </w:t>
      </w:r>
      <w:proofErr w:type="spellStart"/>
      <w:r w:rsidRPr="00A835E0">
        <w:rPr>
          <w:sz w:val="22"/>
          <w:szCs w:val="22"/>
          <w:lang w:eastAsia="hu-HU"/>
        </w:rPr>
        <w:t>hypotoniáról</w:t>
      </w:r>
      <w:proofErr w:type="spellEnd"/>
      <w:r w:rsidRPr="00A835E0">
        <w:rPr>
          <w:sz w:val="22"/>
          <w:szCs w:val="22"/>
          <w:lang w:eastAsia="hu-HU"/>
        </w:rPr>
        <w:t xml:space="preserve">, aluszékonyságról, elektrolit-zavarokról, </w:t>
      </w:r>
      <w:proofErr w:type="spellStart"/>
      <w:r w:rsidRPr="00A835E0">
        <w:rPr>
          <w:sz w:val="22"/>
          <w:szCs w:val="22"/>
          <w:lang w:eastAsia="hu-HU"/>
        </w:rPr>
        <w:t>thrombocytopeniáról</w:t>
      </w:r>
      <w:proofErr w:type="spellEnd"/>
      <w:r w:rsidRPr="00A835E0">
        <w:rPr>
          <w:sz w:val="22"/>
          <w:szCs w:val="22"/>
          <w:lang w:eastAsia="hu-HU"/>
        </w:rPr>
        <w:t xml:space="preserve"> és </w:t>
      </w:r>
      <w:proofErr w:type="spellStart"/>
      <w:r w:rsidRPr="00A835E0">
        <w:rPr>
          <w:sz w:val="22"/>
          <w:szCs w:val="22"/>
          <w:lang w:eastAsia="hu-HU"/>
        </w:rPr>
        <w:t>hypoprothrombinemiaról</w:t>
      </w:r>
      <w:proofErr w:type="spellEnd"/>
      <w:r w:rsidRPr="00A835E0">
        <w:rPr>
          <w:sz w:val="22"/>
          <w:szCs w:val="22"/>
          <w:lang w:eastAsia="hu-HU"/>
        </w:rPr>
        <w:t xml:space="preserve"> számoltak be. </w:t>
      </w:r>
    </w:p>
    <w:p w14:paraId="356CC672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466B7094" w14:textId="703ECC77" w:rsidR="00075999" w:rsidRPr="00A835E0" w:rsidRDefault="00075999" w:rsidP="00A835E0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A835E0">
        <w:rPr>
          <w:b w:val="0"/>
          <w:szCs w:val="22"/>
          <w:lang w:val="hu-HU" w:eastAsia="hu-HU"/>
        </w:rPr>
        <w:t xml:space="preserve">Túladagolás esetén a beteget </w:t>
      </w:r>
      <w:proofErr w:type="spellStart"/>
      <w:r w:rsidRPr="00A835E0">
        <w:rPr>
          <w:b w:val="0"/>
          <w:szCs w:val="22"/>
          <w:lang w:val="hu-HU" w:eastAsia="hu-HU"/>
        </w:rPr>
        <w:t>monitorozni</w:t>
      </w:r>
      <w:proofErr w:type="spellEnd"/>
      <w:r w:rsidRPr="00A835E0">
        <w:rPr>
          <w:b w:val="0"/>
          <w:szCs w:val="22"/>
          <w:lang w:val="hu-HU" w:eastAsia="hu-HU"/>
        </w:rPr>
        <w:t xml:space="preserve"> kell (különös tekintettel a plazma/szérum</w:t>
      </w:r>
      <w:r w:rsidR="00771557" w:rsidRPr="00A835E0">
        <w:rPr>
          <w:b w:val="0"/>
          <w:szCs w:val="22"/>
          <w:lang w:val="hu-HU" w:eastAsia="hu-HU"/>
        </w:rPr>
        <w:t xml:space="preserve"> </w:t>
      </w:r>
      <w:r w:rsidRPr="00A835E0">
        <w:rPr>
          <w:b w:val="0"/>
          <w:szCs w:val="22"/>
          <w:lang w:val="hu-HU" w:eastAsia="hu-HU"/>
        </w:rPr>
        <w:t xml:space="preserve">elektrolitszintekre), és tüneti és szupportív kezelést kell alkalmazni. </w:t>
      </w:r>
      <w:proofErr w:type="spellStart"/>
      <w:r w:rsidRPr="00A835E0">
        <w:rPr>
          <w:b w:val="0"/>
          <w:szCs w:val="22"/>
          <w:lang w:val="hu-HU" w:eastAsia="hu-HU"/>
        </w:rPr>
        <w:t>Rehidráció</w:t>
      </w:r>
      <w:proofErr w:type="spellEnd"/>
      <w:r w:rsidRPr="00A835E0">
        <w:rPr>
          <w:b w:val="0"/>
          <w:szCs w:val="22"/>
          <w:lang w:val="hu-HU" w:eastAsia="hu-HU"/>
        </w:rPr>
        <w:t xml:space="preserve"> ajánlott a</w:t>
      </w:r>
      <w:r w:rsidR="00771557" w:rsidRPr="00A835E0">
        <w:rPr>
          <w:b w:val="0"/>
          <w:szCs w:val="22"/>
          <w:lang w:val="hu-HU" w:eastAsia="hu-HU"/>
        </w:rPr>
        <w:t xml:space="preserve"> </w:t>
      </w:r>
      <w:r w:rsidRPr="00A835E0">
        <w:rPr>
          <w:b w:val="0"/>
          <w:szCs w:val="22"/>
          <w:lang w:val="hu-HU" w:eastAsia="hu-HU"/>
        </w:rPr>
        <w:t xml:space="preserve">hatóanyag vizelettel történő eliminációjának elősegítése érdekében. A </w:t>
      </w:r>
      <w:proofErr w:type="spellStart"/>
      <w:r w:rsidRPr="00A835E0">
        <w:rPr>
          <w:b w:val="0"/>
          <w:szCs w:val="22"/>
          <w:lang w:val="hu-HU" w:eastAsia="hu-HU"/>
        </w:rPr>
        <w:t>foszfomicin</w:t>
      </w:r>
      <w:proofErr w:type="spellEnd"/>
      <w:r w:rsidRPr="00A835E0">
        <w:rPr>
          <w:b w:val="0"/>
          <w:szCs w:val="22"/>
          <w:lang w:val="hu-HU" w:eastAsia="hu-HU"/>
        </w:rPr>
        <w:t xml:space="preserve"> hatékonyan ürül</w:t>
      </w:r>
      <w:r w:rsidR="00771557" w:rsidRPr="00A835E0">
        <w:rPr>
          <w:b w:val="0"/>
          <w:szCs w:val="22"/>
          <w:lang w:val="hu-HU" w:eastAsia="hu-HU"/>
        </w:rPr>
        <w:t xml:space="preserve"> </w:t>
      </w:r>
      <w:r w:rsidRPr="00A835E0">
        <w:rPr>
          <w:b w:val="0"/>
          <w:szCs w:val="22"/>
          <w:lang w:val="hu-HU" w:eastAsia="hu-HU"/>
        </w:rPr>
        <w:t xml:space="preserve">ki a szervezetből </w:t>
      </w:r>
      <w:proofErr w:type="spellStart"/>
      <w:r w:rsidRPr="00A835E0">
        <w:rPr>
          <w:b w:val="0"/>
          <w:szCs w:val="22"/>
          <w:lang w:val="hu-HU" w:eastAsia="hu-HU"/>
        </w:rPr>
        <w:t>hemodialízissel</w:t>
      </w:r>
      <w:proofErr w:type="spellEnd"/>
      <w:r w:rsidRPr="00A835E0">
        <w:rPr>
          <w:b w:val="0"/>
          <w:szCs w:val="22"/>
          <w:lang w:val="hu-HU" w:eastAsia="hu-HU"/>
        </w:rPr>
        <w:t xml:space="preserve">, </w:t>
      </w:r>
      <w:r w:rsidR="00771557" w:rsidRPr="00A835E0">
        <w:rPr>
          <w:b w:val="0"/>
          <w:szCs w:val="22"/>
          <w:lang w:val="hu-HU" w:eastAsia="hu-HU"/>
        </w:rPr>
        <w:t>a</w:t>
      </w:r>
      <w:r w:rsidRPr="00A835E0">
        <w:rPr>
          <w:b w:val="0"/>
          <w:szCs w:val="22"/>
          <w:lang w:val="hu-HU" w:eastAsia="hu-HU"/>
        </w:rPr>
        <w:t>melynek során az átlagos eliminációs felezési idő kb. 4 óra.</w:t>
      </w:r>
    </w:p>
    <w:p w14:paraId="22CAC219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</w:p>
    <w:p w14:paraId="5784F4E0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</w:p>
    <w:p w14:paraId="22B30D45" w14:textId="77777777" w:rsidR="00075999" w:rsidRPr="00A835E0" w:rsidRDefault="00075999" w:rsidP="00A835E0">
      <w:pPr>
        <w:tabs>
          <w:tab w:val="left" w:pos="643"/>
        </w:tabs>
        <w:rPr>
          <w:b/>
          <w:bCs/>
          <w:sz w:val="22"/>
          <w:szCs w:val="22"/>
        </w:rPr>
      </w:pPr>
      <w:r w:rsidRPr="00A835E0">
        <w:rPr>
          <w:b/>
          <w:bCs/>
          <w:sz w:val="22"/>
          <w:szCs w:val="22"/>
        </w:rPr>
        <w:t>5.</w:t>
      </w:r>
      <w:r w:rsidRPr="00A835E0">
        <w:rPr>
          <w:b/>
          <w:bCs/>
          <w:sz w:val="22"/>
          <w:szCs w:val="22"/>
        </w:rPr>
        <w:tab/>
        <w:t>FARMAKOLÓGIAI TULAJDONSÁGOK</w:t>
      </w:r>
    </w:p>
    <w:p w14:paraId="4A10C604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</w:p>
    <w:p w14:paraId="008958E8" w14:textId="77777777" w:rsidR="00075999" w:rsidRPr="00A835E0" w:rsidRDefault="00075999" w:rsidP="00A835E0">
      <w:pPr>
        <w:tabs>
          <w:tab w:val="left" w:pos="643"/>
        </w:tabs>
        <w:rPr>
          <w:b/>
          <w:bCs/>
          <w:sz w:val="22"/>
          <w:szCs w:val="22"/>
        </w:rPr>
      </w:pPr>
      <w:r w:rsidRPr="00A835E0">
        <w:rPr>
          <w:b/>
          <w:bCs/>
          <w:sz w:val="22"/>
          <w:szCs w:val="22"/>
        </w:rPr>
        <w:t>5.1</w:t>
      </w:r>
      <w:r w:rsidRPr="00A835E0">
        <w:rPr>
          <w:b/>
          <w:bCs/>
          <w:sz w:val="22"/>
          <w:szCs w:val="22"/>
        </w:rPr>
        <w:tab/>
      </w:r>
      <w:proofErr w:type="spellStart"/>
      <w:r w:rsidRPr="00A835E0">
        <w:rPr>
          <w:b/>
          <w:bCs/>
          <w:sz w:val="22"/>
          <w:szCs w:val="22"/>
        </w:rPr>
        <w:t>Farmakodinámiás</w:t>
      </w:r>
      <w:proofErr w:type="spellEnd"/>
      <w:r w:rsidRPr="00A835E0">
        <w:rPr>
          <w:b/>
          <w:bCs/>
          <w:sz w:val="22"/>
          <w:szCs w:val="22"/>
        </w:rPr>
        <w:t xml:space="preserve"> tulajdonságok</w:t>
      </w:r>
    </w:p>
    <w:p w14:paraId="30245A67" w14:textId="77777777" w:rsidR="00075999" w:rsidRPr="00A835E0" w:rsidRDefault="00075999" w:rsidP="00A835E0">
      <w:pPr>
        <w:tabs>
          <w:tab w:val="left" w:pos="643"/>
        </w:tabs>
        <w:rPr>
          <w:b/>
          <w:bCs/>
          <w:sz w:val="22"/>
          <w:szCs w:val="22"/>
        </w:rPr>
      </w:pPr>
    </w:p>
    <w:p w14:paraId="7DACFC01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A835E0">
        <w:rPr>
          <w:sz w:val="22"/>
          <w:szCs w:val="22"/>
          <w:lang w:eastAsia="hu-HU"/>
        </w:rPr>
        <w:t>Farmakoterápiás</w:t>
      </w:r>
      <w:proofErr w:type="spellEnd"/>
      <w:r w:rsidRPr="00A835E0">
        <w:rPr>
          <w:sz w:val="22"/>
          <w:szCs w:val="22"/>
          <w:lang w:eastAsia="hu-HU"/>
        </w:rPr>
        <w:t xml:space="preserve"> csoport: Antibakteriális szerek szisztémás használatra; Egyéb antibakteriális szerek. </w:t>
      </w:r>
    </w:p>
    <w:p w14:paraId="704CAEDB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ATC kód: J01XX01 </w:t>
      </w:r>
    </w:p>
    <w:p w14:paraId="48DCECC9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5E74C424" w14:textId="3436D8B5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>Hatásmechanizmus</w:t>
      </w:r>
    </w:p>
    <w:p w14:paraId="40959336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453D5B4E" w14:textId="0B466FFB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baktericid hatást gyakorol a </w:t>
      </w:r>
      <w:r w:rsidR="00771557" w:rsidRPr="00A835E0">
        <w:rPr>
          <w:sz w:val="22"/>
          <w:szCs w:val="22"/>
          <w:lang w:eastAsia="hu-HU"/>
        </w:rPr>
        <w:t xml:space="preserve">szaporodó kórokozókra </w:t>
      </w:r>
      <w:r w:rsidRPr="00A835E0">
        <w:rPr>
          <w:sz w:val="22"/>
          <w:szCs w:val="22"/>
          <w:lang w:eastAsia="hu-HU"/>
        </w:rPr>
        <w:t xml:space="preserve">azáltal, hogy megakadályozza a baktérium sejtfalának </w:t>
      </w:r>
      <w:proofErr w:type="spellStart"/>
      <w:r w:rsidRPr="00A835E0">
        <w:rPr>
          <w:sz w:val="22"/>
          <w:szCs w:val="22"/>
          <w:lang w:eastAsia="hu-HU"/>
        </w:rPr>
        <w:t>enzimatikus</w:t>
      </w:r>
      <w:proofErr w:type="spellEnd"/>
      <w:r w:rsidRPr="00A835E0">
        <w:rPr>
          <w:sz w:val="22"/>
          <w:szCs w:val="22"/>
          <w:lang w:eastAsia="hu-HU"/>
        </w:rPr>
        <w:t xml:space="preserve"> szintézisét.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a </w:t>
      </w:r>
      <w:proofErr w:type="spellStart"/>
      <w:r w:rsidRPr="00A835E0">
        <w:rPr>
          <w:sz w:val="22"/>
          <w:szCs w:val="22"/>
          <w:lang w:eastAsia="hu-HU"/>
        </w:rPr>
        <w:t>peptidoglikán</w:t>
      </w:r>
      <w:proofErr w:type="spellEnd"/>
      <w:r w:rsidR="00FF2A5C" w:rsidRPr="00A835E0">
        <w:rPr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 xml:space="preserve">szintézis gátlásával gátolja az </w:t>
      </w:r>
      <w:proofErr w:type="spellStart"/>
      <w:r w:rsidRPr="00A835E0">
        <w:rPr>
          <w:sz w:val="22"/>
          <w:szCs w:val="22"/>
          <w:lang w:eastAsia="hu-HU"/>
        </w:rPr>
        <w:t>intracelluláris</w:t>
      </w:r>
      <w:proofErr w:type="spellEnd"/>
      <w:r w:rsidRPr="00A835E0">
        <w:rPr>
          <w:sz w:val="22"/>
          <w:szCs w:val="22"/>
          <w:lang w:eastAsia="hu-HU"/>
        </w:rPr>
        <w:t xml:space="preserve"> baktériumsejtfal-szintézis első szakaszát. </w:t>
      </w:r>
    </w:p>
    <w:p w14:paraId="5DE48D43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240C1996" w14:textId="21A9C3C1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</w:t>
      </w:r>
      <w:proofErr w:type="spellStart"/>
      <w:r w:rsidRPr="00A835E0">
        <w:rPr>
          <w:sz w:val="22"/>
          <w:szCs w:val="22"/>
          <w:lang w:eastAsia="hu-HU"/>
        </w:rPr>
        <w:t>foszfomicint</w:t>
      </w:r>
      <w:proofErr w:type="spellEnd"/>
      <w:r w:rsidRPr="00A835E0">
        <w:rPr>
          <w:sz w:val="22"/>
          <w:szCs w:val="22"/>
          <w:lang w:eastAsia="hu-HU"/>
        </w:rPr>
        <w:t xml:space="preserve"> két különböző transzportrendszer (az sn-glicer</w:t>
      </w:r>
      <w:r w:rsidR="003178E0" w:rsidRPr="00A835E0">
        <w:rPr>
          <w:sz w:val="22"/>
          <w:szCs w:val="22"/>
          <w:lang w:eastAsia="hu-HU"/>
        </w:rPr>
        <w:t>in</w:t>
      </w:r>
      <w:r w:rsidRPr="00A835E0">
        <w:rPr>
          <w:sz w:val="22"/>
          <w:szCs w:val="22"/>
          <w:lang w:eastAsia="hu-HU"/>
        </w:rPr>
        <w:t>-3-foszfát</w:t>
      </w:r>
      <w:r w:rsidR="00FF2A5C" w:rsidRPr="00A835E0">
        <w:rPr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 xml:space="preserve"> és a hexóz-6</w:t>
      </w:r>
      <w:r w:rsidR="003178E0" w:rsidRPr="00A835E0">
        <w:rPr>
          <w:sz w:val="22"/>
          <w:szCs w:val="22"/>
          <w:lang w:eastAsia="hu-HU"/>
        </w:rPr>
        <w:t>-foszfát</w:t>
      </w:r>
      <w:r w:rsidR="00FF2A5C" w:rsidRPr="00A835E0">
        <w:rPr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 xml:space="preserve">transzportrendszer) hatékonyan szállítja a baktériumsejtbe. </w:t>
      </w:r>
    </w:p>
    <w:p w14:paraId="7F3E4596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1300913E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proofErr w:type="spellStart"/>
      <w:r w:rsidRPr="00A835E0">
        <w:rPr>
          <w:sz w:val="22"/>
          <w:szCs w:val="22"/>
          <w:u w:val="single"/>
          <w:lang w:eastAsia="hu-HU"/>
        </w:rPr>
        <w:t>Farmakokinetikai</w:t>
      </w:r>
      <w:proofErr w:type="spellEnd"/>
      <w:r w:rsidRPr="00A835E0">
        <w:rPr>
          <w:sz w:val="22"/>
          <w:szCs w:val="22"/>
          <w:u w:val="single"/>
          <w:lang w:eastAsia="hu-HU"/>
        </w:rPr>
        <w:t>/</w:t>
      </w:r>
      <w:proofErr w:type="spellStart"/>
      <w:r w:rsidRPr="00A835E0">
        <w:rPr>
          <w:sz w:val="22"/>
          <w:szCs w:val="22"/>
          <w:u w:val="single"/>
          <w:lang w:eastAsia="hu-HU"/>
        </w:rPr>
        <w:t>farmakodinámiás</w:t>
      </w:r>
      <w:proofErr w:type="spellEnd"/>
      <w:r w:rsidRPr="00A835E0">
        <w:rPr>
          <w:sz w:val="22"/>
          <w:szCs w:val="22"/>
          <w:u w:val="single"/>
          <w:lang w:eastAsia="hu-HU"/>
        </w:rPr>
        <w:t xml:space="preserve"> összefüggés </w:t>
      </w:r>
    </w:p>
    <w:p w14:paraId="17D0B3D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3C902169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Korlátozott adatok azt mutatják, hogy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legvalószínűbben időfüggő módon hat. </w:t>
      </w:r>
    </w:p>
    <w:p w14:paraId="005E9EFA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49058A87" w14:textId="193E541F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Rezisztenciamechanizmus </w:t>
      </w:r>
    </w:p>
    <w:p w14:paraId="74A02F3D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4041295A" w14:textId="08C79503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rezisztencia fő mechanizmusa egy </w:t>
      </w:r>
      <w:proofErr w:type="spellStart"/>
      <w:r w:rsidRPr="00A835E0">
        <w:rPr>
          <w:sz w:val="22"/>
          <w:szCs w:val="22"/>
          <w:lang w:eastAsia="hu-HU"/>
        </w:rPr>
        <w:t>kromoszómális</w:t>
      </w:r>
      <w:proofErr w:type="spellEnd"/>
      <w:r w:rsidRPr="00A835E0">
        <w:rPr>
          <w:sz w:val="22"/>
          <w:szCs w:val="22"/>
          <w:lang w:eastAsia="hu-HU"/>
        </w:rPr>
        <w:t xml:space="preserve"> mutáció, amely megváltoztatja a bakteriális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="00771557" w:rsidRPr="00A835E0">
        <w:rPr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>transzport</w:t>
      </w:r>
      <w:r w:rsidR="00771557" w:rsidRPr="00A835E0">
        <w:rPr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 xml:space="preserve">rendszereket. További rezisztenciamechanizmusok, amelyek </w:t>
      </w:r>
      <w:proofErr w:type="spellStart"/>
      <w:r w:rsidRPr="00A835E0">
        <w:rPr>
          <w:sz w:val="22"/>
          <w:szCs w:val="22"/>
          <w:lang w:eastAsia="hu-HU"/>
        </w:rPr>
        <w:t>plazmid</w:t>
      </w:r>
      <w:proofErr w:type="spellEnd"/>
      <w:r w:rsidRPr="00A835E0">
        <w:rPr>
          <w:sz w:val="22"/>
          <w:szCs w:val="22"/>
          <w:lang w:eastAsia="hu-HU"/>
        </w:rPr>
        <w:t xml:space="preserve">- vagy </w:t>
      </w:r>
      <w:proofErr w:type="spellStart"/>
      <w:r w:rsidRPr="00A835E0">
        <w:rPr>
          <w:sz w:val="22"/>
          <w:szCs w:val="22"/>
          <w:lang w:eastAsia="hu-HU"/>
        </w:rPr>
        <w:t>transzpozon</w:t>
      </w:r>
      <w:proofErr w:type="spellEnd"/>
      <w:r w:rsidRPr="00A835E0">
        <w:rPr>
          <w:sz w:val="22"/>
          <w:szCs w:val="22"/>
          <w:lang w:eastAsia="hu-HU"/>
        </w:rPr>
        <w:t xml:space="preserve">-eredetűek,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</w:t>
      </w:r>
      <w:proofErr w:type="spellStart"/>
      <w:r w:rsidRPr="00A835E0">
        <w:rPr>
          <w:sz w:val="22"/>
          <w:szCs w:val="22"/>
          <w:lang w:eastAsia="hu-HU"/>
        </w:rPr>
        <w:t>enzimatikus</w:t>
      </w:r>
      <w:proofErr w:type="spellEnd"/>
      <w:r w:rsidRPr="00A835E0">
        <w:rPr>
          <w:sz w:val="22"/>
          <w:szCs w:val="22"/>
          <w:lang w:eastAsia="hu-HU"/>
        </w:rPr>
        <w:t xml:space="preserve"> inaktiválását okozzák a molekula </w:t>
      </w:r>
      <w:proofErr w:type="spellStart"/>
      <w:r w:rsidRPr="00A835E0">
        <w:rPr>
          <w:sz w:val="22"/>
          <w:szCs w:val="22"/>
          <w:lang w:eastAsia="hu-HU"/>
        </w:rPr>
        <w:t>glutationhoz</w:t>
      </w:r>
      <w:proofErr w:type="spellEnd"/>
      <w:r w:rsidRPr="00A835E0">
        <w:rPr>
          <w:sz w:val="22"/>
          <w:szCs w:val="22"/>
          <w:lang w:eastAsia="hu-HU"/>
        </w:rPr>
        <w:t xml:space="preserve"> történő kötésével vagy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="003178E0" w:rsidRPr="00A835E0">
        <w:rPr>
          <w:sz w:val="22"/>
          <w:szCs w:val="22"/>
          <w:lang w:eastAsia="hu-HU"/>
        </w:rPr>
        <w:t>-</w:t>
      </w:r>
      <w:r w:rsidRPr="00A835E0">
        <w:rPr>
          <w:sz w:val="22"/>
          <w:szCs w:val="22"/>
          <w:lang w:eastAsia="hu-HU"/>
        </w:rPr>
        <w:t xml:space="preserve">molekula szén-foszfor-kötésének hasításával. </w:t>
      </w:r>
    </w:p>
    <w:p w14:paraId="1EDC34A5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00DC545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Keresztrezisztencia </w:t>
      </w:r>
    </w:p>
    <w:p w14:paraId="1F9C6280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és egyéb antibiotikum osztályok közötti keresztrezisztencia nem ismert. </w:t>
      </w:r>
    </w:p>
    <w:p w14:paraId="4D7B9A9F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703CF694" w14:textId="77777777" w:rsidR="00B85C33" w:rsidRPr="00B85C33" w:rsidRDefault="00B85C33" w:rsidP="00B85C33">
      <w:pPr>
        <w:suppressAutoHyphens w:val="0"/>
        <w:snapToGrid w:val="0"/>
        <w:spacing w:line="260" w:lineRule="exact"/>
        <w:rPr>
          <w:rFonts w:eastAsia="Times New Roman"/>
          <w:sz w:val="22"/>
          <w:szCs w:val="22"/>
          <w:u w:val="single"/>
          <w:lang w:eastAsia="en-GB"/>
        </w:rPr>
      </w:pPr>
      <w:r w:rsidRPr="00B85C33">
        <w:rPr>
          <w:rFonts w:eastAsia="Times New Roman"/>
          <w:sz w:val="22"/>
          <w:szCs w:val="22"/>
          <w:u w:val="single"/>
          <w:lang w:eastAsia="en-GB"/>
        </w:rPr>
        <w:t xml:space="preserve">Érzékenységi vizsgálati határértékek </w:t>
      </w:r>
    </w:p>
    <w:p w14:paraId="56CAEBED" w14:textId="64EDA168" w:rsidR="00075999" w:rsidRPr="00A835E0" w:rsidRDefault="00B85C33" w:rsidP="00A835E0">
      <w:pPr>
        <w:tabs>
          <w:tab w:val="left" w:pos="643"/>
        </w:tabs>
        <w:rPr>
          <w:sz w:val="22"/>
          <w:szCs w:val="22"/>
        </w:rPr>
      </w:pPr>
      <w:r w:rsidRPr="00B85C33">
        <w:rPr>
          <w:rFonts w:eastAsia="Times New Roman"/>
          <w:snapToGrid w:val="0"/>
          <w:sz w:val="22"/>
          <w:szCs w:val="22"/>
          <w:lang w:eastAsia="en-GB"/>
        </w:rPr>
        <w:t xml:space="preserve">A European </w:t>
      </w:r>
      <w:proofErr w:type="spellStart"/>
      <w:r w:rsidRPr="00B85C33">
        <w:rPr>
          <w:rFonts w:eastAsia="Times New Roman"/>
          <w:snapToGrid w:val="0"/>
          <w:sz w:val="22"/>
          <w:szCs w:val="22"/>
          <w:lang w:eastAsia="en-GB"/>
        </w:rPr>
        <w:t>Committee</w:t>
      </w:r>
      <w:proofErr w:type="spellEnd"/>
      <w:r w:rsidRPr="00B85C33">
        <w:rPr>
          <w:rFonts w:eastAsia="Times New Roman"/>
          <w:snapToGrid w:val="0"/>
          <w:sz w:val="22"/>
          <w:szCs w:val="22"/>
          <w:lang w:eastAsia="en-GB"/>
        </w:rPr>
        <w:t xml:space="preserve"> </w:t>
      </w:r>
      <w:proofErr w:type="spellStart"/>
      <w:r w:rsidRPr="00B85C33">
        <w:rPr>
          <w:rFonts w:eastAsia="Times New Roman"/>
          <w:snapToGrid w:val="0"/>
          <w:sz w:val="22"/>
          <w:szCs w:val="22"/>
          <w:lang w:eastAsia="en-GB"/>
        </w:rPr>
        <w:t>on</w:t>
      </w:r>
      <w:proofErr w:type="spellEnd"/>
      <w:r w:rsidRPr="00B85C33">
        <w:rPr>
          <w:rFonts w:eastAsia="Times New Roman"/>
          <w:snapToGrid w:val="0"/>
          <w:sz w:val="22"/>
          <w:szCs w:val="22"/>
          <w:lang w:eastAsia="en-GB"/>
        </w:rPr>
        <w:t xml:space="preserve"> </w:t>
      </w:r>
      <w:proofErr w:type="spellStart"/>
      <w:r w:rsidRPr="00B85C33">
        <w:rPr>
          <w:rFonts w:eastAsia="Times New Roman"/>
          <w:snapToGrid w:val="0"/>
          <w:sz w:val="22"/>
          <w:szCs w:val="22"/>
          <w:lang w:eastAsia="en-GB"/>
        </w:rPr>
        <w:t>Antimicrobial</w:t>
      </w:r>
      <w:proofErr w:type="spellEnd"/>
      <w:r w:rsidRPr="00B85C33">
        <w:rPr>
          <w:rFonts w:eastAsia="Times New Roman"/>
          <w:snapToGrid w:val="0"/>
          <w:sz w:val="22"/>
          <w:szCs w:val="22"/>
          <w:lang w:eastAsia="en-GB"/>
        </w:rPr>
        <w:t xml:space="preserve"> </w:t>
      </w:r>
      <w:proofErr w:type="spellStart"/>
      <w:r w:rsidRPr="00B85C33">
        <w:rPr>
          <w:rFonts w:eastAsia="Times New Roman"/>
          <w:snapToGrid w:val="0"/>
          <w:sz w:val="22"/>
          <w:szCs w:val="22"/>
          <w:lang w:eastAsia="en-GB"/>
        </w:rPr>
        <w:t>Susceptibility</w:t>
      </w:r>
      <w:proofErr w:type="spellEnd"/>
      <w:r w:rsidRPr="00B85C33">
        <w:rPr>
          <w:rFonts w:eastAsia="Times New Roman"/>
          <w:snapToGrid w:val="0"/>
          <w:sz w:val="22"/>
          <w:szCs w:val="22"/>
          <w:lang w:eastAsia="en-GB"/>
        </w:rPr>
        <w:t xml:space="preserve"> Testing (EUCAST) a</w:t>
      </w:r>
      <w:r>
        <w:rPr>
          <w:rFonts w:eastAsia="Times New Roman"/>
          <w:snapToGrid w:val="0"/>
          <w:sz w:val="22"/>
          <w:szCs w:val="22"/>
          <w:lang w:eastAsia="en-GB"/>
        </w:rPr>
        <w:t xml:space="preserve"> szájon át alkalmazott </w:t>
      </w:r>
      <w:proofErr w:type="spellStart"/>
      <w:r>
        <w:rPr>
          <w:rFonts w:eastAsia="Times New Roman"/>
          <w:snapToGrid w:val="0"/>
          <w:sz w:val="22"/>
          <w:szCs w:val="22"/>
          <w:lang w:eastAsia="en-GB"/>
        </w:rPr>
        <w:t>foszfomicin</w:t>
      </w:r>
      <w:proofErr w:type="spellEnd"/>
      <w:r>
        <w:rPr>
          <w:rFonts w:eastAsia="Times New Roman"/>
          <w:snapToGrid w:val="0"/>
          <w:sz w:val="22"/>
          <w:szCs w:val="22"/>
          <w:lang w:eastAsia="en-GB"/>
        </w:rPr>
        <w:t xml:space="preserve"> </w:t>
      </w:r>
      <w:r w:rsidRPr="00B85C33">
        <w:rPr>
          <w:rFonts w:eastAsia="Times New Roman"/>
          <w:snapToGrid w:val="0"/>
          <w:sz w:val="22"/>
          <w:szCs w:val="22"/>
          <w:lang w:eastAsia="en-GB"/>
        </w:rPr>
        <w:t xml:space="preserve">vonatkozásában megállapította az érzékenységi vizsgálathoz a MIC (minimális gátló koncentráció) értelmezési kritériumait, amelyek felsorolása itt található: </w:t>
      </w:r>
      <w:hyperlink r:id="rId8" w:history="1">
        <w:r w:rsidRPr="00B85C33">
          <w:rPr>
            <w:rFonts w:eastAsia="Times New Roman"/>
            <w:snapToGrid w:val="0"/>
            <w:color w:val="0000FF"/>
            <w:sz w:val="22"/>
            <w:szCs w:val="22"/>
            <w:u w:val="single"/>
            <w:lang w:val="en-GB" w:eastAsia="en-GB"/>
          </w:rPr>
          <w:t>https://www.ema.europa.eu/documents/other/minimum-inhibitory-concentration-mic-breakpoints_en.xlsx</w:t>
        </w:r>
      </w:hyperlink>
      <w:r w:rsidRPr="00B85C33">
        <w:rPr>
          <w:rFonts w:eastAsia="Times New Roman"/>
          <w:snapToGrid w:val="0"/>
          <w:sz w:val="22"/>
          <w:szCs w:val="22"/>
          <w:lang w:eastAsia="en-GB"/>
        </w:rPr>
        <w:t>.</w:t>
      </w:r>
    </w:p>
    <w:p w14:paraId="004BE0D6" w14:textId="77777777" w:rsidR="00D822AD" w:rsidRDefault="00D822AD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41C9D06B" w14:textId="76178B6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A szerzett rezisztencia előfordulása </w:t>
      </w:r>
    </w:p>
    <w:p w14:paraId="764D733B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144AA0E3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Az egyes fajok szerzett rezisztenciájának előfordulása földrajzilag és az időben változhat. Ezért a rezisztencia helyzetére vonatkozó helyi információkra van szükség, különösen a súlyos fertőzések megfelelő kezelésének biztosítása érdekében. </w:t>
      </w:r>
    </w:p>
    <w:p w14:paraId="0E0AE116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5269BA72" w14:textId="0B560294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Az alábbi </w:t>
      </w:r>
      <w:r w:rsidR="00771557" w:rsidRPr="00A835E0">
        <w:rPr>
          <w:sz w:val="22"/>
          <w:szCs w:val="22"/>
          <w:lang w:eastAsia="hu-HU"/>
        </w:rPr>
        <w:t xml:space="preserve">táblázatban szereplő információk a </w:t>
      </w:r>
      <w:r w:rsidR="00D40B52">
        <w:rPr>
          <w:sz w:val="22"/>
          <w:szCs w:val="22"/>
          <w:lang w:eastAsia="hu-HU"/>
        </w:rPr>
        <w:t>felügyelet</w:t>
      </w:r>
      <w:r w:rsidR="00771557" w:rsidRPr="00A835E0">
        <w:rPr>
          <w:sz w:val="22"/>
          <w:szCs w:val="22"/>
          <w:lang w:eastAsia="hu-HU"/>
        </w:rPr>
        <w:t xml:space="preserve">, illetve </w:t>
      </w:r>
      <w:r w:rsidRPr="00A835E0">
        <w:rPr>
          <w:sz w:val="22"/>
          <w:szCs w:val="22"/>
          <w:lang w:eastAsia="hu-HU"/>
        </w:rPr>
        <w:t xml:space="preserve">vizsgálatok adatain alapulnak. A jóváhagyott javallatok szempontjából releváns mikroorganizmusokat tartalmazza: </w:t>
      </w:r>
    </w:p>
    <w:p w14:paraId="3D227CC2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hu-HU"/>
        </w:rPr>
      </w:pPr>
    </w:p>
    <w:p w14:paraId="6F18F40B" w14:textId="77777777" w:rsidR="00075999" w:rsidRPr="00A835E0" w:rsidRDefault="00075999" w:rsidP="002E294A">
      <w:pPr>
        <w:keepNext/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b/>
          <w:bCs/>
          <w:sz w:val="22"/>
          <w:szCs w:val="22"/>
          <w:lang w:eastAsia="hu-HU"/>
        </w:rPr>
        <w:lastRenderedPageBreak/>
        <w:t xml:space="preserve">Általában érzékeny fajok </w:t>
      </w:r>
    </w:p>
    <w:p w14:paraId="2B573479" w14:textId="77777777" w:rsidR="00075999" w:rsidRPr="00A835E0" w:rsidRDefault="00075999" w:rsidP="002E294A">
      <w:pPr>
        <w:keepNext/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b/>
          <w:bCs/>
          <w:i/>
          <w:iCs/>
          <w:sz w:val="22"/>
          <w:szCs w:val="22"/>
          <w:lang w:eastAsia="hu-HU"/>
        </w:rPr>
        <w:t xml:space="preserve">Aerob </w:t>
      </w:r>
      <w:proofErr w:type="spellStart"/>
      <w:r w:rsidRPr="00A835E0">
        <w:rPr>
          <w:b/>
          <w:bCs/>
          <w:i/>
          <w:iCs/>
          <w:sz w:val="22"/>
          <w:szCs w:val="22"/>
          <w:lang w:eastAsia="hu-HU"/>
        </w:rPr>
        <w:t>Gram</w:t>
      </w:r>
      <w:proofErr w:type="spellEnd"/>
      <w:r w:rsidRPr="00A835E0">
        <w:rPr>
          <w:b/>
          <w:bCs/>
          <w:i/>
          <w:iCs/>
          <w:sz w:val="22"/>
          <w:szCs w:val="22"/>
          <w:lang w:eastAsia="hu-HU"/>
        </w:rPr>
        <w:t xml:space="preserve">-negatív mikroorganizmusok </w:t>
      </w:r>
    </w:p>
    <w:p w14:paraId="4B84BDC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A835E0">
        <w:rPr>
          <w:i/>
          <w:iCs/>
          <w:sz w:val="22"/>
          <w:szCs w:val="22"/>
          <w:lang w:eastAsia="hu-HU"/>
        </w:rPr>
        <w:t>Escherichia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coli </w:t>
      </w:r>
    </w:p>
    <w:p w14:paraId="33C31B76" w14:textId="77777777" w:rsidR="00771557" w:rsidRPr="00A835E0" w:rsidRDefault="00771557" w:rsidP="00A835E0">
      <w:pPr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hu-HU"/>
        </w:rPr>
      </w:pPr>
    </w:p>
    <w:p w14:paraId="3E71617F" w14:textId="6434B6F2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b/>
          <w:bCs/>
          <w:sz w:val="22"/>
          <w:szCs w:val="22"/>
          <w:lang w:eastAsia="hu-HU"/>
        </w:rPr>
        <w:t>Olyan fajok, amelyek</w:t>
      </w:r>
      <w:r w:rsidR="00771557" w:rsidRPr="00A835E0">
        <w:rPr>
          <w:b/>
          <w:bCs/>
          <w:sz w:val="22"/>
          <w:szCs w:val="22"/>
          <w:lang w:eastAsia="hu-HU"/>
        </w:rPr>
        <w:t>nél</w:t>
      </w:r>
      <w:r w:rsidRPr="00A835E0">
        <w:rPr>
          <w:b/>
          <w:bCs/>
          <w:sz w:val="22"/>
          <w:szCs w:val="22"/>
          <w:lang w:eastAsia="hu-HU"/>
        </w:rPr>
        <w:t xml:space="preserve"> a szerzett rezisztencia problémát jelenthet </w:t>
      </w:r>
    </w:p>
    <w:p w14:paraId="1EB615B0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b/>
          <w:bCs/>
          <w:i/>
          <w:iCs/>
          <w:sz w:val="22"/>
          <w:szCs w:val="22"/>
          <w:lang w:eastAsia="hu-HU"/>
        </w:rPr>
        <w:t xml:space="preserve">Aerob </w:t>
      </w:r>
      <w:proofErr w:type="spellStart"/>
      <w:r w:rsidRPr="00A835E0">
        <w:rPr>
          <w:b/>
          <w:bCs/>
          <w:i/>
          <w:iCs/>
          <w:sz w:val="22"/>
          <w:szCs w:val="22"/>
          <w:lang w:eastAsia="hu-HU"/>
        </w:rPr>
        <w:t>Gram</w:t>
      </w:r>
      <w:proofErr w:type="spellEnd"/>
      <w:r w:rsidRPr="00A835E0">
        <w:rPr>
          <w:b/>
          <w:bCs/>
          <w:i/>
          <w:iCs/>
          <w:sz w:val="22"/>
          <w:szCs w:val="22"/>
          <w:lang w:eastAsia="hu-HU"/>
        </w:rPr>
        <w:t xml:space="preserve">-pozitív mikroorganizmusok </w:t>
      </w:r>
    </w:p>
    <w:p w14:paraId="4A6ABE8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A835E0">
        <w:rPr>
          <w:i/>
          <w:iCs/>
          <w:sz w:val="22"/>
          <w:szCs w:val="22"/>
          <w:lang w:eastAsia="hu-HU"/>
        </w:rPr>
        <w:t>Enterococcus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  <w:proofErr w:type="spellStart"/>
      <w:r w:rsidRPr="00A835E0">
        <w:rPr>
          <w:i/>
          <w:iCs/>
          <w:sz w:val="22"/>
          <w:szCs w:val="22"/>
          <w:lang w:eastAsia="hu-HU"/>
        </w:rPr>
        <w:t>faecalis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</w:p>
    <w:p w14:paraId="7C1C26B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b/>
          <w:bCs/>
          <w:i/>
          <w:iCs/>
          <w:sz w:val="22"/>
          <w:szCs w:val="22"/>
          <w:lang w:eastAsia="hu-HU"/>
        </w:rPr>
        <w:t xml:space="preserve">Aerob </w:t>
      </w:r>
      <w:proofErr w:type="spellStart"/>
      <w:r w:rsidRPr="00A835E0">
        <w:rPr>
          <w:b/>
          <w:bCs/>
          <w:i/>
          <w:iCs/>
          <w:sz w:val="22"/>
          <w:szCs w:val="22"/>
          <w:lang w:eastAsia="hu-HU"/>
        </w:rPr>
        <w:t>Gram</w:t>
      </w:r>
      <w:proofErr w:type="spellEnd"/>
      <w:r w:rsidRPr="00A835E0">
        <w:rPr>
          <w:b/>
          <w:bCs/>
          <w:i/>
          <w:iCs/>
          <w:sz w:val="22"/>
          <w:szCs w:val="22"/>
          <w:lang w:eastAsia="hu-HU"/>
        </w:rPr>
        <w:t xml:space="preserve">-negatív mikroorganizmusok </w:t>
      </w:r>
    </w:p>
    <w:p w14:paraId="5F064D57" w14:textId="4E4B60ED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A835E0">
        <w:rPr>
          <w:i/>
          <w:iCs/>
          <w:sz w:val="22"/>
          <w:szCs w:val="22"/>
          <w:lang w:eastAsia="hu-HU"/>
        </w:rPr>
        <w:t>Klebsiella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  <w:proofErr w:type="spellStart"/>
      <w:r w:rsidRPr="00A835E0">
        <w:rPr>
          <w:i/>
          <w:iCs/>
          <w:sz w:val="22"/>
          <w:szCs w:val="22"/>
          <w:lang w:eastAsia="hu-HU"/>
        </w:rPr>
        <w:t>pneumonia</w:t>
      </w:r>
      <w:r w:rsidR="00D40B52">
        <w:rPr>
          <w:i/>
          <w:iCs/>
          <w:sz w:val="22"/>
          <w:szCs w:val="22"/>
          <w:lang w:eastAsia="hu-HU"/>
        </w:rPr>
        <w:t>e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</w:p>
    <w:p w14:paraId="0FD1DD0C" w14:textId="77777777" w:rsidR="00075999" w:rsidRPr="00A835E0" w:rsidRDefault="00075999" w:rsidP="00A835E0">
      <w:pPr>
        <w:tabs>
          <w:tab w:val="left" w:pos="643"/>
        </w:tabs>
        <w:rPr>
          <w:i/>
          <w:iCs/>
          <w:sz w:val="22"/>
          <w:szCs w:val="22"/>
          <w:lang w:eastAsia="hu-HU"/>
        </w:rPr>
      </w:pPr>
      <w:r w:rsidRPr="00A835E0">
        <w:rPr>
          <w:i/>
          <w:iCs/>
          <w:sz w:val="22"/>
          <w:szCs w:val="22"/>
          <w:lang w:eastAsia="hu-HU"/>
        </w:rPr>
        <w:t xml:space="preserve">Proteus </w:t>
      </w:r>
      <w:proofErr w:type="spellStart"/>
      <w:r w:rsidRPr="00A835E0">
        <w:rPr>
          <w:i/>
          <w:iCs/>
          <w:sz w:val="22"/>
          <w:szCs w:val="22"/>
          <w:lang w:eastAsia="hu-HU"/>
        </w:rPr>
        <w:t>mirabilis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</w:p>
    <w:p w14:paraId="0119D20E" w14:textId="77777777" w:rsidR="00075999" w:rsidRPr="00A835E0" w:rsidRDefault="00075999" w:rsidP="00A835E0">
      <w:pPr>
        <w:tabs>
          <w:tab w:val="left" w:pos="643"/>
        </w:tabs>
        <w:rPr>
          <w:i/>
          <w:iCs/>
          <w:sz w:val="22"/>
          <w:szCs w:val="22"/>
          <w:lang w:eastAsia="hu-HU"/>
        </w:rPr>
      </w:pPr>
    </w:p>
    <w:p w14:paraId="569C1B82" w14:textId="555B50A8" w:rsidR="00075999" w:rsidRPr="00A835E0" w:rsidRDefault="00771557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b/>
          <w:bCs/>
          <w:sz w:val="22"/>
          <w:szCs w:val="22"/>
          <w:lang w:eastAsia="hu-HU"/>
        </w:rPr>
        <w:t xml:space="preserve">Eredendően </w:t>
      </w:r>
      <w:r w:rsidR="00075999" w:rsidRPr="00A835E0">
        <w:rPr>
          <w:b/>
          <w:bCs/>
          <w:sz w:val="22"/>
          <w:szCs w:val="22"/>
          <w:lang w:eastAsia="hu-HU"/>
        </w:rPr>
        <w:t xml:space="preserve">rezisztens fajok </w:t>
      </w:r>
    </w:p>
    <w:p w14:paraId="3DD81B73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b/>
          <w:bCs/>
          <w:i/>
          <w:iCs/>
          <w:sz w:val="22"/>
          <w:szCs w:val="22"/>
          <w:lang w:eastAsia="hu-HU"/>
        </w:rPr>
        <w:t xml:space="preserve">Aerob </w:t>
      </w:r>
      <w:proofErr w:type="spellStart"/>
      <w:r w:rsidRPr="00A835E0">
        <w:rPr>
          <w:b/>
          <w:bCs/>
          <w:i/>
          <w:iCs/>
          <w:sz w:val="22"/>
          <w:szCs w:val="22"/>
          <w:lang w:eastAsia="hu-HU"/>
        </w:rPr>
        <w:t>Gram</w:t>
      </w:r>
      <w:proofErr w:type="spellEnd"/>
      <w:r w:rsidRPr="00A835E0">
        <w:rPr>
          <w:b/>
          <w:bCs/>
          <w:i/>
          <w:iCs/>
          <w:sz w:val="22"/>
          <w:szCs w:val="22"/>
          <w:lang w:eastAsia="hu-HU"/>
        </w:rPr>
        <w:t xml:space="preserve">-pozitív mikroorganizmusok </w:t>
      </w:r>
    </w:p>
    <w:p w14:paraId="26A1EC30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proofErr w:type="spellStart"/>
      <w:r w:rsidRPr="00A835E0">
        <w:rPr>
          <w:i/>
          <w:iCs/>
          <w:sz w:val="22"/>
          <w:szCs w:val="22"/>
          <w:lang w:eastAsia="hu-HU"/>
        </w:rPr>
        <w:t>Staphylococcus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  <w:proofErr w:type="spellStart"/>
      <w:r w:rsidRPr="00A835E0">
        <w:rPr>
          <w:i/>
          <w:iCs/>
          <w:sz w:val="22"/>
          <w:szCs w:val="22"/>
          <w:lang w:eastAsia="hu-HU"/>
        </w:rPr>
        <w:t>saprophyticus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</w:p>
    <w:p w14:paraId="2CEEA603" w14:textId="77777777" w:rsidR="00075999" w:rsidRPr="00A835E0" w:rsidRDefault="00075999" w:rsidP="00A835E0">
      <w:pPr>
        <w:tabs>
          <w:tab w:val="left" w:pos="643"/>
        </w:tabs>
        <w:rPr>
          <w:b/>
          <w:sz w:val="22"/>
          <w:szCs w:val="22"/>
        </w:rPr>
      </w:pPr>
    </w:p>
    <w:p w14:paraId="5A6379E2" w14:textId="77777777" w:rsidR="00075999" w:rsidRPr="00A835E0" w:rsidRDefault="00075999" w:rsidP="00A835E0">
      <w:pPr>
        <w:pStyle w:val="WW-Szvegtrzs212"/>
        <w:tabs>
          <w:tab w:val="left" w:pos="1210"/>
        </w:tabs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5.2</w:t>
      </w:r>
      <w:r w:rsidRPr="00A835E0">
        <w:rPr>
          <w:szCs w:val="22"/>
          <w:lang w:val="hu-HU"/>
        </w:rPr>
        <w:tab/>
      </w:r>
      <w:proofErr w:type="spellStart"/>
      <w:r w:rsidRPr="00A835E0">
        <w:rPr>
          <w:szCs w:val="22"/>
          <w:lang w:val="hu-HU"/>
        </w:rPr>
        <w:t>Farmakokinetikai</w:t>
      </w:r>
      <w:proofErr w:type="spellEnd"/>
      <w:r w:rsidRPr="00A835E0">
        <w:rPr>
          <w:szCs w:val="22"/>
          <w:lang w:val="hu-HU"/>
        </w:rPr>
        <w:t xml:space="preserve"> tulajdonságok</w:t>
      </w:r>
    </w:p>
    <w:p w14:paraId="3547C72B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</w:p>
    <w:p w14:paraId="1DB07DF6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Felszívódás </w:t>
      </w:r>
    </w:p>
    <w:p w14:paraId="16DD08D5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38A88B47" w14:textId="2BE296F1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Az egyszeri dózisú </w:t>
      </w:r>
      <w:r w:rsidRPr="00A835E0">
        <w:rPr>
          <w:i/>
          <w:iCs/>
          <w:sz w:val="22"/>
          <w:szCs w:val="22"/>
          <w:lang w:eastAsia="hu-HU"/>
        </w:rPr>
        <w:t xml:space="preserve">per </w:t>
      </w:r>
      <w:proofErr w:type="spellStart"/>
      <w:r w:rsidRPr="00A835E0">
        <w:rPr>
          <w:i/>
          <w:iCs/>
          <w:sz w:val="22"/>
          <w:szCs w:val="22"/>
          <w:lang w:eastAsia="hu-HU"/>
        </w:rPr>
        <w:t>os</w:t>
      </w:r>
      <w:proofErr w:type="spellEnd"/>
      <w:r w:rsidRPr="00A835E0">
        <w:rPr>
          <w:i/>
          <w:iCs/>
          <w:sz w:val="22"/>
          <w:szCs w:val="22"/>
          <w:lang w:eastAsia="hu-HU"/>
        </w:rPr>
        <w:t xml:space="preserve"> </w:t>
      </w:r>
      <w:r w:rsidRPr="00A835E0">
        <w:rPr>
          <w:sz w:val="22"/>
          <w:szCs w:val="22"/>
          <w:lang w:eastAsia="hu-HU"/>
        </w:rPr>
        <w:t xml:space="preserve">alkalmazás után a </w:t>
      </w:r>
      <w:proofErr w:type="spellStart"/>
      <w:r w:rsidRPr="00A835E0">
        <w:rPr>
          <w:sz w:val="22"/>
          <w:szCs w:val="22"/>
          <w:lang w:eastAsia="hu-HU"/>
        </w:rPr>
        <w:t>foszfomicin-trometamol</w:t>
      </w:r>
      <w:proofErr w:type="spellEnd"/>
      <w:r w:rsidRPr="00A835E0">
        <w:rPr>
          <w:sz w:val="22"/>
          <w:szCs w:val="22"/>
          <w:lang w:eastAsia="hu-HU"/>
        </w:rPr>
        <w:t xml:space="preserve"> abszolút </w:t>
      </w:r>
      <w:proofErr w:type="spellStart"/>
      <w:r w:rsidRPr="00A835E0">
        <w:rPr>
          <w:sz w:val="22"/>
          <w:szCs w:val="22"/>
          <w:lang w:eastAsia="hu-HU"/>
        </w:rPr>
        <w:t>biohasznosulása</w:t>
      </w:r>
      <w:proofErr w:type="spellEnd"/>
      <w:r w:rsidRPr="00A835E0">
        <w:rPr>
          <w:sz w:val="22"/>
          <w:szCs w:val="22"/>
          <w:lang w:eastAsia="hu-HU"/>
        </w:rPr>
        <w:t xml:space="preserve"> körülbelül 33-53%. Az étel csökkenti a felszívódás sebességét és mértékét, de a vizelettel idővel kiválasztódó teljes hatóanyagmennyiség ugyanaz.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vizeletben mért átlagos koncentrációja 128 </w:t>
      </w:r>
      <w:proofErr w:type="spellStart"/>
      <w:r w:rsidRPr="00A835E0">
        <w:rPr>
          <w:sz w:val="22"/>
          <w:szCs w:val="22"/>
          <w:lang w:eastAsia="hu-HU"/>
        </w:rPr>
        <w:t>mikrogramm</w:t>
      </w:r>
      <w:proofErr w:type="spellEnd"/>
      <w:r w:rsidRPr="00A835E0">
        <w:rPr>
          <w:sz w:val="22"/>
          <w:szCs w:val="22"/>
          <w:lang w:eastAsia="hu-HU"/>
        </w:rPr>
        <w:t xml:space="preserve">/ml MIC-küszöbérték felett marad legalább 24 órán keresztül a 3 g </w:t>
      </w:r>
      <w:r w:rsidR="00771557" w:rsidRPr="00A835E0">
        <w:rPr>
          <w:sz w:val="22"/>
          <w:szCs w:val="22"/>
          <w:lang w:eastAsia="hu-HU"/>
        </w:rPr>
        <w:t xml:space="preserve">dózis akár </w:t>
      </w:r>
      <w:proofErr w:type="spellStart"/>
      <w:r w:rsidR="00771557" w:rsidRPr="00A835E0">
        <w:rPr>
          <w:sz w:val="22"/>
          <w:szCs w:val="22"/>
          <w:lang w:eastAsia="hu-HU"/>
        </w:rPr>
        <w:t>éhomi</w:t>
      </w:r>
      <w:proofErr w:type="spellEnd"/>
      <w:r w:rsidR="00771557" w:rsidRPr="00A835E0">
        <w:rPr>
          <w:sz w:val="22"/>
          <w:szCs w:val="22"/>
          <w:lang w:eastAsia="hu-HU"/>
        </w:rPr>
        <w:t xml:space="preserve">, akár étellel történő, </w:t>
      </w:r>
      <w:r w:rsidR="00771557" w:rsidRPr="00A835E0">
        <w:rPr>
          <w:i/>
          <w:iCs/>
          <w:sz w:val="22"/>
          <w:szCs w:val="22"/>
          <w:lang w:eastAsia="hu-HU"/>
        </w:rPr>
        <w:t xml:space="preserve">per </w:t>
      </w:r>
      <w:proofErr w:type="spellStart"/>
      <w:r w:rsidR="00771557" w:rsidRPr="00A835E0">
        <w:rPr>
          <w:i/>
          <w:iCs/>
          <w:sz w:val="22"/>
          <w:szCs w:val="22"/>
          <w:lang w:eastAsia="hu-HU"/>
        </w:rPr>
        <w:t>os</w:t>
      </w:r>
      <w:proofErr w:type="spellEnd"/>
      <w:r w:rsidR="00771557" w:rsidRPr="00A835E0">
        <w:rPr>
          <w:iCs/>
          <w:sz w:val="22"/>
          <w:szCs w:val="22"/>
          <w:lang w:eastAsia="hu-HU"/>
        </w:rPr>
        <w:t xml:space="preserve"> alkalmazását követően</w:t>
      </w:r>
      <w:r w:rsidR="00771557" w:rsidRPr="00A835E0">
        <w:rPr>
          <w:sz w:val="22"/>
          <w:szCs w:val="22"/>
          <w:lang w:eastAsia="hu-HU"/>
        </w:rPr>
        <w:t xml:space="preserve">, de a maximális vizeletkoncentráció elérésének ideje 4 órával késik. A </w:t>
      </w:r>
      <w:proofErr w:type="spellStart"/>
      <w:r w:rsidR="00771557" w:rsidRPr="00A835E0">
        <w:rPr>
          <w:sz w:val="22"/>
          <w:szCs w:val="22"/>
          <w:lang w:eastAsia="hu-HU"/>
        </w:rPr>
        <w:t>foszfomicin-trometamol</w:t>
      </w:r>
      <w:proofErr w:type="spellEnd"/>
      <w:r w:rsidR="00771557" w:rsidRPr="00A835E0">
        <w:rPr>
          <w:sz w:val="22"/>
          <w:szCs w:val="22"/>
          <w:lang w:eastAsia="hu-HU"/>
        </w:rPr>
        <w:t xml:space="preserve"> bekerül az </w:t>
      </w:r>
      <w:proofErr w:type="spellStart"/>
      <w:r w:rsidR="00771557" w:rsidRPr="00A835E0">
        <w:rPr>
          <w:sz w:val="22"/>
          <w:szCs w:val="22"/>
          <w:lang w:eastAsia="hu-HU"/>
        </w:rPr>
        <w:t>enterohepatikus</w:t>
      </w:r>
      <w:proofErr w:type="spellEnd"/>
      <w:r w:rsidR="00771557" w:rsidRPr="00A835E0">
        <w:rPr>
          <w:sz w:val="22"/>
          <w:szCs w:val="22"/>
          <w:lang w:eastAsia="hu-HU"/>
        </w:rPr>
        <w:t xml:space="preserve"> körforgásba</w:t>
      </w:r>
      <w:r w:rsidRPr="00A835E0">
        <w:rPr>
          <w:sz w:val="22"/>
          <w:szCs w:val="22"/>
          <w:lang w:eastAsia="hu-HU"/>
        </w:rPr>
        <w:t xml:space="preserve">. </w:t>
      </w:r>
    </w:p>
    <w:p w14:paraId="34F3E99A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0C558560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Eloszlás </w:t>
      </w:r>
    </w:p>
    <w:p w14:paraId="47EA71D7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081E2744" w14:textId="2EC5763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Úgy tűnik, hogy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nem </w:t>
      </w:r>
      <w:proofErr w:type="spellStart"/>
      <w:r w:rsidRPr="00A835E0">
        <w:rPr>
          <w:sz w:val="22"/>
          <w:szCs w:val="22"/>
          <w:lang w:eastAsia="hu-HU"/>
        </w:rPr>
        <w:t>metabolizálódik</w:t>
      </w:r>
      <w:proofErr w:type="spellEnd"/>
      <w:r w:rsidRPr="00A835E0">
        <w:rPr>
          <w:sz w:val="22"/>
          <w:szCs w:val="22"/>
          <w:lang w:eastAsia="hu-HU"/>
        </w:rPr>
        <w:t xml:space="preserve">.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eloszlik a szövetekben, beleértve a veséket és a húgyhólyag falát is.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nem kötődik a plazmafehérjékhez, és átjut a placenta</w:t>
      </w:r>
      <w:r w:rsidR="00771557" w:rsidRPr="00A835E0">
        <w:rPr>
          <w:sz w:val="22"/>
          <w:szCs w:val="22"/>
          <w:lang w:eastAsia="hu-HU"/>
        </w:rPr>
        <w:t>-</w:t>
      </w:r>
      <w:proofErr w:type="spellStart"/>
      <w:r w:rsidRPr="00A835E0">
        <w:rPr>
          <w:sz w:val="22"/>
          <w:szCs w:val="22"/>
          <w:lang w:eastAsia="hu-HU"/>
        </w:rPr>
        <w:t>barrieren</w:t>
      </w:r>
      <w:proofErr w:type="spellEnd"/>
      <w:r w:rsidRPr="00A835E0">
        <w:rPr>
          <w:sz w:val="22"/>
          <w:szCs w:val="22"/>
          <w:lang w:eastAsia="hu-HU"/>
        </w:rPr>
        <w:t xml:space="preserve">. </w:t>
      </w:r>
    </w:p>
    <w:p w14:paraId="07D50D3C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13696CC0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 xml:space="preserve">Elimináció </w:t>
      </w:r>
    </w:p>
    <w:p w14:paraId="4E7DACD5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465C523A" w14:textId="6854ED93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változatlan formában ürül főként a vesén keresztül </w:t>
      </w:r>
      <w:proofErr w:type="spellStart"/>
      <w:r w:rsidRPr="00A835E0">
        <w:rPr>
          <w:sz w:val="22"/>
          <w:szCs w:val="22"/>
          <w:lang w:eastAsia="hu-HU"/>
        </w:rPr>
        <w:t>glomerul</w:t>
      </w:r>
      <w:r w:rsidR="00771557" w:rsidRPr="00A835E0">
        <w:rPr>
          <w:sz w:val="22"/>
          <w:szCs w:val="22"/>
          <w:lang w:eastAsia="hu-HU"/>
        </w:rPr>
        <w:t>us</w:t>
      </w:r>
      <w:r w:rsidRPr="00A835E0">
        <w:rPr>
          <w:sz w:val="22"/>
          <w:szCs w:val="22"/>
          <w:lang w:eastAsia="hu-HU"/>
        </w:rPr>
        <w:t>filtrációval</w:t>
      </w:r>
      <w:proofErr w:type="spellEnd"/>
      <w:r w:rsidRPr="00A835E0">
        <w:rPr>
          <w:sz w:val="22"/>
          <w:szCs w:val="22"/>
          <w:lang w:eastAsia="hu-HU"/>
        </w:rPr>
        <w:t xml:space="preserve"> (a dózis 40</w:t>
      </w:r>
      <w:r w:rsidRPr="00A835E0">
        <w:rPr>
          <w:sz w:val="22"/>
          <w:szCs w:val="22"/>
          <w:lang w:eastAsia="hu-HU"/>
        </w:rPr>
        <w:noBreakHyphen/>
        <w:t xml:space="preserve">50%-a található a vizeletben), az eliminációs felezési idő kb. 4 óra szájon át történő alkalmazás után, és kisebb mértékben a széklettel ürül (a dózis 18-28%-a). Még ha az étkezés késlelteti is a gyógyszer felszívódását, az idővel a vizelettel ürített gyógyszer teljes mennyisége megegyezik. </w:t>
      </w:r>
    </w:p>
    <w:p w14:paraId="5ECB55A8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39A1FF06" w14:textId="1D2B1930" w:rsidR="00075999" w:rsidRPr="00A835E0" w:rsidRDefault="00771557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A835E0">
        <w:rPr>
          <w:sz w:val="22"/>
          <w:szCs w:val="22"/>
          <w:u w:val="single"/>
          <w:lang w:eastAsia="hu-HU"/>
        </w:rPr>
        <w:t>Különleges betegcsoportok</w:t>
      </w:r>
    </w:p>
    <w:p w14:paraId="16C15FBA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</w:p>
    <w:p w14:paraId="61D23492" w14:textId="77777777" w:rsidR="000C1976" w:rsidRPr="00A835E0" w:rsidRDefault="000C1976" w:rsidP="00A835E0">
      <w:pPr>
        <w:suppressAutoHyphens w:val="0"/>
        <w:autoSpaceDE w:val="0"/>
        <w:autoSpaceDN w:val="0"/>
        <w:adjustRightInd w:val="0"/>
        <w:rPr>
          <w:i/>
          <w:iCs/>
          <w:sz w:val="22"/>
          <w:szCs w:val="22"/>
          <w:lang w:eastAsia="hu-HU"/>
        </w:rPr>
      </w:pPr>
      <w:r w:rsidRPr="00A835E0">
        <w:rPr>
          <w:i/>
          <w:iCs/>
          <w:sz w:val="22"/>
          <w:szCs w:val="22"/>
          <w:lang w:eastAsia="hu-HU"/>
        </w:rPr>
        <w:t>Vesekárosodás</w:t>
      </w:r>
    </w:p>
    <w:p w14:paraId="51B07CD0" w14:textId="77777777" w:rsidR="000C1976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Károsodott vesefunkciójú betegek esetén az eliminációs felezési idő a vesekárosodás mértékével arányosan nő. A károsodott vesefunkciójú betegeknél a </w:t>
      </w:r>
      <w:proofErr w:type="spellStart"/>
      <w:r w:rsidRPr="00A835E0">
        <w:rPr>
          <w:sz w:val="22"/>
          <w:szCs w:val="22"/>
          <w:lang w:eastAsia="hu-HU"/>
        </w:rPr>
        <w:t>foszfomicin</w:t>
      </w:r>
      <w:proofErr w:type="spellEnd"/>
      <w:r w:rsidRPr="00A835E0">
        <w:rPr>
          <w:sz w:val="22"/>
          <w:szCs w:val="22"/>
          <w:lang w:eastAsia="hu-HU"/>
        </w:rPr>
        <w:t xml:space="preserve"> vizeletkoncentrációja a szokásos dózis után 48 órán keresztül hatásos marad, ha a kreatinin-</w:t>
      </w:r>
      <w:proofErr w:type="spellStart"/>
      <w:r w:rsidRPr="00A835E0">
        <w:rPr>
          <w:sz w:val="22"/>
          <w:szCs w:val="22"/>
          <w:lang w:eastAsia="hu-HU"/>
        </w:rPr>
        <w:t>clearance</w:t>
      </w:r>
      <w:proofErr w:type="spellEnd"/>
      <w:r w:rsidRPr="00A835E0">
        <w:rPr>
          <w:sz w:val="22"/>
          <w:szCs w:val="22"/>
          <w:lang w:eastAsia="hu-HU"/>
        </w:rPr>
        <w:t xml:space="preserve"> 10 ml/perc felett van.</w:t>
      </w:r>
    </w:p>
    <w:p w14:paraId="13820E2E" w14:textId="197218C9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7454AD25" w14:textId="7406A00F" w:rsidR="000C1976" w:rsidRPr="00A835E0" w:rsidRDefault="000C1976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i/>
          <w:iCs/>
          <w:sz w:val="22"/>
          <w:szCs w:val="22"/>
          <w:lang w:eastAsia="hu-HU"/>
        </w:rPr>
        <w:t>Idősek</w:t>
      </w:r>
    </w:p>
    <w:p w14:paraId="7F66C99B" w14:textId="492DA266" w:rsidR="00075999" w:rsidRPr="00A835E0" w:rsidRDefault="00771557" w:rsidP="00A835E0">
      <w:pPr>
        <w:tabs>
          <w:tab w:val="left" w:pos="643"/>
        </w:tabs>
        <w:rPr>
          <w:sz w:val="22"/>
          <w:szCs w:val="22"/>
        </w:rPr>
      </w:pPr>
      <w:r w:rsidRPr="00A835E0">
        <w:rPr>
          <w:sz w:val="22"/>
          <w:szCs w:val="22"/>
          <w:lang w:eastAsia="hu-HU"/>
        </w:rPr>
        <w:t xml:space="preserve">Időseknél </w:t>
      </w:r>
      <w:r w:rsidR="00075999" w:rsidRPr="00A835E0">
        <w:rPr>
          <w:sz w:val="22"/>
          <w:szCs w:val="22"/>
          <w:lang w:eastAsia="hu-HU"/>
        </w:rPr>
        <w:t xml:space="preserve">a </w:t>
      </w:r>
      <w:proofErr w:type="spellStart"/>
      <w:r w:rsidR="00075999" w:rsidRPr="00A835E0">
        <w:rPr>
          <w:sz w:val="22"/>
          <w:szCs w:val="22"/>
          <w:lang w:eastAsia="hu-HU"/>
        </w:rPr>
        <w:t>foszfomicin</w:t>
      </w:r>
      <w:proofErr w:type="spellEnd"/>
      <w:r w:rsidR="00075999" w:rsidRPr="00A835E0">
        <w:rPr>
          <w:sz w:val="22"/>
          <w:szCs w:val="22"/>
          <w:lang w:eastAsia="hu-HU"/>
        </w:rPr>
        <w:t xml:space="preserve"> </w:t>
      </w:r>
      <w:proofErr w:type="spellStart"/>
      <w:r w:rsidR="00075999" w:rsidRPr="00A835E0">
        <w:rPr>
          <w:sz w:val="22"/>
          <w:szCs w:val="22"/>
          <w:lang w:eastAsia="hu-HU"/>
        </w:rPr>
        <w:t>clearance</w:t>
      </w:r>
      <w:proofErr w:type="spellEnd"/>
      <w:r w:rsidR="00075999" w:rsidRPr="00A835E0">
        <w:rPr>
          <w:sz w:val="22"/>
          <w:szCs w:val="22"/>
          <w:lang w:eastAsia="hu-HU"/>
        </w:rPr>
        <w:t xml:space="preserve">-e csökken a vesefunkció életkorhoz kapcsolódó csökkenésével együtt. </w:t>
      </w:r>
    </w:p>
    <w:p w14:paraId="255149C7" w14:textId="77777777" w:rsidR="00075999" w:rsidRPr="00A835E0" w:rsidRDefault="00075999" w:rsidP="00A835E0">
      <w:pPr>
        <w:tabs>
          <w:tab w:val="left" w:pos="643"/>
        </w:tabs>
        <w:rPr>
          <w:b/>
          <w:sz w:val="22"/>
          <w:szCs w:val="22"/>
        </w:rPr>
      </w:pPr>
    </w:p>
    <w:p w14:paraId="3A88248B" w14:textId="77777777" w:rsidR="00075999" w:rsidRPr="00A835E0" w:rsidRDefault="00075999" w:rsidP="00A835E0">
      <w:pPr>
        <w:pStyle w:val="WW-Szvegtrzs212"/>
        <w:keepNext/>
        <w:tabs>
          <w:tab w:val="left" w:pos="1210"/>
        </w:tabs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5.3</w:t>
      </w:r>
      <w:r w:rsidRPr="00A835E0">
        <w:rPr>
          <w:szCs w:val="22"/>
          <w:lang w:val="hu-HU"/>
        </w:rPr>
        <w:tab/>
        <w:t xml:space="preserve">A </w:t>
      </w:r>
      <w:proofErr w:type="spellStart"/>
      <w:r w:rsidRPr="00A835E0">
        <w:rPr>
          <w:szCs w:val="22"/>
          <w:lang w:val="hu-HU"/>
        </w:rPr>
        <w:t>preklinikai</w:t>
      </w:r>
      <w:proofErr w:type="spellEnd"/>
      <w:r w:rsidRPr="00A835E0">
        <w:rPr>
          <w:szCs w:val="22"/>
          <w:lang w:val="hu-HU"/>
        </w:rPr>
        <w:t xml:space="preserve"> biztonságossági vizsgálatok eredményei</w:t>
      </w:r>
    </w:p>
    <w:p w14:paraId="13EECCC1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4B31BCF0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A835E0">
        <w:rPr>
          <w:sz w:val="22"/>
          <w:szCs w:val="22"/>
          <w:lang w:eastAsia="hu-HU"/>
        </w:rPr>
        <w:t xml:space="preserve">A hagyományos – farmakológiai biztonságossági, ismételt </w:t>
      </w:r>
      <w:proofErr w:type="spellStart"/>
      <w:r w:rsidRPr="00A835E0">
        <w:rPr>
          <w:sz w:val="22"/>
          <w:szCs w:val="22"/>
          <w:lang w:eastAsia="hu-HU"/>
        </w:rPr>
        <w:t>adagolású</w:t>
      </w:r>
      <w:proofErr w:type="spellEnd"/>
      <w:r w:rsidRPr="00A835E0">
        <w:rPr>
          <w:sz w:val="22"/>
          <w:szCs w:val="22"/>
          <w:lang w:eastAsia="hu-HU"/>
        </w:rPr>
        <w:t xml:space="preserve"> dózistoxicitási, </w:t>
      </w:r>
      <w:proofErr w:type="spellStart"/>
      <w:r w:rsidRPr="00A835E0">
        <w:rPr>
          <w:sz w:val="22"/>
          <w:szCs w:val="22"/>
          <w:lang w:eastAsia="hu-HU"/>
        </w:rPr>
        <w:t>genotoxicitási</w:t>
      </w:r>
      <w:proofErr w:type="spellEnd"/>
      <w:r w:rsidRPr="00A835E0">
        <w:rPr>
          <w:sz w:val="22"/>
          <w:szCs w:val="22"/>
          <w:lang w:eastAsia="hu-HU"/>
        </w:rPr>
        <w:t xml:space="preserve">, vagy reprodukcióra kifejtett toxicitási – vizsgálatokból származó nem-klinikai jellegű adatok azt igazolták, hogy a készítmény alkalmazásakor humán vonatkozásban különleges kockázat nem várható. </w:t>
      </w:r>
    </w:p>
    <w:p w14:paraId="4E2A1F33" w14:textId="77777777" w:rsidR="00075999" w:rsidRPr="00A835E0" w:rsidRDefault="00075999" w:rsidP="00A835E0">
      <w:pPr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</w:p>
    <w:p w14:paraId="40FBC377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  <w:r w:rsidRPr="00A835E0">
        <w:rPr>
          <w:sz w:val="22"/>
          <w:szCs w:val="22"/>
          <w:lang w:eastAsia="hu-HU"/>
        </w:rPr>
        <w:lastRenderedPageBreak/>
        <w:t xml:space="preserve">A </w:t>
      </w:r>
      <w:proofErr w:type="spellStart"/>
      <w:r w:rsidRPr="00A835E0">
        <w:rPr>
          <w:sz w:val="22"/>
          <w:szCs w:val="22"/>
          <w:lang w:eastAsia="hu-HU"/>
        </w:rPr>
        <w:t>foszfomicinnel</w:t>
      </w:r>
      <w:proofErr w:type="spellEnd"/>
      <w:r w:rsidRPr="00A835E0">
        <w:rPr>
          <w:sz w:val="22"/>
          <w:szCs w:val="22"/>
          <w:lang w:eastAsia="hu-HU"/>
        </w:rPr>
        <w:t xml:space="preserve"> kapcsolatban nem állnak rendelkezésre </w:t>
      </w:r>
      <w:proofErr w:type="spellStart"/>
      <w:r w:rsidRPr="00A835E0">
        <w:rPr>
          <w:sz w:val="22"/>
          <w:szCs w:val="22"/>
          <w:lang w:eastAsia="hu-HU"/>
        </w:rPr>
        <w:t>karcinogenitási</w:t>
      </w:r>
      <w:proofErr w:type="spellEnd"/>
      <w:r w:rsidRPr="00A835E0">
        <w:rPr>
          <w:sz w:val="22"/>
          <w:szCs w:val="22"/>
          <w:lang w:eastAsia="hu-HU"/>
        </w:rPr>
        <w:t xml:space="preserve"> adatok.</w:t>
      </w:r>
    </w:p>
    <w:p w14:paraId="15868134" w14:textId="77777777" w:rsidR="00075999" w:rsidRPr="00A835E0" w:rsidRDefault="00075999" w:rsidP="00A835E0">
      <w:pPr>
        <w:tabs>
          <w:tab w:val="left" w:pos="643"/>
        </w:tabs>
        <w:rPr>
          <w:sz w:val="22"/>
          <w:szCs w:val="22"/>
        </w:rPr>
      </w:pPr>
    </w:p>
    <w:p w14:paraId="64175A9D" w14:textId="77777777" w:rsidR="00075999" w:rsidRPr="00A835E0" w:rsidRDefault="00075999" w:rsidP="00A835E0">
      <w:pPr>
        <w:tabs>
          <w:tab w:val="left" w:pos="1210"/>
        </w:tabs>
        <w:ind w:left="567" w:hanging="567"/>
        <w:rPr>
          <w:b/>
          <w:sz w:val="22"/>
          <w:szCs w:val="22"/>
        </w:rPr>
      </w:pPr>
    </w:p>
    <w:p w14:paraId="6EFC381C" w14:textId="77777777" w:rsidR="00075999" w:rsidRPr="00A835E0" w:rsidRDefault="00075999" w:rsidP="00A835E0">
      <w:pPr>
        <w:tabs>
          <w:tab w:val="left" w:pos="1210"/>
        </w:tabs>
        <w:ind w:left="567" w:hanging="567"/>
        <w:rPr>
          <w:b/>
          <w:sz w:val="22"/>
          <w:szCs w:val="22"/>
        </w:rPr>
      </w:pPr>
      <w:r w:rsidRPr="00A835E0">
        <w:rPr>
          <w:b/>
          <w:sz w:val="22"/>
          <w:szCs w:val="22"/>
        </w:rPr>
        <w:t>6.</w:t>
      </w:r>
      <w:r w:rsidRPr="00A835E0">
        <w:rPr>
          <w:b/>
          <w:sz w:val="22"/>
          <w:szCs w:val="22"/>
        </w:rPr>
        <w:tab/>
        <w:t>GYÓGYSZERÉSZETI JELLEMZŐK</w:t>
      </w:r>
    </w:p>
    <w:p w14:paraId="5D018CC5" w14:textId="77777777" w:rsidR="00075999" w:rsidRPr="00A835E0" w:rsidRDefault="00075999" w:rsidP="00A835E0">
      <w:pPr>
        <w:rPr>
          <w:sz w:val="22"/>
          <w:szCs w:val="22"/>
        </w:rPr>
      </w:pPr>
    </w:p>
    <w:p w14:paraId="1F82527C" w14:textId="77777777" w:rsidR="00075999" w:rsidRPr="00A835E0" w:rsidRDefault="00075999" w:rsidP="00A835E0">
      <w:pPr>
        <w:ind w:left="567" w:hanging="567"/>
        <w:rPr>
          <w:b/>
          <w:sz w:val="22"/>
          <w:szCs w:val="22"/>
        </w:rPr>
      </w:pPr>
      <w:r w:rsidRPr="00A835E0">
        <w:rPr>
          <w:b/>
          <w:sz w:val="22"/>
          <w:szCs w:val="22"/>
        </w:rPr>
        <w:t>6.1</w:t>
      </w:r>
      <w:r w:rsidRPr="00A835E0">
        <w:rPr>
          <w:b/>
          <w:sz w:val="22"/>
          <w:szCs w:val="22"/>
        </w:rPr>
        <w:tab/>
        <w:t>Segédanyagok felsorolása</w:t>
      </w:r>
    </w:p>
    <w:p w14:paraId="7C788095" w14:textId="77777777" w:rsidR="005A128B" w:rsidRPr="00A835E0" w:rsidRDefault="005A128B" w:rsidP="00A835E0">
      <w:pPr>
        <w:rPr>
          <w:sz w:val="22"/>
          <w:szCs w:val="22"/>
        </w:rPr>
      </w:pPr>
    </w:p>
    <w:p w14:paraId="5922C7DC" w14:textId="4FC966C5" w:rsidR="005A128B" w:rsidRPr="00A835E0" w:rsidRDefault="005A128B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>szacharóz</w:t>
      </w:r>
    </w:p>
    <w:p w14:paraId="65A32E9E" w14:textId="43AC1B58" w:rsidR="00075999" w:rsidRPr="00A835E0" w:rsidRDefault="005A128B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>citromsav</w:t>
      </w:r>
    </w:p>
    <w:p w14:paraId="32801DAA" w14:textId="3CA1D609" w:rsidR="005A128B" w:rsidRPr="00A835E0" w:rsidRDefault="005A128B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>magnézium-</w:t>
      </w:r>
      <w:proofErr w:type="spellStart"/>
      <w:r w:rsidRPr="00A835E0">
        <w:rPr>
          <w:sz w:val="22"/>
          <w:szCs w:val="22"/>
        </w:rPr>
        <w:t>citrát</w:t>
      </w:r>
      <w:proofErr w:type="spellEnd"/>
    </w:p>
    <w:p w14:paraId="7F7A37DE" w14:textId="1B5AABA3" w:rsidR="005A128B" w:rsidRPr="00A835E0" w:rsidRDefault="005A128B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 xml:space="preserve">szacharin-nátrium </w:t>
      </w:r>
      <w:r w:rsidR="00B85C33">
        <w:rPr>
          <w:sz w:val="22"/>
          <w:szCs w:val="22"/>
        </w:rPr>
        <w:t>(</w:t>
      </w:r>
      <w:r w:rsidRPr="00A835E0">
        <w:rPr>
          <w:sz w:val="22"/>
          <w:szCs w:val="22"/>
        </w:rPr>
        <w:t>E954</w:t>
      </w:r>
      <w:r w:rsidR="00B85C33">
        <w:rPr>
          <w:sz w:val="22"/>
          <w:szCs w:val="22"/>
        </w:rPr>
        <w:t>)</w:t>
      </w:r>
    </w:p>
    <w:p w14:paraId="00AA2316" w14:textId="279CF3A8" w:rsidR="00075999" w:rsidRPr="00A835E0" w:rsidRDefault="005A128B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 xml:space="preserve">természetes </w:t>
      </w:r>
      <w:r w:rsidR="00075999" w:rsidRPr="00A835E0">
        <w:rPr>
          <w:sz w:val="22"/>
          <w:szCs w:val="22"/>
        </w:rPr>
        <w:t>narancsaroma</w:t>
      </w:r>
    </w:p>
    <w:p w14:paraId="1A10C442" w14:textId="4B3C4C72" w:rsidR="00075999" w:rsidRPr="00A835E0" w:rsidRDefault="005A128B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 xml:space="preserve">természetes </w:t>
      </w:r>
      <w:r w:rsidR="00075999" w:rsidRPr="00A835E0">
        <w:rPr>
          <w:sz w:val="22"/>
          <w:szCs w:val="22"/>
        </w:rPr>
        <w:t>mandarinaroma</w:t>
      </w:r>
    </w:p>
    <w:p w14:paraId="61CE9079" w14:textId="77777777" w:rsidR="00075999" w:rsidRPr="00A835E0" w:rsidRDefault="00075999" w:rsidP="00A835E0">
      <w:pPr>
        <w:rPr>
          <w:b/>
          <w:sz w:val="22"/>
          <w:szCs w:val="22"/>
        </w:rPr>
      </w:pPr>
    </w:p>
    <w:p w14:paraId="4C896D67" w14:textId="77777777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6.2</w:t>
      </w:r>
      <w:r w:rsidRPr="00A835E0">
        <w:rPr>
          <w:szCs w:val="22"/>
          <w:lang w:val="hu-HU"/>
        </w:rPr>
        <w:tab/>
        <w:t>Inkompatibilitások</w:t>
      </w:r>
    </w:p>
    <w:p w14:paraId="4F36D8BE" w14:textId="77777777" w:rsidR="00075999" w:rsidRPr="00A835E0" w:rsidRDefault="00075999" w:rsidP="00A835E0">
      <w:pPr>
        <w:rPr>
          <w:sz w:val="22"/>
          <w:szCs w:val="22"/>
        </w:rPr>
      </w:pPr>
    </w:p>
    <w:p w14:paraId="0625C014" w14:textId="77777777" w:rsidR="00075999" w:rsidRPr="00A835E0" w:rsidRDefault="00075999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>Nem értelmezhető.</w:t>
      </w:r>
    </w:p>
    <w:p w14:paraId="71466494" w14:textId="77777777" w:rsidR="00075999" w:rsidRPr="00A835E0" w:rsidRDefault="00075999" w:rsidP="00A835E0">
      <w:pPr>
        <w:rPr>
          <w:sz w:val="22"/>
          <w:szCs w:val="22"/>
        </w:rPr>
      </w:pPr>
    </w:p>
    <w:p w14:paraId="348D6D24" w14:textId="77777777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6.3</w:t>
      </w:r>
      <w:r w:rsidRPr="00A835E0">
        <w:rPr>
          <w:szCs w:val="22"/>
          <w:lang w:val="hu-HU"/>
        </w:rPr>
        <w:tab/>
        <w:t>Felhasználhatósági időtartam</w:t>
      </w:r>
    </w:p>
    <w:p w14:paraId="30A0BCCB" w14:textId="77777777" w:rsidR="00075999" w:rsidRPr="00A835E0" w:rsidRDefault="00075999" w:rsidP="00A835E0">
      <w:pPr>
        <w:rPr>
          <w:sz w:val="22"/>
          <w:szCs w:val="22"/>
        </w:rPr>
      </w:pPr>
    </w:p>
    <w:p w14:paraId="217792DC" w14:textId="25E438D2" w:rsidR="00075999" w:rsidRPr="00A835E0" w:rsidRDefault="00D822AD" w:rsidP="00A835E0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Pr="00A835E0">
        <w:rPr>
          <w:sz w:val="22"/>
          <w:szCs w:val="22"/>
        </w:rPr>
        <w:t xml:space="preserve"> </w:t>
      </w:r>
      <w:r w:rsidR="00075999" w:rsidRPr="00A835E0">
        <w:rPr>
          <w:sz w:val="22"/>
          <w:szCs w:val="22"/>
        </w:rPr>
        <w:t>év</w:t>
      </w:r>
    </w:p>
    <w:p w14:paraId="7F96C52A" w14:textId="5C30C97D" w:rsidR="008B36AD" w:rsidRPr="00A835E0" w:rsidRDefault="008B36AD" w:rsidP="00A835E0">
      <w:pPr>
        <w:rPr>
          <w:sz w:val="22"/>
          <w:szCs w:val="22"/>
        </w:rPr>
      </w:pPr>
      <w:r w:rsidRPr="00A835E0">
        <w:rPr>
          <w:sz w:val="22"/>
          <w:szCs w:val="22"/>
          <w:u w:val="single"/>
        </w:rPr>
        <w:t>Feloldás után:</w:t>
      </w:r>
      <w:r w:rsidRPr="00A835E0">
        <w:rPr>
          <w:sz w:val="22"/>
          <w:szCs w:val="22"/>
        </w:rPr>
        <w:t xml:space="preserve"> Az elkészített oldatot azonnal meg kell inni.</w:t>
      </w:r>
    </w:p>
    <w:p w14:paraId="0349D6F8" w14:textId="77777777" w:rsidR="00075999" w:rsidRPr="00A835E0" w:rsidRDefault="00075999" w:rsidP="00A835E0">
      <w:pPr>
        <w:rPr>
          <w:b/>
          <w:sz w:val="22"/>
          <w:szCs w:val="22"/>
        </w:rPr>
      </w:pPr>
    </w:p>
    <w:p w14:paraId="42C8A1CA" w14:textId="77777777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6.4</w:t>
      </w:r>
      <w:r w:rsidRPr="00A835E0">
        <w:rPr>
          <w:szCs w:val="22"/>
          <w:lang w:val="hu-HU"/>
        </w:rPr>
        <w:tab/>
        <w:t>Különleges tárolási előírások</w:t>
      </w:r>
    </w:p>
    <w:p w14:paraId="25F396FB" w14:textId="77777777" w:rsidR="00075999" w:rsidRPr="00A835E0" w:rsidRDefault="00075999" w:rsidP="00A835E0">
      <w:pPr>
        <w:rPr>
          <w:sz w:val="22"/>
          <w:szCs w:val="22"/>
        </w:rPr>
      </w:pPr>
    </w:p>
    <w:p w14:paraId="0CF3E870" w14:textId="77777777" w:rsidR="00075999" w:rsidRPr="00A835E0" w:rsidRDefault="00075999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>Ez a gyógyszer nem igényel különleges tárolást.</w:t>
      </w:r>
    </w:p>
    <w:p w14:paraId="0428CE95" w14:textId="77777777" w:rsidR="00075999" w:rsidRPr="00A835E0" w:rsidRDefault="00075999" w:rsidP="00A835E0">
      <w:pPr>
        <w:rPr>
          <w:b/>
          <w:sz w:val="22"/>
          <w:szCs w:val="22"/>
        </w:rPr>
      </w:pPr>
    </w:p>
    <w:p w14:paraId="2C89DEF4" w14:textId="77777777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6.5</w:t>
      </w:r>
      <w:r w:rsidRPr="00A835E0">
        <w:rPr>
          <w:szCs w:val="22"/>
          <w:lang w:val="hu-HU"/>
        </w:rPr>
        <w:tab/>
        <w:t>Csomagolás típusa és kiszerelése</w:t>
      </w:r>
    </w:p>
    <w:p w14:paraId="403B12A7" w14:textId="77777777" w:rsidR="00075999" w:rsidRPr="00A835E0" w:rsidRDefault="00075999" w:rsidP="00A835E0">
      <w:pPr>
        <w:rPr>
          <w:sz w:val="22"/>
          <w:szCs w:val="22"/>
        </w:rPr>
      </w:pPr>
    </w:p>
    <w:p w14:paraId="17A72ECC" w14:textId="75B48131" w:rsidR="00B31C72" w:rsidRPr="00A835E0" w:rsidRDefault="00075999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 xml:space="preserve">8 g töltettömegű granulátum légmentesen lezárt </w:t>
      </w:r>
      <w:r w:rsidR="00E32879" w:rsidRPr="00A835E0">
        <w:rPr>
          <w:sz w:val="22"/>
          <w:szCs w:val="22"/>
        </w:rPr>
        <w:t>3</w:t>
      </w:r>
      <w:r w:rsidRPr="00A835E0">
        <w:rPr>
          <w:sz w:val="22"/>
          <w:szCs w:val="22"/>
        </w:rPr>
        <w:t xml:space="preserve"> rétegű (PE</w:t>
      </w:r>
      <w:r w:rsidR="00AB0587">
        <w:rPr>
          <w:sz w:val="22"/>
          <w:szCs w:val="22"/>
        </w:rPr>
        <w:t>/</w:t>
      </w:r>
      <w:proofErr w:type="spellStart"/>
      <w:r w:rsidR="00B31C72" w:rsidRPr="00A835E0">
        <w:rPr>
          <w:sz w:val="22"/>
          <w:szCs w:val="22"/>
        </w:rPr>
        <w:t>Al</w:t>
      </w:r>
      <w:proofErr w:type="spellEnd"/>
      <w:r w:rsidR="00AB0587">
        <w:rPr>
          <w:sz w:val="22"/>
          <w:szCs w:val="22"/>
        </w:rPr>
        <w:t>/</w:t>
      </w:r>
      <w:r w:rsidR="00B31C72" w:rsidRPr="00A835E0">
        <w:rPr>
          <w:sz w:val="22"/>
          <w:szCs w:val="22"/>
        </w:rPr>
        <w:t>Papír</w:t>
      </w:r>
      <w:r w:rsidRPr="00A835E0">
        <w:rPr>
          <w:sz w:val="22"/>
          <w:szCs w:val="22"/>
        </w:rPr>
        <w:t>) tasakba töltve.</w:t>
      </w:r>
    </w:p>
    <w:p w14:paraId="101E4B48" w14:textId="28CD3561" w:rsidR="00075999" w:rsidRPr="00A835E0" w:rsidRDefault="00075999" w:rsidP="00A835E0">
      <w:pPr>
        <w:rPr>
          <w:sz w:val="22"/>
          <w:szCs w:val="22"/>
        </w:rPr>
      </w:pPr>
      <w:r w:rsidRPr="00A835E0">
        <w:rPr>
          <w:sz w:val="22"/>
          <w:szCs w:val="22"/>
        </w:rPr>
        <w:t>1 db</w:t>
      </w:r>
      <w:r w:rsidR="00EA0A3A">
        <w:rPr>
          <w:sz w:val="22"/>
          <w:szCs w:val="22"/>
        </w:rPr>
        <w:t xml:space="preserve"> vagy</w:t>
      </w:r>
      <w:r w:rsidR="00E83753" w:rsidRPr="00A835E0">
        <w:rPr>
          <w:sz w:val="22"/>
          <w:szCs w:val="22"/>
        </w:rPr>
        <w:t xml:space="preserve"> 2 db</w:t>
      </w:r>
      <w:r w:rsidRPr="00A835E0">
        <w:rPr>
          <w:sz w:val="22"/>
          <w:szCs w:val="22"/>
        </w:rPr>
        <w:t xml:space="preserve"> tasak dobozban.</w:t>
      </w:r>
    </w:p>
    <w:p w14:paraId="753ABBE1" w14:textId="77777777" w:rsidR="00075999" w:rsidRPr="00A835E0" w:rsidRDefault="00075999" w:rsidP="00A835E0">
      <w:pPr>
        <w:rPr>
          <w:sz w:val="22"/>
          <w:szCs w:val="22"/>
        </w:rPr>
      </w:pPr>
    </w:p>
    <w:p w14:paraId="6946A5D1" w14:textId="77777777" w:rsidR="00075999" w:rsidRPr="00A835E0" w:rsidRDefault="00075999" w:rsidP="00A835E0">
      <w:pPr>
        <w:pStyle w:val="WW-Szvegtrzs212"/>
        <w:keepNext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6.6</w:t>
      </w:r>
      <w:r w:rsidRPr="00A835E0">
        <w:rPr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56541F29" w14:textId="77777777" w:rsidR="00075999" w:rsidRPr="00A835E0" w:rsidRDefault="00075999" w:rsidP="00A835E0">
      <w:pPr>
        <w:keepNext/>
        <w:rPr>
          <w:sz w:val="22"/>
          <w:szCs w:val="22"/>
        </w:rPr>
      </w:pPr>
    </w:p>
    <w:p w14:paraId="0B60F1FF" w14:textId="77777777" w:rsidR="00075999" w:rsidRPr="00A835E0" w:rsidRDefault="00075999" w:rsidP="00A835E0">
      <w:pPr>
        <w:rPr>
          <w:sz w:val="22"/>
          <w:szCs w:val="22"/>
        </w:rPr>
      </w:pPr>
      <w:r w:rsidRPr="00A835E0">
        <w:rPr>
          <w:b/>
          <w:bCs/>
          <w:sz w:val="22"/>
          <w:szCs w:val="22"/>
        </w:rPr>
        <w:t xml:space="preserve">Megjegyzés: </w:t>
      </w:r>
      <w:r w:rsidRPr="00A835E0">
        <w:rPr>
          <w:bCs/>
          <w:sz w:val="22"/>
          <w:szCs w:val="22"/>
        </w:rPr>
        <w:sym w:font="Zapf Dingbats" w:char="F058"/>
      </w:r>
      <w:r w:rsidRPr="00A835E0">
        <w:rPr>
          <w:b/>
          <w:bCs/>
          <w:sz w:val="22"/>
          <w:szCs w:val="22"/>
        </w:rPr>
        <w:t xml:space="preserve"> </w:t>
      </w:r>
      <w:r w:rsidRPr="00A835E0">
        <w:rPr>
          <w:sz w:val="22"/>
          <w:szCs w:val="22"/>
        </w:rPr>
        <w:t>(egy kereszt)</w:t>
      </w:r>
    </w:p>
    <w:p w14:paraId="21307265" w14:textId="77777777" w:rsidR="00075999" w:rsidRPr="00A835E0" w:rsidRDefault="00075999" w:rsidP="00A835E0">
      <w:pPr>
        <w:pStyle w:val="WW-Szvegtrzs2"/>
        <w:rPr>
          <w:b/>
          <w:szCs w:val="22"/>
        </w:rPr>
      </w:pPr>
      <w:r w:rsidRPr="00A835E0">
        <w:rPr>
          <w:b/>
          <w:bCs w:val="0"/>
          <w:szCs w:val="22"/>
        </w:rPr>
        <w:t xml:space="preserve">Osztályozás: </w:t>
      </w:r>
      <w:r w:rsidRPr="00A835E0">
        <w:rPr>
          <w:b/>
          <w:szCs w:val="22"/>
        </w:rPr>
        <w:t>II. csoport</w:t>
      </w:r>
    </w:p>
    <w:p w14:paraId="5AA14D5A" w14:textId="77777777" w:rsidR="00075999" w:rsidRPr="00A835E0" w:rsidRDefault="00075999" w:rsidP="00A835E0">
      <w:pPr>
        <w:pStyle w:val="WW-Szvegtrzs2"/>
        <w:rPr>
          <w:bCs w:val="0"/>
          <w:szCs w:val="22"/>
        </w:rPr>
      </w:pPr>
      <w:r w:rsidRPr="00A835E0">
        <w:rPr>
          <w:bCs w:val="0"/>
          <w:szCs w:val="22"/>
        </w:rPr>
        <w:t>Kizárólag orvosi rendelvényhez kötött gyógyszer (V).</w:t>
      </w:r>
    </w:p>
    <w:p w14:paraId="79216C87" w14:textId="77777777" w:rsidR="00075999" w:rsidRPr="00A835E0" w:rsidRDefault="00075999" w:rsidP="00A835E0">
      <w:pPr>
        <w:pStyle w:val="WW-Szvegtrzs2"/>
        <w:rPr>
          <w:bCs w:val="0"/>
          <w:szCs w:val="22"/>
        </w:rPr>
      </w:pPr>
    </w:p>
    <w:p w14:paraId="124D7A65" w14:textId="77777777" w:rsidR="00075999" w:rsidRPr="00A835E0" w:rsidRDefault="00075999" w:rsidP="00A835E0">
      <w:pPr>
        <w:rPr>
          <w:rFonts w:eastAsia="Times New Roman"/>
          <w:noProof/>
          <w:sz w:val="22"/>
          <w:szCs w:val="22"/>
          <w:lang w:eastAsia="en-US"/>
        </w:rPr>
      </w:pPr>
      <w:r w:rsidRPr="00A835E0">
        <w:rPr>
          <w:rFonts w:eastAsia="Times New Roman"/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415D3834" w14:textId="77777777" w:rsidR="00075999" w:rsidRPr="00A835E0" w:rsidRDefault="00075999" w:rsidP="00A835E0">
      <w:pPr>
        <w:pStyle w:val="WW-Szvegtrzs2"/>
        <w:rPr>
          <w:bCs w:val="0"/>
          <w:szCs w:val="22"/>
        </w:rPr>
      </w:pPr>
    </w:p>
    <w:p w14:paraId="3041EF9E" w14:textId="77777777" w:rsidR="00075999" w:rsidRPr="00A835E0" w:rsidRDefault="00075999" w:rsidP="00A835E0">
      <w:pPr>
        <w:pStyle w:val="WW-Szvegtrzs2"/>
        <w:rPr>
          <w:bCs w:val="0"/>
          <w:szCs w:val="22"/>
        </w:rPr>
      </w:pPr>
    </w:p>
    <w:p w14:paraId="6C925A3C" w14:textId="77777777" w:rsidR="00075999" w:rsidRPr="00A835E0" w:rsidRDefault="00075999" w:rsidP="00A835E0">
      <w:pPr>
        <w:pStyle w:val="WW-Szvegtrzs212"/>
        <w:keepNext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7.</w:t>
      </w:r>
      <w:r w:rsidRPr="00A835E0">
        <w:rPr>
          <w:szCs w:val="22"/>
          <w:lang w:val="hu-HU"/>
        </w:rPr>
        <w:tab/>
        <w:t>A FORGALOMBA HOZATALI ENGEDÉLY JOGOSULTJA</w:t>
      </w:r>
    </w:p>
    <w:p w14:paraId="459CA7D5" w14:textId="77777777" w:rsidR="00075999" w:rsidRPr="00A835E0" w:rsidRDefault="00075999" w:rsidP="00A835E0">
      <w:pPr>
        <w:keepNext/>
        <w:rPr>
          <w:sz w:val="22"/>
          <w:szCs w:val="22"/>
        </w:rPr>
      </w:pPr>
    </w:p>
    <w:p w14:paraId="4F1FF6BF" w14:textId="77777777" w:rsidR="004D7471" w:rsidRPr="00A835E0" w:rsidRDefault="004D7471" w:rsidP="004D7471">
      <w:pPr>
        <w:rPr>
          <w:b/>
          <w:sz w:val="22"/>
          <w:szCs w:val="22"/>
        </w:rPr>
      </w:pPr>
      <w:r>
        <w:rPr>
          <w:bCs/>
          <w:sz w:val="22"/>
          <w:szCs w:val="22"/>
        </w:rPr>
        <w:t>Kéri Pharma Hungary</w:t>
      </w:r>
      <w:r w:rsidRPr="00A835E0">
        <w:rPr>
          <w:bCs/>
          <w:sz w:val="22"/>
          <w:szCs w:val="22"/>
        </w:rPr>
        <w:t xml:space="preserve"> Kft</w:t>
      </w:r>
      <w:r w:rsidRPr="00A835E0">
        <w:rPr>
          <w:b/>
          <w:sz w:val="22"/>
          <w:szCs w:val="22"/>
        </w:rPr>
        <w:t>.</w:t>
      </w:r>
    </w:p>
    <w:p w14:paraId="1849D4FB" w14:textId="77777777" w:rsidR="004D7471" w:rsidRPr="00A835E0" w:rsidRDefault="004D7471" w:rsidP="004D7471">
      <w:pPr>
        <w:rPr>
          <w:bCs/>
          <w:sz w:val="22"/>
          <w:szCs w:val="22"/>
        </w:rPr>
      </w:pPr>
      <w:r w:rsidRPr="00A835E0">
        <w:rPr>
          <w:bCs/>
          <w:sz w:val="22"/>
          <w:szCs w:val="22"/>
        </w:rPr>
        <w:t>4032 Debrecen</w:t>
      </w:r>
    </w:p>
    <w:p w14:paraId="637C619F" w14:textId="77777777" w:rsidR="004D7471" w:rsidRDefault="004D7471" w:rsidP="004D7471">
      <w:pPr>
        <w:rPr>
          <w:bCs/>
          <w:sz w:val="22"/>
          <w:szCs w:val="22"/>
        </w:rPr>
      </w:pPr>
      <w:r w:rsidRPr="00A835E0">
        <w:rPr>
          <w:bCs/>
          <w:sz w:val="22"/>
          <w:szCs w:val="22"/>
        </w:rPr>
        <w:t>Bartha Boldizsár utca 7.</w:t>
      </w:r>
    </w:p>
    <w:p w14:paraId="35B9F2B2" w14:textId="77777777" w:rsidR="004D7471" w:rsidRPr="00A835E0" w:rsidRDefault="004D7471" w:rsidP="004D7471">
      <w:pPr>
        <w:rPr>
          <w:bCs/>
          <w:sz w:val="22"/>
          <w:szCs w:val="22"/>
        </w:rPr>
      </w:pPr>
      <w:r>
        <w:rPr>
          <w:sz w:val="22"/>
          <w:szCs w:val="22"/>
        </w:rPr>
        <w:t>Magyarország</w:t>
      </w:r>
    </w:p>
    <w:p w14:paraId="3A6216F1" w14:textId="0AC756C7" w:rsidR="00075999" w:rsidRPr="00A835E0" w:rsidRDefault="00075999" w:rsidP="00A835E0">
      <w:pPr>
        <w:rPr>
          <w:sz w:val="22"/>
          <w:szCs w:val="22"/>
        </w:rPr>
      </w:pPr>
    </w:p>
    <w:p w14:paraId="1C58C1E6" w14:textId="77777777" w:rsidR="00B955B3" w:rsidRPr="00A835E0" w:rsidRDefault="00B955B3" w:rsidP="00A835E0">
      <w:pPr>
        <w:rPr>
          <w:sz w:val="22"/>
          <w:szCs w:val="22"/>
        </w:rPr>
      </w:pPr>
    </w:p>
    <w:p w14:paraId="6016ED39" w14:textId="77777777" w:rsidR="00075999" w:rsidRPr="00A835E0" w:rsidRDefault="00075999" w:rsidP="00A835E0">
      <w:pPr>
        <w:pStyle w:val="WW-Szvegtrzs212"/>
        <w:spacing w:line="240" w:lineRule="auto"/>
        <w:rPr>
          <w:szCs w:val="22"/>
          <w:lang w:val="hu-HU"/>
        </w:rPr>
      </w:pPr>
      <w:r w:rsidRPr="00A835E0">
        <w:rPr>
          <w:szCs w:val="22"/>
          <w:lang w:val="hu-HU"/>
        </w:rPr>
        <w:t>8.</w:t>
      </w:r>
      <w:r w:rsidRPr="00A835E0">
        <w:rPr>
          <w:szCs w:val="22"/>
          <w:lang w:val="hu-HU"/>
        </w:rPr>
        <w:tab/>
        <w:t>A FORGALOMBA HOZATALI ENGEDÉLY SZÁMA</w:t>
      </w:r>
    </w:p>
    <w:p w14:paraId="6A977D18" w14:textId="77777777" w:rsidR="00075999" w:rsidRPr="00A835E0" w:rsidRDefault="00075999" w:rsidP="00A835E0">
      <w:pPr>
        <w:rPr>
          <w:sz w:val="22"/>
          <w:szCs w:val="22"/>
        </w:rPr>
      </w:pPr>
    </w:p>
    <w:p w14:paraId="3DF90F42" w14:textId="55FE31B6" w:rsidR="004C42DD" w:rsidRPr="004C42DD" w:rsidRDefault="004C42DD" w:rsidP="004C42DD">
      <w:pPr>
        <w:tabs>
          <w:tab w:val="left" w:pos="2268"/>
          <w:tab w:val="left" w:pos="3402"/>
        </w:tabs>
        <w:rPr>
          <w:rFonts w:eastAsiaTheme="minorHAnsi"/>
          <w:sz w:val="22"/>
          <w:szCs w:val="22"/>
          <w:lang w:eastAsia="hu-HU"/>
        </w:rPr>
      </w:pPr>
      <w:r w:rsidRPr="004C42DD">
        <w:rPr>
          <w:rFonts w:eastAsiaTheme="minorHAnsi"/>
          <w:sz w:val="22"/>
          <w:szCs w:val="22"/>
          <w:lang w:eastAsia="hu-HU"/>
        </w:rPr>
        <w:t>OGYI-T-24497/01</w:t>
      </w:r>
      <w:r>
        <w:rPr>
          <w:rFonts w:eastAsiaTheme="minorHAnsi"/>
          <w:sz w:val="22"/>
          <w:szCs w:val="22"/>
          <w:lang w:eastAsia="hu-HU"/>
        </w:rPr>
        <w:tab/>
        <w:t>1×8 g</w:t>
      </w:r>
      <w:r>
        <w:rPr>
          <w:rFonts w:eastAsiaTheme="minorHAnsi"/>
          <w:sz w:val="22"/>
          <w:szCs w:val="22"/>
          <w:lang w:eastAsia="hu-HU"/>
        </w:rPr>
        <w:tab/>
      </w:r>
      <w:r w:rsidRPr="004C42DD">
        <w:rPr>
          <w:rFonts w:eastAsiaTheme="minorHAnsi"/>
          <w:sz w:val="22"/>
          <w:szCs w:val="22"/>
          <w:lang w:eastAsia="hu-HU"/>
        </w:rPr>
        <w:t>PE/</w:t>
      </w:r>
      <w:proofErr w:type="spellStart"/>
      <w:r w:rsidRPr="004C42DD">
        <w:rPr>
          <w:rFonts w:eastAsiaTheme="minorHAnsi"/>
          <w:sz w:val="22"/>
          <w:szCs w:val="22"/>
          <w:lang w:eastAsia="hu-HU"/>
        </w:rPr>
        <w:t>Al</w:t>
      </w:r>
      <w:proofErr w:type="spellEnd"/>
      <w:r w:rsidRPr="004C42DD">
        <w:rPr>
          <w:rFonts w:eastAsiaTheme="minorHAnsi"/>
          <w:sz w:val="22"/>
          <w:szCs w:val="22"/>
          <w:lang w:eastAsia="hu-HU"/>
        </w:rPr>
        <w:t>/Papír tasakban</w:t>
      </w:r>
    </w:p>
    <w:p w14:paraId="3BD22E1E" w14:textId="1D20DCE3" w:rsidR="00075999" w:rsidRDefault="004C42DD" w:rsidP="004C42DD">
      <w:pPr>
        <w:tabs>
          <w:tab w:val="left" w:pos="2268"/>
          <w:tab w:val="left" w:pos="3402"/>
        </w:tabs>
        <w:rPr>
          <w:rFonts w:eastAsiaTheme="minorHAnsi"/>
          <w:sz w:val="22"/>
          <w:szCs w:val="22"/>
          <w:lang w:eastAsia="hu-HU"/>
        </w:rPr>
      </w:pPr>
      <w:r w:rsidRPr="004C42DD">
        <w:rPr>
          <w:rFonts w:eastAsiaTheme="minorHAnsi"/>
          <w:sz w:val="22"/>
          <w:szCs w:val="22"/>
          <w:lang w:eastAsia="hu-HU"/>
        </w:rPr>
        <w:t>OGYI-T-24497/02</w:t>
      </w:r>
      <w:r>
        <w:rPr>
          <w:rFonts w:eastAsiaTheme="minorHAnsi"/>
          <w:sz w:val="22"/>
          <w:szCs w:val="22"/>
          <w:lang w:eastAsia="hu-HU"/>
        </w:rPr>
        <w:tab/>
        <w:t>2×8 g</w:t>
      </w:r>
      <w:r>
        <w:rPr>
          <w:rFonts w:eastAsiaTheme="minorHAnsi"/>
          <w:sz w:val="22"/>
          <w:szCs w:val="22"/>
          <w:lang w:eastAsia="hu-HU"/>
        </w:rPr>
        <w:tab/>
      </w:r>
      <w:r w:rsidRPr="004C42DD">
        <w:rPr>
          <w:rFonts w:eastAsiaTheme="minorHAnsi"/>
          <w:sz w:val="22"/>
          <w:szCs w:val="22"/>
          <w:lang w:eastAsia="hu-HU"/>
        </w:rPr>
        <w:t>PE/</w:t>
      </w:r>
      <w:proofErr w:type="spellStart"/>
      <w:r w:rsidRPr="004C42DD">
        <w:rPr>
          <w:rFonts w:eastAsiaTheme="minorHAnsi"/>
          <w:sz w:val="22"/>
          <w:szCs w:val="22"/>
          <w:lang w:eastAsia="hu-HU"/>
        </w:rPr>
        <w:t>Al</w:t>
      </w:r>
      <w:proofErr w:type="spellEnd"/>
      <w:r w:rsidRPr="004C42DD">
        <w:rPr>
          <w:rFonts w:eastAsiaTheme="minorHAnsi"/>
          <w:sz w:val="22"/>
          <w:szCs w:val="22"/>
          <w:lang w:eastAsia="hu-HU"/>
        </w:rPr>
        <w:t>/Papír tasakban</w:t>
      </w:r>
    </w:p>
    <w:p w14:paraId="3AA9BF68" w14:textId="77777777" w:rsidR="004C42DD" w:rsidRDefault="004C42DD" w:rsidP="004C42DD">
      <w:pPr>
        <w:rPr>
          <w:sz w:val="22"/>
          <w:szCs w:val="22"/>
        </w:rPr>
      </w:pPr>
    </w:p>
    <w:p w14:paraId="2C54C37B" w14:textId="77777777" w:rsidR="005C0011" w:rsidRPr="00A835E0" w:rsidRDefault="005C0011" w:rsidP="00A835E0">
      <w:pPr>
        <w:rPr>
          <w:sz w:val="22"/>
          <w:szCs w:val="22"/>
        </w:rPr>
      </w:pPr>
    </w:p>
    <w:p w14:paraId="094015C9" w14:textId="77777777" w:rsidR="00075999" w:rsidRPr="00A835E0" w:rsidRDefault="00075999" w:rsidP="00A835E0">
      <w:pPr>
        <w:ind w:left="567" w:hanging="567"/>
        <w:rPr>
          <w:b/>
          <w:sz w:val="22"/>
          <w:szCs w:val="22"/>
        </w:rPr>
      </w:pPr>
      <w:r w:rsidRPr="00A835E0">
        <w:rPr>
          <w:b/>
          <w:sz w:val="22"/>
          <w:szCs w:val="22"/>
        </w:rPr>
        <w:lastRenderedPageBreak/>
        <w:t>9.</w:t>
      </w:r>
      <w:r w:rsidRPr="00A835E0">
        <w:rPr>
          <w:b/>
          <w:sz w:val="22"/>
          <w:szCs w:val="22"/>
        </w:rPr>
        <w:tab/>
        <w:t>A FORGALOMBA HOZATALI ENGEDÉLY ELSŐ KIADÁSÁNAK/ MEGÚJÍTÁSÁNAK DÁTUMA</w:t>
      </w:r>
    </w:p>
    <w:p w14:paraId="7DC56112" w14:textId="6FD193C2" w:rsidR="00075999" w:rsidRPr="00A835E0" w:rsidRDefault="00075999" w:rsidP="00A835E0">
      <w:pPr>
        <w:rPr>
          <w:sz w:val="22"/>
          <w:szCs w:val="22"/>
        </w:rPr>
      </w:pPr>
    </w:p>
    <w:p w14:paraId="561E6A64" w14:textId="3515E1B5" w:rsidR="003178E0" w:rsidRPr="00A835E0" w:rsidRDefault="003178E0" w:rsidP="00A835E0">
      <w:pPr>
        <w:pStyle w:val="WW-Szvegtrzs2"/>
        <w:rPr>
          <w:szCs w:val="22"/>
        </w:rPr>
      </w:pPr>
      <w:r w:rsidRPr="00A835E0">
        <w:rPr>
          <w:rFonts w:eastAsia="Times New Roman"/>
          <w:noProof/>
          <w:szCs w:val="22"/>
          <w:lang w:eastAsia="en-US"/>
        </w:rPr>
        <w:t>A forgalomba hozatali engedély első kiadásának dátuma:</w:t>
      </w:r>
      <w:r w:rsidR="007F5229" w:rsidRPr="00A835E0">
        <w:rPr>
          <w:szCs w:val="22"/>
        </w:rPr>
        <w:t xml:space="preserve"> </w:t>
      </w:r>
      <w:r w:rsidR="00A835E0">
        <w:rPr>
          <w:szCs w:val="22"/>
        </w:rPr>
        <w:t xml:space="preserve">2024. </w:t>
      </w:r>
      <w:r w:rsidR="004C42DD">
        <w:rPr>
          <w:szCs w:val="22"/>
        </w:rPr>
        <w:t>december 5</w:t>
      </w:r>
      <w:r w:rsidR="00A835E0">
        <w:rPr>
          <w:szCs w:val="22"/>
        </w:rPr>
        <w:t>.</w:t>
      </w:r>
    </w:p>
    <w:p w14:paraId="42500AAB" w14:textId="77777777" w:rsidR="003178E0" w:rsidRPr="00A835E0" w:rsidRDefault="003178E0" w:rsidP="00A835E0">
      <w:pPr>
        <w:rPr>
          <w:sz w:val="22"/>
          <w:szCs w:val="22"/>
        </w:rPr>
      </w:pPr>
    </w:p>
    <w:p w14:paraId="1829E76D" w14:textId="77777777" w:rsidR="00075999" w:rsidRPr="00A835E0" w:rsidRDefault="00075999" w:rsidP="00A835E0">
      <w:pPr>
        <w:rPr>
          <w:sz w:val="22"/>
          <w:szCs w:val="22"/>
        </w:rPr>
      </w:pPr>
    </w:p>
    <w:p w14:paraId="1AA00C0E" w14:textId="77777777" w:rsidR="00075999" w:rsidRPr="00A835E0" w:rsidRDefault="00075999" w:rsidP="00A835E0">
      <w:pPr>
        <w:ind w:left="567" w:hanging="567"/>
        <w:rPr>
          <w:b/>
          <w:sz w:val="22"/>
          <w:szCs w:val="22"/>
        </w:rPr>
      </w:pPr>
      <w:r w:rsidRPr="00A835E0">
        <w:rPr>
          <w:b/>
          <w:sz w:val="22"/>
          <w:szCs w:val="22"/>
        </w:rPr>
        <w:t>10.</w:t>
      </w:r>
      <w:r w:rsidRPr="00A835E0">
        <w:rPr>
          <w:b/>
          <w:sz w:val="22"/>
          <w:szCs w:val="22"/>
        </w:rPr>
        <w:tab/>
        <w:t>A SZÖVEG ELLENŐRZÉSÉNEK DÁTUMA</w:t>
      </w:r>
    </w:p>
    <w:p w14:paraId="08FB2532" w14:textId="77777777" w:rsidR="00075999" w:rsidRPr="00A835E0" w:rsidRDefault="00075999" w:rsidP="00A835E0">
      <w:pPr>
        <w:rPr>
          <w:sz w:val="22"/>
          <w:szCs w:val="22"/>
        </w:rPr>
      </w:pPr>
    </w:p>
    <w:p w14:paraId="010918DC" w14:textId="36408C50" w:rsidR="00075999" w:rsidRPr="00A835E0" w:rsidRDefault="00FA105E" w:rsidP="00A835E0">
      <w:pPr>
        <w:pStyle w:val="WW-Szvegtrzs2"/>
        <w:rPr>
          <w:szCs w:val="22"/>
        </w:rPr>
      </w:pPr>
      <w:r>
        <w:rPr>
          <w:szCs w:val="22"/>
        </w:rPr>
        <w:t>2025. május 4.</w:t>
      </w:r>
    </w:p>
    <w:p w14:paraId="550B6D4A" w14:textId="77777777" w:rsidR="00075999" w:rsidRPr="00A835E0" w:rsidRDefault="00075999" w:rsidP="00A835E0">
      <w:pPr>
        <w:rPr>
          <w:sz w:val="22"/>
          <w:szCs w:val="22"/>
        </w:rPr>
      </w:pPr>
    </w:p>
    <w:p w14:paraId="4085361F" w14:textId="77777777" w:rsidR="00052CEB" w:rsidRPr="00A835E0" w:rsidRDefault="00052CEB" w:rsidP="00A835E0">
      <w:pPr>
        <w:rPr>
          <w:sz w:val="22"/>
          <w:szCs w:val="22"/>
        </w:rPr>
      </w:pPr>
    </w:p>
    <w:sectPr w:rsidR="00052CEB" w:rsidRPr="00A835E0" w:rsidSect="00A835E0">
      <w:headerReference w:type="default" r:id="rId9"/>
      <w:footerReference w:type="first" r:id="rId10"/>
      <w:pgSz w:w="11906" w:h="16838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7152C0" w14:textId="77777777" w:rsidR="00EE4101" w:rsidRDefault="00EE4101" w:rsidP="00984EDC">
      <w:r>
        <w:separator/>
      </w:r>
    </w:p>
  </w:endnote>
  <w:endnote w:type="continuationSeparator" w:id="0">
    <w:p w14:paraId="4DAF9160" w14:textId="77777777" w:rsidR="00EE4101" w:rsidRDefault="00EE4101" w:rsidP="00984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Zapf 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9A5C3B" w14:textId="65539740" w:rsidR="00A835E0" w:rsidRPr="002E294A" w:rsidRDefault="00C85E62">
    <w:pPr>
      <w:pStyle w:val="llb"/>
      <w:rPr>
        <w:sz w:val="18"/>
        <w:szCs w:val="18"/>
      </w:rPr>
    </w:pPr>
    <w:r w:rsidRPr="00C85E62">
      <w:rPr>
        <w:sz w:val="18"/>
        <w:szCs w:val="18"/>
      </w:rPr>
      <w:t>NNGYK/GYSZ/66140/2024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13BDD7" w14:textId="77777777" w:rsidR="00EE4101" w:rsidRDefault="00EE4101" w:rsidP="00984EDC">
      <w:r>
        <w:separator/>
      </w:r>
    </w:p>
  </w:footnote>
  <w:footnote w:type="continuationSeparator" w:id="0">
    <w:p w14:paraId="7EEECED7" w14:textId="77777777" w:rsidR="00EE4101" w:rsidRDefault="00EE4101" w:rsidP="00984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523865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9917B45" w14:textId="31775377" w:rsidR="005A76AD" w:rsidRPr="002E294A" w:rsidRDefault="005A76AD">
        <w:pPr>
          <w:pStyle w:val="lfej"/>
          <w:jc w:val="center"/>
          <w:rPr>
            <w:sz w:val="18"/>
            <w:szCs w:val="18"/>
          </w:rPr>
        </w:pPr>
        <w:r w:rsidRPr="002E294A">
          <w:rPr>
            <w:sz w:val="18"/>
            <w:szCs w:val="18"/>
          </w:rPr>
          <w:fldChar w:fldCharType="begin"/>
        </w:r>
        <w:r w:rsidRPr="002E294A">
          <w:rPr>
            <w:sz w:val="18"/>
            <w:szCs w:val="18"/>
          </w:rPr>
          <w:instrText>PAGE   \* MERGEFORMAT</w:instrText>
        </w:r>
        <w:r w:rsidRPr="002E294A">
          <w:rPr>
            <w:sz w:val="18"/>
            <w:szCs w:val="18"/>
          </w:rPr>
          <w:fldChar w:fldCharType="separate"/>
        </w:r>
        <w:r w:rsidRPr="002E294A">
          <w:rPr>
            <w:sz w:val="18"/>
            <w:szCs w:val="18"/>
          </w:rPr>
          <w:t>2</w:t>
        </w:r>
        <w:r w:rsidRPr="002E294A">
          <w:rPr>
            <w:sz w:val="18"/>
            <w:szCs w:val="18"/>
          </w:rPr>
          <w:fldChar w:fldCharType="end"/>
        </w:r>
      </w:p>
    </w:sdtContent>
  </w:sdt>
  <w:p w14:paraId="0ECCB478" w14:textId="77777777" w:rsidR="005A76AD" w:rsidRDefault="005A76A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1C64AB"/>
    <w:multiLevelType w:val="hybridMultilevel"/>
    <w:tmpl w:val="9D2E679A"/>
    <w:lvl w:ilvl="0" w:tplc="6A1AF58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999"/>
    <w:rsid w:val="000444FC"/>
    <w:rsid w:val="00052CEB"/>
    <w:rsid w:val="000630BA"/>
    <w:rsid w:val="00075999"/>
    <w:rsid w:val="000861C5"/>
    <w:rsid w:val="00091784"/>
    <w:rsid w:val="00094792"/>
    <w:rsid w:val="000C1976"/>
    <w:rsid w:val="000F6705"/>
    <w:rsid w:val="00130C99"/>
    <w:rsid w:val="00170785"/>
    <w:rsid w:val="00190647"/>
    <w:rsid w:val="00190F04"/>
    <w:rsid w:val="001B6194"/>
    <w:rsid w:val="001C0DA5"/>
    <w:rsid w:val="0021782D"/>
    <w:rsid w:val="00223D6E"/>
    <w:rsid w:val="00263E6B"/>
    <w:rsid w:val="00294F44"/>
    <w:rsid w:val="002979BD"/>
    <w:rsid w:val="002A7EB4"/>
    <w:rsid w:val="002D4671"/>
    <w:rsid w:val="002E294A"/>
    <w:rsid w:val="002F7C4D"/>
    <w:rsid w:val="003054C7"/>
    <w:rsid w:val="003178E0"/>
    <w:rsid w:val="003260FA"/>
    <w:rsid w:val="00333086"/>
    <w:rsid w:val="00341488"/>
    <w:rsid w:val="0035632D"/>
    <w:rsid w:val="003B4E51"/>
    <w:rsid w:val="00417E6C"/>
    <w:rsid w:val="004A0A01"/>
    <w:rsid w:val="004A7B58"/>
    <w:rsid w:val="004B58F0"/>
    <w:rsid w:val="004C42DD"/>
    <w:rsid w:val="004D7471"/>
    <w:rsid w:val="005173C9"/>
    <w:rsid w:val="00566DA5"/>
    <w:rsid w:val="00592AA3"/>
    <w:rsid w:val="005A128B"/>
    <w:rsid w:val="005A76AD"/>
    <w:rsid w:val="005C0011"/>
    <w:rsid w:val="005D3D4D"/>
    <w:rsid w:val="006313C4"/>
    <w:rsid w:val="00674DE5"/>
    <w:rsid w:val="006843D1"/>
    <w:rsid w:val="00707F1E"/>
    <w:rsid w:val="007506CD"/>
    <w:rsid w:val="00771557"/>
    <w:rsid w:val="00775996"/>
    <w:rsid w:val="0078202E"/>
    <w:rsid w:val="007D5EDE"/>
    <w:rsid w:val="007F5229"/>
    <w:rsid w:val="00805A91"/>
    <w:rsid w:val="008319FE"/>
    <w:rsid w:val="008763C0"/>
    <w:rsid w:val="00880B16"/>
    <w:rsid w:val="00894F9D"/>
    <w:rsid w:val="008963B9"/>
    <w:rsid w:val="008B36AD"/>
    <w:rsid w:val="008F1A8B"/>
    <w:rsid w:val="00931ECA"/>
    <w:rsid w:val="00984EDC"/>
    <w:rsid w:val="009E3A04"/>
    <w:rsid w:val="009E7A33"/>
    <w:rsid w:val="00A62AB0"/>
    <w:rsid w:val="00A6349D"/>
    <w:rsid w:val="00A835E0"/>
    <w:rsid w:val="00AB0587"/>
    <w:rsid w:val="00AC73C9"/>
    <w:rsid w:val="00AF65A9"/>
    <w:rsid w:val="00B1162E"/>
    <w:rsid w:val="00B31C72"/>
    <w:rsid w:val="00B85C33"/>
    <w:rsid w:val="00B955B3"/>
    <w:rsid w:val="00BE6181"/>
    <w:rsid w:val="00C13F93"/>
    <w:rsid w:val="00C16462"/>
    <w:rsid w:val="00C54739"/>
    <w:rsid w:val="00C85E62"/>
    <w:rsid w:val="00CC070E"/>
    <w:rsid w:val="00CD584B"/>
    <w:rsid w:val="00D33338"/>
    <w:rsid w:val="00D40B52"/>
    <w:rsid w:val="00D822AD"/>
    <w:rsid w:val="00D971FB"/>
    <w:rsid w:val="00E32879"/>
    <w:rsid w:val="00E34BEA"/>
    <w:rsid w:val="00E83753"/>
    <w:rsid w:val="00E9722D"/>
    <w:rsid w:val="00EA0A3A"/>
    <w:rsid w:val="00EA1AAC"/>
    <w:rsid w:val="00EE4101"/>
    <w:rsid w:val="00F13185"/>
    <w:rsid w:val="00F1620E"/>
    <w:rsid w:val="00F53D9E"/>
    <w:rsid w:val="00FA105E"/>
    <w:rsid w:val="00FF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2F234AE"/>
  <w15:chartTrackingRefBased/>
  <w15:docId w15:val="{51D31CCB-9F09-4EF8-9DDD-54095F9C6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75999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link w:val="VgjegyzetszvegeChar"/>
    <w:semiHidden/>
    <w:unhideWhenUsed/>
    <w:rsid w:val="00075999"/>
    <w:pPr>
      <w:spacing w:line="260" w:lineRule="atLeast"/>
    </w:pPr>
    <w:rPr>
      <w:lang w:val="en-GB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075999"/>
    <w:rPr>
      <w:rFonts w:ascii="Times New Roman" w:eastAsia="Calibri" w:hAnsi="Times New Roman" w:cs="Times New Roman"/>
      <w:sz w:val="20"/>
      <w:szCs w:val="20"/>
      <w:lang w:val="en-GB" w:eastAsia="ar-SA"/>
    </w:rPr>
  </w:style>
  <w:style w:type="paragraph" w:customStyle="1" w:styleId="WW-Szvegtrzs212">
    <w:name w:val="WW-Szövegtörzs 212"/>
    <w:basedOn w:val="Norml"/>
    <w:rsid w:val="00075999"/>
    <w:pPr>
      <w:spacing w:line="260" w:lineRule="atLeast"/>
      <w:ind w:left="567" w:hanging="567"/>
    </w:pPr>
    <w:rPr>
      <w:b/>
      <w:sz w:val="22"/>
      <w:lang w:val="en-GB"/>
    </w:rPr>
  </w:style>
  <w:style w:type="paragraph" w:customStyle="1" w:styleId="WW-NormlWeb">
    <w:name w:val="WW-Normál (Web)"/>
    <w:basedOn w:val="Norml"/>
    <w:rsid w:val="00075999"/>
    <w:pPr>
      <w:spacing w:before="100" w:after="119" w:line="260" w:lineRule="atLeast"/>
    </w:pPr>
    <w:rPr>
      <w:rFonts w:ascii="Arial Unicode MS" w:eastAsia="Arial Unicode MS" w:hAnsi="Arial Unicode MS"/>
      <w:sz w:val="24"/>
    </w:rPr>
  </w:style>
  <w:style w:type="paragraph" w:customStyle="1" w:styleId="WW-Szvegtrzs2">
    <w:name w:val="WW-Szövegtörzs 2"/>
    <w:basedOn w:val="Norml"/>
    <w:rsid w:val="00075999"/>
    <w:rPr>
      <w:bCs/>
      <w:sz w:val="22"/>
    </w:rPr>
  </w:style>
  <w:style w:type="paragraph" w:customStyle="1" w:styleId="Default">
    <w:name w:val="Default"/>
    <w:rsid w:val="000759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u-HU" w:bidi="mni-IN"/>
    </w:rPr>
  </w:style>
  <w:style w:type="character" w:styleId="Hiperhivatkozs">
    <w:name w:val="Hyperlink"/>
    <w:basedOn w:val="Bekezdsalapbettpusa"/>
    <w:uiPriority w:val="99"/>
    <w:unhideWhenUsed/>
    <w:rsid w:val="00075999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984ED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84EDC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984ED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84EDC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91784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91784"/>
    <w:rPr>
      <w:rFonts w:ascii="Segoe UI" w:eastAsia="Calibri" w:hAnsi="Segoe UI" w:cs="Segoe UI"/>
      <w:sz w:val="18"/>
      <w:szCs w:val="18"/>
      <w:lang w:eastAsia="ar-SA"/>
    </w:rPr>
  </w:style>
  <w:style w:type="paragraph" w:styleId="Vltozat">
    <w:name w:val="Revision"/>
    <w:hidden/>
    <w:uiPriority w:val="99"/>
    <w:semiHidden/>
    <w:rsid w:val="0077155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2F7C4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F7C4D"/>
  </w:style>
  <w:style w:type="character" w:customStyle="1" w:styleId="JegyzetszvegChar">
    <w:name w:val="Jegyzetszöveg Char"/>
    <w:basedOn w:val="Bekezdsalapbettpusa"/>
    <w:link w:val="Jegyzetszveg"/>
    <w:uiPriority w:val="99"/>
    <w:rsid w:val="002F7C4D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F7C4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F7C4D"/>
    <w:rPr>
      <w:rFonts w:ascii="Times New Roman" w:eastAsia="Calibri" w:hAnsi="Times New Roman" w:cs="Times New Roman"/>
      <w:b/>
      <w:bCs/>
      <w:sz w:val="20"/>
      <w:szCs w:val="20"/>
      <w:lang w:eastAsia="ar-SA"/>
    </w:rPr>
  </w:style>
  <w:style w:type="character" w:customStyle="1" w:styleId="rynqvb">
    <w:name w:val="rynqvb"/>
    <w:basedOn w:val="Bekezdsalapbettpusa"/>
    <w:rsid w:val="00C13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uments/other/minimum-inhibitory-concentration-mic-breakpoints_en.xls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1976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Lászlóffi Éva</dc:creator>
  <cp:keywords/>
  <dc:description/>
  <cp:lastModifiedBy>HU_OGYI_63.1</cp:lastModifiedBy>
  <cp:revision>13</cp:revision>
  <dcterms:created xsi:type="dcterms:W3CDTF">2025-04-24T08:02:00Z</dcterms:created>
  <dcterms:modified xsi:type="dcterms:W3CDTF">2025-05-05T08:13:00Z</dcterms:modified>
</cp:coreProperties>
</file>