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B60DB" w14:textId="77777777" w:rsidR="00F45C51" w:rsidRPr="00D87254" w:rsidRDefault="0018383B" w:rsidP="00082A8E">
      <w:pPr>
        <w:widowControl w:val="0"/>
        <w:spacing w:line="240" w:lineRule="auto"/>
        <w:rPr>
          <w:color w:val="008000"/>
          <w:szCs w:val="22"/>
          <w:lang w:val="hu-HU"/>
        </w:rPr>
      </w:pPr>
      <w:r w:rsidRPr="00D87254">
        <w:rPr>
          <w:rFonts w:eastAsia="Times New Roman"/>
          <w:b/>
          <w:noProof/>
          <w:snapToGrid/>
          <w:szCs w:val="22"/>
          <w:lang w:val="hu-HU" w:eastAsia="en-US"/>
        </w:rPr>
        <w:t>1.</w:t>
      </w:r>
      <w:r w:rsidRPr="00D87254">
        <w:rPr>
          <w:rFonts w:eastAsia="Times New Roman"/>
          <w:b/>
          <w:noProof/>
          <w:snapToGrid/>
          <w:szCs w:val="22"/>
          <w:lang w:val="hu-HU" w:eastAsia="en-US"/>
        </w:rPr>
        <w:tab/>
        <w:t>A GYÓGYSZER NEVE</w:t>
      </w:r>
    </w:p>
    <w:p w14:paraId="550F99EF" w14:textId="77777777" w:rsidR="00F45C51" w:rsidRPr="00D87254" w:rsidRDefault="00F45C51" w:rsidP="00082A8E">
      <w:pPr>
        <w:widowControl w:val="0"/>
        <w:spacing w:line="240" w:lineRule="auto"/>
        <w:rPr>
          <w:rFonts w:eastAsia="Times New Roman"/>
          <w:noProof/>
          <w:snapToGrid/>
          <w:szCs w:val="22"/>
          <w:lang w:val="hu-HU" w:eastAsia="en-US"/>
        </w:rPr>
      </w:pPr>
    </w:p>
    <w:p w14:paraId="2868F919" w14:textId="15496D62" w:rsidR="00471509" w:rsidRPr="00D87254" w:rsidRDefault="00471509" w:rsidP="00471509">
      <w:pPr>
        <w:pStyle w:val="Default"/>
        <w:rPr>
          <w:sz w:val="22"/>
          <w:szCs w:val="22"/>
          <w:lang w:val="hu-HU"/>
        </w:rPr>
      </w:pPr>
      <w:bookmarkStart w:id="0" w:name="_Hlk194934650"/>
      <w:r w:rsidRPr="00D87254">
        <w:rPr>
          <w:sz w:val="22"/>
          <w:szCs w:val="22"/>
          <w:lang w:val="hu-HU"/>
        </w:rPr>
        <w:t xml:space="preserve">Amphotericin B Tillomed </w:t>
      </w:r>
      <w:bookmarkEnd w:id="0"/>
      <w:r w:rsidRPr="00D87254">
        <w:rPr>
          <w:sz w:val="22"/>
          <w:szCs w:val="22"/>
          <w:lang w:val="hu-HU"/>
        </w:rPr>
        <w:t>liposzómás 50 mg por diszperziós infúzióhoz</w:t>
      </w:r>
    </w:p>
    <w:p w14:paraId="09F19E4A" w14:textId="77777777" w:rsidR="008A53A7" w:rsidRPr="00D87254" w:rsidRDefault="008A53A7" w:rsidP="00082A8E">
      <w:pPr>
        <w:spacing w:line="240" w:lineRule="auto"/>
        <w:rPr>
          <w:szCs w:val="22"/>
          <w:lang w:val="hu-HU"/>
        </w:rPr>
      </w:pPr>
    </w:p>
    <w:p w14:paraId="1552232D" w14:textId="77777777" w:rsidR="00F45C51" w:rsidRPr="00D87254" w:rsidRDefault="00F45C51" w:rsidP="00082A8E">
      <w:pPr>
        <w:widowControl w:val="0"/>
        <w:spacing w:line="240" w:lineRule="auto"/>
        <w:rPr>
          <w:rFonts w:eastAsia="Times New Roman"/>
          <w:noProof/>
          <w:snapToGrid/>
          <w:szCs w:val="22"/>
          <w:lang w:val="hu-HU" w:eastAsia="en-US"/>
        </w:rPr>
      </w:pPr>
    </w:p>
    <w:p w14:paraId="0B1C21DC" w14:textId="77777777" w:rsidR="00F45C51" w:rsidRPr="00D87254" w:rsidRDefault="0018383B" w:rsidP="00082A8E">
      <w:pPr>
        <w:widowControl w:val="0"/>
        <w:spacing w:line="240" w:lineRule="auto"/>
        <w:rPr>
          <w:b/>
          <w:szCs w:val="22"/>
          <w:lang w:val="hu-HU"/>
        </w:rPr>
      </w:pPr>
      <w:r w:rsidRPr="00D87254">
        <w:rPr>
          <w:b/>
          <w:szCs w:val="22"/>
          <w:lang w:val="hu-HU"/>
        </w:rPr>
        <w:t>2.</w:t>
      </w:r>
      <w:r w:rsidRPr="00D87254">
        <w:rPr>
          <w:b/>
          <w:szCs w:val="22"/>
          <w:lang w:val="hu-HU"/>
        </w:rPr>
        <w:tab/>
        <w:t>MINŐSÉGI ÉS MENNYISÉGI ÖSSZETÉTEL</w:t>
      </w:r>
    </w:p>
    <w:p w14:paraId="514BA45A" w14:textId="77777777" w:rsidR="007471D2" w:rsidRPr="00D87254" w:rsidRDefault="007471D2" w:rsidP="00082A8E">
      <w:pPr>
        <w:widowControl w:val="0"/>
        <w:spacing w:line="240" w:lineRule="auto"/>
        <w:rPr>
          <w:rFonts w:eastAsia="Times New Roman"/>
          <w:b/>
          <w:noProof/>
          <w:snapToGrid/>
          <w:szCs w:val="22"/>
          <w:lang w:val="hu-HU" w:eastAsia="en-US"/>
        </w:rPr>
      </w:pPr>
    </w:p>
    <w:p w14:paraId="4A4A059C" w14:textId="529B9AD0" w:rsidR="007E4B73" w:rsidRPr="00D87254" w:rsidRDefault="00594320" w:rsidP="007E4B73">
      <w:pPr>
        <w:autoSpaceDE w:val="0"/>
        <w:autoSpaceDN w:val="0"/>
        <w:adjustRightInd w:val="0"/>
        <w:rPr>
          <w:szCs w:val="22"/>
          <w:lang w:val="hu-HU" w:eastAsia="hu-HU"/>
        </w:rPr>
      </w:pPr>
      <w:r w:rsidRPr="00D87254">
        <w:rPr>
          <w:szCs w:val="22"/>
          <w:lang w:val="hu-HU" w:eastAsia="hu-HU"/>
        </w:rPr>
        <w:t>50 milligramm liposzómába ágyazott amfotericin B-t tartalmaz</w:t>
      </w:r>
      <w:r w:rsidR="007E4B73" w:rsidRPr="00D87254">
        <w:rPr>
          <w:szCs w:val="22"/>
          <w:lang w:val="hu-HU" w:eastAsia="hu-HU"/>
        </w:rPr>
        <w:t xml:space="preserve"> injekciós üveg</w:t>
      </w:r>
      <w:r w:rsidRPr="00D87254">
        <w:rPr>
          <w:szCs w:val="22"/>
          <w:lang w:val="hu-HU" w:eastAsia="hu-HU"/>
        </w:rPr>
        <w:t>enként</w:t>
      </w:r>
      <w:r w:rsidR="007E4B73" w:rsidRPr="00D87254">
        <w:rPr>
          <w:szCs w:val="22"/>
          <w:lang w:val="hu-HU" w:eastAsia="hu-HU"/>
        </w:rPr>
        <w:t>.</w:t>
      </w:r>
    </w:p>
    <w:p w14:paraId="14C5FCAE" w14:textId="77777777" w:rsidR="007E4B73" w:rsidRPr="00D87254" w:rsidRDefault="007E4B73" w:rsidP="007E4B73">
      <w:pPr>
        <w:autoSpaceDE w:val="0"/>
        <w:autoSpaceDN w:val="0"/>
        <w:adjustRightInd w:val="0"/>
        <w:rPr>
          <w:szCs w:val="22"/>
          <w:lang w:val="hu-HU" w:eastAsia="hu-HU"/>
        </w:rPr>
      </w:pPr>
      <w:r w:rsidRPr="00D87254">
        <w:rPr>
          <w:szCs w:val="22"/>
          <w:lang w:val="hu-HU" w:eastAsia="hu-HU"/>
        </w:rPr>
        <w:t>Feloldást követően a koncentrátum 4 mg/ml amfotericin B-t tartalmaz.</w:t>
      </w:r>
    </w:p>
    <w:p w14:paraId="21E43174" w14:textId="77777777" w:rsidR="007E4B73" w:rsidRPr="00D87254" w:rsidRDefault="007E4B73" w:rsidP="00082A8E">
      <w:pPr>
        <w:widowControl w:val="0"/>
        <w:spacing w:line="240" w:lineRule="auto"/>
        <w:rPr>
          <w:rFonts w:eastAsia="Times New Roman"/>
          <w:b/>
          <w:noProof/>
          <w:snapToGrid/>
          <w:szCs w:val="22"/>
          <w:lang w:val="hu-HU" w:eastAsia="en-US"/>
        </w:rPr>
      </w:pPr>
    </w:p>
    <w:p w14:paraId="5DECE9B5" w14:textId="25B31C39" w:rsidR="00F45C51" w:rsidRPr="00D87254" w:rsidRDefault="0018383B" w:rsidP="00082A8E">
      <w:pPr>
        <w:pStyle w:val="EMEAEnBodyText"/>
        <w:autoSpaceDE w:val="0"/>
        <w:autoSpaceDN w:val="0"/>
        <w:adjustRightInd w:val="0"/>
        <w:spacing w:before="0" w:after="0"/>
        <w:rPr>
          <w:szCs w:val="22"/>
          <w:u w:val="single"/>
          <w:lang w:val="hu-HU"/>
        </w:rPr>
      </w:pPr>
      <w:r w:rsidRPr="00D87254">
        <w:rPr>
          <w:bCs/>
          <w:noProof/>
          <w:szCs w:val="22"/>
          <w:u w:val="single"/>
          <w:lang w:val="hu-HU"/>
        </w:rPr>
        <w:t>Ismert hatású segédanyag</w:t>
      </w:r>
      <w:r w:rsidRPr="00D87254">
        <w:rPr>
          <w:szCs w:val="22"/>
          <w:u w:val="single"/>
          <w:lang w:val="hu-HU"/>
        </w:rPr>
        <w:t>ok</w:t>
      </w:r>
    </w:p>
    <w:p w14:paraId="53833653" w14:textId="77777777" w:rsidR="00AE5292" w:rsidRPr="00D87254" w:rsidRDefault="00AE5292" w:rsidP="00082A8E">
      <w:pPr>
        <w:pStyle w:val="EMEAEnBodyText"/>
        <w:autoSpaceDE w:val="0"/>
        <w:autoSpaceDN w:val="0"/>
        <w:adjustRightInd w:val="0"/>
        <w:spacing w:before="0" w:after="0"/>
        <w:rPr>
          <w:szCs w:val="22"/>
          <w:u w:val="single"/>
          <w:lang w:val="hu-HU"/>
        </w:rPr>
      </w:pPr>
    </w:p>
    <w:p w14:paraId="6F5DE9F8" w14:textId="35AF91EB" w:rsidR="00AE5292" w:rsidRPr="00D87254" w:rsidRDefault="00AE5292" w:rsidP="00082A8E">
      <w:pPr>
        <w:pStyle w:val="EMEAEnBodyText"/>
        <w:autoSpaceDE w:val="0"/>
        <w:autoSpaceDN w:val="0"/>
        <w:adjustRightInd w:val="0"/>
        <w:spacing w:before="0" w:after="0"/>
        <w:rPr>
          <w:szCs w:val="22"/>
          <w:lang w:val="hu-HU"/>
        </w:rPr>
      </w:pPr>
      <w:r w:rsidRPr="00D87254">
        <w:rPr>
          <w:szCs w:val="22"/>
          <w:lang w:val="hu-HU"/>
        </w:rPr>
        <w:t>213 mg hidrogénezett szója-foszfatidil</w:t>
      </w:r>
      <w:r w:rsidR="009D0DFB">
        <w:rPr>
          <w:szCs w:val="22"/>
          <w:lang w:val="hu-HU"/>
        </w:rPr>
        <w:t>-</w:t>
      </w:r>
      <w:r w:rsidRPr="00D87254">
        <w:rPr>
          <w:szCs w:val="22"/>
          <w:lang w:val="hu-HU"/>
        </w:rPr>
        <w:t>kolint és 900 mg szacharózt tartalmaz injekciós üvegenként.</w:t>
      </w:r>
    </w:p>
    <w:p w14:paraId="64CEBCDD" w14:textId="77777777" w:rsidR="00127C1D" w:rsidRPr="00D87254" w:rsidRDefault="00127C1D" w:rsidP="00082A8E">
      <w:pPr>
        <w:pStyle w:val="EMEAEnBodyText"/>
        <w:autoSpaceDE w:val="0"/>
        <w:autoSpaceDN w:val="0"/>
        <w:adjustRightInd w:val="0"/>
        <w:spacing w:before="0" w:after="0"/>
        <w:rPr>
          <w:bCs/>
          <w:noProof/>
          <w:szCs w:val="22"/>
          <w:lang w:val="hu-HU"/>
        </w:rPr>
      </w:pPr>
    </w:p>
    <w:p w14:paraId="6A304AA4" w14:textId="2D652594" w:rsidR="00F45C51" w:rsidRPr="00D87254" w:rsidRDefault="00111AC4" w:rsidP="00082A8E">
      <w:pPr>
        <w:pStyle w:val="EMEAEnBodyText"/>
        <w:autoSpaceDE w:val="0"/>
        <w:autoSpaceDN w:val="0"/>
        <w:adjustRightInd w:val="0"/>
        <w:spacing w:before="0" w:after="0"/>
        <w:rPr>
          <w:bCs/>
          <w:noProof/>
          <w:szCs w:val="22"/>
          <w:lang w:val="hu-HU"/>
        </w:rPr>
      </w:pPr>
      <w:r w:rsidRPr="00D87254">
        <w:rPr>
          <w:szCs w:val="22"/>
          <w:lang w:val="hu-HU"/>
        </w:rPr>
        <w:t xml:space="preserve">A segédanyagok teljes </w:t>
      </w:r>
      <w:r w:rsidR="00127C1D" w:rsidRPr="00D87254">
        <w:rPr>
          <w:bCs/>
          <w:noProof/>
          <w:szCs w:val="22"/>
          <w:lang w:val="hu-HU"/>
        </w:rPr>
        <w:t>list</w:t>
      </w:r>
      <w:r w:rsidRPr="00D87254">
        <w:rPr>
          <w:bCs/>
          <w:noProof/>
          <w:szCs w:val="22"/>
          <w:lang w:val="hu-HU"/>
        </w:rPr>
        <w:t>á</w:t>
      </w:r>
      <w:r w:rsidR="00127C1D" w:rsidRPr="00D87254">
        <w:rPr>
          <w:bCs/>
          <w:noProof/>
          <w:szCs w:val="22"/>
          <w:lang w:val="hu-HU"/>
        </w:rPr>
        <w:t>j</w:t>
      </w:r>
      <w:r w:rsidRPr="00D87254">
        <w:rPr>
          <w:bCs/>
          <w:noProof/>
          <w:szCs w:val="22"/>
          <w:lang w:val="hu-HU"/>
        </w:rPr>
        <w:t>át</w:t>
      </w:r>
      <w:r w:rsidRPr="00D87254">
        <w:rPr>
          <w:szCs w:val="22"/>
          <w:lang w:val="hu-HU"/>
        </w:rPr>
        <w:t xml:space="preserve"> lásd a 6.1 pontban</w:t>
      </w:r>
      <w:r w:rsidRPr="00D87254">
        <w:rPr>
          <w:bCs/>
          <w:noProof/>
          <w:szCs w:val="22"/>
          <w:lang w:val="hu-HU"/>
        </w:rPr>
        <w:t>.</w:t>
      </w:r>
    </w:p>
    <w:p w14:paraId="45D3A67D" w14:textId="77777777" w:rsidR="008A53A7" w:rsidRPr="00D87254" w:rsidRDefault="008A53A7" w:rsidP="00082A8E">
      <w:pPr>
        <w:pStyle w:val="EMEAEnBodyText"/>
        <w:autoSpaceDE w:val="0"/>
        <w:autoSpaceDN w:val="0"/>
        <w:adjustRightInd w:val="0"/>
        <w:spacing w:before="0" w:after="0"/>
        <w:rPr>
          <w:szCs w:val="22"/>
          <w:lang w:val="hu-HU"/>
        </w:rPr>
      </w:pPr>
    </w:p>
    <w:p w14:paraId="63A6D1DD" w14:textId="77777777" w:rsidR="00F45C51" w:rsidRPr="00D87254" w:rsidRDefault="00F45C51" w:rsidP="00082A8E">
      <w:pPr>
        <w:widowControl w:val="0"/>
        <w:spacing w:line="240" w:lineRule="auto"/>
        <w:rPr>
          <w:b/>
          <w:szCs w:val="22"/>
          <w:lang w:val="hu-HU"/>
        </w:rPr>
      </w:pPr>
    </w:p>
    <w:p w14:paraId="11CDFDEE" w14:textId="77777777" w:rsidR="00F45C51" w:rsidRPr="00D87254" w:rsidRDefault="0018383B" w:rsidP="00082A8E">
      <w:pPr>
        <w:spacing w:line="240" w:lineRule="auto"/>
        <w:ind w:left="567" w:hanging="567"/>
        <w:rPr>
          <w:rFonts w:eastAsia="Times New Roman"/>
          <w:b/>
          <w:noProof/>
          <w:snapToGrid/>
          <w:szCs w:val="22"/>
          <w:lang w:val="hu-HU" w:eastAsia="en-US"/>
        </w:rPr>
      </w:pPr>
      <w:r w:rsidRPr="00D87254">
        <w:rPr>
          <w:rFonts w:eastAsia="Times New Roman"/>
          <w:b/>
          <w:noProof/>
          <w:snapToGrid/>
          <w:szCs w:val="22"/>
          <w:lang w:val="hu-HU" w:eastAsia="en-US"/>
        </w:rPr>
        <w:t>3.</w:t>
      </w:r>
      <w:r w:rsidRPr="00D87254">
        <w:rPr>
          <w:rFonts w:eastAsia="Times New Roman"/>
          <w:b/>
          <w:noProof/>
          <w:snapToGrid/>
          <w:szCs w:val="22"/>
          <w:lang w:val="hu-HU" w:eastAsia="en-US"/>
        </w:rPr>
        <w:tab/>
        <w:t>GYÓGYSZERFORMA</w:t>
      </w:r>
    </w:p>
    <w:p w14:paraId="2693437E" w14:textId="77777777" w:rsidR="00F45C51" w:rsidRPr="00D87254" w:rsidRDefault="00F45C51" w:rsidP="00082A8E">
      <w:pPr>
        <w:spacing w:line="240" w:lineRule="auto"/>
        <w:ind w:left="567" w:hanging="567"/>
        <w:rPr>
          <w:b/>
          <w:szCs w:val="22"/>
          <w:lang w:val="hu-HU"/>
        </w:rPr>
      </w:pPr>
    </w:p>
    <w:p w14:paraId="79C5AA2F" w14:textId="7C7EFCF2" w:rsidR="007E4B73" w:rsidRPr="00D87254" w:rsidRDefault="007E4B73" w:rsidP="007E4B73">
      <w:pPr>
        <w:autoSpaceDE w:val="0"/>
        <w:autoSpaceDN w:val="0"/>
        <w:adjustRightInd w:val="0"/>
        <w:rPr>
          <w:szCs w:val="22"/>
          <w:lang w:val="hu-HU" w:eastAsia="hu-HU"/>
        </w:rPr>
      </w:pPr>
      <w:bookmarkStart w:id="1" w:name="_Hlk195013132"/>
      <w:r w:rsidRPr="00D87254">
        <w:rPr>
          <w:szCs w:val="22"/>
          <w:lang w:val="hu-HU" w:eastAsia="hu-HU"/>
        </w:rPr>
        <w:t>Por diszperziós infúzióhoz való koncentrátumhoz.</w:t>
      </w:r>
    </w:p>
    <w:bookmarkEnd w:id="1"/>
    <w:p w14:paraId="2F1ECC74" w14:textId="6D599FE8" w:rsidR="007E4B73" w:rsidRPr="00D87254" w:rsidRDefault="007E4B73" w:rsidP="007E4B73">
      <w:pPr>
        <w:autoSpaceDE w:val="0"/>
        <w:autoSpaceDN w:val="0"/>
        <w:adjustRightInd w:val="0"/>
        <w:rPr>
          <w:szCs w:val="22"/>
          <w:lang w:val="hu-HU" w:eastAsia="hu-HU"/>
        </w:rPr>
      </w:pPr>
      <w:r w:rsidRPr="00D87254">
        <w:rPr>
          <w:szCs w:val="22"/>
          <w:lang w:val="hu-HU" w:eastAsia="hu-HU"/>
        </w:rPr>
        <w:t>Sárga</w:t>
      </w:r>
      <w:r w:rsidR="00E74693" w:rsidRPr="00D87254">
        <w:rPr>
          <w:szCs w:val="22"/>
          <w:lang w:val="hu-HU" w:eastAsia="hu-HU"/>
        </w:rPr>
        <w:t xml:space="preserve"> színű</w:t>
      </w:r>
      <w:r w:rsidRPr="00D87254">
        <w:rPr>
          <w:szCs w:val="22"/>
          <w:lang w:val="hu-HU" w:eastAsia="hu-HU"/>
        </w:rPr>
        <w:t>, steril, liofilizált por.</w:t>
      </w:r>
    </w:p>
    <w:p w14:paraId="1A19BEC9" w14:textId="77777777" w:rsidR="00F45C51" w:rsidRPr="00D87254" w:rsidRDefault="00F45C51" w:rsidP="00082A8E">
      <w:pPr>
        <w:autoSpaceDE w:val="0"/>
        <w:autoSpaceDN w:val="0"/>
        <w:adjustRightInd w:val="0"/>
        <w:spacing w:line="240" w:lineRule="auto"/>
        <w:jc w:val="both"/>
        <w:rPr>
          <w:szCs w:val="22"/>
          <w:lang w:val="hu-HU"/>
        </w:rPr>
      </w:pPr>
    </w:p>
    <w:p w14:paraId="68B8D3FF" w14:textId="77777777" w:rsidR="00F45C51" w:rsidRPr="00D87254" w:rsidRDefault="00F45C51" w:rsidP="00082A8E">
      <w:pPr>
        <w:spacing w:line="240" w:lineRule="auto"/>
        <w:rPr>
          <w:szCs w:val="22"/>
          <w:lang w:val="hu-HU"/>
        </w:rPr>
      </w:pPr>
    </w:p>
    <w:p w14:paraId="15A9D992" w14:textId="77777777" w:rsidR="00F45C51" w:rsidRPr="00D87254" w:rsidRDefault="0018383B" w:rsidP="00082A8E">
      <w:pPr>
        <w:spacing w:line="240" w:lineRule="auto"/>
        <w:ind w:left="567" w:hanging="567"/>
        <w:outlineLvl w:val="0"/>
        <w:rPr>
          <w:b/>
          <w:szCs w:val="22"/>
          <w:lang w:val="hu-HU"/>
        </w:rPr>
      </w:pPr>
      <w:r w:rsidRPr="00D87254">
        <w:rPr>
          <w:b/>
          <w:szCs w:val="22"/>
          <w:lang w:val="hu-HU"/>
        </w:rPr>
        <w:t>4.</w:t>
      </w:r>
      <w:r w:rsidRPr="00D87254">
        <w:rPr>
          <w:b/>
          <w:szCs w:val="22"/>
          <w:lang w:val="hu-HU"/>
        </w:rPr>
        <w:tab/>
        <w:t>KLINIKAI JELLEMZŐK</w:t>
      </w:r>
    </w:p>
    <w:p w14:paraId="300C7A26" w14:textId="77777777" w:rsidR="00F45C51" w:rsidRPr="00D87254" w:rsidRDefault="00F45C51" w:rsidP="00082A8E">
      <w:pPr>
        <w:spacing w:line="240" w:lineRule="auto"/>
        <w:ind w:left="567" w:hanging="567"/>
        <w:outlineLvl w:val="0"/>
        <w:rPr>
          <w:b/>
          <w:szCs w:val="22"/>
          <w:lang w:val="hu-HU"/>
        </w:rPr>
      </w:pPr>
    </w:p>
    <w:p w14:paraId="69B6E1EA"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4.1</w:t>
      </w:r>
      <w:r w:rsidRPr="00D87254">
        <w:rPr>
          <w:rFonts w:eastAsia="Times New Roman"/>
          <w:b/>
          <w:noProof/>
          <w:snapToGrid/>
          <w:szCs w:val="22"/>
          <w:lang w:val="hu-HU" w:eastAsia="en-US"/>
        </w:rPr>
        <w:tab/>
        <w:t>Terápiás javallatok</w:t>
      </w:r>
    </w:p>
    <w:p w14:paraId="2805AD3E" w14:textId="77777777" w:rsidR="00F45C51" w:rsidRPr="00D87254" w:rsidRDefault="00F45C51" w:rsidP="00082A8E">
      <w:pPr>
        <w:spacing w:line="240" w:lineRule="auto"/>
        <w:ind w:left="567" w:hanging="567"/>
        <w:outlineLvl w:val="0"/>
        <w:rPr>
          <w:b/>
          <w:szCs w:val="22"/>
          <w:lang w:val="hu-HU"/>
        </w:rPr>
      </w:pPr>
    </w:p>
    <w:p w14:paraId="303EC228" w14:textId="5C1BE39A" w:rsidR="00471509" w:rsidRPr="00D87254" w:rsidRDefault="00471509" w:rsidP="00471509">
      <w:pPr>
        <w:spacing w:line="240" w:lineRule="auto"/>
        <w:rPr>
          <w:rFonts w:eastAsia="Times New Roman"/>
          <w:noProof/>
          <w:snapToGrid/>
          <w:szCs w:val="22"/>
          <w:lang w:val="hu-HU" w:eastAsia="en-US"/>
        </w:rPr>
      </w:pPr>
      <w:r w:rsidRPr="00D87254">
        <w:rPr>
          <w:rFonts w:eastAsia="Times New Roman"/>
          <w:noProof/>
          <w:snapToGrid/>
          <w:szCs w:val="22"/>
          <w:lang w:val="hu-HU" w:eastAsia="en-US"/>
        </w:rPr>
        <w:t>A</w:t>
      </w:r>
      <w:r w:rsidR="006A1889" w:rsidRPr="00D87254">
        <w:rPr>
          <w:rFonts w:eastAsia="Times New Roman"/>
          <w:noProof/>
          <w:snapToGrid/>
          <w:szCs w:val="22"/>
          <w:lang w:val="hu-HU" w:eastAsia="en-US"/>
        </w:rPr>
        <w:t>z Amphotericin B Tillomed</w:t>
      </w:r>
      <w:r w:rsidRPr="00D87254">
        <w:rPr>
          <w:rFonts w:eastAsia="Times New Roman"/>
          <w:noProof/>
          <w:snapToGrid/>
          <w:szCs w:val="22"/>
          <w:lang w:val="hu-HU" w:eastAsia="en-US"/>
        </w:rPr>
        <w:t xml:space="preserve"> alkalmazása felnőttek és 1 hónapos vagy idősebb gyermekek számára javallot</w:t>
      </w:r>
      <w:r w:rsidR="004A6A69">
        <w:rPr>
          <w:rFonts w:eastAsia="Times New Roman"/>
          <w:noProof/>
          <w:snapToGrid/>
          <w:szCs w:val="22"/>
          <w:lang w:val="hu-HU" w:eastAsia="en-US"/>
        </w:rPr>
        <w:t>t</w:t>
      </w:r>
      <w:r w:rsidRPr="00D87254">
        <w:rPr>
          <w:rFonts w:eastAsia="Times New Roman"/>
          <w:noProof/>
          <w:snapToGrid/>
          <w:szCs w:val="22"/>
          <w:lang w:val="hu-HU" w:eastAsia="en-US"/>
        </w:rPr>
        <w:t>:</w:t>
      </w:r>
    </w:p>
    <w:p w14:paraId="72AB3658" w14:textId="3CF611BB" w:rsidR="00471509" w:rsidRPr="00D87254" w:rsidRDefault="00471509" w:rsidP="00471509">
      <w:pPr>
        <w:numPr>
          <w:ilvl w:val="0"/>
          <w:numId w:val="44"/>
        </w:numPr>
        <w:spacing w:line="240" w:lineRule="auto"/>
        <w:rPr>
          <w:rFonts w:eastAsia="Times New Roman"/>
          <w:noProof/>
          <w:snapToGrid/>
          <w:szCs w:val="22"/>
          <w:lang w:val="hu-HU" w:eastAsia="en-US"/>
        </w:rPr>
      </w:pPr>
      <w:r w:rsidRPr="00D87254">
        <w:rPr>
          <w:rFonts w:eastAsia="Times New Roman"/>
          <w:noProof/>
          <w:snapToGrid/>
          <w:szCs w:val="22"/>
          <w:lang w:val="hu-HU" w:eastAsia="en-US"/>
        </w:rPr>
        <w:t>Súlyos szisztémás vagy mély mycosisok kezelés</w:t>
      </w:r>
      <w:r w:rsidR="004A6A69">
        <w:rPr>
          <w:rFonts w:eastAsia="Times New Roman"/>
          <w:noProof/>
          <w:snapToGrid/>
          <w:szCs w:val="22"/>
          <w:lang w:val="hu-HU" w:eastAsia="en-US"/>
        </w:rPr>
        <w:t>ére</w:t>
      </w:r>
      <w:r w:rsidR="009069CD">
        <w:rPr>
          <w:rFonts w:eastAsia="Times New Roman"/>
          <w:noProof/>
          <w:snapToGrid/>
          <w:szCs w:val="22"/>
          <w:lang w:val="hu-HU" w:eastAsia="en-US"/>
        </w:rPr>
        <w:t>.</w:t>
      </w:r>
    </w:p>
    <w:p w14:paraId="0A82B285" w14:textId="634E6DDA" w:rsidR="00E74693" w:rsidRPr="00D87254" w:rsidRDefault="00E74693" w:rsidP="00471509">
      <w:pPr>
        <w:numPr>
          <w:ilvl w:val="0"/>
          <w:numId w:val="44"/>
        </w:numPr>
        <w:spacing w:line="240" w:lineRule="auto"/>
        <w:rPr>
          <w:rFonts w:eastAsia="Times New Roman"/>
          <w:noProof/>
          <w:snapToGrid/>
          <w:szCs w:val="22"/>
          <w:lang w:val="hu-HU" w:eastAsia="en-US"/>
        </w:rPr>
      </w:pPr>
      <w:r w:rsidRPr="00D87254">
        <w:rPr>
          <w:rFonts w:eastAsia="Times New Roman"/>
          <w:noProof/>
          <w:snapToGrid/>
          <w:szCs w:val="22"/>
          <w:lang w:val="hu-HU" w:eastAsia="en-US"/>
        </w:rPr>
        <w:t>Feltételezett gombás fertőzések empirikus kezelésére l</w:t>
      </w:r>
      <w:r w:rsidR="00963C0F" w:rsidRPr="00D87254">
        <w:rPr>
          <w:rFonts w:eastAsia="Times New Roman"/>
          <w:noProof/>
          <w:snapToGrid/>
          <w:szCs w:val="22"/>
          <w:lang w:val="hu-HU" w:eastAsia="en-US"/>
        </w:rPr>
        <w:t>ázas</w:t>
      </w:r>
      <w:r w:rsidR="00471509" w:rsidRPr="00D87254">
        <w:rPr>
          <w:rFonts w:eastAsia="Times New Roman"/>
          <w:noProof/>
          <w:snapToGrid/>
          <w:szCs w:val="22"/>
          <w:lang w:val="hu-HU" w:eastAsia="en-US"/>
        </w:rPr>
        <w:t xml:space="preserve"> neutropéniás betegek esetén</w:t>
      </w:r>
      <w:r w:rsidRPr="00D87254">
        <w:rPr>
          <w:rFonts w:eastAsia="Times New Roman"/>
          <w:noProof/>
          <w:snapToGrid/>
          <w:szCs w:val="22"/>
          <w:lang w:val="hu-HU" w:eastAsia="en-US"/>
        </w:rPr>
        <w:t>.</w:t>
      </w:r>
    </w:p>
    <w:p w14:paraId="2D50C88E" w14:textId="64026074" w:rsidR="00471509" w:rsidRPr="00D87254" w:rsidRDefault="00471509" w:rsidP="00D87254">
      <w:pPr>
        <w:spacing w:line="240" w:lineRule="auto"/>
        <w:ind w:left="720"/>
        <w:rPr>
          <w:rFonts w:eastAsia="Times New Roman"/>
          <w:noProof/>
          <w:snapToGrid/>
          <w:szCs w:val="22"/>
          <w:lang w:val="hu-HU" w:eastAsia="en-US"/>
        </w:rPr>
      </w:pPr>
      <w:r w:rsidRPr="00D87254">
        <w:rPr>
          <w:rFonts w:eastAsia="Times New Roman"/>
          <w:noProof/>
          <w:snapToGrid/>
          <w:szCs w:val="22"/>
          <w:lang w:val="hu-HU" w:eastAsia="en-US"/>
        </w:rPr>
        <w:t xml:space="preserve"> </w:t>
      </w:r>
    </w:p>
    <w:p w14:paraId="5C7A5A6E" w14:textId="306BC84C" w:rsidR="008A6432" w:rsidRPr="00D87254" w:rsidRDefault="008A6432" w:rsidP="008A6432">
      <w:pPr>
        <w:tabs>
          <w:tab w:val="num" w:pos="567"/>
        </w:tabs>
        <w:spacing w:line="240" w:lineRule="auto"/>
        <w:contextualSpacing/>
        <w:rPr>
          <w:szCs w:val="22"/>
          <w:lang w:val="hu-HU"/>
        </w:rPr>
      </w:pPr>
      <w:r w:rsidRPr="00D87254">
        <w:rPr>
          <w:bCs/>
          <w:noProof/>
          <w:szCs w:val="24"/>
          <w:lang w:val="hu-HU"/>
        </w:rPr>
        <w:t>A</w:t>
      </w:r>
      <w:r w:rsidR="0047562A" w:rsidRPr="00D87254">
        <w:rPr>
          <w:bCs/>
          <w:noProof/>
          <w:szCs w:val="24"/>
          <w:lang w:val="hu-HU"/>
        </w:rPr>
        <w:t>z Amphotericin B Tillomed másodvonalbeli terápiaként alkalmazható visceralis leishmaniasis (</w:t>
      </w:r>
      <w:r w:rsidR="0047562A" w:rsidRPr="00D87254">
        <w:rPr>
          <w:bCs/>
          <w:i/>
          <w:iCs/>
          <w:noProof/>
          <w:szCs w:val="24"/>
          <w:lang w:val="hu-HU"/>
        </w:rPr>
        <w:t>Leishmania donovani</w:t>
      </w:r>
      <w:r w:rsidR="0047562A" w:rsidRPr="00D87254">
        <w:rPr>
          <w:bCs/>
          <w:noProof/>
          <w:szCs w:val="24"/>
          <w:lang w:val="hu-HU"/>
        </w:rPr>
        <w:t>) kezelésére ép immunrendszerű, illetve károsodott immunrendszerű betegek esetén (például HIV-fertőzött</w:t>
      </w:r>
      <w:r w:rsidR="00265162" w:rsidRPr="00D87254">
        <w:rPr>
          <w:bCs/>
          <w:noProof/>
          <w:szCs w:val="24"/>
          <w:lang w:val="hu-HU"/>
        </w:rPr>
        <w:t xml:space="preserve"> betegek</w:t>
      </w:r>
      <w:r w:rsidR="0047562A" w:rsidRPr="00D87254">
        <w:rPr>
          <w:bCs/>
          <w:noProof/>
          <w:szCs w:val="24"/>
          <w:lang w:val="hu-HU"/>
        </w:rPr>
        <w:t>)</w:t>
      </w:r>
      <w:r w:rsidRPr="00D87254">
        <w:rPr>
          <w:bCs/>
          <w:noProof/>
          <w:szCs w:val="24"/>
          <w:lang w:val="hu-HU"/>
        </w:rPr>
        <w:t xml:space="preserve"> (</w:t>
      </w:r>
      <w:r w:rsidR="00A41E29" w:rsidRPr="00D87254">
        <w:rPr>
          <w:szCs w:val="22"/>
          <w:lang w:val="hu-HU"/>
        </w:rPr>
        <w:t>l</w:t>
      </w:r>
      <w:r w:rsidRPr="00D87254">
        <w:rPr>
          <w:szCs w:val="22"/>
          <w:lang w:val="hu-HU"/>
        </w:rPr>
        <w:t>ásd 4.4 pont).</w:t>
      </w:r>
    </w:p>
    <w:p w14:paraId="0A465C1C" w14:textId="0F9B8642" w:rsidR="0047562A" w:rsidRPr="00D87254" w:rsidRDefault="0047562A" w:rsidP="0047562A">
      <w:pPr>
        <w:tabs>
          <w:tab w:val="clear" w:pos="567"/>
        </w:tabs>
        <w:spacing w:line="240" w:lineRule="auto"/>
        <w:ind w:right="-2"/>
        <w:rPr>
          <w:bCs/>
          <w:noProof/>
          <w:szCs w:val="24"/>
          <w:lang w:val="hu-HU"/>
        </w:rPr>
      </w:pPr>
      <w:r w:rsidRPr="00D87254">
        <w:rPr>
          <w:bCs/>
          <w:noProof/>
          <w:szCs w:val="24"/>
          <w:lang w:val="hu-HU"/>
        </w:rPr>
        <w:t>Károsodott immunrendszerű betegek esetén a betegség kiújulásával számolni kell. A kiújulás megelőzésével kapcsolatosan nem áll rendelkezésre tapasztalat.</w:t>
      </w:r>
    </w:p>
    <w:p w14:paraId="0FE0B979" w14:textId="77777777" w:rsidR="00CA09EE" w:rsidRPr="00D87254" w:rsidRDefault="00CA09EE" w:rsidP="0047562A">
      <w:pPr>
        <w:tabs>
          <w:tab w:val="clear" w:pos="567"/>
        </w:tabs>
        <w:spacing w:line="240" w:lineRule="auto"/>
        <w:ind w:right="-2"/>
        <w:rPr>
          <w:bCs/>
          <w:noProof/>
          <w:szCs w:val="24"/>
          <w:lang w:val="hu-HU"/>
        </w:rPr>
      </w:pPr>
    </w:p>
    <w:p w14:paraId="60BC2340" w14:textId="57B30772" w:rsidR="00471509" w:rsidRPr="00D87254" w:rsidRDefault="00CA09EE" w:rsidP="00471509">
      <w:pPr>
        <w:spacing w:line="240" w:lineRule="auto"/>
        <w:rPr>
          <w:rFonts w:eastAsia="Times New Roman"/>
          <w:noProof/>
          <w:snapToGrid/>
          <w:szCs w:val="22"/>
          <w:lang w:val="hu-HU" w:eastAsia="en-US"/>
        </w:rPr>
      </w:pPr>
      <w:r w:rsidRPr="00D87254">
        <w:rPr>
          <w:rFonts w:eastAsia="Times New Roman"/>
          <w:noProof/>
          <w:snapToGrid/>
          <w:szCs w:val="22"/>
          <w:lang w:val="hu-HU" w:eastAsia="en-US"/>
        </w:rPr>
        <w:t>Figyelembe kell venni a</w:t>
      </w:r>
      <w:r w:rsidR="00471509" w:rsidRPr="00D87254">
        <w:rPr>
          <w:rFonts w:eastAsia="Times New Roman"/>
          <w:noProof/>
          <w:snapToGrid/>
          <w:szCs w:val="22"/>
          <w:lang w:val="hu-HU" w:eastAsia="en-US"/>
        </w:rPr>
        <w:t>z antimikrobás szerek helyes alkalmazására vonatkozó nemzeti és nemzetközi irányelveket.</w:t>
      </w:r>
    </w:p>
    <w:p w14:paraId="305A185F" w14:textId="77777777" w:rsidR="00F45C51" w:rsidRPr="00D87254" w:rsidRDefault="00F45C51" w:rsidP="00082A8E">
      <w:pPr>
        <w:spacing w:line="240" w:lineRule="auto"/>
        <w:rPr>
          <w:rFonts w:eastAsia="Times New Roman"/>
          <w:snapToGrid/>
          <w:szCs w:val="22"/>
          <w:lang w:val="hu-HU" w:eastAsia="en-US"/>
        </w:rPr>
      </w:pPr>
    </w:p>
    <w:p w14:paraId="0B65D001"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4.2</w:t>
      </w:r>
      <w:r w:rsidRPr="00D87254">
        <w:rPr>
          <w:rFonts w:eastAsia="Times New Roman"/>
          <w:b/>
          <w:noProof/>
          <w:snapToGrid/>
          <w:szCs w:val="22"/>
          <w:lang w:val="hu-HU" w:eastAsia="en-US"/>
        </w:rPr>
        <w:tab/>
        <w:t>Adagolás és alkalmazás</w:t>
      </w:r>
    </w:p>
    <w:p w14:paraId="5BE96185" w14:textId="77777777" w:rsidR="00F45C51" w:rsidRPr="00D87254" w:rsidRDefault="00F45C51" w:rsidP="00082A8E">
      <w:pPr>
        <w:spacing w:line="240" w:lineRule="auto"/>
        <w:ind w:left="567" w:hanging="567"/>
        <w:outlineLvl w:val="0"/>
        <w:rPr>
          <w:b/>
          <w:szCs w:val="22"/>
          <w:lang w:val="hu-HU"/>
        </w:rPr>
      </w:pPr>
    </w:p>
    <w:p w14:paraId="3350ED96" w14:textId="5AD434B6" w:rsidR="00F4666F" w:rsidRPr="00D87254" w:rsidRDefault="00F4666F" w:rsidP="00F4666F">
      <w:pPr>
        <w:spacing w:line="240" w:lineRule="auto"/>
        <w:ind w:left="567" w:hanging="567"/>
        <w:outlineLvl w:val="0"/>
        <w:rPr>
          <w:bCs/>
          <w:szCs w:val="22"/>
          <w:u w:val="single"/>
          <w:lang w:val="hu-HU"/>
        </w:rPr>
      </w:pPr>
      <w:r w:rsidRPr="00D87254">
        <w:rPr>
          <w:bCs/>
          <w:szCs w:val="22"/>
          <w:u w:val="single"/>
          <w:lang w:val="hu-HU"/>
        </w:rPr>
        <w:t>Adagolás</w:t>
      </w:r>
    </w:p>
    <w:p w14:paraId="2CD1FD31" w14:textId="77777777" w:rsidR="00CA09EE" w:rsidRPr="00D87254" w:rsidRDefault="00CA09EE" w:rsidP="00F4666F">
      <w:pPr>
        <w:spacing w:line="240" w:lineRule="auto"/>
        <w:ind w:left="567" w:hanging="567"/>
        <w:outlineLvl w:val="0"/>
        <w:rPr>
          <w:bCs/>
          <w:szCs w:val="22"/>
          <w:u w:val="single"/>
          <w:lang w:val="hu-HU"/>
        </w:rPr>
      </w:pPr>
    </w:p>
    <w:p w14:paraId="42B75282" w14:textId="495FC6E8" w:rsidR="00F4666F" w:rsidRPr="00D87254" w:rsidRDefault="00F4666F" w:rsidP="00F4666F">
      <w:pPr>
        <w:spacing w:line="240" w:lineRule="auto"/>
        <w:ind w:left="567" w:hanging="567"/>
        <w:outlineLvl w:val="0"/>
        <w:rPr>
          <w:bCs/>
          <w:szCs w:val="22"/>
          <w:lang w:val="hu-HU"/>
        </w:rPr>
      </w:pPr>
      <w:r w:rsidRPr="00D87254">
        <w:rPr>
          <w:bCs/>
          <w:szCs w:val="22"/>
          <w:lang w:val="hu-HU"/>
        </w:rPr>
        <w:t xml:space="preserve">A kezelést </w:t>
      </w:r>
      <w:r w:rsidR="00202D52" w:rsidRPr="00D87254">
        <w:rPr>
          <w:bCs/>
          <w:szCs w:val="22"/>
          <w:lang w:val="hu-HU"/>
        </w:rPr>
        <w:t xml:space="preserve">az </w:t>
      </w:r>
      <w:r w:rsidRPr="00D87254">
        <w:rPr>
          <w:bCs/>
          <w:szCs w:val="22"/>
          <w:lang w:val="hu-HU"/>
        </w:rPr>
        <w:t>invazív gombás fertőzések kezelésében jártas orvosnak kell megkezdenie.</w:t>
      </w:r>
    </w:p>
    <w:p w14:paraId="0DE515DA" w14:textId="77777777" w:rsidR="00F4666F" w:rsidRPr="00D87254" w:rsidRDefault="00F4666F" w:rsidP="00F4666F">
      <w:pPr>
        <w:spacing w:line="240" w:lineRule="auto"/>
        <w:ind w:left="567" w:hanging="567"/>
        <w:outlineLvl w:val="0"/>
        <w:rPr>
          <w:bCs/>
          <w:szCs w:val="22"/>
          <w:lang w:val="hu-HU"/>
        </w:rPr>
      </w:pPr>
    </w:p>
    <w:p w14:paraId="288410C2" w14:textId="218D5298" w:rsidR="00F4666F" w:rsidRPr="00D87254" w:rsidRDefault="00202D52" w:rsidP="00F4666F">
      <w:pPr>
        <w:spacing w:line="240" w:lineRule="auto"/>
        <w:ind w:left="567" w:hanging="567"/>
        <w:outlineLvl w:val="0"/>
        <w:rPr>
          <w:bCs/>
          <w:szCs w:val="22"/>
          <w:lang w:val="hu-HU"/>
        </w:rPr>
      </w:pPr>
      <w:r w:rsidRPr="00D87254">
        <w:rPr>
          <w:bCs/>
          <w:szCs w:val="22"/>
          <w:lang w:val="hu-HU"/>
        </w:rPr>
        <w:t xml:space="preserve">Az </w:t>
      </w:r>
      <w:proofErr w:type="spellStart"/>
      <w:r w:rsidRPr="00D87254">
        <w:rPr>
          <w:bCs/>
          <w:szCs w:val="22"/>
          <w:lang w:val="hu-HU"/>
        </w:rPr>
        <w:t>a</w:t>
      </w:r>
      <w:r w:rsidR="00F4666F" w:rsidRPr="00D87254">
        <w:rPr>
          <w:bCs/>
          <w:szCs w:val="22"/>
          <w:lang w:val="hu-HU"/>
        </w:rPr>
        <w:t>mfotericin</w:t>
      </w:r>
      <w:proofErr w:type="spellEnd"/>
      <w:r w:rsidRPr="00D87254">
        <w:rPr>
          <w:bCs/>
          <w:szCs w:val="22"/>
          <w:lang w:val="hu-HU"/>
        </w:rPr>
        <w:t xml:space="preserve"> tartalmú </w:t>
      </w:r>
      <w:r w:rsidR="00F4666F" w:rsidRPr="00D87254">
        <w:rPr>
          <w:bCs/>
          <w:szCs w:val="22"/>
          <w:lang w:val="hu-HU"/>
        </w:rPr>
        <w:t xml:space="preserve">készítmények </w:t>
      </w:r>
      <w:r w:rsidR="00D01701">
        <w:rPr>
          <w:bCs/>
          <w:szCs w:val="22"/>
          <w:lang w:val="hu-HU"/>
        </w:rPr>
        <w:t>nem egyenértékűek</w:t>
      </w:r>
      <w:r w:rsidR="00F4666F" w:rsidRPr="00D87254">
        <w:rPr>
          <w:bCs/>
          <w:szCs w:val="22"/>
          <w:lang w:val="hu-HU"/>
        </w:rPr>
        <w:t>:</w:t>
      </w:r>
    </w:p>
    <w:p w14:paraId="6D839DAB" w14:textId="52E41FD6" w:rsidR="00F4666F" w:rsidRPr="00D87254" w:rsidRDefault="00F4666F" w:rsidP="00913405">
      <w:pPr>
        <w:tabs>
          <w:tab w:val="clear" w:pos="567"/>
          <w:tab w:val="left" w:pos="0"/>
        </w:tabs>
        <w:spacing w:line="240" w:lineRule="auto"/>
        <w:outlineLvl w:val="0"/>
        <w:rPr>
          <w:bCs/>
          <w:szCs w:val="22"/>
          <w:lang w:val="hu-HU"/>
        </w:rPr>
      </w:pPr>
      <w:r w:rsidRPr="00D87254">
        <w:rPr>
          <w:bCs/>
          <w:szCs w:val="22"/>
          <w:lang w:val="hu-HU"/>
        </w:rPr>
        <w:t>A</w:t>
      </w:r>
      <w:r w:rsidR="005424A5" w:rsidRPr="00D87254">
        <w:rPr>
          <w:bCs/>
          <w:szCs w:val="22"/>
          <w:lang w:val="hu-HU"/>
        </w:rPr>
        <w:t xml:space="preserve"> </w:t>
      </w:r>
      <w:r w:rsidRPr="00D87254">
        <w:rPr>
          <w:bCs/>
          <w:szCs w:val="22"/>
          <w:lang w:val="hu-HU"/>
        </w:rPr>
        <w:t>különböző</w:t>
      </w:r>
      <w:r w:rsidR="005424A5" w:rsidRPr="00D87254">
        <w:rPr>
          <w:bCs/>
          <w:szCs w:val="22"/>
          <w:lang w:val="hu-HU"/>
        </w:rPr>
        <w:t xml:space="preserve"> </w:t>
      </w:r>
      <w:proofErr w:type="spellStart"/>
      <w:r w:rsidR="005424A5" w:rsidRPr="00D87254">
        <w:rPr>
          <w:bCs/>
          <w:szCs w:val="22"/>
          <w:lang w:val="hu-HU"/>
        </w:rPr>
        <w:t>amfotericin</w:t>
      </w:r>
      <w:proofErr w:type="spellEnd"/>
      <w:r w:rsidR="00D01701">
        <w:rPr>
          <w:bCs/>
          <w:szCs w:val="22"/>
          <w:lang w:val="hu-HU"/>
        </w:rPr>
        <w:t>-</w:t>
      </w:r>
      <w:r w:rsidR="005424A5" w:rsidRPr="00D87254">
        <w:rPr>
          <w:bCs/>
          <w:szCs w:val="22"/>
          <w:lang w:val="hu-HU"/>
        </w:rPr>
        <w:t>készítmények</w:t>
      </w:r>
      <w:r w:rsidRPr="00D87254">
        <w:rPr>
          <w:bCs/>
          <w:szCs w:val="22"/>
          <w:lang w:val="hu-HU"/>
        </w:rPr>
        <w:t xml:space="preserve"> </w:t>
      </w:r>
      <w:bookmarkStart w:id="2" w:name="_Hlk195012575"/>
      <w:r w:rsidRPr="00D87254">
        <w:rPr>
          <w:bCs/>
          <w:szCs w:val="22"/>
          <w:lang w:val="hu-HU"/>
        </w:rPr>
        <w:t>(</w:t>
      </w:r>
      <w:r w:rsidRPr="001E7274">
        <w:rPr>
          <w:bCs/>
          <w:szCs w:val="22"/>
          <w:lang w:val="hu-HU"/>
        </w:rPr>
        <w:t>nátrium-</w:t>
      </w:r>
      <w:proofErr w:type="spellStart"/>
      <w:r w:rsidRPr="001E7274">
        <w:rPr>
          <w:bCs/>
          <w:szCs w:val="22"/>
          <w:lang w:val="hu-HU"/>
        </w:rPr>
        <w:t>dezoxikolát</w:t>
      </w:r>
      <w:proofErr w:type="spellEnd"/>
      <w:r w:rsidRPr="001E7274">
        <w:rPr>
          <w:bCs/>
          <w:szCs w:val="22"/>
          <w:lang w:val="hu-HU"/>
        </w:rPr>
        <w:t xml:space="preserve">, </w:t>
      </w:r>
      <w:proofErr w:type="spellStart"/>
      <w:r w:rsidRPr="001E7274">
        <w:rPr>
          <w:bCs/>
          <w:szCs w:val="22"/>
          <w:lang w:val="hu-HU"/>
        </w:rPr>
        <w:t>liposzómás</w:t>
      </w:r>
      <w:proofErr w:type="spellEnd"/>
      <w:r w:rsidRPr="00D87254">
        <w:rPr>
          <w:bCs/>
          <w:szCs w:val="22"/>
          <w:lang w:val="hu-HU"/>
        </w:rPr>
        <w:t xml:space="preserve">, </w:t>
      </w:r>
      <w:proofErr w:type="spellStart"/>
      <w:r w:rsidRPr="00D87254">
        <w:rPr>
          <w:bCs/>
          <w:szCs w:val="22"/>
          <w:lang w:val="hu-HU"/>
        </w:rPr>
        <w:t>lipidkomplex</w:t>
      </w:r>
      <w:proofErr w:type="spellEnd"/>
      <w:r w:rsidRPr="00D87254">
        <w:rPr>
          <w:bCs/>
          <w:szCs w:val="22"/>
          <w:lang w:val="hu-HU"/>
        </w:rPr>
        <w:t xml:space="preserve">) </w:t>
      </w:r>
      <w:bookmarkEnd w:id="2"/>
      <w:r w:rsidRPr="00D87254">
        <w:rPr>
          <w:bCs/>
          <w:szCs w:val="22"/>
          <w:lang w:val="hu-HU"/>
        </w:rPr>
        <w:t xml:space="preserve">farmakodinámiás, farmakokinetikai </w:t>
      </w:r>
      <w:r w:rsidR="00747349" w:rsidRPr="00D87254">
        <w:rPr>
          <w:bCs/>
          <w:szCs w:val="22"/>
          <w:lang w:val="hu-HU"/>
        </w:rPr>
        <w:t xml:space="preserve">tulajdonságaikban </w:t>
      </w:r>
      <w:r w:rsidRPr="00D87254">
        <w:rPr>
          <w:bCs/>
          <w:szCs w:val="22"/>
          <w:lang w:val="hu-HU"/>
        </w:rPr>
        <w:t>és adagolás</w:t>
      </w:r>
      <w:r w:rsidR="00747349">
        <w:rPr>
          <w:bCs/>
          <w:szCs w:val="22"/>
          <w:lang w:val="hu-HU"/>
        </w:rPr>
        <w:t>ra nézve</w:t>
      </w:r>
      <w:r w:rsidRPr="00D87254">
        <w:rPr>
          <w:bCs/>
          <w:szCs w:val="22"/>
          <w:lang w:val="hu-HU"/>
        </w:rPr>
        <w:t xml:space="preserve"> nem ekvivalensek, ezért </w:t>
      </w:r>
      <w:r w:rsidR="003557E8">
        <w:rPr>
          <w:bCs/>
          <w:szCs w:val="22"/>
          <w:lang w:val="hu-HU"/>
        </w:rPr>
        <w:t xml:space="preserve">ezek egymással </w:t>
      </w:r>
      <w:r w:rsidRPr="00D87254">
        <w:rPr>
          <w:bCs/>
          <w:szCs w:val="22"/>
          <w:lang w:val="hu-HU"/>
        </w:rPr>
        <w:t xml:space="preserve">nem </w:t>
      </w:r>
      <w:r w:rsidR="006E1273" w:rsidRPr="00D87254">
        <w:rPr>
          <w:bCs/>
          <w:szCs w:val="22"/>
          <w:lang w:val="hu-HU"/>
        </w:rPr>
        <w:t xml:space="preserve">helyettesíthetők </w:t>
      </w:r>
      <w:r w:rsidR="00747349">
        <w:rPr>
          <w:bCs/>
          <w:szCs w:val="22"/>
          <w:lang w:val="hu-HU"/>
        </w:rPr>
        <w:t>az említett különbözősége</w:t>
      </w:r>
      <w:r w:rsidR="003557E8">
        <w:rPr>
          <w:bCs/>
          <w:szCs w:val="22"/>
          <w:lang w:val="hu-HU"/>
        </w:rPr>
        <w:t>i</w:t>
      </w:r>
      <w:r w:rsidR="00747349">
        <w:rPr>
          <w:bCs/>
          <w:szCs w:val="22"/>
          <w:lang w:val="hu-HU"/>
        </w:rPr>
        <w:t>k</w:t>
      </w:r>
      <w:r w:rsidR="00747349" w:rsidRPr="00D87254">
        <w:rPr>
          <w:bCs/>
          <w:szCs w:val="22"/>
          <w:lang w:val="hu-HU"/>
        </w:rPr>
        <w:t xml:space="preserve"> </w:t>
      </w:r>
      <w:r w:rsidRPr="00D87254">
        <w:rPr>
          <w:bCs/>
          <w:szCs w:val="22"/>
          <w:lang w:val="hu-HU"/>
        </w:rPr>
        <w:t xml:space="preserve">figyelembevétele nélkül. A készítmény </w:t>
      </w:r>
      <w:r w:rsidR="00747349">
        <w:rPr>
          <w:bCs/>
          <w:szCs w:val="22"/>
          <w:lang w:val="hu-HU"/>
        </w:rPr>
        <w:t xml:space="preserve">kereskedelmi </w:t>
      </w:r>
      <w:r w:rsidR="00747349" w:rsidRPr="00D87254">
        <w:rPr>
          <w:bCs/>
          <w:szCs w:val="22"/>
          <w:lang w:val="hu-HU"/>
        </w:rPr>
        <w:t>nevét</w:t>
      </w:r>
      <w:r w:rsidRPr="00D87254">
        <w:rPr>
          <w:bCs/>
          <w:szCs w:val="22"/>
          <w:lang w:val="hu-HU"/>
        </w:rPr>
        <w:t xml:space="preserve">, generikus nevét és </w:t>
      </w:r>
      <w:r w:rsidR="00747349">
        <w:rPr>
          <w:bCs/>
          <w:szCs w:val="22"/>
          <w:lang w:val="hu-HU"/>
        </w:rPr>
        <w:t xml:space="preserve">az </w:t>
      </w:r>
      <w:r w:rsidRPr="00D87254">
        <w:rPr>
          <w:bCs/>
          <w:szCs w:val="22"/>
          <w:lang w:val="hu-HU"/>
        </w:rPr>
        <w:t>adagját az alkalmazást megelőzően</w:t>
      </w:r>
      <w:r w:rsidR="00747349">
        <w:rPr>
          <w:bCs/>
          <w:szCs w:val="22"/>
          <w:lang w:val="hu-HU"/>
        </w:rPr>
        <w:t>,</w:t>
      </w:r>
      <w:r w:rsidRPr="00D87254">
        <w:rPr>
          <w:bCs/>
          <w:szCs w:val="22"/>
          <w:lang w:val="hu-HU"/>
        </w:rPr>
        <w:t xml:space="preserve"> minden esetben ellenőrizni kell.</w:t>
      </w:r>
    </w:p>
    <w:p w14:paraId="6D4495FD" w14:textId="77777777" w:rsidR="00F4666F" w:rsidRPr="00D87254" w:rsidRDefault="00F4666F" w:rsidP="00F4666F">
      <w:pPr>
        <w:spacing w:line="240" w:lineRule="auto"/>
        <w:ind w:left="567" w:hanging="567"/>
        <w:outlineLvl w:val="0"/>
        <w:rPr>
          <w:bCs/>
          <w:szCs w:val="22"/>
          <w:lang w:val="hu-HU"/>
        </w:rPr>
      </w:pPr>
    </w:p>
    <w:p w14:paraId="7B3B0843" w14:textId="2366CCCA" w:rsidR="00F4666F" w:rsidRPr="00D87254" w:rsidRDefault="00F4666F" w:rsidP="00842EBE">
      <w:pPr>
        <w:keepNext/>
        <w:spacing w:line="240" w:lineRule="auto"/>
        <w:ind w:left="567" w:hanging="567"/>
        <w:outlineLvl w:val="0"/>
        <w:rPr>
          <w:bCs/>
          <w:i/>
          <w:iCs/>
          <w:szCs w:val="22"/>
          <w:lang w:val="hu-HU"/>
        </w:rPr>
      </w:pPr>
      <w:r w:rsidRPr="00D87254">
        <w:rPr>
          <w:bCs/>
          <w:i/>
          <w:iCs/>
          <w:szCs w:val="22"/>
          <w:lang w:val="hu-HU"/>
        </w:rPr>
        <w:lastRenderedPageBreak/>
        <w:t>Felnőtt</w:t>
      </w:r>
      <w:r w:rsidR="006A1889" w:rsidRPr="00D87254">
        <w:rPr>
          <w:bCs/>
          <w:i/>
          <w:iCs/>
          <w:szCs w:val="22"/>
          <w:lang w:val="hu-HU"/>
        </w:rPr>
        <w:t>ek</w:t>
      </w:r>
    </w:p>
    <w:p w14:paraId="22B8EE33" w14:textId="73635253" w:rsidR="00F4666F" w:rsidRPr="00D87254" w:rsidRDefault="00F4666F" w:rsidP="00842EBE">
      <w:pPr>
        <w:keepNext/>
        <w:spacing w:line="240" w:lineRule="auto"/>
        <w:ind w:left="567" w:hanging="567"/>
        <w:outlineLvl w:val="0"/>
        <w:rPr>
          <w:bCs/>
          <w:szCs w:val="22"/>
          <w:lang w:val="hu-HU"/>
        </w:rPr>
      </w:pPr>
      <w:r w:rsidRPr="00D87254">
        <w:rPr>
          <w:bCs/>
          <w:szCs w:val="22"/>
          <w:lang w:val="hu-HU"/>
        </w:rPr>
        <w:t>Mycosis</w:t>
      </w:r>
      <w:r w:rsidR="006A1889" w:rsidRPr="00D87254">
        <w:rPr>
          <w:bCs/>
          <w:szCs w:val="22"/>
          <w:lang w:val="hu-HU"/>
        </w:rPr>
        <w:t>ok</w:t>
      </w:r>
      <w:r w:rsidRPr="00D87254">
        <w:rPr>
          <w:bCs/>
          <w:szCs w:val="22"/>
          <w:lang w:val="hu-HU"/>
        </w:rPr>
        <w:t xml:space="preserve"> kezelése:</w:t>
      </w:r>
    </w:p>
    <w:p w14:paraId="2B96D7BF" w14:textId="66371B64" w:rsidR="00F4666F" w:rsidRPr="00D87254" w:rsidRDefault="00F4666F" w:rsidP="00842EBE">
      <w:pPr>
        <w:keepNext/>
        <w:tabs>
          <w:tab w:val="clear" w:pos="567"/>
        </w:tabs>
        <w:spacing w:line="240" w:lineRule="auto"/>
        <w:outlineLvl w:val="0"/>
        <w:rPr>
          <w:bCs/>
          <w:szCs w:val="22"/>
          <w:lang w:val="hu-HU"/>
        </w:rPr>
      </w:pPr>
      <w:r w:rsidRPr="00D87254">
        <w:rPr>
          <w:bCs/>
          <w:szCs w:val="22"/>
          <w:lang w:val="hu-HU"/>
        </w:rPr>
        <w:t xml:space="preserve">Az adagolást és a kezelés időtartamát minden esetben a beteg egyéni szükségleteihez kell igazítani. A kezelés általában </w:t>
      </w:r>
      <w:r w:rsidR="00963C0F" w:rsidRPr="00D87254">
        <w:rPr>
          <w:bCs/>
          <w:szCs w:val="22"/>
          <w:lang w:val="hu-HU"/>
        </w:rPr>
        <w:t xml:space="preserve">naponta </w:t>
      </w:r>
      <w:r w:rsidRPr="00D87254">
        <w:rPr>
          <w:bCs/>
          <w:szCs w:val="22"/>
          <w:lang w:val="hu-HU"/>
        </w:rPr>
        <w:t>3 mg/</w:t>
      </w:r>
      <w:r w:rsidR="00A81D18" w:rsidRPr="00D87254">
        <w:rPr>
          <w:bCs/>
          <w:szCs w:val="22"/>
          <w:lang w:val="hu-HU"/>
        </w:rPr>
        <w:t>tt</w:t>
      </w:r>
      <w:r w:rsidRPr="00D87254">
        <w:rPr>
          <w:bCs/>
          <w:szCs w:val="22"/>
          <w:lang w:val="hu-HU"/>
        </w:rPr>
        <w:t xml:space="preserve">kg liposzómás amfotericin B-vel kezdődik. </w:t>
      </w:r>
      <w:bookmarkStart w:id="3" w:name="_Hlk195005405"/>
      <w:r w:rsidRPr="00842EBE">
        <w:rPr>
          <w:bCs/>
          <w:i/>
          <w:iCs/>
          <w:szCs w:val="22"/>
          <w:lang w:val="hu-HU"/>
        </w:rPr>
        <w:t>Aspergillus</w:t>
      </w:r>
      <w:r w:rsidRPr="00D87254">
        <w:rPr>
          <w:bCs/>
          <w:szCs w:val="22"/>
          <w:lang w:val="hu-HU"/>
        </w:rPr>
        <w:t>-fertőzések kezelése esetén az adag fokozatosan emelhető 5 mg/</w:t>
      </w:r>
      <w:r w:rsidR="00A81D18" w:rsidRPr="00D87254">
        <w:rPr>
          <w:bCs/>
          <w:szCs w:val="22"/>
          <w:lang w:val="hu-HU"/>
        </w:rPr>
        <w:t>tt</w:t>
      </w:r>
      <w:r w:rsidRPr="00D87254">
        <w:rPr>
          <w:bCs/>
          <w:szCs w:val="22"/>
          <w:lang w:val="hu-HU"/>
        </w:rPr>
        <w:t>kg/nap dózisig.</w:t>
      </w:r>
      <w:bookmarkEnd w:id="3"/>
    </w:p>
    <w:p w14:paraId="54DF7D39" w14:textId="77777777" w:rsidR="00F4666F" w:rsidRPr="00D87254" w:rsidRDefault="00F4666F" w:rsidP="00913405">
      <w:pPr>
        <w:tabs>
          <w:tab w:val="clear" w:pos="567"/>
        </w:tabs>
        <w:spacing w:line="240" w:lineRule="auto"/>
        <w:outlineLvl w:val="0"/>
        <w:rPr>
          <w:bCs/>
          <w:szCs w:val="22"/>
          <w:lang w:val="hu-HU"/>
        </w:rPr>
      </w:pPr>
    </w:p>
    <w:p w14:paraId="1CD3CE73" w14:textId="4273D978" w:rsidR="00F4666F" w:rsidRPr="00D87254" w:rsidRDefault="00A81D18" w:rsidP="00F4666F">
      <w:pPr>
        <w:spacing w:line="240" w:lineRule="auto"/>
        <w:ind w:left="567" w:hanging="567"/>
        <w:outlineLvl w:val="0"/>
        <w:rPr>
          <w:bCs/>
          <w:iCs/>
          <w:szCs w:val="22"/>
          <w:lang w:val="hu-HU"/>
        </w:rPr>
      </w:pPr>
      <w:r w:rsidRPr="00D87254">
        <w:rPr>
          <w:iCs/>
          <w:szCs w:val="22"/>
          <w:lang w:val="hu-HU" w:eastAsia="hu-HU"/>
        </w:rPr>
        <w:t>Mucormycosis</w:t>
      </w:r>
      <w:r w:rsidR="00F4666F" w:rsidRPr="00D87254">
        <w:rPr>
          <w:bCs/>
          <w:iCs/>
          <w:szCs w:val="22"/>
          <w:lang w:val="hu-HU"/>
        </w:rPr>
        <w:t>:</w:t>
      </w:r>
    </w:p>
    <w:p w14:paraId="1AB0A3C2" w14:textId="14A625D1" w:rsidR="00C06485" w:rsidRPr="00D87254" w:rsidRDefault="00A81D18" w:rsidP="00963C0F">
      <w:pPr>
        <w:tabs>
          <w:tab w:val="clear" w:pos="567"/>
        </w:tabs>
        <w:spacing w:line="240" w:lineRule="auto"/>
        <w:outlineLvl w:val="0"/>
        <w:rPr>
          <w:bCs/>
          <w:szCs w:val="22"/>
          <w:lang w:val="hu-HU"/>
        </w:rPr>
      </w:pPr>
      <w:r w:rsidRPr="00D87254">
        <w:rPr>
          <w:iCs/>
          <w:szCs w:val="22"/>
          <w:lang w:val="hu-HU" w:eastAsia="hu-HU"/>
        </w:rPr>
        <w:t>Mucormycosis</w:t>
      </w:r>
      <w:r w:rsidR="00F4666F" w:rsidRPr="00D87254">
        <w:rPr>
          <w:bCs/>
          <w:szCs w:val="22"/>
          <w:lang w:val="hu-HU"/>
        </w:rPr>
        <w:t xml:space="preserve"> kezelése esetén az ajánlott adag 5–10 mg/</w:t>
      </w:r>
      <w:proofErr w:type="spellStart"/>
      <w:r w:rsidR="00986112">
        <w:rPr>
          <w:bCs/>
          <w:szCs w:val="22"/>
          <w:lang w:val="hu-HU"/>
        </w:rPr>
        <w:t>tt</w:t>
      </w:r>
      <w:r w:rsidR="00F4666F" w:rsidRPr="00D87254">
        <w:rPr>
          <w:bCs/>
          <w:szCs w:val="22"/>
          <w:lang w:val="hu-HU"/>
        </w:rPr>
        <w:t>kg</w:t>
      </w:r>
      <w:proofErr w:type="spellEnd"/>
      <w:r w:rsidR="00F4666F" w:rsidRPr="00D87254">
        <w:rPr>
          <w:bCs/>
          <w:szCs w:val="22"/>
          <w:lang w:val="hu-HU"/>
        </w:rPr>
        <w:t>/nap.</w:t>
      </w:r>
    </w:p>
    <w:p w14:paraId="04A3C3FC" w14:textId="665BDB2B" w:rsidR="00F4666F" w:rsidRPr="00D87254" w:rsidRDefault="00F4666F" w:rsidP="00963C0F">
      <w:pPr>
        <w:tabs>
          <w:tab w:val="clear" w:pos="567"/>
        </w:tabs>
        <w:spacing w:line="240" w:lineRule="auto"/>
        <w:outlineLvl w:val="0"/>
        <w:rPr>
          <w:bCs/>
          <w:szCs w:val="22"/>
          <w:lang w:val="hu-HU"/>
        </w:rPr>
      </w:pPr>
      <w:r w:rsidRPr="00D87254">
        <w:rPr>
          <w:bCs/>
          <w:szCs w:val="22"/>
          <w:lang w:val="hu-HU"/>
        </w:rPr>
        <w:t>A fokozatos adagemelés</w:t>
      </w:r>
      <w:r w:rsidR="00A84BA5">
        <w:rPr>
          <w:bCs/>
          <w:szCs w:val="22"/>
          <w:lang w:val="hu-HU"/>
        </w:rPr>
        <w:t>t kerülni kell</w:t>
      </w:r>
      <w:r w:rsidRPr="00D87254">
        <w:rPr>
          <w:bCs/>
          <w:szCs w:val="22"/>
          <w:lang w:val="hu-HU"/>
        </w:rPr>
        <w:t xml:space="preserve">. Központi idegrendszeri érintettség esetén </w:t>
      </w:r>
      <w:r w:rsidR="00A84BA5">
        <w:rPr>
          <w:bCs/>
          <w:szCs w:val="22"/>
          <w:lang w:val="hu-HU"/>
        </w:rPr>
        <w:t xml:space="preserve">meg kell fontolni a </w:t>
      </w:r>
      <w:r w:rsidRPr="00D87254">
        <w:rPr>
          <w:bCs/>
          <w:szCs w:val="22"/>
          <w:lang w:val="hu-HU"/>
        </w:rPr>
        <w:t>10</w:t>
      </w:r>
      <w:r w:rsidR="00382580">
        <w:rPr>
          <w:bCs/>
          <w:szCs w:val="22"/>
          <w:lang w:val="hu-HU"/>
        </w:rPr>
        <w:t> </w:t>
      </w:r>
      <w:r w:rsidRPr="00D87254">
        <w:rPr>
          <w:bCs/>
          <w:szCs w:val="22"/>
          <w:lang w:val="hu-HU"/>
        </w:rPr>
        <w:t>mg/</w:t>
      </w:r>
      <w:proofErr w:type="spellStart"/>
      <w:r w:rsidR="00A84BA5">
        <w:rPr>
          <w:bCs/>
          <w:szCs w:val="22"/>
          <w:lang w:val="hu-HU"/>
        </w:rPr>
        <w:t>tt</w:t>
      </w:r>
      <w:r w:rsidRPr="00D87254">
        <w:rPr>
          <w:bCs/>
          <w:szCs w:val="22"/>
          <w:lang w:val="hu-HU"/>
        </w:rPr>
        <w:t>kg</w:t>
      </w:r>
      <w:proofErr w:type="spellEnd"/>
      <w:r w:rsidRPr="00D87254">
        <w:rPr>
          <w:bCs/>
          <w:szCs w:val="22"/>
          <w:lang w:val="hu-HU"/>
        </w:rPr>
        <w:t xml:space="preserve">/nap magas </w:t>
      </w:r>
      <w:r w:rsidR="00963C0F" w:rsidRPr="00D87254">
        <w:rPr>
          <w:bCs/>
          <w:szCs w:val="22"/>
          <w:lang w:val="hu-HU"/>
        </w:rPr>
        <w:t>dózisú</w:t>
      </w:r>
      <w:r w:rsidRPr="00D87254">
        <w:rPr>
          <w:bCs/>
          <w:szCs w:val="22"/>
          <w:lang w:val="hu-HU"/>
        </w:rPr>
        <w:t xml:space="preserve"> kezelés</w:t>
      </w:r>
      <w:r w:rsidR="00A84BA5">
        <w:rPr>
          <w:bCs/>
          <w:szCs w:val="22"/>
          <w:lang w:val="hu-HU"/>
        </w:rPr>
        <w:t>t</w:t>
      </w:r>
      <w:r w:rsidRPr="00D87254">
        <w:rPr>
          <w:bCs/>
          <w:szCs w:val="22"/>
          <w:lang w:val="hu-HU"/>
        </w:rPr>
        <w:t xml:space="preserve">. A </w:t>
      </w:r>
      <w:r w:rsidR="004E0B71" w:rsidRPr="00D87254">
        <w:rPr>
          <w:bCs/>
          <w:szCs w:val="22"/>
          <w:lang w:val="hu-HU"/>
        </w:rPr>
        <w:t xml:space="preserve">mucormycosis </w:t>
      </w:r>
      <w:r w:rsidRPr="00D87254">
        <w:rPr>
          <w:bCs/>
          <w:szCs w:val="22"/>
          <w:lang w:val="hu-HU"/>
        </w:rPr>
        <w:t>kezelés</w:t>
      </w:r>
      <w:r w:rsidR="004E0B71" w:rsidRPr="00D87254">
        <w:rPr>
          <w:bCs/>
          <w:szCs w:val="22"/>
          <w:lang w:val="hu-HU"/>
        </w:rPr>
        <w:t>ének szükséges</w:t>
      </w:r>
      <w:r w:rsidRPr="00D87254">
        <w:rPr>
          <w:bCs/>
          <w:szCs w:val="22"/>
          <w:lang w:val="hu-HU"/>
        </w:rPr>
        <w:t xml:space="preserve"> időtartamát egyedileg kell meghatározni a betegség kiterjedése, a </w:t>
      </w:r>
      <w:r w:rsidR="00D46899" w:rsidRPr="00D87254">
        <w:rPr>
          <w:bCs/>
          <w:szCs w:val="22"/>
          <w:lang w:val="hu-HU"/>
        </w:rPr>
        <w:t xml:space="preserve">teljes </w:t>
      </w:r>
      <w:r w:rsidRPr="00D87254">
        <w:rPr>
          <w:bCs/>
          <w:szCs w:val="22"/>
          <w:lang w:val="hu-HU"/>
        </w:rPr>
        <w:t xml:space="preserve">sebészi kezelés </w:t>
      </w:r>
      <w:r w:rsidR="00D46899" w:rsidRPr="00D87254">
        <w:rPr>
          <w:bCs/>
          <w:szCs w:val="22"/>
          <w:lang w:val="hu-HU"/>
        </w:rPr>
        <w:t>kivitelezhetősége</w:t>
      </w:r>
      <w:r w:rsidRPr="00D87254">
        <w:rPr>
          <w:bCs/>
          <w:szCs w:val="22"/>
          <w:lang w:val="hu-HU"/>
        </w:rPr>
        <w:t>, az immunrendszer károsodásának súlyossága, valamint a</w:t>
      </w:r>
      <w:r w:rsidR="00C06485" w:rsidRPr="00D87254">
        <w:rPr>
          <w:bCs/>
          <w:szCs w:val="22"/>
          <w:lang w:val="hu-HU"/>
        </w:rPr>
        <w:t xml:space="preserve"> klinikai</w:t>
      </w:r>
      <w:r w:rsidRPr="00D87254">
        <w:rPr>
          <w:bCs/>
          <w:szCs w:val="22"/>
          <w:lang w:val="hu-HU"/>
        </w:rPr>
        <w:t xml:space="preserve"> kezelésre adott válasz alapján.</w:t>
      </w:r>
    </w:p>
    <w:p w14:paraId="19A2427C" w14:textId="77777777" w:rsidR="00F4666F" w:rsidRPr="00D87254" w:rsidRDefault="00F4666F" w:rsidP="00F4666F">
      <w:pPr>
        <w:spacing w:line="240" w:lineRule="auto"/>
        <w:ind w:left="567" w:hanging="567"/>
        <w:outlineLvl w:val="0"/>
        <w:rPr>
          <w:bCs/>
          <w:szCs w:val="22"/>
          <w:lang w:val="hu-HU"/>
        </w:rPr>
      </w:pPr>
    </w:p>
    <w:p w14:paraId="00DD61C6" w14:textId="7C36D9A7" w:rsidR="00F4666F" w:rsidRPr="00D87254" w:rsidRDefault="00963C0F" w:rsidP="00F4666F">
      <w:pPr>
        <w:spacing w:line="240" w:lineRule="auto"/>
        <w:ind w:left="567" w:hanging="567"/>
        <w:outlineLvl w:val="0"/>
        <w:rPr>
          <w:bCs/>
          <w:szCs w:val="22"/>
          <w:lang w:val="hu-HU"/>
        </w:rPr>
      </w:pPr>
      <w:r w:rsidRPr="00D87254">
        <w:rPr>
          <w:bCs/>
          <w:szCs w:val="22"/>
          <w:lang w:val="hu-HU"/>
        </w:rPr>
        <w:t>Lázas</w:t>
      </w:r>
      <w:r w:rsidR="00F4666F" w:rsidRPr="00D87254">
        <w:rPr>
          <w:bCs/>
          <w:szCs w:val="22"/>
          <w:lang w:val="hu-HU"/>
        </w:rPr>
        <w:t xml:space="preserve"> neutropéniás betegek empirikus kezelése:</w:t>
      </w:r>
    </w:p>
    <w:p w14:paraId="66CE76AA" w14:textId="77777777" w:rsidR="00627156" w:rsidRPr="00D87254" w:rsidRDefault="00627156" w:rsidP="00F4666F">
      <w:pPr>
        <w:spacing w:line="240" w:lineRule="auto"/>
        <w:ind w:left="567" w:hanging="567"/>
        <w:outlineLvl w:val="0"/>
        <w:rPr>
          <w:bCs/>
          <w:szCs w:val="22"/>
          <w:lang w:val="hu-HU"/>
        </w:rPr>
      </w:pPr>
      <w:r w:rsidRPr="00D87254">
        <w:rPr>
          <w:bCs/>
          <w:szCs w:val="22"/>
          <w:lang w:val="hu-HU"/>
        </w:rPr>
        <w:t>Lázas neutropéniás betegek empirikus kezelése esetén, akiknél gombás fertőzés gyanúja merül fel, a</w:t>
      </w:r>
    </w:p>
    <w:p w14:paraId="3E57327E" w14:textId="44F8A907" w:rsidR="00F4666F" w:rsidRPr="00D87254" w:rsidRDefault="00627156" w:rsidP="00F4666F">
      <w:pPr>
        <w:spacing w:line="240" w:lineRule="auto"/>
        <w:ind w:left="567" w:hanging="567"/>
        <w:outlineLvl w:val="0"/>
        <w:rPr>
          <w:bCs/>
          <w:szCs w:val="22"/>
          <w:lang w:val="hu-HU"/>
        </w:rPr>
      </w:pPr>
      <w:r w:rsidRPr="00D87254">
        <w:rPr>
          <w:bCs/>
          <w:szCs w:val="22"/>
          <w:lang w:val="hu-HU"/>
        </w:rPr>
        <w:t>javasolt adag 3 mg/ttkg</w:t>
      </w:r>
      <w:r w:rsidR="00A41E29" w:rsidRPr="00D87254">
        <w:rPr>
          <w:bCs/>
          <w:szCs w:val="22"/>
          <w:lang w:val="hu-HU"/>
        </w:rPr>
        <w:t>/nap</w:t>
      </w:r>
      <w:r w:rsidRPr="00D87254">
        <w:rPr>
          <w:bCs/>
          <w:szCs w:val="22"/>
          <w:lang w:val="hu-HU"/>
        </w:rPr>
        <w:t>.</w:t>
      </w:r>
    </w:p>
    <w:p w14:paraId="61537605" w14:textId="77777777" w:rsidR="00627156" w:rsidRPr="00D87254" w:rsidRDefault="00627156" w:rsidP="00F4666F">
      <w:pPr>
        <w:spacing w:line="240" w:lineRule="auto"/>
        <w:ind w:left="567" w:hanging="567"/>
        <w:outlineLvl w:val="0"/>
        <w:rPr>
          <w:bCs/>
          <w:szCs w:val="22"/>
          <w:lang w:val="hu-HU"/>
        </w:rPr>
      </w:pPr>
    </w:p>
    <w:p w14:paraId="3238E83C" w14:textId="3A9937D6" w:rsidR="00F4666F" w:rsidRPr="00D87254" w:rsidRDefault="00F4666F" w:rsidP="00F4666F">
      <w:pPr>
        <w:spacing w:line="240" w:lineRule="auto"/>
        <w:ind w:left="567" w:hanging="567"/>
        <w:outlineLvl w:val="0"/>
        <w:rPr>
          <w:bCs/>
          <w:szCs w:val="22"/>
          <w:lang w:val="hu-HU"/>
        </w:rPr>
      </w:pPr>
      <w:r w:rsidRPr="00D87254">
        <w:rPr>
          <w:bCs/>
          <w:szCs w:val="22"/>
          <w:lang w:val="hu-HU"/>
        </w:rPr>
        <w:t>Viscer</w:t>
      </w:r>
      <w:r w:rsidR="00A41E29" w:rsidRPr="00D87254">
        <w:rPr>
          <w:bCs/>
          <w:szCs w:val="22"/>
          <w:lang w:val="hu-HU"/>
        </w:rPr>
        <w:t>a</w:t>
      </w:r>
      <w:r w:rsidRPr="00D87254">
        <w:rPr>
          <w:bCs/>
          <w:szCs w:val="22"/>
          <w:lang w:val="hu-HU"/>
        </w:rPr>
        <w:t>lis leishmaniasis:</w:t>
      </w:r>
    </w:p>
    <w:p w14:paraId="4C32252E" w14:textId="03A3A5F1" w:rsidR="00F4666F" w:rsidRPr="00D87254" w:rsidRDefault="00F4666F" w:rsidP="00963C0F">
      <w:pPr>
        <w:tabs>
          <w:tab w:val="clear" w:pos="567"/>
        </w:tabs>
        <w:spacing w:line="240" w:lineRule="auto"/>
        <w:outlineLvl w:val="0"/>
        <w:rPr>
          <w:bCs/>
          <w:szCs w:val="22"/>
          <w:lang w:val="hu-HU"/>
        </w:rPr>
      </w:pPr>
      <w:r w:rsidRPr="00D87254">
        <w:rPr>
          <w:bCs/>
          <w:szCs w:val="22"/>
          <w:lang w:val="hu-HU"/>
        </w:rPr>
        <w:t>A</w:t>
      </w:r>
      <w:r w:rsidR="00627156" w:rsidRPr="00D87254">
        <w:rPr>
          <w:bCs/>
          <w:szCs w:val="22"/>
          <w:lang w:val="hu-HU"/>
        </w:rPr>
        <w:t xml:space="preserve"> nemzeti és</w:t>
      </w:r>
      <w:r w:rsidRPr="00D87254">
        <w:rPr>
          <w:bCs/>
          <w:szCs w:val="22"/>
          <w:lang w:val="hu-HU"/>
        </w:rPr>
        <w:t xml:space="preserve"> nemzetközi kezelési ajánlások</w:t>
      </w:r>
      <w:r w:rsidR="00A84BA5">
        <w:rPr>
          <w:bCs/>
          <w:szCs w:val="22"/>
          <w:lang w:val="hu-HU"/>
        </w:rPr>
        <w:t xml:space="preserve">at kell </w:t>
      </w:r>
      <w:r w:rsidRPr="00D87254">
        <w:rPr>
          <w:bCs/>
          <w:szCs w:val="22"/>
          <w:lang w:val="hu-HU"/>
        </w:rPr>
        <w:t>követ</w:t>
      </w:r>
      <w:r w:rsidR="00A84BA5">
        <w:rPr>
          <w:bCs/>
          <w:szCs w:val="22"/>
          <w:lang w:val="hu-HU"/>
        </w:rPr>
        <w:t>ni</w:t>
      </w:r>
      <w:r w:rsidRPr="00D87254">
        <w:rPr>
          <w:bCs/>
          <w:szCs w:val="22"/>
          <w:lang w:val="hu-HU"/>
        </w:rPr>
        <w:t>.</w:t>
      </w:r>
    </w:p>
    <w:p w14:paraId="53D9B825" w14:textId="46C86FB3" w:rsidR="00F4666F" w:rsidRPr="00D87254" w:rsidRDefault="00A41E29" w:rsidP="00963C0F">
      <w:pPr>
        <w:tabs>
          <w:tab w:val="clear" w:pos="567"/>
          <w:tab w:val="left" w:pos="0"/>
        </w:tabs>
        <w:spacing w:line="240" w:lineRule="auto"/>
        <w:outlineLvl w:val="0"/>
        <w:rPr>
          <w:bCs/>
          <w:szCs w:val="22"/>
          <w:lang w:val="hu-HU"/>
        </w:rPr>
      </w:pPr>
      <w:r w:rsidRPr="00D87254">
        <w:rPr>
          <w:bCs/>
          <w:szCs w:val="22"/>
          <w:lang w:val="hu-HU"/>
        </w:rPr>
        <w:t xml:space="preserve">A szokásos adag 3–5 mg/ttkg/nap, </w:t>
      </w:r>
      <w:r w:rsidR="00F86AB6" w:rsidRPr="00D87254">
        <w:rPr>
          <w:bCs/>
          <w:szCs w:val="22"/>
          <w:lang w:val="hu-HU"/>
        </w:rPr>
        <w:t xml:space="preserve">változó </w:t>
      </w:r>
      <w:r w:rsidRPr="00D87254">
        <w:rPr>
          <w:bCs/>
          <w:szCs w:val="22"/>
          <w:lang w:val="hu-HU"/>
        </w:rPr>
        <w:t>kezelési intervallumok</w:t>
      </w:r>
      <w:r w:rsidR="00F86AB6" w:rsidRPr="00D87254">
        <w:rPr>
          <w:bCs/>
          <w:szCs w:val="22"/>
          <w:lang w:val="hu-HU"/>
        </w:rPr>
        <w:t>kal</w:t>
      </w:r>
      <w:r w:rsidRPr="00D87254">
        <w:rPr>
          <w:bCs/>
          <w:szCs w:val="22"/>
          <w:lang w:val="hu-HU"/>
        </w:rPr>
        <w:t>. A kezelés időtartama 10–38 nap, a kezelési protokolltól és a HIV-</w:t>
      </w:r>
      <w:r w:rsidR="00F86AB6" w:rsidRPr="00D87254">
        <w:rPr>
          <w:bCs/>
          <w:szCs w:val="22"/>
          <w:lang w:val="hu-HU"/>
        </w:rPr>
        <w:t>k</w:t>
      </w:r>
      <w:r w:rsidRPr="00D87254">
        <w:rPr>
          <w:bCs/>
          <w:szCs w:val="22"/>
          <w:lang w:val="hu-HU"/>
        </w:rPr>
        <w:t>oinfekció fennállásától függően.</w:t>
      </w:r>
    </w:p>
    <w:p w14:paraId="24876E27" w14:textId="77777777" w:rsidR="00A41E29" w:rsidRPr="00D87254" w:rsidRDefault="00A41E29" w:rsidP="00963C0F">
      <w:pPr>
        <w:tabs>
          <w:tab w:val="clear" w:pos="567"/>
          <w:tab w:val="left" w:pos="0"/>
        </w:tabs>
        <w:spacing w:line="240" w:lineRule="auto"/>
        <w:outlineLvl w:val="0"/>
        <w:rPr>
          <w:bCs/>
          <w:szCs w:val="22"/>
          <w:lang w:val="hu-HU"/>
        </w:rPr>
      </w:pPr>
    </w:p>
    <w:p w14:paraId="627A5063" w14:textId="77777777" w:rsidR="00F4666F" w:rsidRPr="00D87254" w:rsidRDefault="00F4666F" w:rsidP="00963C0F">
      <w:pPr>
        <w:tabs>
          <w:tab w:val="clear" w:pos="567"/>
          <w:tab w:val="left" w:pos="0"/>
        </w:tabs>
        <w:spacing w:line="240" w:lineRule="auto"/>
        <w:outlineLvl w:val="0"/>
        <w:rPr>
          <w:bCs/>
          <w:szCs w:val="22"/>
          <w:u w:val="single"/>
          <w:lang w:val="hu-HU"/>
        </w:rPr>
      </w:pPr>
      <w:r w:rsidRPr="00D87254">
        <w:rPr>
          <w:bCs/>
          <w:szCs w:val="22"/>
          <w:u w:val="single"/>
          <w:lang w:val="hu-HU"/>
        </w:rPr>
        <w:t>Speciális betegcsoportok</w:t>
      </w:r>
    </w:p>
    <w:p w14:paraId="7131E116" w14:textId="77777777" w:rsidR="00E37C6D" w:rsidRPr="00D87254" w:rsidRDefault="00E37C6D" w:rsidP="00963C0F">
      <w:pPr>
        <w:tabs>
          <w:tab w:val="clear" w:pos="567"/>
          <w:tab w:val="left" w:pos="0"/>
        </w:tabs>
        <w:spacing w:line="240" w:lineRule="auto"/>
        <w:outlineLvl w:val="0"/>
        <w:rPr>
          <w:bCs/>
          <w:szCs w:val="22"/>
          <w:lang w:val="hu-HU"/>
        </w:rPr>
      </w:pPr>
    </w:p>
    <w:p w14:paraId="096AC3DB" w14:textId="6ED15EE1" w:rsidR="00F4666F" w:rsidRPr="00D87254" w:rsidRDefault="00F4666F" w:rsidP="00963C0F">
      <w:pPr>
        <w:tabs>
          <w:tab w:val="clear" w:pos="567"/>
          <w:tab w:val="left" w:pos="0"/>
        </w:tabs>
        <w:spacing w:line="240" w:lineRule="auto"/>
        <w:outlineLvl w:val="0"/>
        <w:rPr>
          <w:bCs/>
          <w:szCs w:val="22"/>
          <w:lang w:val="hu-HU"/>
        </w:rPr>
      </w:pPr>
      <w:r w:rsidRPr="00D87254">
        <w:rPr>
          <w:bCs/>
          <w:szCs w:val="22"/>
          <w:lang w:val="hu-HU"/>
        </w:rPr>
        <w:t>Idős betegek:</w:t>
      </w:r>
    </w:p>
    <w:p w14:paraId="5FE84C86" w14:textId="77777777" w:rsidR="00F4666F" w:rsidRPr="00D87254" w:rsidRDefault="00F4666F" w:rsidP="00963C0F">
      <w:pPr>
        <w:tabs>
          <w:tab w:val="clear" w:pos="567"/>
          <w:tab w:val="left" w:pos="0"/>
        </w:tabs>
        <w:spacing w:line="240" w:lineRule="auto"/>
        <w:outlineLvl w:val="0"/>
        <w:rPr>
          <w:bCs/>
          <w:szCs w:val="22"/>
          <w:lang w:val="hu-HU"/>
        </w:rPr>
      </w:pPr>
      <w:r w:rsidRPr="00D87254">
        <w:rPr>
          <w:bCs/>
          <w:szCs w:val="22"/>
          <w:lang w:val="hu-HU"/>
        </w:rPr>
        <w:t>Adagmódosítás nem szükséges.</w:t>
      </w:r>
    </w:p>
    <w:p w14:paraId="6DCC91B6" w14:textId="77777777" w:rsidR="00F4666F" w:rsidRPr="00D87254" w:rsidRDefault="00F4666F" w:rsidP="00963C0F">
      <w:pPr>
        <w:tabs>
          <w:tab w:val="clear" w:pos="567"/>
          <w:tab w:val="left" w:pos="0"/>
        </w:tabs>
        <w:spacing w:line="240" w:lineRule="auto"/>
        <w:outlineLvl w:val="0"/>
        <w:rPr>
          <w:bCs/>
          <w:szCs w:val="22"/>
          <w:lang w:val="hu-HU"/>
        </w:rPr>
      </w:pPr>
    </w:p>
    <w:p w14:paraId="07F72396" w14:textId="77777777" w:rsidR="009022FD" w:rsidRPr="00D87254" w:rsidRDefault="009022FD" w:rsidP="00963C0F">
      <w:pPr>
        <w:tabs>
          <w:tab w:val="clear" w:pos="567"/>
          <w:tab w:val="left" w:pos="0"/>
        </w:tabs>
        <w:spacing w:line="240" w:lineRule="auto"/>
        <w:outlineLvl w:val="0"/>
        <w:rPr>
          <w:bCs/>
          <w:szCs w:val="22"/>
          <w:lang w:val="hu-HU"/>
        </w:rPr>
      </w:pPr>
      <w:r w:rsidRPr="00D87254">
        <w:rPr>
          <w:bCs/>
          <w:szCs w:val="22"/>
          <w:lang w:val="hu-HU"/>
        </w:rPr>
        <w:t>Veseelégtelenség:</w:t>
      </w:r>
    </w:p>
    <w:p w14:paraId="6BA6AB67" w14:textId="561F2A4B" w:rsidR="00F4666F" w:rsidRPr="00D87254" w:rsidRDefault="00F86AB6" w:rsidP="00963C0F">
      <w:pPr>
        <w:tabs>
          <w:tab w:val="clear" w:pos="567"/>
          <w:tab w:val="left" w:pos="0"/>
        </w:tabs>
        <w:spacing w:line="240" w:lineRule="auto"/>
        <w:outlineLvl w:val="0"/>
        <w:rPr>
          <w:bCs/>
          <w:szCs w:val="22"/>
          <w:lang w:val="hu-HU"/>
        </w:rPr>
      </w:pPr>
      <w:r w:rsidRPr="00D87254">
        <w:rPr>
          <w:bCs/>
          <w:szCs w:val="22"/>
          <w:lang w:val="hu-HU"/>
        </w:rPr>
        <w:t>A l</w:t>
      </w:r>
      <w:r w:rsidR="00F4666F" w:rsidRPr="00D87254">
        <w:rPr>
          <w:bCs/>
          <w:szCs w:val="22"/>
          <w:lang w:val="hu-HU"/>
        </w:rPr>
        <w:t xml:space="preserve">iposzómás amfotericin B klinikai vizsgálatok során </w:t>
      </w:r>
      <w:r w:rsidR="009022FD" w:rsidRPr="00D87254">
        <w:rPr>
          <w:bCs/>
          <w:szCs w:val="22"/>
          <w:lang w:val="hu-HU"/>
        </w:rPr>
        <w:t>veseelégtelenségben szenvedő</w:t>
      </w:r>
      <w:r w:rsidR="00F4666F" w:rsidRPr="00D87254">
        <w:rPr>
          <w:bCs/>
          <w:szCs w:val="22"/>
          <w:lang w:val="hu-HU"/>
        </w:rPr>
        <w:t xml:space="preserve"> betegeknél 1</w:t>
      </w:r>
      <w:r w:rsidR="00A84BA5">
        <w:rPr>
          <w:bCs/>
          <w:szCs w:val="22"/>
          <w:lang w:val="hu-HU"/>
        </w:rPr>
        <w:t> – </w:t>
      </w:r>
      <w:r w:rsidR="00F4666F" w:rsidRPr="00D87254">
        <w:rPr>
          <w:bCs/>
          <w:szCs w:val="22"/>
          <w:lang w:val="hu-HU"/>
        </w:rPr>
        <w:t>5</w:t>
      </w:r>
      <w:r w:rsidR="00A84BA5">
        <w:rPr>
          <w:bCs/>
          <w:szCs w:val="22"/>
          <w:lang w:val="hu-HU"/>
        </w:rPr>
        <w:t> </w:t>
      </w:r>
      <w:r w:rsidR="00F4666F" w:rsidRPr="00D87254">
        <w:rPr>
          <w:bCs/>
          <w:szCs w:val="22"/>
          <w:lang w:val="hu-HU"/>
        </w:rPr>
        <w:t>mg/</w:t>
      </w:r>
      <w:proofErr w:type="spellStart"/>
      <w:r w:rsidR="00A84BA5">
        <w:rPr>
          <w:bCs/>
          <w:szCs w:val="22"/>
          <w:lang w:val="hu-HU"/>
        </w:rPr>
        <w:t>tt</w:t>
      </w:r>
      <w:r w:rsidR="00F4666F" w:rsidRPr="00D87254">
        <w:rPr>
          <w:bCs/>
          <w:szCs w:val="22"/>
          <w:lang w:val="hu-HU"/>
        </w:rPr>
        <w:t>kg</w:t>
      </w:r>
      <w:proofErr w:type="spellEnd"/>
      <w:r w:rsidR="00F4666F" w:rsidRPr="00D87254">
        <w:rPr>
          <w:bCs/>
          <w:szCs w:val="22"/>
          <w:lang w:val="hu-HU"/>
        </w:rPr>
        <w:t xml:space="preserve">/nap dózistartományban került alkalmazásra </w:t>
      </w:r>
      <w:r w:rsidR="009022FD" w:rsidRPr="00D87254">
        <w:rPr>
          <w:szCs w:val="22"/>
          <w:lang w:val="hu-HU" w:eastAsia="hu-HU"/>
        </w:rPr>
        <w:t>és nem volt szükség dózis</w:t>
      </w:r>
      <w:r w:rsidR="00A84BA5">
        <w:rPr>
          <w:szCs w:val="22"/>
          <w:lang w:val="hu-HU" w:eastAsia="hu-HU"/>
        </w:rPr>
        <w:t>módosításra</w:t>
      </w:r>
      <w:r w:rsidR="009022FD" w:rsidRPr="00D87254">
        <w:rPr>
          <w:szCs w:val="22"/>
          <w:lang w:val="hu-HU" w:eastAsia="hu-HU"/>
        </w:rPr>
        <w:t xml:space="preserve"> vagy az adagolás gyakoriságának módosítására (lásd 4.4 pont). </w:t>
      </w:r>
      <w:r w:rsidR="00F4666F" w:rsidRPr="00D87254">
        <w:rPr>
          <w:bCs/>
          <w:szCs w:val="22"/>
          <w:lang w:val="hu-HU"/>
        </w:rPr>
        <w:t>Hemodialízis vagy hemofiltráció során történő alkalmazás</w:t>
      </w:r>
      <w:r w:rsidR="00A84BA5">
        <w:rPr>
          <w:bCs/>
          <w:szCs w:val="22"/>
          <w:lang w:val="hu-HU"/>
        </w:rPr>
        <w:t>át kerülni kell</w:t>
      </w:r>
      <w:r w:rsidR="00F4666F" w:rsidRPr="00D87254">
        <w:rPr>
          <w:bCs/>
          <w:szCs w:val="22"/>
          <w:lang w:val="hu-HU"/>
        </w:rPr>
        <w:t xml:space="preserve"> (lásd 5.2 pont).</w:t>
      </w:r>
    </w:p>
    <w:p w14:paraId="740A7F7B" w14:textId="77777777" w:rsidR="00F4666F" w:rsidRPr="00D87254" w:rsidRDefault="00F4666F" w:rsidP="00963C0F">
      <w:pPr>
        <w:tabs>
          <w:tab w:val="clear" w:pos="567"/>
          <w:tab w:val="left" w:pos="0"/>
        </w:tabs>
        <w:spacing w:line="240" w:lineRule="auto"/>
        <w:outlineLvl w:val="0"/>
        <w:rPr>
          <w:bCs/>
          <w:szCs w:val="22"/>
          <w:lang w:val="hu-HU"/>
        </w:rPr>
      </w:pPr>
    </w:p>
    <w:p w14:paraId="51C995A2" w14:textId="77777777" w:rsidR="00F4666F" w:rsidRPr="00D87254" w:rsidRDefault="00F4666F" w:rsidP="00963C0F">
      <w:pPr>
        <w:tabs>
          <w:tab w:val="clear" w:pos="567"/>
          <w:tab w:val="left" w:pos="0"/>
        </w:tabs>
        <w:spacing w:line="240" w:lineRule="auto"/>
        <w:outlineLvl w:val="0"/>
        <w:rPr>
          <w:bCs/>
          <w:szCs w:val="22"/>
          <w:lang w:val="hu-HU"/>
        </w:rPr>
      </w:pPr>
      <w:r w:rsidRPr="00D87254">
        <w:rPr>
          <w:bCs/>
          <w:szCs w:val="22"/>
          <w:lang w:val="hu-HU"/>
        </w:rPr>
        <w:t>Májkárosodás:</w:t>
      </w:r>
    </w:p>
    <w:p w14:paraId="2C440C5E" w14:textId="3C74422C" w:rsidR="009022FD" w:rsidRPr="00D87254" w:rsidRDefault="00F4666F" w:rsidP="009022FD">
      <w:pPr>
        <w:autoSpaceDE w:val="0"/>
        <w:autoSpaceDN w:val="0"/>
        <w:adjustRightInd w:val="0"/>
        <w:rPr>
          <w:szCs w:val="22"/>
          <w:lang w:val="hu-HU" w:eastAsia="hu-HU"/>
        </w:rPr>
      </w:pPr>
      <w:r w:rsidRPr="00D87254">
        <w:rPr>
          <w:bCs/>
          <w:szCs w:val="22"/>
          <w:lang w:val="hu-HU"/>
        </w:rPr>
        <w:t>Nem áll</w:t>
      </w:r>
      <w:r w:rsidR="000C45B3" w:rsidRPr="00D87254">
        <w:rPr>
          <w:bCs/>
          <w:szCs w:val="22"/>
          <w:lang w:val="hu-HU"/>
        </w:rPr>
        <w:t>nak</w:t>
      </w:r>
      <w:r w:rsidRPr="00D87254">
        <w:rPr>
          <w:bCs/>
          <w:szCs w:val="22"/>
          <w:lang w:val="hu-HU"/>
        </w:rPr>
        <w:t xml:space="preserve"> rendelkezésre </w:t>
      </w:r>
      <w:r w:rsidR="000C45B3" w:rsidRPr="00D87254">
        <w:rPr>
          <w:bCs/>
          <w:szCs w:val="22"/>
          <w:lang w:val="hu-HU"/>
        </w:rPr>
        <w:t>olyan</w:t>
      </w:r>
      <w:r w:rsidRPr="00D87254">
        <w:rPr>
          <w:bCs/>
          <w:szCs w:val="22"/>
          <w:lang w:val="hu-HU"/>
        </w:rPr>
        <w:t xml:space="preserve"> adat</w:t>
      </w:r>
      <w:r w:rsidR="000C45B3" w:rsidRPr="00D87254">
        <w:rPr>
          <w:bCs/>
          <w:szCs w:val="22"/>
          <w:lang w:val="hu-HU"/>
        </w:rPr>
        <w:t>ok</w:t>
      </w:r>
      <w:r w:rsidR="009022FD" w:rsidRPr="00D87254">
        <w:rPr>
          <w:bCs/>
          <w:szCs w:val="22"/>
          <w:lang w:val="hu-HU"/>
        </w:rPr>
        <w:t>,</w:t>
      </w:r>
      <w:r w:rsidRPr="00D87254">
        <w:rPr>
          <w:bCs/>
          <w:szCs w:val="22"/>
          <w:lang w:val="hu-HU"/>
        </w:rPr>
        <w:t xml:space="preserve"> </w:t>
      </w:r>
      <w:r w:rsidR="009022FD" w:rsidRPr="00D87254">
        <w:rPr>
          <w:szCs w:val="22"/>
          <w:lang w:val="hu-HU" w:eastAsia="hu-HU"/>
        </w:rPr>
        <w:t>amely</w:t>
      </w:r>
      <w:r w:rsidR="000C45B3" w:rsidRPr="00D87254">
        <w:rPr>
          <w:szCs w:val="22"/>
          <w:lang w:val="hu-HU" w:eastAsia="hu-HU"/>
        </w:rPr>
        <w:t>ek</w:t>
      </w:r>
      <w:r w:rsidR="009022FD" w:rsidRPr="00D87254">
        <w:rPr>
          <w:szCs w:val="22"/>
          <w:lang w:val="hu-HU" w:eastAsia="hu-HU"/>
        </w:rPr>
        <w:t xml:space="preserve"> alapján ajánlást lehetne adni a májkárosodásban szenvedő betegeknél alkalmazandó adagra (lásd 4.4 pont).</w:t>
      </w:r>
    </w:p>
    <w:p w14:paraId="2EED3D82" w14:textId="77777777" w:rsidR="00F4666F" w:rsidRPr="00D87254" w:rsidRDefault="00F4666F" w:rsidP="00963C0F">
      <w:pPr>
        <w:tabs>
          <w:tab w:val="clear" w:pos="567"/>
          <w:tab w:val="left" w:pos="0"/>
        </w:tabs>
        <w:spacing w:line="240" w:lineRule="auto"/>
        <w:outlineLvl w:val="0"/>
        <w:rPr>
          <w:bCs/>
          <w:szCs w:val="22"/>
          <w:lang w:val="hu-HU"/>
        </w:rPr>
      </w:pPr>
    </w:p>
    <w:p w14:paraId="2ABB6E5B" w14:textId="2194F2DE" w:rsidR="00890E38" w:rsidRPr="00D87254" w:rsidRDefault="00890E38" w:rsidP="00963C0F">
      <w:pPr>
        <w:tabs>
          <w:tab w:val="clear" w:pos="567"/>
          <w:tab w:val="left" w:pos="0"/>
        </w:tabs>
        <w:spacing w:line="240" w:lineRule="auto"/>
        <w:rPr>
          <w:rFonts w:eastAsia="Times New Roman"/>
          <w:bCs/>
          <w:snapToGrid/>
          <w:szCs w:val="22"/>
          <w:lang w:val="hu-HU" w:eastAsia="en-US"/>
        </w:rPr>
      </w:pPr>
      <w:r w:rsidRPr="00D87254">
        <w:rPr>
          <w:rFonts w:eastAsia="Times New Roman"/>
          <w:bCs/>
          <w:snapToGrid/>
          <w:szCs w:val="22"/>
          <w:lang w:val="hu-HU" w:eastAsia="en-US"/>
        </w:rPr>
        <w:t>Gyermekek és serdülők</w:t>
      </w:r>
      <w:r w:rsidR="00E37C6D" w:rsidRPr="00D87254">
        <w:rPr>
          <w:rFonts w:eastAsia="Times New Roman"/>
          <w:bCs/>
          <w:snapToGrid/>
          <w:szCs w:val="22"/>
          <w:lang w:val="hu-HU" w:eastAsia="en-US"/>
        </w:rPr>
        <w:t>:</w:t>
      </w:r>
    </w:p>
    <w:p w14:paraId="442D1EAD" w14:textId="460EE0BF" w:rsidR="00F4666F" w:rsidRPr="00D87254" w:rsidRDefault="00F4666F" w:rsidP="00963C0F">
      <w:pPr>
        <w:tabs>
          <w:tab w:val="clear" w:pos="567"/>
          <w:tab w:val="left" w:pos="0"/>
        </w:tabs>
        <w:spacing w:line="240" w:lineRule="auto"/>
        <w:outlineLvl w:val="0"/>
        <w:rPr>
          <w:bCs/>
          <w:szCs w:val="22"/>
          <w:lang w:val="hu-HU"/>
        </w:rPr>
      </w:pPr>
      <w:r w:rsidRPr="00D87254">
        <w:rPr>
          <w:bCs/>
          <w:szCs w:val="22"/>
          <w:lang w:val="hu-HU"/>
        </w:rPr>
        <w:t>A liposzómás amfotericin B biztonságosság</w:t>
      </w:r>
      <w:r w:rsidR="00F40254" w:rsidRPr="00D87254">
        <w:rPr>
          <w:bCs/>
          <w:szCs w:val="22"/>
          <w:lang w:val="hu-HU"/>
        </w:rPr>
        <w:t>át</w:t>
      </w:r>
      <w:r w:rsidRPr="00D87254">
        <w:rPr>
          <w:bCs/>
          <w:szCs w:val="22"/>
          <w:lang w:val="hu-HU"/>
        </w:rPr>
        <w:t xml:space="preserve"> és hatásosság</w:t>
      </w:r>
      <w:r w:rsidR="00F40254" w:rsidRPr="00D87254">
        <w:rPr>
          <w:bCs/>
          <w:szCs w:val="22"/>
          <w:lang w:val="hu-HU"/>
        </w:rPr>
        <w:t>át</w:t>
      </w:r>
      <w:r w:rsidRPr="00D87254">
        <w:rPr>
          <w:bCs/>
          <w:szCs w:val="22"/>
          <w:lang w:val="hu-HU"/>
        </w:rPr>
        <w:t xml:space="preserve"> 1 hónaposnál fiatalabb gyermeke</w:t>
      </w:r>
      <w:r w:rsidR="00890E38" w:rsidRPr="00D87254">
        <w:rPr>
          <w:bCs/>
          <w:szCs w:val="22"/>
          <w:lang w:val="hu-HU"/>
        </w:rPr>
        <w:t>k esetében</w:t>
      </w:r>
      <w:r w:rsidRPr="00D87254">
        <w:rPr>
          <w:bCs/>
          <w:szCs w:val="22"/>
          <w:lang w:val="hu-HU"/>
        </w:rPr>
        <w:t xml:space="preserve"> nem igazolt</w:t>
      </w:r>
      <w:r w:rsidR="00890E38" w:rsidRPr="00D87254">
        <w:rPr>
          <w:bCs/>
          <w:szCs w:val="22"/>
          <w:lang w:val="hu-HU"/>
        </w:rPr>
        <w:t>ák</w:t>
      </w:r>
      <w:r w:rsidRPr="00D87254">
        <w:rPr>
          <w:bCs/>
          <w:szCs w:val="22"/>
          <w:lang w:val="hu-HU"/>
        </w:rPr>
        <w:t xml:space="preserve">. </w:t>
      </w:r>
      <w:r w:rsidR="00913405" w:rsidRPr="00D87254">
        <w:rPr>
          <w:rFonts w:eastAsia="Times New Roman"/>
          <w:snapToGrid/>
          <w:szCs w:val="22"/>
          <w:lang w:val="hu-HU" w:eastAsia="en-US"/>
        </w:rPr>
        <w:t>Nincsenek rendelkezésre álló adatok.</w:t>
      </w:r>
    </w:p>
    <w:p w14:paraId="11FEA0DA" w14:textId="77777777" w:rsidR="00F4666F" w:rsidRPr="00D87254" w:rsidRDefault="00F4666F" w:rsidP="00963C0F">
      <w:pPr>
        <w:tabs>
          <w:tab w:val="clear" w:pos="567"/>
          <w:tab w:val="left" w:pos="0"/>
        </w:tabs>
        <w:spacing w:line="240" w:lineRule="auto"/>
        <w:outlineLvl w:val="0"/>
        <w:rPr>
          <w:bCs/>
          <w:szCs w:val="22"/>
          <w:lang w:val="hu-HU"/>
        </w:rPr>
      </w:pPr>
    </w:p>
    <w:p w14:paraId="706D820A" w14:textId="77777777" w:rsidR="00F4666F" w:rsidRPr="00D87254" w:rsidRDefault="00F4666F" w:rsidP="00963C0F">
      <w:pPr>
        <w:tabs>
          <w:tab w:val="clear" w:pos="567"/>
          <w:tab w:val="left" w:pos="0"/>
        </w:tabs>
        <w:spacing w:line="240" w:lineRule="auto"/>
        <w:outlineLvl w:val="0"/>
        <w:rPr>
          <w:bCs/>
          <w:szCs w:val="22"/>
          <w:u w:val="single"/>
          <w:lang w:val="hu-HU"/>
        </w:rPr>
      </w:pPr>
      <w:r w:rsidRPr="00D87254">
        <w:rPr>
          <w:bCs/>
          <w:szCs w:val="22"/>
          <w:u w:val="single"/>
          <w:lang w:val="hu-HU"/>
        </w:rPr>
        <w:t>Az alkalmazás módja</w:t>
      </w:r>
    </w:p>
    <w:p w14:paraId="53446BC5" w14:textId="77777777" w:rsidR="00890E38" w:rsidRPr="00D87254" w:rsidRDefault="00890E38" w:rsidP="00963C0F">
      <w:pPr>
        <w:tabs>
          <w:tab w:val="clear" w:pos="567"/>
          <w:tab w:val="left" w:pos="0"/>
        </w:tabs>
        <w:spacing w:line="240" w:lineRule="auto"/>
        <w:outlineLvl w:val="0"/>
        <w:rPr>
          <w:bCs/>
          <w:szCs w:val="22"/>
          <w:u w:val="single"/>
          <w:lang w:val="hu-HU"/>
        </w:rPr>
      </w:pPr>
    </w:p>
    <w:p w14:paraId="3422B856" w14:textId="0CCFF34F" w:rsidR="00F4666F" w:rsidRPr="00D87254" w:rsidRDefault="00F4666F" w:rsidP="00963C0F">
      <w:pPr>
        <w:tabs>
          <w:tab w:val="clear" w:pos="567"/>
          <w:tab w:val="left" w:pos="0"/>
        </w:tabs>
        <w:spacing w:line="240" w:lineRule="auto"/>
        <w:outlineLvl w:val="0"/>
        <w:rPr>
          <w:bCs/>
          <w:szCs w:val="22"/>
          <w:lang w:val="hu-HU"/>
        </w:rPr>
      </w:pPr>
      <w:r w:rsidRPr="00D87254">
        <w:rPr>
          <w:bCs/>
          <w:szCs w:val="22"/>
          <w:lang w:val="hu-HU"/>
        </w:rPr>
        <w:t xml:space="preserve">A </w:t>
      </w:r>
      <w:r w:rsidR="00752175" w:rsidRPr="00D87254">
        <w:rPr>
          <w:bCs/>
          <w:szCs w:val="22"/>
          <w:lang w:val="hu-HU"/>
        </w:rPr>
        <w:t>feloldást</w:t>
      </w:r>
      <w:r w:rsidRPr="00D87254">
        <w:rPr>
          <w:bCs/>
          <w:szCs w:val="22"/>
          <w:lang w:val="hu-HU"/>
        </w:rPr>
        <w:t xml:space="preserve"> és hígítást követően a</w:t>
      </w:r>
      <w:r w:rsidR="00A82C17" w:rsidRPr="00D87254">
        <w:rPr>
          <w:bCs/>
          <w:szCs w:val="22"/>
          <w:lang w:val="hu-HU"/>
        </w:rPr>
        <w:t>z</w:t>
      </w:r>
      <w:r w:rsidRPr="00D87254">
        <w:rPr>
          <w:bCs/>
          <w:szCs w:val="22"/>
          <w:lang w:val="hu-HU"/>
        </w:rPr>
        <w:t xml:space="preserve"> </w:t>
      </w:r>
      <w:r w:rsidR="00A82C17" w:rsidRPr="00D87254">
        <w:rPr>
          <w:rFonts w:eastAsia="Times New Roman"/>
          <w:noProof/>
          <w:snapToGrid/>
          <w:szCs w:val="22"/>
          <w:lang w:val="hu-HU" w:eastAsia="en-US"/>
        </w:rPr>
        <w:t>Amphotericin B Tillomed</w:t>
      </w:r>
      <w:r w:rsidRPr="00D87254">
        <w:rPr>
          <w:bCs/>
          <w:szCs w:val="22"/>
          <w:lang w:val="hu-HU"/>
        </w:rPr>
        <w:t xml:space="preserve"> intravénás infúzióként kerül alkalmazásra, 30–60 perces időtartamban.</w:t>
      </w:r>
    </w:p>
    <w:p w14:paraId="33069B14" w14:textId="0877E4BE" w:rsidR="00F4666F" w:rsidRPr="00D87254" w:rsidRDefault="000C45B3" w:rsidP="00963C0F">
      <w:pPr>
        <w:tabs>
          <w:tab w:val="clear" w:pos="567"/>
          <w:tab w:val="left" w:pos="0"/>
        </w:tabs>
        <w:spacing w:line="240" w:lineRule="auto"/>
        <w:outlineLvl w:val="0"/>
        <w:rPr>
          <w:bCs/>
          <w:szCs w:val="22"/>
          <w:lang w:val="hu-HU"/>
        </w:rPr>
      </w:pPr>
      <w:r w:rsidRPr="00D87254">
        <w:rPr>
          <w:bCs/>
          <w:szCs w:val="22"/>
          <w:lang w:val="hu-HU"/>
        </w:rPr>
        <w:t>Az infúzió</w:t>
      </w:r>
      <w:r w:rsidR="004B10B1">
        <w:rPr>
          <w:bCs/>
          <w:szCs w:val="22"/>
          <w:lang w:val="hu-HU"/>
        </w:rPr>
        <w:t>ra adott</w:t>
      </w:r>
      <w:r w:rsidRPr="00D87254">
        <w:rPr>
          <w:bCs/>
          <w:szCs w:val="22"/>
          <w:lang w:val="hu-HU"/>
        </w:rPr>
        <w:t xml:space="preserve"> reakciók </w:t>
      </w:r>
      <w:r w:rsidR="004B10B1" w:rsidRPr="00D87254">
        <w:rPr>
          <w:bCs/>
          <w:szCs w:val="22"/>
          <w:lang w:val="hu-HU"/>
        </w:rPr>
        <w:t>(lásd 4.4 pont)</w:t>
      </w:r>
      <w:r w:rsidR="004B10B1">
        <w:rPr>
          <w:bCs/>
          <w:szCs w:val="22"/>
          <w:lang w:val="hu-HU"/>
        </w:rPr>
        <w:t xml:space="preserve"> </w:t>
      </w:r>
      <w:r w:rsidRPr="00D87254">
        <w:rPr>
          <w:bCs/>
          <w:szCs w:val="22"/>
          <w:lang w:val="hu-HU"/>
        </w:rPr>
        <w:t>kockázatának csökkentése érdekében meg</w:t>
      </w:r>
      <w:r w:rsidR="004B10B1">
        <w:rPr>
          <w:bCs/>
          <w:szCs w:val="22"/>
          <w:lang w:val="hu-HU"/>
        </w:rPr>
        <w:t xml:space="preserve"> lehet </w:t>
      </w:r>
      <w:r w:rsidRPr="00D87254">
        <w:rPr>
          <w:bCs/>
          <w:szCs w:val="22"/>
          <w:lang w:val="hu-HU"/>
        </w:rPr>
        <w:t>fontol</w:t>
      </w:r>
      <w:r w:rsidR="004B10B1">
        <w:rPr>
          <w:bCs/>
          <w:szCs w:val="22"/>
          <w:lang w:val="hu-HU"/>
        </w:rPr>
        <w:t xml:space="preserve">ni </w:t>
      </w:r>
      <w:r w:rsidRPr="00D87254">
        <w:rPr>
          <w:bCs/>
          <w:szCs w:val="22"/>
          <w:lang w:val="hu-HU"/>
        </w:rPr>
        <w:t>a l</w:t>
      </w:r>
      <w:r w:rsidR="009F55E7" w:rsidRPr="00D87254">
        <w:rPr>
          <w:bCs/>
          <w:szCs w:val="22"/>
          <w:lang w:val="hu-HU"/>
        </w:rPr>
        <w:t>assabb</w:t>
      </w:r>
      <w:r w:rsidR="00F4666F" w:rsidRPr="00D87254">
        <w:rPr>
          <w:bCs/>
          <w:szCs w:val="22"/>
          <w:lang w:val="hu-HU"/>
        </w:rPr>
        <w:t xml:space="preserve"> infúziós sebesség</w:t>
      </w:r>
      <w:r w:rsidR="004B10B1">
        <w:rPr>
          <w:bCs/>
          <w:szCs w:val="22"/>
          <w:lang w:val="hu-HU"/>
        </w:rPr>
        <w:t>et</w:t>
      </w:r>
      <w:r w:rsidR="00F4666F" w:rsidRPr="00D87254">
        <w:rPr>
          <w:bCs/>
          <w:szCs w:val="22"/>
          <w:lang w:val="hu-HU"/>
        </w:rPr>
        <w:t xml:space="preserve"> (2 órá</w:t>
      </w:r>
      <w:r w:rsidR="00D910F0" w:rsidRPr="00D87254">
        <w:rPr>
          <w:bCs/>
          <w:szCs w:val="22"/>
          <w:lang w:val="hu-HU"/>
        </w:rPr>
        <w:t>n át adott</w:t>
      </w:r>
      <w:r w:rsidR="00F4666F" w:rsidRPr="00D87254">
        <w:rPr>
          <w:bCs/>
          <w:szCs w:val="22"/>
          <w:lang w:val="hu-HU"/>
        </w:rPr>
        <w:t xml:space="preserve"> infúzió), különösen </w:t>
      </w:r>
      <w:r w:rsidRPr="00D87254">
        <w:rPr>
          <w:bCs/>
          <w:szCs w:val="22"/>
          <w:lang w:val="hu-HU"/>
        </w:rPr>
        <w:t>nagyobb</w:t>
      </w:r>
      <w:r w:rsidR="00F4666F" w:rsidRPr="00D87254">
        <w:rPr>
          <w:bCs/>
          <w:szCs w:val="22"/>
          <w:lang w:val="hu-HU"/>
        </w:rPr>
        <w:t xml:space="preserve"> napi adagok esetén.</w:t>
      </w:r>
    </w:p>
    <w:p w14:paraId="392A4DF6" w14:textId="11C303AF" w:rsidR="00F4666F" w:rsidRPr="00D87254" w:rsidRDefault="00752175" w:rsidP="00963C0F">
      <w:pPr>
        <w:tabs>
          <w:tab w:val="clear" w:pos="567"/>
          <w:tab w:val="left" w:pos="0"/>
        </w:tabs>
        <w:spacing w:line="240" w:lineRule="auto"/>
        <w:outlineLvl w:val="0"/>
        <w:rPr>
          <w:bCs/>
          <w:szCs w:val="22"/>
          <w:lang w:val="hu-HU"/>
        </w:rPr>
      </w:pPr>
      <w:r w:rsidRPr="00D87254">
        <w:rPr>
          <w:bCs/>
          <w:szCs w:val="22"/>
          <w:lang w:val="hu-HU"/>
        </w:rPr>
        <w:t>Az intravénás infúzióhoz ajánlott koncentráció 0,2-2 mg/ml amfotericin B</w:t>
      </w:r>
      <w:r w:rsidR="004B10B1">
        <w:rPr>
          <w:bCs/>
          <w:szCs w:val="22"/>
          <w:lang w:val="hu-HU"/>
        </w:rPr>
        <w:t>,</w:t>
      </w:r>
      <w:r w:rsidRPr="00D87254">
        <w:rPr>
          <w:bCs/>
          <w:szCs w:val="22"/>
          <w:lang w:val="hu-HU"/>
        </w:rPr>
        <w:t xml:space="preserve"> </w:t>
      </w:r>
      <w:r w:rsidR="00111691" w:rsidRPr="00D87254">
        <w:rPr>
          <w:rFonts w:eastAsia="Times New Roman"/>
          <w:noProof/>
          <w:snapToGrid/>
          <w:szCs w:val="22"/>
          <w:lang w:val="hu-HU" w:eastAsia="en-US"/>
        </w:rPr>
        <w:t>Amphotericin B Tillomed</w:t>
      </w:r>
      <w:r w:rsidRPr="00D87254">
        <w:rPr>
          <w:bCs/>
          <w:szCs w:val="22"/>
          <w:lang w:val="hu-HU"/>
        </w:rPr>
        <w:t xml:space="preserve"> formájában.</w:t>
      </w:r>
      <w:r w:rsidR="00111691" w:rsidRPr="00D87254">
        <w:rPr>
          <w:bCs/>
          <w:szCs w:val="22"/>
          <w:lang w:val="hu-HU"/>
        </w:rPr>
        <w:t xml:space="preserve"> </w:t>
      </w:r>
      <w:r w:rsidRPr="00D87254">
        <w:rPr>
          <w:bCs/>
          <w:szCs w:val="22"/>
          <w:lang w:val="hu-HU"/>
        </w:rPr>
        <w:t xml:space="preserve">Az amfotericin B-t liposzómás amfotericin B formájában 16,8 g kumulatív dózisban </w:t>
      </w:r>
      <w:r w:rsidR="00111691" w:rsidRPr="00D87254">
        <w:rPr>
          <w:bCs/>
          <w:szCs w:val="22"/>
          <w:lang w:val="hu-HU"/>
        </w:rPr>
        <w:t>alkalmazták</w:t>
      </w:r>
      <w:r w:rsidRPr="00D87254">
        <w:rPr>
          <w:bCs/>
          <w:szCs w:val="22"/>
          <w:lang w:val="hu-HU"/>
        </w:rPr>
        <w:t xml:space="preserve"> 3 hónapon keresztül anélkül, hogy toxikus reakciókat okozott volna.</w:t>
      </w:r>
    </w:p>
    <w:p w14:paraId="0D175177" w14:textId="77777777" w:rsidR="00111691" w:rsidRPr="00D87254" w:rsidRDefault="00111691" w:rsidP="00752175">
      <w:pPr>
        <w:autoSpaceDE w:val="0"/>
        <w:autoSpaceDN w:val="0"/>
        <w:adjustRightInd w:val="0"/>
        <w:rPr>
          <w:szCs w:val="22"/>
          <w:lang w:val="hu-HU" w:eastAsia="hu-HU"/>
        </w:rPr>
      </w:pPr>
    </w:p>
    <w:p w14:paraId="59E3E7AB" w14:textId="4AADEAD9" w:rsidR="00752175" w:rsidRPr="00D87254" w:rsidRDefault="00752175" w:rsidP="00752175">
      <w:pPr>
        <w:autoSpaceDE w:val="0"/>
        <w:autoSpaceDN w:val="0"/>
        <w:adjustRightInd w:val="0"/>
        <w:rPr>
          <w:szCs w:val="22"/>
          <w:lang w:val="hu-HU" w:eastAsia="hu-HU"/>
        </w:rPr>
      </w:pPr>
      <w:r w:rsidRPr="00D87254">
        <w:rPr>
          <w:szCs w:val="22"/>
          <w:lang w:val="hu-HU" w:eastAsia="hu-HU"/>
        </w:rPr>
        <w:t>A gyógyszer alkalmazás előtti feloldására és hígítására vonatkozó utasításokat lásd a 6.6 pontban.</w:t>
      </w:r>
    </w:p>
    <w:p w14:paraId="2390BA16" w14:textId="77777777" w:rsidR="00F45C51" w:rsidRPr="00D87254" w:rsidRDefault="00F45C51" w:rsidP="00497F75">
      <w:pPr>
        <w:spacing w:line="240" w:lineRule="auto"/>
        <w:rPr>
          <w:szCs w:val="22"/>
          <w:lang w:val="hu-HU"/>
        </w:rPr>
      </w:pPr>
    </w:p>
    <w:p w14:paraId="023FA148"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4.3</w:t>
      </w:r>
      <w:r w:rsidRPr="00D87254">
        <w:rPr>
          <w:rFonts w:eastAsia="Times New Roman"/>
          <w:b/>
          <w:noProof/>
          <w:snapToGrid/>
          <w:szCs w:val="22"/>
          <w:lang w:val="hu-HU" w:eastAsia="en-US"/>
        </w:rPr>
        <w:tab/>
        <w:t>Ellenjavallatok</w:t>
      </w:r>
    </w:p>
    <w:p w14:paraId="5E1AFEFA" w14:textId="77777777" w:rsidR="00F45C51" w:rsidRPr="00D87254" w:rsidRDefault="00F45C51" w:rsidP="00082A8E">
      <w:pPr>
        <w:spacing w:line="240" w:lineRule="auto"/>
        <w:rPr>
          <w:rFonts w:eastAsia="Times New Roman"/>
          <w:noProof/>
          <w:snapToGrid/>
          <w:szCs w:val="22"/>
          <w:lang w:val="hu-HU" w:eastAsia="en-US"/>
        </w:rPr>
      </w:pPr>
    </w:p>
    <w:p w14:paraId="4CB4A306" w14:textId="1F15EECF" w:rsidR="00F45C51" w:rsidRPr="00D87254" w:rsidRDefault="0018383B" w:rsidP="00082A8E">
      <w:pPr>
        <w:spacing w:line="240" w:lineRule="auto"/>
        <w:rPr>
          <w:rFonts w:eastAsia="Times New Roman"/>
          <w:noProof/>
          <w:snapToGrid/>
          <w:szCs w:val="22"/>
          <w:lang w:val="hu-HU" w:eastAsia="en-US"/>
        </w:rPr>
      </w:pPr>
      <w:r w:rsidRPr="00D87254">
        <w:rPr>
          <w:rFonts w:eastAsia="Times New Roman"/>
          <w:noProof/>
          <w:snapToGrid/>
          <w:szCs w:val="22"/>
          <w:lang w:val="hu-HU" w:eastAsia="en-US"/>
        </w:rPr>
        <w:t>A készítmény hatóanyagával</w:t>
      </w:r>
      <w:r w:rsidR="00375E72" w:rsidRPr="00D87254">
        <w:rPr>
          <w:rFonts w:eastAsia="Times New Roman"/>
          <w:noProof/>
          <w:snapToGrid/>
          <w:szCs w:val="22"/>
          <w:lang w:val="hu-HU" w:eastAsia="en-US"/>
        </w:rPr>
        <w:t>,</w:t>
      </w:r>
      <w:r w:rsidRPr="00D87254">
        <w:rPr>
          <w:rFonts w:eastAsia="Times New Roman"/>
          <w:noProof/>
          <w:snapToGrid/>
          <w:szCs w:val="22"/>
          <w:lang w:val="hu-HU" w:eastAsia="en-US"/>
        </w:rPr>
        <w:t xml:space="preserve"> </w:t>
      </w:r>
      <w:r w:rsidR="00375E72" w:rsidRPr="00D87254">
        <w:rPr>
          <w:rFonts w:eastAsia="Times New Roman"/>
          <w:noProof/>
          <w:snapToGrid/>
          <w:szCs w:val="22"/>
          <w:lang w:val="hu-HU" w:eastAsia="en-US"/>
        </w:rPr>
        <w:t xml:space="preserve">szójával, földimogyoróval </w:t>
      </w:r>
      <w:r w:rsidRPr="00D87254">
        <w:rPr>
          <w:rFonts w:eastAsia="Times New Roman"/>
          <w:noProof/>
          <w:snapToGrid/>
          <w:szCs w:val="22"/>
          <w:lang w:val="hu-HU" w:eastAsia="en-US"/>
        </w:rPr>
        <w:t xml:space="preserve">vagy a 6.1 pontban felsorolt </w:t>
      </w:r>
      <w:r w:rsidR="00127C1D" w:rsidRPr="00D87254">
        <w:rPr>
          <w:rFonts w:eastAsia="Times New Roman"/>
          <w:noProof/>
          <w:snapToGrid/>
          <w:szCs w:val="22"/>
          <w:lang w:val="hu-HU" w:eastAsia="en-US"/>
        </w:rPr>
        <w:t xml:space="preserve">bármely </w:t>
      </w:r>
      <w:r w:rsidRPr="00D87254">
        <w:rPr>
          <w:rFonts w:eastAsia="Times New Roman"/>
          <w:noProof/>
          <w:snapToGrid/>
          <w:szCs w:val="22"/>
          <w:lang w:val="hu-HU" w:eastAsia="en-US"/>
        </w:rPr>
        <w:t>segédanyagával szembeni túlérzékenység.</w:t>
      </w:r>
    </w:p>
    <w:p w14:paraId="48DF04BB" w14:textId="77777777" w:rsidR="00F45C51" w:rsidRPr="00D87254" w:rsidRDefault="00F45C51" w:rsidP="00082A8E">
      <w:pPr>
        <w:spacing w:line="240" w:lineRule="auto"/>
        <w:rPr>
          <w:rFonts w:eastAsia="Times New Roman"/>
          <w:noProof/>
          <w:snapToGrid/>
          <w:szCs w:val="22"/>
          <w:lang w:val="hu-HU" w:eastAsia="en-US"/>
        </w:rPr>
      </w:pPr>
    </w:p>
    <w:p w14:paraId="2EC554D3"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4.4</w:t>
      </w:r>
      <w:r w:rsidRPr="00D87254">
        <w:rPr>
          <w:rFonts w:eastAsia="Times New Roman"/>
          <w:b/>
          <w:noProof/>
          <w:snapToGrid/>
          <w:szCs w:val="22"/>
          <w:lang w:val="hu-HU" w:eastAsia="en-US"/>
        </w:rPr>
        <w:tab/>
        <w:t>Különleges figyelmeztetések és az alkalmazással kapcsolatos óvintézkedések</w:t>
      </w:r>
    </w:p>
    <w:p w14:paraId="281EAB7B" w14:textId="77777777" w:rsidR="005A417B" w:rsidRPr="00D87254" w:rsidRDefault="005A417B" w:rsidP="00497F75">
      <w:pPr>
        <w:spacing w:line="240" w:lineRule="auto"/>
        <w:rPr>
          <w:szCs w:val="22"/>
          <w:lang w:val="hu-HU"/>
        </w:rPr>
      </w:pPr>
    </w:p>
    <w:p w14:paraId="50EF0EF7" w14:textId="60822714" w:rsidR="005A417B" w:rsidRPr="00D87254" w:rsidRDefault="005A417B" w:rsidP="00497F75">
      <w:pPr>
        <w:spacing w:line="240" w:lineRule="auto"/>
        <w:rPr>
          <w:i/>
          <w:iCs/>
          <w:szCs w:val="22"/>
          <w:lang w:val="hu-HU"/>
        </w:rPr>
      </w:pPr>
      <w:r w:rsidRPr="00D87254">
        <w:rPr>
          <w:i/>
          <w:iCs/>
          <w:szCs w:val="22"/>
          <w:lang w:val="hu-HU"/>
        </w:rPr>
        <w:t>Anafilaxiás és anafilaktoid reakciók</w:t>
      </w:r>
    </w:p>
    <w:p w14:paraId="6B7BB8FA" w14:textId="77777777" w:rsidR="005A417B" w:rsidRPr="00D87254" w:rsidRDefault="005A417B" w:rsidP="00497F75">
      <w:pPr>
        <w:spacing w:line="240" w:lineRule="auto"/>
        <w:rPr>
          <w:szCs w:val="22"/>
          <w:lang w:val="hu-HU"/>
        </w:rPr>
      </w:pPr>
    </w:p>
    <w:p w14:paraId="6A92EC64" w14:textId="723E5C9A" w:rsidR="005A417B" w:rsidRPr="00D87254" w:rsidRDefault="005A417B" w:rsidP="00497F75">
      <w:pPr>
        <w:spacing w:line="240" w:lineRule="auto"/>
        <w:rPr>
          <w:szCs w:val="22"/>
          <w:lang w:val="hu-HU"/>
        </w:rPr>
      </w:pPr>
      <w:r w:rsidRPr="00D87254">
        <w:rPr>
          <w:szCs w:val="22"/>
          <w:lang w:val="hu-HU"/>
        </w:rPr>
        <w:t xml:space="preserve">A </w:t>
      </w:r>
      <w:r w:rsidRPr="00D87254">
        <w:rPr>
          <w:bCs/>
          <w:szCs w:val="22"/>
          <w:lang w:val="hu-HU"/>
        </w:rPr>
        <w:t xml:space="preserve">liposzómás amfotericin B alkamazása </w:t>
      </w:r>
      <w:r w:rsidRPr="00D87254">
        <w:rPr>
          <w:szCs w:val="22"/>
          <w:lang w:val="hu-HU"/>
        </w:rPr>
        <w:t xml:space="preserve">kapcsán beszámoltak anafilaxiáról és anafilaktoid reakciókról. Súlyos anafilaxiás/anafilaktoid reakció fellépése esetén az infúzió adását haladéktalanul meg kell szakítani, és a beteg nem kaphat további </w:t>
      </w:r>
      <w:r w:rsidR="00A37B9E" w:rsidRPr="00D87254">
        <w:rPr>
          <w:szCs w:val="22"/>
          <w:lang w:val="hu-HU"/>
        </w:rPr>
        <w:t xml:space="preserve">Amphotericin B Tillomed </w:t>
      </w:r>
      <w:r w:rsidRPr="00D87254">
        <w:rPr>
          <w:szCs w:val="22"/>
          <w:lang w:val="hu-HU"/>
        </w:rPr>
        <w:t>infúziót.</w:t>
      </w:r>
    </w:p>
    <w:p w14:paraId="406BFBF8" w14:textId="77777777" w:rsidR="005A417B" w:rsidRPr="00D87254" w:rsidRDefault="005A417B" w:rsidP="00497F75">
      <w:pPr>
        <w:spacing w:line="240" w:lineRule="auto"/>
        <w:rPr>
          <w:szCs w:val="22"/>
          <w:lang w:val="hu-HU"/>
        </w:rPr>
      </w:pPr>
    </w:p>
    <w:p w14:paraId="5FE4448D" w14:textId="6057C2AE" w:rsidR="005A417B" w:rsidRPr="00D87254" w:rsidRDefault="005A417B" w:rsidP="00497F75">
      <w:pPr>
        <w:spacing w:line="240" w:lineRule="auto"/>
        <w:rPr>
          <w:i/>
          <w:iCs/>
          <w:szCs w:val="22"/>
          <w:lang w:val="hu-HU"/>
        </w:rPr>
      </w:pPr>
      <w:r w:rsidRPr="00D87254">
        <w:rPr>
          <w:i/>
          <w:iCs/>
          <w:szCs w:val="22"/>
          <w:lang w:val="hu-HU"/>
        </w:rPr>
        <w:t>Infúziós reakciók</w:t>
      </w:r>
    </w:p>
    <w:p w14:paraId="2889F695" w14:textId="77777777" w:rsidR="00A37B9E" w:rsidRPr="00D87254" w:rsidRDefault="00A37B9E" w:rsidP="00497F75">
      <w:pPr>
        <w:spacing w:line="240" w:lineRule="auto"/>
        <w:rPr>
          <w:szCs w:val="22"/>
          <w:lang w:val="hu-HU"/>
        </w:rPr>
      </w:pPr>
    </w:p>
    <w:p w14:paraId="32084149" w14:textId="314BFB22" w:rsidR="00A37B9E" w:rsidRPr="00D87254" w:rsidRDefault="00A37B9E" w:rsidP="00A37B9E">
      <w:pPr>
        <w:autoSpaceDE w:val="0"/>
        <w:autoSpaceDN w:val="0"/>
        <w:adjustRightInd w:val="0"/>
        <w:rPr>
          <w:szCs w:val="22"/>
          <w:lang w:val="hu-HU" w:eastAsia="hu-HU"/>
        </w:rPr>
      </w:pPr>
      <w:r w:rsidRPr="00D87254">
        <w:rPr>
          <w:szCs w:val="22"/>
          <w:lang w:val="hu-HU" w:eastAsia="hu-HU"/>
        </w:rPr>
        <w:t xml:space="preserve">Amfotericin B-t tartalmazó készítmények, így az </w:t>
      </w:r>
      <w:r w:rsidRPr="00D87254">
        <w:rPr>
          <w:szCs w:val="22"/>
          <w:lang w:val="hu-HU"/>
        </w:rPr>
        <w:t>Amphotericin B Tillomed</w:t>
      </w:r>
      <w:r w:rsidRPr="00D87254">
        <w:rPr>
          <w:szCs w:val="22"/>
          <w:lang w:val="hu-HU" w:eastAsia="hu-HU"/>
        </w:rPr>
        <w:t xml:space="preserve"> alkalmazása alatt is felléphetnek egyéb súlyos, az infúzióval kapcsolatos reakciók (lásd 4.8 pont). Bár az infúzióval kapcsolatos reakciók általában nem súlyosak, mérlegelni kell bizonyos óvintézkedéseket az </w:t>
      </w:r>
      <w:r w:rsidRPr="00D87254">
        <w:rPr>
          <w:szCs w:val="22"/>
          <w:lang w:val="hu-HU"/>
        </w:rPr>
        <w:t xml:space="preserve">Amphotericin B Tillomed-del </w:t>
      </w:r>
      <w:r w:rsidRPr="00D87254">
        <w:rPr>
          <w:szCs w:val="22"/>
          <w:lang w:val="hu-HU" w:eastAsia="hu-HU"/>
        </w:rPr>
        <w:t>kezelt betegek ilyen reakcióinak megelőzésére vagy kezelésére. A reakciók megelőzésében vagy kezelésében a kisebb infúziós sebesség (2 órán át</w:t>
      </w:r>
      <w:r w:rsidR="00FD2083">
        <w:rPr>
          <w:szCs w:val="22"/>
          <w:lang w:val="hu-HU" w:eastAsia="hu-HU"/>
        </w:rPr>
        <w:t xml:space="preserve"> adva</w:t>
      </w:r>
      <w:r w:rsidRPr="00D87254">
        <w:rPr>
          <w:szCs w:val="22"/>
          <w:lang w:val="hu-HU" w:eastAsia="hu-HU"/>
        </w:rPr>
        <w:t>) vagy rutinszerű difenhidramin-, paracetamol-, petidin- és/vagy hidrokortizon-adagok adása bizonyult sikeresnek.</w:t>
      </w:r>
    </w:p>
    <w:p w14:paraId="36892326" w14:textId="77777777" w:rsidR="005A417B" w:rsidRPr="00D87254" w:rsidRDefault="005A417B" w:rsidP="00497F75">
      <w:pPr>
        <w:spacing w:line="240" w:lineRule="auto"/>
        <w:rPr>
          <w:szCs w:val="22"/>
          <w:lang w:val="hu-HU"/>
        </w:rPr>
      </w:pPr>
    </w:p>
    <w:p w14:paraId="3169FEB3" w14:textId="683B8BA6" w:rsidR="00A37B9E" w:rsidRPr="00D87254" w:rsidRDefault="00584A9D" w:rsidP="00497F75">
      <w:pPr>
        <w:spacing w:line="240" w:lineRule="auto"/>
        <w:rPr>
          <w:i/>
          <w:iCs/>
          <w:szCs w:val="22"/>
          <w:lang w:val="hu-HU"/>
        </w:rPr>
      </w:pPr>
      <w:r w:rsidRPr="00D87254">
        <w:rPr>
          <w:i/>
          <w:iCs/>
          <w:szCs w:val="22"/>
          <w:lang w:val="hu-HU"/>
        </w:rPr>
        <w:t xml:space="preserve">Renalis </w:t>
      </w:r>
      <w:r w:rsidR="00A37B9E" w:rsidRPr="00D87254">
        <w:rPr>
          <w:i/>
          <w:iCs/>
          <w:szCs w:val="22"/>
          <w:lang w:val="hu-HU"/>
        </w:rPr>
        <w:t>toxicitás</w:t>
      </w:r>
    </w:p>
    <w:p w14:paraId="0E6A2E9B" w14:textId="77777777" w:rsidR="00A37B9E" w:rsidRPr="00D87254" w:rsidRDefault="00A37B9E" w:rsidP="00497F75">
      <w:pPr>
        <w:spacing w:line="240" w:lineRule="auto"/>
        <w:rPr>
          <w:i/>
          <w:iCs/>
          <w:szCs w:val="22"/>
          <w:lang w:val="hu-HU"/>
        </w:rPr>
      </w:pPr>
    </w:p>
    <w:p w14:paraId="310DED41" w14:textId="5924966A" w:rsidR="00FD5318" w:rsidRPr="00D87254" w:rsidRDefault="00A37B9E" w:rsidP="00A37B9E">
      <w:pPr>
        <w:spacing w:line="240" w:lineRule="auto"/>
        <w:rPr>
          <w:szCs w:val="22"/>
          <w:lang w:val="hu-HU"/>
        </w:rPr>
      </w:pPr>
      <w:r w:rsidRPr="00D87254">
        <w:rPr>
          <w:szCs w:val="22"/>
          <w:lang w:val="hu-HU"/>
        </w:rPr>
        <w:t xml:space="preserve">A </w:t>
      </w:r>
      <w:r w:rsidRPr="00D87254">
        <w:rPr>
          <w:bCs/>
          <w:szCs w:val="22"/>
          <w:lang w:val="hu-HU"/>
        </w:rPr>
        <w:t xml:space="preserve">liposzómás amfotericin B </w:t>
      </w:r>
      <w:r w:rsidRPr="00D87254">
        <w:rPr>
          <w:szCs w:val="22"/>
          <w:lang w:val="hu-HU"/>
        </w:rPr>
        <w:t xml:space="preserve">sokkal kevésbé mutatkozott toxikusnak, mint a hagyományos </w:t>
      </w:r>
      <w:proofErr w:type="spellStart"/>
      <w:r w:rsidRPr="00D87254">
        <w:rPr>
          <w:szCs w:val="22"/>
          <w:lang w:val="hu-HU"/>
        </w:rPr>
        <w:t>amfotericin</w:t>
      </w:r>
      <w:proofErr w:type="spellEnd"/>
      <w:r w:rsidR="003E2783">
        <w:rPr>
          <w:szCs w:val="22"/>
          <w:lang w:val="hu-HU"/>
        </w:rPr>
        <w:t> </w:t>
      </w:r>
      <w:r w:rsidRPr="00D87254">
        <w:rPr>
          <w:szCs w:val="22"/>
          <w:lang w:val="hu-HU"/>
        </w:rPr>
        <w:t xml:space="preserve">B készítmények, főként a </w:t>
      </w:r>
      <w:proofErr w:type="spellStart"/>
      <w:r w:rsidRPr="00D87254">
        <w:rPr>
          <w:szCs w:val="22"/>
          <w:lang w:val="hu-HU"/>
        </w:rPr>
        <w:t>ne</w:t>
      </w:r>
      <w:r w:rsidR="003E2783">
        <w:rPr>
          <w:szCs w:val="22"/>
          <w:lang w:val="hu-HU"/>
        </w:rPr>
        <w:t>f</w:t>
      </w:r>
      <w:r w:rsidRPr="00D87254">
        <w:rPr>
          <w:szCs w:val="22"/>
          <w:lang w:val="hu-HU"/>
        </w:rPr>
        <w:t>rotoxicitás</w:t>
      </w:r>
      <w:proofErr w:type="spellEnd"/>
      <w:r w:rsidRPr="00D87254">
        <w:rPr>
          <w:szCs w:val="22"/>
          <w:lang w:val="hu-HU"/>
        </w:rPr>
        <w:t xml:space="preserve"> tekintetében. Nemkívánatos reakciók azonban még így is felléphetnek, ideértve a vesét érintő nemkívánatos reakciókat is. </w:t>
      </w:r>
    </w:p>
    <w:p w14:paraId="6B0FAA89" w14:textId="77777777" w:rsidR="00FD5318" w:rsidRPr="00D87254" w:rsidRDefault="00FD5318" w:rsidP="00A37B9E">
      <w:pPr>
        <w:spacing w:line="240" w:lineRule="auto"/>
        <w:rPr>
          <w:szCs w:val="22"/>
          <w:lang w:val="hu-HU"/>
        </w:rPr>
      </w:pPr>
    </w:p>
    <w:p w14:paraId="4937552C" w14:textId="63CBC323" w:rsidR="00A37B9E" w:rsidRPr="00D87254" w:rsidRDefault="00A37B9E" w:rsidP="00A37B9E">
      <w:pPr>
        <w:spacing w:line="240" w:lineRule="auto"/>
        <w:rPr>
          <w:szCs w:val="22"/>
          <w:lang w:val="hu-HU"/>
        </w:rPr>
      </w:pPr>
      <w:r w:rsidRPr="00D87254">
        <w:rPr>
          <w:szCs w:val="22"/>
          <w:lang w:val="hu-HU"/>
        </w:rPr>
        <w:t xml:space="preserve">A napi 3 mg/ttkg </w:t>
      </w:r>
      <w:r w:rsidR="00FD5318" w:rsidRPr="00D87254">
        <w:rPr>
          <w:bCs/>
          <w:szCs w:val="22"/>
          <w:lang w:val="hu-HU"/>
        </w:rPr>
        <w:t>liposzómás amfotericin B</w:t>
      </w:r>
      <w:r w:rsidRPr="00D87254">
        <w:rPr>
          <w:szCs w:val="22"/>
          <w:lang w:val="hu-HU"/>
        </w:rPr>
        <w:t xml:space="preserve"> dózist magasabb napi dózisokkal (5, 6 vagy 10 mg/ttkg) összevető vizsgálatok kimutatták, hogy az emelkedett szérum-kreatinin értékek, illetve a hypokalaemia és hypomagnesaemia előfordulási gyakorisága észlelhetően magasabb volt a magasabb dózisokkal kezelt csoportok esetén.</w:t>
      </w:r>
    </w:p>
    <w:p w14:paraId="6ACB5E23" w14:textId="77777777" w:rsidR="00A37B9E" w:rsidRPr="00D87254" w:rsidRDefault="00A37B9E" w:rsidP="00A37B9E">
      <w:pPr>
        <w:spacing w:line="240" w:lineRule="auto"/>
        <w:rPr>
          <w:szCs w:val="22"/>
          <w:lang w:val="hu-HU"/>
        </w:rPr>
      </w:pPr>
    </w:p>
    <w:p w14:paraId="67D94B53" w14:textId="70C357A9" w:rsidR="00A37B9E" w:rsidRPr="00D87254" w:rsidRDefault="00A37B9E" w:rsidP="00A37B9E">
      <w:pPr>
        <w:spacing w:line="240" w:lineRule="auto"/>
        <w:rPr>
          <w:szCs w:val="22"/>
          <w:lang w:val="hu-HU"/>
        </w:rPr>
      </w:pPr>
      <w:r w:rsidRPr="00D87254">
        <w:rPr>
          <w:szCs w:val="22"/>
          <w:lang w:val="hu-HU"/>
        </w:rPr>
        <w:t>Laboratóriumi vizsgálatokkal rendszeresen meg kell határozni a szérum elektrolitszintet, elsősorban a kálium és a magnézium tekintetében, és ki kell értékelni a vese, máj és vérképzőrendszer funkcióját. A hypokalaemia kockázata miatt a</w:t>
      </w:r>
      <w:r w:rsidR="00FD5318" w:rsidRPr="00D87254">
        <w:rPr>
          <w:szCs w:val="22"/>
          <w:lang w:val="hu-HU"/>
        </w:rPr>
        <w:t xml:space="preserve"> </w:t>
      </w:r>
      <w:r w:rsidR="00FD5318" w:rsidRPr="00D87254">
        <w:rPr>
          <w:bCs/>
          <w:szCs w:val="22"/>
          <w:lang w:val="hu-HU"/>
        </w:rPr>
        <w:t xml:space="preserve">liposzómás amfotericin B </w:t>
      </w:r>
      <w:r w:rsidRPr="00D87254">
        <w:rPr>
          <w:szCs w:val="22"/>
          <w:lang w:val="hu-HU"/>
        </w:rPr>
        <w:t xml:space="preserve">alkalmazása során megfelelő káliumpótlás válhat szükségessé. A vesefunkció klinikailag jelentős mértékű beszűkülése vagy az egyéb paraméterekben mutatkozó rosszabbodás esetén mérlegelni kell a dózis csökkentését, a kezelés megszakítását vagy teljes elhagyását. Hyperkalaemia eseteiről számoltak be (ezek közül néhány arrhythmiához és szívmegálláshoz vezetett). Ezeknek az eseteknek a többsége vesekárosodásban szenvedő betegeknél fordult elő, néhány esetben pedig a korábban hypokalaemiában szenvedő betegeknél a káliumpótlást követően. Ezért a kezelés előtt és alatt vizsgálni kell a vesefunkciót és laboratóriumi vizsgálatokkal meg kell határozni a káliumszintet. Ez különösen fontos azoknál a betegeknél, akiknél már korábban fennállt vesebetegség, akiknél már jelentkezett veseelégtelenség, illetve az egyidejűleg </w:t>
      </w:r>
      <w:proofErr w:type="spellStart"/>
      <w:r w:rsidRPr="00D87254">
        <w:rPr>
          <w:szCs w:val="22"/>
          <w:lang w:val="hu-HU"/>
        </w:rPr>
        <w:t>ne</w:t>
      </w:r>
      <w:r w:rsidR="009B558C">
        <w:rPr>
          <w:szCs w:val="22"/>
          <w:lang w:val="hu-HU"/>
        </w:rPr>
        <w:t>f</w:t>
      </w:r>
      <w:r w:rsidRPr="00D87254">
        <w:rPr>
          <w:szCs w:val="22"/>
          <w:lang w:val="hu-HU"/>
        </w:rPr>
        <w:t>rotoxi</w:t>
      </w:r>
      <w:r w:rsidR="009B558C">
        <w:rPr>
          <w:szCs w:val="22"/>
          <w:lang w:val="hu-HU"/>
        </w:rPr>
        <w:t>k</w:t>
      </w:r>
      <w:r w:rsidRPr="00D87254">
        <w:rPr>
          <w:szCs w:val="22"/>
          <w:lang w:val="hu-HU"/>
        </w:rPr>
        <w:t>us</w:t>
      </w:r>
      <w:proofErr w:type="spellEnd"/>
      <w:r w:rsidRPr="00D87254">
        <w:rPr>
          <w:szCs w:val="22"/>
          <w:lang w:val="hu-HU"/>
        </w:rPr>
        <w:t xml:space="preserve"> gyógyszereket kapó betegeknél (lásd 4.5 pont).</w:t>
      </w:r>
    </w:p>
    <w:p w14:paraId="53B02A9D" w14:textId="77777777" w:rsidR="00FD5318" w:rsidRPr="00D87254" w:rsidRDefault="00FD5318" w:rsidP="00A37B9E">
      <w:pPr>
        <w:spacing w:line="240" w:lineRule="auto"/>
        <w:rPr>
          <w:szCs w:val="22"/>
          <w:lang w:val="hu-HU"/>
        </w:rPr>
      </w:pPr>
    </w:p>
    <w:p w14:paraId="5FB9BE53" w14:textId="1C68297E" w:rsidR="00FD5318" w:rsidRPr="00D87254" w:rsidRDefault="00FD5318" w:rsidP="00A37B9E">
      <w:pPr>
        <w:spacing w:line="240" w:lineRule="auto"/>
        <w:rPr>
          <w:i/>
          <w:iCs/>
          <w:szCs w:val="22"/>
          <w:lang w:val="hu-HU" w:eastAsia="hu-HU"/>
        </w:rPr>
      </w:pPr>
      <w:r w:rsidRPr="00120F83">
        <w:rPr>
          <w:i/>
          <w:iCs/>
          <w:szCs w:val="22"/>
          <w:lang w:val="hu-HU" w:eastAsia="hu-HU"/>
        </w:rPr>
        <w:t>Pulmonalis toxicitás</w:t>
      </w:r>
    </w:p>
    <w:p w14:paraId="73E83652" w14:textId="77777777" w:rsidR="00FD5318" w:rsidRPr="00D87254" w:rsidRDefault="00FD5318" w:rsidP="00A37B9E">
      <w:pPr>
        <w:spacing w:line="240" w:lineRule="auto"/>
        <w:rPr>
          <w:szCs w:val="22"/>
          <w:lang w:val="hu-HU"/>
        </w:rPr>
      </w:pPr>
    </w:p>
    <w:p w14:paraId="0E9523F4" w14:textId="4E8F7CD9" w:rsidR="00FD5318" w:rsidRPr="00D87254" w:rsidRDefault="00977E60" w:rsidP="00FD5318">
      <w:pPr>
        <w:autoSpaceDE w:val="0"/>
        <w:autoSpaceDN w:val="0"/>
        <w:adjustRightInd w:val="0"/>
        <w:rPr>
          <w:szCs w:val="22"/>
          <w:lang w:val="hu-HU" w:eastAsia="hu-HU"/>
        </w:rPr>
      </w:pPr>
      <w:r>
        <w:rPr>
          <w:szCs w:val="22"/>
          <w:lang w:val="hu-HU" w:eastAsia="hu-HU"/>
        </w:rPr>
        <w:t>Hagyományos</w:t>
      </w:r>
      <w:r w:rsidR="003C4201">
        <w:rPr>
          <w:szCs w:val="22"/>
          <w:lang w:val="hu-HU" w:eastAsia="hu-HU"/>
        </w:rPr>
        <w:t xml:space="preserve"> </w:t>
      </w:r>
      <w:proofErr w:type="spellStart"/>
      <w:r w:rsidR="003C4201">
        <w:rPr>
          <w:szCs w:val="22"/>
          <w:lang w:val="hu-HU" w:eastAsia="hu-HU"/>
        </w:rPr>
        <w:t>a</w:t>
      </w:r>
      <w:r w:rsidR="00FD5318" w:rsidRPr="00D87254">
        <w:rPr>
          <w:szCs w:val="22"/>
          <w:lang w:val="hu-HU" w:eastAsia="hu-HU"/>
        </w:rPr>
        <w:t>mfotericin</w:t>
      </w:r>
      <w:proofErr w:type="spellEnd"/>
      <w:r w:rsidR="00FD5318" w:rsidRPr="00D87254">
        <w:rPr>
          <w:szCs w:val="22"/>
          <w:lang w:val="hu-HU" w:eastAsia="hu-HU"/>
        </w:rPr>
        <w:t xml:space="preserve"> B-vel (nátrium-</w:t>
      </w:r>
      <w:proofErr w:type="spellStart"/>
      <w:r w:rsidR="00FD5318" w:rsidRPr="00D87254">
        <w:rPr>
          <w:szCs w:val="22"/>
          <w:lang w:val="hu-HU" w:eastAsia="hu-HU"/>
        </w:rPr>
        <w:t>de</w:t>
      </w:r>
      <w:r w:rsidR="003557E8">
        <w:rPr>
          <w:szCs w:val="22"/>
          <w:lang w:val="hu-HU" w:eastAsia="hu-HU"/>
        </w:rPr>
        <w:t>z</w:t>
      </w:r>
      <w:r w:rsidR="00FD5318" w:rsidRPr="00D87254">
        <w:rPr>
          <w:szCs w:val="22"/>
          <w:lang w:val="hu-HU" w:eastAsia="hu-HU"/>
        </w:rPr>
        <w:t>oxikolát</w:t>
      </w:r>
      <w:proofErr w:type="spellEnd"/>
      <w:r w:rsidR="00FD5318" w:rsidRPr="00D87254">
        <w:rPr>
          <w:szCs w:val="22"/>
          <w:lang w:val="hu-HU" w:eastAsia="hu-HU"/>
        </w:rPr>
        <w:t xml:space="preserve"> komplex formájában) kezelt betegeknél akut pulmonalis toxicitásról számoltak be leukocita-transzfúzió során vagy röviddel azt követően. Az egyes infúziók között tanácsos a lehető legnagyobb szünetet tartani és monitorozni kell a pulmonalis funkciót.</w:t>
      </w:r>
    </w:p>
    <w:p w14:paraId="1A3C18EE" w14:textId="77777777" w:rsidR="00FD5318" w:rsidRPr="00D87254" w:rsidRDefault="00FD5318" w:rsidP="00A37B9E">
      <w:pPr>
        <w:spacing w:line="240" w:lineRule="auto"/>
        <w:rPr>
          <w:szCs w:val="22"/>
          <w:lang w:val="hu-HU"/>
        </w:rPr>
      </w:pPr>
    </w:p>
    <w:p w14:paraId="36C5152A" w14:textId="4ED32D13" w:rsidR="00A41E29" w:rsidRPr="00D87254" w:rsidRDefault="00A41E29" w:rsidP="00A37B9E">
      <w:pPr>
        <w:spacing w:line="240" w:lineRule="auto"/>
        <w:rPr>
          <w:i/>
          <w:iCs/>
          <w:szCs w:val="22"/>
          <w:lang w:val="hu-HU"/>
        </w:rPr>
      </w:pPr>
      <w:r w:rsidRPr="00D87254">
        <w:rPr>
          <w:i/>
          <w:iCs/>
          <w:szCs w:val="22"/>
          <w:lang w:val="hu-HU"/>
        </w:rPr>
        <w:t>Visceralis leishmaniasis</w:t>
      </w:r>
    </w:p>
    <w:p w14:paraId="6AD2DA9F" w14:textId="77777777" w:rsidR="00D910F0" w:rsidRPr="00D87254" w:rsidRDefault="00D910F0" w:rsidP="00A37B9E">
      <w:pPr>
        <w:spacing w:line="240" w:lineRule="auto"/>
        <w:rPr>
          <w:i/>
          <w:iCs/>
          <w:szCs w:val="22"/>
          <w:lang w:val="hu-HU"/>
        </w:rPr>
      </w:pPr>
    </w:p>
    <w:p w14:paraId="2F1E563F" w14:textId="5873B286" w:rsidR="00A41E29" w:rsidRPr="00D87254" w:rsidRDefault="00A41E29" w:rsidP="00A37B9E">
      <w:pPr>
        <w:spacing w:line="240" w:lineRule="auto"/>
        <w:rPr>
          <w:szCs w:val="22"/>
          <w:lang w:val="hu-HU"/>
        </w:rPr>
      </w:pPr>
      <w:r w:rsidRPr="00D87254">
        <w:rPr>
          <w:szCs w:val="22"/>
          <w:lang w:val="hu-HU"/>
        </w:rPr>
        <w:t>Mivel a liposz</w:t>
      </w:r>
      <w:r w:rsidR="00C75DBB" w:rsidRPr="00D87254">
        <w:rPr>
          <w:szCs w:val="22"/>
          <w:lang w:val="hu-HU"/>
        </w:rPr>
        <w:t>ó</w:t>
      </w:r>
      <w:r w:rsidRPr="00D87254">
        <w:rPr>
          <w:szCs w:val="22"/>
          <w:lang w:val="hu-HU"/>
        </w:rPr>
        <w:t xml:space="preserve">más amfotericin B </w:t>
      </w:r>
      <w:r w:rsidR="00D910F0" w:rsidRPr="00D87254">
        <w:rPr>
          <w:szCs w:val="22"/>
          <w:lang w:val="hu-HU"/>
        </w:rPr>
        <w:t xml:space="preserve">visceralis leishmaniasis kezelésében történő </w:t>
      </w:r>
      <w:r w:rsidRPr="00D87254">
        <w:rPr>
          <w:szCs w:val="22"/>
          <w:lang w:val="hu-HU"/>
        </w:rPr>
        <w:t xml:space="preserve">alkalmazásával kapcsolatban csak </w:t>
      </w:r>
      <w:r w:rsidR="00D910F0" w:rsidRPr="00D87254">
        <w:rPr>
          <w:szCs w:val="22"/>
          <w:lang w:val="hu-HU"/>
        </w:rPr>
        <w:t xml:space="preserve">nagyon </w:t>
      </w:r>
      <w:r w:rsidRPr="00D87254">
        <w:rPr>
          <w:szCs w:val="22"/>
          <w:lang w:val="hu-HU"/>
        </w:rPr>
        <w:t>korlátozott számú klinikai vizsgálati adat áll rendelkezésre,</w:t>
      </w:r>
      <w:r w:rsidR="003C4201" w:rsidRPr="00D87254">
        <w:rPr>
          <w:szCs w:val="22"/>
          <w:lang w:val="hu-HU"/>
        </w:rPr>
        <w:t xml:space="preserve"> alkalmazása </w:t>
      </w:r>
      <w:r w:rsidRPr="00D87254">
        <w:rPr>
          <w:szCs w:val="22"/>
          <w:lang w:val="hu-HU"/>
        </w:rPr>
        <w:t xml:space="preserve">jelenleg kizárólag </w:t>
      </w:r>
      <w:r w:rsidR="003C4201">
        <w:rPr>
          <w:szCs w:val="22"/>
          <w:lang w:val="hu-HU"/>
        </w:rPr>
        <w:t xml:space="preserve">csak </w:t>
      </w:r>
      <w:r w:rsidRPr="00D87254">
        <w:rPr>
          <w:szCs w:val="22"/>
          <w:lang w:val="hu-HU"/>
        </w:rPr>
        <w:t>másodvonalbeli kezelésként javasolt.</w:t>
      </w:r>
    </w:p>
    <w:p w14:paraId="5E20531E" w14:textId="77777777" w:rsidR="00A41E29" w:rsidRPr="00D87254" w:rsidRDefault="00A41E29" w:rsidP="00A37B9E">
      <w:pPr>
        <w:spacing w:line="240" w:lineRule="auto"/>
        <w:rPr>
          <w:szCs w:val="22"/>
          <w:lang w:val="hu-HU"/>
        </w:rPr>
      </w:pPr>
    </w:p>
    <w:p w14:paraId="7CAE2482" w14:textId="6994B18B" w:rsidR="001445BE" w:rsidRPr="00D87254" w:rsidRDefault="00FD5318" w:rsidP="001445BE">
      <w:pPr>
        <w:spacing w:line="240" w:lineRule="auto"/>
        <w:rPr>
          <w:szCs w:val="22"/>
          <w:lang w:val="hu-HU"/>
        </w:rPr>
      </w:pPr>
      <w:r w:rsidRPr="00D87254">
        <w:rPr>
          <w:szCs w:val="22"/>
          <w:lang w:val="hu-HU"/>
        </w:rPr>
        <w:lastRenderedPageBreak/>
        <w:t xml:space="preserve">Ez a gyógyszer kevesebb mint 1 mmol (23 mg) nátriumot tartalmaz </w:t>
      </w:r>
      <w:r w:rsidR="003E6981" w:rsidRPr="00D87254">
        <w:rPr>
          <w:szCs w:val="22"/>
          <w:lang w:val="hu-HU"/>
        </w:rPr>
        <w:t>injekciós üvegenként/</w:t>
      </w:r>
      <w:r w:rsidR="003C4201">
        <w:rPr>
          <w:szCs w:val="22"/>
          <w:lang w:val="hu-HU"/>
        </w:rPr>
        <w:t>dózison</w:t>
      </w:r>
      <w:r w:rsidR="003C4201" w:rsidRPr="00D87254">
        <w:rPr>
          <w:szCs w:val="22"/>
          <w:lang w:val="hu-HU"/>
        </w:rPr>
        <w:t>ként</w:t>
      </w:r>
      <w:r w:rsidRPr="00D87254">
        <w:rPr>
          <w:szCs w:val="22"/>
          <w:lang w:val="hu-HU"/>
        </w:rPr>
        <w:t>, azaz gyakorlatilag „nátriummentes”.</w:t>
      </w:r>
    </w:p>
    <w:p w14:paraId="5A4908C6" w14:textId="77777777" w:rsidR="00F84A47" w:rsidRPr="00D87254" w:rsidRDefault="00F84A47" w:rsidP="00B311B8">
      <w:pPr>
        <w:spacing w:line="240" w:lineRule="auto"/>
        <w:rPr>
          <w:szCs w:val="22"/>
          <w:u w:val="single"/>
          <w:lang w:val="hu-HU"/>
        </w:rPr>
      </w:pPr>
    </w:p>
    <w:p w14:paraId="3FBB9413" w14:textId="483FFFE6" w:rsidR="00F45C51" w:rsidRPr="00D87254" w:rsidRDefault="0018383B" w:rsidP="00B311B8">
      <w:pPr>
        <w:spacing w:line="240" w:lineRule="auto"/>
        <w:rPr>
          <w:szCs w:val="22"/>
          <w:u w:val="single"/>
          <w:lang w:val="hu-HU"/>
        </w:rPr>
      </w:pPr>
      <w:r w:rsidRPr="00D87254">
        <w:rPr>
          <w:szCs w:val="22"/>
          <w:u w:val="single"/>
          <w:lang w:val="hu-HU"/>
        </w:rPr>
        <w:t>Gyermek</w:t>
      </w:r>
      <w:r w:rsidR="00127C1D" w:rsidRPr="00D87254">
        <w:rPr>
          <w:szCs w:val="22"/>
          <w:u w:val="single"/>
          <w:lang w:val="hu-HU"/>
        </w:rPr>
        <w:t>ek</w:t>
      </w:r>
      <w:r w:rsidR="00DC4CAB" w:rsidRPr="00D87254">
        <w:rPr>
          <w:szCs w:val="22"/>
          <w:u w:val="single"/>
          <w:lang w:val="hu-HU"/>
        </w:rPr>
        <w:t xml:space="preserve"> és serdülők</w:t>
      </w:r>
    </w:p>
    <w:p w14:paraId="1A2C78B1" w14:textId="0DA502C6" w:rsidR="00F45C51" w:rsidRPr="00D87254" w:rsidRDefault="00FD5318" w:rsidP="00082A8E">
      <w:pPr>
        <w:spacing w:line="240" w:lineRule="auto"/>
        <w:rPr>
          <w:szCs w:val="22"/>
          <w:lang w:val="hu-HU"/>
        </w:rPr>
      </w:pPr>
      <w:r w:rsidRPr="00D87254">
        <w:rPr>
          <w:szCs w:val="22"/>
          <w:lang w:val="hu-HU"/>
        </w:rPr>
        <w:t>A biztonságosságra és hatásosságra vonatkozó adatok hiánya miatt a liposzómás amfotericin B alkalmazása 1 hónaposnál fiatalabb gyermekek számára nem ajánlott.</w:t>
      </w:r>
    </w:p>
    <w:p w14:paraId="0115B9E7" w14:textId="77777777" w:rsidR="00FD5318" w:rsidRPr="00D87254" w:rsidRDefault="00FD5318" w:rsidP="00082A8E">
      <w:pPr>
        <w:spacing w:line="240" w:lineRule="auto"/>
        <w:rPr>
          <w:szCs w:val="22"/>
          <w:lang w:val="hu-HU"/>
        </w:rPr>
      </w:pPr>
    </w:p>
    <w:p w14:paraId="371EE555"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4.5</w:t>
      </w:r>
      <w:r w:rsidRPr="00D87254">
        <w:rPr>
          <w:rFonts w:eastAsia="Times New Roman"/>
          <w:b/>
          <w:noProof/>
          <w:snapToGrid/>
          <w:szCs w:val="22"/>
          <w:lang w:val="hu-HU" w:eastAsia="en-US"/>
        </w:rPr>
        <w:tab/>
        <w:t>Gyógyszerkölcsönhatások és egyéb interakciók</w:t>
      </w:r>
    </w:p>
    <w:p w14:paraId="3750CF36" w14:textId="77777777" w:rsidR="00F45C51" w:rsidRPr="00D87254" w:rsidRDefault="00F45C51" w:rsidP="00082A8E">
      <w:pPr>
        <w:spacing w:line="240" w:lineRule="auto"/>
        <w:rPr>
          <w:rFonts w:eastAsia="Times New Roman"/>
          <w:noProof/>
          <w:snapToGrid/>
          <w:szCs w:val="22"/>
          <w:lang w:val="hu-HU" w:eastAsia="en-US"/>
        </w:rPr>
      </w:pPr>
    </w:p>
    <w:p w14:paraId="4945940C" w14:textId="086C0CCC"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Interakciós vizsgálatokat nem végeztek a </w:t>
      </w:r>
      <w:r w:rsidRPr="00D87254">
        <w:rPr>
          <w:bCs/>
          <w:szCs w:val="22"/>
          <w:lang w:val="hu-HU"/>
        </w:rPr>
        <w:t>liposzómás amfotericin B-vel</w:t>
      </w:r>
      <w:r w:rsidRPr="00D87254">
        <w:rPr>
          <w:rFonts w:eastAsia="Times New Roman"/>
          <w:noProof/>
          <w:snapToGrid/>
          <w:szCs w:val="22"/>
          <w:lang w:val="hu-HU" w:eastAsia="en-US"/>
        </w:rPr>
        <w:t xml:space="preserve">. Az alábbi gyógyszerekről azonban ismert, hogy interakcióba lépnek az amfotericin B-vel, és </w:t>
      </w:r>
      <w:r w:rsidR="00186DDD">
        <w:rPr>
          <w:rFonts w:eastAsia="Times New Roman"/>
          <w:noProof/>
          <w:snapToGrid/>
          <w:szCs w:val="22"/>
          <w:lang w:val="hu-HU" w:eastAsia="en-US"/>
        </w:rPr>
        <w:t>valószínűsíthető, hogy</w:t>
      </w:r>
      <w:r w:rsidR="00186DDD" w:rsidRPr="00D87254">
        <w:rPr>
          <w:rFonts w:eastAsia="Times New Roman"/>
          <w:noProof/>
          <w:snapToGrid/>
          <w:szCs w:val="22"/>
          <w:lang w:val="hu-HU" w:eastAsia="en-US"/>
        </w:rPr>
        <w:t xml:space="preserve"> </w:t>
      </w:r>
      <w:r w:rsidRPr="00D87254">
        <w:rPr>
          <w:rFonts w:eastAsia="Times New Roman"/>
          <w:noProof/>
          <w:snapToGrid/>
          <w:szCs w:val="22"/>
          <w:lang w:val="hu-HU" w:eastAsia="en-US"/>
        </w:rPr>
        <w:t xml:space="preserve">a </w:t>
      </w:r>
      <w:proofErr w:type="spellStart"/>
      <w:r w:rsidRPr="00D87254">
        <w:rPr>
          <w:bCs/>
          <w:szCs w:val="22"/>
          <w:lang w:val="hu-HU"/>
        </w:rPr>
        <w:t>liposzómás</w:t>
      </w:r>
      <w:proofErr w:type="spellEnd"/>
      <w:r w:rsidRPr="00D87254">
        <w:rPr>
          <w:bCs/>
          <w:szCs w:val="22"/>
          <w:lang w:val="hu-HU"/>
        </w:rPr>
        <w:t xml:space="preserve"> </w:t>
      </w:r>
      <w:proofErr w:type="spellStart"/>
      <w:r w:rsidRPr="00D87254">
        <w:rPr>
          <w:bCs/>
          <w:szCs w:val="22"/>
          <w:lang w:val="hu-HU"/>
        </w:rPr>
        <w:t>amfotericin</w:t>
      </w:r>
      <w:proofErr w:type="spellEnd"/>
      <w:r w:rsidRPr="00D87254">
        <w:rPr>
          <w:bCs/>
          <w:szCs w:val="22"/>
          <w:lang w:val="hu-HU"/>
        </w:rPr>
        <w:t xml:space="preserve"> B-vel</w:t>
      </w:r>
      <w:r w:rsidRPr="00D87254">
        <w:rPr>
          <w:rFonts w:eastAsia="Times New Roman"/>
          <w:noProof/>
          <w:snapToGrid/>
          <w:szCs w:val="22"/>
          <w:lang w:val="hu-HU" w:eastAsia="en-US"/>
        </w:rPr>
        <w:t xml:space="preserve"> is:</w:t>
      </w:r>
    </w:p>
    <w:p w14:paraId="0D4D6F26" w14:textId="77777777" w:rsidR="00584A9D" w:rsidRPr="00D87254" w:rsidRDefault="00584A9D" w:rsidP="00584A9D">
      <w:pPr>
        <w:spacing w:line="240" w:lineRule="auto"/>
        <w:rPr>
          <w:rFonts w:eastAsia="Times New Roman"/>
          <w:noProof/>
          <w:snapToGrid/>
          <w:szCs w:val="22"/>
          <w:lang w:val="hu-HU" w:eastAsia="en-US"/>
        </w:rPr>
      </w:pPr>
    </w:p>
    <w:p w14:paraId="6EADAFA9" w14:textId="3433A5C8"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Ne</w:t>
      </w:r>
      <w:r w:rsidR="00186DDD">
        <w:rPr>
          <w:rFonts w:eastAsia="Times New Roman"/>
          <w:noProof/>
          <w:snapToGrid/>
          <w:szCs w:val="22"/>
          <w:lang w:val="hu-HU" w:eastAsia="en-US"/>
        </w:rPr>
        <w:t>f</w:t>
      </w:r>
      <w:r w:rsidRPr="00D87254">
        <w:rPr>
          <w:rFonts w:eastAsia="Times New Roman"/>
          <w:noProof/>
          <w:snapToGrid/>
          <w:szCs w:val="22"/>
          <w:lang w:val="hu-HU" w:eastAsia="en-US"/>
        </w:rPr>
        <w:t>rotoxikus gyógyszerek</w:t>
      </w:r>
    </w:p>
    <w:p w14:paraId="7F9CED8E" w14:textId="20C01EE3"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Az amfotericin B egyéb n</w:t>
      </w:r>
      <w:r w:rsidR="00977E60">
        <w:rPr>
          <w:rFonts w:eastAsia="Times New Roman"/>
          <w:noProof/>
          <w:snapToGrid/>
          <w:szCs w:val="22"/>
          <w:lang w:val="hu-HU" w:eastAsia="en-US"/>
        </w:rPr>
        <w:t>ef</w:t>
      </w:r>
      <w:r w:rsidRPr="00D87254">
        <w:rPr>
          <w:rFonts w:eastAsia="Times New Roman"/>
          <w:noProof/>
          <w:snapToGrid/>
          <w:szCs w:val="22"/>
          <w:lang w:val="hu-HU" w:eastAsia="en-US"/>
        </w:rPr>
        <w:t>rotoxikus szerekkel (például ciklosporinnal, aminoglikozidokkal és pentamidinnel) történő együttes alkalmazása egyes betegeknél növelheti a gyógyszerek által kiváltott ren</w:t>
      </w:r>
      <w:r w:rsidR="0077186E" w:rsidRPr="00D87254">
        <w:rPr>
          <w:rFonts w:eastAsia="Times New Roman"/>
          <w:noProof/>
          <w:snapToGrid/>
          <w:szCs w:val="22"/>
          <w:lang w:val="hu-HU" w:eastAsia="en-US"/>
        </w:rPr>
        <w:t>á</w:t>
      </w:r>
      <w:r w:rsidRPr="00D87254">
        <w:rPr>
          <w:rFonts w:eastAsia="Times New Roman"/>
          <w:noProof/>
          <w:snapToGrid/>
          <w:szCs w:val="22"/>
          <w:lang w:val="hu-HU" w:eastAsia="en-US"/>
        </w:rPr>
        <w:t xml:space="preserve">lis toxicitás kockázatát. Az egyidejűleg ciklosporinnal és/vagy aminoglikozidokkal kezelt betegeknél azonban a </w:t>
      </w:r>
      <w:r w:rsidRPr="00D87254">
        <w:rPr>
          <w:bCs/>
          <w:szCs w:val="22"/>
          <w:lang w:val="hu-HU"/>
        </w:rPr>
        <w:t>liposzómás amfotericin B</w:t>
      </w:r>
      <w:r w:rsidRPr="00D87254">
        <w:rPr>
          <w:rFonts w:eastAsia="Times New Roman"/>
          <w:noProof/>
          <w:snapToGrid/>
          <w:szCs w:val="22"/>
          <w:lang w:val="hu-HU" w:eastAsia="en-US"/>
        </w:rPr>
        <w:t xml:space="preserve"> jelentősen kisebb mértékű ne</w:t>
      </w:r>
      <w:r w:rsidR="00977E60">
        <w:rPr>
          <w:rFonts w:eastAsia="Times New Roman"/>
          <w:noProof/>
          <w:snapToGrid/>
          <w:szCs w:val="22"/>
          <w:lang w:val="hu-HU" w:eastAsia="en-US"/>
        </w:rPr>
        <w:t>f</w:t>
      </w:r>
      <w:r w:rsidRPr="00D87254">
        <w:rPr>
          <w:rFonts w:eastAsia="Times New Roman"/>
          <w:noProof/>
          <w:snapToGrid/>
          <w:szCs w:val="22"/>
          <w:lang w:val="hu-HU" w:eastAsia="en-US"/>
        </w:rPr>
        <w:t>rotoxicitást okozott, mint a</w:t>
      </w:r>
      <w:r w:rsidR="0077186E" w:rsidRPr="00D87254">
        <w:rPr>
          <w:rFonts w:eastAsia="Times New Roman"/>
          <w:noProof/>
          <w:snapToGrid/>
          <w:szCs w:val="22"/>
          <w:lang w:val="hu-HU" w:eastAsia="en-US"/>
        </w:rPr>
        <w:t xml:space="preserve"> hagyományos</w:t>
      </w:r>
      <w:r w:rsidRPr="00D87254">
        <w:rPr>
          <w:rFonts w:eastAsia="Times New Roman"/>
          <w:noProof/>
          <w:snapToGrid/>
          <w:szCs w:val="22"/>
          <w:lang w:val="hu-HU" w:eastAsia="en-US"/>
        </w:rPr>
        <w:t xml:space="preserve"> amfotericin B. Az egyidejűleg ne</w:t>
      </w:r>
      <w:r w:rsidR="00977E60">
        <w:rPr>
          <w:rFonts w:eastAsia="Times New Roman"/>
          <w:noProof/>
          <w:snapToGrid/>
          <w:szCs w:val="22"/>
          <w:lang w:val="hu-HU" w:eastAsia="en-US"/>
        </w:rPr>
        <w:t>f</w:t>
      </w:r>
      <w:r w:rsidRPr="00D87254">
        <w:rPr>
          <w:rFonts w:eastAsia="Times New Roman"/>
          <w:noProof/>
          <w:snapToGrid/>
          <w:szCs w:val="22"/>
          <w:lang w:val="hu-HU" w:eastAsia="en-US"/>
        </w:rPr>
        <w:t xml:space="preserve">rotoxikus gyógyszerekkel és a </w:t>
      </w:r>
      <w:r w:rsidRPr="00D87254">
        <w:rPr>
          <w:bCs/>
          <w:szCs w:val="22"/>
          <w:lang w:val="hu-HU"/>
        </w:rPr>
        <w:t>liposzómás amfotericin B-vel</w:t>
      </w:r>
      <w:r w:rsidRPr="00D87254">
        <w:rPr>
          <w:rFonts w:eastAsia="Times New Roman"/>
          <w:noProof/>
          <w:snapToGrid/>
          <w:szCs w:val="22"/>
          <w:lang w:val="hu-HU" w:eastAsia="en-US"/>
        </w:rPr>
        <w:t xml:space="preserve"> kezelt betegek vesefunkciójának rendszeres monitorozása ajánlott.</w:t>
      </w:r>
    </w:p>
    <w:p w14:paraId="425263EF" w14:textId="77777777" w:rsidR="00584A9D" w:rsidRPr="00D87254" w:rsidRDefault="00584A9D" w:rsidP="00584A9D">
      <w:pPr>
        <w:spacing w:line="240" w:lineRule="auto"/>
        <w:rPr>
          <w:rFonts w:eastAsia="Times New Roman"/>
          <w:noProof/>
          <w:snapToGrid/>
          <w:szCs w:val="22"/>
          <w:lang w:val="hu-HU" w:eastAsia="en-US"/>
        </w:rPr>
      </w:pPr>
    </w:p>
    <w:p w14:paraId="6DD0B1B2"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Kortikoszteroidok, kortikotropin (ACTH) és diuretikumok</w:t>
      </w:r>
    </w:p>
    <w:p w14:paraId="7A3DECC0" w14:textId="45D62655"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Kortikoszteroidok, </w:t>
      </w:r>
      <w:r w:rsidR="0077186E" w:rsidRPr="00D87254">
        <w:rPr>
          <w:rFonts w:eastAsia="Times New Roman"/>
          <w:noProof/>
          <w:snapToGrid/>
          <w:szCs w:val="22"/>
          <w:lang w:val="hu-HU" w:eastAsia="en-US"/>
        </w:rPr>
        <w:t>kortikotropin (</w:t>
      </w:r>
      <w:r w:rsidRPr="00D87254">
        <w:rPr>
          <w:rFonts w:eastAsia="Times New Roman"/>
          <w:noProof/>
          <w:snapToGrid/>
          <w:szCs w:val="22"/>
          <w:lang w:val="hu-HU" w:eastAsia="en-US"/>
        </w:rPr>
        <w:t>ACTH</w:t>
      </w:r>
      <w:r w:rsidR="0077186E" w:rsidRPr="00D87254">
        <w:rPr>
          <w:rFonts w:eastAsia="Times New Roman"/>
          <w:noProof/>
          <w:snapToGrid/>
          <w:szCs w:val="22"/>
          <w:lang w:val="hu-HU" w:eastAsia="en-US"/>
        </w:rPr>
        <w:t>)</w:t>
      </w:r>
      <w:r w:rsidRPr="00D87254">
        <w:rPr>
          <w:rFonts w:eastAsia="Times New Roman"/>
          <w:noProof/>
          <w:snapToGrid/>
          <w:szCs w:val="22"/>
          <w:lang w:val="hu-HU" w:eastAsia="en-US"/>
        </w:rPr>
        <w:t xml:space="preserve"> és diuretikumok</w:t>
      </w:r>
      <w:r w:rsidR="0077186E" w:rsidRPr="00D87254">
        <w:rPr>
          <w:rFonts w:eastAsia="Times New Roman"/>
          <w:noProof/>
          <w:snapToGrid/>
          <w:szCs w:val="22"/>
          <w:lang w:val="hu-HU" w:eastAsia="en-US"/>
        </w:rPr>
        <w:t xml:space="preserve"> (tiazid és kacsdiuretikumok)</w:t>
      </w:r>
      <w:r w:rsidRPr="00D87254">
        <w:rPr>
          <w:rFonts w:eastAsia="Times New Roman"/>
          <w:noProof/>
          <w:snapToGrid/>
          <w:szCs w:val="22"/>
          <w:lang w:val="hu-HU" w:eastAsia="en-US"/>
        </w:rPr>
        <w:t xml:space="preserve"> együttes alkalmazása súlyosbíthatja a hypokalaemiát.</w:t>
      </w:r>
    </w:p>
    <w:p w14:paraId="34B081F4" w14:textId="77777777" w:rsidR="00584A9D" w:rsidRPr="00D87254" w:rsidRDefault="00584A9D" w:rsidP="00584A9D">
      <w:pPr>
        <w:spacing w:line="240" w:lineRule="auto"/>
        <w:rPr>
          <w:rFonts w:eastAsia="Times New Roman"/>
          <w:noProof/>
          <w:snapToGrid/>
          <w:szCs w:val="22"/>
          <w:lang w:val="hu-HU" w:eastAsia="en-US"/>
        </w:rPr>
      </w:pPr>
    </w:p>
    <w:p w14:paraId="72763F62"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Digitálisz-glikozidok</w:t>
      </w:r>
    </w:p>
    <w:p w14:paraId="3D6A9953" w14:textId="7D0EFB3B"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w:t>
      </w:r>
      <w:r w:rsidR="00C21F1A" w:rsidRPr="00D87254">
        <w:rPr>
          <w:rFonts w:eastAsia="Times New Roman"/>
          <w:noProof/>
          <w:snapToGrid/>
          <w:szCs w:val="22"/>
          <w:lang w:val="hu-HU" w:eastAsia="en-US"/>
        </w:rPr>
        <w:t xml:space="preserve"> </w:t>
      </w:r>
      <w:r w:rsidR="00C21F1A" w:rsidRPr="00D87254">
        <w:rPr>
          <w:bCs/>
          <w:szCs w:val="22"/>
          <w:lang w:val="hu-HU"/>
        </w:rPr>
        <w:t>liposzómás amfotericin B</w:t>
      </w:r>
      <w:r w:rsidRPr="00D87254">
        <w:rPr>
          <w:rFonts w:eastAsia="Times New Roman"/>
          <w:noProof/>
          <w:snapToGrid/>
          <w:szCs w:val="22"/>
          <w:lang w:val="hu-HU" w:eastAsia="en-US"/>
        </w:rPr>
        <w:t>-indukálta hypokalaemia súlyosbíthatja a digitálisz okozta toxicitást.</w:t>
      </w:r>
    </w:p>
    <w:p w14:paraId="3D88CF68" w14:textId="77777777" w:rsidR="00584A9D" w:rsidRPr="00D87254" w:rsidRDefault="00584A9D" w:rsidP="00584A9D">
      <w:pPr>
        <w:spacing w:line="240" w:lineRule="auto"/>
        <w:rPr>
          <w:rFonts w:eastAsia="Times New Roman"/>
          <w:noProof/>
          <w:snapToGrid/>
          <w:szCs w:val="22"/>
          <w:lang w:val="hu-HU" w:eastAsia="en-US"/>
        </w:rPr>
      </w:pPr>
    </w:p>
    <w:p w14:paraId="4489A2D8"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Vázizom-relaxánsok</w:t>
      </w:r>
    </w:p>
    <w:p w14:paraId="6F391F0B" w14:textId="66AC9F82"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w:t>
      </w:r>
      <w:r w:rsidR="00C21F1A" w:rsidRPr="00D87254">
        <w:rPr>
          <w:rFonts w:eastAsia="Times New Roman"/>
          <w:noProof/>
          <w:snapToGrid/>
          <w:szCs w:val="22"/>
          <w:lang w:val="hu-HU" w:eastAsia="en-US"/>
        </w:rPr>
        <w:t xml:space="preserve"> </w:t>
      </w:r>
      <w:r w:rsidR="00C21F1A" w:rsidRPr="00D87254">
        <w:rPr>
          <w:bCs/>
          <w:szCs w:val="22"/>
          <w:lang w:val="hu-HU"/>
        </w:rPr>
        <w:t>liposzómás amfotericin B</w:t>
      </w:r>
      <w:r w:rsidRPr="00D87254">
        <w:rPr>
          <w:rFonts w:eastAsia="Times New Roman"/>
          <w:noProof/>
          <w:snapToGrid/>
          <w:szCs w:val="22"/>
          <w:lang w:val="hu-HU" w:eastAsia="en-US"/>
        </w:rPr>
        <w:t>-indukálta hypokalaemia fokozhatja a vázizom-relaxánsok (p</w:t>
      </w:r>
      <w:r w:rsidR="008009F6" w:rsidRPr="00D87254">
        <w:rPr>
          <w:rFonts w:eastAsia="Times New Roman"/>
          <w:noProof/>
          <w:snapToGrid/>
          <w:szCs w:val="22"/>
          <w:lang w:val="hu-HU" w:eastAsia="en-US"/>
        </w:rPr>
        <w:t xml:space="preserve">éldául </w:t>
      </w:r>
      <w:r w:rsidRPr="00D87254">
        <w:rPr>
          <w:rFonts w:eastAsia="Times New Roman"/>
          <w:noProof/>
          <w:snapToGrid/>
          <w:szCs w:val="22"/>
          <w:lang w:val="hu-HU" w:eastAsia="en-US"/>
        </w:rPr>
        <w:t>tubokurarin) hatását.</w:t>
      </w:r>
    </w:p>
    <w:p w14:paraId="7D68DC62" w14:textId="77777777" w:rsidR="00584A9D" w:rsidRPr="00D87254" w:rsidRDefault="00584A9D" w:rsidP="00584A9D">
      <w:pPr>
        <w:spacing w:line="240" w:lineRule="auto"/>
        <w:rPr>
          <w:rFonts w:eastAsia="Times New Roman"/>
          <w:noProof/>
          <w:snapToGrid/>
          <w:szCs w:val="22"/>
          <w:lang w:val="hu-HU" w:eastAsia="en-US"/>
        </w:rPr>
      </w:pPr>
    </w:p>
    <w:p w14:paraId="3ADB9151"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Antifungális szerek</w:t>
      </w:r>
    </w:p>
    <w:p w14:paraId="146291B1" w14:textId="1F9FB88C"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 flucitozinnal történő egyidejű alkalmazás fokozhatja a flucitozin okozta toxicitást</w:t>
      </w:r>
      <w:r w:rsidR="004C6783">
        <w:rPr>
          <w:rFonts w:eastAsia="Times New Roman"/>
          <w:noProof/>
          <w:snapToGrid/>
          <w:szCs w:val="22"/>
          <w:lang w:val="hu-HU" w:eastAsia="en-US"/>
        </w:rPr>
        <w:t>,</w:t>
      </w:r>
      <w:r w:rsidRPr="00D87254">
        <w:rPr>
          <w:rFonts w:eastAsia="Times New Roman"/>
          <w:noProof/>
          <w:snapToGrid/>
          <w:szCs w:val="22"/>
          <w:lang w:val="hu-HU" w:eastAsia="en-US"/>
        </w:rPr>
        <w:t xml:space="preserve"> </w:t>
      </w:r>
      <w:r w:rsidR="004C6783" w:rsidRPr="004C6783">
        <w:rPr>
          <w:rFonts w:eastAsia="Times New Roman"/>
          <w:noProof/>
          <w:snapToGrid/>
          <w:szCs w:val="22"/>
          <w:lang w:val="hu-HU" w:eastAsia="en-US"/>
        </w:rPr>
        <w:t xml:space="preserve">mivel annak sejtszintű felvétele fokozódhat és/vagy a </w:t>
      </w:r>
      <w:r w:rsidR="004C6783" w:rsidRPr="00D87254">
        <w:rPr>
          <w:rFonts w:eastAsia="Times New Roman"/>
          <w:noProof/>
          <w:snapToGrid/>
          <w:szCs w:val="22"/>
          <w:lang w:val="hu-HU" w:eastAsia="en-US"/>
        </w:rPr>
        <w:t>renális ürülés</w:t>
      </w:r>
      <w:r w:rsidR="004C6783">
        <w:rPr>
          <w:rFonts w:eastAsia="Times New Roman"/>
          <w:noProof/>
          <w:snapToGrid/>
          <w:szCs w:val="22"/>
          <w:lang w:val="hu-HU" w:eastAsia="en-US"/>
        </w:rPr>
        <w:t>e</w:t>
      </w:r>
      <w:r w:rsidR="004C6783" w:rsidRPr="004C6783">
        <w:rPr>
          <w:rFonts w:eastAsia="Times New Roman"/>
          <w:noProof/>
          <w:snapToGrid/>
          <w:szCs w:val="22"/>
          <w:lang w:val="hu-HU" w:eastAsia="en-US"/>
        </w:rPr>
        <w:t xml:space="preserve"> károsodhat.</w:t>
      </w:r>
    </w:p>
    <w:p w14:paraId="247BEECC" w14:textId="77777777" w:rsidR="00584A9D" w:rsidRPr="00D87254" w:rsidRDefault="00584A9D" w:rsidP="00584A9D">
      <w:pPr>
        <w:spacing w:line="240" w:lineRule="auto"/>
        <w:rPr>
          <w:rFonts w:eastAsia="Times New Roman"/>
          <w:noProof/>
          <w:snapToGrid/>
          <w:szCs w:val="22"/>
          <w:lang w:val="hu-HU" w:eastAsia="en-US"/>
        </w:rPr>
      </w:pPr>
    </w:p>
    <w:p w14:paraId="4184C421"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Antineoplasztikus szerek</w:t>
      </w:r>
    </w:p>
    <w:p w14:paraId="1D64EC6C" w14:textId="4A16B44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Az antineoplasztikus szerek egyidejű alkalmazása fokozhatja a ren</w:t>
      </w:r>
      <w:r w:rsidR="00544CC7" w:rsidRPr="00D87254">
        <w:rPr>
          <w:rFonts w:eastAsia="Times New Roman"/>
          <w:noProof/>
          <w:snapToGrid/>
          <w:szCs w:val="22"/>
          <w:lang w:val="hu-HU" w:eastAsia="en-US"/>
        </w:rPr>
        <w:t>á</w:t>
      </w:r>
      <w:r w:rsidRPr="00D87254">
        <w:rPr>
          <w:rFonts w:eastAsia="Times New Roman"/>
          <w:noProof/>
          <w:snapToGrid/>
          <w:szCs w:val="22"/>
          <w:lang w:val="hu-HU" w:eastAsia="en-US"/>
        </w:rPr>
        <w:t xml:space="preserve">lis toxicitás, bronchospasmus és hypotensio </w:t>
      </w:r>
      <w:r w:rsidR="004C6783">
        <w:rPr>
          <w:rFonts w:eastAsia="Times New Roman"/>
          <w:noProof/>
          <w:snapToGrid/>
          <w:szCs w:val="22"/>
          <w:lang w:val="hu-HU" w:eastAsia="en-US"/>
        </w:rPr>
        <w:t xml:space="preserve">kialakulásának </w:t>
      </w:r>
      <w:r w:rsidRPr="00D87254">
        <w:rPr>
          <w:rFonts w:eastAsia="Times New Roman"/>
          <w:noProof/>
          <w:snapToGrid/>
          <w:szCs w:val="22"/>
          <w:lang w:val="hu-HU" w:eastAsia="en-US"/>
        </w:rPr>
        <w:t>kockázatát. Az antineoplasztikus szerek egyidejű adása körültekintést igényel.</w:t>
      </w:r>
    </w:p>
    <w:p w14:paraId="43CEBB2F" w14:textId="77777777" w:rsidR="00584A9D" w:rsidRPr="00D87254" w:rsidRDefault="00584A9D" w:rsidP="00584A9D">
      <w:pPr>
        <w:spacing w:line="240" w:lineRule="auto"/>
        <w:rPr>
          <w:rFonts w:eastAsia="Times New Roman"/>
          <w:noProof/>
          <w:snapToGrid/>
          <w:szCs w:val="22"/>
          <w:lang w:val="hu-HU" w:eastAsia="en-US"/>
        </w:rPr>
      </w:pPr>
    </w:p>
    <w:p w14:paraId="6CEFCCA5" w14:textId="77777777" w:rsidR="00584A9D" w:rsidRPr="00D87254" w:rsidRDefault="00584A9D"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Leukocita-transzfúzió</w:t>
      </w:r>
    </w:p>
    <w:p w14:paraId="4BDAF14C" w14:textId="4D778C67" w:rsidR="00584A9D" w:rsidRPr="00D87254" w:rsidRDefault="00544CC7" w:rsidP="00584A9D">
      <w:pPr>
        <w:spacing w:line="240" w:lineRule="auto"/>
        <w:rPr>
          <w:rFonts w:eastAsia="Times New Roman"/>
          <w:noProof/>
          <w:snapToGrid/>
          <w:szCs w:val="22"/>
          <w:lang w:val="hu-HU" w:eastAsia="en-US"/>
        </w:rPr>
      </w:pPr>
      <w:r w:rsidRPr="00D87254">
        <w:rPr>
          <w:rFonts w:eastAsia="Times New Roman"/>
          <w:noProof/>
          <w:snapToGrid/>
          <w:szCs w:val="22"/>
          <w:lang w:val="hu-HU" w:eastAsia="en-US"/>
        </w:rPr>
        <w:t>Hagyományos a</w:t>
      </w:r>
      <w:r w:rsidR="00584A9D" w:rsidRPr="00D87254">
        <w:rPr>
          <w:rFonts w:eastAsia="Times New Roman"/>
          <w:noProof/>
          <w:snapToGrid/>
          <w:szCs w:val="22"/>
          <w:lang w:val="hu-HU" w:eastAsia="en-US"/>
        </w:rPr>
        <w:t>mfotericin B-vel (nátrium-de</w:t>
      </w:r>
      <w:r w:rsidR="003557E8">
        <w:rPr>
          <w:rFonts w:eastAsia="Times New Roman"/>
          <w:noProof/>
          <w:snapToGrid/>
          <w:szCs w:val="22"/>
          <w:lang w:val="hu-HU" w:eastAsia="en-US"/>
        </w:rPr>
        <w:t>z</w:t>
      </w:r>
      <w:r w:rsidR="00584A9D" w:rsidRPr="00D87254">
        <w:rPr>
          <w:rFonts w:eastAsia="Times New Roman"/>
          <w:noProof/>
          <w:snapToGrid/>
          <w:szCs w:val="22"/>
          <w:lang w:val="hu-HU" w:eastAsia="en-US"/>
        </w:rPr>
        <w:t>oxikolát komplex formájában) kezelt betegeknél akut pulmonalis toxicitásról számoltak be leukocita-transzfúzió során vagy röviddel azt követően. Az egyes infúziók között tanácsos a lehető legnagyobb szünetet tartani, és figyelemmel kell kísérni a pulmonalis funkciót.</w:t>
      </w:r>
    </w:p>
    <w:p w14:paraId="2BAF18D0" w14:textId="77777777" w:rsidR="00F45C51" w:rsidRPr="00D87254" w:rsidRDefault="00F45C51" w:rsidP="00082A8E">
      <w:pPr>
        <w:spacing w:line="240" w:lineRule="auto"/>
        <w:rPr>
          <w:rFonts w:eastAsia="Times New Roman"/>
          <w:noProof/>
          <w:snapToGrid/>
          <w:szCs w:val="22"/>
          <w:lang w:val="hu-HU" w:eastAsia="en-US"/>
        </w:rPr>
      </w:pPr>
    </w:p>
    <w:p w14:paraId="7757A38C"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4.6</w:t>
      </w:r>
      <w:r w:rsidRPr="00D87254">
        <w:rPr>
          <w:rFonts w:eastAsia="Times New Roman"/>
          <w:b/>
          <w:noProof/>
          <w:snapToGrid/>
          <w:szCs w:val="22"/>
          <w:lang w:val="hu-HU" w:eastAsia="en-US"/>
        </w:rPr>
        <w:tab/>
        <w:t>Termékenység, terhesség és szoptatás</w:t>
      </w:r>
    </w:p>
    <w:p w14:paraId="782A36B4" w14:textId="77777777" w:rsidR="00F45C51" w:rsidRPr="00D87254" w:rsidRDefault="00F45C51" w:rsidP="00CA6136">
      <w:pPr>
        <w:spacing w:line="240" w:lineRule="auto"/>
        <w:rPr>
          <w:i/>
          <w:szCs w:val="22"/>
          <w:lang w:val="hu-HU"/>
        </w:rPr>
      </w:pPr>
    </w:p>
    <w:p w14:paraId="53A5B64D" w14:textId="77777777" w:rsidR="00A96CC4" w:rsidRPr="00D87254" w:rsidRDefault="00A96CC4" w:rsidP="00A96CC4">
      <w:pPr>
        <w:autoSpaceDE w:val="0"/>
        <w:autoSpaceDN w:val="0"/>
        <w:adjustRightInd w:val="0"/>
        <w:rPr>
          <w:bCs/>
          <w:szCs w:val="22"/>
          <w:u w:val="single"/>
          <w:lang w:val="hu-HU" w:eastAsia="hu-HU"/>
        </w:rPr>
      </w:pPr>
      <w:r w:rsidRPr="00D87254">
        <w:rPr>
          <w:bCs/>
          <w:szCs w:val="22"/>
          <w:u w:val="single"/>
          <w:lang w:val="hu-HU" w:eastAsia="hu-HU"/>
        </w:rPr>
        <w:t>Terhesség</w:t>
      </w:r>
    </w:p>
    <w:p w14:paraId="174F87E2" w14:textId="7E52386F" w:rsidR="00A96CC4" w:rsidRPr="00D87254" w:rsidRDefault="00A96CC4" w:rsidP="00A96CC4">
      <w:pPr>
        <w:autoSpaceDE w:val="0"/>
        <w:autoSpaceDN w:val="0"/>
        <w:adjustRightInd w:val="0"/>
        <w:rPr>
          <w:szCs w:val="22"/>
          <w:lang w:val="hu-HU" w:eastAsia="hu-HU"/>
        </w:rPr>
      </w:pPr>
      <w:r w:rsidRPr="00D87254">
        <w:rPr>
          <w:szCs w:val="22"/>
          <w:lang w:val="hu-HU" w:eastAsia="hu-HU"/>
        </w:rPr>
        <w:t xml:space="preserve">Patkányokon és nyulakon végzett </w:t>
      </w:r>
      <w:proofErr w:type="spellStart"/>
      <w:r w:rsidRPr="00D87254">
        <w:rPr>
          <w:szCs w:val="22"/>
          <w:lang w:val="hu-HU" w:eastAsia="hu-HU"/>
        </w:rPr>
        <w:t>teratogenitási</w:t>
      </w:r>
      <w:proofErr w:type="spellEnd"/>
      <w:r w:rsidRPr="00D87254">
        <w:rPr>
          <w:szCs w:val="22"/>
          <w:lang w:val="hu-HU" w:eastAsia="hu-HU"/>
        </w:rPr>
        <w:t xml:space="preserve"> vizsgálatok </w:t>
      </w:r>
      <w:r w:rsidR="006A0C3F">
        <w:rPr>
          <w:szCs w:val="22"/>
          <w:lang w:val="hu-HU" w:eastAsia="hu-HU"/>
        </w:rPr>
        <w:t xml:space="preserve">azt </w:t>
      </w:r>
      <w:r w:rsidRPr="00D87254">
        <w:rPr>
          <w:szCs w:val="22"/>
          <w:lang w:val="hu-HU" w:eastAsia="hu-HU"/>
        </w:rPr>
        <w:t xml:space="preserve">mutatták, hogy a </w:t>
      </w:r>
      <w:proofErr w:type="spellStart"/>
      <w:r w:rsidRPr="00D87254">
        <w:rPr>
          <w:bCs/>
          <w:szCs w:val="22"/>
          <w:lang w:val="hu-HU"/>
        </w:rPr>
        <w:t>liposzómás</w:t>
      </w:r>
      <w:proofErr w:type="spellEnd"/>
      <w:r w:rsidRPr="00D87254">
        <w:rPr>
          <w:bCs/>
          <w:szCs w:val="22"/>
          <w:lang w:val="hu-HU"/>
        </w:rPr>
        <w:t xml:space="preserve"> </w:t>
      </w:r>
      <w:proofErr w:type="spellStart"/>
      <w:r w:rsidRPr="00D87254">
        <w:rPr>
          <w:bCs/>
          <w:szCs w:val="22"/>
          <w:lang w:val="hu-HU"/>
        </w:rPr>
        <w:t>amfotericin</w:t>
      </w:r>
      <w:proofErr w:type="spellEnd"/>
      <w:r w:rsidRPr="00D87254">
        <w:rPr>
          <w:bCs/>
          <w:szCs w:val="22"/>
          <w:lang w:val="hu-HU"/>
        </w:rPr>
        <w:t xml:space="preserve"> B</w:t>
      </w:r>
      <w:r w:rsidRPr="00D87254">
        <w:rPr>
          <w:szCs w:val="22"/>
          <w:lang w:val="hu-HU" w:eastAsia="hu-HU"/>
        </w:rPr>
        <w:t>-</w:t>
      </w:r>
      <w:proofErr w:type="spellStart"/>
      <w:r w:rsidRPr="00D87254">
        <w:rPr>
          <w:szCs w:val="22"/>
          <w:lang w:val="hu-HU" w:eastAsia="hu-HU"/>
        </w:rPr>
        <w:t>nek</w:t>
      </w:r>
      <w:proofErr w:type="spellEnd"/>
      <w:r w:rsidRPr="00D87254">
        <w:rPr>
          <w:szCs w:val="22"/>
          <w:lang w:val="hu-HU" w:eastAsia="hu-HU"/>
        </w:rPr>
        <w:t xml:space="preserve"> nincs teratogén hatása ezeknél a fajoknál (lásd 5.3 pont).</w:t>
      </w:r>
    </w:p>
    <w:p w14:paraId="611CAFC2" w14:textId="77777777" w:rsidR="00A96CC4" w:rsidRPr="00D87254" w:rsidRDefault="00A96CC4" w:rsidP="00A96CC4">
      <w:pPr>
        <w:autoSpaceDE w:val="0"/>
        <w:autoSpaceDN w:val="0"/>
        <w:adjustRightInd w:val="0"/>
        <w:rPr>
          <w:szCs w:val="22"/>
          <w:lang w:val="hu-HU" w:eastAsia="hu-HU"/>
        </w:rPr>
      </w:pPr>
    </w:p>
    <w:p w14:paraId="248F8A55" w14:textId="354435A0" w:rsidR="00A96CC4" w:rsidRPr="00D87254" w:rsidRDefault="00A96CC4" w:rsidP="00A96CC4">
      <w:pPr>
        <w:autoSpaceDE w:val="0"/>
        <w:autoSpaceDN w:val="0"/>
        <w:adjustRightInd w:val="0"/>
        <w:rPr>
          <w:szCs w:val="22"/>
          <w:lang w:val="hu-HU" w:eastAsia="hu-HU"/>
        </w:rPr>
      </w:pPr>
      <w:r w:rsidRPr="00D87254">
        <w:rPr>
          <w:szCs w:val="22"/>
          <w:lang w:val="hu-HU" w:eastAsia="hu-HU"/>
        </w:rPr>
        <w:t xml:space="preserve">A </w:t>
      </w:r>
      <w:r w:rsidRPr="00D87254">
        <w:rPr>
          <w:bCs/>
          <w:szCs w:val="22"/>
          <w:lang w:val="hu-HU"/>
        </w:rPr>
        <w:t>liposzómás amfotericin B</w:t>
      </w:r>
      <w:r w:rsidRPr="00D87254">
        <w:rPr>
          <w:szCs w:val="22"/>
          <w:lang w:val="hu-HU" w:eastAsia="hu-HU"/>
        </w:rPr>
        <w:t xml:space="preserve"> biztonságosságát terhes nőknél még nem állapították meg. A </w:t>
      </w:r>
      <w:r w:rsidRPr="00D87254">
        <w:rPr>
          <w:bCs/>
          <w:szCs w:val="22"/>
          <w:lang w:val="hu-HU"/>
        </w:rPr>
        <w:t>liposzómás amfotericin B</w:t>
      </w:r>
      <w:r w:rsidRPr="00D87254">
        <w:rPr>
          <w:szCs w:val="22"/>
          <w:lang w:val="hu-HU" w:eastAsia="hu-HU"/>
        </w:rPr>
        <w:t xml:space="preserve"> csak akkor alkalmazható terhesség alatt, ha a kezelésből származó esetleges előnyök meghaladják az anyát és magzatot fenyegető potenciális kockázat mértékét.</w:t>
      </w:r>
    </w:p>
    <w:p w14:paraId="31BAA517" w14:textId="77777777" w:rsidR="00A96CC4" w:rsidRPr="00D87254" w:rsidRDefault="00A96CC4" w:rsidP="00A96CC4">
      <w:pPr>
        <w:autoSpaceDE w:val="0"/>
        <w:autoSpaceDN w:val="0"/>
        <w:adjustRightInd w:val="0"/>
        <w:rPr>
          <w:szCs w:val="22"/>
          <w:lang w:val="hu-HU" w:eastAsia="hu-HU"/>
        </w:rPr>
      </w:pPr>
    </w:p>
    <w:p w14:paraId="605C1E66" w14:textId="334C058B" w:rsidR="00A96CC4" w:rsidRPr="00D87254" w:rsidRDefault="00A96CC4" w:rsidP="00A96CC4">
      <w:pPr>
        <w:autoSpaceDE w:val="0"/>
        <w:autoSpaceDN w:val="0"/>
        <w:adjustRightInd w:val="0"/>
        <w:rPr>
          <w:szCs w:val="22"/>
          <w:lang w:val="hu-HU" w:eastAsia="hu-HU"/>
        </w:rPr>
      </w:pPr>
      <w:r w:rsidRPr="00D87254">
        <w:rPr>
          <w:szCs w:val="22"/>
          <w:lang w:val="hu-HU" w:eastAsia="hu-HU"/>
        </w:rPr>
        <w:t xml:space="preserve">A szisztémás mycosisokat sikeresen kezelték terhes nőknél az amfotericin B hagyományos formájával, a magzatot érintő bármilyen nyilvánvaló hatás nélkül, azonban a jelentett esetek száma nem elegendő ahhoz, hogy bármilyen következtetést </w:t>
      </w:r>
      <w:r w:rsidR="006A0C3F">
        <w:rPr>
          <w:szCs w:val="22"/>
          <w:lang w:val="hu-HU" w:eastAsia="hu-HU"/>
        </w:rPr>
        <w:t xml:space="preserve">le </w:t>
      </w:r>
      <w:r w:rsidRPr="00D87254">
        <w:rPr>
          <w:szCs w:val="22"/>
          <w:lang w:val="hu-HU" w:eastAsia="hu-HU"/>
        </w:rPr>
        <w:t xml:space="preserve">lehessen vonni a terhesség alatt alkalmazott </w:t>
      </w:r>
      <w:r w:rsidRPr="00D87254">
        <w:rPr>
          <w:bCs/>
          <w:szCs w:val="22"/>
          <w:lang w:val="hu-HU"/>
        </w:rPr>
        <w:t>liposzómás amfotericin B</w:t>
      </w:r>
      <w:r w:rsidRPr="00D87254">
        <w:rPr>
          <w:szCs w:val="22"/>
          <w:lang w:val="hu-HU" w:eastAsia="hu-HU"/>
        </w:rPr>
        <w:t xml:space="preserve"> biztonságosságáról.</w:t>
      </w:r>
    </w:p>
    <w:p w14:paraId="49070DFD" w14:textId="77777777" w:rsidR="00A96CC4" w:rsidRPr="00D87254" w:rsidRDefault="00A96CC4" w:rsidP="00A96CC4">
      <w:pPr>
        <w:autoSpaceDE w:val="0"/>
        <w:autoSpaceDN w:val="0"/>
        <w:adjustRightInd w:val="0"/>
        <w:rPr>
          <w:szCs w:val="22"/>
          <w:lang w:val="hu-HU" w:eastAsia="hu-HU"/>
        </w:rPr>
      </w:pPr>
    </w:p>
    <w:p w14:paraId="2EB08212" w14:textId="77777777" w:rsidR="00A96CC4" w:rsidRPr="00D87254" w:rsidRDefault="00A96CC4" w:rsidP="00A96CC4">
      <w:pPr>
        <w:keepNext/>
        <w:autoSpaceDE w:val="0"/>
        <w:autoSpaceDN w:val="0"/>
        <w:adjustRightInd w:val="0"/>
        <w:rPr>
          <w:bCs/>
          <w:szCs w:val="22"/>
          <w:u w:val="single"/>
          <w:lang w:val="hu-HU" w:eastAsia="hu-HU"/>
        </w:rPr>
      </w:pPr>
      <w:r w:rsidRPr="00D87254">
        <w:rPr>
          <w:bCs/>
          <w:szCs w:val="22"/>
          <w:u w:val="single"/>
          <w:lang w:val="hu-HU" w:eastAsia="hu-HU"/>
        </w:rPr>
        <w:t>Szoptatás</w:t>
      </w:r>
    </w:p>
    <w:p w14:paraId="447ABA3D" w14:textId="149F798B" w:rsidR="00A96CC4" w:rsidRPr="00D87254" w:rsidRDefault="00A96CC4" w:rsidP="00A96CC4">
      <w:pPr>
        <w:keepNext/>
        <w:autoSpaceDE w:val="0"/>
        <w:autoSpaceDN w:val="0"/>
        <w:adjustRightInd w:val="0"/>
        <w:rPr>
          <w:szCs w:val="22"/>
          <w:lang w:val="hu-HU" w:eastAsia="hu-HU"/>
        </w:rPr>
      </w:pPr>
      <w:r w:rsidRPr="00D87254">
        <w:rPr>
          <w:szCs w:val="22"/>
          <w:lang w:val="hu-HU" w:eastAsia="hu-HU"/>
        </w:rPr>
        <w:t>Nem ismert, hogy az</w:t>
      </w:r>
      <w:r w:rsidRPr="00D87254">
        <w:rPr>
          <w:bCs/>
          <w:szCs w:val="22"/>
          <w:lang w:val="hu-HU"/>
        </w:rPr>
        <w:t xml:space="preserve"> amfotericin B</w:t>
      </w:r>
      <w:r w:rsidRPr="00D87254">
        <w:rPr>
          <w:szCs w:val="22"/>
          <w:lang w:val="hu-HU" w:eastAsia="hu-HU"/>
        </w:rPr>
        <w:t xml:space="preserve"> kiválasztódik-e az anyatejbe. A </w:t>
      </w:r>
      <w:proofErr w:type="spellStart"/>
      <w:r w:rsidRPr="00D87254">
        <w:rPr>
          <w:bCs/>
          <w:szCs w:val="22"/>
          <w:lang w:val="hu-HU"/>
        </w:rPr>
        <w:t>liposzómás</w:t>
      </w:r>
      <w:proofErr w:type="spellEnd"/>
      <w:r w:rsidRPr="00D87254">
        <w:rPr>
          <w:bCs/>
          <w:szCs w:val="22"/>
          <w:lang w:val="hu-HU"/>
        </w:rPr>
        <w:t xml:space="preserve"> </w:t>
      </w:r>
      <w:proofErr w:type="spellStart"/>
      <w:r w:rsidRPr="00D87254">
        <w:rPr>
          <w:bCs/>
          <w:szCs w:val="22"/>
          <w:lang w:val="hu-HU"/>
        </w:rPr>
        <w:t>amfotericin</w:t>
      </w:r>
      <w:proofErr w:type="spellEnd"/>
      <w:r w:rsidRPr="00D87254">
        <w:rPr>
          <w:bCs/>
          <w:szCs w:val="22"/>
          <w:lang w:val="hu-HU"/>
        </w:rPr>
        <w:t xml:space="preserve"> B</w:t>
      </w:r>
      <w:r w:rsidRPr="00D87254">
        <w:rPr>
          <w:szCs w:val="22"/>
          <w:lang w:val="hu-HU" w:eastAsia="hu-HU"/>
        </w:rPr>
        <w:t>-</w:t>
      </w:r>
      <w:r w:rsidR="006A0C3F">
        <w:rPr>
          <w:szCs w:val="22"/>
          <w:lang w:val="hu-HU" w:eastAsia="hu-HU"/>
        </w:rPr>
        <w:t>kezelés</w:t>
      </w:r>
      <w:r w:rsidRPr="00D87254">
        <w:rPr>
          <w:szCs w:val="22"/>
          <w:lang w:val="hu-HU" w:eastAsia="hu-HU"/>
        </w:rPr>
        <w:t xml:space="preserve"> </w:t>
      </w:r>
      <w:r w:rsidR="006A0C3F" w:rsidRPr="006A0C3F">
        <w:rPr>
          <w:szCs w:val="22"/>
          <w:lang w:val="hu-HU" w:eastAsia="hu-HU"/>
        </w:rPr>
        <w:t>mellett történő szoptatásra vonatkozó döntésnél</w:t>
      </w:r>
      <w:r w:rsidR="006A0C3F" w:rsidRPr="006A0C3F" w:rsidDel="006A0C3F">
        <w:rPr>
          <w:szCs w:val="22"/>
          <w:lang w:val="hu-HU" w:eastAsia="hu-HU"/>
        </w:rPr>
        <w:t xml:space="preserve"> </w:t>
      </w:r>
      <w:r w:rsidRPr="00D87254">
        <w:rPr>
          <w:szCs w:val="22"/>
          <w:lang w:val="hu-HU" w:eastAsia="hu-HU"/>
        </w:rPr>
        <w:t>mérlegelni kell a gyermek számára fennálló potenciális kockázatokat, a szoptatás előnyeit a gyermekre, valamint az</w:t>
      </w:r>
      <w:r w:rsidR="0040693B" w:rsidRPr="00D87254">
        <w:rPr>
          <w:szCs w:val="22"/>
          <w:lang w:val="hu-HU" w:eastAsia="hu-HU"/>
        </w:rPr>
        <w:t xml:space="preserve"> </w:t>
      </w:r>
      <w:r w:rsidR="0040693B" w:rsidRPr="00D87254">
        <w:rPr>
          <w:szCs w:val="22"/>
          <w:lang w:val="hu-HU"/>
        </w:rPr>
        <w:t>Amphotericin B Tillomed</w:t>
      </w:r>
      <w:r w:rsidRPr="00D87254">
        <w:rPr>
          <w:szCs w:val="22"/>
          <w:lang w:val="hu-HU" w:eastAsia="hu-HU"/>
        </w:rPr>
        <w:t>-kezelés előnyeit az anyára nézve.</w:t>
      </w:r>
    </w:p>
    <w:p w14:paraId="3F73AC4C" w14:textId="77777777" w:rsidR="00A96CC4" w:rsidRPr="00D87254" w:rsidRDefault="00A96CC4" w:rsidP="00CA6136">
      <w:pPr>
        <w:spacing w:line="240" w:lineRule="auto"/>
        <w:rPr>
          <w:i/>
          <w:szCs w:val="22"/>
          <w:lang w:val="hu-HU"/>
        </w:rPr>
      </w:pPr>
    </w:p>
    <w:p w14:paraId="64116C3E" w14:textId="002F11C7" w:rsidR="00F45C51" w:rsidRPr="00D87254" w:rsidRDefault="0018383B" w:rsidP="00082A8E">
      <w:pPr>
        <w:spacing w:line="240" w:lineRule="auto"/>
        <w:rPr>
          <w:szCs w:val="22"/>
          <w:u w:val="single"/>
          <w:lang w:val="hu-HU"/>
        </w:rPr>
      </w:pPr>
      <w:r w:rsidRPr="00D87254">
        <w:rPr>
          <w:szCs w:val="22"/>
          <w:u w:val="single"/>
          <w:lang w:val="hu-HU"/>
        </w:rPr>
        <w:t>Termékenység</w:t>
      </w:r>
    </w:p>
    <w:p w14:paraId="0B7280BC" w14:textId="091AF5F7" w:rsidR="00F45C51" w:rsidRPr="00D87254" w:rsidRDefault="00A96CC4" w:rsidP="00082A8E">
      <w:pPr>
        <w:spacing w:line="240" w:lineRule="auto"/>
        <w:rPr>
          <w:szCs w:val="22"/>
          <w:lang w:val="hu-HU"/>
        </w:rPr>
      </w:pPr>
      <w:r w:rsidRPr="00D87254">
        <w:rPr>
          <w:szCs w:val="22"/>
          <w:lang w:val="hu-HU"/>
        </w:rPr>
        <w:t>A hím és nőstény patkányok reprodukciós teljesítményére gyakorolt kedvezőtlen hatásokat nem észleltek (lásd 5.3 pont).</w:t>
      </w:r>
    </w:p>
    <w:p w14:paraId="4838C226" w14:textId="77777777" w:rsidR="00A96CC4" w:rsidRPr="00D87254" w:rsidRDefault="00A96CC4" w:rsidP="00082A8E">
      <w:pPr>
        <w:spacing w:line="240" w:lineRule="auto"/>
        <w:rPr>
          <w:szCs w:val="22"/>
          <w:lang w:val="hu-HU"/>
        </w:rPr>
      </w:pPr>
    </w:p>
    <w:p w14:paraId="42C16997"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4.7</w:t>
      </w:r>
      <w:r w:rsidRPr="00D87254">
        <w:rPr>
          <w:rFonts w:eastAsia="Times New Roman"/>
          <w:b/>
          <w:noProof/>
          <w:snapToGrid/>
          <w:szCs w:val="22"/>
          <w:lang w:val="hu-HU" w:eastAsia="en-US"/>
        </w:rPr>
        <w:tab/>
        <w:t xml:space="preserve">A készítmény hatásai a gépjárművezetéshez és </w:t>
      </w:r>
      <w:r w:rsidR="00F5194B" w:rsidRPr="00D87254">
        <w:rPr>
          <w:rFonts w:eastAsia="Times New Roman"/>
          <w:b/>
          <w:noProof/>
          <w:snapToGrid/>
          <w:szCs w:val="22"/>
          <w:lang w:val="hu-HU" w:eastAsia="en-US"/>
        </w:rPr>
        <w:t xml:space="preserve">a </w:t>
      </w:r>
      <w:r w:rsidRPr="00D87254">
        <w:rPr>
          <w:rFonts w:eastAsia="Times New Roman"/>
          <w:b/>
          <w:noProof/>
          <w:snapToGrid/>
          <w:szCs w:val="22"/>
          <w:lang w:val="hu-HU" w:eastAsia="en-US"/>
        </w:rPr>
        <w:t>gépek kezeléséhez szükséges képességekre</w:t>
      </w:r>
    </w:p>
    <w:p w14:paraId="10FC8FAA" w14:textId="77777777" w:rsidR="00F45C51" w:rsidRPr="00D87254" w:rsidRDefault="00F45C51" w:rsidP="00082A8E">
      <w:pPr>
        <w:spacing w:line="240" w:lineRule="auto"/>
        <w:ind w:left="567" w:hanging="567"/>
        <w:outlineLvl w:val="0"/>
        <w:rPr>
          <w:b/>
          <w:szCs w:val="22"/>
          <w:lang w:val="hu-HU"/>
        </w:rPr>
      </w:pPr>
    </w:p>
    <w:p w14:paraId="7C162AC5" w14:textId="08A6BA1F" w:rsidR="00EB0156" w:rsidRPr="00D87254" w:rsidRDefault="00EB0156" w:rsidP="00EB0156">
      <w:pPr>
        <w:keepNext/>
        <w:autoSpaceDE w:val="0"/>
        <w:autoSpaceDN w:val="0"/>
        <w:adjustRightInd w:val="0"/>
        <w:rPr>
          <w:szCs w:val="22"/>
          <w:lang w:val="hu-HU" w:eastAsia="hu-HU"/>
        </w:rPr>
      </w:pPr>
      <w:r w:rsidRPr="00D87254">
        <w:rPr>
          <w:szCs w:val="22"/>
          <w:lang w:val="hu-HU" w:eastAsia="hu-HU"/>
        </w:rPr>
        <w:t xml:space="preserve">A </w:t>
      </w:r>
      <w:bookmarkStart w:id="4" w:name="_Hlk194915759"/>
      <w:r w:rsidRPr="00D87254">
        <w:rPr>
          <w:bCs/>
          <w:szCs w:val="22"/>
          <w:lang w:val="hu-HU"/>
        </w:rPr>
        <w:t>liposzómás amfotericin B</w:t>
      </w:r>
      <w:r w:rsidRPr="00D87254">
        <w:rPr>
          <w:szCs w:val="22"/>
          <w:lang w:val="hu-HU" w:eastAsia="hu-HU"/>
        </w:rPr>
        <w:t xml:space="preserve"> </w:t>
      </w:r>
      <w:bookmarkEnd w:id="4"/>
      <w:r w:rsidRPr="00D87254">
        <w:rPr>
          <w:szCs w:val="22"/>
          <w:lang w:val="hu-HU" w:eastAsia="hu-HU"/>
        </w:rPr>
        <w:t xml:space="preserve">gépjárművezetéshez és a gépek kezeléséhez szükséges képességeket befolyásoló hatásait nem vizsgálták. A </w:t>
      </w:r>
      <w:r w:rsidRPr="00D87254">
        <w:rPr>
          <w:bCs/>
          <w:szCs w:val="22"/>
          <w:lang w:val="hu-HU"/>
        </w:rPr>
        <w:t>liposzómás amfotericin B</w:t>
      </w:r>
      <w:r w:rsidRPr="00D87254">
        <w:rPr>
          <w:szCs w:val="22"/>
          <w:lang w:val="hu-HU" w:eastAsia="hu-HU"/>
        </w:rPr>
        <w:t xml:space="preserve"> alábbiakban ismertetett egyes mellékhatásai hatással lehetnek a gépjárművezetéshez és a gépek kezeléséhez szükséges képességekre.</w:t>
      </w:r>
    </w:p>
    <w:p w14:paraId="3DCA5EAF" w14:textId="77777777" w:rsidR="00F45C51" w:rsidRPr="00D87254" w:rsidRDefault="00F45C51" w:rsidP="00082A8E">
      <w:pPr>
        <w:spacing w:line="240" w:lineRule="auto"/>
        <w:rPr>
          <w:rFonts w:eastAsia="Times New Roman"/>
          <w:noProof/>
          <w:snapToGrid/>
          <w:szCs w:val="22"/>
          <w:lang w:val="hu-HU" w:eastAsia="en-US"/>
        </w:rPr>
      </w:pPr>
    </w:p>
    <w:p w14:paraId="179F440E"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4.8</w:t>
      </w:r>
      <w:r w:rsidRPr="00D87254">
        <w:rPr>
          <w:rFonts w:eastAsia="Times New Roman"/>
          <w:b/>
          <w:noProof/>
          <w:snapToGrid/>
          <w:szCs w:val="22"/>
          <w:lang w:val="hu-HU" w:eastAsia="en-US"/>
        </w:rPr>
        <w:tab/>
        <w:t>Nemkívánatos hatások, mellékhatások</w:t>
      </w:r>
    </w:p>
    <w:p w14:paraId="540296D1" w14:textId="77777777" w:rsidR="00F45C51" w:rsidRPr="00D87254" w:rsidRDefault="00F45C51" w:rsidP="00497F75">
      <w:pPr>
        <w:spacing w:line="240" w:lineRule="auto"/>
        <w:rPr>
          <w:i/>
          <w:szCs w:val="22"/>
          <w:lang w:val="hu-HU"/>
        </w:rPr>
      </w:pPr>
    </w:p>
    <w:p w14:paraId="08F823A1" w14:textId="097F9494" w:rsidR="009F55E7" w:rsidRPr="00D87254" w:rsidRDefault="00381F33" w:rsidP="00381F33">
      <w:pPr>
        <w:autoSpaceDE w:val="0"/>
        <w:autoSpaceDN w:val="0"/>
        <w:adjustRightInd w:val="0"/>
        <w:rPr>
          <w:szCs w:val="22"/>
          <w:lang w:val="hu-HU" w:eastAsia="hu-HU"/>
        </w:rPr>
      </w:pPr>
      <w:r w:rsidRPr="00D87254">
        <w:rPr>
          <w:szCs w:val="22"/>
          <w:lang w:val="hu-HU" w:eastAsia="hu-HU"/>
        </w:rPr>
        <w:t>A</w:t>
      </w:r>
      <w:r w:rsidR="009F55E7" w:rsidRPr="00D87254">
        <w:rPr>
          <w:szCs w:val="22"/>
          <w:lang w:val="hu-HU" w:eastAsia="hu-HU"/>
        </w:rPr>
        <w:t xml:space="preserve"> liposzómás amfotericin B</w:t>
      </w:r>
      <w:r w:rsidRPr="00D87254">
        <w:rPr>
          <w:szCs w:val="22"/>
          <w:lang w:val="hu-HU" w:eastAsia="hu-HU"/>
        </w:rPr>
        <w:t xml:space="preserve"> alkalmazása során leggyakrabban várható infúzióval kapcsolatos reakciók a láz és a </w:t>
      </w:r>
      <w:r w:rsidR="001703E0" w:rsidRPr="00D87254">
        <w:rPr>
          <w:szCs w:val="22"/>
          <w:lang w:val="hu-HU" w:eastAsia="hu-HU"/>
        </w:rPr>
        <w:t>hidegrázás</w:t>
      </w:r>
      <w:r w:rsidRPr="00D87254">
        <w:rPr>
          <w:szCs w:val="22"/>
          <w:lang w:val="hu-HU" w:eastAsia="hu-HU"/>
        </w:rPr>
        <w:t xml:space="preserve">. </w:t>
      </w:r>
    </w:p>
    <w:p w14:paraId="79F08CBB" w14:textId="77777777" w:rsidR="00752BB4" w:rsidRPr="00D87254" w:rsidRDefault="00752BB4" w:rsidP="00381F33">
      <w:pPr>
        <w:autoSpaceDE w:val="0"/>
        <w:autoSpaceDN w:val="0"/>
        <w:adjustRightInd w:val="0"/>
        <w:rPr>
          <w:szCs w:val="22"/>
          <w:lang w:val="hu-HU" w:eastAsia="hu-HU"/>
        </w:rPr>
      </w:pPr>
    </w:p>
    <w:p w14:paraId="5474053B" w14:textId="74252F7B" w:rsidR="00381F33" w:rsidRPr="00D87254" w:rsidRDefault="00381F33" w:rsidP="00381F33">
      <w:pPr>
        <w:autoSpaceDE w:val="0"/>
        <w:autoSpaceDN w:val="0"/>
        <w:adjustRightInd w:val="0"/>
        <w:rPr>
          <w:szCs w:val="22"/>
          <w:lang w:val="hu-HU" w:eastAsia="hu-HU"/>
        </w:rPr>
      </w:pPr>
      <w:r w:rsidRPr="00D87254">
        <w:rPr>
          <w:szCs w:val="22"/>
          <w:lang w:val="hu-HU" w:eastAsia="hu-HU"/>
        </w:rPr>
        <w:t xml:space="preserve">A kevésbé gyakori infúzióval kapcsolatos reakciók közé tartozhat </w:t>
      </w:r>
      <w:r w:rsidR="00E92460">
        <w:rPr>
          <w:szCs w:val="22"/>
          <w:lang w:val="hu-HU" w:eastAsia="hu-HU"/>
        </w:rPr>
        <w:t xml:space="preserve">a </w:t>
      </w:r>
      <w:r w:rsidR="003F0749" w:rsidRPr="003F0749">
        <w:rPr>
          <w:szCs w:val="22"/>
          <w:lang w:val="hu-HU" w:eastAsia="hu-HU"/>
        </w:rPr>
        <w:t>következő tünetek közül egy vagy több</w:t>
      </w:r>
      <w:r w:rsidRPr="00D87254">
        <w:rPr>
          <w:szCs w:val="22"/>
          <w:lang w:val="hu-HU" w:eastAsia="hu-HU"/>
        </w:rPr>
        <w:t>: mellkasi szorít</w:t>
      </w:r>
      <w:r w:rsidR="003F0749">
        <w:rPr>
          <w:szCs w:val="22"/>
          <w:lang w:val="hu-HU" w:eastAsia="hu-HU"/>
        </w:rPr>
        <w:t>ó érzés</w:t>
      </w:r>
      <w:r w:rsidRPr="00D87254">
        <w:rPr>
          <w:szCs w:val="22"/>
          <w:lang w:val="hu-HU" w:eastAsia="hu-HU"/>
        </w:rPr>
        <w:t xml:space="preserve"> vagy fájdalom, </w:t>
      </w:r>
      <w:proofErr w:type="spellStart"/>
      <w:r w:rsidRPr="00D87254">
        <w:rPr>
          <w:szCs w:val="22"/>
          <w:lang w:val="hu-HU" w:eastAsia="hu-HU"/>
        </w:rPr>
        <w:t>dyspnoe</w:t>
      </w:r>
      <w:proofErr w:type="spellEnd"/>
      <w:r w:rsidRPr="00D87254">
        <w:rPr>
          <w:szCs w:val="22"/>
          <w:lang w:val="hu-HU" w:eastAsia="hu-HU"/>
        </w:rPr>
        <w:t xml:space="preserve">, </w:t>
      </w:r>
      <w:proofErr w:type="spellStart"/>
      <w:r w:rsidRPr="00D87254">
        <w:rPr>
          <w:szCs w:val="22"/>
          <w:lang w:val="hu-HU" w:eastAsia="hu-HU"/>
        </w:rPr>
        <w:t>bronchospasmus</w:t>
      </w:r>
      <w:proofErr w:type="spellEnd"/>
      <w:r w:rsidRPr="00D87254">
        <w:rPr>
          <w:szCs w:val="22"/>
          <w:lang w:val="hu-HU" w:eastAsia="hu-HU"/>
        </w:rPr>
        <w:t xml:space="preserve">, kipirulás, </w:t>
      </w:r>
      <w:proofErr w:type="spellStart"/>
      <w:r w:rsidRPr="00D87254">
        <w:rPr>
          <w:szCs w:val="22"/>
          <w:lang w:val="hu-HU" w:eastAsia="hu-HU"/>
        </w:rPr>
        <w:t>tachycardia</w:t>
      </w:r>
      <w:proofErr w:type="spellEnd"/>
      <w:r w:rsidRPr="00D87254">
        <w:rPr>
          <w:szCs w:val="22"/>
          <w:lang w:val="hu-HU" w:eastAsia="hu-HU"/>
        </w:rPr>
        <w:t xml:space="preserve">, </w:t>
      </w:r>
      <w:proofErr w:type="spellStart"/>
      <w:r w:rsidRPr="00D87254">
        <w:rPr>
          <w:szCs w:val="22"/>
          <w:lang w:val="hu-HU" w:eastAsia="hu-HU"/>
        </w:rPr>
        <w:t>hypotensio</w:t>
      </w:r>
      <w:proofErr w:type="spellEnd"/>
      <w:r w:rsidRPr="00D87254">
        <w:rPr>
          <w:szCs w:val="22"/>
          <w:lang w:val="hu-HU" w:eastAsia="hu-HU"/>
        </w:rPr>
        <w:t xml:space="preserve">, </w:t>
      </w:r>
      <w:r w:rsidR="003F0749">
        <w:rPr>
          <w:szCs w:val="22"/>
          <w:lang w:val="hu-HU" w:eastAsia="hu-HU"/>
        </w:rPr>
        <w:t>mozgásszervi fájdalom</w:t>
      </w:r>
      <w:r w:rsidR="003F0749" w:rsidRPr="00D87254">
        <w:rPr>
          <w:szCs w:val="22"/>
          <w:lang w:val="hu-HU" w:eastAsia="hu-HU"/>
        </w:rPr>
        <w:t xml:space="preserve"> </w:t>
      </w:r>
      <w:r w:rsidRPr="00D87254">
        <w:rPr>
          <w:szCs w:val="22"/>
          <w:lang w:val="hu-HU" w:eastAsia="hu-HU"/>
        </w:rPr>
        <w:t>(</w:t>
      </w:r>
      <w:proofErr w:type="spellStart"/>
      <w:r w:rsidRPr="00D87254">
        <w:rPr>
          <w:szCs w:val="22"/>
          <w:lang w:val="hu-HU" w:eastAsia="hu-HU"/>
        </w:rPr>
        <w:t>arthralgiát</w:t>
      </w:r>
      <w:proofErr w:type="spellEnd"/>
      <w:r w:rsidRPr="00D87254">
        <w:rPr>
          <w:szCs w:val="22"/>
          <w:lang w:val="hu-HU" w:eastAsia="hu-HU"/>
        </w:rPr>
        <w:t xml:space="preserve">, hátfájást és csontfájdalmat írtak le). Ezek gyorsan megszűnnek az infúzió leállítását követően, és előfordulhat, hogy nem </w:t>
      </w:r>
      <w:r w:rsidR="008B4991">
        <w:rPr>
          <w:szCs w:val="22"/>
          <w:lang w:val="hu-HU" w:eastAsia="hu-HU"/>
        </w:rPr>
        <w:t>ismétlődnek meg az egyes</w:t>
      </w:r>
      <w:r w:rsidRPr="00D87254">
        <w:rPr>
          <w:szCs w:val="22"/>
          <w:lang w:val="hu-HU" w:eastAsia="hu-HU"/>
        </w:rPr>
        <w:t xml:space="preserve"> további adag</w:t>
      </w:r>
      <w:r w:rsidR="008B4991">
        <w:rPr>
          <w:szCs w:val="22"/>
          <w:lang w:val="hu-HU" w:eastAsia="hu-HU"/>
        </w:rPr>
        <w:t>ok</w:t>
      </w:r>
      <w:r w:rsidRPr="00D87254">
        <w:rPr>
          <w:szCs w:val="22"/>
          <w:lang w:val="hu-HU" w:eastAsia="hu-HU"/>
        </w:rPr>
        <w:t xml:space="preserve"> beadásakor vagy </w:t>
      </w:r>
      <w:r w:rsidR="008B4991">
        <w:rPr>
          <w:szCs w:val="22"/>
          <w:lang w:val="hu-HU" w:eastAsia="hu-HU"/>
        </w:rPr>
        <w:t xml:space="preserve">elmaradnak, ha az infúziót </w:t>
      </w:r>
      <w:r w:rsidRPr="00D87254">
        <w:rPr>
          <w:szCs w:val="22"/>
          <w:lang w:val="hu-HU" w:eastAsia="hu-HU"/>
        </w:rPr>
        <w:t>lassabb infúziós sebesség</w:t>
      </w:r>
      <w:r w:rsidR="008B4991">
        <w:rPr>
          <w:szCs w:val="22"/>
          <w:lang w:val="hu-HU" w:eastAsia="hu-HU"/>
        </w:rPr>
        <w:t>gel adják be</w:t>
      </w:r>
      <w:r w:rsidRPr="00D87254">
        <w:rPr>
          <w:szCs w:val="22"/>
          <w:lang w:val="hu-HU" w:eastAsia="hu-HU"/>
        </w:rPr>
        <w:t xml:space="preserve"> (2 órán át adott infúzió esetén). Az infúzióval kapcsolatos reakciók premedikációval is megelőzhetők. Az infúzióval kapcsolatos súlyos reakciók azonban a</w:t>
      </w:r>
      <w:r w:rsidR="009F55E7" w:rsidRPr="00D87254">
        <w:rPr>
          <w:szCs w:val="22"/>
          <w:lang w:val="hu-HU" w:eastAsia="hu-HU"/>
        </w:rPr>
        <w:t xml:space="preserve"> </w:t>
      </w:r>
      <w:r w:rsidR="009F55E7" w:rsidRPr="00D87254">
        <w:rPr>
          <w:bCs/>
          <w:szCs w:val="22"/>
          <w:lang w:val="hu-HU"/>
        </w:rPr>
        <w:t>liposzómás amfotericin B</w:t>
      </w:r>
      <w:r w:rsidRPr="00D87254">
        <w:rPr>
          <w:szCs w:val="22"/>
          <w:lang w:val="hu-HU" w:eastAsia="hu-HU"/>
        </w:rPr>
        <w:t>-kezelés végleges megszakítását is szükségessé tehetik (lásd a 4.4 pont).</w:t>
      </w:r>
    </w:p>
    <w:p w14:paraId="01F98C64" w14:textId="77777777" w:rsidR="00381F33" w:rsidRPr="00D87254" w:rsidRDefault="00381F33" w:rsidP="00381F33">
      <w:pPr>
        <w:autoSpaceDE w:val="0"/>
        <w:autoSpaceDN w:val="0"/>
        <w:adjustRightInd w:val="0"/>
        <w:rPr>
          <w:szCs w:val="22"/>
          <w:lang w:val="hu-HU" w:eastAsia="hu-HU"/>
        </w:rPr>
      </w:pPr>
    </w:p>
    <w:p w14:paraId="5D8B97A4" w14:textId="10F6E611" w:rsidR="00381F33" w:rsidRPr="00D87254" w:rsidRDefault="00381F33" w:rsidP="00381F33">
      <w:pPr>
        <w:autoSpaceDE w:val="0"/>
        <w:autoSpaceDN w:val="0"/>
        <w:adjustRightInd w:val="0"/>
        <w:rPr>
          <w:szCs w:val="22"/>
          <w:lang w:val="hu-HU" w:eastAsia="hu-HU"/>
        </w:rPr>
      </w:pPr>
      <w:r w:rsidRPr="00D87254">
        <w:rPr>
          <w:szCs w:val="22"/>
          <w:lang w:val="hu-HU" w:eastAsia="hu-HU"/>
        </w:rPr>
        <w:t>Két</w:t>
      </w:r>
      <w:r w:rsidR="008B4991">
        <w:rPr>
          <w:szCs w:val="22"/>
          <w:lang w:val="hu-HU" w:eastAsia="hu-HU"/>
        </w:rPr>
        <w:t>,</w:t>
      </w:r>
      <w:r w:rsidRPr="00D87254">
        <w:rPr>
          <w:szCs w:val="22"/>
          <w:lang w:val="hu-HU" w:eastAsia="hu-HU"/>
        </w:rPr>
        <w:t xml:space="preserve"> kettős</w:t>
      </w:r>
      <w:r w:rsidR="008B4991">
        <w:rPr>
          <w:szCs w:val="22"/>
          <w:lang w:val="hu-HU" w:eastAsia="hu-HU"/>
        </w:rPr>
        <w:t xml:space="preserve"> </w:t>
      </w:r>
      <w:r w:rsidRPr="00D87254">
        <w:rPr>
          <w:szCs w:val="22"/>
          <w:lang w:val="hu-HU" w:eastAsia="hu-HU"/>
        </w:rPr>
        <w:t>vak összehasonlító vizsgálatban a</w:t>
      </w:r>
      <w:r w:rsidR="001C7676" w:rsidRPr="00D87254">
        <w:rPr>
          <w:szCs w:val="22"/>
          <w:lang w:val="hu-HU" w:eastAsia="hu-HU"/>
        </w:rPr>
        <w:t xml:space="preserve"> liposzómás amfotericin B-vel</w:t>
      </w:r>
      <w:r w:rsidRPr="00D87254">
        <w:rPr>
          <w:szCs w:val="22"/>
          <w:lang w:val="hu-HU" w:eastAsia="hu-HU"/>
        </w:rPr>
        <w:t xml:space="preserve"> kezelt betegeknél jelentősen alacsonyabb volt az infúzióval kapcsolatos reakciók előfordulási gyakorisága, mint a hagyományos </w:t>
      </w:r>
      <w:proofErr w:type="spellStart"/>
      <w:r w:rsidRPr="00D87254">
        <w:rPr>
          <w:szCs w:val="22"/>
          <w:lang w:val="hu-HU" w:eastAsia="hu-HU"/>
        </w:rPr>
        <w:t>amfotericin</w:t>
      </w:r>
      <w:proofErr w:type="spellEnd"/>
      <w:r w:rsidRPr="00D87254">
        <w:rPr>
          <w:szCs w:val="22"/>
          <w:lang w:val="hu-HU" w:eastAsia="hu-HU"/>
        </w:rPr>
        <w:t xml:space="preserve"> B-vel vagy </w:t>
      </w:r>
      <w:proofErr w:type="spellStart"/>
      <w:r w:rsidRPr="00D87254">
        <w:rPr>
          <w:szCs w:val="22"/>
          <w:lang w:val="hu-HU" w:eastAsia="hu-HU"/>
        </w:rPr>
        <w:t>amfotericin</w:t>
      </w:r>
      <w:proofErr w:type="spellEnd"/>
      <w:r w:rsidRPr="00D87254">
        <w:rPr>
          <w:szCs w:val="22"/>
          <w:lang w:val="hu-HU" w:eastAsia="hu-HU"/>
        </w:rPr>
        <w:t xml:space="preserve"> B </w:t>
      </w:r>
      <w:proofErr w:type="spellStart"/>
      <w:r w:rsidRPr="00D87254">
        <w:rPr>
          <w:szCs w:val="22"/>
          <w:lang w:val="hu-HU" w:eastAsia="hu-HU"/>
        </w:rPr>
        <w:t>lipidkomplex</w:t>
      </w:r>
      <w:proofErr w:type="spellEnd"/>
      <w:r w:rsidR="00977E60">
        <w:rPr>
          <w:szCs w:val="22"/>
          <w:lang w:val="hu-HU" w:eastAsia="hu-HU"/>
        </w:rPr>
        <w:t>-szel</w:t>
      </w:r>
      <w:r w:rsidRPr="00D87254">
        <w:rPr>
          <w:szCs w:val="22"/>
          <w:lang w:val="hu-HU" w:eastAsia="hu-HU"/>
        </w:rPr>
        <w:t xml:space="preserve"> kezelt betegeknél.</w:t>
      </w:r>
    </w:p>
    <w:p w14:paraId="4F455B13" w14:textId="77777777" w:rsidR="00381F33" w:rsidRPr="00D87254" w:rsidRDefault="00381F33" w:rsidP="00381F33">
      <w:pPr>
        <w:autoSpaceDE w:val="0"/>
        <w:autoSpaceDN w:val="0"/>
        <w:adjustRightInd w:val="0"/>
        <w:rPr>
          <w:szCs w:val="22"/>
          <w:lang w:val="hu-HU" w:eastAsia="hu-HU"/>
        </w:rPr>
      </w:pPr>
    </w:p>
    <w:p w14:paraId="32C3D958" w14:textId="76FC15BC" w:rsidR="00381F33" w:rsidRPr="00D87254" w:rsidRDefault="00381F33" w:rsidP="00381F33">
      <w:pPr>
        <w:autoSpaceDE w:val="0"/>
        <w:autoSpaceDN w:val="0"/>
        <w:adjustRightInd w:val="0"/>
        <w:rPr>
          <w:szCs w:val="22"/>
          <w:lang w:val="hu-HU" w:eastAsia="hu-HU"/>
        </w:rPr>
      </w:pPr>
      <w:r w:rsidRPr="00D87254">
        <w:rPr>
          <w:szCs w:val="22"/>
          <w:lang w:val="hu-HU" w:eastAsia="hu-HU"/>
        </w:rPr>
        <w:t>Randomizált, kontrollos, a</w:t>
      </w:r>
      <w:r w:rsidR="001C7676" w:rsidRPr="00D87254">
        <w:rPr>
          <w:szCs w:val="22"/>
          <w:lang w:val="hu-HU" w:eastAsia="hu-HU"/>
        </w:rPr>
        <w:t xml:space="preserve"> liposzómás amfotericin B-</w:t>
      </w:r>
      <w:r w:rsidRPr="00D87254">
        <w:rPr>
          <w:szCs w:val="22"/>
          <w:lang w:val="hu-HU" w:eastAsia="hu-HU"/>
        </w:rPr>
        <w:t>t a hagyományos amfotericin B-kezeléssel összehasonlító, több mint 1000 beteg részvételével végzett klinikai vizsgálatok összesített adatai szerint a nemkívánatos hatások súlyossága és előfordulási gyakorisága jelentősen alacsonyabb volt a</w:t>
      </w:r>
      <w:r w:rsidR="00D00ECD" w:rsidRPr="00D87254">
        <w:rPr>
          <w:szCs w:val="22"/>
          <w:lang w:val="hu-HU" w:eastAsia="hu-HU"/>
        </w:rPr>
        <w:t xml:space="preserve"> liposzómás amfotericin B-vel</w:t>
      </w:r>
      <w:r w:rsidRPr="00D87254">
        <w:rPr>
          <w:szCs w:val="22"/>
          <w:lang w:val="hu-HU" w:eastAsia="hu-HU"/>
        </w:rPr>
        <w:t xml:space="preserve"> kezelt betegeknél, mint az amfotericin B-vel kezelt betegeknél.</w:t>
      </w:r>
    </w:p>
    <w:p w14:paraId="1E75DEF6" w14:textId="77777777" w:rsidR="00381F33" w:rsidRPr="00D87254" w:rsidRDefault="00381F33" w:rsidP="00381F33">
      <w:pPr>
        <w:autoSpaceDE w:val="0"/>
        <w:autoSpaceDN w:val="0"/>
        <w:adjustRightInd w:val="0"/>
        <w:rPr>
          <w:szCs w:val="22"/>
          <w:lang w:val="hu-HU" w:eastAsia="hu-HU"/>
        </w:rPr>
      </w:pPr>
    </w:p>
    <w:p w14:paraId="2AF73C9D" w14:textId="0BE7147B" w:rsidR="00381F33" w:rsidRPr="00D87254" w:rsidRDefault="00381F33" w:rsidP="00381F33">
      <w:pPr>
        <w:autoSpaceDE w:val="0"/>
        <w:autoSpaceDN w:val="0"/>
        <w:adjustRightInd w:val="0"/>
        <w:rPr>
          <w:szCs w:val="22"/>
          <w:lang w:val="hu-HU" w:eastAsia="hu-HU"/>
        </w:rPr>
      </w:pPr>
      <w:r w:rsidRPr="00D87254">
        <w:rPr>
          <w:szCs w:val="22"/>
          <w:lang w:val="hu-HU" w:eastAsia="hu-HU"/>
        </w:rPr>
        <w:t xml:space="preserve">A hagyományos amfotericin B-kezelés intravénás alkalmazása során a betegek többségénél bizonyos mértékű </w:t>
      </w:r>
      <w:proofErr w:type="spellStart"/>
      <w:r w:rsidRPr="00D87254">
        <w:rPr>
          <w:szCs w:val="22"/>
          <w:lang w:val="hu-HU" w:eastAsia="hu-HU"/>
        </w:rPr>
        <w:t>ne</w:t>
      </w:r>
      <w:r w:rsidR="00BA48FC">
        <w:rPr>
          <w:szCs w:val="22"/>
          <w:lang w:val="hu-HU" w:eastAsia="hu-HU"/>
        </w:rPr>
        <w:t>f</w:t>
      </w:r>
      <w:r w:rsidRPr="00D87254">
        <w:rPr>
          <w:szCs w:val="22"/>
          <w:lang w:val="hu-HU" w:eastAsia="hu-HU"/>
        </w:rPr>
        <w:t>rotoxicitás</w:t>
      </w:r>
      <w:proofErr w:type="spellEnd"/>
      <w:r w:rsidRPr="00D87254">
        <w:rPr>
          <w:szCs w:val="22"/>
          <w:lang w:val="hu-HU" w:eastAsia="hu-HU"/>
        </w:rPr>
        <w:t xml:space="preserve"> lép fel. Két</w:t>
      </w:r>
      <w:r w:rsidR="00BA48FC">
        <w:rPr>
          <w:szCs w:val="22"/>
          <w:lang w:val="hu-HU" w:eastAsia="hu-HU"/>
        </w:rPr>
        <w:t>,</w:t>
      </w:r>
      <w:r w:rsidRPr="00D87254">
        <w:rPr>
          <w:szCs w:val="22"/>
          <w:lang w:val="hu-HU" w:eastAsia="hu-HU"/>
        </w:rPr>
        <w:t xml:space="preserve"> kettős</w:t>
      </w:r>
      <w:r w:rsidR="00BA48FC">
        <w:rPr>
          <w:szCs w:val="22"/>
          <w:lang w:val="hu-HU" w:eastAsia="hu-HU"/>
        </w:rPr>
        <w:t xml:space="preserve"> </w:t>
      </w:r>
      <w:r w:rsidRPr="00D87254">
        <w:rPr>
          <w:szCs w:val="22"/>
          <w:lang w:val="hu-HU" w:eastAsia="hu-HU"/>
        </w:rPr>
        <w:t>vak vizsgálatban a</w:t>
      </w:r>
      <w:r w:rsidR="00D00ECD" w:rsidRPr="00D87254">
        <w:rPr>
          <w:szCs w:val="22"/>
          <w:lang w:val="hu-HU" w:eastAsia="hu-HU"/>
        </w:rPr>
        <w:t xml:space="preserve"> </w:t>
      </w:r>
      <w:proofErr w:type="spellStart"/>
      <w:r w:rsidR="00D00ECD" w:rsidRPr="00D87254">
        <w:rPr>
          <w:szCs w:val="22"/>
          <w:lang w:val="hu-HU" w:eastAsia="hu-HU"/>
        </w:rPr>
        <w:t>liposzómás</w:t>
      </w:r>
      <w:proofErr w:type="spellEnd"/>
      <w:r w:rsidR="00D00ECD" w:rsidRPr="00D87254">
        <w:rPr>
          <w:szCs w:val="22"/>
          <w:lang w:val="hu-HU" w:eastAsia="hu-HU"/>
        </w:rPr>
        <w:t xml:space="preserve"> </w:t>
      </w:r>
      <w:proofErr w:type="spellStart"/>
      <w:r w:rsidR="00D00ECD" w:rsidRPr="00D87254">
        <w:rPr>
          <w:szCs w:val="22"/>
          <w:lang w:val="hu-HU" w:eastAsia="hu-HU"/>
        </w:rPr>
        <w:t>amfotericin</w:t>
      </w:r>
      <w:proofErr w:type="spellEnd"/>
      <w:r w:rsidR="00D00ECD" w:rsidRPr="00D87254">
        <w:rPr>
          <w:szCs w:val="22"/>
          <w:lang w:val="hu-HU" w:eastAsia="hu-HU"/>
        </w:rPr>
        <w:t xml:space="preserve"> B</w:t>
      </w:r>
      <w:r w:rsidRPr="00D87254">
        <w:rPr>
          <w:szCs w:val="22"/>
          <w:lang w:val="hu-HU" w:eastAsia="hu-HU"/>
        </w:rPr>
        <w:t xml:space="preserve">-indukálta </w:t>
      </w:r>
      <w:proofErr w:type="spellStart"/>
      <w:r w:rsidRPr="00D87254">
        <w:rPr>
          <w:szCs w:val="22"/>
          <w:lang w:val="hu-HU" w:eastAsia="hu-HU"/>
        </w:rPr>
        <w:t>ne</w:t>
      </w:r>
      <w:r w:rsidR="00BA48FC">
        <w:rPr>
          <w:szCs w:val="22"/>
          <w:lang w:val="hu-HU" w:eastAsia="hu-HU"/>
        </w:rPr>
        <w:t>f</w:t>
      </w:r>
      <w:r w:rsidRPr="00D87254">
        <w:rPr>
          <w:szCs w:val="22"/>
          <w:lang w:val="hu-HU" w:eastAsia="hu-HU"/>
        </w:rPr>
        <w:t>rotoxicitás</w:t>
      </w:r>
      <w:proofErr w:type="spellEnd"/>
      <w:r w:rsidRPr="00D87254">
        <w:rPr>
          <w:szCs w:val="22"/>
          <w:lang w:val="hu-HU" w:eastAsia="hu-HU"/>
        </w:rPr>
        <w:t xml:space="preserve"> (meghatározása: a szérumkreatinin kiindulási szinthez viszonyított több, mint 2-szeres emelkedése) körülbelül a fele volt a hagyományos </w:t>
      </w:r>
      <w:proofErr w:type="spellStart"/>
      <w:r w:rsidRPr="00D87254">
        <w:rPr>
          <w:szCs w:val="22"/>
          <w:lang w:val="hu-HU" w:eastAsia="hu-HU"/>
        </w:rPr>
        <w:t>amfotericin</w:t>
      </w:r>
      <w:proofErr w:type="spellEnd"/>
      <w:r w:rsidRPr="00D87254">
        <w:rPr>
          <w:szCs w:val="22"/>
          <w:lang w:val="hu-HU" w:eastAsia="hu-HU"/>
        </w:rPr>
        <w:t xml:space="preserve"> B vagy </w:t>
      </w:r>
      <w:proofErr w:type="spellStart"/>
      <w:r w:rsidRPr="00D87254">
        <w:rPr>
          <w:szCs w:val="22"/>
          <w:lang w:val="hu-HU" w:eastAsia="hu-HU"/>
        </w:rPr>
        <w:t>amfotericin</w:t>
      </w:r>
      <w:proofErr w:type="spellEnd"/>
      <w:r w:rsidRPr="00D87254">
        <w:rPr>
          <w:szCs w:val="22"/>
          <w:lang w:val="hu-HU" w:eastAsia="hu-HU"/>
        </w:rPr>
        <w:t xml:space="preserve"> B</w:t>
      </w:r>
      <w:r w:rsidR="00C07053">
        <w:rPr>
          <w:szCs w:val="22"/>
          <w:lang w:val="hu-HU" w:eastAsia="hu-HU"/>
        </w:rPr>
        <w:t>-</w:t>
      </w:r>
      <w:proofErr w:type="spellStart"/>
      <w:r w:rsidRPr="00D87254">
        <w:rPr>
          <w:szCs w:val="22"/>
          <w:lang w:val="hu-HU" w:eastAsia="hu-HU"/>
        </w:rPr>
        <w:t>lipidkomplex</w:t>
      </w:r>
      <w:proofErr w:type="spellEnd"/>
      <w:r w:rsidRPr="00D87254">
        <w:rPr>
          <w:szCs w:val="22"/>
          <w:lang w:val="hu-HU" w:eastAsia="hu-HU"/>
        </w:rPr>
        <w:t xml:space="preserve"> alkalmazása mellett mért értékeknek.</w:t>
      </w:r>
    </w:p>
    <w:p w14:paraId="69DD242E" w14:textId="77777777" w:rsidR="00381F33" w:rsidRPr="00D87254" w:rsidRDefault="00381F33" w:rsidP="00381F33">
      <w:pPr>
        <w:autoSpaceDE w:val="0"/>
        <w:autoSpaceDN w:val="0"/>
        <w:adjustRightInd w:val="0"/>
        <w:rPr>
          <w:szCs w:val="22"/>
          <w:lang w:val="hu-HU" w:eastAsia="hu-HU"/>
        </w:rPr>
      </w:pPr>
    </w:p>
    <w:p w14:paraId="0FABD584" w14:textId="285E4EE5" w:rsidR="006F08EF" w:rsidRPr="00D87254" w:rsidRDefault="00381F33" w:rsidP="00381F33">
      <w:pPr>
        <w:autoSpaceDE w:val="0"/>
        <w:autoSpaceDN w:val="0"/>
        <w:adjustRightInd w:val="0"/>
        <w:rPr>
          <w:szCs w:val="22"/>
          <w:lang w:val="hu-HU" w:eastAsia="hu-HU"/>
        </w:rPr>
      </w:pPr>
      <w:r w:rsidRPr="00D87254">
        <w:rPr>
          <w:szCs w:val="22"/>
          <w:lang w:val="hu-HU" w:eastAsia="hu-HU"/>
        </w:rPr>
        <w:t xml:space="preserve">A klinikai vizsgálatok adatai és a forgalomba hozatalt követő tapasztalatok alapján az alábbi mellékhatásokat </w:t>
      </w:r>
      <w:r w:rsidR="0054477C">
        <w:rPr>
          <w:szCs w:val="22"/>
          <w:lang w:val="hu-HU" w:eastAsia="hu-HU"/>
        </w:rPr>
        <w:t>figyelték meg</w:t>
      </w:r>
      <w:r w:rsidR="0054477C" w:rsidRPr="00D87254">
        <w:rPr>
          <w:szCs w:val="22"/>
          <w:lang w:val="hu-HU" w:eastAsia="hu-HU"/>
        </w:rPr>
        <w:t xml:space="preserve"> </w:t>
      </w:r>
      <w:r w:rsidRPr="00D87254">
        <w:rPr>
          <w:szCs w:val="22"/>
          <w:lang w:val="hu-HU" w:eastAsia="hu-HU"/>
        </w:rPr>
        <w:t>a</w:t>
      </w:r>
      <w:r w:rsidR="00FA7849" w:rsidRPr="00D87254">
        <w:rPr>
          <w:szCs w:val="22"/>
          <w:lang w:val="hu-HU" w:eastAsia="hu-HU"/>
        </w:rPr>
        <w:t xml:space="preserve"> </w:t>
      </w:r>
      <w:proofErr w:type="spellStart"/>
      <w:r w:rsidR="00FA7849" w:rsidRPr="00D87254">
        <w:rPr>
          <w:szCs w:val="22"/>
          <w:lang w:val="hu-HU" w:eastAsia="hu-HU"/>
        </w:rPr>
        <w:t>liposzómás</w:t>
      </w:r>
      <w:proofErr w:type="spellEnd"/>
      <w:r w:rsidR="00FA7849" w:rsidRPr="00D87254">
        <w:rPr>
          <w:szCs w:val="22"/>
          <w:lang w:val="hu-HU" w:eastAsia="hu-HU"/>
        </w:rPr>
        <w:t xml:space="preserve"> </w:t>
      </w:r>
      <w:proofErr w:type="spellStart"/>
      <w:r w:rsidR="00FA7849" w:rsidRPr="00D87254">
        <w:rPr>
          <w:szCs w:val="22"/>
          <w:lang w:val="hu-HU" w:eastAsia="hu-HU"/>
        </w:rPr>
        <w:t>amfotericin</w:t>
      </w:r>
      <w:proofErr w:type="spellEnd"/>
      <w:r w:rsidR="00FA7849" w:rsidRPr="00D87254">
        <w:rPr>
          <w:szCs w:val="22"/>
          <w:lang w:val="hu-HU" w:eastAsia="hu-HU"/>
        </w:rPr>
        <w:t xml:space="preserve"> B</w:t>
      </w:r>
      <w:r w:rsidRPr="00D87254">
        <w:rPr>
          <w:szCs w:val="22"/>
          <w:lang w:val="hu-HU" w:eastAsia="hu-HU"/>
        </w:rPr>
        <w:t>-</w:t>
      </w:r>
      <w:r w:rsidR="00127A9D">
        <w:rPr>
          <w:szCs w:val="22"/>
          <w:lang w:val="hu-HU" w:eastAsia="hu-HU"/>
        </w:rPr>
        <w:t>vel kapcsolatban</w:t>
      </w:r>
      <w:r w:rsidRPr="00D87254">
        <w:rPr>
          <w:szCs w:val="22"/>
          <w:lang w:val="hu-HU" w:eastAsia="hu-HU"/>
        </w:rPr>
        <w:t xml:space="preserve">. Az előfordulási gyakoriság 688 </w:t>
      </w:r>
      <w:r w:rsidR="00353F4D" w:rsidRPr="00D87254">
        <w:rPr>
          <w:szCs w:val="22"/>
          <w:lang w:val="hu-HU" w:eastAsia="hu-HU"/>
        </w:rPr>
        <w:t>liposzómás amfotericin B</w:t>
      </w:r>
      <w:r w:rsidRPr="00D87254">
        <w:rPr>
          <w:szCs w:val="22"/>
          <w:lang w:val="hu-HU" w:eastAsia="hu-HU"/>
        </w:rPr>
        <w:t>-</w:t>
      </w:r>
      <w:r w:rsidR="00353F4D" w:rsidRPr="00D87254">
        <w:rPr>
          <w:szCs w:val="22"/>
          <w:lang w:val="hu-HU" w:eastAsia="hu-HU"/>
        </w:rPr>
        <w:t>ve</w:t>
      </w:r>
      <w:r w:rsidRPr="00D87254">
        <w:rPr>
          <w:szCs w:val="22"/>
          <w:lang w:val="hu-HU" w:eastAsia="hu-HU"/>
        </w:rPr>
        <w:t xml:space="preserve">l kezelt beteg összesített klinikai vizsgálati adatai alapján </w:t>
      </w:r>
      <w:r w:rsidRPr="00D87254">
        <w:rPr>
          <w:szCs w:val="22"/>
          <w:lang w:val="hu-HU" w:eastAsia="hu-HU"/>
        </w:rPr>
        <w:lastRenderedPageBreak/>
        <w:t xml:space="preserve">került meghatározásra; a forgalomba hozatalt követő tapasztalatok </w:t>
      </w:r>
      <w:r w:rsidR="0054477C">
        <w:rPr>
          <w:szCs w:val="22"/>
          <w:lang w:val="hu-HU" w:eastAsia="hu-HU"/>
        </w:rPr>
        <w:t>alapján</w:t>
      </w:r>
      <w:r w:rsidR="0054477C" w:rsidRPr="00D87254">
        <w:rPr>
          <w:szCs w:val="22"/>
          <w:lang w:val="hu-HU" w:eastAsia="hu-HU"/>
        </w:rPr>
        <w:t xml:space="preserve"> </w:t>
      </w:r>
      <w:r w:rsidRPr="00D87254">
        <w:rPr>
          <w:szCs w:val="22"/>
          <w:lang w:val="hu-HU" w:eastAsia="hu-HU"/>
        </w:rPr>
        <w:t xml:space="preserve">azonosított mellékhatások előfordulási gyakorisága nem ismert. </w:t>
      </w:r>
    </w:p>
    <w:p w14:paraId="1F3B5311" w14:textId="77777777" w:rsidR="006F08EF" w:rsidRPr="00D87254" w:rsidRDefault="006F08EF" w:rsidP="00381F33">
      <w:pPr>
        <w:autoSpaceDE w:val="0"/>
        <w:autoSpaceDN w:val="0"/>
        <w:adjustRightInd w:val="0"/>
        <w:rPr>
          <w:szCs w:val="22"/>
          <w:lang w:val="hu-HU" w:eastAsia="hu-HU"/>
        </w:rPr>
      </w:pPr>
    </w:p>
    <w:p w14:paraId="63C1EE0C" w14:textId="7A8D712A" w:rsidR="00381F33" w:rsidRPr="00D87254" w:rsidRDefault="00381F33" w:rsidP="00381F33">
      <w:pPr>
        <w:autoSpaceDE w:val="0"/>
        <w:autoSpaceDN w:val="0"/>
        <w:adjustRightInd w:val="0"/>
        <w:rPr>
          <w:szCs w:val="22"/>
          <w:lang w:val="hu-HU" w:eastAsia="hu-HU"/>
        </w:rPr>
      </w:pPr>
      <w:r w:rsidRPr="00D87254">
        <w:rPr>
          <w:szCs w:val="22"/>
          <w:lang w:val="hu-HU" w:eastAsia="hu-HU"/>
        </w:rPr>
        <w:t>Az alábbi nemkívánatos reakciók a MedDRA szervrendszer alapján kerültek felsorolásra, előfordulási gyakoriság szerinti csoportosításban. Az egyes gyakorisági kategóriákon belül a mellékhatások csökkenő súlyosság szerint kerülnek megadásra.</w:t>
      </w:r>
    </w:p>
    <w:p w14:paraId="56135915" w14:textId="77777777" w:rsidR="00381F33" w:rsidRPr="00D87254" w:rsidRDefault="00381F33" w:rsidP="00497F75">
      <w:pPr>
        <w:spacing w:line="240" w:lineRule="auto"/>
        <w:rPr>
          <w:i/>
          <w:szCs w:val="22"/>
          <w:lang w:val="hu-HU"/>
        </w:rPr>
      </w:pPr>
    </w:p>
    <w:p w14:paraId="22E1933B" w14:textId="77777777" w:rsidR="00381F33" w:rsidRPr="00D87254" w:rsidRDefault="00381F33" w:rsidP="00381F33">
      <w:pPr>
        <w:keepNext/>
        <w:autoSpaceDE w:val="0"/>
        <w:autoSpaceDN w:val="0"/>
        <w:adjustRightInd w:val="0"/>
        <w:rPr>
          <w:szCs w:val="22"/>
          <w:lang w:val="hu-HU" w:eastAsia="hu-HU"/>
        </w:rPr>
      </w:pPr>
      <w:r w:rsidRPr="00D87254">
        <w:rPr>
          <w:szCs w:val="22"/>
          <w:lang w:val="hu-HU" w:eastAsia="hu-HU"/>
        </w:rPr>
        <w:t>Gyakorisági kategóriák meghatározása:</w:t>
      </w:r>
    </w:p>
    <w:p w14:paraId="42D9F0EF" w14:textId="77777777" w:rsidR="00381F33" w:rsidRPr="00D87254" w:rsidRDefault="00381F33" w:rsidP="00381F33">
      <w:pPr>
        <w:keepNext/>
        <w:autoSpaceDE w:val="0"/>
        <w:autoSpaceDN w:val="0"/>
        <w:adjustRightInd w:val="0"/>
        <w:rPr>
          <w:szCs w:val="22"/>
          <w:lang w:val="hu-HU" w:eastAsia="hu-HU"/>
        </w:rPr>
      </w:pPr>
      <w:r w:rsidRPr="00D87254">
        <w:rPr>
          <w:szCs w:val="22"/>
          <w:lang w:val="hu-HU" w:eastAsia="hu-HU"/>
        </w:rPr>
        <w:t>Nagyon gyakori (≥ 1/10)</w:t>
      </w:r>
    </w:p>
    <w:p w14:paraId="3DFCEB00" w14:textId="77777777" w:rsidR="00381F33" w:rsidRPr="00D87254" w:rsidRDefault="00381F33" w:rsidP="00381F33">
      <w:pPr>
        <w:autoSpaceDE w:val="0"/>
        <w:autoSpaceDN w:val="0"/>
        <w:adjustRightInd w:val="0"/>
        <w:rPr>
          <w:szCs w:val="22"/>
          <w:lang w:val="hu-HU" w:eastAsia="hu-HU"/>
        </w:rPr>
      </w:pPr>
      <w:r w:rsidRPr="00D87254">
        <w:rPr>
          <w:szCs w:val="22"/>
          <w:lang w:val="hu-HU" w:eastAsia="hu-HU"/>
        </w:rPr>
        <w:t>Gyakori (≥ 1/100 – &lt; 1/10)</w:t>
      </w:r>
    </w:p>
    <w:p w14:paraId="2AD0213D" w14:textId="77777777" w:rsidR="00381F33" w:rsidRPr="00D87254" w:rsidRDefault="00381F33" w:rsidP="00381F33">
      <w:pPr>
        <w:autoSpaceDE w:val="0"/>
        <w:autoSpaceDN w:val="0"/>
        <w:adjustRightInd w:val="0"/>
        <w:rPr>
          <w:szCs w:val="22"/>
          <w:lang w:val="hu-HU" w:eastAsia="hu-HU"/>
        </w:rPr>
      </w:pPr>
      <w:r w:rsidRPr="00D87254">
        <w:rPr>
          <w:szCs w:val="22"/>
          <w:lang w:val="hu-HU" w:eastAsia="hu-HU"/>
        </w:rPr>
        <w:t>Nem gyakori ( ≥ 1/1000 – &lt; 1/100)</w:t>
      </w:r>
    </w:p>
    <w:p w14:paraId="05953311" w14:textId="4629B776" w:rsidR="006F08EF" w:rsidRPr="00D87254" w:rsidRDefault="0058430B" w:rsidP="00381F33">
      <w:pPr>
        <w:rPr>
          <w:szCs w:val="22"/>
          <w:lang w:val="hu-HU" w:eastAsia="hu-HU"/>
        </w:rPr>
      </w:pPr>
      <w:r w:rsidRPr="00D87254">
        <w:rPr>
          <w:noProof/>
          <w:lang w:val="hu-HU"/>
        </w:rPr>
        <w:t>Ritka (</w:t>
      </w:r>
      <w:r w:rsidRPr="00D87254">
        <w:rPr>
          <w:rFonts w:ascii="Symbol" w:hAnsi="Symbol"/>
          <w:noProof/>
          <w:lang w:val="hu-HU"/>
        </w:rPr>
        <w:sym w:font="Symbol" w:char="F0B3"/>
      </w:r>
      <w:r w:rsidRPr="00D87254">
        <w:rPr>
          <w:noProof/>
          <w:lang w:val="hu-HU"/>
        </w:rPr>
        <w:t>1/10 000 – &lt;1/1000)</w:t>
      </w:r>
    </w:p>
    <w:p w14:paraId="0D97EA85" w14:textId="4664015D" w:rsidR="00381F33" w:rsidRPr="00D87254" w:rsidRDefault="00381F33" w:rsidP="00381F33">
      <w:pPr>
        <w:rPr>
          <w:szCs w:val="22"/>
          <w:lang w:val="hu-HU" w:eastAsia="hu-HU"/>
        </w:rPr>
      </w:pPr>
      <w:r w:rsidRPr="00D87254">
        <w:rPr>
          <w:szCs w:val="22"/>
          <w:lang w:val="hu-HU" w:eastAsia="hu-HU"/>
        </w:rPr>
        <w:t xml:space="preserve">Nagyon ritka (&lt; 1/10 000) </w:t>
      </w:r>
    </w:p>
    <w:p w14:paraId="180C9D20" w14:textId="77777777" w:rsidR="00381F33" w:rsidRPr="00D87254" w:rsidRDefault="00381F33" w:rsidP="00381F33">
      <w:pPr>
        <w:rPr>
          <w:szCs w:val="22"/>
          <w:lang w:val="hu-HU" w:eastAsia="hu-HU"/>
        </w:rPr>
      </w:pPr>
      <w:r w:rsidRPr="00D87254">
        <w:rPr>
          <w:szCs w:val="22"/>
          <w:lang w:val="hu-HU" w:eastAsia="hu-HU"/>
        </w:rPr>
        <w:t>Nem ismert (a gyakoriság a rendelkezésre álló adatokból nem állapítható meg)</w:t>
      </w:r>
    </w:p>
    <w:p w14:paraId="5B5D3C5D" w14:textId="77777777" w:rsidR="00381F33" w:rsidRPr="00D87254" w:rsidRDefault="00381F33" w:rsidP="00497F75">
      <w:pPr>
        <w:spacing w:line="240" w:lineRule="auto"/>
        <w:rPr>
          <w:i/>
          <w:szCs w:val="22"/>
          <w:lang w:val="hu-HU"/>
        </w:rPr>
      </w:pPr>
    </w:p>
    <w:tbl>
      <w:tblPr>
        <w:tblStyle w:val="Rcsostblzat"/>
        <w:tblW w:w="5000" w:type="pct"/>
        <w:tblLayout w:type="fixed"/>
        <w:tblLook w:val="04A0" w:firstRow="1" w:lastRow="0" w:firstColumn="1" w:lastColumn="0" w:noHBand="0" w:noVBand="1"/>
      </w:tblPr>
      <w:tblGrid>
        <w:gridCol w:w="1765"/>
        <w:gridCol w:w="1439"/>
        <w:gridCol w:w="1812"/>
        <w:gridCol w:w="1582"/>
        <w:gridCol w:w="881"/>
        <w:gridCol w:w="1582"/>
      </w:tblGrid>
      <w:tr w:rsidR="004E14B8" w:rsidRPr="00D87254" w14:paraId="17B8B990" w14:textId="77777777" w:rsidTr="00842EBE">
        <w:tc>
          <w:tcPr>
            <w:tcW w:w="974" w:type="pct"/>
          </w:tcPr>
          <w:p w14:paraId="24A4D909" w14:textId="4BA8C569" w:rsidR="00381F33" w:rsidRPr="00D87254" w:rsidRDefault="00381F33" w:rsidP="00497F75">
            <w:pPr>
              <w:spacing w:line="240" w:lineRule="auto"/>
              <w:rPr>
                <w:b/>
                <w:bCs/>
                <w:iCs/>
                <w:snapToGrid/>
                <w:szCs w:val="22"/>
                <w:lang w:val="hu-HU"/>
              </w:rPr>
            </w:pPr>
            <w:r w:rsidRPr="00D87254">
              <w:rPr>
                <w:b/>
                <w:bCs/>
                <w:iCs/>
                <w:szCs w:val="22"/>
                <w:lang w:val="hu-HU"/>
              </w:rPr>
              <w:t>Szervrendszeri kategória</w:t>
            </w:r>
          </w:p>
        </w:tc>
        <w:tc>
          <w:tcPr>
            <w:tcW w:w="794" w:type="pct"/>
          </w:tcPr>
          <w:p w14:paraId="6326E6C3" w14:textId="28E1B680" w:rsidR="00381F33" w:rsidRPr="00D87254" w:rsidRDefault="00381F33" w:rsidP="00497F75">
            <w:pPr>
              <w:spacing w:line="240" w:lineRule="auto"/>
              <w:rPr>
                <w:b/>
                <w:bCs/>
                <w:iCs/>
                <w:szCs w:val="22"/>
                <w:lang w:val="hu-HU"/>
              </w:rPr>
            </w:pPr>
            <w:r w:rsidRPr="00D87254">
              <w:rPr>
                <w:b/>
                <w:bCs/>
                <w:iCs/>
                <w:szCs w:val="22"/>
                <w:lang w:val="hu-HU"/>
              </w:rPr>
              <w:t>Nagyon gyakori</w:t>
            </w:r>
          </w:p>
        </w:tc>
        <w:tc>
          <w:tcPr>
            <w:tcW w:w="1000" w:type="pct"/>
          </w:tcPr>
          <w:p w14:paraId="666FC564" w14:textId="0EAB7043" w:rsidR="00381F33" w:rsidRPr="00D87254" w:rsidRDefault="00381F33" w:rsidP="00497F75">
            <w:pPr>
              <w:spacing w:line="240" w:lineRule="auto"/>
              <w:rPr>
                <w:b/>
                <w:bCs/>
                <w:i/>
                <w:szCs w:val="22"/>
                <w:lang w:val="hu-HU"/>
              </w:rPr>
            </w:pPr>
            <w:r w:rsidRPr="00D87254">
              <w:rPr>
                <w:b/>
                <w:bCs/>
                <w:szCs w:val="22"/>
                <w:lang w:val="hu-HU" w:eastAsia="hu-HU"/>
              </w:rPr>
              <w:t>Gyakori</w:t>
            </w:r>
          </w:p>
        </w:tc>
        <w:tc>
          <w:tcPr>
            <w:tcW w:w="873" w:type="pct"/>
          </w:tcPr>
          <w:p w14:paraId="68F48583" w14:textId="2B3CA466" w:rsidR="00381F33" w:rsidRPr="00D87254" w:rsidRDefault="00381F33" w:rsidP="00497F75">
            <w:pPr>
              <w:spacing w:line="240" w:lineRule="auto"/>
              <w:rPr>
                <w:b/>
                <w:bCs/>
                <w:i/>
                <w:szCs w:val="22"/>
                <w:lang w:val="hu-HU"/>
              </w:rPr>
            </w:pPr>
            <w:r w:rsidRPr="00D87254">
              <w:rPr>
                <w:b/>
                <w:bCs/>
                <w:szCs w:val="22"/>
                <w:lang w:val="hu-HU" w:eastAsia="hu-HU"/>
              </w:rPr>
              <w:t>Nem gyakori</w:t>
            </w:r>
          </w:p>
        </w:tc>
        <w:tc>
          <w:tcPr>
            <w:tcW w:w="486" w:type="pct"/>
          </w:tcPr>
          <w:p w14:paraId="07B2D9EB" w14:textId="298B29BC" w:rsidR="00381F33" w:rsidRPr="00D87254" w:rsidRDefault="00381F33" w:rsidP="00497F75">
            <w:pPr>
              <w:spacing w:line="240" w:lineRule="auto"/>
              <w:rPr>
                <w:b/>
                <w:bCs/>
                <w:i/>
                <w:szCs w:val="22"/>
                <w:lang w:val="hu-HU"/>
              </w:rPr>
            </w:pPr>
            <w:r w:rsidRPr="00D87254">
              <w:rPr>
                <w:b/>
                <w:bCs/>
                <w:szCs w:val="22"/>
                <w:lang w:val="hu-HU" w:eastAsia="hu-HU"/>
              </w:rPr>
              <w:t>Nagyon ritka</w:t>
            </w:r>
          </w:p>
        </w:tc>
        <w:tc>
          <w:tcPr>
            <w:tcW w:w="873" w:type="pct"/>
          </w:tcPr>
          <w:p w14:paraId="735ED25A" w14:textId="2A1A679E" w:rsidR="00381F33" w:rsidRPr="00D87254" w:rsidRDefault="00381F33" w:rsidP="00497F75">
            <w:pPr>
              <w:spacing w:line="240" w:lineRule="auto"/>
              <w:rPr>
                <w:b/>
                <w:bCs/>
                <w:i/>
                <w:szCs w:val="22"/>
                <w:lang w:val="hu-HU"/>
              </w:rPr>
            </w:pPr>
            <w:r w:rsidRPr="00D87254">
              <w:rPr>
                <w:b/>
                <w:bCs/>
                <w:szCs w:val="22"/>
                <w:lang w:val="hu-HU" w:eastAsia="hu-HU"/>
              </w:rPr>
              <w:t>Nem ismert</w:t>
            </w:r>
          </w:p>
        </w:tc>
      </w:tr>
      <w:tr w:rsidR="004E14B8" w:rsidRPr="00D87254" w14:paraId="681A7469" w14:textId="77777777" w:rsidTr="00842EBE">
        <w:tc>
          <w:tcPr>
            <w:tcW w:w="974" w:type="pct"/>
          </w:tcPr>
          <w:p w14:paraId="24B38E53" w14:textId="3E069BF8" w:rsidR="00381F33" w:rsidRPr="00D87254" w:rsidRDefault="006628A0" w:rsidP="006628A0">
            <w:pPr>
              <w:autoSpaceDE w:val="0"/>
              <w:autoSpaceDN w:val="0"/>
              <w:adjustRightInd w:val="0"/>
              <w:rPr>
                <w:b/>
                <w:szCs w:val="22"/>
                <w:lang w:val="hu-HU"/>
              </w:rPr>
            </w:pPr>
            <w:r w:rsidRPr="00D87254">
              <w:rPr>
                <w:b/>
                <w:szCs w:val="22"/>
                <w:lang w:val="hu-HU"/>
              </w:rPr>
              <w:t>Vérképzőszervi és nyirokrendszeri betegségek és tünetek</w:t>
            </w:r>
          </w:p>
        </w:tc>
        <w:tc>
          <w:tcPr>
            <w:tcW w:w="794" w:type="pct"/>
          </w:tcPr>
          <w:p w14:paraId="1767C4CC" w14:textId="77777777" w:rsidR="00381F33" w:rsidRPr="00D87254" w:rsidRDefault="00381F33" w:rsidP="00497F75">
            <w:pPr>
              <w:spacing w:line="240" w:lineRule="auto"/>
              <w:rPr>
                <w:i/>
                <w:szCs w:val="22"/>
                <w:lang w:val="hu-HU"/>
              </w:rPr>
            </w:pPr>
          </w:p>
        </w:tc>
        <w:tc>
          <w:tcPr>
            <w:tcW w:w="1000" w:type="pct"/>
          </w:tcPr>
          <w:p w14:paraId="02F573E5" w14:textId="77777777" w:rsidR="00381F33" w:rsidRPr="00D87254" w:rsidRDefault="00381F33" w:rsidP="00497F75">
            <w:pPr>
              <w:spacing w:line="240" w:lineRule="auto"/>
              <w:rPr>
                <w:i/>
                <w:szCs w:val="22"/>
                <w:lang w:val="hu-HU"/>
              </w:rPr>
            </w:pPr>
          </w:p>
        </w:tc>
        <w:tc>
          <w:tcPr>
            <w:tcW w:w="873" w:type="pct"/>
          </w:tcPr>
          <w:p w14:paraId="1D6BCAFF" w14:textId="18BD73F4" w:rsidR="00381F33" w:rsidRPr="00D87254" w:rsidRDefault="004E14B8" w:rsidP="00497F75">
            <w:pPr>
              <w:spacing w:line="240" w:lineRule="auto"/>
              <w:rPr>
                <w:i/>
                <w:szCs w:val="22"/>
                <w:lang w:val="hu-HU"/>
              </w:rPr>
            </w:pPr>
            <w:r w:rsidRPr="00D87254">
              <w:rPr>
                <w:szCs w:val="22"/>
                <w:lang w:val="hu-HU" w:eastAsia="hu-HU"/>
              </w:rPr>
              <w:t>thrombocyto</w:t>
            </w:r>
            <w:r w:rsidR="00496069" w:rsidRPr="00D87254">
              <w:rPr>
                <w:szCs w:val="22"/>
                <w:lang w:val="hu-HU" w:eastAsia="hu-HU"/>
              </w:rPr>
              <w:t>-</w:t>
            </w:r>
            <w:r w:rsidRPr="00D87254">
              <w:rPr>
                <w:szCs w:val="22"/>
                <w:lang w:val="hu-HU" w:eastAsia="hu-HU"/>
              </w:rPr>
              <w:t>penia</w:t>
            </w:r>
          </w:p>
        </w:tc>
        <w:tc>
          <w:tcPr>
            <w:tcW w:w="486" w:type="pct"/>
          </w:tcPr>
          <w:p w14:paraId="4B5751F5" w14:textId="77777777" w:rsidR="00381F33" w:rsidRPr="00D87254" w:rsidRDefault="00381F33" w:rsidP="00497F75">
            <w:pPr>
              <w:spacing w:line="240" w:lineRule="auto"/>
              <w:rPr>
                <w:i/>
                <w:szCs w:val="22"/>
                <w:lang w:val="hu-HU"/>
              </w:rPr>
            </w:pPr>
          </w:p>
        </w:tc>
        <w:tc>
          <w:tcPr>
            <w:tcW w:w="873" w:type="pct"/>
          </w:tcPr>
          <w:p w14:paraId="6FF0131F" w14:textId="6076581A" w:rsidR="00381F33" w:rsidRPr="00D87254" w:rsidRDefault="004E14B8" w:rsidP="00497F75">
            <w:pPr>
              <w:spacing w:line="240" w:lineRule="auto"/>
              <w:rPr>
                <w:i/>
                <w:szCs w:val="22"/>
                <w:lang w:val="hu-HU"/>
              </w:rPr>
            </w:pPr>
            <w:r w:rsidRPr="00D87254">
              <w:rPr>
                <w:szCs w:val="22"/>
                <w:lang w:val="hu-HU" w:eastAsia="hu-HU"/>
              </w:rPr>
              <w:t>anaemia</w:t>
            </w:r>
          </w:p>
        </w:tc>
      </w:tr>
      <w:tr w:rsidR="004E14B8" w:rsidRPr="00D87254" w14:paraId="377AF808" w14:textId="77777777" w:rsidTr="00842EBE">
        <w:tc>
          <w:tcPr>
            <w:tcW w:w="974" w:type="pct"/>
          </w:tcPr>
          <w:p w14:paraId="59F0CC91" w14:textId="5F18A980" w:rsidR="00381F33" w:rsidRPr="00D87254" w:rsidRDefault="006628A0" w:rsidP="006628A0">
            <w:pPr>
              <w:autoSpaceDE w:val="0"/>
              <w:autoSpaceDN w:val="0"/>
              <w:adjustRightInd w:val="0"/>
              <w:rPr>
                <w:b/>
                <w:szCs w:val="22"/>
                <w:lang w:val="hu-HU"/>
              </w:rPr>
            </w:pPr>
            <w:r w:rsidRPr="00D87254">
              <w:rPr>
                <w:b/>
                <w:szCs w:val="22"/>
                <w:lang w:val="hu-HU"/>
              </w:rPr>
              <w:t>Immunrendszeri betegségek és tünetek</w:t>
            </w:r>
          </w:p>
        </w:tc>
        <w:tc>
          <w:tcPr>
            <w:tcW w:w="794" w:type="pct"/>
          </w:tcPr>
          <w:p w14:paraId="05E4AA26" w14:textId="77777777" w:rsidR="00381F33" w:rsidRPr="00D87254" w:rsidRDefault="00381F33" w:rsidP="00497F75">
            <w:pPr>
              <w:spacing w:line="240" w:lineRule="auto"/>
              <w:rPr>
                <w:i/>
                <w:szCs w:val="22"/>
                <w:lang w:val="hu-HU"/>
              </w:rPr>
            </w:pPr>
          </w:p>
        </w:tc>
        <w:tc>
          <w:tcPr>
            <w:tcW w:w="1000" w:type="pct"/>
          </w:tcPr>
          <w:p w14:paraId="3060349E" w14:textId="77777777" w:rsidR="00381F33" w:rsidRPr="00D87254" w:rsidRDefault="00381F33" w:rsidP="00497F75">
            <w:pPr>
              <w:spacing w:line="240" w:lineRule="auto"/>
              <w:rPr>
                <w:i/>
                <w:szCs w:val="22"/>
                <w:lang w:val="hu-HU"/>
              </w:rPr>
            </w:pPr>
          </w:p>
        </w:tc>
        <w:tc>
          <w:tcPr>
            <w:tcW w:w="873" w:type="pct"/>
          </w:tcPr>
          <w:p w14:paraId="75CF6FCE" w14:textId="231CCEC6" w:rsidR="00381F33" w:rsidRPr="00D87254" w:rsidRDefault="004E14B8" w:rsidP="00497F75">
            <w:pPr>
              <w:spacing w:line="240" w:lineRule="auto"/>
              <w:rPr>
                <w:i/>
                <w:szCs w:val="22"/>
                <w:lang w:val="hu-HU"/>
              </w:rPr>
            </w:pPr>
            <w:r w:rsidRPr="00D87254">
              <w:rPr>
                <w:szCs w:val="22"/>
                <w:lang w:val="hu-HU" w:eastAsia="hu-HU"/>
              </w:rPr>
              <w:t>anafilaktoid reakció</w:t>
            </w:r>
          </w:p>
        </w:tc>
        <w:tc>
          <w:tcPr>
            <w:tcW w:w="486" w:type="pct"/>
          </w:tcPr>
          <w:p w14:paraId="32012CF2" w14:textId="77777777" w:rsidR="00381F33" w:rsidRPr="00D87254" w:rsidRDefault="00381F33" w:rsidP="00497F75">
            <w:pPr>
              <w:spacing w:line="240" w:lineRule="auto"/>
              <w:rPr>
                <w:i/>
                <w:szCs w:val="22"/>
                <w:lang w:val="hu-HU"/>
              </w:rPr>
            </w:pPr>
          </w:p>
        </w:tc>
        <w:tc>
          <w:tcPr>
            <w:tcW w:w="873" w:type="pct"/>
          </w:tcPr>
          <w:p w14:paraId="7226042C" w14:textId="37D80513" w:rsidR="00381F33" w:rsidRPr="00D87254" w:rsidRDefault="004E14B8" w:rsidP="00497F75">
            <w:pPr>
              <w:spacing w:line="240" w:lineRule="auto"/>
              <w:rPr>
                <w:i/>
                <w:szCs w:val="22"/>
                <w:lang w:val="hu-HU"/>
              </w:rPr>
            </w:pPr>
            <w:r w:rsidRPr="00D87254">
              <w:rPr>
                <w:szCs w:val="22"/>
                <w:lang w:val="hu-HU" w:eastAsia="hu-HU"/>
              </w:rPr>
              <w:t>anafilaxiás reakciók, túlérzékenység</w:t>
            </w:r>
          </w:p>
        </w:tc>
      </w:tr>
      <w:tr w:rsidR="004E14B8" w:rsidRPr="00D87254" w14:paraId="3E7BC956" w14:textId="77777777" w:rsidTr="00842EBE">
        <w:tc>
          <w:tcPr>
            <w:tcW w:w="974" w:type="pct"/>
          </w:tcPr>
          <w:p w14:paraId="038A220D" w14:textId="2F47FFF9" w:rsidR="00381F33" w:rsidRPr="00D87254" w:rsidRDefault="006628A0" w:rsidP="006628A0">
            <w:pPr>
              <w:autoSpaceDE w:val="0"/>
              <w:autoSpaceDN w:val="0"/>
              <w:adjustRightInd w:val="0"/>
              <w:rPr>
                <w:b/>
                <w:szCs w:val="22"/>
                <w:lang w:val="hu-HU"/>
              </w:rPr>
            </w:pPr>
            <w:r w:rsidRPr="00D87254">
              <w:rPr>
                <w:b/>
                <w:szCs w:val="22"/>
                <w:lang w:val="hu-HU"/>
              </w:rPr>
              <w:t>Anyagcsere- és táplálkozási betegségek és tünetek</w:t>
            </w:r>
          </w:p>
        </w:tc>
        <w:tc>
          <w:tcPr>
            <w:tcW w:w="794" w:type="pct"/>
          </w:tcPr>
          <w:p w14:paraId="654909B6" w14:textId="30AFFD4D" w:rsidR="00381F33" w:rsidRPr="00D87254" w:rsidRDefault="004E14B8" w:rsidP="00497F75">
            <w:pPr>
              <w:spacing w:line="240" w:lineRule="auto"/>
              <w:rPr>
                <w:i/>
                <w:szCs w:val="22"/>
                <w:lang w:val="hu-HU"/>
              </w:rPr>
            </w:pPr>
            <w:r w:rsidRPr="00D87254">
              <w:rPr>
                <w:szCs w:val="22"/>
                <w:lang w:val="hu-HU" w:eastAsia="hu-HU"/>
              </w:rPr>
              <w:t>hypokalaemia</w:t>
            </w:r>
          </w:p>
        </w:tc>
        <w:tc>
          <w:tcPr>
            <w:tcW w:w="1000" w:type="pct"/>
          </w:tcPr>
          <w:p w14:paraId="3E0685C6" w14:textId="7F119508" w:rsidR="00381F33" w:rsidRPr="00D87254" w:rsidRDefault="004E14B8" w:rsidP="004E14B8">
            <w:pPr>
              <w:autoSpaceDE w:val="0"/>
              <w:autoSpaceDN w:val="0"/>
              <w:adjustRightInd w:val="0"/>
              <w:rPr>
                <w:szCs w:val="22"/>
                <w:lang w:val="hu-HU" w:eastAsia="hu-HU"/>
              </w:rPr>
            </w:pPr>
            <w:r w:rsidRPr="00D87254">
              <w:rPr>
                <w:szCs w:val="22"/>
                <w:lang w:val="hu-HU" w:eastAsia="hu-HU"/>
              </w:rPr>
              <w:t>hyponatraemia, hypocalcaemia, hypomagnesae</w:t>
            </w:r>
            <w:r w:rsidR="00496069" w:rsidRPr="00D87254">
              <w:rPr>
                <w:szCs w:val="22"/>
                <w:lang w:val="hu-HU" w:eastAsia="hu-HU"/>
              </w:rPr>
              <w:t>-</w:t>
            </w:r>
            <w:r w:rsidRPr="00D87254">
              <w:rPr>
                <w:szCs w:val="22"/>
                <w:lang w:val="hu-HU" w:eastAsia="hu-HU"/>
              </w:rPr>
              <w:t>mia, hyperglykaemia, hyperkalaemia</w:t>
            </w:r>
          </w:p>
        </w:tc>
        <w:tc>
          <w:tcPr>
            <w:tcW w:w="873" w:type="pct"/>
          </w:tcPr>
          <w:p w14:paraId="1B46E409" w14:textId="462FBE9A" w:rsidR="00381F33" w:rsidRPr="00D87254" w:rsidRDefault="00381F33" w:rsidP="00497F75">
            <w:pPr>
              <w:spacing w:line="240" w:lineRule="auto"/>
              <w:rPr>
                <w:i/>
                <w:szCs w:val="22"/>
                <w:lang w:val="hu-HU"/>
              </w:rPr>
            </w:pPr>
          </w:p>
        </w:tc>
        <w:tc>
          <w:tcPr>
            <w:tcW w:w="486" w:type="pct"/>
          </w:tcPr>
          <w:p w14:paraId="09A6DE5A" w14:textId="77777777" w:rsidR="00381F33" w:rsidRPr="00D87254" w:rsidRDefault="00381F33" w:rsidP="00497F75">
            <w:pPr>
              <w:spacing w:line="240" w:lineRule="auto"/>
              <w:rPr>
                <w:i/>
                <w:szCs w:val="22"/>
                <w:lang w:val="hu-HU"/>
              </w:rPr>
            </w:pPr>
          </w:p>
        </w:tc>
        <w:tc>
          <w:tcPr>
            <w:tcW w:w="873" w:type="pct"/>
          </w:tcPr>
          <w:p w14:paraId="61ACD532" w14:textId="77777777" w:rsidR="00381F33" w:rsidRPr="00D87254" w:rsidRDefault="00381F33" w:rsidP="00497F75">
            <w:pPr>
              <w:spacing w:line="240" w:lineRule="auto"/>
              <w:rPr>
                <w:i/>
                <w:szCs w:val="22"/>
                <w:lang w:val="hu-HU"/>
              </w:rPr>
            </w:pPr>
          </w:p>
        </w:tc>
      </w:tr>
      <w:tr w:rsidR="004E14B8" w:rsidRPr="00D87254" w14:paraId="3D06EABA" w14:textId="77777777" w:rsidTr="00842EBE">
        <w:tc>
          <w:tcPr>
            <w:tcW w:w="974" w:type="pct"/>
          </w:tcPr>
          <w:p w14:paraId="2DE7D0D8" w14:textId="30CB9203" w:rsidR="00381F33" w:rsidRPr="00D87254" w:rsidRDefault="006628A0" w:rsidP="006628A0">
            <w:pPr>
              <w:autoSpaceDE w:val="0"/>
              <w:autoSpaceDN w:val="0"/>
              <w:adjustRightInd w:val="0"/>
              <w:rPr>
                <w:b/>
                <w:szCs w:val="22"/>
                <w:lang w:val="hu-HU"/>
              </w:rPr>
            </w:pPr>
            <w:r w:rsidRPr="00D87254">
              <w:rPr>
                <w:b/>
                <w:szCs w:val="22"/>
                <w:lang w:val="hu-HU"/>
              </w:rPr>
              <w:t>Idegrendszeri betegségek és tünetek</w:t>
            </w:r>
          </w:p>
        </w:tc>
        <w:tc>
          <w:tcPr>
            <w:tcW w:w="794" w:type="pct"/>
          </w:tcPr>
          <w:p w14:paraId="3143B7D3" w14:textId="77777777" w:rsidR="00381F33" w:rsidRPr="00D87254" w:rsidRDefault="00381F33" w:rsidP="00497F75">
            <w:pPr>
              <w:spacing w:line="240" w:lineRule="auto"/>
              <w:rPr>
                <w:i/>
                <w:szCs w:val="22"/>
                <w:lang w:val="hu-HU"/>
              </w:rPr>
            </w:pPr>
          </w:p>
        </w:tc>
        <w:tc>
          <w:tcPr>
            <w:tcW w:w="1000" w:type="pct"/>
          </w:tcPr>
          <w:p w14:paraId="0DEFECD3" w14:textId="63842F94" w:rsidR="00381F33" w:rsidRPr="00D87254" w:rsidRDefault="004E14B8" w:rsidP="00497F75">
            <w:pPr>
              <w:spacing w:line="240" w:lineRule="auto"/>
              <w:rPr>
                <w:i/>
                <w:szCs w:val="22"/>
                <w:lang w:val="hu-HU"/>
              </w:rPr>
            </w:pPr>
            <w:r w:rsidRPr="00D87254">
              <w:rPr>
                <w:szCs w:val="22"/>
                <w:lang w:val="hu-HU" w:eastAsia="hu-HU"/>
              </w:rPr>
              <w:t>fejfájás</w:t>
            </w:r>
          </w:p>
        </w:tc>
        <w:tc>
          <w:tcPr>
            <w:tcW w:w="873" w:type="pct"/>
          </w:tcPr>
          <w:p w14:paraId="485D25F5" w14:textId="6414A399" w:rsidR="00381F33" w:rsidRPr="00D87254" w:rsidRDefault="004E14B8" w:rsidP="00497F75">
            <w:pPr>
              <w:spacing w:line="240" w:lineRule="auto"/>
              <w:rPr>
                <w:i/>
                <w:szCs w:val="22"/>
                <w:lang w:val="hu-HU"/>
              </w:rPr>
            </w:pPr>
            <w:r w:rsidRPr="00D87254">
              <w:rPr>
                <w:szCs w:val="22"/>
                <w:lang w:val="hu-HU" w:eastAsia="hu-HU"/>
              </w:rPr>
              <w:t>convulsio</w:t>
            </w:r>
          </w:p>
        </w:tc>
        <w:tc>
          <w:tcPr>
            <w:tcW w:w="486" w:type="pct"/>
          </w:tcPr>
          <w:p w14:paraId="3885F089" w14:textId="77777777" w:rsidR="00381F33" w:rsidRPr="00D87254" w:rsidRDefault="00381F33" w:rsidP="00497F75">
            <w:pPr>
              <w:spacing w:line="240" w:lineRule="auto"/>
              <w:rPr>
                <w:i/>
                <w:szCs w:val="22"/>
                <w:lang w:val="hu-HU"/>
              </w:rPr>
            </w:pPr>
          </w:p>
        </w:tc>
        <w:tc>
          <w:tcPr>
            <w:tcW w:w="873" w:type="pct"/>
          </w:tcPr>
          <w:p w14:paraId="05698B05" w14:textId="77777777" w:rsidR="00381F33" w:rsidRPr="00D87254" w:rsidRDefault="00381F33" w:rsidP="00497F75">
            <w:pPr>
              <w:spacing w:line="240" w:lineRule="auto"/>
              <w:rPr>
                <w:i/>
                <w:szCs w:val="22"/>
                <w:lang w:val="hu-HU"/>
              </w:rPr>
            </w:pPr>
          </w:p>
        </w:tc>
      </w:tr>
      <w:tr w:rsidR="009F55E7" w:rsidRPr="00D87254" w14:paraId="57947C58" w14:textId="77777777" w:rsidTr="00842EBE">
        <w:tc>
          <w:tcPr>
            <w:tcW w:w="974" w:type="pct"/>
          </w:tcPr>
          <w:p w14:paraId="09F6758D" w14:textId="7771CF24" w:rsidR="009F55E7" w:rsidRPr="00D87254" w:rsidRDefault="006628A0" w:rsidP="006628A0">
            <w:pPr>
              <w:autoSpaceDE w:val="0"/>
              <w:autoSpaceDN w:val="0"/>
              <w:adjustRightInd w:val="0"/>
              <w:rPr>
                <w:b/>
                <w:szCs w:val="22"/>
                <w:lang w:val="hu-HU"/>
              </w:rPr>
            </w:pPr>
            <w:r w:rsidRPr="00D87254">
              <w:rPr>
                <w:b/>
                <w:szCs w:val="22"/>
                <w:lang w:val="hu-HU"/>
              </w:rPr>
              <w:t>Szívbetegségek és a szívvel kapcsolatos tünetek</w:t>
            </w:r>
          </w:p>
        </w:tc>
        <w:tc>
          <w:tcPr>
            <w:tcW w:w="794" w:type="pct"/>
          </w:tcPr>
          <w:p w14:paraId="4F0862CF" w14:textId="77777777" w:rsidR="009F55E7" w:rsidRPr="00D87254" w:rsidRDefault="009F55E7" w:rsidP="00497F75">
            <w:pPr>
              <w:spacing w:line="240" w:lineRule="auto"/>
              <w:rPr>
                <w:i/>
                <w:szCs w:val="22"/>
                <w:lang w:val="hu-HU"/>
              </w:rPr>
            </w:pPr>
          </w:p>
        </w:tc>
        <w:tc>
          <w:tcPr>
            <w:tcW w:w="1000" w:type="pct"/>
          </w:tcPr>
          <w:p w14:paraId="0FC38F12" w14:textId="626F471A" w:rsidR="009F55E7" w:rsidRPr="00D87254" w:rsidRDefault="004E14B8" w:rsidP="00497F75">
            <w:pPr>
              <w:spacing w:line="240" w:lineRule="auto"/>
              <w:rPr>
                <w:i/>
                <w:szCs w:val="22"/>
                <w:lang w:val="hu-HU"/>
              </w:rPr>
            </w:pPr>
            <w:r w:rsidRPr="00D87254">
              <w:rPr>
                <w:szCs w:val="22"/>
                <w:lang w:val="hu-HU" w:eastAsia="hu-HU"/>
              </w:rPr>
              <w:t>tachycardia</w:t>
            </w:r>
          </w:p>
        </w:tc>
        <w:tc>
          <w:tcPr>
            <w:tcW w:w="873" w:type="pct"/>
          </w:tcPr>
          <w:p w14:paraId="5C546048" w14:textId="77777777" w:rsidR="009F55E7" w:rsidRPr="00D87254" w:rsidRDefault="009F55E7" w:rsidP="00497F75">
            <w:pPr>
              <w:spacing w:line="240" w:lineRule="auto"/>
              <w:rPr>
                <w:i/>
                <w:szCs w:val="22"/>
                <w:lang w:val="hu-HU"/>
              </w:rPr>
            </w:pPr>
          </w:p>
        </w:tc>
        <w:tc>
          <w:tcPr>
            <w:tcW w:w="486" w:type="pct"/>
          </w:tcPr>
          <w:p w14:paraId="2BFE9395" w14:textId="77777777" w:rsidR="009F55E7" w:rsidRPr="00D87254" w:rsidRDefault="009F55E7" w:rsidP="00497F75">
            <w:pPr>
              <w:spacing w:line="240" w:lineRule="auto"/>
              <w:rPr>
                <w:i/>
                <w:szCs w:val="22"/>
                <w:lang w:val="hu-HU"/>
              </w:rPr>
            </w:pPr>
          </w:p>
        </w:tc>
        <w:tc>
          <w:tcPr>
            <w:tcW w:w="873" w:type="pct"/>
          </w:tcPr>
          <w:p w14:paraId="60708468" w14:textId="715B2DEE" w:rsidR="009F55E7" w:rsidRPr="00D87254" w:rsidRDefault="004E14B8" w:rsidP="00497F75">
            <w:pPr>
              <w:spacing w:line="240" w:lineRule="auto"/>
              <w:rPr>
                <w:i/>
                <w:szCs w:val="22"/>
                <w:lang w:val="hu-HU"/>
              </w:rPr>
            </w:pPr>
            <w:r w:rsidRPr="00D87254">
              <w:rPr>
                <w:szCs w:val="22"/>
                <w:lang w:val="hu-HU" w:eastAsia="hu-HU"/>
              </w:rPr>
              <w:t>szívmegállás, arrhythmia</w:t>
            </w:r>
          </w:p>
        </w:tc>
      </w:tr>
      <w:tr w:rsidR="006628A0" w:rsidRPr="00D87254" w14:paraId="0A779C37" w14:textId="77777777" w:rsidTr="00842EBE">
        <w:tc>
          <w:tcPr>
            <w:tcW w:w="974" w:type="pct"/>
          </w:tcPr>
          <w:p w14:paraId="051C1E17" w14:textId="698B8424" w:rsidR="006628A0" w:rsidRPr="00D87254" w:rsidRDefault="006628A0" w:rsidP="00497F75">
            <w:pPr>
              <w:spacing w:line="240" w:lineRule="auto"/>
              <w:rPr>
                <w:i/>
                <w:szCs w:val="22"/>
                <w:lang w:val="hu-HU"/>
              </w:rPr>
            </w:pPr>
            <w:r w:rsidRPr="00D87254">
              <w:rPr>
                <w:b/>
                <w:szCs w:val="22"/>
                <w:lang w:val="hu-HU"/>
              </w:rPr>
              <w:t>Érbetegségek és tünetek</w:t>
            </w:r>
          </w:p>
        </w:tc>
        <w:tc>
          <w:tcPr>
            <w:tcW w:w="794" w:type="pct"/>
          </w:tcPr>
          <w:p w14:paraId="22BB0AEF" w14:textId="77777777" w:rsidR="006628A0" w:rsidRPr="00D87254" w:rsidRDefault="006628A0" w:rsidP="00497F75">
            <w:pPr>
              <w:spacing w:line="240" w:lineRule="auto"/>
              <w:rPr>
                <w:i/>
                <w:szCs w:val="22"/>
                <w:lang w:val="hu-HU"/>
              </w:rPr>
            </w:pPr>
          </w:p>
        </w:tc>
        <w:tc>
          <w:tcPr>
            <w:tcW w:w="1000" w:type="pct"/>
          </w:tcPr>
          <w:p w14:paraId="7C9F3D99" w14:textId="7ECD3B16" w:rsidR="006628A0" w:rsidRPr="00D87254" w:rsidRDefault="004E14B8" w:rsidP="00497F75">
            <w:pPr>
              <w:spacing w:line="240" w:lineRule="auto"/>
              <w:rPr>
                <w:i/>
                <w:szCs w:val="22"/>
                <w:lang w:val="hu-HU"/>
              </w:rPr>
            </w:pPr>
            <w:r w:rsidRPr="00D87254">
              <w:rPr>
                <w:szCs w:val="22"/>
                <w:lang w:val="hu-HU" w:eastAsia="hu-HU"/>
              </w:rPr>
              <w:t>alacsony vérnyomás, vazodilatáció, kipirulás</w:t>
            </w:r>
          </w:p>
        </w:tc>
        <w:tc>
          <w:tcPr>
            <w:tcW w:w="873" w:type="pct"/>
          </w:tcPr>
          <w:p w14:paraId="040B216E" w14:textId="77777777" w:rsidR="006628A0" w:rsidRPr="00D87254" w:rsidRDefault="006628A0" w:rsidP="00497F75">
            <w:pPr>
              <w:spacing w:line="240" w:lineRule="auto"/>
              <w:rPr>
                <w:i/>
                <w:szCs w:val="22"/>
                <w:lang w:val="hu-HU"/>
              </w:rPr>
            </w:pPr>
          </w:p>
        </w:tc>
        <w:tc>
          <w:tcPr>
            <w:tcW w:w="486" w:type="pct"/>
          </w:tcPr>
          <w:p w14:paraId="3A0E1C67" w14:textId="77777777" w:rsidR="006628A0" w:rsidRPr="00D87254" w:rsidRDefault="006628A0" w:rsidP="00497F75">
            <w:pPr>
              <w:spacing w:line="240" w:lineRule="auto"/>
              <w:rPr>
                <w:i/>
                <w:szCs w:val="22"/>
                <w:lang w:val="hu-HU"/>
              </w:rPr>
            </w:pPr>
          </w:p>
        </w:tc>
        <w:tc>
          <w:tcPr>
            <w:tcW w:w="873" w:type="pct"/>
          </w:tcPr>
          <w:p w14:paraId="4A647209" w14:textId="77777777" w:rsidR="006628A0" w:rsidRPr="00D87254" w:rsidRDefault="006628A0" w:rsidP="00497F75">
            <w:pPr>
              <w:spacing w:line="240" w:lineRule="auto"/>
              <w:rPr>
                <w:i/>
                <w:szCs w:val="22"/>
                <w:lang w:val="hu-HU"/>
              </w:rPr>
            </w:pPr>
          </w:p>
        </w:tc>
      </w:tr>
      <w:tr w:rsidR="006628A0" w:rsidRPr="00D87254" w14:paraId="27D8812B" w14:textId="77777777" w:rsidTr="00842EBE">
        <w:tc>
          <w:tcPr>
            <w:tcW w:w="974" w:type="pct"/>
          </w:tcPr>
          <w:p w14:paraId="33C93075" w14:textId="3476E84F" w:rsidR="006628A0" w:rsidRPr="00D87254" w:rsidRDefault="006628A0" w:rsidP="006628A0">
            <w:pPr>
              <w:autoSpaceDE w:val="0"/>
              <w:autoSpaceDN w:val="0"/>
              <w:adjustRightInd w:val="0"/>
              <w:rPr>
                <w:b/>
                <w:szCs w:val="22"/>
                <w:lang w:val="hu-HU"/>
              </w:rPr>
            </w:pPr>
            <w:r w:rsidRPr="00D87254">
              <w:rPr>
                <w:b/>
                <w:szCs w:val="22"/>
                <w:lang w:val="hu-HU"/>
              </w:rPr>
              <w:t>Légzőrendszeri, mellkasi és mediastinalis betegségek és tünetek</w:t>
            </w:r>
          </w:p>
        </w:tc>
        <w:tc>
          <w:tcPr>
            <w:tcW w:w="794" w:type="pct"/>
          </w:tcPr>
          <w:p w14:paraId="4854B678" w14:textId="77777777" w:rsidR="006628A0" w:rsidRPr="00D87254" w:rsidRDefault="006628A0" w:rsidP="00497F75">
            <w:pPr>
              <w:spacing w:line="240" w:lineRule="auto"/>
              <w:rPr>
                <w:i/>
                <w:szCs w:val="22"/>
                <w:lang w:val="hu-HU"/>
              </w:rPr>
            </w:pPr>
          </w:p>
        </w:tc>
        <w:tc>
          <w:tcPr>
            <w:tcW w:w="1000" w:type="pct"/>
          </w:tcPr>
          <w:p w14:paraId="74E8FBBF" w14:textId="23AF227B" w:rsidR="006628A0" w:rsidRPr="00D87254" w:rsidRDefault="004E14B8" w:rsidP="00497F75">
            <w:pPr>
              <w:spacing w:line="240" w:lineRule="auto"/>
              <w:rPr>
                <w:i/>
                <w:szCs w:val="22"/>
                <w:lang w:val="hu-HU"/>
              </w:rPr>
            </w:pPr>
            <w:r w:rsidRPr="00D87254">
              <w:rPr>
                <w:szCs w:val="22"/>
                <w:lang w:val="hu-HU" w:eastAsia="hu-HU"/>
              </w:rPr>
              <w:t>dyspnoe</w:t>
            </w:r>
          </w:p>
        </w:tc>
        <w:tc>
          <w:tcPr>
            <w:tcW w:w="873" w:type="pct"/>
          </w:tcPr>
          <w:p w14:paraId="290ECCA5" w14:textId="4D1D478E" w:rsidR="006628A0" w:rsidRPr="00D87254" w:rsidRDefault="004E14B8" w:rsidP="00497F75">
            <w:pPr>
              <w:spacing w:line="240" w:lineRule="auto"/>
              <w:rPr>
                <w:i/>
                <w:szCs w:val="22"/>
                <w:lang w:val="hu-HU"/>
              </w:rPr>
            </w:pPr>
            <w:r w:rsidRPr="00D87254">
              <w:rPr>
                <w:szCs w:val="22"/>
                <w:lang w:val="hu-HU" w:eastAsia="hu-HU"/>
              </w:rPr>
              <w:t>bronchospas</w:t>
            </w:r>
            <w:r w:rsidR="00496069" w:rsidRPr="00D87254">
              <w:rPr>
                <w:szCs w:val="22"/>
                <w:lang w:val="hu-HU" w:eastAsia="hu-HU"/>
              </w:rPr>
              <w:t>-</w:t>
            </w:r>
            <w:r w:rsidRPr="00D87254">
              <w:rPr>
                <w:szCs w:val="22"/>
                <w:lang w:val="hu-HU" w:eastAsia="hu-HU"/>
              </w:rPr>
              <w:t>mus</w:t>
            </w:r>
          </w:p>
        </w:tc>
        <w:tc>
          <w:tcPr>
            <w:tcW w:w="486" w:type="pct"/>
          </w:tcPr>
          <w:p w14:paraId="37CD8BF7" w14:textId="77777777" w:rsidR="006628A0" w:rsidRPr="00D87254" w:rsidRDefault="006628A0" w:rsidP="00497F75">
            <w:pPr>
              <w:spacing w:line="240" w:lineRule="auto"/>
              <w:rPr>
                <w:i/>
                <w:szCs w:val="22"/>
                <w:lang w:val="hu-HU"/>
              </w:rPr>
            </w:pPr>
          </w:p>
        </w:tc>
        <w:tc>
          <w:tcPr>
            <w:tcW w:w="873" w:type="pct"/>
          </w:tcPr>
          <w:p w14:paraId="637F5B25" w14:textId="77777777" w:rsidR="006628A0" w:rsidRPr="00D87254" w:rsidRDefault="006628A0" w:rsidP="00497F75">
            <w:pPr>
              <w:spacing w:line="240" w:lineRule="auto"/>
              <w:rPr>
                <w:i/>
                <w:szCs w:val="22"/>
                <w:lang w:val="hu-HU"/>
              </w:rPr>
            </w:pPr>
          </w:p>
        </w:tc>
      </w:tr>
      <w:tr w:rsidR="009F55E7" w:rsidRPr="00D87254" w14:paraId="53FEE675" w14:textId="77777777" w:rsidTr="00842EBE">
        <w:tc>
          <w:tcPr>
            <w:tcW w:w="974" w:type="pct"/>
          </w:tcPr>
          <w:p w14:paraId="4E3D70AB" w14:textId="28253620" w:rsidR="009F55E7" w:rsidRPr="00D87254" w:rsidRDefault="006628A0" w:rsidP="006628A0">
            <w:pPr>
              <w:autoSpaceDE w:val="0"/>
              <w:autoSpaceDN w:val="0"/>
              <w:adjustRightInd w:val="0"/>
              <w:rPr>
                <w:b/>
                <w:szCs w:val="22"/>
                <w:lang w:val="hu-HU"/>
              </w:rPr>
            </w:pPr>
            <w:r w:rsidRPr="00D87254">
              <w:rPr>
                <w:b/>
                <w:szCs w:val="22"/>
                <w:lang w:val="hu-HU"/>
              </w:rPr>
              <w:t>Emésztőrendszeri betegségek és tünetek</w:t>
            </w:r>
          </w:p>
        </w:tc>
        <w:tc>
          <w:tcPr>
            <w:tcW w:w="794" w:type="pct"/>
          </w:tcPr>
          <w:p w14:paraId="26183F04" w14:textId="167D0551" w:rsidR="009F55E7" w:rsidRPr="00D87254" w:rsidRDefault="004E14B8" w:rsidP="00497F75">
            <w:pPr>
              <w:spacing w:line="240" w:lineRule="auto"/>
              <w:rPr>
                <w:i/>
                <w:szCs w:val="22"/>
                <w:lang w:val="hu-HU"/>
              </w:rPr>
            </w:pPr>
            <w:r w:rsidRPr="00D87254">
              <w:rPr>
                <w:szCs w:val="22"/>
                <w:lang w:val="hu-HU" w:eastAsia="hu-HU"/>
              </w:rPr>
              <w:t>hányinger, hányás</w:t>
            </w:r>
          </w:p>
        </w:tc>
        <w:tc>
          <w:tcPr>
            <w:tcW w:w="1000" w:type="pct"/>
          </w:tcPr>
          <w:p w14:paraId="5E0EC559" w14:textId="77777777" w:rsidR="00496069" w:rsidRPr="00D87254" w:rsidRDefault="004E14B8" w:rsidP="00497F75">
            <w:pPr>
              <w:spacing w:line="240" w:lineRule="auto"/>
              <w:rPr>
                <w:szCs w:val="22"/>
                <w:lang w:val="hu-HU" w:eastAsia="hu-HU"/>
              </w:rPr>
            </w:pPr>
            <w:r w:rsidRPr="00D87254">
              <w:rPr>
                <w:szCs w:val="22"/>
                <w:lang w:val="hu-HU" w:eastAsia="hu-HU"/>
              </w:rPr>
              <w:t>diarrhoea,</w:t>
            </w:r>
          </w:p>
          <w:p w14:paraId="0B364FB4" w14:textId="56B47D4D" w:rsidR="009F55E7" w:rsidRPr="00D87254" w:rsidRDefault="004E14B8" w:rsidP="00497F75">
            <w:pPr>
              <w:spacing w:line="240" w:lineRule="auto"/>
              <w:rPr>
                <w:i/>
                <w:szCs w:val="22"/>
                <w:lang w:val="hu-HU"/>
              </w:rPr>
            </w:pPr>
            <w:r w:rsidRPr="00D87254">
              <w:rPr>
                <w:szCs w:val="22"/>
                <w:lang w:val="hu-HU" w:eastAsia="hu-HU"/>
              </w:rPr>
              <w:t>hasi fájdalom</w:t>
            </w:r>
          </w:p>
        </w:tc>
        <w:tc>
          <w:tcPr>
            <w:tcW w:w="873" w:type="pct"/>
          </w:tcPr>
          <w:p w14:paraId="3D9C584D" w14:textId="77777777" w:rsidR="009F55E7" w:rsidRPr="00D87254" w:rsidRDefault="009F55E7" w:rsidP="00497F75">
            <w:pPr>
              <w:spacing w:line="240" w:lineRule="auto"/>
              <w:rPr>
                <w:i/>
                <w:szCs w:val="22"/>
                <w:lang w:val="hu-HU"/>
              </w:rPr>
            </w:pPr>
          </w:p>
        </w:tc>
        <w:tc>
          <w:tcPr>
            <w:tcW w:w="486" w:type="pct"/>
          </w:tcPr>
          <w:p w14:paraId="31F44662" w14:textId="77777777" w:rsidR="009F55E7" w:rsidRPr="00D87254" w:rsidRDefault="009F55E7" w:rsidP="00497F75">
            <w:pPr>
              <w:spacing w:line="240" w:lineRule="auto"/>
              <w:rPr>
                <w:i/>
                <w:szCs w:val="22"/>
                <w:lang w:val="hu-HU"/>
              </w:rPr>
            </w:pPr>
          </w:p>
        </w:tc>
        <w:tc>
          <w:tcPr>
            <w:tcW w:w="873" w:type="pct"/>
          </w:tcPr>
          <w:p w14:paraId="033CF13A" w14:textId="77777777" w:rsidR="009F55E7" w:rsidRPr="00D87254" w:rsidRDefault="009F55E7" w:rsidP="00497F75">
            <w:pPr>
              <w:spacing w:line="240" w:lineRule="auto"/>
              <w:rPr>
                <w:i/>
                <w:szCs w:val="22"/>
                <w:lang w:val="hu-HU"/>
              </w:rPr>
            </w:pPr>
          </w:p>
        </w:tc>
      </w:tr>
      <w:tr w:rsidR="006628A0" w:rsidRPr="00D87254" w14:paraId="1B626501" w14:textId="77777777" w:rsidTr="00842EBE">
        <w:tc>
          <w:tcPr>
            <w:tcW w:w="974" w:type="pct"/>
          </w:tcPr>
          <w:p w14:paraId="77C4DA25" w14:textId="614BBC52" w:rsidR="006628A0" w:rsidRPr="00D87254" w:rsidRDefault="006628A0" w:rsidP="006628A0">
            <w:pPr>
              <w:rPr>
                <w:b/>
                <w:szCs w:val="22"/>
                <w:lang w:val="hu-HU"/>
              </w:rPr>
            </w:pPr>
            <w:r w:rsidRPr="00D87254">
              <w:rPr>
                <w:b/>
                <w:szCs w:val="22"/>
                <w:lang w:val="hu-HU"/>
              </w:rPr>
              <w:t>Máj- és epebetegségek, illetve tünetek</w:t>
            </w:r>
          </w:p>
        </w:tc>
        <w:tc>
          <w:tcPr>
            <w:tcW w:w="794" w:type="pct"/>
          </w:tcPr>
          <w:p w14:paraId="55F1A66A" w14:textId="77777777" w:rsidR="006628A0" w:rsidRPr="00D87254" w:rsidRDefault="006628A0" w:rsidP="00497F75">
            <w:pPr>
              <w:spacing w:line="240" w:lineRule="auto"/>
              <w:rPr>
                <w:i/>
                <w:szCs w:val="22"/>
                <w:lang w:val="hu-HU"/>
              </w:rPr>
            </w:pPr>
          </w:p>
        </w:tc>
        <w:tc>
          <w:tcPr>
            <w:tcW w:w="1000" w:type="pct"/>
          </w:tcPr>
          <w:p w14:paraId="4B4EB279" w14:textId="77777777" w:rsidR="00496069" w:rsidRPr="00D87254" w:rsidRDefault="004E14B8" w:rsidP="00497F75">
            <w:pPr>
              <w:spacing w:line="240" w:lineRule="auto"/>
              <w:rPr>
                <w:szCs w:val="22"/>
                <w:lang w:val="hu-HU" w:eastAsia="hu-HU"/>
              </w:rPr>
            </w:pPr>
            <w:r w:rsidRPr="00D87254">
              <w:rPr>
                <w:szCs w:val="22"/>
                <w:lang w:val="hu-HU" w:eastAsia="hu-HU"/>
              </w:rPr>
              <w:t>kóros májfunkciós eredmények, hyperbilirubinae</w:t>
            </w:r>
            <w:r w:rsidR="00496069" w:rsidRPr="00D87254">
              <w:rPr>
                <w:szCs w:val="22"/>
                <w:lang w:val="hu-HU" w:eastAsia="hu-HU"/>
              </w:rPr>
              <w:t>-</w:t>
            </w:r>
            <w:r w:rsidRPr="00D87254">
              <w:rPr>
                <w:szCs w:val="22"/>
                <w:lang w:val="hu-HU" w:eastAsia="hu-HU"/>
              </w:rPr>
              <w:t xml:space="preserve">mia, </w:t>
            </w:r>
          </w:p>
          <w:p w14:paraId="328A1CC8" w14:textId="180678A3" w:rsidR="006628A0" w:rsidRPr="00D87254" w:rsidRDefault="004E14B8" w:rsidP="00497F75">
            <w:pPr>
              <w:spacing w:line="240" w:lineRule="auto"/>
              <w:rPr>
                <w:i/>
                <w:szCs w:val="22"/>
                <w:lang w:val="hu-HU"/>
              </w:rPr>
            </w:pPr>
            <w:r w:rsidRPr="00D87254">
              <w:rPr>
                <w:szCs w:val="22"/>
                <w:lang w:val="hu-HU" w:eastAsia="hu-HU"/>
              </w:rPr>
              <w:lastRenderedPageBreak/>
              <w:t>emelkedett alkalikus foszfatáz szintek</w:t>
            </w:r>
          </w:p>
        </w:tc>
        <w:tc>
          <w:tcPr>
            <w:tcW w:w="873" w:type="pct"/>
          </w:tcPr>
          <w:p w14:paraId="777EEA30" w14:textId="77777777" w:rsidR="006628A0" w:rsidRPr="00D87254" w:rsidRDefault="006628A0" w:rsidP="00497F75">
            <w:pPr>
              <w:spacing w:line="240" w:lineRule="auto"/>
              <w:rPr>
                <w:i/>
                <w:szCs w:val="22"/>
                <w:lang w:val="hu-HU"/>
              </w:rPr>
            </w:pPr>
          </w:p>
        </w:tc>
        <w:tc>
          <w:tcPr>
            <w:tcW w:w="486" w:type="pct"/>
          </w:tcPr>
          <w:p w14:paraId="5AEB22DB" w14:textId="77777777" w:rsidR="006628A0" w:rsidRPr="00D87254" w:rsidRDefault="006628A0" w:rsidP="00497F75">
            <w:pPr>
              <w:spacing w:line="240" w:lineRule="auto"/>
              <w:rPr>
                <w:i/>
                <w:szCs w:val="22"/>
                <w:lang w:val="hu-HU"/>
              </w:rPr>
            </w:pPr>
          </w:p>
        </w:tc>
        <w:tc>
          <w:tcPr>
            <w:tcW w:w="873" w:type="pct"/>
          </w:tcPr>
          <w:p w14:paraId="09A5094C" w14:textId="77777777" w:rsidR="006628A0" w:rsidRPr="00D87254" w:rsidRDefault="006628A0" w:rsidP="00497F75">
            <w:pPr>
              <w:spacing w:line="240" w:lineRule="auto"/>
              <w:rPr>
                <w:i/>
                <w:szCs w:val="22"/>
                <w:lang w:val="hu-HU"/>
              </w:rPr>
            </w:pPr>
          </w:p>
        </w:tc>
      </w:tr>
      <w:tr w:rsidR="006628A0" w:rsidRPr="00D87254" w14:paraId="4A8D43D8" w14:textId="77777777" w:rsidTr="00842EBE">
        <w:tc>
          <w:tcPr>
            <w:tcW w:w="974" w:type="pct"/>
          </w:tcPr>
          <w:p w14:paraId="532F3781" w14:textId="4EB235E7" w:rsidR="006628A0" w:rsidRPr="00D87254" w:rsidRDefault="004E14B8" w:rsidP="004E14B8">
            <w:pPr>
              <w:autoSpaceDE w:val="0"/>
              <w:autoSpaceDN w:val="0"/>
              <w:adjustRightInd w:val="0"/>
              <w:rPr>
                <w:b/>
                <w:szCs w:val="22"/>
                <w:lang w:val="hu-HU"/>
              </w:rPr>
            </w:pPr>
            <w:r w:rsidRPr="00D87254">
              <w:rPr>
                <w:b/>
                <w:szCs w:val="22"/>
                <w:lang w:val="hu-HU"/>
              </w:rPr>
              <w:t>A bőr és a bőr alatti szövet betegségei és tünetei</w:t>
            </w:r>
          </w:p>
        </w:tc>
        <w:tc>
          <w:tcPr>
            <w:tcW w:w="794" w:type="pct"/>
          </w:tcPr>
          <w:p w14:paraId="55712189" w14:textId="77777777" w:rsidR="006628A0" w:rsidRPr="00D87254" w:rsidRDefault="006628A0" w:rsidP="00497F75">
            <w:pPr>
              <w:spacing w:line="240" w:lineRule="auto"/>
              <w:rPr>
                <w:i/>
                <w:szCs w:val="22"/>
                <w:lang w:val="hu-HU"/>
              </w:rPr>
            </w:pPr>
          </w:p>
        </w:tc>
        <w:tc>
          <w:tcPr>
            <w:tcW w:w="1000" w:type="pct"/>
          </w:tcPr>
          <w:p w14:paraId="70205E28" w14:textId="6E88F6E3" w:rsidR="006628A0" w:rsidRPr="00D87254" w:rsidRDefault="004E14B8" w:rsidP="00497F75">
            <w:pPr>
              <w:spacing w:line="240" w:lineRule="auto"/>
              <w:rPr>
                <w:i/>
                <w:szCs w:val="22"/>
                <w:lang w:val="hu-HU"/>
              </w:rPr>
            </w:pPr>
            <w:r w:rsidRPr="00D87254">
              <w:rPr>
                <w:szCs w:val="22"/>
                <w:lang w:val="hu-HU" w:eastAsia="hu-HU"/>
              </w:rPr>
              <w:t>bőrkiütés</w:t>
            </w:r>
          </w:p>
        </w:tc>
        <w:tc>
          <w:tcPr>
            <w:tcW w:w="873" w:type="pct"/>
          </w:tcPr>
          <w:p w14:paraId="24C9191F" w14:textId="77777777" w:rsidR="006628A0" w:rsidRPr="00D87254" w:rsidRDefault="006628A0" w:rsidP="00497F75">
            <w:pPr>
              <w:spacing w:line="240" w:lineRule="auto"/>
              <w:rPr>
                <w:i/>
                <w:szCs w:val="22"/>
                <w:lang w:val="hu-HU"/>
              </w:rPr>
            </w:pPr>
          </w:p>
        </w:tc>
        <w:tc>
          <w:tcPr>
            <w:tcW w:w="486" w:type="pct"/>
          </w:tcPr>
          <w:p w14:paraId="51D58603" w14:textId="77777777" w:rsidR="006628A0" w:rsidRPr="00D87254" w:rsidRDefault="006628A0" w:rsidP="00497F75">
            <w:pPr>
              <w:spacing w:line="240" w:lineRule="auto"/>
              <w:rPr>
                <w:i/>
                <w:szCs w:val="22"/>
                <w:lang w:val="hu-HU"/>
              </w:rPr>
            </w:pPr>
          </w:p>
        </w:tc>
        <w:tc>
          <w:tcPr>
            <w:tcW w:w="873" w:type="pct"/>
          </w:tcPr>
          <w:p w14:paraId="0783136F" w14:textId="70EAA520" w:rsidR="006628A0" w:rsidRPr="00D87254" w:rsidRDefault="004E14B8" w:rsidP="00497F75">
            <w:pPr>
              <w:spacing w:line="240" w:lineRule="auto"/>
              <w:rPr>
                <w:i/>
                <w:szCs w:val="22"/>
                <w:lang w:val="hu-HU"/>
              </w:rPr>
            </w:pPr>
            <w:r w:rsidRPr="00D87254">
              <w:rPr>
                <w:szCs w:val="22"/>
                <w:lang w:val="hu-HU" w:eastAsia="hu-HU"/>
              </w:rPr>
              <w:t>angioneuroti</w:t>
            </w:r>
            <w:r w:rsidR="00496069" w:rsidRPr="00D87254">
              <w:rPr>
                <w:szCs w:val="22"/>
                <w:lang w:val="hu-HU" w:eastAsia="hu-HU"/>
              </w:rPr>
              <w:t>-</w:t>
            </w:r>
            <w:r w:rsidRPr="00D87254">
              <w:rPr>
                <w:szCs w:val="22"/>
                <w:lang w:val="hu-HU" w:eastAsia="hu-HU"/>
              </w:rPr>
              <w:t>cus oedema</w:t>
            </w:r>
          </w:p>
        </w:tc>
      </w:tr>
      <w:tr w:rsidR="009F55E7" w:rsidRPr="00D87254" w14:paraId="255687ED" w14:textId="77777777" w:rsidTr="00842EBE">
        <w:tc>
          <w:tcPr>
            <w:tcW w:w="974" w:type="pct"/>
          </w:tcPr>
          <w:p w14:paraId="02E57A3A" w14:textId="35291671" w:rsidR="009F55E7" w:rsidRPr="00D87254" w:rsidRDefault="004E14B8" w:rsidP="004E14B8">
            <w:pPr>
              <w:autoSpaceDE w:val="0"/>
              <w:autoSpaceDN w:val="0"/>
              <w:adjustRightInd w:val="0"/>
              <w:rPr>
                <w:szCs w:val="22"/>
                <w:lang w:val="hu-HU" w:eastAsia="hu-HU"/>
              </w:rPr>
            </w:pPr>
            <w:r w:rsidRPr="00D87254">
              <w:rPr>
                <w:b/>
                <w:szCs w:val="22"/>
                <w:lang w:val="hu-HU"/>
              </w:rPr>
              <w:t>A csont- és izomrendszer, valamint a kötőszövet betegségei és tünetei</w:t>
            </w:r>
          </w:p>
        </w:tc>
        <w:tc>
          <w:tcPr>
            <w:tcW w:w="794" w:type="pct"/>
          </w:tcPr>
          <w:p w14:paraId="388EA4F0" w14:textId="77777777" w:rsidR="009F55E7" w:rsidRPr="00D87254" w:rsidRDefault="009F55E7" w:rsidP="00497F75">
            <w:pPr>
              <w:spacing w:line="240" w:lineRule="auto"/>
              <w:rPr>
                <w:i/>
                <w:szCs w:val="22"/>
                <w:lang w:val="hu-HU"/>
              </w:rPr>
            </w:pPr>
          </w:p>
        </w:tc>
        <w:tc>
          <w:tcPr>
            <w:tcW w:w="1000" w:type="pct"/>
          </w:tcPr>
          <w:p w14:paraId="535A68ED" w14:textId="3D010662" w:rsidR="009F55E7" w:rsidRPr="00D87254" w:rsidRDefault="004E14B8" w:rsidP="00497F75">
            <w:pPr>
              <w:spacing w:line="240" w:lineRule="auto"/>
              <w:rPr>
                <w:i/>
                <w:szCs w:val="22"/>
                <w:lang w:val="hu-HU"/>
              </w:rPr>
            </w:pPr>
            <w:r w:rsidRPr="00D87254">
              <w:rPr>
                <w:szCs w:val="22"/>
                <w:lang w:val="hu-HU" w:eastAsia="hu-HU"/>
              </w:rPr>
              <w:t>hátfájás</w:t>
            </w:r>
          </w:p>
        </w:tc>
        <w:tc>
          <w:tcPr>
            <w:tcW w:w="873" w:type="pct"/>
          </w:tcPr>
          <w:p w14:paraId="4E781F7E" w14:textId="77777777" w:rsidR="009F55E7" w:rsidRPr="00D87254" w:rsidRDefault="009F55E7" w:rsidP="00497F75">
            <w:pPr>
              <w:spacing w:line="240" w:lineRule="auto"/>
              <w:rPr>
                <w:i/>
                <w:szCs w:val="22"/>
                <w:lang w:val="hu-HU"/>
              </w:rPr>
            </w:pPr>
          </w:p>
        </w:tc>
        <w:tc>
          <w:tcPr>
            <w:tcW w:w="486" w:type="pct"/>
          </w:tcPr>
          <w:p w14:paraId="715D04FB" w14:textId="77777777" w:rsidR="009F55E7" w:rsidRPr="00D87254" w:rsidRDefault="009F55E7" w:rsidP="00497F75">
            <w:pPr>
              <w:spacing w:line="240" w:lineRule="auto"/>
              <w:rPr>
                <w:i/>
                <w:szCs w:val="22"/>
                <w:lang w:val="hu-HU"/>
              </w:rPr>
            </w:pPr>
          </w:p>
        </w:tc>
        <w:tc>
          <w:tcPr>
            <w:tcW w:w="873" w:type="pct"/>
          </w:tcPr>
          <w:p w14:paraId="2FDC2286" w14:textId="7BB8C9AA" w:rsidR="00125E8B" w:rsidRDefault="004E14B8" w:rsidP="00497F75">
            <w:pPr>
              <w:spacing w:line="240" w:lineRule="auto"/>
              <w:rPr>
                <w:szCs w:val="22"/>
                <w:lang w:val="hu-HU" w:eastAsia="hu-HU"/>
              </w:rPr>
            </w:pPr>
            <w:proofErr w:type="spellStart"/>
            <w:r w:rsidRPr="00D87254">
              <w:rPr>
                <w:szCs w:val="22"/>
                <w:lang w:val="hu-HU" w:eastAsia="hu-HU"/>
              </w:rPr>
              <w:t>rhabdomyo</w:t>
            </w:r>
            <w:r w:rsidR="00125E8B">
              <w:rPr>
                <w:szCs w:val="22"/>
                <w:lang w:val="hu-HU" w:eastAsia="hu-HU"/>
              </w:rPr>
              <w:t>-</w:t>
            </w:r>
            <w:r w:rsidRPr="00D87254">
              <w:rPr>
                <w:szCs w:val="22"/>
                <w:lang w:val="hu-HU" w:eastAsia="hu-HU"/>
              </w:rPr>
              <w:t>lysis</w:t>
            </w:r>
            <w:proofErr w:type="spellEnd"/>
            <w:r w:rsidRPr="00D87254">
              <w:rPr>
                <w:szCs w:val="22"/>
                <w:lang w:val="hu-HU" w:eastAsia="hu-HU"/>
              </w:rPr>
              <w:t xml:space="preserve"> (</w:t>
            </w:r>
            <w:proofErr w:type="spellStart"/>
            <w:r w:rsidRPr="00D87254">
              <w:rPr>
                <w:szCs w:val="22"/>
                <w:lang w:val="hu-HU" w:eastAsia="hu-HU"/>
              </w:rPr>
              <w:t>hypo</w:t>
            </w:r>
            <w:r w:rsidR="00125E8B">
              <w:rPr>
                <w:szCs w:val="22"/>
                <w:lang w:val="hu-HU" w:eastAsia="hu-HU"/>
              </w:rPr>
              <w:t>-</w:t>
            </w:r>
            <w:r w:rsidRPr="00D87254">
              <w:rPr>
                <w:szCs w:val="22"/>
                <w:lang w:val="hu-HU" w:eastAsia="hu-HU"/>
              </w:rPr>
              <w:t>kalaemiával</w:t>
            </w:r>
            <w:proofErr w:type="spellEnd"/>
            <w:r w:rsidRPr="00D87254">
              <w:rPr>
                <w:szCs w:val="22"/>
                <w:lang w:val="hu-HU" w:eastAsia="hu-HU"/>
              </w:rPr>
              <w:t xml:space="preserve"> jár),</w:t>
            </w:r>
            <w:r w:rsidR="00125E8B">
              <w:rPr>
                <w:szCs w:val="22"/>
                <w:lang w:val="hu-HU" w:eastAsia="hu-HU"/>
              </w:rPr>
              <w:t xml:space="preserve"> </w:t>
            </w:r>
          </w:p>
          <w:p w14:paraId="1894F3B8" w14:textId="3745E1F9" w:rsidR="009F55E7" w:rsidRPr="00D87254" w:rsidRDefault="004E14B8" w:rsidP="00497F75">
            <w:pPr>
              <w:spacing w:line="240" w:lineRule="auto"/>
              <w:rPr>
                <w:i/>
                <w:szCs w:val="22"/>
                <w:lang w:val="hu-HU"/>
              </w:rPr>
            </w:pPr>
            <w:r w:rsidRPr="00D87254">
              <w:rPr>
                <w:szCs w:val="22"/>
                <w:lang w:val="hu-HU" w:eastAsia="hu-HU"/>
              </w:rPr>
              <w:t>vázizom</w:t>
            </w:r>
            <w:r w:rsidR="00125E8B">
              <w:rPr>
                <w:szCs w:val="22"/>
                <w:lang w:val="hu-HU" w:eastAsia="hu-HU"/>
              </w:rPr>
              <w:t>-</w:t>
            </w:r>
            <w:r w:rsidRPr="00D87254">
              <w:rPr>
                <w:szCs w:val="22"/>
                <w:lang w:val="hu-HU" w:eastAsia="hu-HU"/>
              </w:rPr>
              <w:t>fájdalom (</w:t>
            </w:r>
            <w:proofErr w:type="spellStart"/>
            <w:r w:rsidRPr="00D87254">
              <w:rPr>
                <w:szCs w:val="22"/>
                <w:lang w:val="hu-HU" w:eastAsia="hu-HU"/>
              </w:rPr>
              <w:t>arthralgiát</w:t>
            </w:r>
            <w:proofErr w:type="spellEnd"/>
            <w:r w:rsidRPr="00D87254">
              <w:rPr>
                <w:szCs w:val="22"/>
                <w:lang w:val="hu-HU" w:eastAsia="hu-HU"/>
              </w:rPr>
              <w:t xml:space="preserve"> és csontfájdalmat írtak le)</w:t>
            </w:r>
          </w:p>
        </w:tc>
      </w:tr>
      <w:tr w:rsidR="004E14B8" w:rsidRPr="00D87254" w14:paraId="0B97F954" w14:textId="77777777" w:rsidTr="00842EBE">
        <w:tc>
          <w:tcPr>
            <w:tcW w:w="974" w:type="pct"/>
          </w:tcPr>
          <w:p w14:paraId="4D67A5FB" w14:textId="50D2FB02" w:rsidR="00381F33" w:rsidRPr="00D87254" w:rsidRDefault="004E14B8" w:rsidP="004E14B8">
            <w:pPr>
              <w:autoSpaceDE w:val="0"/>
              <w:autoSpaceDN w:val="0"/>
              <w:adjustRightInd w:val="0"/>
              <w:rPr>
                <w:b/>
                <w:szCs w:val="22"/>
                <w:lang w:val="hu-HU"/>
              </w:rPr>
            </w:pPr>
            <w:r w:rsidRPr="00D87254">
              <w:rPr>
                <w:b/>
                <w:szCs w:val="22"/>
                <w:lang w:val="hu-HU"/>
              </w:rPr>
              <w:t>Vese- és húgyúti betegségek és tünetek</w:t>
            </w:r>
          </w:p>
        </w:tc>
        <w:tc>
          <w:tcPr>
            <w:tcW w:w="794" w:type="pct"/>
          </w:tcPr>
          <w:p w14:paraId="1C5761CE" w14:textId="77777777" w:rsidR="00381F33" w:rsidRPr="00D87254" w:rsidRDefault="00381F33" w:rsidP="00497F75">
            <w:pPr>
              <w:spacing w:line="240" w:lineRule="auto"/>
              <w:rPr>
                <w:i/>
                <w:szCs w:val="22"/>
                <w:lang w:val="hu-HU"/>
              </w:rPr>
            </w:pPr>
          </w:p>
        </w:tc>
        <w:tc>
          <w:tcPr>
            <w:tcW w:w="1000" w:type="pct"/>
          </w:tcPr>
          <w:p w14:paraId="5F4FEA96" w14:textId="47C633FB" w:rsidR="00381F33" w:rsidRPr="00D87254" w:rsidRDefault="004E14B8" w:rsidP="00497F75">
            <w:pPr>
              <w:spacing w:line="240" w:lineRule="auto"/>
              <w:rPr>
                <w:i/>
                <w:szCs w:val="22"/>
                <w:lang w:val="hu-HU"/>
              </w:rPr>
            </w:pPr>
            <w:r w:rsidRPr="00D87254">
              <w:rPr>
                <w:szCs w:val="22"/>
                <w:lang w:val="hu-HU" w:eastAsia="hu-HU"/>
              </w:rPr>
              <w:t>emelkedett kreatininszint, emelkedett vér ureaszint</w:t>
            </w:r>
          </w:p>
        </w:tc>
        <w:tc>
          <w:tcPr>
            <w:tcW w:w="873" w:type="pct"/>
          </w:tcPr>
          <w:p w14:paraId="17E752AA" w14:textId="77777777" w:rsidR="00381F33" w:rsidRPr="00D87254" w:rsidRDefault="00381F33" w:rsidP="00497F75">
            <w:pPr>
              <w:spacing w:line="240" w:lineRule="auto"/>
              <w:rPr>
                <w:i/>
                <w:szCs w:val="22"/>
                <w:lang w:val="hu-HU"/>
              </w:rPr>
            </w:pPr>
          </w:p>
        </w:tc>
        <w:tc>
          <w:tcPr>
            <w:tcW w:w="486" w:type="pct"/>
          </w:tcPr>
          <w:p w14:paraId="205AF2E4" w14:textId="77777777" w:rsidR="00381F33" w:rsidRPr="00D87254" w:rsidRDefault="00381F33" w:rsidP="00497F75">
            <w:pPr>
              <w:spacing w:line="240" w:lineRule="auto"/>
              <w:rPr>
                <w:i/>
                <w:szCs w:val="22"/>
                <w:lang w:val="hu-HU"/>
              </w:rPr>
            </w:pPr>
          </w:p>
        </w:tc>
        <w:tc>
          <w:tcPr>
            <w:tcW w:w="873" w:type="pct"/>
          </w:tcPr>
          <w:p w14:paraId="5C24D1F8" w14:textId="705CF750" w:rsidR="00381F33" w:rsidRPr="00D87254" w:rsidRDefault="004E14B8" w:rsidP="00497F75">
            <w:pPr>
              <w:spacing w:line="240" w:lineRule="auto"/>
              <w:rPr>
                <w:i/>
                <w:szCs w:val="22"/>
                <w:lang w:val="hu-HU"/>
              </w:rPr>
            </w:pPr>
            <w:r w:rsidRPr="00D87254">
              <w:rPr>
                <w:szCs w:val="22"/>
                <w:lang w:val="hu-HU" w:eastAsia="hu-HU"/>
              </w:rPr>
              <w:t>veseműködési zavarok, veseelégtelen</w:t>
            </w:r>
            <w:r w:rsidR="00496069" w:rsidRPr="00D87254">
              <w:rPr>
                <w:szCs w:val="22"/>
                <w:lang w:val="hu-HU" w:eastAsia="hu-HU"/>
              </w:rPr>
              <w:t>-</w:t>
            </w:r>
            <w:r w:rsidRPr="00D87254">
              <w:rPr>
                <w:szCs w:val="22"/>
                <w:lang w:val="hu-HU" w:eastAsia="hu-HU"/>
              </w:rPr>
              <w:t>ség</w:t>
            </w:r>
          </w:p>
        </w:tc>
      </w:tr>
      <w:tr w:rsidR="004E14B8" w:rsidRPr="00D87254" w14:paraId="15499234" w14:textId="77777777" w:rsidTr="00842EBE">
        <w:tc>
          <w:tcPr>
            <w:tcW w:w="974" w:type="pct"/>
          </w:tcPr>
          <w:p w14:paraId="278EAEBF" w14:textId="2DAFEF35" w:rsidR="004E14B8" w:rsidRPr="00D87254" w:rsidRDefault="004E14B8" w:rsidP="004E14B8">
            <w:pPr>
              <w:autoSpaceDE w:val="0"/>
              <w:autoSpaceDN w:val="0"/>
              <w:adjustRightInd w:val="0"/>
              <w:rPr>
                <w:b/>
                <w:szCs w:val="22"/>
                <w:lang w:val="hu-HU"/>
              </w:rPr>
            </w:pPr>
            <w:r w:rsidRPr="00D87254">
              <w:rPr>
                <w:b/>
                <w:szCs w:val="22"/>
                <w:lang w:val="hu-HU"/>
              </w:rPr>
              <w:t>Általános tünetek, az alkalmazás helyén fellépő reakciók</w:t>
            </w:r>
          </w:p>
        </w:tc>
        <w:tc>
          <w:tcPr>
            <w:tcW w:w="794" w:type="pct"/>
          </w:tcPr>
          <w:p w14:paraId="27D296CD" w14:textId="3B07EA0C" w:rsidR="004E14B8" w:rsidRPr="00D87254" w:rsidRDefault="0074403B" w:rsidP="00497F75">
            <w:pPr>
              <w:spacing w:line="240" w:lineRule="auto"/>
              <w:rPr>
                <w:i/>
                <w:szCs w:val="22"/>
                <w:lang w:val="hu-HU"/>
              </w:rPr>
            </w:pPr>
            <w:r w:rsidRPr="00D87254">
              <w:rPr>
                <w:szCs w:val="22"/>
                <w:lang w:val="hu-HU" w:eastAsia="hu-HU"/>
              </w:rPr>
              <w:t>h</w:t>
            </w:r>
            <w:r w:rsidR="001703E0" w:rsidRPr="00D87254">
              <w:rPr>
                <w:szCs w:val="22"/>
                <w:lang w:val="hu-HU" w:eastAsia="hu-HU"/>
              </w:rPr>
              <w:t>idegrázás</w:t>
            </w:r>
            <w:r w:rsidR="004E14B8" w:rsidRPr="00D87254">
              <w:rPr>
                <w:szCs w:val="22"/>
                <w:lang w:val="hu-HU" w:eastAsia="hu-HU"/>
              </w:rPr>
              <w:t>, láz</w:t>
            </w:r>
          </w:p>
        </w:tc>
        <w:tc>
          <w:tcPr>
            <w:tcW w:w="1000" w:type="pct"/>
          </w:tcPr>
          <w:p w14:paraId="54EFFFE7" w14:textId="56DB44D9" w:rsidR="004E14B8" w:rsidRPr="00D87254" w:rsidRDefault="004E14B8" w:rsidP="00497F75">
            <w:pPr>
              <w:spacing w:line="240" w:lineRule="auto"/>
              <w:rPr>
                <w:szCs w:val="22"/>
                <w:lang w:val="hu-HU" w:eastAsia="hu-HU"/>
              </w:rPr>
            </w:pPr>
            <w:r w:rsidRPr="00D87254">
              <w:rPr>
                <w:szCs w:val="22"/>
                <w:lang w:val="hu-HU" w:eastAsia="hu-HU"/>
              </w:rPr>
              <w:t>mellkasi fájdalom</w:t>
            </w:r>
          </w:p>
        </w:tc>
        <w:tc>
          <w:tcPr>
            <w:tcW w:w="873" w:type="pct"/>
          </w:tcPr>
          <w:p w14:paraId="16391B0F" w14:textId="77777777" w:rsidR="004E14B8" w:rsidRPr="00D87254" w:rsidRDefault="004E14B8" w:rsidP="00497F75">
            <w:pPr>
              <w:spacing w:line="240" w:lineRule="auto"/>
              <w:rPr>
                <w:i/>
                <w:szCs w:val="22"/>
                <w:lang w:val="hu-HU"/>
              </w:rPr>
            </w:pPr>
          </w:p>
        </w:tc>
        <w:tc>
          <w:tcPr>
            <w:tcW w:w="486" w:type="pct"/>
          </w:tcPr>
          <w:p w14:paraId="27CFD5A2" w14:textId="77777777" w:rsidR="004E14B8" w:rsidRPr="00D87254" w:rsidRDefault="004E14B8" w:rsidP="00497F75">
            <w:pPr>
              <w:spacing w:line="240" w:lineRule="auto"/>
              <w:rPr>
                <w:i/>
                <w:szCs w:val="22"/>
                <w:lang w:val="hu-HU"/>
              </w:rPr>
            </w:pPr>
          </w:p>
        </w:tc>
        <w:tc>
          <w:tcPr>
            <w:tcW w:w="873" w:type="pct"/>
          </w:tcPr>
          <w:p w14:paraId="6B4370C1" w14:textId="77777777" w:rsidR="004E14B8" w:rsidRPr="00D87254" w:rsidRDefault="004E14B8" w:rsidP="00497F75">
            <w:pPr>
              <w:spacing w:line="240" w:lineRule="auto"/>
              <w:rPr>
                <w:i/>
                <w:szCs w:val="22"/>
                <w:lang w:val="hu-HU"/>
              </w:rPr>
            </w:pPr>
          </w:p>
        </w:tc>
      </w:tr>
    </w:tbl>
    <w:p w14:paraId="0641DF0C" w14:textId="77777777" w:rsidR="00381F33" w:rsidRPr="00D87254" w:rsidRDefault="00381F33" w:rsidP="00497F75">
      <w:pPr>
        <w:spacing w:line="240" w:lineRule="auto"/>
        <w:rPr>
          <w:i/>
          <w:szCs w:val="22"/>
          <w:lang w:val="hu-HU"/>
        </w:rPr>
      </w:pPr>
    </w:p>
    <w:p w14:paraId="2382242E" w14:textId="77777777" w:rsidR="004E14B8" w:rsidRPr="00D87254" w:rsidRDefault="004E14B8" w:rsidP="004E14B8">
      <w:pPr>
        <w:autoSpaceDE w:val="0"/>
        <w:autoSpaceDN w:val="0"/>
        <w:adjustRightInd w:val="0"/>
        <w:rPr>
          <w:szCs w:val="22"/>
          <w:u w:val="single"/>
          <w:lang w:val="hu-HU" w:eastAsia="hu-HU"/>
        </w:rPr>
      </w:pPr>
      <w:r w:rsidRPr="00D87254">
        <w:rPr>
          <w:szCs w:val="22"/>
          <w:u w:val="single"/>
          <w:lang w:val="hu-HU" w:eastAsia="hu-HU"/>
        </w:rPr>
        <w:t>Kölcsönhatás a foszfor meghatározására szolgáló kémiai tesztekkel:</w:t>
      </w:r>
    </w:p>
    <w:p w14:paraId="20E17DEF" w14:textId="77777777" w:rsidR="005E2EB3" w:rsidRPr="00D87254" w:rsidRDefault="0039288B" w:rsidP="0039288B">
      <w:pPr>
        <w:autoSpaceDE w:val="0"/>
        <w:autoSpaceDN w:val="0"/>
        <w:adjustRightInd w:val="0"/>
        <w:rPr>
          <w:szCs w:val="22"/>
          <w:lang w:val="hu-HU" w:eastAsia="hu-HU"/>
        </w:rPr>
      </w:pPr>
      <w:r w:rsidRPr="00D87254">
        <w:rPr>
          <w:szCs w:val="22"/>
          <w:lang w:val="hu-HU" w:eastAsia="hu-HU"/>
        </w:rPr>
        <w:t>Liposzómás amfotericin B-vel</w:t>
      </w:r>
      <w:r w:rsidR="004E14B8" w:rsidRPr="00D87254">
        <w:rPr>
          <w:szCs w:val="22"/>
          <w:lang w:val="hu-HU" w:eastAsia="hu-HU"/>
        </w:rPr>
        <w:t xml:space="preserve"> kezelt betegektől származó minták PHOSm teszttel (például Beckman Coulter gyártmányú analizátorokon, köztük </w:t>
      </w:r>
      <w:r w:rsidR="004E14B8" w:rsidRPr="00D87254">
        <w:rPr>
          <w:i/>
          <w:iCs/>
          <w:szCs w:val="22"/>
          <w:lang w:val="hu-HU" w:eastAsia="hu-HU"/>
        </w:rPr>
        <w:t>Synchron LX20</w:t>
      </w:r>
      <w:r w:rsidR="004E14B8" w:rsidRPr="00D87254">
        <w:rPr>
          <w:szCs w:val="22"/>
          <w:lang w:val="hu-HU" w:eastAsia="hu-HU"/>
        </w:rPr>
        <w:t xml:space="preserve"> készüléken történő) elemzésekor a szérum foszfátszint emelkedését mutató álpozitív eredmény születhet. </w:t>
      </w:r>
    </w:p>
    <w:p w14:paraId="3E3122CC" w14:textId="77777777" w:rsidR="005E2EB3" w:rsidRPr="00D87254" w:rsidRDefault="005E2EB3" w:rsidP="0039288B">
      <w:pPr>
        <w:autoSpaceDE w:val="0"/>
        <w:autoSpaceDN w:val="0"/>
        <w:adjustRightInd w:val="0"/>
        <w:rPr>
          <w:szCs w:val="22"/>
          <w:lang w:val="hu-HU" w:eastAsia="hu-HU"/>
        </w:rPr>
      </w:pPr>
    </w:p>
    <w:p w14:paraId="4BF76012" w14:textId="05A8F7A5" w:rsidR="0039288B" w:rsidRPr="00D87254" w:rsidRDefault="0039288B" w:rsidP="0039288B">
      <w:pPr>
        <w:autoSpaceDE w:val="0"/>
        <w:autoSpaceDN w:val="0"/>
        <w:adjustRightInd w:val="0"/>
        <w:rPr>
          <w:szCs w:val="22"/>
          <w:lang w:val="hu-HU" w:eastAsia="hu-HU"/>
        </w:rPr>
      </w:pPr>
      <w:r w:rsidRPr="00D87254">
        <w:rPr>
          <w:szCs w:val="22"/>
          <w:lang w:val="hu-HU" w:eastAsia="hu-HU"/>
        </w:rPr>
        <w:t>Átmeneti halláscsökkenést, fülzúgást, látászavart és kettőslátást ritkán észleltek a hagyományos amfotericin B-kezelés során.</w:t>
      </w:r>
    </w:p>
    <w:p w14:paraId="6C2D6422" w14:textId="77777777" w:rsidR="0039288B" w:rsidRPr="00D87254" w:rsidRDefault="0039288B" w:rsidP="0039288B">
      <w:pPr>
        <w:autoSpaceDE w:val="0"/>
        <w:autoSpaceDN w:val="0"/>
        <w:adjustRightInd w:val="0"/>
        <w:rPr>
          <w:szCs w:val="22"/>
          <w:lang w:val="hu-HU" w:eastAsia="hu-HU"/>
        </w:rPr>
      </w:pPr>
    </w:p>
    <w:p w14:paraId="651CF502" w14:textId="4C1A8E2D" w:rsidR="0039288B" w:rsidRPr="00D87254" w:rsidRDefault="0039288B" w:rsidP="0039288B">
      <w:pPr>
        <w:autoSpaceDE w:val="0"/>
        <w:autoSpaceDN w:val="0"/>
        <w:adjustRightInd w:val="0"/>
        <w:rPr>
          <w:szCs w:val="22"/>
          <w:lang w:val="hu-HU" w:eastAsia="hu-HU"/>
        </w:rPr>
      </w:pPr>
      <w:r w:rsidRPr="00D87254">
        <w:rPr>
          <w:szCs w:val="22"/>
          <w:lang w:val="hu-HU" w:eastAsia="hu-HU"/>
        </w:rPr>
        <w:t xml:space="preserve">A hagyományos amfotericin B infúzióját követően az alábbi mellékhatásokat is megfigyelték, ismeretlen gyakorisággal: emelkedett vérnyomás, agranulocytosis, véralvadási zavarok, eozinofília, leukocytosis, leukopenia, enkefalopátia, neurológiai tünetek, perifériás </w:t>
      </w:r>
      <w:proofErr w:type="spellStart"/>
      <w:r w:rsidRPr="00D87254">
        <w:rPr>
          <w:szCs w:val="22"/>
          <w:lang w:val="hu-HU" w:eastAsia="hu-HU"/>
        </w:rPr>
        <w:t>neuropátia</w:t>
      </w:r>
      <w:proofErr w:type="spellEnd"/>
      <w:r w:rsidRPr="00D87254">
        <w:rPr>
          <w:szCs w:val="22"/>
          <w:lang w:val="hu-HU" w:eastAsia="hu-HU"/>
        </w:rPr>
        <w:t xml:space="preserve">, </w:t>
      </w:r>
      <w:proofErr w:type="spellStart"/>
      <w:r w:rsidRPr="00D87254">
        <w:rPr>
          <w:szCs w:val="22"/>
          <w:lang w:val="hu-HU" w:eastAsia="hu-HU"/>
        </w:rPr>
        <w:t>ne</w:t>
      </w:r>
      <w:r w:rsidR="00D32171">
        <w:rPr>
          <w:szCs w:val="22"/>
          <w:lang w:val="hu-HU" w:eastAsia="hu-HU"/>
        </w:rPr>
        <w:t>f</w:t>
      </w:r>
      <w:r w:rsidRPr="00D87254">
        <w:rPr>
          <w:szCs w:val="22"/>
          <w:lang w:val="hu-HU" w:eastAsia="hu-HU"/>
        </w:rPr>
        <w:t>rogén</w:t>
      </w:r>
      <w:proofErr w:type="spellEnd"/>
      <w:r w:rsidRPr="00D87254">
        <w:rPr>
          <w:szCs w:val="22"/>
          <w:lang w:val="hu-HU" w:eastAsia="hu-HU"/>
        </w:rPr>
        <w:t xml:space="preserve"> diabetes </w:t>
      </w:r>
      <w:proofErr w:type="spellStart"/>
      <w:r w:rsidRPr="00D87254">
        <w:rPr>
          <w:szCs w:val="22"/>
          <w:lang w:val="hu-HU" w:eastAsia="hu-HU"/>
        </w:rPr>
        <w:t>insipidus</w:t>
      </w:r>
      <w:proofErr w:type="spellEnd"/>
      <w:r w:rsidRPr="00D87254">
        <w:rPr>
          <w:szCs w:val="22"/>
          <w:lang w:val="hu-HU" w:eastAsia="hu-HU"/>
        </w:rPr>
        <w:t xml:space="preserve">, </w:t>
      </w:r>
      <w:proofErr w:type="spellStart"/>
      <w:r w:rsidRPr="00D87254">
        <w:rPr>
          <w:szCs w:val="22"/>
          <w:lang w:val="hu-HU" w:eastAsia="hu-HU"/>
        </w:rPr>
        <w:t>makulopapul</w:t>
      </w:r>
      <w:r w:rsidR="004118D5">
        <w:rPr>
          <w:szCs w:val="22"/>
          <w:lang w:val="hu-HU" w:eastAsia="hu-HU"/>
        </w:rPr>
        <w:t>ózus</w:t>
      </w:r>
      <w:proofErr w:type="spellEnd"/>
      <w:r w:rsidRPr="00D87254">
        <w:rPr>
          <w:szCs w:val="22"/>
          <w:lang w:val="hu-HU" w:eastAsia="hu-HU"/>
        </w:rPr>
        <w:t xml:space="preserve"> </w:t>
      </w:r>
      <w:proofErr w:type="spellStart"/>
      <w:r w:rsidRPr="00D87254">
        <w:rPr>
          <w:szCs w:val="22"/>
          <w:lang w:val="hu-HU" w:eastAsia="hu-HU"/>
        </w:rPr>
        <w:t>exanthema</w:t>
      </w:r>
      <w:proofErr w:type="spellEnd"/>
      <w:r w:rsidRPr="00D87254">
        <w:rPr>
          <w:szCs w:val="22"/>
          <w:lang w:val="hu-HU" w:eastAsia="hu-HU"/>
        </w:rPr>
        <w:t>, viszketés, bőrhámlás, toxikus epidermális nekrolízis, Stevens–Johnson-szindróma, ízületi fájdalom, izomfájdalom, akut májelégtelenség, sárgaság.</w:t>
      </w:r>
    </w:p>
    <w:p w14:paraId="4FD6A776" w14:textId="77777777" w:rsidR="00F5194B" w:rsidRPr="00D87254" w:rsidRDefault="00F5194B" w:rsidP="00082A8E">
      <w:pPr>
        <w:spacing w:line="240" w:lineRule="auto"/>
        <w:rPr>
          <w:szCs w:val="22"/>
          <w:u w:val="single"/>
          <w:lang w:val="hu-HU"/>
        </w:rPr>
      </w:pPr>
    </w:p>
    <w:p w14:paraId="78E34AA2" w14:textId="77777777" w:rsidR="00F5194B" w:rsidRPr="00D87254" w:rsidRDefault="0018383B" w:rsidP="00497F75">
      <w:pPr>
        <w:spacing w:line="240" w:lineRule="auto"/>
        <w:rPr>
          <w:szCs w:val="22"/>
          <w:u w:val="single"/>
          <w:lang w:val="hu-HU"/>
        </w:rPr>
      </w:pPr>
      <w:r w:rsidRPr="00D87254">
        <w:rPr>
          <w:szCs w:val="22"/>
          <w:u w:val="single"/>
          <w:lang w:val="hu-HU"/>
        </w:rPr>
        <w:t>Feltételezett mellékhatások bejelentése</w:t>
      </w:r>
    </w:p>
    <w:p w14:paraId="42B327DB" w14:textId="77777777" w:rsidR="00F5194B" w:rsidRPr="00D87254" w:rsidRDefault="0018383B" w:rsidP="00B311B8">
      <w:pPr>
        <w:spacing w:line="240" w:lineRule="auto"/>
        <w:rPr>
          <w:szCs w:val="22"/>
          <w:lang w:val="hu-HU"/>
        </w:rPr>
      </w:pPr>
      <w:r w:rsidRPr="00D87254">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6E0CD1E6" w14:textId="6C092038" w:rsidR="00F5194B" w:rsidRPr="00D87254" w:rsidRDefault="0018383B" w:rsidP="00082A8E">
      <w:pPr>
        <w:spacing w:line="240" w:lineRule="auto"/>
        <w:rPr>
          <w:szCs w:val="22"/>
          <w:lang w:val="hu-HU"/>
        </w:rPr>
      </w:pPr>
      <w:r w:rsidRPr="00D87254">
        <w:rPr>
          <w:szCs w:val="22"/>
          <w:lang w:val="hu-HU"/>
        </w:rPr>
        <w:t xml:space="preserve">Az egészségügyi szakembereket kérjük, hogy jelentsék be a feltételezett mellékhatásokat a hatóság részére az </w:t>
      </w:r>
      <w:hyperlink r:id="rId8" w:history="1">
        <w:r w:rsidRPr="00D87254">
          <w:rPr>
            <w:rStyle w:val="Hiperhivatkozs"/>
            <w:szCs w:val="22"/>
            <w:highlight w:val="lightGray"/>
            <w:lang w:val="hu-HU"/>
          </w:rPr>
          <w:t>V. füg</w:t>
        </w:r>
        <w:bookmarkStart w:id="5" w:name="_Hlt352075914"/>
        <w:bookmarkStart w:id="6" w:name="_Hlt352075915"/>
        <w:r w:rsidRPr="00D87254">
          <w:rPr>
            <w:rStyle w:val="Hiperhivatkozs"/>
            <w:szCs w:val="22"/>
            <w:highlight w:val="lightGray"/>
            <w:lang w:val="hu-HU"/>
          </w:rPr>
          <w:t>g</w:t>
        </w:r>
        <w:bookmarkEnd w:id="5"/>
        <w:bookmarkEnd w:id="6"/>
        <w:r w:rsidRPr="00D87254">
          <w:rPr>
            <w:rStyle w:val="Hiperhivatkozs"/>
            <w:szCs w:val="22"/>
            <w:highlight w:val="lightGray"/>
            <w:lang w:val="hu-HU"/>
          </w:rPr>
          <w:t>elékben</w:t>
        </w:r>
      </w:hyperlink>
      <w:r w:rsidRPr="00D87254">
        <w:rPr>
          <w:szCs w:val="22"/>
          <w:highlight w:val="lightGray"/>
          <w:lang w:val="hu-HU"/>
        </w:rPr>
        <w:t xml:space="preserve"> található elérhetőségek valamelyikén keresztül</w:t>
      </w:r>
      <w:r w:rsidR="00A93F95" w:rsidRPr="00D87254">
        <w:rPr>
          <w:szCs w:val="22"/>
          <w:lang w:val="hu-HU"/>
        </w:rPr>
        <w:t>.</w:t>
      </w:r>
    </w:p>
    <w:p w14:paraId="7CDD607C" w14:textId="77777777" w:rsidR="00F5194B" w:rsidRPr="00D87254" w:rsidRDefault="00F5194B" w:rsidP="00082A8E">
      <w:pPr>
        <w:spacing w:line="240" w:lineRule="auto"/>
        <w:rPr>
          <w:szCs w:val="22"/>
          <w:lang w:val="hu-HU"/>
        </w:rPr>
      </w:pPr>
    </w:p>
    <w:p w14:paraId="3BF5CDE2"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4.9</w:t>
      </w:r>
      <w:r w:rsidRPr="00D87254">
        <w:rPr>
          <w:rFonts w:eastAsia="Times New Roman"/>
          <w:b/>
          <w:noProof/>
          <w:snapToGrid/>
          <w:szCs w:val="22"/>
          <w:lang w:val="hu-HU" w:eastAsia="en-US"/>
        </w:rPr>
        <w:tab/>
        <w:t>Túladagolás</w:t>
      </w:r>
    </w:p>
    <w:p w14:paraId="5FE82A92" w14:textId="77777777" w:rsidR="00F45C51" w:rsidRPr="00D87254" w:rsidRDefault="00F45C51" w:rsidP="00082A8E">
      <w:pPr>
        <w:spacing w:line="240" w:lineRule="auto"/>
        <w:ind w:left="567" w:hanging="567"/>
        <w:outlineLvl w:val="0"/>
        <w:rPr>
          <w:b/>
          <w:szCs w:val="22"/>
          <w:lang w:val="hu-HU"/>
        </w:rPr>
      </w:pPr>
    </w:p>
    <w:p w14:paraId="13DF9BE9" w14:textId="77777777" w:rsidR="00341141" w:rsidRPr="00D87254" w:rsidRDefault="005E2EB3" w:rsidP="005E2EB3">
      <w:pPr>
        <w:autoSpaceDE w:val="0"/>
        <w:autoSpaceDN w:val="0"/>
        <w:adjustRightInd w:val="0"/>
        <w:rPr>
          <w:szCs w:val="22"/>
          <w:lang w:val="hu-HU" w:eastAsia="hu-HU"/>
        </w:rPr>
      </w:pPr>
      <w:r w:rsidRPr="00D87254">
        <w:rPr>
          <w:szCs w:val="22"/>
          <w:lang w:val="hu-HU" w:eastAsia="hu-HU"/>
        </w:rPr>
        <w:t>A</w:t>
      </w:r>
      <w:r w:rsidR="00341141" w:rsidRPr="00D87254">
        <w:rPr>
          <w:szCs w:val="22"/>
          <w:lang w:val="hu-HU" w:eastAsia="hu-HU"/>
        </w:rPr>
        <w:t xml:space="preserve"> liposzómás amfotericin B </w:t>
      </w:r>
      <w:r w:rsidRPr="00D87254">
        <w:rPr>
          <w:szCs w:val="22"/>
          <w:lang w:val="hu-HU" w:eastAsia="hu-HU"/>
        </w:rPr>
        <w:t>akut túladagolás által okozott toxicitását ez ideig nem határozták meg</w:t>
      </w:r>
      <w:r w:rsidR="00341141" w:rsidRPr="00D87254">
        <w:rPr>
          <w:szCs w:val="22"/>
          <w:lang w:val="hu-HU" w:eastAsia="hu-HU"/>
        </w:rPr>
        <w:t>, azonban várhatóan azon mellékhatások jelentkezhetnek, amelyek a terápiás dózisokhoz társíthatók (lásd 4.8 pont – Nemkívánatos hatások, mellékhatások).</w:t>
      </w:r>
      <w:r w:rsidRPr="00D87254">
        <w:rPr>
          <w:szCs w:val="22"/>
          <w:lang w:val="hu-HU" w:eastAsia="hu-HU"/>
        </w:rPr>
        <w:t xml:space="preserve"> </w:t>
      </w:r>
    </w:p>
    <w:p w14:paraId="3CC1580B" w14:textId="77777777" w:rsidR="0074403B" w:rsidRPr="00D87254" w:rsidRDefault="0074403B" w:rsidP="005E2EB3">
      <w:pPr>
        <w:autoSpaceDE w:val="0"/>
        <w:autoSpaceDN w:val="0"/>
        <w:adjustRightInd w:val="0"/>
        <w:rPr>
          <w:szCs w:val="22"/>
          <w:lang w:val="hu-HU" w:eastAsia="hu-HU"/>
        </w:rPr>
      </w:pPr>
    </w:p>
    <w:p w14:paraId="07800220" w14:textId="6537E7B6" w:rsidR="005E2EB3" w:rsidRPr="00D87254" w:rsidRDefault="005E2EB3" w:rsidP="005E2EB3">
      <w:pPr>
        <w:autoSpaceDE w:val="0"/>
        <w:autoSpaceDN w:val="0"/>
        <w:adjustRightInd w:val="0"/>
        <w:rPr>
          <w:szCs w:val="22"/>
          <w:lang w:val="hu-HU" w:eastAsia="hu-HU"/>
        </w:rPr>
      </w:pPr>
      <w:r w:rsidRPr="00D87254">
        <w:rPr>
          <w:szCs w:val="22"/>
          <w:lang w:val="hu-HU" w:eastAsia="hu-HU"/>
        </w:rPr>
        <w:t xml:space="preserve">Túladagolás esetén azonnal meg kell szakítani a gyógyszer alkalmazását. A </w:t>
      </w:r>
      <w:r w:rsidR="008C12F1" w:rsidRPr="00D87254">
        <w:rPr>
          <w:szCs w:val="22"/>
          <w:lang w:val="hu-HU" w:eastAsia="hu-HU"/>
        </w:rPr>
        <w:t xml:space="preserve">beteg </w:t>
      </w:r>
      <w:r w:rsidRPr="00D87254">
        <w:rPr>
          <w:szCs w:val="22"/>
          <w:lang w:val="hu-HU" w:eastAsia="hu-HU"/>
        </w:rPr>
        <w:t xml:space="preserve">klinikai </w:t>
      </w:r>
      <w:r w:rsidR="008C12F1" w:rsidRPr="00D87254">
        <w:rPr>
          <w:szCs w:val="22"/>
          <w:lang w:val="hu-HU" w:eastAsia="hu-HU"/>
        </w:rPr>
        <w:t>állapotának</w:t>
      </w:r>
      <w:r w:rsidRPr="00D87254">
        <w:rPr>
          <w:szCs w:val="22"/>
          <w:lang w:val="hu-HU" w:eastAsia="hu-HU"/>
        </w:rPr>
        <w:t xml:space="preserve"> szoros figyelemmel követése szükséges, ideértve a máj- és vesefunkciót, a szérum elektrolitszinteket és a hematológiai státuszt. </w:t>
      </w:r>
      <w:r w:rsidR="00341141" w:rsidRPr="00D87254">
        <w:rPr>
          <w:szCs w:val="22"/>
          <w:lang w:val="hu-HU" w:eastAsia="hu-HU"/>
        </w:rPr>
        <w:t xml:space="preserve">A kezelést a klinikai szükségleteknek megfelelően kell folytatni. </w:t>
      </w:r>
      <w:r w:rsidRPr="00D87254">
        <w:rPr>
          <w:szCs w:val="22"/>
          <w:lang w:val="hu-HU" w:eastAsia="hu-HU"/>
        </w:rPr>
        <w:t xml:space="preserve">A </w:t>
      </w:r>
      <w:r w:rsidRPr="00D87254">
        <w:rPr>
          <w:szCs w:val="22"/>
          <w:lang w:val="hu-HU" w:eastAsia="hu-HU"/>
        </w:rPr>
        <w:lastRenderedPageBreak/>
        <w:t>hemodialízis vagy peritonealis dialízis feltehetően nem befolyásolja a</w:t>
      </w:r>
      <w:r w:rsidR="00341141" w:rsidRPr="00D87254">
        <w:rPr>
          <w:szCs w:val="22"/>
          <w:lang w:val="hu-HU" w:eastAsia="hu-HU"/>
        </w:rPr>
        <w:t xml:space="preserve"> liposzómás amfotericin B</w:t>
      </w:r>
      <w:r w:rsidRPr="00D87254">
        <w:rPr>
          <w:szCs w:val="22"/>
          <w:lang w:val="hu-HU" w:eastAsia="hu-HU"/>
        </w:rPr>
        <w:t xml:space="preserve"> eliminációját.</w:t>
      </w:r>
    </w:p>
    <w:p w14:paraId="2AB2BE64" w14:textId="77777777" w:rsidR="00F45C51" w:rsidRPr="00D87254" w:rsidRDefault="00F45C51" w:rsidP="005E2EB3">
      <w:pPr>
        <w:spacing w:line="240" w:lineRule="auto"/>
        <w:outlineLvl w:val="0"/>
        <w:rPr>
          <w:b/>
          <w:szCs w:val="22"/>
          <w:lang w:val="hu-HU"/>
        </w:rPr>
      </w:pPr>
    </w:p>
    <w:p w14:paraId="263ED713" w14:textId="77777777" w:rsidR="00F45C51" w:rsidRPr="00D87254" w:rsidRDefault="00F45C51" w:rsidP="00082A8E">
      <w:pPr>
        <w:spacing w:line="240" w:lineRule="auto"/>
        <w:ind w:left="567" w:hanging="567"/>
        <w:outlineLvl w:val="0"/>
        <w:rPr>
          <w:b/>
          <w:szCs w:val="22"/>
          <w:lang w:val="hu-HU"/>
        </w:rPr>
      </w:pPr>
    </w:p>
    <w:p w14:paraId="53CDB816"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5.</w:t>
      </w:r>
      <w:r w:rsidRPr="00D87254">
        <w:rPr>
          <w:rFonts w:eastAsia="Times New Roman"/>
          <w:b/>
          <w:noProof/>
          <w:snapToGrid/>
          <w:szCs w:val="22"/>
          <w:lang w:val="hu-HU" w:eastAsia="en-US"/>
        </w:rPr>
        <w:tab/>
        <w:t>FARMAKOLÓGIAI TULAJDONSÁGOK</w:t>
      </w:r>
    </w:p>
    <w:p w14:paraId="161C0913" w14:textId="77777777" w:rsidR="00F45C51" w:rsidRPr="00D87254" w:rsidRDefault="00F45C51" w:rsidP="00082A8E">
      <w:pPr>
        <w:spacing w:line="240" w:lineRule="auto"/>
        <w:ind w:left="567" w:hanging="567"/>
        <w:outlineLvl w:val="0"/>
        <w:rPr>
          <w:rFonts w:eastAsia="Times New Roman"/>
          <w:b/>
          <w:noProof/>
          <w:snapToGrid/>
          <w:szCs w:val="22"/>
          <w:lang w:val="hu-HU" w:eastAsia="en-US"/>
        </w:rPr>
      </w:pPr>
    </w:p>
    <w:p w14:paraId="4C94D2A7"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5.1</w:t>
      </w:r>
      <w:r w:rsidRPr="00D87254">
        <w:rPr>
          <w:rFonts w:eastAsia="Times New Roman"/>
          <w:b/>
          <w:noProof/>
          <w:snapToGrid/>
          <w:szCs w:val="22"/>
          <w:lang w:val="hu-HU" w:eastAsia="en-US"/>
        </w:rPr>
        <w:tab/>
        <w:t>Farmakodinámiás tulajdonságok</w:t>
      </w:r>
    </w:p>
    <w:p w14:paraId="046225B7" w14:textId="77777777" w:rsidR="00F45C51" w:rsidRPr="00D87254" w:rsidRDefault="00F45C51" w:rsidP="00082A8E">
      <w:pPr>
        <w:spacing w:line="240" w:lineRule="auto"/>
        <w:rPr>
          <w:rFonts w:eastAsia="Times New Roman"/>
          <w:noProof/>
          <w:snapToGrid/>
          <w:szCs w:val="22"/>
          <w:lang w:val="hu-HU" w:eastAsia="en-US"/>
        </w:rPr>
      </w:pPr>
    </w:p>
    <w:p w14:paraId="0DDDB9F2" w14:textId="77777777" w:rsidR="00341141" w:rsidRPr="00D87254" w:rsidRDefault="00341141" w:rsidP="00341141">
      <w:pPr>
        <w:autoSpaceDE w:val="0"/>
        <w:autoSpaceDN w:val="0"/>
        <w:adjustRightInd w:val="0"/>
        <w:spacing w:line="240" w:lineRule="auto"/>
        <w:jc w:val="both"/>
        <w:rPr>
          <w:rFonts w:eastAsia="Times New Roman"/>
          <w:noProof/>
          <w:snapToGrid/>
          <w:szCs w:val="22"/>
          <w:lang w:val="hu-HU" w:eastAsia="en-US"/>
        </w:rPr>
      </w:pPr>
      <w:r w:rsidRPr="00D87254">
        <w:rPr>
          <w:rFonts w:eastAsia="Times New Roman"/>
          <w:noProof/>
          <w:snapToGrid/>
          <w:szCs w:val="22"/>
          <w:lang w:val="hu-HU" w:eastAsia="en-US"/>
        </w:rPr>
        <w:t>Farmakoterápiás csoport: szisztémásan alkalmazott antimikotikumok, antibiotikumok</w:t>
      </w:r>
    </w:p>
    <w:p w14:paraId="4C9D7937" w14:textId="0E3322A7" w:rsidR="00F45C51" w:rsidRPr="00D87254" w:rsidRDefault="00341141" w:rsidP="00341141">
      <w:pPr>
        <w:autoSpaceDE w:val="0"/>
        <w:autoSpaceDN w:val="0"/>
        <w:adjustRightInd w:val="0"/>
        <w:spacing w:line="240" w:lineRule="auto"/>
        <w:jc w:val="both"/>
        <w:rPr>
          <w:rFonts w:eastAsia="Times New Roman"/>
          <w:noProof/>
          <w:snapToGrid/>
          <w:szCs w:val="22"/>
          <w:lang w:val="hu-HU" w:eastAsia="en-US"/>
        </w:rPr>
      </w:pPr>
      <w:r w:rsidRPr="00D87254">
        <w:rPr>
          <w:rFonts w:eastAsia="Times New Roman"/>
          <w:noProof/>
          <w:snapToGrid/>
          <w:szCs w:val="22"/>
          <w:lang w:val="hu-HU" w:eastAsia="en-US"/>
        </w:rPr>
        <w:t>ATC kód: J02AA01</w:t>
      </w:r>
    </w:p>
    <w:p w14:paraId="138D8C46" w14:textId="77777777" w:rsidR="00341141" w:rsidRPr="00D87254" w:rsidRDefault="00341141" w:rsidP="00341141">
      <w:pPr>
        <w:autoSpaceDE w:val="0"/>
        <w:autoSpaceDN w:val="0"/>
        <w:adjustRightInd w:val="0"/>
        <w:spacing w:line="240" w:lineRule="auto"/>
        <w:jc w:val="both"/>
        <w:rPr>
          <w:rFonts w:eastAsia="Times New Roman"/>
          <w:noProof/>
          <w:snapToGrid/>
          <w:szCs w:val="22"/>
          <w:lang w:val="hu-HU" w:eastAsia="en-US"/>
        </w:rPr>
      </w:pPr>
    </w:p>
    <w:p w14:paraId="41FFC639" w14:textId="05DA15CD" w:rsidR="007026B9" w:rsidRPr="00D87254" w:rsidRDefault="00341141" w:rsidP="00341141">
      <w:pPr>
        <w:autoSpaceDE w:val="0"/>
        <w:autoSpaceDN w:val="0"/>
        <w:adjustRightInd w:val="0"/>
        <w:rPr>
          <w:szCs w:val="22"/>
          <w:lang w:val="hu-HU" w:eastAsia="hu-HU"/>
        </w:rPr>
      </w:pPr>
      <w:r w:rsidRPr="00D87254">
        <w:rPr>
          <w:szCs w:val="22"/>
          <w:lang w:val="hu-HU" w:eastAsia="hu-HU"/>
        </w:rPr>
        <w:t xml:space="preserve">Az amfotericin B a </w:t>
      </w:r>
      <w:r w:rsidRPr="00D87254">
        <w:rPr>
          <w:i/>
          <w:iCs/>
          <w:szCs w:val="22"/>
          <w:lang w:val="hu-HU" w:eastAsia="hu-HU"/>
        </w:rPr>
        <w:t xml:space="preserve">Streptomyces nodosus </w:t>
      </w:r>
      <w:r w:rsidRPr="00D87254">
        <w:rPr>
          <w:szCs w:val="22"/>
          <w:lang w:val="hu-HU" w:eastAsia="hu-HU"/>
        </w:rPr>
        <w:t xml:space="preserve">által termelt makrociklikus, polién-szerkezetű antifungális antibiotikum. A liposzómák különböző amfifil anyagokból, úgymint foszfolipidekből álló zárt, gömbszerű golyók. A foszfolipidek vizes oldatba kerülve kettős membránszerkezetbe rendeződnek. Az amfotericin B lipofil része lehetővé teszi a gyógyszer beépülését a liposzómák lipid kettősrétegébe. Az </w:t>
      </w:r>
      <w:r w:rsidR="007026B9" w:rsidRPr="00D87254">
        <w:rPr>
          <w:szCs w:val="22"/>
          <w:lang w:val="hu-HU" w:eastAsia="hu-HU"/>
        </w:rPr>
        <w:t>amfotericin B</w:t>
      </w:r>
      <w:r w:rsidRPr="00D87254">
        <w:rPr>
          <w:szCs w:val="22"/>
          <w:lang w:val="hu-HU" w:eastAsia="hu-HU"/>
        </w:rPr>
        <w:t xml:space="preserve"> a testnedvekben kialakuló koncentráció és a gomba érzékenységének függvényében fungisztatikus vagy fungicid hatást fejt ki.</w:t>
      </w:r>
    </w:p>
    <w:p w14:paraId="7F079ECE" w14:textId="77777777" w:rsidR="007026B9" w:rsidRPr="00D87254" w:rsidRDefault="007026B9" w:rsidP="00341141">
      <w:pPr>
        <w:autoSpaceDE w:val="0"/>
        <w:autoSpaceDN w:val="0"/>
        <w:adjustRightInd w:val="0"/>
        <w:rPr>
          <w:szCs w:val="22"/>
          <w:lang w:val="hu-HU" w:eastAsia="hu-HU"/>
        </w:rPr>
      </w:pPr>
    </w:p>
    <w:p w14:paraId="24119E85" w14:textId="62643FCB" w:rsidR="00341141" w:rsidRPr="00D87254" w:rsidRDefault="00341141" w:rsidP="00341141">
      <w:pPr>
        <w:autoSpaceDE w:val="0"/>
        <w:autoSpaceDN w:val="0"/>
        <w:adjustRightInd w:val="0"/>
        <w:rPr>
          <w:szCs w:val="22"/>
          <w:lang w:val="hu-HU" w:eastAsia="hu-HU"/>
        </w:rPr>
      </w:pPr>
      <w:r w:rsidRPr="00D87254">
        <w:rPr>
          <w:szCs w:val="22"/>
          <w:lang w:val="hu-HU" w:eastAsia="hu-HU"/>
        </w:rPr>
        <w:t>A gyógyszer valószínűleg oly módon fejti ki hatását, hogy a gomba sejtmembránjának a szterol vegyületeihez kötődik, ezáltal módosítva a membrán permeabilitását és lehetővé téve többféle kisebb molekula kiáramlását. Az emlősök sejtmembránja is tartalmaz szterolokat, és felvetődött a lehetőség, hogy az amfotericin B humán- és gombasejteket károsító hatása közös mechanizmusokra épül.</w:t>
      </w:r>
    </w:p>
    <w:p w14:paraId="52FB0E63" w14:textId="77777777" w:rsidR="00341141" w:rsidRPr="00D87254" w:rsidRDefault="00341141" w:rsidP="00341141">
      <w:pPr>
        <w:autoSpaceDE w:val="0"/>
        <w:autoSpaceDN w:val="0"/>
        <w:adjustRightInd w:val="0"/>
        <w:rPr>
          <w:szCs w:val="22"/>
          <w:lang w:val="hu-HU" w:eastAsia="hu-HU"/>
        </w:rPr>
      </w:pPr>
    </w:p>
    <w:p w14:paraId="0463BD0B" w14:textId="77777777" w:rsidR="00341141" w:rsidRPr="00D87254" w:rsidRDefault="00341141" w:rsidP="00341141">
      <w:pPr>
        <w:autoSpaceDE w:val="0"/>
        <w:autoSpaceDN w:val="0"/>
        <w:adjustRightInd w:val="0"/>
        <w:rPr>
          <w:szCs w:val="22"/>
          <w:u w:val="single"/>
          <w:lang w:val="hu-HU" w:eastAsia="hu-HU"/>
        </w:rPr>
      </w:pPr>
      <w:r w:rsidRPr="00D87254">
        <w:rPr>
          <w:szCs w:val="22"/>
          <w:u w:val="single"/>
          <w:lang w:val="hu-HU" w:eastAsia="hu-HU"/>
        </w:rPr>
        <w:t>Mikrobiológia</w:t>
      </w:r>
    </w:p>
    <w:p w14:paraId="0157F0A5" w14:textId="19CBE458" w:rsidR="00341141" w:rsidRPr="00D87254" w:rsidRDefault="00341141" w:rsidP="00341141">
      <w:pPr>
        <w:autoSpaceDE w:val="0"/>
        <w:autoSpaceDN w:val="0"/>
        <w:adjustRightInd w:val="0"/>
        <w:rPr>
          <w:szCs w:val="22"/>
          <w:lang w:val="hu-HU" w:eastAsia="hu-HU"/>
        </w:rPr>
      </w:pPr>
      <w:r w:rsidRPr="00D87254">
        <w:rPr>
          <w:szCs w:val="22"/>
          <w:lang w:val="hu-HU" w:eastAsia="hu-HU"/>
        </w:rPr>
        <w:t xml:space="preserve">Az amfotericin B, az </w:t>
      </w:r>
      <w:r w:rsidR="000206E0" w:rsidRPr="00D87254">
        <w:rPr>
          <w:szCs w:val="22"/>
          <w:lang w:val="hu-HU"/>
        </w:rPr>
        <w:t xml:space="preserve">Amphotericin B Tillomed </w:t>
      </w:r>
      <w:r w:rsidRPr="00D87254">
        <w:rPr>
          <w:szCs w:val="22"/>
          <w:lang w:val="hu-HU" w:eastAsia="hu-HU"/>
        </w:rPr>
        <w:t xml:space="preserve">antifungális komponense, számos gombafaj ellen nagymértékű </w:t>
      </w:r>
      <w:r w:rsidRPr="00D87254">
        <w:rPr>
          <w:i/>
          <w:iCs/>
          <w:szCs w:val="22"/>
          <w:lang w:val="hu-HU" w:eastAsia="hu-HU"/>
        </w:rPr>
        <w:t xml:space="preserve">in vitro </w:t>
      </w:r>
      <w:r w:rsidRPr="00D87254">
        <w:rPr>
          <w:szCs w:val="22"/>
          <w:lang w:val="hu-HU" w:eastAsia="hu-HU"/>
        </w:rPr>
        <w:t>aktivitást mutat. Az amfotericin B semmilyen, vagy csak minimális mértékű hatást gyakorol a baktériumokra és vírusokra.</w:t>
      </w:r>
    </w:p>
    <w:p w14:paraId="25B78C69" w14:textId="77777777" w:rsidR="00341141" w:rsidRPr="00D87254" w:rsidRDefault="00341141" w:rsidP="00341141">
      <w:pPr>
        <w:rPr>
          <w:szCs w:val="22"/>
          <w:lang w:val="hu-HU"/>
        </w:rPr>
      </w:pPr>
    </w:p>
    <w:p w14:paraId="0D9260E8" w14:textId="77777777" w:rsidR="00341141" w:rsidRPr="00D87254" w:rsidRDefault="00341141" w:rsidP="00341141">
      <w:pPr>
        <w:rPr>
          <w:szCs w:val="22"/>
          <w:lang w:val="hu-HU"/>
        </w:rPr>
      </w:pPr>
      <w:r w:rsidRPr="00D87254">
        <w:rPr>
          <w:szCs w:val="22"/>
          <w:lang w:val="hu-HU"/>
        </w:rPr>
        <w:t>A kezelés megkezdése előtt mintát kell venni gombatenyésztésre, és el kell végezni az egyéb releváns laboratóriumi vizsgálatokat (szerológiai, hisztopatológiai) a kiváltó kórokozó azonosítása céljából. A kezelést a tenyésztés és az egyéb laboratóriumi vizsgálatok eredményének ismertté válása előtt is el lehet kezdeni, és amint rendelkezésre állnak ezek az eredmények, ennek megfelelően módosítani kell a fertőzés elleni kezelést.</w:t>
      </w:r>
    </w:p>
    <w:p w14:paraId="79AB5748" w14:textId="77777777" w:rsidR="00341141" w:rsidRPr="00D87254" w:rsidRDefault="00341141" w:rsidP="00341141">
      <w:pPr>
        <w:autoSpaceDE w:val="0"/>
        <w:autoSpaceDN w:val="0"/>
        <w:adjustRightInd w:val="0"/>
        <w:spacing w:line="240" w:lineRule="auto"/>
        <w:jc w:val="both"/>
        <w:rPr>
          <w:b/>
          <w:i/>
          <w:szCs w:val="22"/>
          <w:lang w:val="hu-HU"/>
        </w:rPr>
      </w:pPr>
    </w:p>
    <w:p w14:paraId="137AAC5C" w14:textId="31CD2C3D" w:rsidR="00341141" w:rsidRPr="00D87254" w:rsidRDefault="00341141" w:rsidP="00341141">
      <w:pPr>
        <w:rPr>
          <w:noProof/>
          <w:szCs w:val="22"/>
          <w:lang w:val="hu-HU"/>
        </w:rPr>
      </w:pPr>
      <w:r w:rsidRPr="00D87254">
        <w:rPr>
          <w:szCs w:val="22"/>
          <w:lang w:val="hu-HU"/>
        </w:rPr>
        <w:t>Az érzékenység adott fajok esetében földrajzilag és időben változhat, ezért kívánatos az érzékenységre vonatkozó helyi információk beszerzése, különösen súlyos fertőzések kezelése esetén.</w:t>
      </w:r>
      <w:r w:rsidRPr="00D87254">
        <w:rPr>
          <w:noProof/>
          <w:szCs w:val="22"/>
          <w:lang w:val="hu-HU"/>
        </w:rPr>
        <w:t xml:space="preserve"> </w:t>
      </w:r>
      <w:r w:rsidRPr="00D87254">
        <w:rPr>
          <w:szCs w:val="22"/>
          <w:lang w:val="hu-HU"/>
        </w:rPr>
        <w:t>Az 1. és 2. táblázatban közölt adatok annak valószínűségéről adnak tájékoztatást, hogy a mikroorganizmusok érzékenyek lesznek</w:t>
      </w:r>
      <w:r w:rsidRPr="00D87254">
        <w:rPr>
          <w:szCs w:val="22"/>
          <w:lang w:val="hu-HU"/>
        </w:rPr>
        <w:noBreakHyphen/>
        <w:t>e a</w:t>
      </w:r>
      <w:r w:rsidR="000364EA" w:rsidRPr="00D87254">
        <w:rPr>
          <w:szCs w:val="22"/>
          <w:lang w:val="hu-HU"/>
        </w:rPr>
        <w:t xml:space="preserve"> </w:t>
      </w:r>
      <w:r w:rsidR="000364EA" w:rsidRPr="00D87254">
        <w:rPr>
          <w:szCs w:val="22"/>
          <w:lang w:val="hu-HU" w:eastAsia="hu-HU"/>
        </w:rPr>
        <w:t xml:space="preserve">liposzómás amfotericin B-vel </w:t>
      </w:r>
      <w:r w:rsidRPr="00D87254">
        <w:rPr>
          <w:szCs w:val="22"/>
          <w:lang w:val="hu-HU"/>
        </w:rPr>
        <w:t xml:space="preserve">szemben vagy sem. </w:t>
      </w:r>
      <w:r w:rsidR="00192080" w:rsidRPr="00D87254">
        <w:rPr>
          <w:szCs w:val="22"/>
          <w:lang w:val="hu-HU"/>
        </w:rPr>
        <w:t xml:space="preserve">Mint minden antimikrobiális szer esetében, </w:t>
      </w:r>
      <w:r w:rsidR="00881717">
        <w:rPr>
          <w:szCs w:val="22"/>
          <w:lang w:val="hu-HU"/>
        </w:rPr>
        <w:t xml:space="preserve">a </w:t>
      </w:r>
      <w:r w:rsidR="00192080" w:rsidRPr="00D87254">
        <w:rPr>
          <w:szCs w:val="22"/>
          <w:lang w:val="hu-HU"/>
        </w:rPr>
        <w:t xml:space="preserve">liposzómás amfotericin B-re </w:t>
      </w:r>
      <w:r w:rsidR="00881717" w:rsidRPr="00D87254">
        <w:rPr>
          <w:szCs w:val="22"/>
          <w:lang w:val="hu-HU"/>
        </w:rPr>
        <w:t>is azonosítottak</w:t>
      </w:r>
      <w:r w:rsidR="00881717">
        <w:rPr>
          <w:szCs w:val="22"/>
          <w:lang w:val="hu-HU"/>
        </w:rPr>
        <w:t xml:space="preserve"> </w:t>
      </w:r>
      <w:r w:rsidR="00192080" w:rsidRPr="00D87254">
        <w:rPr>
          <w:szCs w:val="22"/>
          <w:lang w:val="hu-HU"/>
        </w:rPr>
        <w:t xml:space="preserve">csökkent érzékenységet mutató klinikai </w:t>
      </w:r>
      <w:proofErr w:type="spellStart"/>
      <w:r w:rsidR="00192080" w:rsidRPr="00D87254">
        <w:rPr>
          <w:szCs w:val="22"/>
          <w:lang w:val="hu-HU"/>
        </w:rPr>
        <w:t>izolátumokat</w:t>
      </w:r>
      <w:proofErr w:type="spellEnd"/>
      <w:r w:rsidR="00881717">
        <w:rPr>
          <w:szCs w:val="22"/>
          <w:lang w:val="hu-HU"/>
        </w:rPr>
        <w:t>.</w:t>
      </w:r>
    </w:p>
    <w:p w14:paraId="6432FAB2" w14:textId="77777777" w:rsidR="00341141" w:rsidRPr="00D87254" w:rsidRDefault="00341141" w:rsidP="00341141">
      <w:pPr>
        <w:rPr>
          <w:noProof/>
          <w:szCs w:val="22"/>
          <w:lang w:val="hu-HU"/>
        </w:rPr>
      </w:pPr>
    </w:p>
    <w:p w14:paraId="0A683D26" w14:textId="32CF098A" w:rsidR="00E40734" w:rsidRPr="00D87254" w:rsidRDefault="001F506C" w:rsidP="001F506C">
      <w:pPr>
        <w:rPr>
          <w:szCs w:val="22"/>
          <w:lang w:val="hu-HU"/>
        </w:rPr>
      </w:pPr>
      <w:r w:rsidRPr="00D87254">
        <w:rPr>
          <w:szCs w:val="22"/>
          <w:lang w:val="hu-HU"/>
        </w:rPr>
        <w:t xml:space="preserve">A sarjadzógombák és spóraképző penészgombák érzékenységi vizsgálatát az Antimikrobiális Érzékenységi Vizsgálatok Európai Bizottságának </w:t>
      </w:r>
      <w:r w:rsidRPr="00D87254">
        <w:rPr>
          <w:rStyle w:val="highlightbeginselected"/>
          <w:szCs w:val="22"/>
          <w:lang w:val="hu-HU"/>
        </w:rPr>
        <w:t xml:space="preserve">gombaellenes </w:t>
      </w:r>
      <w:r w:rsidRPr="00D87254">
        <w:rPr>
          <w:rStyle w:val="highlightendselected"/>
          <w:szCs w:val="22"/>
          <w:lang w:val="hu-HU"/>
        </w:rPr>
        <w:t xml:space="preserve">szerek </w:t>
      </w:r>
      <w:r w:rsidRPr="00D87254">
        <w:rPr>
          <w:szCs w:val="22"/>
          <w:lang w:val="hu-HU"/>
        </w:rPr>
        <w:t>érzékenységi vizsgálataival foglalkozó albizottsága (</w:t>
      </w:r>
      <w:r w:rsidRPr="00D87254">
        <w:rPr>
          <w:noProof/>
          <w:szCs w:val="22"/>
          <w:lang w:val="hu-HU"/>
        </w:rPr>
        <w:t xml:space="preserve">Antifungal Susceptibility Testing Subcommittee of the European Committee on Antimicrobial Susceptibility Testing) által meghatározott </w:t>
      </w:r>
      <w:r w:rsidRPr="00D87254">
        <w:rPr>
          <w:szCs w:val="22"/>
          <w:lang w:val="hu-HU"/>
        </w:rPr>
        <w:t>módszerek alkalmazásával végezték (AFST</w:t>
      </w:r>
      <w:r w:rsidRPr="00D87254">
        <w:rPr>
          <w:szCs w:val="22"/>
          <w:lang w:val="hu-HU"/>
        </w:rPr>
        <w:noBreakHyphen/>
        <w:t>EUCAST, Lass</w:t>
      </w:r>
      <w:r w:rsidRPr="00D87254">
        <w:rPr>
          <w:szCs w:val="22"/>
          <w:lang w:val="hu-HU"/>
        </w:rPr>
        <w:noBreakHyphen/>
        <w:t>Flörl et al., Antimicrob Agents Chemother 2008;52(10):3637</w:t>
      </w:r>
      <w:r w:rsidRPr="00D87254">
        <w:rPr>
          <w:szCs w:val="22"/>
          <w:lang w:val="hu-HU"/>
        </w:rPr>
        <w:noBreakHyphen/>
        <w:t>41).</w:t>
      </w:r>
      <w:r w:rsidRPr="00D87254">
        <w:rPr>
          <w:noProof/>
          <w:szCs w:val="22"/>
          <w:lang w:val="hu-HU"/>
        </w:rPr>
        <w:t xml:space="preserve"> </w:t>
      </w:r>
      <w:r w:rsidRPr="00D87254">
        <w:rPr>
          <w:szCs w:val="22"/>
          <w:lang w:val="hu-HU"/>
        </w:rPr>
        <w:t xml:space="preserve">Az </w:t>
      </w:r>
      <w:r w:rsidRPr="00D87254">
        <w:rPr>
          <w:i/>
          <w:iCs/>
          <w:szCs w:val="22"/>
          <w:lang w:val="hu-HU"/>
        </w:rPr>
        <w:t>in vitro</w:t>
      </w:r>
      <w:r w:rsidRPr="00D87254">
        <w:rPr>
          <w:szCs w:val="22"/>
          <w:lang w:val="hu-HU"/>
        </w:rPr>
        <w:t xml:space="preserve"> érzékenységre vonatkozó adatokat lásd az 1. és 2. táblázatban (MHK/MIC 90 értékek).</w:t>
      </w:r>
    </w:p>
    <w:p w14:paraId="2BCFB4D6" w14:textId="58B6F595" w:rsidR="00341141" w:rsidRPr="00D87254" w:rsidRDefault="00E40734" w:rsidP="00321323">
      <w:pPr>
        <w:tabs>
          <w:tab w:val="clear" w:pos="567"/>
        </w:tabs>
        <w:spacing w:line="240" w:lineRule="auto"/>
        <w:rPr>
          <w:szCs w:val="22"/>
          <w:lang w:val="hu-HU"/>
        </w:rPr>
      </w:pPr>
      <w:r w:rsidRPr="00D87254">
        <w:rPr>
          <w:szCs w:val="22"/>
          <w:lang w:val="hu-HU"/>
        </w:rPr>
        <w:br w:type="page"/>
      </w:r>
    </w:p>
    <w:p w14:paraId="5A594CF5" w14:textId="72FC3A6D" w:rsidR="00341141" w:rsidRPr="00D87254" w:rsidRDefault="00341141" w:rsidP="00341141">
      <w:pPr>
        <w:keepNext/>
        <w:rPr>
          <w:noProof/>
          <w:szCs w:val="22"/>
          <w:lang w:val="hu-HU"/>
        </w:rPr>
      </w:pPr>
      <w:r w:rsidRPr="00FD3696">
        <w:rPr>
          <w:noProof/>
          <w:szCs w:val="22"/>
          <w:lang w:val="hu-HU"/>
        </w:rPr>
        <w:lastRenderedPageBreak/>
        <w:t>1.</w:t>
      </w:r>
      <w:r w:rsidRPr="00FD3696">
        <w:rPr>
          <w:szCs w:val="22"/>
          <w:lang w:val="hu-HU"/>
        </w:rPr>
        <w:t> </w:t>
      </w:r>
      <w:r w:rsidRPr="00FD3696">
        <w:rPr>
          <w:noProof/>
          <w:szCs w:val="22"/>
          <w:lang w:val="hu-HU"/>
        </w:rPr>
        <w:t>táblázat:</w:t>
      </w:r>
      <w:r w:rsidRPr="00FD3696">
        <w:rPr>
          <w:noProof/>
          <w:szCs w:val="22"/>
          <w:lang w:val="hu-HU"/>
        </w:rPr>
        <w:tab/>
        <w:t xml:space="preserve">Sarjadzógomba fajok </w:t>
      </w:r>
      <w:r w:rsidR="00366802" w:rsidRPr="00FD3696">
        <w:rPr>
          <w:szCs w:val="22"/>
          <w:lang w:val="hu-HU"/>
        </w:rPr>
        <w:t>liposzómás amfotericin B</w:t>
      </w:r>
      <w:r w:rsidRPr="00FD3696">
        <w:rPr>
          <w:noProof/>
          <w:szCs w:val="22"/>
          <w:lang w:val="hu-HU"/>
        </w:rPr>
        <w:noBreakHyphen/>
      </w:r>
      <w:r w:rsidR="00366802" w:rsidRPr="00FD3696">
        <w:rPr>
          <w:noProof/>
          <w:szCs w:val="22"/>
          <w:lang w:val="hu-HU"/>
        </w:rPr>
        <w:t>ve</w:t>
      </w:r>
      <w:r w:rsidRPr="00FD3696">
        <w:rPr>
          <w:noProof/>
          <w:szCs w:val="22"/>
          <w:lang w:val="hu-HU"/>
        </w:rPr>
        <w:t xml:space="preserve">l szembeni </w:t>
      </w:r>
      <w:r w:rsidRPr="00FD3696">
        <w:rPr>
          <w:i/>
          <w:noProof/>
          <w:szCs w:val="22"/>
          <w:lang w:val="hu-HU"/>
        </w:rPr>
        <w:t>in vitro</w:t>
      </w:r>
      <w:r w:rsidRPr="00FD3696">
        <w:rPr>
          <w:noProof/>
          <w:szCs w:val="22"/>
          <w:lang w:val="hu-HU"/>
        </w:rPr>
        <w:t xml:space="preserve"> érzékenysége</w:t>
      </w:r>
    </w:p>
    <w:p w14:paraId="2EEA3D54" w14:textId="77777777" w:rsidR="00341141" w:rsidRPr="00D87254" w:rsidRDefault="00341141" w:rsidP="00341141">
      <w:pPr>
        <w:keepNext/>
        <w:rPr>
          <w:noProof/>
          <w:szCs w:val="22"/>
          <w:lang w:val="hu-HU"/>
        </w:rPr>
      </w:pPr>
    </w:p>
    <w:tbl>
      <w:tblPr>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2070"/>
        <w:gridCol w:w="1870"/>
      </w:tblGrid>
      <w:tr w:rsidR="00341141" w:rsidRPr="00D87254" w14:paraId="1EC9C818" w14:textId="77777777" w:rsidTr="00E70012">
        <w:tc>
          <w:tcPr>
            <w:tcW w:w="4928" w:type="dxa"/>
            <w:tcBorders>
              <w:bottom w:val="single" w:sz="4" w:space="0" w:color="auto"/>
            </w:tcBorders>
            <w:shd w:val="clear" w:color="auto" w:fill="auto"/>
          </w:tcPr>
          <w:p w14:paraId="6B3F8FB0" w14:textId="77777777" w:rsidR="00341141" w:rsidRPr="00D87254" w:rsidRDefault="00341141" w:rsidP="00E70012">
            <w:pPr>
              <w:keepNext/>
              <w:rPr>
                <w:noProof/>
                <w:szCs w:val="22"/>
                <w:lang w:val="hu-HU"/>
              </w:rPr>
            </w:pPr>
            <w:r w:rsidRPr="00D87254">
              <w:rPr>
                <w:noProof/>
                <w:szCs w:val="22"/>
                <w:lang w:val="hu-HU"/>
              </w:rPr>
              <w:t>Faj</w:t>
            </w:r>
          </w:p>
        </w:tc>
        <w:tc>
          <w:tcPr>
            <w:tcW w:w="2070" w:type="dxa"/>
            <w:tcBorders>
              <w:bottom w:val="single" w:sz="4" w:space="0" w:color="auto"/>
            </w:tcBorders>
            <w:shd w:val="clear" w:color="auto" w:fill="auto"/>
          </w:tcPr>
          <w:p w14:paraId="00783A6B" w14:textId="77777777" w:rsidR="00341141" w:rsidRPr="00D87254" w:rsidRDefault="00341141" w:rsidP="00E70012">
            <w:pPr>
              <w:keepNext/>
              <w:rPr>
                <w:noProof/>
                <w:szCs w:val="22"/>
                <w:lang w:val="hu-HU"/>
              </w:rPr>
            </w:pPr>
            <w:r w:rsidRPr="00D87254">
              <w:rPr>
                <w:noProof/>
                <w:szCs w:val="22"/>
                <w:lang w:val="hu-HU"/>
              </w:rPr>
              <w:t>Izolátumok száma</w:t>
            </w:r>
          </w:p>
        </w:tc>
        <w:tc>
          <w:tcPr>
            <w:tcW w:w="1870" w:type="dxa"/>
            <w:tcBorders>
              <w:bottom w:val="single" w:sz="4" w:space="0" w:color="auto"/>
            </w:tcBorders>
            <w:shd w:val="clear" w:color="auto" w:fill="auto"/>
          </w:tcPr>
          <w:p w14:paraId="1F65C881" w14:textId="77777777" w:rsidR="00341141" w:rsidRPr="00D87254" w:rsidRDefault="00341141" w:rsidP="00E70012">
            <w:pPr>
              <w:keepNext/>
              <w:rPr>
                <w:noProof/>
                <w:szCs w:val="22"/>
                <w:lang w:val="hu-HU"/>
              </w:rPr>
            </w:pPr>
            <w:r w:rsidRPr="00D87254">
              <w:rPr>
                <w:noProof/>
                <w:szCs w:val="22"/>
                <w:lang w:val="hu-HU"/>
              </w:rPr>
              <w:t>Tartomány [µg/ml]</w:t>
            </w:r>
          </w:p>
        </w:tc>
      </w:tr>
      <w:tr w:rsidR="00341141" w:rsidRPr="00D87254" w14:paraId="74706A30" w14:textId="77777777" w:rsidTr="00E70012">
        <w:tc>
          <w:tcPr>
            <w:tcW w:w="4928" w:type="dxa"/>
            <w:tcBorders>
              <w:bottom w:val="nil"/>
            </w:tcBorders>
            <w:shd w:val="clear" w:color="auto" w:fill="auto"/>
          </w:tcPr>
          <w:p w14:paraId="3E0E0DC8" w14:textId="77777777" w:rsidR="00341141" w:rsidRPr="00D87254" w:rsidRDefault="00341141" w:rsidP="00E70012">
            <w:pPr>
              <w:keepNext/>
              <w:rPr>
                <w:i/>
                <w:noProof/>
                <w:szCs w:val="22"/>
                <w:lang w:val="hu-HU"/>
              </w:rPr>
            </w:pPr>
            <w:r w:rsidRPr="00D87254">
              <w:rPr>
                <w:i/>
                <w:noProof/>
                <w:szCs w:val="22"/>
                <w:lang w:val="hu-HU"/>
              </w:rPr>
              <w:t>Candida fajok</w:t>
            </w:r>
          </w:p>
          <w:p w14:paraId="3C3397AC" w14:textId="65D340AE" w:rsidR="00341141" w:rsidRPr="00D87254" w:rsidRDefault="00341141" w:rsidP="00E70012">
            <w:pPr>
              <w:keepNext/>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albicans</w:t>
            </w:r>
          </w:p>
        </w:tc>
        <w:tc>
          <w:tcPr>
            <w:tcW w:w="2070" w:type="dxa"/>
            <w:tcBorders>
              <w:bottom w:val="nil"/>
            </w:tcBorders>
            <w:shd w:val="clear" w:color="auto" w:fill="auto"/>
          </w:tcPr>
          <w:p w14:paraId="224E73C2" w14:textId="77777777" w:rsidR="00341141" w:rsidRPr="00D87254" w:rsidRDefault="00341141" w:rsidP="00E70012">
            <w:pPr>
              <w:keepNext/>
              <w:rPr>
                <w:noProof/>
                <w:szCs w:val="22"/>
                <w:lang w:val="hu-HU"/>
              </w:rPr>
            </w:pPr>
          </w:p>
          <w:p w14:paraId="36BB9DE3" w14:textId="77777777" w:rsidR="00341141" w:rsidRPr="00D87254" w:rsidRDefault="00341141" w:rsidP="00E70012">
            <w:pPr>
              <w:keepNext/>
              <w:rPr>
                <w:noProof/>
                <w:szCs w:val="22"/>
                <w:lang w:val="hu-HU"/>
              </w:rPr>
            </w:pPr>
            <w:r w:rsidRPr="00D87254">
              <w:rPr>
                <w:noProof/>
                <w:szCs w:val="22"/>
                <w:lang w:val="hu-HU"/>
              </w:rPr>
              <w:t>59</w:t>
            </w:r>
          </w:p>
        </w:tc>
        <w:tc>
          <w:tcPr>
            <w:tcW w:w="1870" w:type="dxa"/>
            <w:tcBorders>
              <w:bottom w:val="nil"/>
            </w:tcBorders>
            <w:shd w:val="clear" w:color="auto" w:fill="auto"/>
          </w:tcPr>
          <w:p w14:paraId="56A4E115" w14:textId="77777777" w:rsidR="00341141" w:rsidRPr="00D87254" w:rsidRDefault="00341141" w:rsidP="00E70012">
            <w:pPr>
              <w:keepNext/>
              <w:rPr>
                <w:noProof/>
                <w:szCs w:val="22"/>
                <w:lang w:val="hu-HU"/>
              </w:rPr>
            </w:pPr>
          </w:p>
          <w:p w14:paraId="0E5BD7BF" w14:textId="77777777" w:rsidR="00341141" w:rsidRPr="00D87254" w:rsidRDefault="00341141" w:rsidP="00E70012">
            <w:pPr>
              <w:keepNext/>
              <w:rPr>
                <w:noProof/>
                <w:szCs w:val="22"/>
                <w:lang w:val="hu-HU"/>
              </w:rPr>
            </w:pPr>
            <w:r w:rsidRPr="00D87254">
              <w:rPr>
                <w:noProof/>
                <w:szCs w:val="22"/>
                <w:lang w:val="hu-HU"/>
              </w:rPr>
              <w:t>0,015</w:t>
            </w:r>
            <w:r w:rsidRPr="00D87254">
              <w:rPr>
                <w:noProof/>
                <w:szCs w:val="22"/>
                <w:lang w:val="hu-HU"/>
              </w:rPr>
              <w:noBreakHyphen/>
              <w:t>0,12</w:t>
            </w:r>
          </w:p>
        </w:tc>
      </w:tr>
      <w:tr w:rsidR="00341141" w:rsidRPr="00D87254" w14:paraId="77EF1BEE" w14:textId="77777777" w:rsidTr="00E70012">
        <w:tc>
          <w:tcPr>
            <w:tcW w:w="4928" w:type="dxa"/>
            <w:tcBorders>
              <w:top w:val="nil"/>
              <w:bottom w:val="nil"/>
            </w:tcBorders>
            <w:shd w:val="clear" w:color="auto" w:fill="auto"/>
          </w:tcPr>
          <w:p w14:paraId="17A6AF4C" w14:textId="695A07DD"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glabrata</w:t>
            </w:r>
          </w:p>
        </w:tc>
        <w:tc>
          <w:tcPr>
            <w:tcW w:w="2070" w:type="dxa"/>
            <w:tcBorders>
              <w:top w:val="nil"/>
              <w:bottom w:val="nil"/>
            </w:tcBorders>
            <w:shd w:val="clear" w:color="auto" w:fill="auto"/>
          </w:tcPr>
          <w:p w14:paraId="709FB3D3" w14:textId="77777777" w:rsidR="00341141" w:rsidRPr="00D87254" w:rsidRDefault="00341141" w:rsidP="00E70012">
            <w:pPr>
              <w:rPr>
                <w:noProof/>
                <w:szCs w:val="22"/>
                <w:lang w:val="hu-HU"/>
              </w:rPr>
            </w:pPr>
            <w:r w:rsidRPr="00D87254">
              <w:rPr>
                <w:noProof/>
                <w:szCs w:val="22"/>
                <w:lang w:val="hu-HU"/>
              </w:rPr>
              <w:t>18</w:t>
            </w:r>
          </w:p>
        </w:tc>
        <w:tc>
          <w:tcPr>
            <w:tcW w:w="1870" w:type="dxa"/>
            <w:tcBorders>
              <w:top w:val="nil"/>
              <w:bottom w:val="nil"/>
            </w:tcBorders>
            <w:shd w:val="clear" w:color="auto" w:fill="auto"/>
          </w:tcPr>
          <w:p w14:paraId="39C28EDA"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1</w:t>
            </w:r>
          </w:p>
        </w:tc>
      </w:tr>
      <w:tr w:rsidR="00341141" w:rsidRPr="00D87254" w14:paraId="2820EC42" w14:textId="77777777" w:rsidTr="00E70012">
        <w:tc>
          <w:tcPr>
            <w:tcW w:w="4928" w:type="dxa"/>
            <w:tcBorders>
              <w:top w:val="nil"/>
              <w:bottom w:val="nil"/>
            </w:tcBorders>
            <w:shd w:val="clear" w:color="auto" w:fill="auto"/>
          </w:tcPr>
          <w:p w14:paraId="2B0F7864" w14:textId="742EC8B3"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 xml:space="preserve">. </w:t>
            </w:r>
            <w:r w:rsidRPr="00D87254">
              <w:rPr>
                <w:i/>
                <w:noProof/>
                <w:szCs w:val="22"/>
                <w:lang w:val="hu-HU"/>
              </w:rPr>
              <w:t>parapsilosis</w:t>
            </w:r>
          </w:p>
        </w:tc>
        <w:tc>
          <w:tcPr>
            <w:tcW w:w="2070" w:type="dxa"/>
            <w:tcBorders>
              <w:top w:val="nil"/>
              <w:bottom w:val="nil"/>
            </w:tcBorders>
            <w:shd w:val="clear" w:color="auto" w:fill="auto"/>
          </w:tcPr>
          <w:p w14:paraId="0B8A62C8" w14:textId="77777777" w:rsidR="00341141" w:rsidRPr="00D87254" w:rsidRDefault="00341141" w:rsidP="00E70012">
            <w:pPr>
              <w:rPr>
                <w:noProof/>
                <w:szCs w:val="22"/>
                <w:lang w:val="hu-HU"/>
              </w:rPr>
            </w:pPr>
            <w:r w:rsidRPr="00D87254">
              <w:rPr>
                <w:noProof/>
                <w:szCs w:val="22"/>
                <w:lang w:val="hu-HU"/>
              </w:rPr>
              <w:t>18</w:t>
            </w:r>
          </w:p>
        </w:tc>
        <w:tc>
          <w:tcPr>
            <w:tcW w:w="1870" w:type="dxa"/>
            <w:tcBorders>
              <w:top w:val="nil"/>
              <w:bottom w:val="nil"/>
            </w:tcBorders>
            <w:shd w:val="clear" w:color="auto" w:fill="auto"/>
          </w:tcPr>
          <w:p w14:paraId="56FC4CF3"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1</w:t>
            </w:r>
          </w:p>
        </w:tc>
      </w:tr>
      <w:tr w:rsidR="00341141" w:rsidRPr="00D87254" w14:paraId="31DFA2F8" w14:textId="77777777" w:rsidTr="00E70012">
        <w:tc>
          <w:tcPr>
            <w:tcW w:w="4928" w:type="dxa"/>
            <w:tcBorders>
              <w:top w:val="nil"/>
              <w:bottom w:val="nil"/>
            </w:tcBorders>
            <w:shd w:val="clear" w:color="auto" w:fill="auto"/>
          </w:tcPr>
          <w:p w14:paraId="12145B9F" w14:textId="2F005F83"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krusei</w:t>
            </w:r>
          </w:p>
        </w:tc>
        <w:tc>
          <w:tcPr>
            <w:tcW w:w="2070" w:type="dxa"/>
            <w:tcBorders>
              <w:top w:val="nil"/>
              <w:bottom w:val="nil"/>
            </w:tcBorders>
            <w:shd w:val="clear" w:color="auto" w:fill="auto"/>
          </w:tcPr>
          <w:p w14:paraId="320BACB8" w14:textId="77777777" w:rsidR="00341141" w:rsidRPr="00D87254" w:rsidRDefault="00341141" w:rsidP="00E70012">
            <w:pPr>
              <w:rPr>
                <w:noProof/>
                <w:szCs w:val="22"/>
                <w:lang w:val="hu-HU"/>
              </w:rPr>
            </w:pPr>
            <w:r w:rsidRPr="00D87254">
              <w:rPr>
                <w:noProof/>
                <w:szCs w:val="22"/>
                <w:lang w:val="hu-HU"/>
              </w:rPr>
              <w:t>19</w:t>
            </w:r>
          </w:p>
        </w:tc>
        <w:tc>
          <w:tcPr>
            <w:tcW w:w="1870" w:type="dxa"/>
            <w:tcBorders>
              <w:top w:val="nil"/>
              <w:bottom w:val="nil"/>
            </w:tcBorders>
            <w:shd w:val="clear" w:color="auto" w:fill="auto"/>
          </w:tcPr>
          <w:p w14:paraId="04EDCD0A"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2</w:t>
            </w:r>
          </w:p>
        </w:tc>
      </w:tr>
      <w:tr w:rsidR="00341141" w:rsidRPr="00D87254" w14:paraId="5F0B5269" w14:textId="77777777" w:rsidTr="00E70012">
        <w:tc>
          <w:tcPr>
            <w:tcW w:w="4928" w:type="dxa"/>
            <w:tcBorders>
              <w:top w:val="nil"/>
              <w:bottom w:val="nil"/>
            </w:tcBorders>
            <w:shd w:val="clear" w:color="auto" w:fill="auto"/>
          </w:tcPr>
          <w:p w14:paraId="6B7BCF9F" w14:textId="00D4C8B7"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lusitaniae</w:t>
            </w:r>
          </w:p>
        </w:tc>
        <w:tc>
          <w:tcPr>
            <w:tcW w:w="2070" w:type="dxa"/>
            <w:tcBorders>
              <w:top w:val="nil"/>
              <w:bottom w:val="nil"/>
            </w:tcBorders>
            <w:shd w:val="clear" w:color="auto" w:fill="auto"/>
          </w:tcPr>
          <w:p w14:paraId="07D8E433" w14:textId="77777777" w:rsidR="00341141" w:rsidRPr="00D87254" w:rsidRDefault="00341141" w:rsidP="00E70012">
            <w:pPr>
              <w:rPr>
                <w:noProof/>
                <w:szCs w:val="22"/>
                <w:lang w:val="hu-HU"/>
              </w:rPr>
            </w:pPr>
            <w:r w:rsidRPr="00D87254">
              <w:rPr>
                <w:noProof/>
                <w:szCs w:val="22"/>
                <w:lang w:val="hu-HU"/>
              </w:rPr>
              <w:t>9</w:t>
            </w:r>
          </w:p>
        </w:tc>
        <w:tc>
          <w:tcPr>
            <w:tcW w:w="1870" w:type="dxa"/>
            <w:tcBorders>
              <w:top w:val="nil"/>
              <w:bottom w:val="nil"/>
            </w:tcBorders>
            <w:shd w:val="clear" w:color="auto" w:fill="auto"/>
          </w:tcPr>
          <w:p w14:paraId="26B73F7C" w14:textId="77777777" w:rsidR="00341141" w:rsidRPr="00D87254" w:rsidRDefault="00341141" w:rsidP="00E70012">
            <w:pPr>
              <w:rPr>
                <w:noProof/>
                <w:szCs w:val="22"/>
                <w:lang w:val="hu-HU"/>
              </w:rPr>
            </w:pPr>
            <w:r w:rsidRPr="00D87254">
              <w:rPr>
                <w:noProof/>
                <w:szCs w:val="22"/>
                <w:lang w:val="hu-HU"/>
              </w:rPr>
              <w:t>0,06</w:t>
            </w:r>
            <w:r w:rsidRPr="00D87254">
              <w:rPr>
                <w:noProof/>
                <w:szCs w:val="22"/>
                <w:lang w:val="hu-HU"/>
              </w:rPr>
              <w:noBreakHyphen/>
              <w:t>0,125</w:t>
            </w:r>
          </w:p>
        </w:tc>
      </w:tr>
      <w:tr w:rsidR="00341141" w:rsidRPr="00D87254" w14:paraId="6ACA619A" w14:textId="77777777" w:rsidTr="00E70012">
        <w:tc>
          <w:tcPr>
            <w:tcW w:w="4928" w:type="dxa"/>
            <w:tcBorders>
              <w:top w:val="nil"/>
              <w:bottom w:val="nil"/>
            </w:tcBorders>
            <w:shd w:val="clear" w:color="auto" w:fill="auto"/>
          </w:tcPr>
          <w:p w14:paraId="5065623B" w14:textId="5EE73E6A"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tropicalis</w:t>
            </w:r>
          </w:p>
        </w:tc>
        <w:tc>
          <w:tcPr>
            <w:tcW w:w="2070" w:type="dxa"/>
            <w:tcBorders>
              <w:top w:val="nil"/>
              <w:bottom w:val="nil"/>
            </w:tcBorders>
            <w:shd w:val="clear" w:color="auto" w:fill="auto"/>
          </w:tcPr>
          <w:p w14:paraId="5C765456" w14:textId="77777777" w:rsidR="00341141" w:rsidRPr="00D87254" w:rsidRDefault="00341141" w:rsidP="00E70012">
            <w:pPr>
              <w:rPr>
                <w:noProof/>
                <w:szCs w:val="22"/>
                <w:lang w:val="hu-HU"/>
              </w:rPr>
            </w:pPr>
            <w:r w:rsidRPr="00D87254">
              <w:rPr>
                <w:noProof/>
                <w:szCs w:val="22"/>
                <w:lang w:val="hu-HU"/>
              </w:rPr>
              <w:t>10</w:t>
            </w:r>
          </w:p>
        </w:tc>
        <w:tc>
          <w:tcPr>
            <w:tcW w:w="1870" w:type="dxa"/>
            <w:tcBorders>
              <w:top w:val="nil"/>
              <w:bottom w:val="nil"/>
            </w:tcBorders>
            <w:shd w:val="clear" w:color="auto" w:fill="auto"/>
          </w:tcPr>
          <w:p w14:paraId="428E5E74" w14:textId="77777777" w:rsidR="00341141" w:rsidRPr="00D87254" w:rsidRDefault="00341141" w:rsidP="00E70012">
            <w:pPr>
              <w:rPr>
                <w:noProof/>
                <w:szCs w:val="22"/>
                <w:lang w:val="hu-HU"/>
              </w:rPr>
            </w:pPr>
            <w:r w:rsidRPr="00D87254">
              <w:rPr>
                <w:noProof/>
                <w:szCs w:val="22"/>
                <w:lang w:val="hu-HU"/>
              </w:rPr>
              <w:t>0,25</w:t>
            </w:r>
            <w:r w:rsidRPr="00D87254">
              <w:rPr>
                <w:noProof/>
                <w:szCs w:val="22"/>
                <w:lang w:val="hu-HU"/>
              </w:rPr>
              <w:noBreakHyphen/>
              <w:t>1</w:t>
            </w:r>
          </w:p>
        </w:tc>
      </w:tr>
      <w:tr w:rsidR="00341141" w:rsidRPr="00D87254" w14:paraId="4EFF5E9B" w14:textId="77777777" w:rsidTr="00E70012">
        <w:tc>
          <w:tcPr>
            <w:tcW w:w="4928" w:type="dxa"/>
            <w:tcBorders>
              <w:top w:val="nil"/>
            </w:tcBorders>
            <w:shd w:val="clear" w:color="auto" w:fill="auto"/>
          </w:tcPr>
          <w:p w14:paraId="710F4C80" w14:textId="7DF227C9" w:rsidR="00341141" w:rsidRPr="00D87254" w:rsidRDefault="00341141" w:rsidP="00E70012">
            <w:pPr>
              <w:rPr>
                <w:i/>
                <w:noProof/>
                <w:szCs w:val="22"/>
                <w:lang w:val="hu-HU"/>
              </w:rPr>
            </w:pPr>
            <w:r w:rsidRPr="00D87254">
              <w:rPr>
                <w:i/>
                <w:noProof/>
                <w:szCs w:val="22"/>
                <w:lang w:val="hu-HU"/>
              </w:rPr>
              <w:t xml:space="preserve">   C</w:t>
            </w:r>
            <w:r w:rsidR="00DE05BC" w:rsidRPr="00D87254">
              <w:rPr>
                <w:i/>
                <w:noProof/>
                <w:szCs w:val="22"/>
                <w:lang w:val="hu-HU"/>
              </w:rPr>
              <w:t>.</w:t>
            </w:r>
            <w:r w:rsidRPr="00D87254">
              <w:rPr>
                <w:i/>
                <w:noProof/>
                <w:szCs w:val="22"/>
                <w:lang w:val="hu-HU"/>
              </w:rPr>
              <w:t xml:space="preserve"> guilliermondii</w:t>
            </w:r>
          </w:p>
        </w:tc>
        <w:tc>
          <w:tcPr>
            <w:tcW w:w="2070" w:type="dxa"/>
            <w:tcBorders>
              <w:top w:val="nil"/>
            </w:tcBorders>
            <w:shd w:val="clear" w:color="auto" w:fill="auto"/>
          </w:tcPr>
          <w:p w14:paraId="72F6B891" w14:textId="77777777" w:rsidR="00341141" w:rsidRPr="00D87254" w:rsidRDefault="00341141" w:rsidP="00E70012">
            <w:pPr>
              <w:rPr>
                <w:noProof/>
                <w:szCs w:val="22"/>
                <w:lang w:val="hu-HU"/>
              </w:rPr>
            </w:pPr>
            <w:r w:rsidRPr="00D87254">
              <w:rPr>
                <w:noProof/>
                <w:szCs w:val="22"/>
                <w:lang w:val="hu-HU"/>
              </w:rPr>
              <w:t>4</w:t>
            </w:r>
          </w:p>
        </w:tc>
        <w:tc>
          <w:tcPr>
            <w:tcW w:w="1870" w:type="dxa"/>
            <w:tcBorders>
              <w:top w:val="nil"/>
            </w:tcBorders>
            <w:shd w:val="clear" w:color="auto" w:fill="auto"/>
          </w:tcPr>
          <w:p w14:paraId="7E138C6E" w14:textId="77777777" w:rsidR="00341141" w:rsidRPr="00D87254" w:rsidRDefault="00341141" w:rsidP="00E70012">
            <w:pPr>
              <w:rPr>
                <w:noProof/>
                <w:szCs w:val="22"/>
                <w:lang w:val="hu-HU"/>
              </w:rPr>
            </w:pPr>
            <w:r w:rsidRPr="00D87254">
              <w:rPr>
                <w:noProof/>
                <w:szCs w:val="22"/>
                <w:lang w:val="hu-HU"/>
              </w:rPr>
              <w:t>0,06</w:t>
            </w:r>
            <w:r w:rsidRPr="00D87254">
              <w:rPr>
                <w:noProof/>
                <w:szCs w:val="22"/>
                <w:lang w:val="hu-HU"/>
              </w:rPr>
              <w:noBreakHyphen/>
              <w:t>0,12</w:t>
            </w:r>
          </w:p>
        </w:tc>
      </w:tr>
      <w:tr w:rsidR="00341141" w:rsidRPr="00D87254" w14:paraId="22D8D8ED" w14:textId="77777777" w:rsidTr="00E70012">
        <w:tc>
          <w:tcPr>
            <w:tcW w:w="4928" w:type="dxa"/>
            <w:tcBorders>
              <w:bottom w:val="nil"/>
            </w:tcBorders>
            <w:shd w:val="clear" w:color="auto" w:fill="auto"/>
          </w:tcPr>
          <w:p w14:paraId="35DD49E2" w14:textId="77777777" w:rsidR="00341141" w:rsidRPr="00D87254" w:rsidRDefault="00341141" w:rsidP="00E70012">
            <w:pPr>
              <w:rPr>
                <w:i/>
                <w:noProof/>
                <w:szCs w:val="22"/>
                <w:lang w:val="hu-HU"/>
              </w:rPr>
            </w:pPr>
            <w:r w:rsidRPr="00D87254">
              <w:rPr>
                <w:i/>
                <w:noProof/>
                <w:szCs w:val="22"/>
                <w:lang w:val="hu-HU"/>
              </w:rPr>
              <w:t xml:space="preserve">Egyéb fajok </w:t>
            </w:r>
          </w:p>
        </w:tc>
        <w:tc>
          <w:tcPr>
            <w:tcW w:w="2070" w:type="dxa"/>
            <w:tcBorders>
              <w:bottom w:val="nil"/>
            </w:tcBorders>
            <w:shd w:val="clear" w:color="auto" w:fill="auto"/>
          </w:tcPr>
          <w:p w14:paraId="05683A52" w14:textId="77777777" w:rsidR="00341141" w:rsidRPr="00D87254" w:rsidRDefault="00341141" w:rsidP="00E70012">
            <w:pPr>
              <w:rPr>
                <w:noProof/>
                <w:szCs w:val="22"/>
                <w:lang w:val="hu-HU"/>
              </w:rPr>
            </w:pPr>
          </w:p>
        </w:tc>
        <w:tc>
          <w:tcPr>
            <w:tcW w:w="1870" w:type="dxa"/>
            <w:tcBorders>
              <w:bottom w:val="nil"/>
            </w:tcBorders>
            <w:shd w:val="clear" w:color="auto" w:fill="auto"/>
          </w:tcPr>
          <w:p w14:paraId="0A921FC1" w14:textId="77777777" w:rsidR="00341141" w:rsidRPr="00D87254" w:rsidRDefault="00341141" w:rsidP="00E70012">
            <w:pPr>
              <w:rPr>
                <w:noProof/>
                <w:szCs w:val="22"/>
                <w:lang w:val="hu-HU"/>
              </w:rPr>
            </w:pPr>
          </w:p>
        </w:tc>
      </w:tr>
      <w:tr w:rsidR="00341141" w:rsidRPr="00D87254" w14:paraId="45E38660" w14:textId="77777777" w:rsidTr="00E70012">
        <w:tc>
          <w:tcPr>
            <w:tcW w:w="4928" w:type="dxa"/>
            <w:tcBorders>
              <w:top w:val="nil"/>
              <w:bottom w:val="nil"/>
            </w:tcBorders>
            <w:shd w:val="clear" w:color="auto" w:fill="auto"/>
          </w:tcPr>
          <w:p w14:paraId="7406BD35" w14:textId="77777777" w:rsidR="00341141" w:rsidRPr="00D87254" w:rsidRDefault="00341141" w:rsidP="00E70012">
            <w:pPr>
              <w:rPr>
                <w:i/>
                <w:noProof/>
                <w:szCs w:val="22"/>
                <w:lang w:val="hu-HU"/>
              </w:rPr>
            </w:pPr>
            <w:r w:rsidRPr="00D87254">
              <w:rPr>
                <w:i/>
                <w:noProof/>
                <w:szCs w:val="22"/>
                <w:lang w:val="hu-HU"/>
              </w:rPr>
              <w:t xml:space="preserve">   Saccharomyces cerevisiae</w:t>
            </w:r>
          </w:p>
        </w:tc>
        <w:tc>
          <w:tcPr>
            <w:tcW w:w="2070" w:type="dxa"/>
            <w:tcBorders>
              <w:top w:val="nil"/>
              <w:bottom w:val="nil"/>
            </w:tcBorders>
            <w:shd w:val="clear" w:color="auto" w:fill="auto"/>
          </w:tcPr>
          <w:p w14:paraId="41959489" w14:textId="77777777" w:rsidR="00341141" w:rsidRPr="00D87254" w:rsidRDefault="00341141" w:rsidP="00E70012">
            <w:pPr>
              <w:rPr>
                <w:noProof/>
                <w:szCs w:val="22"/>
                <w:lang w:val="hu-HU"/>
              </w:rPr>
            </w:pPr>
            <w:r w:rsidRPr="00D87254">
              <w:rPr>
                <w:noProof/>
                <w:szCs w:val="22"/>
                <w:lang w:val="hu-HU"/>
              </w:rPr>
              <w:t>3</w:t>
            </w:r>
          </w:p>
        </w:tc>
        <w:tc>
          <w:tcPr>
            <w:tcW w:w="1870" w:type="dxa"/>
            <w:tcBorders>
              <w:top w:val="nil"/>
              <w:bottom w:val="nil"/>
            </w:tcBorders>
            <w:shd w:val="clear" w:color="auto" w:fill="auto"/>
          </w:tcPr>
          <w:p w14:paraId="22703665"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0,06</w:t>
            </w:r>
          </w:p>
        </w:tc>
      </w:tr>
      <w:tr w:rsidR="00341141" w:rsidRPr="00D87254" w14:paraId="204FE179" w14:textId="77777777" w:rsidTr="00E70012">
        <w:tc>
          <w:tcPr>
            <w:tcW w:w="4928" w:type="dxa"/>
            <w:tcBorders>
              <w:top w:val="nil"/>
              <w:bottom w:val="nil"/>
            </w:tcBorders>
            <w:shd w:val="clear" w:color="auto" w:fill="auto"/>
          </w:tcPr>
          <w:p w14:paraId="44A6E7DE" w14:textId="77777777" w:rsidR="00341141" w:rsidRPr="00D87254" w:rsidRDefault="00341141" w:rsidP="00E70012">
            <w:pPr>
              <w:rPr>
                <w:i/>
                <w:noProof/>
                <w:szCs w:val="22"/>
                <w:lang w:val="hu-HU"/>
              </w:rPr>
            </w:pPr>
            <w:r w:rsidRPr="00D87254">
              <w:rPr>
                <w:i/>
                <w:noProof/>
                <w:szCs w:val="22"/>
                <w:lang w:val="hu-HU"/>
              </w:rPr>
              <w:t xml:space="preserve">   Cryptococcus neoformans var. neoformans</w:t>
            </w:r>
          </w:p>
        </w:tc>
        <w:tc>
          <w:tcPr>
            <w:tcW w:w="2070" w:type="dxa"/>
            <w:tcBorders>
              <w:top w:val="nil"/>
              <w:bottom w:val="nil"/>
            </w:tcBorders>
            <w:shd w:val="clear" w:color="auto" w:fill="auto"/>
          </w:tcPr>
          <w:p w14:paraId="521A0511" w14:textId="77777777" w:rsidR="00341141" w:rsidRPr="00D87254" w:rsidRDefault="00341141" w:rsidP="00E70012">
            <w:pPr>
              <w:rPr>
                <w:noProof/>
                <w:szCs w:val="22"/>
                <w:lang w:val="hu-HU"/>
              </w:rPr>
            </w:pPr>
            <w:r w:rsidRPr="00D87254">
              <w:rPr>
                <w:noProof/>
                <w:szCs w:val="22"/>
                <w:lang w:val="hu-HU"/>
              </w:rPr>
              <w:t>10</w:t>
            </w:r>
          </w:p>
        </w:tc>
        <w:tc>
          <w:tcPr>
            <w:tcW w:w="1870" w:type="dxa"/>
            <w:tcBorders>
              <w:top w:val="nil"/>
              <w:bottom w:val="nil"/>
            </w:tcBorders>
            <w:shd w:val="clear" w:color="auto" w:fill="auto"/>
          </w:tcPr>
          <w:p w14:paraId="4B4139B6" w14:textId="77777777" w:rsidR="00341141" w:rsidRPr="00D87254" w:rsidRDefault="00341141" w:rsidP="00E70012">
            <w:pPr>
              <w:rPr>
                <w:noProof/>
                <w:szCs w:val="22"/>
                <w:lang w:val="hu-HU"/>
              </w:rPr>
            </w:pPr>
            <w:r w:rsidRPr="00D87254">
              <w:rPr>
                <w:noProof/>
                <w:szCs w:val="22"/>
                <w:lang w:val="hu-HU"/>
              </w:rPr>
              <w:t>0,06</w:t>
            </w:r>
            <w:r w:rsidRPr="00D87254">
              <w:rPr>
                <w:noProof/>
                <w:szCs w:val="22"/>
                <w:lang w:val="hu-HU"/>
              </w:rPr>
              <w:noBreakHyphen/>
              <w:t>0,12</w:t>
            </w:r>
          </w:p>
        </w:tc>
      </w:tr>
      <w:tr w:rsidR="00341141" w:rsidRPr="00D87254" w14:paraId="043C3C58" w14:textId="77777777" w:rsidTr="00E70012">
        <w:tc>
          <w:tcPr>
            <w:tcW w:w="4928" w:type="dxa"/>
            <w:tcBorders>
              <w:top w:val="nil"/>
              <w:bottom w:val="nil"/>
            </w:tcBorders>
            <w:shd w:val="clear" w:color="auto" w:fill="auto"/>
          </w:tcPr>
          <w:p w14:paraId="33899714" w14:textId="77777777" w:rsidR="00341141" w:rsidRPr="00D87254" w:rsidRDefault="00341141" w:rsidP="00E70012">
            <w:pPr>
              <w:rPr>
                <w:i/>
                <w:noProof/>
                <w:szCs w:val="22"/>
                <w:lang w:val="hu-HU"/>
              </w:rPr>
            </w:pPr>
            <w:r w:rsidRPr="00D87254">
              <w:rPr>
                <w:i/>
                <w:noProof/>
                <w:szCs w:val="22"/>
                <w:lang w:val="hu-HU"/>
              </w:rPr>
              <w:t xml:space="preserve">   Cryptococcus neoformans var. gattii</w:t>
            </w:r>
          </w:p>
        </w:tc>
        <w:tc>
          <w:tcPr>
            <w:tcW w:w="2070" w:type="dxa"/>
            <w:tcBorders>
              <w:top w:val="nil"/>
              <w:bottom w:val="nil"/>
            </w:tcBorders>
            <w:shd w:val="clear" w:color="auto" w:fill="auto"/>
          </w:tcPr>
          <w:p w14:paraId="4075B5FA" w14:textId="77777777" w:rsidR="00341141" w:rsidRPr="00D87254" w:rsidRDefault="00341141" w:rsidP="00E70012">
            <w:pPr>
              <w:rPr>
                <w:noProof/>
                <w:szCs w:val="22"/>
                <w:lang w:val="hu-HU"/>
              </w:rPr>
            </w:pPr>
            <w:r w:rsidRPr="00D87254">
              <w:rPr>
                <w:noProof/>
                <w:szCs w:val="22"/>
                <w:lang w:val="hu-HU"/>
              </w:rPr>
              <w:t>3</w:t>
            </w:r>
          </w:p>
        </w:tc>
        <w:tc>
          <w:tcPr>
            <w:tcW w:w="1870" w:type="dxa"/>
            <w:tcBorders>
              <w:top w:val="nil"/>
              <w:bottom w:val="nil"/>
            </w:tcBorders>
            <w:shd w:val="clear" w:color="auto" w:fill="auto"/>
          </w:tcPr>
          <w:p w14:paraId="7ED31E3E"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0,06</w:t>
            </w:r>
          </w:p>
        </w:tc>
      </w:tr>
      <w:tr w:rsidR="00341141" w:rsidRPr="00D87254" w14:paraId="3B4DF326" w14:textId="77777777" w:rsidTr="00E70012">
        <w:tc>
          <w:tcPr>
            <w:tcW w:w="4928" w:type="dxa"/>
            <w:tcBorders>
              <w:top w:val="nil"/>
              <w:bottom w:val="nil"/>
            </w:tcBorders>
            <w:shd w:val="clear" w:color="auto" w:fill="auto"/>
          </w:tcPr>
          <w:p w14:paraId="15E3AD59" w14:textId="77777777" w:rsidR="00341141" w:rsidRPr="00D87254" w:rsidRDefault="00341141" w:rsidP="00E70012">
            <w:pPr>
              <w:rPr>
                <w:i/>
                <w:noProof/>
                <w:szCs w:val="22"/>
                <w:lang w:val="hu-HU"/>
              </w:rPr>
            </w:pPr>
            <w:r w:rsidRPr="00D87254">
              <w:rPr>
                <w:i/>
                <w:noProof/>
                <w:szCs w:val="22"/>
                <w:lang w:val="hu-HU"/>
              </w:rPr>
              <w:t xml:space="preserve">   Trichosporon inkin</w:t>
            </w:r>
          </w:p>
        </w:tc>
        <w:tc>
          <w:tcPr>
            <w:tcW w:w="2070" w:type="dxa"/>
            <w:tcBorders>
              <w:top w:val="nil"/>
              <w:bottom w:val="nil"/>
            </w:tcBorders>
            <w:shd w:val="clear" w:color="auto" w:fill="auto"/>
          </w:tcPr>
          <w:p w14:paraId="5A7DFDB5" w14:textId="77777777" w:rsidR="00341141" w:rsidRPr="00D87254" w:rsidRDefault="00341141" w:rsidP="00E70012">
            <w:pPr>
              <w:rPr>
                <w:noProof/>
                <w:szCs w:val="22"/>
                <w:lang w:val="hu-HU"/>
              </w:rPr>
            </w:pPr>
            <w:r w:rsidRPr="00D87254">
              <w:rPr>
                <w:noProof/>
                <w:szCs w:val="22"/>
                <w:lang w:val="hu-HU"/>
              </w:rPr>
              <w:t>3</w:t>
            </w:r>
          </w:p>
        </w:tc>
        <w:tc>
          <w:tcPr>
            <w:tcW w:w="1870" w:type="dxa"/>
            <w:tcBorders>
              <w:top w:val="nil"/>
              <w:bottom w:val="nil"/>
            </w:tcBorders>
            <w:shd w:val="clear" w:color="auto" w:fill="auto"/>
          </w:tcPr>
          <w:p w14:paraId="2E7AE272"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0,06</w:t>
            </w:r>
          </w:p>
        </w:tc>
      </w:tr>
      <w:tr w:rsidR="00341141" w:rsidRPr="00D87254" w14:paraId="2E0AD5E9" w14:textId="77777777" w:rsidTr="00E70012">
        <w:tc>
          <w:tcPr>
            <w:tcW w:w="4928" w:type="dxa"/>
            <w:tcBorders>
              <w:top w:val="nil"/>
              <w:bottom w:val="nil"/>
            </w:tcBorders>
            <w:shd w:val="clear" w:color="auto" w:fill="auto"/>
          </w:tcPr>
          <w:p w14:paraId="3875DA70" w14:textId="77777777" w:rsidR="00341141" w:rsidRPr="00D87254" w:rsidRDefault="00341141" w:rsidP="00E70012">
            <w:pPr>
              <w:rPr>
                <w:i/>
                <w:noProof/>
                <w:szCs w:val="22"/>
                <w:lang w:val="hu-HU"/>
              </w:rPr>
            </w:pPr>
            <w:r w:rsidRPr="00D87254">
              <w:rPr>
                <w:i/>
                <w:noProof/>
                <w:szCs w:val="22"/>
                <w:lang w:val="hu-HU"/>
              </w:rPr>
              <w:t xml:space="preserve">   Trichosporon asahii</w:t>
            </w:r>
          </w:p>
        </w:tc>
        <w:tc>
          <w:tcPr>
            <w:tcW w:w="2070" w:type="dxa"/>
            <w:tcBorders>
              <w:top w:val="nil"/>
              <w:bottom w:val="nil"/>
            </w:tcBorders>
            <w:shd w:val="clear" w:color="auto" w:fill="auto"/>
          </w:tcPr>
          <w:p w14:paraId="1C49C82A" w14:textId="77777777" w:rsidR="00341141" w:rsidRPr="00D87254" w:rsidRDefault="00341141" w:rsidP="00E70012">
            <w:pPr>
              <w:rPr>
                <w:noProof/>
                <w:szCs w:val="22"/>
                <w:lang w:val="hu-HU"/>
              </w:rPr>
            </w:pPr>
            <w:r w:rsidRPr="00D87254">
              <w:rPr>
                <w:noProof/>
                <w:szCs w:val="22"/>
                <w:lang w:val="hu-HU"/>
              </w:rPr>
              <w:t>4</w:t>
            </w:r>
          </w:p>
        </w:tc>
        <w:tc>
          <w:tcPr>
            <w:tcW w:w="1870" w:type="dxa"/>
            <w:tcBorders>
              <w:top w:val="nil"/>
              <w:bottom w:val="nil"/>
            </w:tcBorders>
            <w:shd w:val="clear" w:color="auto" w:fill="auto"/>
          </w:tcPr>
          <w:p w14:paraId="5590C60D" w14:textId="77777777" w:rsidR="00341141" w:rsidRPr="00D87254" w:rsidRDefault="00341141" w:rsidP="00E70012">
            <w:pPr>
              <w:rPr>
                <w:noProof/>
                <w:szCs w:val="22"/>
                <w:lang w:val="hu-HU"/>
              </w:rPr>
            </w:pPr>
            <w:r w:rsidRPr="00D87254">
              <w:rPr>
                <w:noProof/>
                <w:szCs w:val="22"/>
                <w:lang w:val="hu-HU"/>
              </w:rPr>
              <w:t>0,01</w:t>
            </w:r>
            <w:r w:rsidRPr="00D87254">
              <w:rPr>
                <w:noProof/>
                <w:szCs w:val="22"/>
                <w:lang w:val="hu-HU"/>
              </w:rPr>
              <w:noBreakHyphen/>
              <w:t>0,03</w:t>
            </w:r>
          </w:p>
        </w:tc>
      </w:tr>
      <w:tr w:rsidR="00341141" w:rsidRPr="00D87254" w14:paraId="157F5FB0" w14:textId="77777777" w:rsidTr="00E70012">
        <w:tc>
          <w:tcPr>
            <w:tcW w:w="4928" w:type="dxa"/>
            <w:tcBorders>
              <w:top w:val="nil"/>
            </w:tcBorders>
            <w:shd w:val="clear" w:color="auto" w:fill="auto"/>
          </w:tcPr>
          <w:p w14:paraId="70BD28C7" w14:textId="77777777" w:rsidR="00341141" w:rsidRPr="00D87254" w:rsidRDefault="00341141" w:rsidP="00E70012">
            <w:pPr>
              <w:rPr>
                <w:i/>
                <w:noProof/>
                <w:szCs w:val="22"/>
                <w:lang w:val="hu-HU"/>
              </w:rPr>
            </w:pPr>
            <w:r w:rsidRPr="00D87254">
              <w:rPr>
                <w:i/>
                <w:noProof/>
                <w:szCs w:val="22"/>
                <w:lang w:val="hu-HU"/>
              </w:rPr>
              <w:t xml:space="preserve">   Geotrichum candidum</w:t>
            </w:r>
          </w:p>
        </w:tc>
        <w:tc>
          <w:tcPr>
            <w:tcW w:w="2070" w:type="dxa"/>
            <w:tcBorders>
              <w:top w:val="nil"/>
            </w:tcBorders>
            <w:shd w:val="clear" w:color="auto" w:fill="auto"/>
          </w:tcPr>
          <w:p w14:paraId="23D25208" w14:textId="77777777" w:rsidR="00341141" w:rsidRPr="00D87254" w:rsidRDefault="00341141" w:rsidP="00E70012">
            <w:pPr>
              <w:rPr>
                <w:noProof/>
                <w:szCs w:val="22"/>
                <w:lang w:val="hu-HU"/>
              </w:rPr>
            </w:pPr>
            <w:r w:rsidRPr="00D87254">
              <w:rPr>
                <w:noProof/>
                <w:szCs w:val="22"/>
                <w:lang w:val="hu-HU"/>
              </w:rPr>
              <w:t>4</w:t>
            </w:r>
          </w:p>
        </w:tc>
        <w:tc>
          <w:tcPr>
            <w:tcW w:w="1870" w:type="dxa"/>
            <w:tcBorders>
              <w:top w:val="nil"/>
            </w:tcBorders>
            <w:shd w:val="clear" w:color="auto" w:fill="auto"/>
          </w:tcPr>
          <w:p w14:paraId="56A1BA92" w14:textId="77777777" w:rsidR="00341141" w:rsidRPr="00D87254" w:rsidRDefault="00341141" w:rsidP="00E70012">
            <w:pPr>
              <w:rPr>
                <w:noProof/>
                <w:szCs w:val="22"/>
                <w:lang w:val="hu-HU"/>
              </w:rPr>
            </w:pPr>
            <w:r w:rsidRPr="00D87254">
              <w:rPr>
                <w:noProof/>
                <w:szCs w:val="22"/>
                <w:lang w:val="hu-HU"/>
              </w:rPr>
              <w:t>0,06</w:t>
            </w:r>
            <w:r w:rsidRPr="00D87254">
              <w:rPr>
                <w:noProof/>
                <w:szCs w:val="22"/>
                <w:lang w:val="hu-HU"/>
              </w:rPr>
              <w:noBreakHyphen/>
              <w:t>0,25</w:t>
            </w:r>
          </w:p>
        </w:tc>
      </w:tr>
    </w:tbl>
    <w:p w14:paraId="5286A4F3" w14:textId="77777777" w:rsidR="00341141" w:rsidRPr="00D87254" w:rsidRDefault="00341141" w:rsidP="00341141">
      <w:pPr>
        <w:rPr>
          <w:noProof/>
          <w:szCs w:val="22"/>
          <w:lang w:val="hu-HU"/>
        </w:rPr>
      </w:pPr>
    </w:p>
    <w:p w14:paraId="1272D918" w14:textId="40AA5615" w:rsidR="00341141" w:rsidRPr="00D87254" w:rsidRDefault="00341141" w:rsidP="00341141">
      <w:pPr>
        <w:rPr>
          <w:noProof/>
          <w:szCs w:val="22"/>
          <w:lang w:val="hu-HU"/>
        </w:rPr>
      </w:pPr>
      <w:r w:rsidRPr="00D87254">
        <w:rPr>
          <w:noProof/>
          <w:szCs w:val="22"/>
          <w:lang w:val="hu-HU"/>
        </w:rPr>
        <w:t>2.</w:t>
      </w:r>
      <w:r w:rsidRPr="00D87254">
        <w:rPr>
          <w:szCs w:val="22"/>
          <w:lang w:val="hu-HU"/>
        </w:rPr>
        <w:t> </w:t>
      </w:r>
      <w:r w:rsidRPr="00D87254">
        <w:rPr>
          <w:noProof/>
          <w:szCs w:val="22"/>
          <w:lang w:val="hu-HU"/>
        </w:rPr>
        <w:t>táblázat:</w:t>
      </w:r>
      <w:r w:rsidRPr="00D87254">
        <w:rPr>
          <w:noProof/>
          <w:szCs w:val="22"/>
          <w:lang w:val="hu-HU"/>
        </w:rPr>
        <w:tab/>
        <w:t xml:space="preserve">Penészgomba fajok </w:t>
      </w:r>
      <w:r w:rsidR="00B51A96" w:rsidRPr="00D87254">
        <w:rPr>
          <w:szCs w:val="22"/>
          <w:lang w:val="hu-HU"/>
        </w:rPr>
        <w:t>liposzómás amfotericin B</w:t>
      </w:r>
      <w:r w:rsidRPr="00D87254">
        <w:rPr>
          <w:noProof/>
          <w:szCs w:val="22"/>
          <w:lang w:val="hu-HU"/>
        </w:rPr>
        <w:noBreakHyphen/>
      </w:r>
      <w:r w:rsidR="00B51A96" w:rsidRPr="00D87254">
        <w:rPr>
          <w:noProof/>
          <w:szCs w:val="22"/>
          <w:lang w:val="hu-HU"/>
        </w:rPr>
        <w:t>ve</w:t>
      </w:r>
      <w:r w:rsidRPr="00D87254">
        <w:rPr>
          <w:noProof/>
          <w:szCs w:val="22"/>
          <w:lang w:val="hu-HU"/>
        </w:rPr>
        <w:t xml:space="preserve">l szembeni </w:t>
      </w:r>
      <w:r w:rsidRPr="00D87254">
        <w:rPr>
          <w:i/>
          <w:noProof/>
          <w:szCs w:val="22"/>
          <w:lang w:val="hu-HU"/>
        </w:rPr>
        <w:t>in vitro</w:t>
      </w:r>
      <w:r w:rsidRPr="00D87254">
        <w:rPr>
          <w:noProof/>
          <w:szCs w:val="22"/>
          <w:lang w:val="hu-HU"/>
        </w:rPr>
        <w:t xml:space="preserve"> érzékenysége</w:t>
      </w:r>
    </w:p>
    <w:p w14:paraId="5AFF26E3" w14:textId="77777777" w:rsidR="00341141" w:rsidRPr="00D87254" w:rsidRDefault="00341141" w:rsidP="00341141">
      <w:pPr>
        <w:rPr>
          <w:noProof/>
          <w:szCs w:val="22"/>
          <w:lang w:val="hu-HU"/>
        </w:rPr>
      </w:pPr>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2070"/>
        <w:gridCol w:w="1980"/>
      </w:tblGrid>
      <w:tr w:rsidR="00341141" w:rsidRPr="00D87254" w14:paraId="77F9768F" w14:textId="77777777" w:rsidTr="00E70012">
        <w:trPr>
          <w:tblHeader/>
        </w:trPr>
        <w:tc>
          <w:tcPr>
            <w:tcW w:w="4928" w:type="dxa"/>
            <w:tcBorders>
              <w:bottom w:val="single" w:sz="4" w:space="0" w:color="auto"/>
            </w:tcBorders>
            <w:shd w:val="clear" w:color="auto" w:fill="auto"/>
          </w:tcPr>
          <w:p w14:paraId="0983C303" w14:textId="77777777" w:rsidR="00341141" w:rsidRPr="00D87254" w:rsidRDefault="00341141" w:rsidP="00E70012">
            <w:pPr>
              <w:rPr>
                <w:noProof/>
                <w:szCs w:val="22"/>
                <w:lang w:val="hu-HU"/>
              </w:rPr>
            </w:pPr>
            <w:r w:rsidRPr="00D87254">
              <w:rPr>
                <w:noProof/>
                <w:szCs w:val="22"/>
                <w:lang w:val="hu-HU"/>
              </w:rPr>
              <w:t>Faj</w:t>
            </w:r>
          </w:p>
        </w:tc>
        <w:tc>
          <w:tcPr>
            <w:tcW w:w="2070" w:type="dxa"/>
            <w:tcBorders>
              <w:bottom w:val="single" w:sz="4" w:space="0" w:color="auto"/>
            </w:tcBorders>
            <w:shd w:val="clear" w:color="auto" w:fill="auto"/>
          </w:tcPr>
          <w:p w14:paraId="1EDCF6D3" w14:textId="77777777" w:rsidR="00341141" w:rsidRPr="00D87254" w:rsidRDefault="00341141" w:rsidP="00E70012">
            <w:pPr>
              <w:rPr>
                <w:noProof/>
                <w:szCs w:val="22"/>
                <w:lang w:val="hu-HU"/>
              </w:rPr>
            </w:pPr>
            <w:r w:rsidRPr="00D87254">
              <w:rPr>
                <w:noProof/>
                <w:szCs w:val="22"/>
                <w:lang w:val="hu-HU"/>
              </w:rPr>
              <w:t>Izolátumok száma</w:t>
            </w:r>
          </w:p>
        </w:tc>
        <w:tc>
          <w:tcPr>
            <w:tcW w:w="1980" w:type="dxa"/>
            <w:tcBorders>
              <w:bottom w:val="single" w:sz="4" w:space="0" w:color="auto"/>
            </w:tcBorders>
            <w:shd w:val="clear" w:color="auto" w:fill="auto"/>
          </w:tcPr>
          <w:p w14:paraId="1DF5C0FD" w14:textId="77777777" w:rsidR="00341141" w:rsidRPr="00D87254" w:rsidRDefault="00341141" w:rsidP="00E70012">
            <w:pPr>
              <w:rPr>
                <w:noProof/>
                <w:szCs w:val="22"/>
                <w:lang w:val="hu-HU"/>
              </w:rPr>
            </w:pPr>
            <w:r w:rsidRPr="00D87254">
              <w:rPr>
                <w:noProof/>
                <w:szCs w:val="22"/>
                <w:lang w:val="hu-HU"/>
              </w:rPr>
              <w:t>Tartomány [µg/ml]</w:t>
            </w:r>
          </w:p>
        </w:tc>
      </w:tr>
      <w:tr w:rsidR="00341141" w:rsidRPr="00D87254" w14:paraId="3BF4E9CD" w14:textId="77777777" w:rsidTr="00E70012">
        <w:tc>
          <w:tcPr>
            <w:tcW w:w="4928" w:type="dxa"/>
            <w:tcBorders>
              <w:bottom w:val="nil"/>
            </w:tcBorders>
            <w:shd w:val="clear" w:color="auto" w:fill="auto"/>
          </w:tcPr>
          <w:p w14:paraId="3846452F" w14:textId="4E23059D" w:rsidR="00341141" w:rsidRPr="00D87254" w:rsidRDefault="00341141" w:rsidP="00E70012">
            <w:pPr>
              <w:rPr>
                <w:i/>
                <w:noProof/>
                <w:szCs w:val="22"/>
                <w:lang w:val="hu-HU"/>
              </w:rPr>
            </w:pPr>
            <w:r w:rsidRPr="00D87254">
              <w:rPr>
                <w:i/>
                <w:noProof/>
                <w:szCs w:val="22"/>
                <w:lang w:val="hu-HU"/>
              </w:rPr>
              <w:t>A</w:t>
            </w:r>
            <w:r w:rsidR="002B0224" w:rsidRPr="00D87254">
              <w:rPr>
                <w:i/>
                <w:noProof/>
                <w:szCs w:val="22"/>
                <w:lang w:val="hu-HU"/>
              </w:rPr>
              <w:t>.</w:t>
            </w:r>
            <w:r w:rsidRPr="00D87254">
              <w:rPr>
                <w:i/>
                <w:noProof/>
                <w:szCs w:val="22"/>
                <w:lang w:val="hu-HU"/>
              </w:rPr>
              <w:t xml:space="preserve"> fajok</w:t>
            </w:r>
          </w:p>
          <w:p w14:paraId="7AD8F204" w14:textId="1DA333BF" w:rsidR="00341141" w:rsidRPr="00D87254" w:rsidRDefault="00341141" w:rsidP="00E70012">
            <w:pPr>
              <w:rPr>
                <w:i/>
                <w:noProof/>
                <w:szCs w:val="22"/>
                <w:lang w:val="hu-HU"/>
              </w:rPr>
            </w:pPr>
            <w:r w:rsidRPr="00D87254">
              <w:rPr>
                <w:i/>
                <w:noProof/>
                <w:szCs w:val="22"/>
                <w:lang w:val="hu-HU"/>
              </w:rPr>
              <w:t xml:space="preserve">   A</w:t>
            </w:r>
            <w:r w:rsidR="002B0224" w:rsidRPr="00D87254">
              <w:rPr>
                <w:i/>
                <w:noProof/>
                <w:szCs w:val="22"/>
                <w:lang w:val="hu-HU"/>
              </w:rPr>
              <w:t>.</w:t>
            </w:r>
            <w:r w:rsidRPr="00D87254">
              <w:rPr>
                <w:i/>
                <w:noProof/>
                <w:szCs w:val="22"/>
                <w:lang w:val="hu-HU"/>
              </w:rPr>
              <w:t xml:space="preserve"> fumigatus</w:t>
            </w:r>
          </w:p>
        </w:tc>
        <w:tc>
          <w:tcPr>
            <w:tcW w:w="2070" w:type="dxa"/>
            <w:tcBorders>
              <w:bottom w:val="nil"/>
            </w:tcBorders>
            <w:shd w:val="clear" w:color="auto" w:fill="auto"/>
          </w:tcPr>
          <w:p w14:paraId="6FC96A67" w14:textId="77777777" w:rsidR="00341141" w:rsidRPr="00D87254" w:rsidRDefault="00341141" w:rsidP="00E70012">
            <w:pPr>
              <w:rPr>
                <w:noProof/>
                <w:szCs w:val="22"/>
                <w:lang w:val="hu-HU"/>
              </w:rPr>
            </w:pPr>
          </w:p>
          <w:p w14:paraId="1D03E170" w14:textId="77777777" w:rsidR="00341141" w:rsidRPr="00D87254" w:rsidRDefault="00341141" w:rsidP="00E70012">
            <w:pPr>
              <w:rPr>
                <w:noProof/>
                <w:szCs w:val="22"/>
                <w:lang w:val="hu-HU"/>
              </w:rPr>
            </w:pPr>
            <w:r w:rsidRPr="00D87254">
              <w:rPr>
                <w:noProof/>
                <w:szCs w:val="22"/>
                <w:lang w:val="hu-HU"/>
              </w:rPr>
              <w:t>29</w:t>
            </w:r>
          </w:p>
        </w:tc>
        <w:tc>
          <w:tcPr>
            <w:tcW w:w="1980" w:type="dxa"/>
            <w:tcBorders>
              <w:bottom w:val="nil"/>
            </w:tcBorders>
            <w:shd w:val="clear" w:color="auto" w:fill="auto"/>
          </w:tcPr>
          <w:p w14:paraId="38EC4E72" w14:textId="77777777" w:rsidR="00341141" w:rsidRPr="00D87254" w:rsidRDefault="00341141" w:rsidP="00E70012">
            <w:pPr>
              <w:rPr>
                <w:noProof/>
                <w:szCs w:val="22"/>
                <w:lang w:val="hu-HU"/>
              </w:rPr>
            </w:pPr>
          </w:p>
          <w:p w14:paraId="5C8A2D33"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2</w:t>
            </w:r>
          </w:p>
        </w:tc>
      </w:tr>
      <w:tr w:rsidR="00341141" w:rsidRPr="00D87254" w14:paraId="5F2DE936" w14:textId="77777777" w:rsidTr="00E70012">
        <w:tc>
          <w:tcPr>
            <w:tcW w:w="4928" w:type="dxa"/>
            <w:tcBorders>
              <w:top w:val="nil"/>
              <w:bottom w:val="nil"/>
            </w:tcBorders>
            <w:shd w:val="clear" w:color="auto" w:fill="auto"/>
          </w:tcPr>
          <w:p w14:paraId="3DBA2302" w14:textId="6FC6DF1F" w:rsidR="00341141" w:rsidRPr="00D87254" w:rsidRDefault="00341141" w:rsidP="00E70012">
            <w:pPr>
              <w:rPr>
                <w:i/>
                <w:noProof/>
                <w:szCs w:val="22"/>
                <w:lang w:val="hu-HU"/>
              </w:rPr>
            </w:pPr>
            <w:r w:rsidRPr="00D87254">
              <w:rPr>
                <w:i/>
                <w:noProof/>
                <w:szCs w:val="22"/>
                <w:lang w:val="hu-HU"/>
              </w:rPr>
              <w:t xml:space="preserve">   A</w:t>
            </w:r>
            <w:r w:rsidR="002B0224" w:rsidRPr="00D87254">
              <w:rPr>
                <w:i/>
                <w:noProof/>
                <w:szCs w:val="22"/>
                <w:lang w:val="hu-HU"/>
              </w:rPr>
              <w:t>.</w:t>
            </w:r>
            <w:r w:rsidRPr="00D87254">
              <w:rPr>
                <w:i/>
                <w:noProof/>
                <w:szCs w:val="22"/>
                <w:lang w:val="hu-HU"/>
              </w:rPr>
              <w:t xml:space="preserve"> terreus</w:t>
            </w:r>
          </w:p>
        </w:tc>
        <w:tc>
          <w:tcPr>
            <w:tcW w:w="2070" w:type="dxa"/>
            <w:tcBorders>
              <w:top w:val="nil"/>
              <w:bottom w:val="nil"/>
            </w:tcBorders>
            <w:shd w:val="clear" w:color="auto" w:fill="auto"/>
          </w:tcPr>
          <w:p w14:paraId="28DDCCC9" w14:textId="77777777" w:rsidR="00341141" w:rsidRPr="00D87254" w:rsidRDefault="00341141" w:rsidP="00E70012">
            <w:pPr>
              <w:rPr>
                <w:noProof/>
                <w:szCs w:val="22"/>
                <w:lang w:val="hu-HU"/>
              </w:rPr>
            </w:pPr>
            <w:r w:rsidRPr="00D87254">
              <w:rPr>
                <w:noProof/>
                <w:szCs w:val="22"/>
                <w:lang w:val="hu-HU"/>
              </w:rPr>
              <w:t>34</w:t>
            </w:r>
          </w:p>
        </w:tc>
        <w:tc>
          <w:tcPr>
            <w:tcW w:w="1980" w:type="dxa"/>
            <w:tcBorders>
              <w:top w:val="nil"/>
              <w:bottom w:val="nil"/>
            </w:tcBorders>
            <w:shd w:val="clear" w:color="auto" w:fill="auto"/>
          </w:tcPr>
          <w:p w14:paraId="6005F251" w14:textId="77777777" w:rsidR="00341141" w:rsidRPr="00D87254" w:rsidRDefault="00341141" w:rsidP="00E70012">
            <w:pPr>
              <w:rPr>
                <w:noProof/>
                <w:szCs w:val="22"/>
                <w:lang w:val="hu-HU"/>
              </w:rPr>
            </w:pPr>
            <w:r w:rsidRPr="00D87254">
              <w:rPr>
                <w:noProof/>
                <w:szCs w:val="22"/>
                <w:lang w:val="hu-HU"/>
              </w:rPr>
              <w:t>2</w:t>
            </w:r>
            <w:r w:rsidRPr="00D87254">
              <w:rPr>
                <w:noProof/>
                <w:szCs w:val="22"/>
                <w:lang w:val="hu-HU"/>
              </w:rPr>
              <w:noBreakHyphen/>
              <w:t>4</w:t>
            </w:r>
          </w:p>
        </w:tc>
      </w:tr>
      <w:tr w:rsidR="00341141" w:rsidRPr="00D87254" w14:paraId="63B338AD" w14:textId="77777777" w:rsidTr="00E70012">
        <w:tc>
          <w:tcPr>
            <w:tcW w:w="4928" w:type="dxa"/>
            <w:tcBorders>
              <w:top w:val="nil"/>
              <w:bottom w:val="nil"/>
            </w:tcBorders>
            <w:shd w:val="clear" w:color="auto" w:fill="auto"/>
          </w:tcPr>
          <w:p w14:paraId="7F58AA02" w14:textId="2CEED895" w:rsidR="00341141" w:rsidRPr="00D87254" w:rsidRDefault="00341141" w:rsidP="00E70012">
            <w:pPr>
              <w:rPr>
                <w:i/>
                <w:noProof/>
                <w:szCs w:val="22"/>
                <w:lang w:val="hu-HU"/>
              </w:rPr>
            </w:pPr>
            <w:r w:rsidRPr="00D87254">
              <w:rPr>
                <w:i/>
                <w:noProof/>
                <w:szCs w:val="22"/>
                <w:lang w:val="hu-HU"/>
              </w:rPr>
              <w:t xml:space="preserve">   A</w:t>
            </w:r>
            <w:r w:rsidR="002B0224" w:rsidRPr="00D87254">
              <w:rPr>
                <w:i/>
                <w:noProof/>
                <w:szCs w:val="22"/>
                <w:lang w:val="hu-HU"/>
              </w:rPr>
              <w:t>.</w:t>
            </w:r>
            <w:r w:rsidRPr="00D87254">
              <w:rPr>
                <w:i/>
                <w:noProof/>
                <w:szCs w:val="22"/>
                <w:lang w:val="hu-HU"/>
              </w:rPr>
              <w:t xml:space="preserve"> flavus</w:t>
            </w:r>
          </w:p>
        </w:tc>
        <w:tc>
          <w:tcPr>
            <w:tcW w:w="2070" w:type="dxa"/>
            <w:tcBorders>
              <w:top w:val="nil"/>
              <w:bottom w:val="nil"/>
            </w:tcBorders>
            <w:shd w:val="clear" w:color="auto" w:fill="auto"/>
          </w:tcPr>
          <w:p w14:paraId="077F166D" w14:textId="77777777" w:rsidR="00341141" w:rsidRPr="00D87254" w:rsidRDefault="00341141" w:rsidP="00E70012">
            <w:pPr>
              <w:rPr>
                <w:noProof/>
                <w:szCs w:val="22"/>
                <w:lang w:val="hu-HU"/>
              </w:rPr>
            </w:pPr>
            <w:r w:rsidRPr="00D87254">
              <w:rPr>
                <w:noProof/>
                <w:szCs w:val="22"/>
                <w:lang w:val="hu-HU"/>
              </w:rPr>
              <w:t>21</w:t>
            </w:r>
          </w:p>
        </w:tc>
        <w:tc>
          <w:tcPr>
            <w:tcW w:w="1980" w:type="dxa"/>
            <w:tcBorders>
              <w:top w:val="nil"/>
              <w:bottom w:val="nil"/>
            </w:tcBorders>
            <w:shd w:val="clear" w:color="auto" w:fill="auto"/>
          </w:tcPr>
          <w:p w14:paraId="318C0547"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4</w:t>
            </w:r>
          </w:p>
        </w:tc>
      </w:tr>
      <w:tr w:rsidR="00341141" w:rsidRPr="00D87254" w14:paraId="69842FD6" w14:textId="77777777" w:rsidTr="00E70012">
        <w:tc>
          <w:tcPr>
            <w:tcW w:w="4928" w:type="dxa"/>
            <w:tcBorders>
              <w:top w:val="nil"/>
              <w:bottom w:val="single" w:sz="4" w:space="0" w:color="auto"/>
            </w:tcBorders>
            <w:shd w:val="clear" w:color="auto" w:fill="auto"/>
          </w:tcPr>
          <w:p w14:paraId="6D92346A" w14:textId="30792ABF" w:rsidR="00341141" w:rsidRPr="00D87254" w:rsidRDefault="00341141" w:rsidP="00E70012">
            <w:pPr>
              <w:rPr>
                <w:i/>
                <w:noProof/>
                <w:szCs w:val="22"/>
                <w:lang w:val="hu-HU"/>
              </w:rPr>
            </w:pPr>
            <w:r w:rsidRPr="00D87254">
              <w:rPr>
                <w:i/>
                <w:noProof/>
                <w:szCs w:val="22"/>
                <w:lang w:val="hu-HU"/>
              </w:rPr>
              <w:t xml:space="preserve">   A</w:t>
            </w:r>
            <w:r w:rsidR="002B0224" w:rsidRPr="00D87254">
              <w:rPr>
                <w:i/>
                <w:noProof/>
                <w:szCs w:val="22"/>
                <w:lang w:val="hu-HU"/>
              </w:rPr>
              <w:t>.</w:t>
            </w:r>
            <w:r w:rsidRPr="00D87254">
              <w:rPr>
                <w:i/>
                <w:noProof/>
                <w:szCs w:val="22"/>
                <w:lang w:val="hu-HU"/>
              </w:rPr>
              <w:t xml:space="preserve"> niger</w:t>
            </w:r>
          </w:p>
        </w:tc>
        <w:tc>
          <w:tcPr>
            <w:tcW w:w="2070" w:type="dxa"/>
            <w:tcBorders>
              <w:top w:val="nil"/>
              <w:bottom w:val="single" w:sz="4" w:space="0" w:color="auto"/>
            </w:tcBorders>
            <w:shd w:val="clear" w:color="auto" w:fill="auto"/>
          </w:tcPr>
          <w:p w14:paraId="1CF1B21B" w14:textId="77777777" w:rsidR="00341141" w:rsidRPr="00D87254" w:rsidRDefault="00341141" w:rsidP="00E70012">
            <w:pPr>
              <w:rPr>
                <w:noProof/>
                <w:szCs w:val="22"/>
                <w:lang w:val="hu-HU"/>
              </w:rPr>
            </w:pPr>
            <w:r w:rsidRPr="00D87254">
              <w:rPr>
                <w:noProof/>
                <w:szCs w:val="22"/>
                <w:lang w:val="hu-HU"/>
              </w:rPr>
              <w:t>13</w:t>
            </w:r>
          </w:p>
        </w:tc>
        <w:tc>
          <w:tcPr>
            <w:tcW w:w="1980" w:type="dxa"/>
            <w:tcBorders>
              <w:top w:val="nil"/>
              <w:bottom w:val="single" w:sz="4" w:space="0" w:color="auto"/>
            </w:tcBorders>
            <w:shd w:val="clear" w:color="auto" w:fill="auto"/>
          </w:tcPr>
          <w:p w14:paraId="7F4A895A"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2</w:t>
            </w:r>
          </w:p>
        </w:tc>
      </w:tr>
      <w:tr w:rsidR="00341141" w:rsidRPr="00D87254" w14:paraId="04BF85F4" w14:textId="77777777" w:rsidTr="00E70012">
        <w:tc>
          <w:tcPr>
            <w:tcW w:w="4928" w:type="dxa"/>
            <w:tcBorders>
              <w:bottom w:val="nil"/>
            </w:tcBorders>
            <w:shd w:val="clear" w:color="auto" w:fill="auto"/>
          </w:tcPr>
          <w:p w14:paraId="0F2C258C" w14:textId="0C2760E9" w:rsidR="00341141" w:rsidRPr="00D87254" w:rsidRDefault="004E60C8" w:rsidP="00E70012">
            <w:pPr>
              <w:rPr>
                <w:i/>
                <w:noProof/>
                <w:szCs w:val="22"/>
                <w:lang w:val="hu-HU"/>
              </w:rPr>
            </w:pPr>
            <w:r w:rsidRPr="004E60C8">
              <w:rPr>
                <w:i/>
                <w:noProof/>
                <w:szCs w:val="22"/>
              </w:rPr>
              <w:t>Zygomycota</w:t>
            </w:r>
            <w:r w:rsidRPr="004E60C8" w:rsidDel="004E60C8">
              <w:rPr>
                <w:i/>
                <w:noProof/>
                <w:szCs w:val="22"/>
                <w:lang w:val="hu-HU"/>
              </w:rPr>
              <w:t xml:space="preserve"> </w:t>
            </w:r>
            <w:r w:rsidR="00341141" w:rsidRPr="00D87254">
              <w:rPr>
                <w:i/>
                <w:noProof/>
                <w:szCs w:val="22"/>
                <w:lang w:val="hu-HU"/>
              </w:rPr>
              <w:t>fajok</w:t>
            </w:r>
          </w:p>
        </w:tc>
        <w:tc>
          <w:tcPr>
            <w:tcW w:w="2070" w:type="dxa"/>
            <w:tcBorders>
              <w:bottom w:val="nil"/>
            </w:tcBorders>
            <w:shd w:val="clear" w:color="auto" w:fill="auto"/>
          </w:tcPr>
          <w:p w14:paraId="2BA9288E" w14:textId="77777777" w:rsidR="00341141" w:rsidRPr="00D87254" w:rsidRDefault="00341141" w:rsidP="00E70012">
            <w:pPr>
              <w:rPr>
                <w:noProof/>
                <w:szCs w:val="22"/>
                <w:lang w:val="hu-HU"/>
              </w:rPr>
            </w:pPr>
          </w:p>
        </w:tc>
        <w:tc>
          <w:tcPr>
            <w:tcW w:w="1980" w:type="dxa"/>
            <w:tcBorders>
              <w:bottom w:val="nil"/>
            </w:tcBorders>
            <w:shd w:val="clear" w:color="auto" w:fill="auto"/>
          </w:tcPr>
          <w:p w14:paraId="13858803" w14:textId="77777777" w:rsidR="00341141" w:rsidRPr="00D87254" w:rsidRDefault="00341141" w:rsidP="00E70012">
            <w:pPr>
              <w:rPr>
                <w:noProof/>
                <w:szCs w:val="22"/>
                <w:lang w:val="hu-HU"/>
              </w:rPr>
            </w:pPr>
          </w:p>
        </w:tc>
      </w:tr>
      <w:tr w:rsidR="00341141" w:rsidRPr="00D87254" w14:paraId="4B734AA4" w14:textId="77777777" w:rsidTr="00E70012">
        <w:tc>
          <w:tcPr>
            <w:tcW w:w="4928" w:type="dxa"/>
            <w:tcBorders>
              <w:top w:val="nil"/>
              <w:bottom w:val="nil"/>
            </w:tcBorders>
            <w:shd w:val="clear" w:color="auto" w:fill="auto"/>
          </w:tcPr>
          <w:p w14:paraId="42829138" w14:textId="77777777" w:rsidR="00341141" w:rsidRPr="00D87254" w:rsidRDefault="00341141" w:rsidP="00E70012">
            <w:pPr>
              <w:rPr>
                <w:i/>
                <w:noProof/>
                <w:szCs w:val="22"/>
                <w:lang w:val="hu-HU"/>
              </w:rPr>
            </w:pPr>
            <w:r w:rsidRPr="00D87254">
              <w:rPr>
                <w:i/>
                <w:noProof/>
                <w:szCs w:val="22"/>
                <w:lang w:val="hu-HU"/>
              </w:rPr>
              <w:t xml:space="preserve">   Rhizomucor species</w:t>
            </w:r>
          </w:p>
        </w:tc>
        <w:tc>
          <w:tcPr>
            <w:tcW w:w="2070" w:type="dxa"/>
            <w:tcBorders>
              <w:top w:val="nil"/>
              <w:bottom w:val="nil"/>
            </w:tcBorders>
            <w:shd w:val="clear" w:color="auto" w:fill="auto"/>
          </w:tcPr>
          <w:p w14:paraId="2609F84C" w14:textId="77777777" w:rsidR="00341141" w:rsidRPr="00D87254" w:rsidRDefault="00341141" w:rsidP="00E70012">
            <w:pPr>
              <w:rPr>
                <w:noProof/>
                <w:szCs w:val="22"/>
                <w:lang w:val="hu-HU"/>
              </w:rPr>
            </w:pPr>
            <w:r w:rsidRPr="00D87254">
              <w:rPr>
                <w:noProof/>
                <w:szCs w:val="22"/>
                <w:lang w:val="hu-HU"/>
              </w:rPr>
              <w:t>17</w:t>
            </w:r>
          </w:p>
        </w:tc>
        <w:tc>
          <w:tcPr>
            <w:tcW w:w="1980" w:type="dxa"/>
            <w:tcBorders>
              <w:top w:val="nil"/>
              <w:bottom w:val="nil"/>
            </w:tcBorders>
            <w:shd w:val="clear" w:color="auto" w:fill="auto"/>
          </w:tcPr>
          <w:p w14:paraId="6787451D" w14:textId="77777777" w:rsidR="00341141" w:rsidRPr="00D87254" w:rsidRDefault="00341141" w:rsidP="00E70012">
            <w:pPr>
              <w:rPr>
                <w:noProof/>
                <w:szCs w:val="22"/>
                <w:lang w:val="hu-HU"/>
              </w:rPr>
            </w:pPr>
            <w:r w:rsidRPr="00D87254">
              <w:rPr>
                <w:noProof/>
                <w:szCs w:val="22"/>
                <w:lang w:val="hu-HU"/>
              </w:rPr>
              <w:t>0,3</w:t>
            </w:r>
            <w:r w:rsidRPr="00D87254">
              <w:rPr>
                <w:noProof/>
                <w:szCs w:val="22"/>
                <w:lang w:val="hu-HU"/>
              </w:rPr>
              <w:noBreakHyphen/>
              <w:t>0,125</w:t>
            </w:r>
          </w:p>
        </w:tc>
      </w:tr>
      <w:tr w:rsidR="00341141" w:rsidRPr="00D87254" w14:paraId="387B8ADE" w14:textId="77777777" w:rsidTr="00E70012">
        <w:tc>
          <w:tcPr>
            <w:tcW w:w="4928" w:type="dxa"/>
            <w:tcBorders>
              <w:top w:val="nil"/>
              <w:bottom w:val="nil"/>
            </w:tcBorders>
            <w:shd w:val="clear" w:color="auto" w:fill="auto"/>
          </w:tcPr>
          <w:p w14:paraId="21035F01" w14:textId="2726FC79" w:rsidR="00341141" w:rsidRPr="00D87254" w:rsidRDefault="00341141" w:rsidP="00E70012">
            <w:pPr>
              <w:rPr>
                <w:i/>
                <w:noProof/>
                <w:szCs w:val="22"/>
                <w:lang w:val="hu-HU"/>
              </w:rPr>
            </w:pPr>
            <w:r w:rsidRPr="00D87254">
              <w:rPr>
                <w:i/>
                <w:noProof/>
                <w:szCs w:val="22"/>
                <w:lang w:val="hu-HU"/>
              </w:rPr>
              <w:t xml:space="preserve">   Absidia corymbifera </w:t>
            </w:r>
          </w:p>
        </w:tc>
        <w:tc>
          <w:tcPr>
            <w:tcW w:w="2070" w:type="dxa"/>
            <w:tcBorders>
              <w:top w:val="nil"/>
              <w:bottom w:val="nil"/>
            </w:tcBorders>
            <w:shd w:val="clear" w:color="auto" w:fill="auto"/>
          </w:tcPr>
          <w:p w14:paraId="196072A5" w14:textId="77777777" w:rsidR="00341141" w:rsidRPr="00D87254" w:rsidRDefault="00341141" w:rsidP="00E70012">
            <w:pPr>
              <w:rPr>
                <w:noProof/>
                <w:szCs w:val="22"/>
                <w:lang w:val="hu-HU"/>
              </w:rPr>
            </w:pPr>
            <w:r w:rsidRPr="00D87254">
              <w:rPr>
                <w:noProof/>
                <w:szCs w:val="22"/>
                <w:lang w:val="hu-HU"/>
              </w:rPr>
              <w:t>4</w:t>
            </w:r>
          </w:p>
        </w:tc>
        <w:tc>
          <w:tcPr>
            <w:tcW w:w="1980" w:type="dxa"/>
            <w:tcBorders>
              <w:top w:val="nil"/>
              <w:bottom w:val="nil"/>
            </w:tcBorders>
            <w:shd w:val="clear" w:color="auto" w:fill="auto"/>
          </w:tcPr>
          <w:p w14:paraId="241AF025" w14:textId="77777777" w:rsidR="00341141" w:rsidRPr="00D87254" w:rsidRDefault="00341141" w:rsidP="00E70012">
            <w:pPr>
              <w:rPr>
                <w:noProof/>
                <w:szCs w:val="22"/>
                <w:lang w:val="hu-HU"/>
              </w:rPr>
            </w:pPr>
            <w:r w:rsidRPr="00D87254">
              <w:rPr>
                <w:noProof/>
                <w:szCs w:val="22"/>
                <w:lang w:val="hu-HU"/>
              </w:rPr>
              <w:t>0,125</w:t>
            </w:r>
            <w:r w:rsidRPr="00D87254">
              <w:rPr>
                <w:noProof/>
                <w:szCs w:val="22"/>
                <w:lang w:val="hu-HU"/>
              </w:rPr>
              <w:noBreakHyphen/>
              <w:t>1</w:t>
            </w:r>
          </w:p>
        </w:tc>
      </w:tr>
      <w:tr w:rsidR="00341141" w:rsidRPr="00D87254" w14:paraId="69F9F5EE" w14:textId="77777777" w:rsidTr="00E70012">
        <w:tc>
          <w:tcPr>
            <w:tcW w:w="4928" w:type="dxa"/>
            <w:tcBorders>
              <w:top w:val="nil"/>
              <w:bottom w:val="nil"/>
            </w:tcBorders>
            <w:shd w:val="clear" w:color="auto" w:fill="auto"/>
          </w:tcPr>
          <w:p w14:paraId="768B2ECD" w14:textId="77777777" w:rsidR="00341141" w:rsidRPr="00D87254" w:rsidRDefault="00341141" w:rsidP="00E70012">
            <w:pPr>
              <w:rPr>
                <w:i/>
                <w:noProof/>
                <w:szCs w:val="22"/>
                <w:lang w:val="hu-HU"/>
              </w:rPr>
            </w:pPr>
            <w:r w:rsidRPr="00D87254">
              <w:rPr>
                <w:i/>
                <w:noProof/>
                <w:szCs w:val="22"/>
                <w:lang w:val="hu-HU"/>
              </w:rPr>
              <w:t xml:space="preserve">   Absidia species</w:t>
            </w:r>
          </w:p>
        </w:tc>
        <w:tc>
          <w:tcPr>
            <w:tcW w:w="2070" w:type="dxa"/>
            <w:tcBorders>
              <w:top w:val="nil"/>
              <w:bottom w:val="nil"/>
            </w:tcBorders>
            <w:shd w:val="clear" w:color="auto" w:fill="auto"/>
          </w:tcPr>
          <w:p w14:paraId="548F6B9A" w14:textId="77777777" w:rsidR="00341141" w:rsidRPr="00D87254" w:rsidRDefault="00341141" w:rsidP="00E70012">
            <w:pPr>
              <w:rPr>
                <w:noProof/>
                <w:szCs w:val="22"/>
                <w:lang w:val="hu-HU"/>
              </w:rPr>
            </w:pPr>
            <w:r w:rsidRPr="00D87254">
              <w:rPr>
                <w:noProof/>
                <w:szCs w:val="22"/>
                <w:lang w:val="hu-HU"/>
              </w:rPr>
              <w:t>17</w:t>
            </w:r>
          </w:p>
        </w:tc>
        <w:tc>
          <w:tcPr>
            <w:tcW w:w="1980" w:type="dxa"/>
            <w:tcBorders>
              <w:top w:val="nil"/>
              <w:bottom w:val="nil"/>
            </w:tcBorders>
            <w:shd w:val="clear" w:color="auto" w:fill="auto"/>
          </w:tcPr>
          <w:p w14:paraId="1D1FD9F9"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2</w:t>
            </w:r>
          </w:p>
        </w:tc>
      </w:tr>
      <w:tr w:rsidR="00341141" w:rsidRPr="00D87254" w14:paraId="2E1C269F" w14:textId="77777777" w:rsidTr="00E70012">
        <w:tc>
          <w:tcPr>
            <w:tcW w:w="4928" w:type="dxa"/>
            <w:tcBorders>
              <w:top w:val="nil"/>
              <w:bottom w:val="nil"/>
            </w:tcBorders>
            <w:shd w:val="clear" w:color="auto" w:fill="auto"/>
          </w:tcPr>
          <w:p w14:paraId="355C8873" w14:textId="77777777" w:rsidR="00341141" w:rsidRPr="00D87254" w:rsidRDefault="00341141" w:rsidP="00E70012">
            <w:pPr>
              <w:rPr>
                <w:i/>
                <w:noProof/>
                <w:szCs w:val="22"/>
                <w:lang w:val="hu-HU"/>
              </w:rPr>
            </w:pPr>
            <w:r w:rsidRPr="00D87254">
              <w:rPr>
                <w:i/>
                <w:noProof/>
                <w:szCs w:val="22"/>
                <w:lang w:val="hu-HU"/>
              </w:rPr>
              <w:t xml:space="preserve">   Rhizopus microsporus var.oligosporus</w:t>
            </w:r>
          </w:p>
        </w:tc>
        <w:tc>
          <w:tcPr>
            <w:tcW w:w="2070" w:type="dxa"/>
            <w:tcBorders>
              <w:top w:val="nil"/>
              <w:bottom w:val="nil"/>
            </w:tcBorders>
            <w:shd w:val="clear" w:color="auto" w:fill="auto"/>
          </w:tcPr>
          <w:p w14:paraId="39EB6737" w14:textId="77777777" w:rsidR="00341141" w:rsidRPr="00D87254" w:rsidRDefault="00341141" w:rsidP="00E70012">
            <w:pPr>
              <w:rPr>
                <w:noProof/>
                <w:szCs w:val="22"/>
                <w:lang w:val="hu-HU"/>
              </w:rPr>
            </w:pPr>
            <w:r w:rsidRPr="00D87254">
              <w:rPr>
                <w:noProof/>
                <w:szCs w:val="22"/>
                <w:lang w:val="hu-HU"/>
              </w:rPr>
              <w:t>3</w:t>
            </w:r>
          </w:p>
        </w:tc>
        <w:tc>
          <w:tcPr>
            <w:tcW w:w="1980" w:type="dxa"/>
            <w:tcBorders>
              <w:top w:val="nil"/>
              <w:bottom w:val="nil"/>
            </w:tcBorders>
            <w:shd w:val="clear" w:color="auto" w:fill="auto"/>
          </w:tcPr>
          <w:p w14:paraId="16E36EBE"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0,25</w:t>
            </w:r>
          </w:p>
        </w:tc>
      </w:tr>
      <w:tr w:rsidR="00341141" w:rsidRPr="00D87254" w14:paraId="13BC3E7F" w14:textId="77777777" w:rsidTr="00E70012">
        <w:tc>
          <w:tcPr>
            <w:tcW w:w="4928" w:type="dxa"/>
            <w:tcBorders>
              <w:top w:val="nil"/>
              <w:bottom w:val="nil"/>
            </w:tcBorders>
            <w:shd w:val="clear" w:color="auto" w:fill="auto"/>
          </w:tcPr>
          <w:p w14:paraId="09027310" w14:textId="77777777" w:rsidR="00341141" w:rsidRPr="00D87254" w:rsidRDefault="00341141" w:rsidP="00E70012">
            <w:pPr>
              <w:rPr>
                <w:i/>
                <w:noProof/>
                <w:szCs w:val="22"/>
                <w:lang w:val="hu-HU"/>
              </w:rPr>
            </w:pPr>
            <w:r w:rsidRPr="00D87254">
              <w:rPr>
                <w:i/>
                <w:noProof/>
                <w:szCs w:val="22"/>
                <w:lang w:val="hu-HU"/>
              </w:rPr>
              <w:t xml:space="preserve">   Rhizopus oryzae</w:t>
            </w:r>
          </w:p>
        </w:tc>
        <w:tc>
          <w:tcPr>
            <w:tcW w:w="2070" w:type="dxa"/>
            <w:tcBorders>
              <w:top w:val="nil"/>
              <w:bottom w:val="nil"/>
            </w:tcBorders>
            <w:shd w:val="clear" w:color="auto" w:fill="auto"/>
          </w:tcPr>
          <w:p w14:paraId="3E04E35C" w14:textId="77777777" w:rsidR="00341141" w:rsidRPr="00D87254" w:rsidRDefault="00341141" w:rsidP="00E70012">
            <w:pPr>
              <w:rPr>
                <w:noProof/>
                <w:szCs w:val="22"/>
                <w:lang w:val="hu-HU"/>
              </w:rPr>
            </w:pPr>
            <w:r w:rsidRPr="00D87254">
              <w:rPr>
                <w:noProof/>
                <w:szCs w:val="22"/>
                <w:lang w:val="hu-HU"/>
              </w:rPr>
              <w:t>6</w:t>
            </w:r>
          </w:p>
        </w:tc>
        <w:tc>
          <w:tcPr>
            <w:tcW w:w="1980" w:type="dxa"/>
            <w:tcBorders>
              <w:top w:val="nil"/>
              <w:bottom w:val="nil"/>
            </w:tcBorders>
            <w:shd w:val="clear" w:color="auto" w:fill="auto"/>
          </w:tcPr>
          <w:p w14:paraId="5C932340"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4</w:t>
            </w:r>
          </w:p>
        </w:tc>
      </w:tr>
      <w:tr w:rsidR="00341141" w:rsidRPr="00D87254" w14:paraId="654DD5CE" w14:textId="77777777" w:rsidTr="00E70012">
        <w:tc>
          <w:tcPr>
            <w:tcW w:w="4928" w:type="dxa"/>
            <w:tcBorders>
              <w:top w:val="nil"/>
              <w:bottom w:val="nil"/>
            </w:tcBorders>
            <w:shd w:val="clear" w:color="auto" w:fill="auto"/>
          </w:tcPr>
          <w:p w14:paraId="37B6455C" w14:textId="77777777" w:rsidR="00341141" w:rsidRPr="00D87254" w:rsidRDefault="00341141" w:rsidP="00E70012">
            <w:pPr>
              <w:rPr>
                <w:i/>
                <w:noProof/>
                <w:szCs w:val="22"/>
                <w:lang w:val="hu-HU"/>
              </w:rPr>
            </w:pPr>
            <w:r w:rsidRPr="00D87254">
              <w:rPr>
                <w:i/>
                <w:noProof/>
                <w:szCs w:val="22"/>
                <w:lang w:val="hu-HU"/>
              </w:rPr>
              <w:t xml:space="preserve">   Rhizopus species </w:t>
            </w:r>
          </w:p>
        </w:tc>
        <w:tc>
          <w:tcPr>
            <w:tcW w:w="2070" w:type="dxa"/>
            <w:tcBorders>
              <w:top w:val="nil"/>
              <w:bottom w:val="nil"/>
            </w:tcBorders>
            <w:shd w:val="clear" w:color="auto" w:fill="auto"/>
          </w:tcPr>
          <w:p w14:paraId="668FAF3D" w14:textId="77777777" w:rsidR="00341141" w:rsidRPr="00D87254" w:rsidRDefault="00341141" w:rsidP="00E70012">
            <w:pPr>
              <w:rPr>
                <w:noProof/>
                <w:szCs w:val="22"/>
                <w:lang w:val="hu-HU"/>
              </w:rPr>
            </w:pPr>
            <w:r w:rsidRPr="00D87254">
              <w:rPr>
                <w:noProof/>
                <w:szCs w:val="22"/>
                <w:lang w:val="hu-HU"/>
              </w:rPr>
              <w:t>12</w:t>
            </w:r>
          </w:p>
        </w:tc>
        <w:tc>
          <w:tcPr>
            <w:tcW w:w="1980" w:type="dxa"/>
            <w:tcBorders>
              <w:top w:val="nil"/>
              <w:bottom w:val="nil"/>
            </w:tcBorders>
            <w:shd w:val="clear" w:color="auto" w:fill="auto"/>
          </w:tcPr>
          <w:p w14:paraId="3142A8AE"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4</w:t>
            </w:r>
          </w:p>
        </w:tc>
      </w:tr>
      <w:tr w:rsidR="00341141" w:rsidRPr="00D87254" w14:paraId="46B2C871" w14:textId="77777777" w:rsidTr="00E70012">
        <w:tc>
          <w:tcPr>
            <w:tcW w:w="4928" w:type="dxa"/>
            <w:tcBorders>
              <w:top w:val="nil"/>
              <w:bottom w:val="nil"/>
            </w:tcBorders>
            <w:shd w:val="clear" w:color="auto" w:fill="auto"/>
          </w:tcPr>
          <w:p w14:paraId="76101B52" w14:textId="77777777" w:rsidR="00341141" w:rsidRPr="00D87254" w:rsidRDefault="00341141" w:rsidP="00E70012">
            <w:pPr>
              <w:rPr>
                <w:i/>
                <w:noProof/>
                <w:szCs w:val="22"/>
                <w:lang w:val="hu-HU"/>
              </w:rPr>
            </w:pPr>
            <w:r w:rsidRPr="00D87254">
              <w:rPr>
                <w:i/>
                <w:noProof/>
                <w:szCs w:val="22"/>
                <w:lang w:val="hu-HU"/>
              </w:rPr>
              <w:t xml:space="preserve">   Mucor hiemalis</w:t>
            </w:r>
          </w:p>
        </w:tc>
        <w:tc>
          <w:tcPr>
            <w:tcW w:w="2070" w:type="dxa"/>
            <w:tcBorders>
              <w:top w:val="nil"/>
              <w:bottom w:val="nil"/>
            </w:tcBorders>
            <w:shd w:val="clear" w:color="auto" w:fill="auto"/>
          </w:tcPr>
          <w:p w14:paraId="62F510AC" w14:textId="77777777" w:rsidR="00341141" w:rsidRPr="00D87254" w:rsidRDefault="00341141" w:rsidP="00E70012">
            <w:pPr>
              <w:rPr>
                <w:noProof/>
                <w:szCs w:val="22"/>
                <w:lang w:val="hu-HU"/>
              </w:rPr>
            </w:pPr>
            <w:r w:rsidRPr="00D87254">
              <w:rPr>
                <w:noProof/>
                <w:szCs w:val="22"/>
                <w:lang w:val="hu-HU"/>
              </w:rPr>
              <w:t>3</w:t>
            </w:r>
          </w:p>
        </w:tc>
        <w:tc>
          <w:tcPr>
            <w:tcW w:w="1980" w:type="dxa"/>
            <w:tcBorders>
              <w:top w:val="nil"/>
              <w:bottom w:val="nil"/>
            </w:tcBorders>
            <w:shd w:val="clear" w:color="auto" w:fill="auto"/>
          </w:tcPr>
          <w:p w14:paraId="6E8D884C"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0,5</w:t>
            </w:r>
          </w:p>
        </w:tc>
      </w:tr>
      <w:tr w:rsidR="00341141" w:rsidRPr="00D87254" w14:paraId="06A02851" w14:textId="77777777" w:rsidTr="00E70012">
        <w:tc>
          <w:tcPr>
            <w:tcW w:w="4928" w:type="dxa"/>
            <w:tcBorders>
              <w:top w:val="nil"/>
              <w:bottom w:val="nil"/>
            </w:tcBorders>
            <w:shd w:val="clear" w:color="auto" w:fill="auto"/>
          </w:tcPr>
          <w:p w14:paraId="53C06234" w14:textId="77777777" w:rsidR="00341141" w:rsidRPr="00D87254" w:rsidRDefault="00341141" w:rsidP="00E70012">
            <w:pPr>
              <w:rPr>
                <w:i/>
                <w:noProof/>
                <w:szCs w:val="22"/>
                <w:lang w:val="hu-HU"/>
              </w:rPr>
            </w:pPr>
            <w:r w:rsidRPr="00D87254">
              <w:rPr>
                <w:i/>
                <w:noProof/>
                <w:szCs w:val="22"/>
                <w:lang w:val="hu-HU"/>
              </w:rPr>
              <w:t xml:space="preserve">   Mucor species</w:t>
            </w:r>
          </w:p>
        </w:tc>
        <w:tc>
          <w:tcPr>
            <w:tcW w:w="2070" w:type="dxa"/>
            <w:tcBorders>
              <w:top w:val="nil"/>
              <w:bottom w:val="nil"/>
            </w:tcBorders>
            <w:shd w:val="clear" w:color="auto" w:fill="auto"/>
          </w:tcPr>
          <w:p w14:paraId="168445DA" w14:textId="77777777" w:rsidR="00341141" w:rsidRPr="00D87254" w:rsidRDefault="00341141" w:rsidP="00E70012">
            <w:pPr>
              <w:rPr>
                <w:noProof/>
                <w:szCs w:val="22"/>
                <w:lang w:val="hu-HU"/>
              </w:rPr>
            </w:pPr>
            <w:r w:rsidRPr="00D87254">
              <w:rPr>
                <w:noProof/>
                <w:szCs w:val="22"/>
                <w:lang w:val="hu-HU"/>
              </w:rPr>
              <w:t>11</w:t>
            </w:r>
          </w:p>
        </w:tc>
        <w:tc>
          <w:tcPr>
            <w:tcW w:w="1980" w:type="dxa"/>
            <w:tcBorders>
              <w:top w:val="nil"/>
              <w:bottom w:val="nil"/>
            </w:tcBorders>
            <w:shd w:val="clear" w:color="auto" w:fill="auto"/>
          </w:tcPr>
          <w:p w14:paraId="6B787151"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0,5</w:t>
            </w:r>
          </w:p>
        </w:tc>
      </w:tr>
      <w:tr w:rsidR="00341141" w:rsidRPr="00D87254" w14:paraId="198F672F" w14:textId="77777777" w:rsidTr="00E70012">
        <w:tc>
          <w:tcPr>
            <w:tcW w:w="4928" w:type="dxa"/>
            <w:tcBorders>
              <w:top w:val="nil"/>
              <w:bottom w:val="single" w:sz="4" w:space="0" w:color="auto"/>
            </w:tcBorders>
            <w:shd w:val="clear" w:color="auto" w:fill="auto"/>
          </w:tcPr>
          <w:p w14:paraId="49375084" w14:textId="77777777" w:rsidR="00341141" w:rsidRPr="00D87254" w:rsidRDefault="00341141" w:rsidP="00E70012">
            <w:pPr>
              <w:rPr>
                <w:i/>
                <w:noProof/>
                <w:szCs w:val="22"/>
                <w:lang w:val="hu-HU"/>
              </w:rPr>
            </w:pPr>
            <w:r w:rsidRPr="00D87254">
              <w:rPr>
                <w:i/>
                <w:noProof/>
                <w:szCs w:val="22"/>
                <w:lang w:val="hu-HU"/>
              </w:rPr>
              <w:t xml:space="preserve">   Cunninghamella species</w:t>
            </w:r>
          </w:p>
        </w:tc>
        <w:tc>
          <w:tcPr>
            <w:tcW w:w="2070" w:type="dxa"/>
            <w:tcBorders>
              <w:top w:val="nil"/>
              <w:bottom w:val="single" w:sz="4" w:space="0" w:color="auto"/>
            </w:tcBorders>
            <w:shd w:val="clear" w:color="auto" w:fill="auto"/>
          </w:tcPr>
          <w:p w14:paraId="6A18AE6B" w14:textId="77777777" w:rsidR="00341141" w:rsidRPr="00D87254" w:rsidRDefault="00341141" w:rsidP="00E70012">
            <w:pPr>
              <w:rPr>
                <w:noProof/>
                <w:szCs w:val="22"/>
                <w:lang w:val="hu-HU"/>
              </w:rPr>
            </w:pPr>
            <w:r w:rsidRPr="00D87254">
              <w:rPr>
                <w:noProof/>
                <w:szCs w:val="22"/>
                <w:lang w:val="hu-HU"/>
              </w:rPr>
              <w:t>4</w:t>
            </w:r>
          </w:p>
        </w:tc>
        <w:tc>
          <w:tcPr>
            <w:tcW w:w="1980" w:type="dxa"/>
            <w:tcBorders>
              <w:top w:val="nil"/>
              <w:bottom w:val="single" w:sz="4" w:space="0" w:color="auto"/>
            </w:tcBorders>
            <w:shd w:val="clear" w:color="auto" w:fill="auto"/>
          </w:tcPr>
          <w:p w14:paraId="4FE8303D"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4</w:t>
            </w:r>
          </w:p>
        </w:tc>
      </w:tr>
      <w:tr w:rsidR="00341141" w:rsidRPr="00D87254" w14:paraId="18828E1F" w14:textId="77777777" w:rsidTr="00E70012">
        <w:tc>
          <w:tcPr>
            <w:tcW w:w="4928" w:type="dxa"/>
            <w:tcBorders>
              <w:bottom w:val="nil"/>
            </w:tcBorders>
            <w:shd w:val="clear" w:color="auto" w:fill="auto"/>
          </w:tcPr>
          <w:p w14:paraId="2D763371" w14:textId="77777777" w:rsidR="00341141" w:rsidRPr="00D87254" w:rsidRDefault="00341141" w:rsidP="00E70012">
            <w:pPr>
              <w:rPr>
                <w:i/>
                <w:noProof/>
                <w:szCs w:val="22"/>
                <w:lang w:val="hu-HU"/>
              </w:rPr>
            </w:pPr>
            <w:r w:rsidRPr="00D87254">
              <w:rPr>
                <w:i/>
                <w:noProof/>
                <w:szCs w:val="22"/>
                <w:lang w:val="hu-HU"/>
              </w:rPr>
              <w:t>Egyéb fajok</w:t>
            </w:r>
          </w:p>
        </w:tc>
        <w:tc>
          <w:tcPr>
            <w:tcW w:w="2070" w:type="dxa"/>
            <w:tcBorders>
              <w:bottom w:val="nil"/>
            </w:tcBorders>
            <w:shd w:val="clear" w:color="auto" w:fill="auto"/>
          </w:tcPr>
          <w:p w14:paraId="2AA046D3" w14:textId="77777777" w:rsidR="00341141" w:rsidRPr="00D87254" w:rsidRDefault="00341141" w:rsidP="00E70012">
            <w:pPr>
              <w:rPr>
                <w:noProof/>
                <w:szCs w:val="22"/>
                <w:lang w:val="hu-HU"/>
              </w:rPr>
            </w:pPr>
          </w:p>
        </w:tc>
        <w:tc>
          <w:tcPr>
            <w:tcW w:w="1980" w:type="dxa"/>
            <w:tcBorders>
              <w:bottom w:val="nil"/>
            </w:tcBorders>
            <w:shd w:val="clear" w:color="auto" w:fill="auto"/>
          </w:tcPr>
          <w:p w14:paraId="61C9DF26" w14:textId="77777777" w:rsidR="00341141" w:rsidRPr="00D87254" w:rsidRDefault="00341141" w:rsidP="00E70012">
            <w:pPr>
              <w:rPr>
                <w:noProof/>
                <w:szCs w:val="22"/>
                <w:lang w:val="hu-HU"/>
              </w:rPr>
            </w:pPr>
          </w:p>
        </w:tc>
      </w:tr>
      <w:tr w:rsidR="00341141" w:rsidRPr="00D87254" w14:paraId="1B0942D3" w14:textId="77777777" w:rsidTr="00E70012">
        <w:tc>
          <w:tcPr>
            <w:tcW w:w="4928" w:type="dxa"/>
            <w:tcBorders>
              <w:top w:val="nil"/>
              <w:bottom w:val="nil"/>
            </w:tcBorders>
            <w:shd w:val="clear" w:color="auto" w:fill="auto"/>
          </w:tcPr>
          <w:p w14:paraId="63930284" w14:textId="77777777" w:rsidR="00341141" w:rsidRPr="00D87254" w:rsidRDefault="00341141" w:rsidP="00E70012">
            <w:pPr>
              <w:rPr>
                <w:i/>
                <w:noProof/>
                <w:szCs w:val="22"/>
                <w:lang w:val="hu-HU"/>
              </w:rPr>
            </w:pPr>
            <w:r w:rsidRPr="00D87254">
              <w:rPr>
                <w:i/>
                <w:noProof/>
                <w:szCs w:val="22"/>
                <w:lang w:val="hu-HU"/>
              </w:rPr>
              <w:t xml:space="preserve">   Scedosporium prolificans</w:t>
            </w:r>
          </w:p>
        </w:tc>
        <w:tc>
          <w:tcPr>
            <w:tcW w:w="2070" w:type="dxa"/>
            <w:tcBorders>
              <w:top w:val="nil"/>
              <w:bottom w:val="nil"/>
            </w:tcBorders>
            <w:shd w:val="clear" w:color="auto" w:fill="auto"/>
          </w:tcPr>
          <w:p w14:paraId="19D47831"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0713BB68" w14:textId="77777777" w:rsidR="00341141" w:rsidRPr="00D87254" w:rsidRDefault="00341141" w:rsidP="00E70012">
            <w:pPr>
              <w:rPr>
                <w:noProof/>
                <w:szCs w:val="22"/>
                <w:lang w:val="hu-HU"/>
              </w:rPr>
            </w:pPr>
            <w:r w:rsidRPr="00D87254">
              <w:rPr>
                <w:noProof/>
                <w:szCs w:val="22"/>
                <w:lang w:val="hu-HU"/>
              </w:rPr>
              <w:t>&gt;8</w:t>
            </w:r>
          </w:p>
        </w:tc>
      </w:tr>
      <w:tr w:rsidR="00341141" w:rsidRPr="00D87254" w14:paraId="6854699B" w14:textId="77777777" w:rsidTr="00E70012">
        <w:tc>
          <w:tcPr>
            <w:tcW w:w="4928" w:type="dxa"/>
            <w:tcBorders>
              <w:top w:val="nil"/>
              <w:bottom w:val="nil"/>
            </w:tcBorders>
            <w:shd w:val="clear" w:color="auto" w:fill="auto"/>
          </w:tcPr>
          <w:p w14:paraId="4D555B6A" w14:textId="77777777" w:rsidR="00341141" w:rsidRPr="00D87254" w:rsidRDefault="00341141" w:rsidP="00E70012">
            <w:pPr>
              <w:rPr>
                <w:i/>
                <w:noProof/>
                <w:szCs w:val="22"/>
                <w:lang w:val="hu-HU"/>
              </w:rPr>
            </w:pPr>
            <w:r w:rsidRPr="00D87254">
              <w:rPr>
                <w:i/>
                <w:noProof/>
                <w:szCs w:val="22"/>
                <w:lang w:val="hu-HU"/>
              </w:rPr>
              <w:t xml:space="preserve">   Scedosporium apiospermum</w:t>
            </w:r>
          </w:p>
        </w:tc>
        <w:tc>
          <w:tcPr>
            <w:tcW w:w="2070" w:type="dxa"/>
            <w:tcBorders>
              <w:top w:val="nil"/>
              <w:bottom w:val="nil"/>
            </w:tcBorders>
            <w:shd w:val="clear" w:color="auto" w:fill="auto"/>
          </w:tcPr>
          <w:p w14:paraId="5EA0C547" w14:textId="77777777" w:rsidR="00341141" w:rsidRPr="00D87254" w:rsidRDefault="00341141" w:rsidP="00E70012">
            <w:pPr>
              <w:rPr>
                <w:noProof/>
                <w:szCs w:val="22"/>
                <w:lang w:val="hu-HU"/>
              </w:rPr>
            </w:pPr>
            <w:r w:rsidRPr="00D87254">
              <w:rPr>
                <w:noProof/>
                <w:szCs w:val="22"/>
                <w:lang w:val="hu-HU"/>
              </w:rPr>
              <w:t>3</w:t>
            </w:r>
          </w:p>
        </w:tc>
        <w:tc>
          <w:tcPr>
            <w:tcW w:w="1980" w:type="dxa"/>
            <w:tcBorders>
              <w:top w:val="nil"/>
              <w:bottom w:val="nil"/>
            </w:tcBorders>
            <w:shd w:val="clear" w:color="auto" w:fill="auto"/>
          </w:tcPr>
          <w:p w14:paraId="58BD117A"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2</w:t>
            </w:r>
          </w:p>
        </w:tc>
      </w:tr>
      <w:tr w:rsidR="00341141" w:rsidRPr="00D87254" w14:paraId="2E6B676D" w14:textId="77777777" w:rsidTr="00E70012">
        <w:tc>
          <w:tcPr>
            <w:tcW w:w="4928" w:type="dxa"/>
            <w:tcBorders>
              <w:top w:val="nil"/>
              <w:bottom w:val="nil"/>
            </w:tcBorders>
            <w:shd w:val="clear" w:color="auto" w:fill="auto"/>
          </w:tcPr>
          <w:p w14:paraId="09645BEB" w14:textId="77777777" w:rsidR="00341141" w:rsidRPr="00D87254" w:rsidRDefault="00341141" w:rsidP="00E70012">
            <w:pPr>
              <w:rPr>
                <w:i/>
                <w:noProof/>
                <w:szCs w:val="22"/>
                <w:lang w:val="hu-HU"/>
              </w:rPr>
            </w:pPr>
            <w:r w:rsidRPr="00D87254">
              <w:rPr>
                <w:i/>
                <w:noProof/>
                <w:szCs w:val="22"/>
                <w:lang w:val="hu-HU"/>
              </w:rPr>
              <w:t xml:space="preserve">   Penicillium marneffei</w:t>
            </w:r>
          </w:p>
        </w:tc>
        <w:tc>
          <w:tcPr>
            <w:tcW w:w="2070" w:type="dxa"/>
            <w:tcBorders>
              <w:top w:val="nil"/>
              <w:bottom w:val="nil"/>
            </w:tcBorders>
            <w:shd w:val="clear" w:color="auto" w:fill="auto"/>
          </w:tcPr>
          <w:p w14:paraId="6A26FC78"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74B066F9"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0,25</w:t>
            </w:r>
          </w:p>
        </w:tc>
      </w:tr>
      <w:tr w:rsidR="00341141" w:rsidRPr="00D87254" w14:paraId="423503D8" w14:textId="77777777" w:rsidTr="00E70012">
        <w:tc>
          <w:tcPr>
            <w:tcW w:w="4928" w:type="dxa"/>
            <w:tcBorders>
              <w:top w:val="nil"/>
              <w:bottom w:val="nil"/>
            </w:tcBorders>
            <w:shd w:val="clear" w:color="auto" w:fill="auto"/>
          </w:tcPr>
          <w:p w14:paraId="696B9BEF" w14:textId="77777777" w:rsidR="00341141" w:rsidRPr="00D87254" w:rsidRDefault="00341141" w:rsidP="00E70012">
            <w:pPr>
              <w:rPr>
                <w:i/>
                <w:noProof/>
                <w:szCs w:val="22"/>
                <w:lang w:val="hu-HU"/>
              </w:rPr>
            </w:pPr>
            <w:r w:rsidRPr="00D87254">
              <w:rPr>
                <w:i/>
                <w:noProof/>
                <w:szCs w:val="22"/>
                <w:lang w:val="hu-HU"/>
              </w:rPr>
              <w:t xml:space="preserve">   Penicillium species</w:t>
            </w:r>
          </w:p>
        </w:tc>
        <w:tc>
          <w:tcPr>
            <w:tcW w:w="2070" w:type="dxa"/>
            <w:tcBorders>
              <w:top w:val="nil"/>
              <w:bottom w:val="nil"/>
            </w:tcBorders>
            <w:shd w:val="clear" w:color="auto" w:fill="auto"/>
          </w:tcPr>
          <w:p w14:paraId="604A09C5"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1365C4A1"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1</w:t>
            </w:r>
          </w:p>
        </w:tc>
      </w:tr>
      <w:tr w:rsidR="00341141" w:rsidRPr="00D87254" w14:paraId="39A5EB0E" w14:textId="77777777" w:rsidTr="00E70012">
        <w:tc>
          <w:tcPr>
            <w:tcW w:w="4928" w:type="dxa"/>
            <w:tcBorders>
              <w:top w:val="nil"/>
              <w:bottom w:val="nil"/>
            </w:tcBorders>
            <w:shd w:val="clear" w:color="auto" w:fill="auto"/>
          </w:tcPr>
          <w:p w14:paraId="06E14785" w14:textId="77777777" w:rsidR="00341141" w:rsidRPr="00D87254" w:rsidRDefault="00341141" w:rsidP="00E70012">
            <w:pPr>
              <w:rPr>
                <w:i/>
                <w:noProof/>
                <w:szCs w:val="22"/>
                <w:lang w:val="hu-HU"/>
              </w:rPr>
            </w:pPr>
            <w:r w:rsidRPr="00D87254">
              <w:rPr>
                <w:i/>
                <w:noProof/>
                <w:szCs w:val="22"/>
                <w:lang w:val="hu-HU"/>
              </w:rPr>
              <w:t xml:space="preserve">   Fusarium solani</w:t>
            </w:r>
          </w:p>
        </w:tc>
        <w:tc>
          <w:tcPr>
            <w:tcW w:w="2070" w:type="dxa"/>
            <w:tcBorders>
              <w:top w:val="nil"/>
              <w:bottom w:val="nil"/>
            </w:tcBorders>
            <w:shd w:val="clear" w:color="auto" w:fill="auto"/>
          </w:tcPr>
          <w:p w14:paraId="0B8168D3"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7E9F2045" w14:textId="77777777" w:rsidR="00341141" w:rsidRPr="00D87254" w:rsidRDefault="00341141" w:rsidP="00E70012">
            <w:pPr>
              <w:rPr>
                <w:noProof/>
                <w:szCs w:val="22"/>
                <w:lang w:val="hu-HU"/>
              </w:rPr>
            </w:pPr>
            <w:r w:rsidRPr="00D87254">
              <w:rPr>
                <w:noProof/>
                <w:szCs w:val="22"/>
                <w:lang w:val="hu-HU"/>
              </w:rPr>
              <w:t>4</w:t>
            </w:r>
            <w:r w:rsidRPr="00D87254">
              <w:rPr>
                <w:noProof/>
                <w:szCs w:val="22"/>
                <w:lang w:val="hu-HU"/>
              </w:rPr>
              <w:noBreakHyphen/>
              <w:t>8</w:t>
            </w:r>
          </w:p>
        </w:tc>
      </w:tr>
      <w:tr w:rsidR="00341141" w:rsidRPr="00D87254" w14:paraId="4206CFE2" w14:textId="77777777" w:rsidTr="00E70012">
        <w:tc>
          <w:tcPr>
            <w:tcW w:w="4928" w:type="dxa"/>
            <w:tcBorders>
              <w:top w:val="nil"/>
              <w:bottom w:val="nil"/>
            </w:tcBorders>
            <w:shd w:val="clear" w:color="auto" w:fill="auto"/>
          </w:tcPr>
          <w:p w14:paraId="2D3758D2" w14:textId="77777777" w:rsidR="00341141" w:rsidRPr="00D87254" w:rsidRDefault="00341141" w:rsidP="00E70012">
            <w:pPr>
              <w:rPr>
                <w:i/>
                <w:noProof/>
                <w:szCs w:val="22"/>
                <w:lang w:val="hu-HU"/>
              </w:rPr>
            </w:pPr>
            <w:r w:rsidRPr="00D87254">
              <w:rPr>
                <w:i/>
                <w:noProof/>
                <w:szCs w:val="22"/>
                <w:lang w:val="hu-HU"/>
              </w:rPr>
              <w:t xml:space="preserve">   Fusarium oxysporum</w:t>
            </w:r>
          </w:p>
        </w:tc>
        <w:tc>
          <w:tcPr>
            <w:tcW w:w="2070" w:type="dxa"/>
            <w:tcBorders>
              <w:top w:val="nil"/>
              <w:bottom w:val="nil"/>
            </w:tcBorders>
            <w:shd w:val="clear" w:color="auto" w:fill="auto"/>
          </w:tcPr>
          <w:p w14:paraId="3F5736DF"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0FE0E6E6" w14:textId="77777777" w:rsidR="00341141" w:rsidRPr="00D87254" w:rsidRDefault="00341141" w:rsidP="00E70012">
            <w:pPr>
              <w:rPr>
                <w:noProof/>
                <w:szCs w:val="22"/>
                <w:lang w:val="hu-HU"/>
              </w:rPr>
            </w:pPr>
            <w:r w:rsidRPr="00D87254">
              <w:rPr>
                <w:noProof/>
                <w:szCs w:val="22"/>
                <w:lang w:val="hu-HU"/>
              </w:rPr>
              <w:t>0,03</w:t>
            </w:r>
            <w:r w:rsidRPr="00D87254">
              <w:rPr>
                <w:noProof/>
                <w:szCs w:val="22"/>
                <w:lang w:val="hu-HU"/>
              </w:rPr>
              <w:noBreakHyphen/>
              <w:t>0,5</w:t>
            </w:r>
          </w:p>
        </w:tc>
      </w:tr>
      <w:tr w:rsidR="00341141" w:rsidRPr="00D87254" w14:paraId="06E42DC7" w14:textId="77777777" w:rsidTr="00E70012">
        <w:tc>
          <w:tcPr>
            <w:tcW w:w="4928" w:type="dxa"/>
            <w:tcBorders>
              <w:top w:val="nil"/>
              <w:bottom w:val="nil"/>
            </w:tcBorders>
            <w:shd w:val="clear" w:color="auto" w:fill="auto"/>
          </w:tcPr>
          <w:p w14:paraId="1A61F223" w14:textId="77777777" w:rsidR="00341141" w:rsidRPr="00D87254" w:rsidRDefault="00341141" w:rsidP="00E70012">
            <w:pPr>
              <w:rPr>
                <w:i/>
                <w:noProof/>
                <w:szCs w:val="22"/>
                <w:lang w:val="hu-HU"/>
              </w:rPr>
            </w:pPr>
            <w:r w:rsidRPr="00D87254">
              <w:rPr>
                <w:i/>
                <w:noProof/>
                <w:szCs w:val="22"/>
                <w:lang w:val="hu-HU"/>
              </w:rPr>
              <w:t xml:space="preserve">   Sporothrix schenckii</w:t>
            </w:r>
          </w:p>
        </w:tc>
        <w:tc>
          <w:tcPr>
            <w:tcW w:w="2070" w:type="dxa"/>
            <w:tcBorders>
              <w:top w:val="nil"/>
              <w:bottom w:val="nil"/>
            </w:tcBorders>
            <w:shd w:val="clear" w:color="auto" w:fill="auto"/>
          </w:tcPr>
          <w:p w14:paraId="3A92E4CF"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3060A69A" w14:textId="77777777" w:rsidR="00341141" w:rsidRPr="00D87254" w:rsidRDefault="00341141" w:rsidP="00E70012">
            <w:pPr>
              <w:rPr>
                <w:noProof/>
                <w:szCs w:val="22"/>
                <w:lang w:val="hu-HU"/>
              </w:rPr>
            </w:pPr>
            <w:r w:rsidRPr="00D87254">
              <w:rPr>
                <w:noProof/>
                <w:szCs w:val="22"/>
                <w:lang w:val="hu-HU"/>
              </w:rPr>
              <w:t>1</w:t>
            </w:r>
            <w:r w:rsidRPr="00D87254">
              <w:rPr>
                <w:noProof/>
                <w:szCs w:val="22"/>
                <w:lang w:val="hu-HU"/>
              </w:rPr>
              <w:noBreakHyphen/>
              <w:t>2</w:t>
            </w:r>
          </w:p>
        </w:tc>
      </w:tr>
      <w:tr w:rsidR="00341141" w:rsidRPr="00D87254" w14:paraId="72DF6A88" w14:textId="77777777" w:rsidTr="00E70012">
        <w:tc>
          <w:tcPr>
            <w:tcW w:w="4928" w:type="dxa"/>
            <w:tcBorders>
              <w:top w:val="nil"/>
              <w:bottom w:val="nil"/>
            </w:tcBorders>
            <w:shd w:val="clear" w:color="auto" w:fill="auto"/>
          </w:tcPr>
          <w:p w14:paraId="7ABCD7DF" w14:textId="77777777" w:rsidR="00341141" w:rsidRPr="00D87254" w:rsidRDefault="00341141" w:rsidP="00E70012">
            <w:pPr>
              <w:rPr>
                <w:i/>
                <w:noProof/>
                <w:szCs w:val="22"/>
                <w:lang w:val="hu-HU"/>
              </w:rPr>
            </w:pPr>
            <w:r w:rsidRPr="00D87254">
              <w:rPr>
                <w:i/>
                <w:noProof/>
                <w:szCs w:val="22"/>
                <w:lang w:val="hu-HU"/>
              </w:rPr>
              <w:t xml:space="preserve">   Curvularia lunata</w:t>
            </w:r>
          </w:p>
        </w:tc>
        <w:tc>
          <w:tcPr>
            <w:tcW w:w="2070" w:type="dxa"/>
            <w:tcBorders>
              <w:top w:val="nil"/>
              <w:bottom w:val="nil"/>
            </w:tcBorders>
            <w:shd w:val="clear" w:color="auto" w:fill="auto"/>
          </w:tcPr>
          <w:p w14:paraId="39B28923"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1143D8C3" w14:textId="77777777" w:rsidR="00341141" w:rsidRPr="00D87254" w:rsidRDefault="00341141" w:rsidP="00E70012">
            <w:pPr>
              <w:rPr>
                <w:noProof/>
                <w:szCs w:val="22"/>
                <w:lang w:val="hu-HU"/>
              </w:rPr>
            </w:pPr>
            <w:r w:rsidRPr="00D87254">
              <w:rPr>
                <w:noProof/>
                <w:szCs w:val="22"/>
                <w:lang w:val="hu-HU"/>
              </w:rPr>
              <w:t>0,125</w:t>
            </w:r>
            <w:r w:rsidRPr="00D87254">
              <w:rPr>
                <w:noProof/>
                <w:szCs w:val="22"/>
                <w:lang w:val="hu-HU"/>
              </w:rPr>
              <w:noBreakHyphen/>
              <w:t>0,5</w:t>
            </w:r>
          </w:p>
        </w:tc>
      </w:tr>
      <w:tr w:rsidR="00341141" w:rsidRPr="00D87254" w14:paraId="291E16FC" w14:textId="77777777" w:rsidTr="00E70012">
        <w:tc>
          <w:tcPr>
            <w:tcW w:w="4928" w:type="dxa"/>
            <w:tcBorders>
              <w:top w:val="nil"/>
              <w:bottom w:val="nil"/>
            </w:tcBorders>
            <w:shd w:val="clear" w:color="auto" w:fill="auto"/>
          </w:tcPr>
          <w:p w14:paraId="0006DE5E" w14:textId="77777777" w:rsidR="00341141" w:rsidRPr="00D87254" w:rsidRDefault="00341141" w:rsidP="00E70012">
            <w:pPr>
              <w:rPr>
                <w:i/>
                <w:noProof/>
                <w:szCs w:val="22"/>
                <w:lang w:val="hu-HU"/>
              </w:rPr>
            </w:pPr>
            <w:r w:rsidRPr="00D87254">
              <w:rPr>
                <w:i/>
                <w:noProof/>
                <w:szCs w:val="22"/>
                <w:lang w:val="hu-HU"/>
              </w:rPr>
              <w:t xml:space="preserve">   Bipolaris australiensis</w:t>
            </w:r>
          </w:p>
        </w:tc>
        <w:tc>
          <w:tcPr>
            <w:tcW w:w="2070" w:type="dxa"/>
            <w:tcBorders>
              <w:top w:val="nil"/>
              <w:bottom w:val="nil"/>
            </w:tcBorders>
            <w:shd w:val="clear" w:color="auto" w:fill="auto"/>
          </w:tcPr>
          <w:p w14:paraId="228D7279"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bottom w:val="nil"/>
            </w:tcBorders>
            <w:shd w:val="clear" w:color="auto" w:fill="auto"/>
          </w:tcPr>
          <w:p w14:paraId="276D59E3" w14:textId="77777777" w:rsidR="00341141" w:rsidRPr="00D87254" w:rsidRDefault="00341141" w:rsidP="00E70012">
            <w:pPr>
              <w:rPr>
                <w:noProof/>
                <w:szCs w:val="22"/>
                <w:lang w:val="hu-HU"/>
              </w:rPr>
            </w:pPr>
            <w:r w:rsidRPr="00D87254">
              <w:rPr>
                <w:noProof/>
                <w:szCs w:val="22"/>
                <w:lang w:val="hu-HU"/>
              </w:rPr>
              <w:t>0,01</w:t>
            </w:r>
            <w:r w:rsidRPr="00D87254">
              <w:rPr>
                <w:noProof/>
                <w:szCs w:val="22"/>
                <w:lang w:val="hu-HU"/>
              </w:rPr>
              <w:noBreakHyphen/>
              <w:t>0,06</w:t>
            </w:r>
          </w:p>
        </w:tc>
      </w:tr>
      <w:tr w:rsidR="00341141" w:rsidRPr="00D87254" w14:paraId="6FE2A8E6" w14:textId="77777777" w:rsidTr="00E70012">
        <w:tc>
          <w:tcPr>
            <w:tcW w:w="4928" w:type="dxa"/>
            <w:tcBorders>
              <w:top w:val="nil"/>
            </w:tcBorders>
            <w:shd w:val="clear" w:color="auto" w:fill="auto"/>
          </w:tcPr>
          <w:p w14:paraId="026479E6" w14:textId="77777777" w:rsidR="00341141" w:rsidRPr="00D87254" w:rsidRDefault="00341141" w:rsidP="00E70012">
            <w:pPr>
              <w:rPr>
                <w:i/>
                <w:noProof/>
                <w:szCs w:val="22"/>
                <w:lang w:val="hu-HU"/>
              </w:rPr>
            </w:pPr>
            <w:r w:rsidRPr="00D87254">
              <w:rPr>
                <w:i/>
                <w:noProof/>
                <w:szCs w:val="22"/>
                <w:lang w:val="hu-HU"/>
              </w:rPr>
              <w:t xml:space="preserve">   Rhinocladiella aquaspersa</w:t>
            </w:r>
          </w:p>
        </w:tc>
        <w:tc>
          <w:tcPr>
            <w:tcW w:w="2070" w:type="dxa"/>
            <w:tcBorders>
              <w:top w:val="nil"/>
            </w:tcBorders>
            <w:shd w:val="clear" w:color="auto" w:fill="auto"/>
          </w:tcPr>
          <w:p w14:paraId="63A51072" w14:textId="77777777" w:rsidR="00341141" w:rsidRPr="00D87254" w:rsidRDefault="00341141" w:rsidP="00E70012">
            <w:pPr>
              <w:rPr>
                <w:noProof/>
                <w:szCs w:val="22"/>
                <w:lang w:val="hu-HU"/>
              </w:rPr>
            </w:pPr>
            <w:r w:rsidRPr="00D87254">
              <w:rPr>
                <w:noProof/>
                <w:szCs w:val="22"/>
                <w:lang w:val="hu-HU"/>
              </w:rPr>
              <w:t>2</w:t>
            </w:r>
          </w:p>
        </w:tc>
        <w:tc>
          <w:tcPr>
            <w:tcW w:w="1980" w:type="dxa"/>
            <w:tcBorders>
              <w:top w:val="nil"/>
            </w:tcBorders>
            <w:shd w:val="clear" w:color="auto" w:fill="auto"/>
          </w:tcPr>
          <w:p w14:paraId="4E74BF7B" w14:textId="77777777" w:rsidR="00341141" w:rsidRPr="00D87254" w:rsidRDefault="00341141" w:rsidP="00E70012">
            <w:pPr>
              <w:rPr>
                <w:noProof/>
                <w:szCs w:val="22"/>
                <w:lang w:val="hu-HU"/>
              </w:rPr>
            </w:pPr>
            <w:r w:rsidRPr="00D87254">
              <w:rPr>
                <w:noProof/>
                <w:szCs w:val="22"/>
                <w:lang w:val="hu-HU"/>
              </w:rPr>
              <w:t>0,5</w:t>
            </w:r>
            <w:r w:rsidRPr="00D87254">
              <w:rPr>
                <w:noProof/>
                <w:szCs w:val="22"/>
                <w:lang w:val="hu-HU"/>
              </w:rPr>
              <w:noBreakHyphen/>
              <w:t>1</w:t>
            </w:r>
          </w:p>
        </w:tc>
      </w:tr>
    </w:tbl>
    <w:p w14:paraId="657669E0" w14:textId="77777777" w:rsidR="00341141" w:rsidRPr="00D87254" w:rsidRDefault="00341141" w:rsidP="00341141">
      <w:pPr>
        <w:rPr>
          <w:noProof/>
          <w:szCs w:val="22"/>
          <w:lang w:val="hu-HU"/>
        </w:rPr>
      </w:pPr>
    </w:p>
    <w:p w14:paraId="5F32C069" w14:textId="77777777" w:rsidR="00881717" w:rsidRDefault="00B51A96" w:rsidP="00842EBE">
      <w:pPr>
        <w:keepNext/>
        <w:rPr>
          <w:szCs w:val="22"/>
          <w:lang w:val="hu-HU"/>
        </w:rPr>
      </w:pPr>
      <w:r w:rsidRPr="00D87254">
        <w:rPr>
          <w:szCs w:val="22"/>
          <w:lang w:val="hu-HU"/>
        </w:rPr>
        <w:t>A liposzómás amfotericin B hatékonynak bizonyult (</w:t>
      </w:r>
      <w:r w:rsidRPr="00D87254">
        <w:rPr>
          <w:i/>
          <w:iCs/>
          <w:szCs w:val="22"/>
          <w:lang w:val="hu-HU"/>
        </w:rPr>
        <w:t>Leishmania infantum</w:t>
      </w:r>
      <w:r w:rsidRPr="00D87254">
        <w:rPr>
          <w:szCs w:val="22"/>
          <w:lang w:val="hu-HU"/>
        </w:rPr>
        <w:t xml:space="preserve"> és </w:t>
      </w:r>
      <w:r w:rsidRPr="00D87254">
        <w:rPr>
          <w:i/>
          <w:iCs/>
          <w:szCs w:val="22"/>
          <w:lang w:val="hu-HU"/>
        </w:rPr>
        <w:t xml:space="preserve">Leishmania donovani </w:t>
      </w:r>
      <w:r w:rsidRPr="00D87254">
        <w:rPr>
          <w:szCs w:val="22"/>
          <w:lang w:val="hu-HU"/>
        </w:rPr>
        <w:t>okozta) visceralis leishmaniasis állatmodelljeiben.</w:t>
      </w:r>
      <w:r w:rsidRPr="00D87254">
        <w:rPr>
          <w:noProof/>
          <w:szCs w:val="22"/>
          <w:lang w:val="hu-HU"/>
        </w:rPr>
        <w:t xml:space="preserve"> </w:t>
      </w:r>
      <w:r w:rsidRPr="00D87254">
        <w:rPr>
          <w:i/>
          <w:iCs/>
          <w:szCs w:val="22"/>
          <w:lang w:val="hu-HU"/>
        </w:rPr>
        <w:t>Leishmania infantummal</w:t>
      </w:r>
      <w:r w:rsidRPr="00D87254">
        <w:rPr>
          <w:szCs w:val="22"/>
          <w:lang w:val="hu-HU"/>
        </w:rPr>
        <w:t xml:space="preserve"> fertőzött</w:t>
      </w:r>
      <w:r w:rsidR="00EA6CEE" w:rsidRPr="00D87254">
        <w:rPr>
          <w:szCs w:val="22"/>
          <w:lang w:val="hu-HU"/>
        </w:rPr>
        <w:t xml:space="preserve"> egereket</w:t>
      </w:r>
      <w:r w:rsidRPr="00D87254">
        <w:rPr>
          <w:szCs w:val="22"/>
          <w:lang w:val="hu-HU"/>
        </w:rPr>
        <w:t xml:space="preserve"> </w:t>
      </w:r>
    </w:p>
    <w:p w14:paraId="1DA57FA8" w14:textId="1DB07F68" w:rsidR="00B51A96" w:rsidRPr="00D87254" w:rsidRDefault="00EA6CEE" w:rsidP="00842EBE">
      <w:pPr>
        <w:keepNext/>
        <w:rPr>
          <w:noProof/>
          <w:szCs w:val="22"/>
          <w:lang w:val="hu-HU"/>
        </w:rPr>
      </w:pPr>
      <w:r w:rsidRPr="00D87254">
        <w:rPr>
          <w:szCs w:val="22"/>
          <w:lang w:val="hu-HU"/>
        </w:rPr>
        <w:t>3–7</w:t>
      </w:r>
      <w:r w:rsidR="00881717">
        <w:rPr>
          <w:szCs w:val="22"/>
          <w:lang w:val="hu-HU"/>
        </w:rPr>
        <w:t> </w:t>
      </w:r>
      <w:r w:rsidRPr="00D87254">
        <w:rPr>
          <w:szCs w:val="22"/>
          <w:lang w:val="hu-HU"/>
        </w:rPr>
        <w:t>adagban, 3 mg/</w:t>
      </w:r>
      <w:proofErr w:type="spellStart"/>
      <w:r w:rsidRPr="00D87254">
        <w:rPr>
          <w:szCs w:val="22"/>
          <w:lang w:val="hu-HU"/>
        </w:rPr>
        <w:t>ttkg</w:t>
      </w:r>
      <w:proofErr w:type="spellEnd"/>
      <w:r w:rsidRPr="00D87254">
        <w:rPr>
          <w:szCs w:val="22"/>
          <w:lang w:val="hu-HU"/>
        </w:rPr>
        <w:t xml:space="preserve"> </w:t>
      </w:r>
      <w:proofErr w:type="spellStart"/>
      <w:r w:rsidRPr="00D87254">
        <w:rPr>
          <w:szCs w:val="22"/>
          <w:lang w:val="hu-HU"/>
        </w:rPr>
        <w:t>liposzómás</w:t>
      </w:r>
      <w:proofErr w:type="spellEnd"/>
      <w:r w:rsidRPr="00D87254">
        <w:rPr>
          <w:szCs w:val="22"/>
          <w:lang w:val="hu-HU"/>
        </w:rPr>
        <w:t xml:space="preserve"> </w:t>
      </w:r>
      <w:proofErr w:type="spellStart"/>
      <w:r w:rsidRPr="00D87254">
        <w:rPr>
          <w:szCs w:val="22"/>
          <w:lang w:val="hu-HU"/>
        </w:rPr>
        <w:t>amfotericin</w:t>
      </w:r>
      <w:proofErr w:type="spellEnd"/>
      <w:r w:rsidRPr="00D87254">
        <w:rPr>
          <w:szCs w:val="22"/>
          <w:lang w:val="hu-HU"/>
        </w:rPr>
        <w:t xml:space="preserve"> B-vel kezeltek. Valamennyi </w:t>
      </w:r>
      <w:r w:rsidR="00B51A96" w:rsidRPr="00D87254">
        <w:rPr>
          <w:szCs w:val="22"/>
          <w:lang w:val="hu-HU"/>
        </w:rPr>
        <w:t>adagolási rend gyorsabban gyógyította meg az egereket a nátrium</w:t>
      </w:r>
      <w:r w:rsidR="00B51A96" w:rsidRPr="00D87254">
        <w:rPr>
          <w:szCs w:val="22"/>
          <w:lang w:val="hu-HU"/>
        </w:rPr>
        <w:noBreakHyphen/>
        <w:t>sztiboglukonátnál, és nem tapasztaltak toxicitást.</w:t>
      </w:r>
      <w:r w:rsidR="00B51A96" w:rsidRPr="00D87254">
        <w:rPr>
          <w:noProof/>
          <w:szCs w:val="22"/>
          <w:lang w:val="hu-HU"/>
        </w:rPr>
        <w:t xml:space="preserve"> </w:t>
      </w:r>
      <w:r w:rsidR="00B51A96" w:rsidRPr="00D87254">
        <w:rPr>
          <w:i/>
          <w:iCs/>
          <w:szCs w:val="22"/>
          <w:lang w:val="hu-HU"/>
        </w:rPr>
        <w:lastRenderedPageBreak/>
        <w:t>Leishmania donovani</w:t>
      </w:r>
      <w:r w:rsidR="00B51A96" w:rsidRPr="00D87254">
        <w:rPr>
          <w:iCs/>
          <w:szCs w:val="22"/>
          <w:lang w:val="hu-HU"/>
        </w:rPr>
        <w:t>val</w:t>
      </w:r>
      <w:r w:rsidR="00B51A96" w:rsidRPr="00D87254">
        <w:rPr>
          <w:i/>
          <w:iCs/>
          <w:szCs w:val="22"/>
          <w:lang w:val="hu-HU"/>
        </w:rPr>
        <w:t xml:space="preserve"> </w:t>
      </w:r>
      <w:r w:rsidR="00B51A96" w:rsidRPr="00D87254">
        <w:rPr>
          <w:szCs w:val="22"/>
          <w:lang w:val="hu-HU"/>
        </w:rPr>
        <w:t>fertőzött egereknél a</w:t>
      </w:r>
      <w:r w:rsidRPr="00D87254">
        <w:rPr>
          <w:szCs w:val="22"/>
          <w:lang w:val="hu-HU"/>
        </w:rPr>
        <w:t xml:space="preserve"> liposzómás amfotericin B</w:t>
      </w:r>
      <w:r w:rsidR="00B51A96" w:rsidRPr="00D87254">
        <w:rPr>
          <w:szCs w:val="22"/>
          <w:lang w:val="hu-HU"/>
        </w:rPr>
        <w:t xml:space="preserve"> 5</w:t>
      </w:r>
      <w:r w:rsidR="00B51A96" w:rsidRPr="00D87254">
        <w:rPr>
          <w:szCs w:val="22"/>
          <w:lang w:val="hu-HU"/>
        </w:rPr>
        <w:noBreakHyphen/>
        <w:t>ször hatékonyabbnak és 25</w:t>
      </w:r>
      <w:r w:rsidR="00B51A96" w:rsidRPr="00D87254">
        <w:rPr>
          <w:szCs w:val="22"/>
          <w:lang w:val="hu-HU"/>
        </w:rPr>
        <w:noBreakHyphen/>
        <w:t>ször kevésbé toxikusnak bizonyult a hagyományos amfotericin B</w:t>
      </w:r>
      <w:r w:rsidR="00B51A96" w:rsidRPr="00D87254">
        <w:rPr>
          <w:szCs w:val="22"/>
          <w:lang w:val="hu-HU"/>
        </w:rPr>
        <w:noBreakHyphen/>
        <w:t>nél.</w:t>
      </w:r>
    </w:p>
    <w:p w14:paraId="711F0B39" w14:textId="77777777" w:rsidR="00B51A96" w:rsidRPr="00D87254" w:rsidRDefault="00B51A96" w:rsidP="00B51A96">
      <w:pPr>
        <w:rPr>
          <w:noProof/>
          <w:szCs w:val="22"/>
          <w:lang w:val="hu-HU"/>
        </w:rPr>
      </w:pPr>
    </w:p>
    <w:p w14:paraId="5E01252E" w14:textId="77777777" w:rsidR="00DA23B1" w:rsidRPr="00D87254" w:rsidRDefault="00DA23B1" w:rsidP="00DA23B1">
      <w:pPr>
        <w:widowControl w:val="0"/>
        <w:autoSpaceDE w:val="0"/>
        <w:autoSpaceDN w:val="0"/>
        <w:adjustRightInd w:val="0"/>
        <w:spacing w:line="240" w:lineRule="auto"/>
        <w:ind w:right="108"/>
        <w:rPr>
          <w:rFonts w:cs="Verdana"/>
          <w:color w:val="000000"/>
          <w:szCs w:val="22"/>
          <w:u w:val="single"/>
          <w:lang w:val="hu-HU"/>
        </w:rPr>
      </w:pPr>
      <w:r w:rsidRPr="00D87254">
        <w:rPr>
          <w:szCs w:val="22"/>
          <w:u w:val="single"/>
          <w:lang w:val="hu-HU"/>
        </w:rPr>
        <w:t>Érzékenységi vizsgálat határértékei</w:t>
      </w:r>
      <w:r w:rsidRPr="00D87254">
        <w:rPr>
          <w:color w:val="000000"/>
          <w:szCs w:val="22"/>
          <w:u w:val="single"/>
          <w:lang w:val="hu-HU"/>
        </w:rPr>
        <w:t xml:space="preserve"> </w:t>
      </w:r>
    </w:p>
    <w:p w14:paraId="6CFC4AAC" w14:textId="52149B57" w:rsidR="00DA23B1" w:rsidRPr="00D87254" w:rsidRDefault="00DA23B1" w:rsidP="00DA23B1">
      <w:pPr>
        <w:widowControl w:val="0"/>
        <w:autoSpaceDE w:val="0"/>
        <w:autoSpaceDN w:val="0"/>
        <w:adjustRightInd w:val="0"/>
        <w:spacing w:line="240" w:lineRule="auto"/>
        <w:ind w:right="108"/>
        <w:rPr>
          <w:color w:val="000000"/>
          <w:szCs w:val="22"/>
          <w:lang w:val="hu-HU"/>
        </w:rPr>
      </w:pPr>
      <w:r w:rsidRPr="00D87254">
        <w:rPr>
          <w:color w:val="000000"/>
          <w:szCs w:val="22"/>
          <w:lang w:val="hu-HU"/>
        </w:rPr>
        <w:t xml:space="preserve">A </w:t>
      </w:r>
      <w:r w:rsidRPr="00D87254">
        <w:rPr>
          <w:i/>
          <w:iCs/>
          <w:color w:val="000000"/>
          <w:szCs w:val="22"/>
          <w:lang w:val="hu-HU"/>
        </w:rPr>
        <w:t>European Committee on Antimicrobial Susceptibility Testing</w:t>
      </w:r>
      <w:r w:rsidRPr="00D87254">
        <w:rPr>
          <w:color w:val="000000"/>
          <w:szCs w:val="22"/>
          <w:lang w:val="hu-HU"/>
        </w:rPr>
        <w:t xml:space="preserve"> (EUCAST) az </w:t>
      </w:r>
      <w:r w:rsidRPr="00D87254">
        <w:rPr>
          <w:szCs w:val="22"/>
          <w:lang w:val="hu-HU" w:eastAsia="hu-HU"/>
        </w:rPr>
        <w:t>amfotericin B</w:t>
      </w:r>
      <w:r w:rsidRPr="00D87254">
        <w:rPr>
          <w:color w:val="000000"/>
          <w:szCs w:val="22"/>
          <w:lang w:val="hu-HU"/>
        </w:rPr>
        <w:t xml:space="preserve"> vonatkozásában megállapította az érzékenységi vizsgálathoz a MIC (minimális gátló koncentráció) értelmezési kritériumait, amelyek felsorolása itt található: </w:t>
      </w:r>
    </w:p>
    <w:p w14:paraId="17777CF3" w14:textId="25C99715" w:rsidR="00DA23B1" w:rsidRPr="00D87254" w:rsidRDefault="00DA23B1" w:rsidP="00DA23B1">
      <w:pPr>
        <w:spacing w:line="240" w:lineRule="auto"/>
        <w:rPr>
          <w:szCs w:val="22"/>
          <w:lang w:val="hu-HU"/>
        </w:rPr>
      </w:pPr>
      <w:hyperlink r:id="rId9" w:history="1">
        <w:r w:rsidRPr="00D87254">
          <w:rPr>
            <w:rStyle w:val="Hiperhivatkozs"/>
            <w:szCs w:val="22"/>
            <w:lang w:val="hu-HU"/>
          </w:rPr>
          <w:t>https://www.ema.europa.eu/documents/other/minimum-inhibitory-concentration-mic-breakpoints_en.xlsx</w:t>
        </w:r>
      </w:hyperlink>
    </w:p>
    <w:p w14:paraId="705A0C94" w14:textId="77777777" w:rsidR="00DA23B1" w:rsidRPr="00D87254" w:rsidRDefault="00DA23B1" w:rsidP="00DA23B1">
      <w:pPr>
        <w:rPr>
          <w:noProof/>
          <w:szCs w:val="22"/>
          <w:lang w:val="hu-HU"/>
        </w:rPr>
      </w:pPr>
    </w:p>
    <w:p w14:paraId="4EFE7694" w14:textId="77777777" w:rsidR="00B51A96" w:rsidRPr="00D87254" w:rsidRDefault="00B51A96" w:rsidP="00B51A96">
      <w:pPr>
        <w:rPr>
          <w:noProof/>
          <w:szCs w:val="22"/>
          <w:u w:val="single"/>
          <w:lang w:val="hu-HU"/>
        </w:rPr>
      </w:pPr>
      <w:r w:rsidRPr="00D87254">
        <w:rPr>
          <w:szCs w:val="22"/>
          <w:u w:val="single"/>
          <w:lang w:val="hu-HU"/>
        </w:rPr>
        <w:t>Klinikai hatásosság és biztonságosság</w:t>
      </w:r>
    </w:p>
    <w:p w14:paraId="1317E2C3" w14:textId="77777777" w:rsidR="00B51A96" w:rsidRPr="00D87254" w:rsidRDefault="00B51A96" w:rsidP="00B51A96">
      <w:pPr>
        <w:rPr>
          <w:noProof/>
          <w:szCs w:val="22"/>
          <w:lang w:val="hu-HU"/>
        </w:rPr>
      </w:pPr>
    </w:p>
    <w:p w14:paraId="166301E6" w14:textId="0816744C" w:rsidR="00B51A96" w:rsidRPr="00D87254" w:rsidRDefault="00B51A96" w:rsidP="00B51A96">
      <w:pPr>
        <w:rPr>
          <w:noProof/>
          <w:szCs w:val="22"/>
          <w:lang w:val="hu-HU"/>
        </w:rPr>
      </w:pPr>
      <w:r w:rsidRPr="00D87254">
        <w:rPr>
          <w:szCs w:val="22"/>
          <w:lang w:val="hu-HU"/>
        </w:rPr>
        <w:t>A</w:t>
      </w:r>
      <w:r w:rsidR="006114C0" w:rsidRPr="00D87254">
        <w:rPr>
          <w:szCs w:val="22"/>
          <w:lang w:val="hu-HU"/>
        </w:rPr>
        <w:t xml:space="preserve"> liposzómás amfotericin B</w:t>
      </w:r>
      <w:r w:rsidRPr="00D87254">
        <w:rPr>
          <w:szCs w:val="22"/>
          <w:lang w:val="hu-HU"/>
        </w:rPr>
        <w:t xml:space="preserve"> hatásosságát számos klinikai vizsgálat során igazolták szisztémás gombás fertőzések kezelésében, neutropeniás betegek ismeretlen eredetű láza esetén empirikus terápiaként alkalmazva, valamint visceralis leishmaniasis kezelésében.</w:t>
      </w:r>
      <w:r w:rsidRPr="00D87254">
        <w:rPr>
          <w:noProof/>
          <w:szCs w:val="22"/>
          <w:lang w:val="hu-HU"/>
        </w:rPr>
        <w:t xml:space="preserve"> </w:t>
      </w:r>
      <w:r w:rsidRPr="00D87254">
        <w:rPr>
          <w:szCs w:val="22"/>
          <w:lang w:val="hu-HU"/>
        </w:rPr>
        <w:t>A vizsgálatok között voltak a</w:t>
      </w:r>
      <w:r w:rsidR="00FA01DF" w:rsidRPr="00D87254">
        <w:rPr>
          <w:szCs w:val="22"/>
          <w:lang w:val="hu-HU"/>
        </w:rPr>
        <w:t xml:space="preserve"> liposzómás amfotericin B</w:t>
      </w:r>
      <w:r w:rsidRPr="00D87254">
        <w:rPr>
          <w:szCs w:val="22"/>
          <w:lang w:val="hu-HU"/>
        </w:rPr>
        <w:noBreakHyphen/>
        <w:t xml:space="preserve">t igazolt </w:t>
      </w:r>
      <w:r w:rsidRPr="00D87254">
        <w:rPr>
          <w:i/>
          <w:iCs/>
          <w:szCs w:val="22"/>
          <w:lang w:val="hu-HU"/>
        </w:rPr>
        <w:t>Aspergillus</w:t>
      </w:r>
      <w:r w:rsidRPr="00D87254">
        <w:rPr>
          <w:szCs w:val="22"/>
          <w:lang w:val="hu-HU"/>
        </w:rPr>
        <w:noBreakHyphen/>
        <w:t xml:space="preserve"> és </w:t>
      </w:r>
      <w:r w:rsidRPr="00D87254">
        <w:rPr>
          <w:i/>
          <w:iCs/>
          <w:szCs w:val="22"/>
          <w:lang w:val="hu-HU"/>
        </w:rPr>
        <w:t>Candida</w:t>
      </w:r>
      <w:r w:rsidRPr="00D87254">
        <w:rPr>
          <w:szCs w:val="22"/>
          <w:lang w:val="hu-HU"/>
        </w:rPr>
        <w:noBreakHyphen/>
        <w:t>fertőzések kezelésében a hagyományos amfotericin B</w:t>
      </w:r>
      <w:r w:rsidRPr="00D87254">
        <w:rPr>
          <w:szCs w:val="22"/>
          <w:lang w:val="hu-HU"/>
        </w:rPr>
        <w:noBreakHyphen/>
        <w:t>vel összehasonlító vizsgálatok, melyek során a két gyógyszer hatásossága azonos volt.</w:t>
      </w:r>
      <w:r w:rsidRPr="00D87254">
        <w:rPr>
          <w:noProof/>
          <w:szCs w:val="22"/>
          <w:lang w:val="hu-HU"/>
        </w:rPr>
        <w:t xml:space="preserve"> Egy </w:t>
      </w:r>
      <w:proofErr w:type="spellStart"/>
      <w:r w:rsidRPr="00D87254">
        <w:rPr>
          <w:szCs w:val="22"/>
          <w:lang w:val="hu-HU"/>
        </w:rPr>
        <w:t>randomizált</w:t>
      </w:r>
      <w:proofErr w:type="spellEnd"/>
      <w:r w:rsidRPr="00D87254">
        <w:rPr>
          <w:szCs w:val="22"/>
          <w:lang w:val="hu-HU"/>
        </w:rPr>
        <w:t>, kettős</w:t>
      </w:r>
      <w:r w:rsidR="00FD3696">
        <w:rPr>
          <w:szCs w:val="22"/>
          <w:lang w:val="hu-HU"/>
        </w:rPr>
        <w:t xml:space="preserve"> </w:t>
      </w:r>
      <w:r w:rsidRPr="00D87254">
        <w:rPr>
          <w:szCs w:val="22"/>
          <w:lang w:val="hu-HU"/>
        </w:rPr>
        <w:t xml:space="preserve">vak klinikai vizsgálat eredményei a </w:t>
      </w:r>
      <w:r w:rsidRPr="00D87254">
        <w:rPr>
          <w:noProof/>
          <w:szCs w:val="22"/>
          <w:lang w:val="hu-HU"/>
        </w:rPr>
        <w:t>lázas neutropeniában és feltételezett gombafertőzésben szenvedő felnőtt és gyermek betegek esetében egyaránt igazolt</w:t>
      </w:r>
      <w:r w:rsidR="00FD3696">
        <w:rPr>
          <w:noProof/>
          <w:szCs w:val="22"/>
          <w:lang w:val="hu-HU"/>
        </w:rPr>
        <w:t>ák</w:t>
      </w:r>
      <w:r w:rsidRPr="00D87254">
        <w:rPr>
          <w:szCs w:val="22"/>
          <w:lang w:val="hu-HU"/>
        </w:rPr>
        <w:t xml:space="preserve">, hogy a napi 3 mg/ttkg adagban alkalmazott </w:t>
      </w:r>
      <w:r w:rsidR="00FA01DF" w:rsidRPr="00D87254">
        <w:rPr>
          <w:szCs w:val="22"/>
          <w:lang w:val="hu-HU"/>
        </w:rPr>
        <w:t>liposzómás amfotericin B</w:t>
      </w:r>
      <w:r w:rsidRPr="00D87254">
        <w:rPr>
          <w:szCs w:val="22"/>
          <w:lang w:val="hu-HU"/>
        </w:rPr>
        <w:t xml:space="preserve"> ugyanolyan hatékony, mint a hagyományos amfotericin B. A</w:t>
      </w:r>
      <w:r w:rsidR="00FA01DF" w:rsidRPr="00D87254">
        <w:rPr>
          <w:szCs w:val="22"/>
          <w:lang w:val="hu-HU"/>
        </w:rPr>
        <w:t xml:space="preserve"> liposzómás amfotericin B</w:t>
      </w:r>
      <w:r w:rsidRPr="00D87254">
        <w:rPr>
          <w:szCs w:val="22"/>
          <w:lang w:val="hu-HU"/>
        </w:rPr>
        <w:t xml:space="preserve"> hatásossága visceralis leishmaniasis kezelésében egyértelműen igazolható volt ép és károsodott immunrendszerű betegek nagyszámú populációjában.</w:t>
      </w:r>
    </w:p>
    <w:p w14:paraId="6F4C8ABA" w14:textId="77777777" w:rsidR="00B51A96" w:rsidRPr="00D87254" w:rsidRDefault="00B51A96" w:rsidP="00B51A96">
      <w:pPr>
        <w:rPr>
          <w:noProof/>
          <w:szCs w:val="22"/>
          <w:lang w:val="hu-HU"/>
        </w:rPr>
      </w:pPr>
    </w:p>
    <w:p w14:paraId="6672E7EC" w14:textId="77777777" w:rsidR="00B51A96" w:rsidRPr="00D87254" w:rsidRDefault="00B51A96" w:rsidP="00B51A96">
      <w:pPr>
        <w:rPr>
          <w:noProof/>
          <w:szCs w:val="22"/>
          <w:lang w:val="hu-HU"/>
        </w:rPr>
      </w:pPr>
      <w:r w:rsidRPr="00D87254">
        <w:rPr>
          <w:szCs w:val="22"/>
          <w:lang w:val="hu-HU"/>
        </w:rPr>
        <w:t xml:space="preserve">Invazív fonalas gomba, köztük </w:t>
      </w:r>
      <w:r w:rsidRPr="00D87254">
        <w:rPr>
          <w:i/>
          <w:iCs/>
          <w:szCs w:val="22"/>
          <w:lang w:val="hu-HU"/>
        </w:rPr>
        <w:t>Aspergillus spp</w:t>
      </w:r>
      <w:r w:rsidRPr="00D87254">
        <w:rPr>
          <w:szCs w:val="22"/>
          <w:lang w:val="hu-HU"/>
        </w:rPr>
        <w:t>. fertőzések:</w:t>
      </w:r>
      <w:r w:rsidRPr="00D87254">
        <w:rPr>
          <w:noProof/>
          <w:szCs w:val="22"/>
          <w:lang w:val="hu-HU"/>
        </w:rPr>
        <w:t xml:space="preserve"> </w:t>
      </w:r>
    </w:p>
    <w:p w14:paraId="6138275E" w14:textId="1B1F8CF4" w:rsidR="00B51A96" w:rsidRPr="00D87254" w:rsidRDefault="00B51A96" w:rsidP="00B51A96">
      <w:pPr>
        <w:rPr>
          <w:noProof/>
          <w:szCs w:val="22"/>
          <w:lang w:val="hu-HU"/>
        </w:rPr>
      </w:pPr>
      <w:r w:rsidRPr="00D87254">
        <w:rPr>
          <w:szCs w:val="22"/>
          <w:lang w:val="hu-HU"/>
        </w:rPr>
        <w:t>A</w:t>
      </w:r>
      <w:r w:rsidR="00FA01DF" w:rsidRPr="00D87254">
        <w:rPr>
          <w:szCs w:val="22"/>
          <w:lang w:val="hu-HU"/>
        </w:rPr>
        <w:t xml:space="preserve"> liposzómás amfotericin B</w:t>
      </w:r>
      <w:r w:rsidRPr="00D87254">
        <w:rPr>
          <w:szCs w:val="22"/>
          <w:lang w:val="hu-HU"/>
        </w:rPr>
        <w:t xml:space="preserve"> hatásosságát egy nagy betegszámú, prospektív, randomizált, multicentrikus vizsgálat során igazolták károsodott immunrendszerű, főleg neutropeniás, igazolt vagy feltételezett invazív fonalas gomba fertőzésben szenvedő felnőttek és (30 naposnál idősebb) gyermekek első vonalbeli kezeléseként (AmBiLoad vizsgálat).</w:t>
      </w:r>
      <w:r w:rsidRPr="00D87254">
        <w:rPr>
          <w:noProof/>
          <w:szCs w:val="22"/>
          <w:lang w:val="hu-HU"/>
        </w:rPr>
        <w:t xml:space="preserve"> </w:t>
      </w:r>
      <w:r w:rsidRPr="00D87254">
        <w:rPr>
          <w:szCs w:val="22"/>
          <w:lang w:val="hu-HU"/>
        </w:rPr>
        <w:t>A betegeket 12 héten át ellenőrizték.</w:t>
      </w:r>
      <w:r w:rsidRPr="00D87254">
        <w:rPr>
          <w:noProof/>
          <w:szCs w:val="22"/>
          <w:lang w:val="hu-HU"/>
        </w:rPr>
        <w:t xml:space="preserve"> </w:t>
      </w:r>
      <w:r w:rsidRPr="00D87254">
        <w:rPr>
          <w:szCs w:val="22"/>
          <w:lang w:val="hu-HU"/>
        </w:rPr>
        <w:t>A kezelés első 14 napja során a napi 3 mg/ttkg</w:t>
      </w:r>
      <w:r w:rsidRPr="00D87254">
        <w:rPr>
          <w:szCs w:val="22"/>
          <w:lang w:val="hu-HU"/>
        </w:rPr>
        <w:noBreakHyphen/>
        <w:t>os standard adagolási rendet (n=107) napi 10 mg/ttkg</w:t>
      </w:r>
      <w:r w:rsidRPr="00D87254">
        <w:rPr>
          <w:szCs w:val="22"/>
          <w:lang w:val="hu-HU"/>
        </w:rPr>
        <w:noBreakHyphen/>
        <w:t>os telítő adagolási renddel (n=94) hasonlították össze.</w:t>
      </w:r>
      <w:r w:rsidRPr="00D87254">
        <w:rPr>
          <w:noProof/>
          <w:szCs w:val="22"/>
          <w:lang w:val="hu-HU"/>
        </w:rPr>
        <w:t xml:space="preserve"> </w:t>
      </w:r>
      <w:r w:rsidRPr="00D87254">
        <w:rPr>
          <w:szCs w:val="22"/>
          <w:lang w:val="hu-HU"/>
        </w:rPr>
        <w:t>A kezelésbe bevont, módosított elemzési csoportban a kedvező összesített válaszarány 50% volt a standard dózissal kezelt csoportban, és 46% a telítő dózissal kezelt csoportban.</w:t>
      </w:r>
      <w:r w:rsidRPr="00D87254">
        <w:rPr>
          <w:noProof/>
          <w:szCs w:val="22"/>
          <w:lang w:val="hu-HU"/>
        </w:rPr>
        <w:t xml:space="preserve"> </w:t>
      </w:r>
      <w:r w:rsidRPr="00D87254">
        <w:rPr>
          <w:szCs w:val="22"/>
          <w:lang w:val="hu-HU"/>
        </w:rPr>
        <w:t>A különbségek nem voltak statisztikailag szignifikánsak.</w:t>
      </w:r>
      <w:r w:rsidRPr="00D87254">
        <w:rPr>
          <w:noProof/>
          <w:szCs w:val="22"/>
          <w:lang w:val="hu-HU"/>
        </w:rPr>
        <w:t xml:space="preserve"> </w:t>
      </w:r>
      <w:r w:rsidRPr="00D87254">
        <w:rPr>
          <w:szCs w:val="22"/>
          <w:lang w:val="hu-HU"/>
        </w:rPr>
        <w:t>A láz megszűnéséig eltelt átlagos idő hasonló volt a standard dózissal és a telítő dózissal kezeltek csoportjában (6 nap a standard és 5 nap a telítő dózissal kezelt csoportban). A túlélés a</w:t>
      </w:r>
      <w:r w:rsidR="00FA01DF" w:rsidRPr="00D87254">
        <w:rPr>
          <w:szCs w:val="22"/>
          <w:lang w:val="hu-HU"/>
        </w:rPr>
        <w:t xml:space="preserve"> liposzómás amfotericin B </w:t>
      </w:r>
      <w:r w:rsidRPr="00D87254">
        <w:rPr>
          <w:szCs w:val="22"/>
          <w:lang w:val="hu-HU"/>
        </w:rPr>
        <w:t>első dózisának alkalmazása után 12 héttel 72% volt a standard, és 59% a telítő dózissal kezelt csoportban, ami statisztikailag nem szignifikáns különbség.</w:t>
      </w:r>
    </w:p>
    <w:p w14:paraId="424B2ACC" w14:textId="77777777" w:rsidR="00B51A96" w:rsidRPr="00D87254" w:rsidRDefault="00B51A96" w:rsidP="00B51A96">
      <w:pPr>
        <w:rPr>
          <w:noProof/>
          <w:szCs w:val="22"/>
          <w:lang w:val="hu-HU"/>
        </w:rPr>
      </w:pPr>
    </w:p>
    <w:p w14:paraId="58B5B24B" w14:textId="77777777" w:rsidR="00B51A96" w:rsidRPr="00D87254" w:rsidRDefault="00B51A96" w:rsidP="00B51A96">
      <w:pPr>
        <w:rPr>
          <w:noProof/>
          <w:szCs w:val="22"/>
          <w:lang w:val="hu-HU"/>
        </w:rPr>
      </w:pPr>
      <w:r w:rsidRPr="00D87254">
        <w:rPr>
          <w:szCs w:val="22"/>
          <w:lang w:val="hu-HU"/>
        </w:rPr>
        <w:t>Invazív candidiasis:</w:t>
      </w:r>
      <w:r w:rsidRPr="00D87254">
        <w:rPr>
          <w:noProof/>
          <w:szCs w:val="22"/>
          <w:lang w:val="hu-HU"/>
        </w:rPr>
        <w:t xml:space="preserve"> </w:t>
      </w:r>
    </w:p>
    <w:p w14:paraId="4D85CD73" w14:textId="60782BDF" w:rsidR="00B51A96" w:rsidRPr="00D87254" w:rsidRDefault="00B51A96" w:rsidP="00B51A96">
      <w:pPr>
        <w:rPr>
          <w:noProof/>
          <w:szCs w:val="22"/>
          <w:lang w:val="hu-HU"/>
        </w:rPr>
      </w:pPr>
      <w:r w:rsidRPr="00D87254">
        <w:rPr>
          <w:szCs w:val="22"/>
          <w:lang w:val="hu-HU"/>
        </w:rPr>
        <w:t xml:space="preserve">Egy felnőttek és gyermekek bevonásával végzett, </w:t>
      </w:r>
      <w:proofErr w:type="spellStart"/>
      <w:r w:rsidRPr="00D87254">
        <w:rPr>
          <w:szCs w:val="22"/>
          <w:lang w:val="hu-HU"/>
        </w:rPr>
        <w:t>randomizált</w:t>
      </w:r>
      <w:proofErr w:type="spellEnd"/>
      <w:r w:rsidRPr="00D87254">
        <w:rPr>
          <w:szCs w:val="22"/>
          <w:lang w:val="hu-HU"/>
        </w:rPr>
        <w:t>, kettős</w:t>
      </w:r>
      <w:r w:rsidR="004A4E6B">
        <w:rPr>
          <w:szCs w:val="22"/>
          <w:lang w:val="hu-HU"/>
        </w:rPr>
        <w:t xml:space="preserve"> </w:t>
      </w:r>
      <w:r w:rsidRPr="00D87254">
        <w:rPr>
          <w:szCs w:val="22"/>
          <w:lang w:val="hu-HU"/>
        </w:rPr>
        <w:t>vak, multinacionális, non</w:t>
      </w:r>
      <w:r w:rsidRPr="00D87254">
        <w:rPr>
          <w:szCs w:val="22"/>
          <w:lang w:val="hu-HU"/>
        </w:rPr>
        <w:noBreakHyphen/>
      </w:r>
      <w:proofErr w:type="spellStart"/>
      <w:r w:rsidRPr="00D87254">
        <w:rPr>
          <w:szCs w:val="22"/>
          <w:lang w:val="hu-HU"/>
        </w:rPr>
        <w:t>inferioritási</w:t>
      </w:r>
      <w:proofErr w:type="spellEnd"/>
      <w:r w:rsidRPr="00D87254">
        <w:rPr>
          <w:szCs w:val="22"/>
          <w:lang w:val="hu-HU"/>
        </w:rPr>
        <w:t xml:space="preserve"> vizsgálat során a</w:t>
      </w:r>
      <w:r w:rsidR="006C1347" w:rsidRPr="00D87254">
        <w:rPr>
          <w:szCs w:val="22"/>
          <w:lang w:val="hu-HU"/>
        </w:rPr>
        <w:t xml:space="preserve"> liposzómás amfotericin B</w:t>
      </w:r>
      <w:r w:rsidRPr="00D87254">
        <w:rPr>
          <w:szCs w:val="22"/>
          <w:lang w:val="hu-HU"/>
        </w:rPr>
        <w:t xml:space="preserve"> (napi 3 mg/ttkg) ugyanolyan hatékonynak bizonyult a candidaemia és az invazív candidiasis elsővonalbeli kezeléseként, mint a mikafungin (napi 100 mg [40 kg</w:t>
      </w:r>
      <w:r w:rsidRPr="00D87254">
        <w:rPr>
          <w:szCs w:val="22"/>
          <w:lang w:val="hu-HU"/>
        </w:rPr>
        <w:noBreakHyphen/>
        <w:t>nál nagyobb testtömeg esetén], illetve napi 2 mg/ttkg [40 kg</w:t>
      </w:r>
      <w:r w:rsidRPr="00D87254">
        <w:rPr>
          <w:szCs w:val="22"/>
          <w:lang w:val="hu-HU"/>
        </w:rPr>
        <w:noBreakHyphen/>
        <w:t>os vagy alacsonyabb testtömeg esetén]).</w:t>
      </w:r>
      <w:r w:rsidRPr="00D87254">
        <w:rPr>
          <w:noProof/>
          <w:szCs w:val="22"/>
          <w:lang w:val="hu-HU"/>
        </w:rPr>
        <w:t xml:space="preserve"> </w:t>
      </w:r>
      <w:r w:rsidRPr="00D87254">
        <w:rPr>
          <w:szCs w:val="22"/>
          <w:lang w:val="hu-HU"/>
        </w:rPr>
        <w:t>A</w:t>
      </w:r>
      <w:r w:rsidR="006C1347" w:rsidRPr="00D87254">
        <w:rPr>
          <w:szCs w:val="22"/>
          <w:lang w:val="hu-HU"/>
        </w:rPr>
        <w:t xml:space="preserve"> liposzómás amfotericin B</w:t>
      </w:r>
      <w:r w:rsidRPr="00D87254">
        <w:rPr>
          <w:szCs w:val="22"/>
          <w:lang w:val="hu-HU"/>
        </w:rPr>
        <w:t xml:space="preserve"> és a mikafungin alkalmazási időtartamának mediánja 15 nap volt. A kedvező összesített válaszarány 89,5% (170/190) volt a</w:t>
      </w:r>
      <w:r w:rsidR="006C1347" w:rsidRPr="00D87254">
        <w:rPr>
          <w:szCs w:val="22"/>
          <w:lang w:val="hu-HU"/>
        </w:rPr>
        <w:t xml:space="preserve"> liposzómás amfotericin B</w:t>
      </w:r>
      <w:r w:rsidRPr="00D87254">
        <w:rPr>
          <w:szCs w:val="22"/>
          <w:lang w:val="hu-HU"/>
        </w:rPr>
        <w:noBreakHyphen/>
        <w:t>karon, és 89,6% (181/202) a mikafungin</w:t>
      </w:r>
      <w:r w:rsidRPr="00D87254">
        <w:rPr>
          <w:szCs w:val="22"/>
          <w:lang w:val="hu-HU"/>
        </w:rPr>
        <w:noBreakHyphen/>
        <w:t>karon (protokoll szerinti elemzési csoport) (Kuse et al., Lancet 2007;369:1519</w:t>
      </w:r>
      <w:r w:rsidRPr="00D87254">
        <w:rPr>
          <w:szCs w:val="22"/>
          <w:lang w:val="hu-HU"/>
        </w:rPr>
        <w:noBreakHyphen/>
        <w:t>27).</w:t>
      </w:r>
      <w:r w:rsidRPr="00D87254">
        <w:rPr>
          <w:noProof/>
          <w:szCs w:val="22"/>
          <w:lang w:val="hu-HU"/>
        </w:rPr>
        <w:t xml:space="preserve"> </w:t>
      </w:r>
      <w:r w:rsidRPr="00D87254">
        <w:rPr>
          <w:szCs w:val="22"/>
          <w:lang w:val="hu-HU"/>
        </w:rPr>
        <w:t xml:space="preserve">A gyermekgyógyászati alvizsgálatban, amelybe a születéstől kezdve vontak be betegeket, koraszülött csecsemőket is beleértve, a </w:t>
      </w:r>
      <w:r w:rsidR="006C1347" w:rsidRPr="00D87254">
        <w:rPr>
          <w:szCs w:val="22"/>
          <w:lang w:val="hu-HU"/>
        </w:rPr>
        <w:t>liposzómás amfotericin B</w:t>
      </w:r>
      <w:r w:rsidRPr="00D87254">
        <w:rPr>
          <w:szCs w:val="22"/>
          <w:lang w:val="hu-HU"/>
        </w:rPr>
        <w:noBreakHyphen/>
        <w:t>kezelésben részesülő betegeknél a koraszülöttek kivételével az összes korcsoportban nagyobb volt a terápiás válasz számszerű előfordulása. A kedvező összesített válaszarányok a következőképpen alakultak:</w:t>
      </w:r>
      <w:r w:rsidRPr="00D87254">
        <w:rPr>
          <w:noProof/>
          <w:szCs w:val="22"/>
          <w:lang w:val="hu-HU"/>
        </w:rPr>
        <w:t xml:space="preserve"> </w:t>
      </w:r>
      <w:r w:rsidRPr="00D87254">
        <w:rPr>
          <w:szCs w:val="22"/>
          <w:lang w:val="hu-HU"/>
        </w:rPr>
        <w:t>88,1% (37/42) a</w:t>
      </w:r>
      <w:r w:rsidR="006C1347" w:rsidRPr="00D87254">
        <w:rPr>
          <w:szCs w:val="22"/>
          <w:lang w:val="hu-HU"/>
        </w:rPr>
        <w:t xml:space="preserve"> liposzómás amfotericin B</w:t>
      </w:r>
      <w:r w:rsidRPr="00D87254">
        <w:rPr>
          <w:szCs w:val="22"/>
          <w:lang w:val="hu-HU"/>
        </w:rPr>
        <w:t>, illetve 85,4% (35/41) a mikafungin esetében (protokoll szerinti elemzési csoport) (Queiroz</w:t>
      </w:r>
      <w:r w:rsidRPr="00D87254">
        <w:rPr>
          <w:szCs w:val="22"/>
          <w:lang w:val="hu-HU"/>
        </w:rPr>
        <w:noBreakHyphen/>
        <w:t>Telles et al., The Pediatric Infectious Disease Journal 2008; 27 (9) 1</w:t>
      </w:r>
      <w:r w:rsidRPr="00D87254">
        <w:rPr>
          <w:szCs w:val="22"/>
          <w:lang w:val="hu-HU"/>
        </w:rPr>
        <w:noBreakHyphen/>
        <w:t>7).</w:t>
      </w:r>
      <w:r w:rsidRPr="00D87254">
        <w:rPr>
          <w:noProof/>
          <w:szCs w:val="22"/>
          <w:lang w:val="hu-HU"/>
        </w:rPr>
        <w:t xml:space="preserve"> </w:t>
      </w:r>
    </w:p>
    <w:p w14:paraId="21278554" w14:textId="77777777" w:rsidR="00B51A96" w:rsidRPr="00D87254" w:rsidRDefault="00B51A96" w:rsidP="00B51A96">
      <w:pPr>
        <w:rPr>
          <w:noProof/>
          <w:szCs w:val="22"/>
          <w:lang w:val="hu-HU"/>
        </w:rPr>
      </w:pPr>
    </w:p>
    <w:p w14:paraId="0432A51C" w14:textId="7C24FDF3" w:rsidR="00B51A96" w:rsidRPr="00D87254" w:rsidRDefault="00B51A96" w:rsidP="00B51A96">
      <w:pPr>
        <w:keepNext/>
        <w:autoSpaceDE w:val="0"/>
        <w:autoSpaceDN w:val="0"/>
        <w:adjustRightInd w:val="0"/>
        <w:rPr>
          <w:szCs w:val="22"/>
          <w:lang w:val="hu-HU"/>
        </w:rPr>
      </w:pPr>
      <w:r w:rsidRPr="00D87254">
        <w:rPr>
          <w:szCs w:val="22"/>
          <w:lang w:val="hu-HU"/>
        </w:rPr>
        <w:t>Invazív mucormycosis</w:t>
      </w:r>
      <w:r w:rsidR="006C1347" w:rsidRPr="00D87254">
        <w:rPr>
          <w:szCs w:val="22"/>
          <w:lang w:val="hu-HU"/>
        </w:rPr>
        <w:t xml:space="preserve"> </w:t>
      </w:r>
      <w:r w:rsidR="006C1347" w:rsidRPr="00D87254">
        <w:rPr>
          <w:noProof/>
          <w:szCs w:val="22"/>
          <w:lang w:val="hu-HU"/>
        </w:rPr>
        <w:t>(zygomycosis)</w:t>
      </w:r>
      <w:r w:rsidRPr="00D87254">
        <w:rPr>
          <w:szCs w:val="22"/>
          <w:lang w:val="hu-HU"/>
        </w:rPr>
        <w:t>:</w:t>
      </w:r>
      <w:r w:rsidRPr="00D87254">
        <w:rPr>
          <w:color w:val="0101FF"/>
          <w:szCs w:val="22"/>
          <w:lang w:val="hu-HU"/>
        </w:rPr>
        <w:t xml:space="preserve"> </w:t>
      </w:r>
    </w:p>
    <w:p w14:paraId="64EBC324" w14:textId="77777777" w:rsidR="006C1347" w:rsidRPr="00D87254" w:rsidRDefault="006C1347" w:rsidP="006C1347">
      <w:pPr>
        <w:autoSpaceDE w:val="0"/>
        <w:autoSpaceDN w:val="0"/>
        <w:adjustRightInd w:val="0"/>
        <w:spacing w:line="240" w:lineRule="auto"/>
        <w:jc w:val="both"/>
        <w:rPr>
          <w:szCs w:val="22"/>
          <w:lang w:val="hu-HU"/>
        </w:rPr>
      </w:pPr>
      <w:r w:rsidRPr="00D87254">
        <w:rPr>
          <w:szCs w:val="22"/>
          <w:lang w:val="hu-HU"/>
        </w:rPr>
        <w:t>Mucormycosis esetében nem végeztek nagy betegszámú, randomizált klinikai vizsgálatokat.</w:t>
      </w:r>
    </w:p>
    <w:p w14:paraId="72480550" w14:textId="1E03CCAD" w:rsidR="006C1347" w:rsidRPr="00D87254" w:rsidRDefault="006C1347" w:rsidP="006C1347">
      <w:pPr>
        <w:autoSpaceDE w:val="0"/>
        <w:autoSpaceDN w:val="0"/>
        <w:adjustRightInd w:val="0"/>
        <w:spacing w:line="240" w:lineRule="auto"/>
        <w:jc w:val="both"/>
        <w:rPr>
          <w:szCs w:val="22"/>
          <w:lang w:val="hu-HU"/>
        </w:rPr>
      </w:pPr>
      <w:r w:rsidRPr="00D87254">
        <w:rPr>
          <w:szCs w:val="22"/>
          <w:lang w:val="hu-HU"/>
        </w:rPr>
        <w:lastRenderedPageBreak/>
        <w:t>Egy 15 éves időszakot felölelő retrospektív vizsgálatba 59, igazolt vagy feltételezett mucormycosisban (zygomycosis) szenvedő hematológiai beteget vontak be. A kezelés 18 betegnél (37%) volt sikeres: a hagyományos amfotericin B kezelésben részesülő 39 beteg közül 9 beteg (23%), és a liposzómás amfotericin B-</w:t>
      </w:r>
      <w:r w:rsidR="0017202B" w:rsidRPr="00D87254">
        <w:rPr>
          <w:szCs w:val="22"/>
          <w:lang w:val="hu-HU"/>
        </w:rPr>
        <w:t>ve</w:t>
      </w:r>
      <w:r w:rsidRPr="00D87254">
        <w:rPr>
          <w:szCs w:val="22"/>
          <w:lang w:val="hu-HU"/>
        </w:rPr>
        <w:t>l kezelt 12 beteg közül 7 beteg (58%) reagált a terápiára (Pagano et al., Haematologica. 2004;89(2):207–14).</w:t>
      </w:r>
    </w:p>
    <w:p w14:paraId="5000BA55" w14:textId="77777777" w:rsidR="006C1347" w:rsidRPr="00D87254" w:rsidRDefault="006C1347" w:rsidP="006C1347">
      <w:pPr>
        <w:autoSpaceDE w:val="0"/>
        <w:autoSpaceDN w:val="0"/>
        <w:adjustRightInd w:val="0"/>
        <w:spacing w:line="240" w:lineRule="auto"/>
        <w:jc w:val="both"/>
        <w:rPr>
          <w:szCs w:val="22"/>
          <w:lang w:val="hu-HU"/>
        </w:rPr>
      </w:pPr>
    </w:p>
    <w:p w14:paraId="46F93ADA" w14:textId="29977624" w:rsidR="006C1347" w:rsidRPr="00D87254" w:rsidRDefault="006C1347" w:rsidP="00D87254">
      <w:pPr>
        <w:autoSpaceDE w:val="0"/>
        <w:autoSpaceDN w:val="0"/>
        <w:adjustRightInd w:val="0"/>
        <w:spacing w:line="240" w:lineRule="auto"/>
        <w:rPr>
          <w:szCs w:val="22"/>
          <w:lang w:val="hu-HU"/>
        </w:rPr>
      </w:pPr>
      <w:r w:rsidRPr="00D87254">
        <w:rPr>
          <w:szCs w:val="22"/>
          <w:lang w:val="hu-HU"/>
        </w:rPr>
        <w:t xml:space="preserve">A </w:t>
      </w:r>
      <w:r w:rsidR="0017202B" w:rsidRPr="00D87254">
        <w:rPr>
          <w:szCs w:val="22"/>
          <w:lang w:val="hu-HU"/>
        </w:rPr>
        <w:t xml:space="preserve">European Confederation of Medical Mycology (ECMM, </w:t>
      </w:r>
      <w:r w:rsidRPr="00D87254">
        <w:rPr>
          <w:szCs w:val="22"/>
          <w:lang w:val="hu-HU"/>
        </w:rPr>
        <w:t xml:space="preserve">Európai Orvosi Mikológiai </w:t>
      </w:r>
      <w:r w:rsidR="0017202B" w:rsidRPr="00D87254">
        <w:rPr>
          <w:szCs w:val="22"/>
          <w:lang w:val="hu-HU"/>
        </w:rPr>
        <w:t>Szövetség)</w:t>
      </w:r>
      <w:r w:rsidRPr="00D87254">
        <w:rPr>
          <w:szCs w:val="22"/>
          <w:lang w:val="hu-HU"/>
        </w:rPr>
        <w:t xml:space="preserve"> Zygomycosis Munkacsoportja prospektív módon gyűjtött adatokat mucormycosisban szenvedő betegek eseteiről. 130 beteg részesült </w:t>
      </w:r>
      <w:r w:rsidR="0017202B" w:rsidRPr="00D87254">
        <w:rPr>
          <w:szCs w:val="22"/>
          <w:lang w:val="hu-HU"/>
        </w:rPr>
        <w:t>liposzómás amfotericin B</w:t>
      </w:r>
      <w:r w:rsidRPr="00D87254">
        <w:rPr>
          <w:szCs w:val="22"/>
          <w:lang w:val="hu-HU"/>
        </w:rPr>
        <w:t xml:space="preserve">-kezelésben elsővonalbeli terápiaként, önmagában vagy kombinációban alkalmazva. Azon betegek körében, akik kizárólag </w:t>
      </w:r>
      <w:r w:rsidR="0017202B" w:rsidRPr="00D87254">
        <w:rPr>
          <w:szCs w:val="22"/>
          <w:lang w:val="hu-HU"/>
        </w:rPr>
        <w:t>liposzómás amfotericin B</w:t>
      </w:r>
      <w:r w:rsidRPr="00D87254">
        <w:rPr>
          <w:szCs w:val="22"/>
          <w:lang w:val="hu-HU"/>
        </w:rPr>
        <w:t>-t kaptak és meggyógyultak, a kezelés medián időtartama 55 nap volt (tartomány: 14–169 nap), a medián napi dózis 5 mg/ttkg (tartomány: 3–10 mg/ttkg) volt. A túlélési arány 68% volt (Skiada et al.; Clin Microbiol Infect. 2011;17(12):1859–67).</w:t>
      </w:r>
    </w:p>
    <w:p w14:paraId="62538D38" w14:textId="77777777" w:rsidR="006C1347" w:rsidRPr="00D87254" w:rsidRDefault="006C1347" w:rsidP="006C1347">
      <w:pPr>
        <w:autoSpaceDE w:val="0"/>
        <w:autoSpaceDN w:val="0"/>
        <w:adjustRightInd w:val="0"/>
        <w:spacing w:line="240" w:lineRule="auto"/>
        <w:jc w:val="both"/>
        <w:rPr>
          <w:szCs w:val="22"/>
          <w:lang w:val="hu-HU"/>
        </w:rPr>
      </w:pPr>
    </w:p>
    <w:p w14:paraId="3A5D76E2" w14:textId="444DFA05" w:rsidR="006C1347" w:rsidRPr="00D87254" w:rsidRDefault="006C1347" w:rsidP="006C1347">
      <w:pPr>
        <w:autoSpaceDE w:val="0"/>
        <w:autoSpaceDN w:val="0"/>
        <w:adjustRightInd w:val="0"/>
        <w:spacing w:line="240" w:lineRule="auto"/>
        <w:jc w:val="both"/>
        <w:rPr>
          <w:szCs w:val="22"/>
          <w:lang w:val="hu-HU"/>
        </w:rPr>
      </w:pPr>
      <w:r w:rsidRPr="00D87254">
        <w:rPr>
          <w:szCs w:val="22"/>
          <w:lang w:val="hu-HU"/>
        </w:rPr>
        <w:t xml:space="preserve">Egy 20 beteggel végzett pilot vizsgálat során az önmagában alkalmazott </w:t>
      </w:r>
      <w:proofErr w:type="spellStart"/>
      <w:r w:rsidR="0017202B" w:rsidRPr="00D87254">
        <w:rPr>
          <w:szCs w:val="22"/>
          <w:lang w:val="hu-HU"/>
        </w:rPr>
        <w:t>liposzómás</w:t>
      </w:r>
      <w:proofErr w:type="spellEnd"/>
      <w:r w:rsidR="0017202B" w:rsidRPr="00D87254">
        <w:rPr>
          <w:szCs w:val="22"/>
          <w:lang w:val="hu-HU"/>
        </w:rPr>
        <w:t xml:space="preserve"> </w:t>
      </w:r>
      <w:proofErr w:type="spellStart"/>
      <w:r w:rsidR="0017202B" w:rsidRPr="00D87254">
        <w:rPr>
          <w:szCs w:val="22"/>
          <w:lang w:val="hu-HU"/>
        </w:rPr>
        <w:t>amfotericin</w:t>
      </w:r>
      <w:proofErr w:type="spellEnd"/>
      <w:r w:rsidR="0017202B" w:rsidRPr="00D87254">
        <w:rPr>
          <w:szCs w:val="22"/>
          <w:lang w:val="hu-HU"/>
        </w:rPr>
        <w:t xml:space="preserve"> B</w:t>
      </w:r>
      <w:r w:rsidRPr="00D87254">
        <w:rPr>
          <w:szCs w:val="22"/>
          <w:lang w:val="hu-HU"/>
        </w:rPr>
        <w:t>-t (≥</w:t>
      </w:r>
      <w:r w:rsidR="00F53FFC">
        <w:rPr>
          <w:szCs w:val="22"/>
          <w:lang w:val="hu-HU"/>
        </w:rPr>
        <w:t> </w:t>
      </w:r>
      <w:r w:rsidRPr="00D87254">
        <w:rPr>
          <w:szCs w:val="22"/>
          <w:lang w:val="hu-HU"/>
        </w:rPr>
        <w:t>5</w:t>
      </w:r>
      <w:r w:rsidR="00F53FFC">
        <w:rPr>
          <w:szCs w:val="22"/>
          <w:lang w:val="hu-HU"/>
        </w:rPr>
        <w:t> </w:t>
      </w:r>
      <w:r w:rsidRPr="00D87254">
        <w:rPr>
          <w:szCs w:val="22"/>
          <w:lang w:val="hu-HU"/>
        </w:rPr>
        <w:t>mg/</w:t>
      </w:r>
      <w:proofErr w:type="spellStart"/>
      <w:r w:rsidRPr="00D87254">
        <w:rPr>
          <w:szCs w:val="22"/>
          <w:lang w:val="hu-HU"/>
        </w:rPr>
        <w:t>ttkg</w:t>
      </w:r>
      <w:proofErr w:type="spellEnd"/>
      <w:r w:rsidRPr="00D87254">
        <w:rPr>
          <w:szCs w:val="22"/>
          <w:lang w:val="hu-HU"/>
        </w:rPr>
        <w:t>) hasonlították össze a</w:t>
      </w:r>
      <w:r w:rsidR="0017202B" w:rsidRPr="00D87254">
        <w:rPr>
          <w:szCs w:val="22"/>
          <w:lang w:val="hu-HU"/>
        </w:rPr>
        <w:t xml:space="preserve"> liposzómás amfotericin B</w:t>
      </w:r>
      <w:r w:rsidRPr="00D87254">
        <w:rPr>
          <w:szCs w:val="22"/>
          <w:lang w:val="hu-HU"/>
        </w:rPr>
        <w:t xml:space="preserve"> és deferazirox kombinációjával. Az összesített sikerarány (életben lévő, klinikailag stabil, radiológiai javulást mutató betegek aránya) az önmagában adott </w:t>
      </w:r>
      <w:r w:rsidR="0017202B" w:rsidRPr="00D87254">
        <w:rPr>
          <w:szCs w:val="22"/>
          <w:lang w:val="hu-HU"/>
        </w:rPr>
        <w:t>liposzómás amfotericin B</w:t>
      </w:r>
      <w:r w:rsidRPr="00D87254">
        <w:rPr>
          <w:szCs w:val="22"/>
          <w:lang w:val="hu-HU"/>
        </w:rPr>
        <w:t>-</w:t>
      </w:r>
      <w:r w:rsidR="0017202B" w:rsidRPr="00D87254">
        <w:rPr>
          <w:szCs w:val="22"/>
          <w:lang w:val="hu-HU"/>
        </w:rPr>
        <w:t>ve</w:t>
      </w:r>
      <w:r w:rsidRPr="00D87254">
        <w:rPr>
          <w:szCs w:val="22"/>
          <w:lang w:val="hu-HU"/>
        </w:rPr>
        <w:t xml:space="preserve">l kezeltek körében 6/9 beteg (67%) volt a 30. napon és 5/9 beteg (56%) a 90. napon, szemben a </w:t>
      </w:r>
      <w:proofErr w:type="spellStart"/>
      <w:r w:rsidR="00164F7D" w:rsidRPr="00D87254">
        <w:rPr>
          <w:szCs w:val="22"/>
          <w:lang w:val="hu-HU"/>
        </w:rPr>
        <w:t>liposzómás</w:t>
      </w:r>
      <w:proofErr w:type="spellEnd"/>
      <w:r w:rsidR="00164F7D" w:rsidRPr="00D87254">
        <w:rPr>
          <w:szCs w:val="22"/>
          <w:lang w:val="hu-HU"/>
        </w:rPr>
        <w:t xml:space="preserve"> </w:t>
      </w:r>
      <w:proofErr w:type="spellStart"/>
      <w:r w:rsidR="00164F7D" w:rsidRPr="00D87254">
        <w:rPr>
          <w:szCs w:val="22"/>
          <w:lang w:val="hu-HU"/>
        </w:rPr>
        <w:t>amfotericin</w:t>
      </w:r>
      <w:proofErr w:type="spellEnd"/>
      <w:r w:rsidR="00164F7D" w:rsidRPr="00D87254">
        <w:rPr>
          <w:szCs w:val="22"/>
          <w:lang w:val="hu-HU"/>
        </w:rPr>
        <w:t xml:space="preserve"> B és </w:t>
      </w:r>
      <w:proofErr w:type="spellStart"/>
      <w:r w:rsidR="00164F7D" w:rsidRPr="00D87254">
        <w:rPr>
          <w:szCs w:val="22"/>
          <w:lang w:val="hu-HU"/>
        </w:rPr>
        <w:t>defera</w:t>
      </w:r>
      <w:r w:rsidR="00B232FA">
        <w:rPr>
          <w:szCs w:val="22"/>
          <w:lang w:val="hu-HU"/>
        </w:rPr>
        <w:t>z</w:t>
      </w:r>
      <w:r w:rsidR="00164F7D" w:rsidRPr="00D87254">
        <w:rPr>
          <w:szCs w:val="22"/>
          <w:lang w:val="hu-HU"/>
        </w:rPr>
        <w:t>irox</w:t>
      </w:r>
      <w:proofErr w:type="spellEnd"/>
      <w:r w:rsidR="00164F7D" w:rsidRPr="00D87254">
        <w:rPr>
          <w:szCs w:val="22"/>
          <w:lang w:val="hu-HU"/>
        </w:rPr>
        <w:t xml:space="preserve"> </w:t>
      </w:r>
      <w:r w:rsidRPr="00D87254">
        <w:rPr>
          <w:szCs w:val="22"/>
          <w:lang w:val="hu-HU"/>
        </w:rPr>
        <w:t xml:space="preserve">kombinációval kezelt csoporttal, ahol 2/11 beteg (18%) </w:t>
      </w:r>
      <w:r w:rsidR="009F0115" w:rsidRPr="00D87254">
        <w:rPr>
          <w:szCs w:val="22"/>
          <w:lang w:val="hu-HU"/>
        </w:rPr>
        <w:t>volt a sikerarány</w:t>
      </w:r>
      <w:r w:rsidR="00A86F32" w:rsidRPr="00D87254">
        <w:rPr>
          <w:szCs w:val="22"/>
          <w:lang w:val="hu-HU"/>
        </w:rPr>
        <w:t xml:space="preserve"> </w:t>
      </w:r>
      <w:r w:rsidRPr="00D87254">
        <w:rPr>
          <w:szCs w:val="22"/>
          <w:lang w:val="hu-HU"/>
        </w:rPr>
        <w:t>a 30. és 90. napon is (Spellberg et al.; J Antimicrob Chemother. 2012;</w:t>
      </w:r>
      <w:r w:rsidR="001F506C" w:rsidRPr="00D87254">
        <w:rPr>
          <w:szCs w:val="22"/>
          <w:lang w:val="hu-HU"/>
        </w:rPr>
        <w:t xml:space="preserve"> </w:t>
      </w:r>
      <w:r w:rsidRPr="00D87254">
        <w:rPr>
          <w:szCs w:val="22"/>
          <w:lang w:val="hu-HU"/>
        </w:rPr>
        <w:t>67:715–22).</w:t>
      </w:r>
    </w:p>
    <w:p w14:paraId="2EA69844" w14:textId="77777777" w:rsidR="006C1347" w:rsidRPr="00D87254" w:rsidRDefault="006C1347" w:rsidP="006C1347">
      <w:pPr>
        <w:autoSpaceDE w:val="0"/>
        <w:autoSpaceDN w:val="0"/>
        <w:adjustRightInd w:val="0"/>
        <w:spacing w:line="240" w:lineRule="auto"/>
        <w:jc w:val="both"/>
        <w:rPr>
          <w:szCs w:val="22"/>
          <w:lang w:val="hu-HU"/>
        </w:rPr>
      </w:pPr>
    </w:p>
    <w:p w14:paraId="0DC6C5F8" w14:textId="7E7D5D7E" w:rsidR="00B51A96" w:rsidRPr="00D87254" w:rsidRDefault="006C1347" w:rsidP="00D87254">
      <w:pPr>
        <w:autoSpaceDE w:val="0"/>
        <w:autoSpaceDN w:val="0"/>
        <w:adjustRightInd w:val="0"/>
        <w:spacing w:line="240" w:lineRule="auto"/>
        <w:rPr>
          <w:szCs w:val="22"/>
          <w:lang w:val="hu-HU"/>
        </w:rPr>
      </w:pPr>
      <w:r w:rsidRPr="00D87254">
        <w:rPr>
          <w:szCs w:val="22"/>
          <w:lang w:val="hu-HU"/>
        </w:rPr>
        <w:t xml:space="preserve">Egy prospektív pilot vizsgálatban a mucormycosis kezdeti kezelésére magas dózisú (10 mg/ttkg/nap) </w:t>
      </w:r>
      <w:r w:rsidR="00A86F32" w:rsidRPr="00D87254">
        <w:rPr>
          <w:szCs w:val="22"/>
          <w:lang w:val="hu-HU"/>
        </w:rPr>
        <w:t>liposzómás amfotericin B</w:t>
      </w:r>
      <w:r w:rsidRPr="00D87254">
        <w:rPr>
          <w:szCs w:val="22"/>
          <w:lang w:val="hu-HU"/>
        </w:rPr>
        <w:t>-t alkalmaztak. A 10 mg/ttkg/nap dózisban részesülő betegek kezelésének medián időtartama 13,5 nap volt (tartomány: 0–28 nap). Az elsődleges végpont a kezelés sikere volt a 4. héten vagy a kezelés végén (amelyik korábban következett be). Az értékelhető 33 beteg közül 12</w:t>
      </w:r>
      <w:r w:rsidR="00F53FFC">
        <w:rPr>
          <w:szCs w:val="22"/>
          <w:lang w:val="hu-HU"/>
        </w:rPr>
        <w:t> </w:t>
      </w:r>
      <w:r w:rsidRPr="00D87254">
        <w:rPr>
          <w:szCs w:val="22"/>
          <w:lang w:val="hu-HU"/>
        </w:rPr>
        <w:t>(36%) reagált: 18% teljes remissziót (CR</w:t>
      </w:r>
      <w:r w:rsidR="00F53FFC">
        <w:rPr>
          <w:szCs w:val="22"/>
          <w:lang w:val="hu-HU"/>
        </w:rPr>
        <w:t>-complete response</w:t>
      </w:r>
      <w:r w:rsidRPr="00D87254">
        <w:rPr>
          <w:szCs w:val="22"/>
          <w:lang w:val="hu-HU"/>
        </w:rPr>
        <w:t>), 18% részleges remissziót (PR</w:t>
      </w:r>
      <w:r w:rsidR="00F53FFC">
        <w:rPr>
          <w:szCs w:val="22"/>
          <w:lang w:val="hu-HU"/>
        </w:rPr>
        <w:t>-partial response</w:t>
      </w:r>
      <w:r w:rsidRPr="00D87254">
        <w:rPr>
          <w:szCs w:val="22"/>
          <w:lang w:val="hu-HU"/>
        </w:rPr>
        <w:t>) ért el. A válaszadási arány a 12. hétre 45%-ra emelkedett. A túlélési arány a 12. héten 62%, a 24. héten pedig 47% volt (Lanternier et al.; J Antimicrob Chemother. 2015;70(11):3116–23).</w:t>
      </w:r>
    </w:p>
    <w:p w14:paraId="6D96B104" w14:textId="77777777" w:rsidR="00F45C51" w:rsidRPr="00D87254" w:rsidRDefault="00F45C51" w:rsidP="00082A8E">
      <w:pPr>
        <w:spacing w:line="240" w:lineRule="auto"/>
        <w:rPr>
          <w:rFonts w:eastAsia="Times New Roman"/>
          <w:noProof/>
          <w:snapToGrid/>
          <w:szCs w:val="22"/>
          <w:lang w:val="hu-HU" w:eastAsia="en-US"/>
        </w:rPr>
      </w:pPr>
    </w:p>
    <w:p w14:paraId="4911DC2A" w14:textId="77777777" w:rsidR="00F45C51" w:rsidRPr="00D87254" w:rsidRDefault="0018383B" w:rsidP="00082A8E">
      <w:pPr>
        <w:spacing w:line="240" w:lineRule="auto"/>
        <w:ind w:left="567" w:hanging="567"/>
        <w:outlineLvl w:val="0"/>
        <w:rPr>
          <w:b/>
          <w:szCs w:val="22"/>
          <w:lang w:val="hu-HU"/>
        </w:rPr>
      </w:pPr>
      <w:r w:rsidRPr="00D87254">
        <w:rPr>
          <w:b/>
          <w:szCs w:val="22"/>
          <w:lang w:val="hu-HU"/>
        </w:rPr>
        <w:t>5.2</w:t>
      </w:r>
      <w:r w:rsidRPr="00D87254">
        <w:rPr>
          <w:b/>
          <w:szCs w:val="22"/>
          <w:lang w:val="hu-HU"/>
        </w:rPr>
        <w:tab/>
        <w:t>Farmakokinetikai tulajdonságok</w:t>
      </w:r>
    </w:p>
    <w:p w14:paraId="4D381EE2" w14:textId="77777777" w:rsidR="00F45C51" w:rsidRPr="00D87254" w:rsidRDefault="00F45C51" w:rsidP="00082A8E">
      <w:pPr>
        <w:spacing w:line="240" w:lineRule="auto"/>
        <w:ind w:left="567" w:hanging="567"/>
        <w:outlineLvl w:val="0"/>
        <w:rPr>
          <w:b/>
          <w:szCs w:val="22"/>
          <w:lang w:val="hu-HU"/>
        </w:rPr>
      </w:pPr>
    </w:p>
    <w:p w14:paraId="1939143E" w14:textId="6F24EE84" w:rsidR="00577BCF" w:rsidRPr="00D87254" w:rsidRDefault="00577BCF" w:rsidP="00577BCF">
      <w:pPr>
        <w:autoSpaceDE w:val="0"/>
        <w:autoSpaceDN w:val="0"/>
        <w:adjustRightInd w:val="0"/>
        <w:rPr>
          <w:szCs w:val="22"/>
          <w:lang w:val="hu-HU" w:eastAsia="hu-HU"/>
        </w:rPr>
      </w:pPr>
      <w:r w:rsidRPr="00D87254">
        <w:rPr>
          <w:szCs w:val="22"/>
          <w:lang w:val="hu-HU" w:eastAsia="hu-HU"/>
        </w:rPr>
        <w:t>A</w:t>
      </w:r>
      <w:r w:rsidR="0030141E" w:rsidRPr="00D87254">
        <w:rPr>
          <w:szCs w:val="22"/>
          <w:lang w:val="hu-HU"/>
        </w:rPr>
        <w:t xml:space="preserve"> liposzómás amfotericin B</w:t>
      </w:r>
      <w:r w:rsidRPr="00D87254">
        <w:rPr>
          <w:szCs w:val="22"/>
          <w:lang w:val="hu-HU" w:eastAsia="hu-HU"/>
        </w:rPr>
        <w:t xml:space="preserve"> farmakokinetikai profilját – az amfotericin B teljes plazmakoncentrációja alapján – lázas neutropeniában szenvedő tumoros betegeknél, illetve olyan csontvelőátültetésen átesett betegeknél határozták meg, akik 3</w:t>
      </w:r>
      <w:r w:rsidRPr="00D87254">
        <w:rPr>
          <w:szCs w:val="22"/>
          <w:lang w:val="hu-HU" w:eastAsia="hu-HU"/>
        </w:rPr>
        <w:noBreakHyphen/>
        <w:t>20 napon át napi 1,0</w:t>
      </w:r>
      <w:r w:rsidRPr="00D87254">
        <w:rPr>
          <w:szCs w:val="22"/>
          <w:lang w:val="hu-HU" w:eastAsia="hu-HU"/>
        </w:rPr>
        <w:noBreakHyphen/>
        <w:t>7,5 mg/</w:t>
      </w:r>
      <w:proofErr w:type="spellStart"/>
      <w:r w:rsidRPr="00D87254">
        <w:rPr>
          <w:szCs w:val="22"/>
          <w:lang w:val="hu-HU" w:eastAsia="hu-HU"/>
        </w:rPr>
        <w:t>ttkg</w:t>
      </w:r>
      <w:proofErr w:type="spellEnd"/>
      <w:r w:rsidRPr="00D87254">
        <w:rPr>
          <w:szCs w:val="22"/>
          <w:lang w:val="hu-HU" w:eastAsia="hu-HU"/>
        </w:rPr>
        <w:t xml:space="preserve"> közötti </w:t>
      </w:r>
      <w:proofErr w:type="spellStart"/>
      <w:r w:rsidR="0030141E" w:rsidRPr="00D87254">
        <w:rPr>
          <w:szCs w:val="22"/>
          <w:lang w:val="hu-HU"/>
        </w:rPr>
        <w:t>liposzómás</w:t>
      </w:r>
      <w:proofErr w:type="spellEnd"/>
      <w:r w:rsidR="0030141E" w:rsidRPr="00D87254">
        <w:rPr>
          <w:szCs w:val="22"/>
          <w:lang w:val="hu-HU"/>
        </w:rPr>
        <w:t xml:space="preserve"> </w:t>
      </w:r>
      <w:proofErr w:type="spellStart"/>
      <w:r w:rsidR="0030141E" w:rsidRPr="00D87254">
        <w:rPr>
          <w:szCs w:val="22"/>
          <w:lang w:val="hu-HU"/>
        </w:rPr>
        <w:t>amfotericin</w:t>
      </w:r>
      <w:proofErr w:type="spellEnd"/>
      <w:r w:rsidR="0021079E">
        <w:rPr>
          <w:szCs w:val="22"/>
          <w:lang w:val="hu-HU"/>
        </w:rPr>
        <w:t> </w:t>
      </w:r>
      <w:r w:rsidR="0030141E" w:rsidRPr="00D87254">
        <w:rPr>
          <w:szCs w:val="22"/>
          <w:lang w:val="hu-HU"/>
        </w:rPr>
        <w:t>B</w:t>
      </w:r>
      <w:r w:rsidR="0021079E">
        <w:rPr>
          <w:szCs w:val="22"/>
          <w:lang w:val="hu-HU" w:eastAsia="hu-HU"/>
        </w:rPr>
        <w:t> </w:t>
      </w:r>
      <w:r w:rsidRPr="00D87254">
        <w:rPr>
          <w:szCs w:val="22"/>
          <w:lang w:val="hu-HU" w:eastAsia="hu-HU"/>
        </w:rPr>
        <w:t>-dózisokat kaptak, 1 órán át adott infúzióban. A</w:t>
      </w:r>
      <w:r w:rsidR="0030141E" w:rsidRPr="00D87254">
        <w:rPr>
          <w:szCs w:val="22"/>
          <w:lang w:val="hu-HU" w:eastAsia="hu-HU"/>
        </w:rPr>
        <w:t xml:space="preserve"> </w:t>
      </w:r>
      <w:r w:rsidR="0030141E" w:rsidRPr="00D87254">
        <w:rPr>
          <w:szCs w:val="22"/>
          <w:lang w:val="hu-HU"/>
        </w:rPr>
        <w:t>liposzómás amfotericin B</w:t>
      </w:r>
      <w:r w:rsidRPr="00D87254">
        <w:rPr>
          <w:szCs w:val="22"/>
          <w:lang w:val="hu-HU" w:eastAsia="hu-HU"/>
        </w:rPr>
        <w:t xml:space="preserve"> farmakokinetikai profilja jelentős mértékben eltér a hagyományos amfotericin B készítmények szakirodalomban ismertetett profiljától. A</w:t>
      </w:r>
      <w:r w:rsidR="003F060A" w:rsidRPr="00D87254">
        <w:rPr>
          <w:szCs w:val="22"/>
          <w:lang w:val="hu-HU" w:eastAsia="hu-HU"/>
        </w:rPr>
        <w:t xml:space="preserve"> </w:t>
      </w:r>
      <w:r w:rsidR="003F060A" w:rsidRPr="00D87254">
        <w:rPr>
          <w:szCs w:val="22"/>
          <w:lang w:val="hu-HU"/>
        </w:rPr>
        <w:t>liposzómás amfotericin B</w:t>
      </w:r>
      <w:r w:rsidRPr="00D87254">
        <w:rPr>
          <w:szCs w:val="22"/>
          <w:lang w:val="hu-HU" w:eastAsia="hu-HU"/>
        </w:rPr>
        <w:t xml:space="preserve"> alkalmazását követően az amfotericin B plazmakoncentrációja (C</w:t>
      </w:r>
      <w:r w:rsidRPr="00D87254">
        <w:rPr>
          <w:szCs w:val="22"/>
          <w:vertAlign w:val="subscript"/>
          <w:lang w:val="hu-HU" w:eastAsia="hu-HU"/>
        </w:rPr>
        <w:t>max</w:t>
      </w:r>
      <w:r w:rsidRPr="00D87254">
        <w:rPr>
          <w:szCs w:val="22"/>
          <w:lang w:val="hu-HU" w:eastAsia="hu-HU"/>
        </w:rPr>
        <w:t>) magasabb és az expozíció mértéke (AUC</w:t>
      </w:r>
      <w:r w:rsidRPr="00D87254">
        <w:rPr>
          <w:szCs w:val="22"/>
          <w:vertAlign w:val="subscript"/>
          <w:lang w:val="hu-HU" w:eastAsia="hu-HU"/>
        </w:rPr>
        <w:t>0-24</w:t>
      </w:r>
      <w:r w:rsidRPr="00D87254">
        <w:rPr>
          <w:szCs w:val="22"/>
          <w:lang w:val="hu-HU" w:eastAsia="hu-HU"/>
        </w:rPr>
        <w:t>) nagyobb, mint a hagyományos amfotericin B esetében. Az első és az utolsó dózis beadása után a</w:t>
      </w:r>
      <w:r w:rsidR="003F060A" w:rsidRPr="00D87254">
        <w:rPr>
          <w:szCs w:val="22"/>
          <w:lang w:val="hu-HU" w:eastAsia="hu-HU"/>
        </w:rPr>
        <w:t xml:space="preserve"> </w:t>
      </w:r>
      <w:r w:rsidR="003F060A" w:rsidRPr="00D87254">
        <w:rPr>
          <w:szCs w:val="22"/>
          <w:lang w:val="hu-HU"/>
        </w:rPr>
        <w:t>liposzómás amfotericin B</w:t>
      </w:r>
      <w:r w:rsidRPr="00D87254">
        <w:rPr>
          <w:szCs w:val="22"/>
          <w:lang w:val="hu-HU" w:eastAsia="hu-HU"/>
        </w:rPr>
        <w:t xml:space="preserve"> farmakokinetikai paraméterei (középérték ± standard eltérés) az alábbi tartományokban mozogtak:</w:t>
      </w:r>
    </w:p>
    <w:p w14:paraId="3DCA6092" w14:textId="77777777" w:rsidR="00577BCF" w:rsidRPr="00D87254" w:rsidRDefault="00577BCF" w:rsidP="00577BCF">
      <w:pPr>
        <w:autoSpaceDE w:val="0"/>
        <w:autoSpaceDN w:val="0"/>
        <w:adjustRightInd w:val="0"/>
        <w:rPr>
          <w:szCs w:val="22"/>
          <w:lang w:val="hu-HU" w:eastAsia="hu-HU"/>
        </w:rPr>
      </w:pPr>
    </w:p>
    <w:p w14:paraId="17E796E9" w14:textId="2E1DDC74" w:rsidR="00577BCF" w:rsidRPr="00D87254" w:rsidRDefault="00577BCF" w:rsidP="00577BCF">
      <w:pPr>
        <w:tabs>
          <w:tab w:val="left" w:pos="2835"/>
        </w:tabs>
        <w:autoSpaceDE w:val="0"/>
        <w:autoSpaceDN w:val="0"/>
        <w:adjustRightInd w:val="0"/>
        <w:rPr>
          <w:szCs w:val="22"/>
          <w:lang w:val="hu-HU" w:eastAsia="hu-HU"/>
        </w:rPr>
      </w:pPr>
      <w:r w:rsidRPr="00D87254">
        <w:rPr>
          <w:szCs w:val="22"/>
          <w:lang w:val="hu-HU" w:eastAsia="hu-HU"/>
        </w:rPr>
        <w:t>C</w:t>
      </w:r>
      <w:r w:rsidRPr="00D87254">
        <w:rPr>
          <w:szCs w:val="22"/>
          <w:vertAlign w:val="subscript"/>
          <w:lang w:val="hu-HU" w:eastAsia="hu-HU"/>
        </w:rPr>
        <w:t>max</w:t>
      </w:r>
      <w:r w:rsidR="00263642" w:rsidRPr="00D87254">
        <w:rPr>
          <w:szCs w:val="22"/>
          <w:lang w:val="hu-HU" w:eastAsia="hu-HU"/>
        </w:rPr>
        <w:tab/>
      </w:r>
      <w:r w:rsidR="00263642" w:rsidRPr="00D87254">
        <w:rPr>
          <w:szCs w:val="22"/>
          <w:lang w:val="hu-HU" w:eastAsia="hu-HU"/>
        </w:rPr>
        <w:tab/>
      </w:r>
      <w:r w:rsidRPr="00D87254">
        <w:rPr>
          <w:szCs w:val="22"/>
          <w:lang w:val="hu-HU" w:eastAsia="hu-HU"/>
        </w:rPr>
        <w:t>7,3 μg/ml (±3,8) – 83,7 μg/ml (±43,0)</w:t>
      </w:r>
    </w:p>
    <w:p w14:paraId="2A952244" w14:textId="4A9F1300" w:rsidR="00577BCF" w:rsidRPr="00D87254" w:rsidRDefault="00263642" w:rsidP="00577BCF">
      <w:pPr>
        <w:tabs>
          <w:tab w:val="left" w:pos="2835"/>
        </w:tabs>
        <w:autoSpaceDE w:val="0"/>
        <w:autoSpaceDN w:val="0"/>
        <w:adjustRightInd w:val="0"/>
        <w:rPr>
          <w:szCs w:val="22"/>
          <w:lang w:val="hu-HU" w:eastAsia="hu-HU"/>
        </w:rPr>
      </w:pPr>
      <w:r w:rsidRPr="00D87254">
        <w:rPr>
          <w:szCs w:val="22"/>
          <w:lang w:val="hu-HU" w:eastAsia="hu-HU"/>
        </w:rPr>
        <w:t>Felezési idő (</w:t>
      </w:r>
      <w:r w:rsidR="00577BCF" w:rsidRPr="00D87254">
        <w:rPr>
          <w:szCs w:val="22"/>
          <w:lang w:val="hu-HU" w:eastAsia="hu-HU"/>
        </w:rPr>
        <w:t>T</w:t>
      </w:r>
      <w:r w:rsidR="00577BCF" w:rsidRPr="00D87254">
        <w:rPr>
          <w:szCs w:val="22"/>
          <w:vertAlign w:val="subscript"/>
          <w:lang w:val="hu-HU" w:eastAsia="hu-HU"/>
        </w:rPr>
        <w:t>½</w:t>
      </w:r>
      <w:r w:rsidRPr="00D87254">
        <w:rPr>
          <w:szCs w:val="22"/>
          <w:vertAlign w:val="subscript"/>
          <w:lang w:val="hu-HU" w:eastAsia="hu-HU"/>
        </w:rPr>
        <w:t>)</w:t>
      </w:r>
      <w:r w:rsidR="00577BCF" w:rsidRPr="00D87254">
        <w:rPr>
          <w:szCs w:val="22"/>
          <w:lang w:val="hu-HU" w:eastAsia="hu-HU"/>
        </w:rPr>
        <w:tab/>
      </w:r>
      <w:r w:rsidRPr="00D87254">
        <w:rPr>
          <w:szCs w:val="22"/>
          <w:lang w:val="hu-HU" w:eastAsia="hu-HU"/>
        </w:rPr>
        <w:tab/>
      </w:r>
      <w:r w:rsidR="00577BCF" w:rsidRPr="00D87254">
        <w:rPr>
          <w:szCs w:val="22"/>
          <w:lang w:val="hu-HU" w:eastAsia="hu-HU"/>
        </w:rPr>
        <w:t>6,3 óra (±2,0) – 10,7 óra (±6,4)</w:t>
      </w:r>
    </w:p>
    <w:p w14:paraId="36505854" w14:textId="53A8BE11" w:rsidR="00577BCF" w:rsidRPr="00D87254" w:rsidRDefault="00577BCF" w:rsidP="00577BCF">
      <w:pPr>
        <w:tabs>
          <w:tab w:val="left" w:pos="2835"/>
        </w:tabs>
        <w:autoSpaceDE w:val="0"/>
        <w:autoSpaceDN w:val="0"/>
        <w:adjustRightInd w:val="0"/>
        <w:rPr>
          <w:szCs w:val="22"/>
          <w:lang w:val="hu-HU" w:eastAsia="hu-HU"/>
        </w:rPr>
      </w:pPr>
      <w:r w:rsidRPr="00D87254">
        <w:rPr>
          <w:szCs w:val="22"/>
          <w:lang w:val="hu-HU" w:eastAsia="hu-HU"/>
        </w:rPr>
        <w:t>AUC</w:t>
      </w:r>
      <w:r w:rsidRPr="00D87254">
        <w:rPr>
          <w:szCs w:val="22"/>
          <w:vertAlign w:val="subscript"/>
          <w:lang w:val="hu-HU" w:eastAsia="hu-HU"/>
        </w:rPr>
        <w:t>0-24</w:t>
      </w:r>
      <w:r w:rsidRPr="00D87254">
        <w:rPr>
          <w:szCs w:val="22"/>
          <w:lang w:val="hu-HU" w:eastAsia="hu-HU"/>
        </w:rPr>
        <w:tab/>
        <w:t>27 μg×óra/ml (±14) – 555 μg×óra/ml (±311)</w:t>
      </w:r>
    </w:p>
    <w:p w14:paraId="43596F40" w14:textId="0B906E91" w:rsidR="00577BCF" w:rsidRPr="00D87254" w:rsidRDefault="00577BCF" w:rsidP="00577BCF">
      <w:pPr>
        <w:tabs>
          <w:tab w:val="left" w:pos="2835"/>
        </w:tabs>
        <w:autoSpaceDE w:val="0"/>
        <w:autoSpaceDN w:val="0"/>
        <w:adjustRightInd w:val="0"/>
        <w:rPr>
          <w:szCs w:val="22"/>
          <w:lang w:val="hu-HU" w:eastAsia="hu-HU"/>
        </w:rPr>
      </w:pPr>
      <w:r w:rsidRPr="00D87254">
        <w:rPr>
          <w:szCs w:val="22"/>
          <w:lang w:val="hu-HU" w:eastAsia="hu-HU"/>
        </w:rPr>
        <w:t>Clearance (Cl)</w:t>
      </w:r>
      <w:r w:rsidRPr="00D87254">
        <w:rPr>
          <w:szCs w:val="22"/>
          <w:lang w:val="hu-HU" w:eastAsia="hu-HU"/>
        </w:rPr>
        <w:tab/>
        <w:t>11 ml/óra/ttkg (±6) – 51 ml/óra/ttkg (±44)</w:t>
      </w:r>
    </w:p>
    <w:p w14:paraId="590DB0D5" w14:textId="76DF3F6D" w:rsidR="00577BCF" w:rsidRPr="00D87254" w:rsidRDefault="00577BCF" w:rsidP="00577BCF">
      <w:pPr>
        <w:tabs>
          <w:tab w:val="left" w:pos="2835"/>
        </w:tabs>
        <w:autoSpaceDE w:val="0"/>
        <w:autoSpaceDN w:val="0"/>
        <w:adjustRightInd w:val="0"/>
        <w:rPr>
          <w:szCs w:val="22"/>
          <w:lang w:val="hu-HU" w:eastAsia="hu-HU"/>
        </w:rPr>
      </w:pPr>
      <w:r w:rsidRPr="00D87254">
        <w:rPr>
          <w:szCs w:val="22"/>
          <w:lang w:val="hu-HU" w:eastAsia="hu-HU"/>
        </w:rPr>
        <w:t xml:space="preserve">Megoszlási térfogat </w:t>
      </w:r>
      <w:r w:rsidR="0021079E" w:rsidRPr="006428D5">
        <w:rPr>
          <w:szCs w:val="22"/>
          <w:lang w:val="hu-HU" w:eastAsia="hu-HU"/>
        </w:rPr>
        <w:t>(V</w:t>
      </w:r>
      <w:r w:rsidR="0021079E" w:rsidRPr="00E071B7">
        <w:rPr>
          <w:szCs w:val="22"/>
          <w:vertAlign w:val="subscript"/>
          <w:lang w:val="hu-HU" w:eastAsia="hu-HU"/>
        </w:rPr>
        <w:t>ss</w:t>
      </w:r>
      <w:r w:rsidR="0021079E" w:rsidRPr="006428D5">
        <w:rPr>
          <w:szCs w:val="22"/>
          <w:lang w:val="hu-HU" w:eastAsia="hu-HU"/>
        </w:rPr>
        <w:t>)</w:t>
      </w:r>
      <w:r w:rsidRPr="00D87254">
        <w:rPr>
          <w:szCs w:val="22"/>
          <w:lang w:val="hu-HU" w:eastAsia="hu-HU"/>
        </w:rPr>
        <w:tab/>
        <w:t>0,10 l/ttkg (±0,07) – 0,44 l/ttkg (±0,27)</w:t>
      </w:r>
    </w:p>
    <w:p w14:paraId="7D45B943" w14:textId="77777777" w:rsidR="00577BCF" w:rsidRPr="00D87254" w:rsidRDefault="00577BCF" w:rsidP="00577BCF">
      <w:pPr>
        <w:autoSpaceDE w:val="0"/>
        <w:autoSpaceDN w:val="0"/>
        <w:adjustRightInd w:val="0"/>
        <w:rPr>
          <w:szCs w:val="22"/>
          <w:lang w:val="hu-HU" w:eastAsia="hu-HU"/>
        </w:rPr>
      </w:pPr>
    </w:p>
    <w:p w14:paraId="2D6434A4" w14:textId="396D79C5" w:rsidR="00192F13" w:rsidRPr="00D87254" w:rsidRDefault="00577BCF" w:rsidP="00577BCF">
      <w:pPr>
        <w:autoSpaceDE w:val="0"/>
        <w:autoSpaceDN w:val="0"/>
        <w:adjustRightInd w:val="0"/>
        <w:rPr>
          <w:szCs w:val="22"/>
          <w:lang w:val="hu-HU" w:eastAsia="hu-HU"/>
        </w:rPr>
      </w:pPr>
      <w:r w:rsidRPr="00D87254">
        <w:rPr>
          <w:szCs w:val="22"/>
          <w:lang w:val="hu-HU" w:eastAsia="hu-HU"/>
        </w:rPr>
        <w:t>A legalacsonyabb és legmagasabb farmakokinetikai értékek nem kapcsolódnak szükségszerűen a legkisebb</w:t>
      </w:r>
      <w:r w:rsidR="0021079E">
        <w:rPr>
          <w:szCs w:val="22"/>
          <w:lang w:val="hu-HU" w:eastAsia="hu-HU"/>
        </w:rPr>
        <w:t>,</w:t>
      </w:r>
      <w:r w:rsidRPr="00D87254">
        <w:rPr>
          <w:szCs w:val="22"/>
          <w:lang w:val="hu-HU" w:eastAsia="hu-HU"/>
        </w:rPr>
        <w:t xml:space="preserve"> illetve legnagyobb dózisokhoz. A</w:t>
      </w:r>
      <w:r w:rsidR="00192F13" w:rsidRPr="00D87254">
        <w:rPr>
          <w:szCs w:val="22"/>
          <w:lang w:val="hu-HU" w:eastAsia="hu-HU"/>
        </w:rPr>
        <w:t xml:space="preserve"> </w:t>
      </w:r>
      <w:r w:rsidR="00192F13" w:rsidRPr="00D87254">
        <w:rPr>
          <w:szCs w:val="22"/>
          <w:lang w:val="hu-HU"/>
        </w:rPr>
        <w:t>liposzómás amfotericin B</w:t>
      </w:r>
      <w:r w:rsidRPr="00D87254">
        <w:rPr>
          <w:szCs w:val="22"/>
          <w:lang w:val="hu-HU" w:eastAsia="hu-HU"/>
        </w:rPr>
        <w:t xml:space="preserve"> alkalmazását követően az egyensúlyi állapot gyorsan beállt (általában az alkalmazás első 4 napján belül). </w:t>
      </w:r>
    </w:p>
    <w:p w14:paraId="6AF800F6" w14:textId="77777777" w:rsidR="00192F13" w:rsidRPr="00D87254" w:rsidRDefault="00192F13" w:rsidP="00577BCF">
      <w:pPr>
        <w:autoSpaceDE w:val="0"/>
        <w:autoSpaceDN w:val="0"/>
        <w:adjustRightInd w:val="0"/>
        <w:rPr>
          <w:szCs w:val="22"/>
          <w:lang w:val="hu-HU" w:eastAsia="hu-HU"/>
        </w:rPr>
      </w:pPr>
    </w:p>
    <w:p w14:paraId="38F21CA3" w14:textId="2CBAF5AB" w:rsidR="00DD6E79" w:rsidRPr="00D87254" w:rsidRDefault="00577BCF" w:rsidP="00577BCF">
      <w:pPr>
        <w:autoSpaceDE w:val="0"/>
        <w:autoSpaceDN w:val="0"/>
        <w:adjustRightInd w:val="0"/>
        <w:rPr>
          <w:szCs w:val="22"/>
          <w:lang w:val="hu-HU" w:eastAsia="hu-HU"/>
        </w:rPr>
      </w:pPr>
      <w:r w:rsidRPr="00D87254">
        <w:rPr>
          <w:szCs w:val="22"/>
          <w:lang w:val="hu-HU" w:eastAsia="hu-HU"/>
        </w:rPr>
        <w:t xml:space="preserve">Az első dózis beadását követően </w:t>
      </w:r>
      <w:r w:rsidR="00DD6E79" w:rsidRPr="00D87254">
        <w:rPr>
          <w:szCs w:val="22"/>
          <w:lang w:val="hu-HU" w:eastAsia="hu-HU"/>
        </w:rPr>
        <w:t xml:space="preserve">a </w:t>
      </w:r>
      <w:r w:rsidR="00DD6E79" w:rsidRPr="00D87254">
        <w:rPr>
          <w:szCs w:val="22"/>
          <w:lang w:val="hu-HU"/>
        </w:rPr>
        <w:t>liposzómás amfotericin B</w:t>
      </w:r>
      <w:r w:rsidR="00DD6E79" w:rsidRPr="00D87254">
        <w:rPr>
          <w:szCs w:val="22"/>
          <w:lang w:val="hu-HU" w:eastAsia="hu-HU"/>
        </w:rPr>
        <w:t xml:space="preserve"> </w:t>
      </w:r>
      <w:r w:rsidRPr="00D87254">
        <w:rPr>
          <w:szCs w:val="22"/>
          <w:lang w:val="hu-HU" w:eastAsia="hu-HU"/>
        </w:rPr>
        <w:t xml:space="preserve">farmakokinetikája nem lineárisnak mutatkozik, azaz a szérum </w:t>
      </w:r>
      <w:r w:rsidR="00BD1114" w:rsidRPr="00D87254">
        <w:rPr>
          <w:szCs w:val="22"/>
          <w:lang w:val="hu-HU"/>
        </w:rPr>
        <w:t>liposzómás amfotericin B</w:t>
      </w:r>
      <w:r w:rsidRPr="00D87254">
        <w:rPr>
          <w:szCs w:val="22"/>
          <w:lang w:val="hu-HU" w:eastAsia="hu-HU"/>
        </w:rPr>
        <w:t xml:space="preserve">-koncentráció a dózis növelésével az egyenesen arányosnál nagyobb mértékben növekszik. Ennek a nem egyenesen arányos dózis-válasznak az oka </w:t>
      </w:r>
      <w:r w:rsidRPr="00D87254">
        <w:rPr>
          <w:szCs w:val="22"/>
          <w:lang w:val="hu-HU" w:eastAsia="hu-HU"/>
        </w:rPr>
        <w:lastRenderedPageBreak/>
        <w:t>vélhetően a</w:t>
      </w:r>
      <w:r w:rsidR="00BD1114" w:rsidRPr="00D87254">
        <w:rPr>
          <w:szCs w:val="22"/>
          <w:lang w:val="hu-HU" w:eastAsia="hu-HU"/>
        </w:rPr>
        <w:t xml:space="preserve"> </w:t>
      </w:r>
      <w:r w:rsidR="00BD1114" w:rsidRPr="00D87254">
        <w:rPr>
          <w:szCs w:val="22"/>
          <w:lang w:val="hu-HU"/>
        </w:rPr>
        <w:t>liposzómás amfotericin B</w:t>
      </w:r>
      <w:r w:rsidRPr="00D87254">
        <w:rPr>
          <w:szCs w:val="22"/>
          <w:lang w:val="hu-HU" w:eastAsia="hu-HU"/>
        </w:rPr>
        <w:t>-clearance reticuloendothelialis telítődése. Napi 1</w:t>
      </w:r>
      <w:r w:rsidRPr="00D87254">
        <w:rPr>
          <w:szCs w:val="22"/>
          <w:lang w:val="hu-HU" w:eastAsia="hu-HU"/>
        </w:rPr>
        <w:noBreakHyphen/>
        <w:t>7,5 mg/ttkg dózisok ismételt alkalmazása nem eredményezett jelentős gyógyszerfelhalmozódást a plazmában. Az 1. napon és az egyensúlyi állapot kialakulása után mért megoszlási térfogat a</w:t>
      </w:r>
      <w:r w:rsidR="00BD1114" w:rsidRPr="00D87254">
        <w:rPr>
          <w:szCs w:val="22"/>
          <w:lang w:val="hu-HU" w:eastAsia="hu-HU"/>
        </w:rPr>
        <w:t xml:space="preserve"> </w:t>
      </w:r>
      <w:r w:rsidR="00BD1114" w:rsidRPr="00D87254">
        <w:rPr>
          <w:szCs w:val="22"/>
          <w:lang w:val="hu-HU"/>
        </w:rPr>
        <w:t>liposzómás amfotericin B</w:t>
      </w:r>
      <w:r w:rsidRPr="00D87254">
        <w:rPr>
          <w:szCs w:val="22"/>
          <w:lang w:val="hu-HU" w:eastAsia="hu-HU"/>
        </w:rPr>
        <w:t xml:space="preserve"> nagymértékű szöveti eloszlására enged következtetni. </w:t>
      </w:r>
      <w:r w:rsidR="007104DF" w:rsidRPr="00D87254">
        <w:rPr>
          <w:szCs w:val="22"/>
          <w:lang w:val="hu-HU" w:eastAsia="hu-HU"/>
        </w:rPr>
        <w:t>A liposzómás amfotericin B terminális felezési ideje (t</w:t>
      </w:r>
      <w:r w:rsidR="007104DF" w:rsidRPr="00D87254">
        <w:rPr>
          <w:szCs w:val="22"/>
          <w:vertAlign w:val="subscript"/>
          <w:lang w:val="hu-HU" w:eastAsia="hu-HU"/>
        </w:rPr>
        <w:t>½β</w:t>
      </w:r>
      <w:r w:rsidR="007104DF" w:rsidRPr="00D87254">
        <w:rPr>
          <w:szCs w:val="22"/>
          <w:lang w:val="hu-HU" w:eastAsia="hu-HU"/>
        </w:rPr>
        <w:t>) ismételt adagolás után körülbelül 7 óra volt</w:t>
      </w:r>
      <w:r w:rsidRPr="00D87254">
        <w:rPr>
          <w:szCs w:val="22"/>
          <w:lang w:val="hu-HU" w:eastAsia="hu-HU"/>
        </w:rPr>
        <w:t>.</w:t>
      </w:r>
      <w:r w:rsidR="007104DF" w:rsidRPr="00D87254">
        <w:rPr>
          <w:szCs w:val="22"/>
          <w:lang w:val="hu-HU"/>
        </w:rPr>
        <w:t xml:space="preserve"> </w:t>
      </w:r>
      <w:r w:rsidR="007104DF" w:rsidRPr="00D87254">
        <w:rPr>
          <w:szCs w:val="22"/>
          <w:lang w:val="hu-HU" w:eastAsia="hu-HU"/>
        </w:rPr>
        <w:t>Az értékek 6-10 óra között mozogtak.</w:t>
      </w:r>
      <w:r w:rsidRPr="00D87254">
        <w:rPr>
          <w:szCs w:val="22"/>
          <w:lang w:val="hu-HU" w:eastAsia="hu-HU"/>
        </w:rPr>
        <w:t xml:space="preserve"> A</w:t>
      </w:r>
      <w:r w:rsidR="00BD1114" w:rsidRPr="00D87254">
        <w:rPr>
          <w:szCs w:val="22"/>
          <w:lang w:val="hu-HU" w:eastAsia="hu-HU"/>
        </w:rPr>
        <w:t xml:space="preserve"> </w:t>
      </w:r>
      <w:r w:rsidR="00BD1114" w:rsidRPr="00D87254">
        <w:rPr>
          <w:szCs w:val="22"/>
          <w:lang w:val="hu-HU"/>
        </w:rPr>
        <w:t>liposzómás amfotericin B</w:t>
      </w:r>
      <w:r w:rsidR="00BD1114" w:rsidRPr="00D87254">
        <w:rPr>
          <w:szCs w:val="22"/>
          <w:lang w:val="hu-HU" w:eastAsia="hu-HU"/>
        </w:rPr>
        <w:t xml:space="preserve"> </w:t>
      </w:r>
      <w:r w:rsidRPr="00D87254">
        <w:rPr>
          <w:szCs w:val="22"/>
          <w:lang w:val="hu-HU" w:eastAsia="hu-HU"/>
        </w:rPr>
        <w:t>kiválasztódását eddig még nem vizsgálták. Az amfotericin B és a</w:t>
      </w:r>
      <w:r w:rsidR="00BD1114" w:rsidRPr="00D87254">
        <w:rPr>
          <w:szCs w:val="22"/>
          <w:lang w:val="hu-HU" w:eastAsia="hu-HU"/>
        </w:rPr>
        <w:t xml:space="preserve"> </w:t>
      </w:r>
      <w:r w:rsidR="00BD1114" w:rsidRPr="00D87254">
        <w:rPr>
          <w:szCs w:val="22"/>
          <w:lang w:val="hu-HU"/>
        </w:rPr>
        <w:t>liposzómás amfotericin B</w:t>
      </w:r>
      <w:r w:rsidRPr="00D87254">
        <w:rPr>
          <w:szCs w:val="22"/>
          <w:lang w:val="hu-HU" w:eastAsia="hu-HU"/>
        </w:rPr>
        <w:t xml:space="preserve"> metabolikus útvonalai nem ismertek. </w:t>
      </w:r>
    </w:p>
    <w:p w14:paraId="576F22B3" w14:textId="77777777" w:rsidR="00DD6E79" w:rsidRPr="00D87254" w:rsidRDefault="00DD6E79" w:rsidP="00577BCF">
      <w:pPr>
        <w:autoSpaceDE w:val="0"/>
        <w:autoSpaceDN w:val="0"/>
        <w:adjustRightInd w:val="0"/>
        <w:rPr>
          <w:szCs w:val="22"/>
          <w:lang w:val="hu-HU" w:eastAsia="hu-HU"/>
        </w:rPr>
      </w:pPr>
    </w:p>
    <w:p w14:paraId="76E13007" w14:textId="6D913401" w:rsidR="00577BCF" w:rsidRPr="00D87254" w:rsidRDefault="00577BCF" w:rsidP="00577BCF">
      <w:pPr>
        <w:autoSpaceDE w:val="0"/>
        <w:autoSpaceDN w:val="0"/>
        <w:adjustRightInd w:val="0"/>
        <w:rPr>
          <w:szCs w:val="22"/>
          <w:lang w:val="hu-HU" w:eastAsia="hu-HU"/>
        </w:rPr>
      </w:pPr>
      <w:r w:rsidRPr="00D87254">
        <w:rPr>
          <w:szCs w:val="22"/>
          <w:lang w:val="hu-HU" w:eastAsia="hu-HU"/>
        </w:rPr>
        <w:t>A liposzómák mérete miatt a</w:t>
      </w:r>
      <w:r w:rsidR="00DD6E79" w:rsidRPr="00D87254">
        <w:rPr>
          <w:szCs w:val="22"/>
          <w:lang w:val="hu-HU" w:eastAsia="hu-HU"/>
        </w:rPr>
        <w:t xml:space="preserve"> </w:t>
      </w:r>
      <w:r w:rsidR="00DD6E79" w:rsidRPr="00D87254">
        <w:rPr>
          <w:szCs w:val="22"/>
          <w:lang w:val="hu-HU"/>
        </w:rPr>
        <w:t>liposzómás amfotericin B</w:t>
      </w:r>
      <w:r w:rsidRPr="00D87254">
        <w:rPr>
          <w:szCs w:val="22"/>
          <w:lang w:val="hu-HU" w:eastAsia="hu-HU"/>
        </w:rPr>
        <w:t xml:space="preserve"> esetében nincs glomeruláris filtráció és vesén át történő ürülés, és ezáltal – szemben a hagyományos amfotericin B</w:t>
      </w:r>
      <w:r w:rsidRPr="00D87254">
        <w:rPr>
          <w:szCs w:val="22"/>
          <w:lang w:val="hu-HU" w:eastAsia="hu-HU"/>
        </w:rPr>
        <w:noBreakHyphen/>
        <w:t xml:space="preserve">vel – nincs interakció az amfotericin B és a disztális tubulussejtek között, és csökken a </w:t>
      </w:r>
      <w:proofErr w:type="spellStart"/>
      <w:r w:rsidRPr="00D87254">
        <w:rPr>
          <w:szCs w:val="22"/>
          <w:lang w:val="hu-HU" w:eastAsia="hu-HU"/>
        </w:rPr>
        <w:t>ne</w:t>
      </w:r>
      <w:r w:rsidR="0021079E">
        <w:rPr>
          <w:szCs w:val="22"/>
          <w:lang w:val="hu-HU" w:eastAsia="hu-HU"/>
        </w:rPr>
        <w:t>f</w:t>
      </w:r>
      <w:r w:rsidRPr="00D87254">
        <w:rPr>
          <w:szCs w:val="22"/>
          <w:lang w:val="hu-HU" w:eastAsia="hu-HU"/>
        </w:rPr>
        <w:t>rotoxicitás</w:t>
      </w:r>
      <w:proofErr w:type="spellEnd"/>
      <w:r w:rsidRPr="00D87254">
        <w:rPr>
          <w:szCs w:val="22"/>
          <w:lang w:val="hu-HU" w:eastAsia="hu-HU"/>
        </w:rPr>
        <w:t xml:space="preserve"> lehetősége.</w:t>
      </w:r>
    </w:p>
    <w:p w14:paraId="37FC83F0" w14:textId="77777777" w:rsidR="00577BCF" w:rsidRPr="00D87254" w:rsidRDefault="00577BCF" w:rsidP="00577BCF">
      <w:pPr>
        <w:autoSpaceDE w:val="0"/>
        <w:autoSpaceDN w:val="0"/>
        <w:adjustRightInd w:val="0"/>
        <w:rPr>
          <w:szCs w:val="22"/>
          <w:lang w:val="hu-HU" w:eastAsia="hu-HU"/>
        </w:rPr>
      </w:pPr>
    </w:p>
    <w:p w14:paraId="6D5E70B7" w14:textId="77777777" w:rsidR="00577BCF" w:rsidRPr="00D87254" w:rsidRDefault="00577BCF" w:rsidP="00577BCF">
      <w:pPr>
        <w:autoSpaceDE w:val="0"/>
        <w:autoSpaceDN w:val="0"/>
        <w:adjustRightInd w:val="0"/>
        <w:rPr>
          <w:i/>
          <w:iCs/>
          <w:szCs w:val="22"/>
          <w:lang w:val="hu-HU" w:eastAsia="hu-HU"/>
        </w:rPr>
      </w:pPr>
      <w:r w:rsidRPr="00D87254">
        <w:rPr>
          <w:i/>
          <w:iCs/>
          <w:szCs w:val="22"/>
          <w:lang w:val="hu-HU" w:eastAsia="hu-HU"/>
        </w:rPr>
        <w:t>Vesekárosodás</w:t>
      </w:r>
    </w:p>
    <w:p w14:paraId="5B171736" w14:textId="71A7FEE9" w:rsidR="00577BCF" w:rsidRPr="00D87254" w:rsidRDefault="00577BCF" w:rsidP="00577BCF">
      <w:pPr>
        <w:autoSpaceDE w:val="0"/>
        <w:autoSpaceDN w:val="0"/>
        <w:adjustRightInd w:val="0"/>
        <w:rPr>
          <w:szCs w:val="22"/>
          <w:lang w:val="hu-HU" w:eastAsia="hu-HU"/>
        </w:rPr>
      </w:pPr>
      <w:r w:rsidRPr="00D87254">
        <w:rPr>
          <w:szCs w:val="22"/>
          <w:lang w:val="hu-HU" w:eastAsia="hu-HU"/>
        </w:rPr>
        <w:t xml:space="preserve">A vesekárosodás </w:t>
      </w:r>
      <w:r w:rsidR="00DD6E79" w:rsidRPr="00D87254">
        <w:rPr>
          <w:szCs w:val="22"/>
          <w:lang w:val="hu-HU"/>
        </w:rPr>
        <w:t>liposzómás amfotericin B</w:t>
      </w:r>
      <w:r w:rsidRPr="00D87254">
        <w:rPr>
          <w:szCs w:val="22"/>
          <w:lang w:val="hu-HU" w:eastAsia="hu-HU"/>
        </w:rPr>
        <w:t xml:space="preserve"> farmakokinetikájára gyakorolt hatását formálisan még nem vizsgálták. Az adatok arra utalnak, hogy hemodializált vagy filtrációs eljárásokkal kezelt betegeknél nincs szükség az adag módosítására, az ilyen beavatkozások során azonban az </w:t>
      </w:r>
      <w:r w:rsidR="00DD6E79" w:rsidRPr="00D87254">
        <w:rPr>
          <w:szCs w:val="22"/>
          <w:lang w:val="hu-HU"/>
        </w:rPr>
        <w:t xml:space="preserve">Amphotericin B Tillomed </w:t>
      </w:r>
      <w:r w:rsidRPr="00D87254">
        <w:rPr>
          <w:szCs w:val="22"/>
          <w:lang w:val="hu-HU" w:eastAsia="hu-HU"/>
        </w:rPr>
        <w:t>alkalmazása kerülendő.</w:t>
      </w:r>
    </w:p>
    <w:p w14:paraId="04356CD5" w14:textId="77777777" w:rsidR="00F45C51" w:rsidRPr="00D87254" w:rsidRDefault="00F45C51" w:rsidP="00082A8E">
      <w:pPr>
        <w:numPr>
          <w:ilvl w:val="12"/>
          <w:numId w:val="0"/>
        </w:numPr>
        <w:spacing w:line="240" w:lineRule="auto"/>
        <w:ind w:right="-2"/>
        <w:rPr>
          <w:i/>
          <w:noProof/>
          <w:szCs w:val="22"/>
          <w:lang w:val="hu-HU"/>
        </w:rPr>
      </w:pPr>
    </w:p>
    <w:p w14:paraId="109CCA99"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5.3</w:t>
      </w:r>
      <w:r w:rsidRPr="00D87254">
        <w:rPr>
          <w:rFonts w:eastAsia="Times New Roman"/>
          <w:b/>
          <w:noProof/>
          <w:snapToGrid/>
          <w:szCs w:val="22"/>
          <w:lang w:val="hu-HU" w:eastAsia="en-US"/>
        </w:rPr>
        <w:tab/>
        <w:t>A preklinikai biztonságossági vizsgálatok eredményei</w:t>
      </w:r>
    </w:p>
    <w:p w14:paraId="6A15114B" w14:textId="77777777" w:rsidR="00F45C51" w:rsidRPr="00D87254" w:rsidRDefault="00F45C51" w:rsidP="00082A8E">
      <w:pPr>
        <w:spacing w:line="240" w:lineRule="auto"/>
        <w:ind w:left="567" w:hanging="567"/>
        <w:outlineLvl w:val="0"/>
        <w:rPr>
          <w:b/>
          <w:szCs w:val="22"/>
          <w:lang w:val="hu-HU"/>
        </w:rPr>
      </w:pPr>
    </w:p>
    <w:p w14:paraId="20BA50D4" w14:textId="1E498D40" w:rsidR="000E4045" w:rsidRPr="00D87254" w:rsidRDefault="000E4045" w:rsidP="000E4045">
      <w:pPr>
        <w:autoSpaceDE w:val="0"/>
        <w:autoSpaceDN w:val="0"/>
        <w:adjustRightInd w:val="0"/>
        <w:rPr>
          <w:szCs w:val="22"/>
          <w:lang w:val="hu-HU" w:eastAsia="hu-HU"/>
        </w:rPr>
      </w:pPr>
      <w:r w:rsidRPr="00D87254">
        <w:rPr>
          <w:szCs w:val="22"/>
          <w:lang w:val="hu-HU" w:eastAsia="hu-HU"/>
        </w:rPr>
        <w:t>Kutyákon (1 hónapig), nyulakon (1 hónapig) és patkányokon (3 hónapig) végzett szubkrónikus toxicitási vizsgálatokban a napi 1</w:t>
      </w:r>
      <w:r w:rsidRPr="00D87254">
        <w:rPr>
          <w:szCs w:val="22"/>
          <w:lang w:val="hu-HU" w:eastAsia="hu-HU"/>
        </w:rPr>
        <w:noBreakHyphen/>
        <w:t xml:space="preserve">3 mg/ttkg klinikai terápiás dózissal megegyező, illetve egyes fajoknál ennél kisebb dózisok mellett a </w:t>
      </w:r>
      <w:r w:rsidRPr="00D87254">
        <w:rPr>
          <w:szCs w:val="22"/>
          <w:lang w:val="hu-HU"/>
        </w:rPr>
        <w:t>liposzómás amfotericin B</w:t>
      </w:r>
      <w:r w:rsidRPr="00D87254">
        <w:rPr>
          <w:szCs w:val="22"/>
          <w:lang w:val="hu-HU" w:eastAsia="hu-HU"/>
        </w:rPr>
        <w:t xml:space="preserve"> toxicitásának célszerve a vese és a máj volt, melyekről ismeretes, hogy az amfotericin B toxicitásának is célszervei.</w:t>
      </w:r>
    </w:p>
    <w:p w14:paraId="26BB9AED" w14:textId="77777777" w:rsidR="000E4045" w:rsidRPr="00D87254" w:rsidRDefault="000E4045" w:rsidP="000E4045">
      <w:pPr>
        <w:autoSpaceDE w:val="0"/>
        <w:autoSpaceDN w:val="0"/>
        <w:adjustRightInd w:val="0"/>
        <w:rPr>
          <w:szCs w:val="22"/>
          <w:lang w:val="hu-HU" w:eastAsia="hu-HU"/>
        </w:rPr>
      </w:pPr>
    </w:p>
    <w:p w14:paraId="06333BA3" w14:textId="1264CE19" w:rsidR="000E4045" w:rsidRPr="00D87254" w:rsidRDefault="000E4045" w:rsidP="000E4045">
      <w:pPr>
        <w:autoSpaceDE w:val="0"/>
        <w:autoSpaceDN w:val="0"/>
        <w:adjustRightInd w:val="0"/>
        <w:rPr>
          <w:szCs w:val="22"/>
          <w:lang w:val="hu-HU" w:eastAsia="hu-HU"/>
        </w:rPr>
      </w:pPr>
      <w:r w:rsidRPr="00D87254">
        <w:rPr>
          <w:szCs w:val="22"/>
          <w:lang w:val="hu-HU" w:eastAsia="hu-HU"/>
        </w:rPr>
        <w:t xml:space="preserve">A </w:t>
      </w:r>
      <w:r w:rsidRPr="00D87254">
        <w:rPr>
          <w:szCs w:val="22"/>
          <w:lang w:val="hu-HU"/>
        </w:rPr>
        <w:t>liposzómás amfotericin B</w:t>
      </w:r>
      <w:r w:rsidRPr="00D87254">
        <w:rPr>
          <w:szCs w:val="22"/>
          <w:lang w:val="hu-HU" w:eastAsia="hu-HU"/>
        </w:rPr>
        <w:t xml:space="preserve"> nem mutatkozott mutagénnek bakteriális rendszerekben és emlősállatokban.</w:t>
      </w:r>
    </w:p>
    <w:p w14:paraId="76837EE7" w14:textId="77777777" w:rsidR="000E4045" w:rsidRPr="00D87254" w:rsidRDefault="000E4045" w:rsidP="000E4045">
      <w:pPr>
        <w:autoSpaceDE w:val="0"/>
        <w:autoSpaceDN w:val="0"/>
        <w:adjustRightInd w:val="0"/>
        <w:rPr>
          <w:szCs w:val="22"/>
          <w:lang w:val="hu-HU" w:eastAsia="hu-HU"/>
        </w:rPr>
      </w:pPr>
    </w:p>
    <w:p w14:paraId="2DA867F1" w14:textId="4D9D0F80" w:rsidR="000E4045" w:rsidRPr="00D87254" w:rsidRDefault="000E4045" w:rsidP="000E4045">
      <w:pPr>
        <w:autoSpaceDE w:val="0"/>
        <w:autoSpaceDN w:val="0"/>
        <w:adjustRightInd w:val="0"/>
        <w:rPr>
          <w:szCs w:val="22"/>
          <w:lang w:val="hu-HU" w:eastAsia="hu-HU"/>
        </w:rPr>
      </w:pPr>
      <w:r w:rsidRPr="00D87254">
        <w:rPr>
          <w:szCs w:val="22"/>
          <w:lang w:val="hu-HU" w:eastAsia="hu-HU"/>
        </w:rPr>
        <w:t xml:space="preserve">A </w:t>
      </w:r>
      <w:r w:rsidRPr="00D87254">
        <w:rPr>
          <w:szCs w:val="22"/>
          <w:lang w:val="hu-HU"/>
        </w:rPr>
        <w:t>liposzómás amfotericin B</w:t>
      </w:r>
      <w:r w:rsidRPr="00D87254">
        <w:rPr>
          <w:szCs w:val="22"/>
          <w:lang w:val="hu-HU" w:eastAsia="hu-HU"/>
        </w:rPr>
        <w:t>-vel karcinogenitási vizsgálatokat nem végeztek.</w:t>
      </w:r>
    </w:p>
    <w:p w14:paraId="30A8647D" w14:textId="77777777" w:rsidR="000E4045" w:rsidRPr="00D87254" w:rsidRDefault="000E4045" w:rsidP="000E4045">
      <w:pPr>
        <w:autoSpaceDE w:val="0"/>
        <w:autoSpaceDN w:val="0"/>
        <w:adjustRightInd w:val="0"/>
        <w:rPr>
          <w:szCs w:val="22"/>
          <w:lang w:val="hu-HU" w:eastAsia="hu-HU"/>
        </w:rPr>
      </w:pPr>
    </w:p>
    <w:p w14:paraId="4723E461" w14:textId="77777777" w:rsidR="000E4045" w:rsidRPr="00D87254" w:rsidRDefault="000E4045" w:rsidP="000E4045">
      <w:pPr>
        <w:autoSpaceDE w:val="0"/>
        <w:autoSpaceDN w:val="0"/>
        <w:adjustRightInd w:val="0"/>
        <w:rPr>
          <w:szCs w:val="22"/>
          <w:lang w:val="hu-HU" w:eastAsia="hu-HU"/>
        </w:rPr>
      </w:pPr>
      <w:r w:rsidRPr="00D87254">
        <w:rPr>
          <w:szCs w:val="22"/>
          <w:lang w:val="hu-HU" w:eastAsia="hu-HU"/>
        </w:rPr>
        <w:t>Patkányokban nem figyeltek meg a hímek vagy a nőstények reprodukciós képességét érintő mellékhatást.</w:t>
      </w:r>
    </w:p>
    <w:p w14:paraId="4792A08A" w14:textId="77777777" w:rsidR="00F45C51" w:rsidRPr="00D87254" w:rsidRDefault="00F45C51" w:rsidP="00082A8E">
      <w:pPr>
        <w:spacing w:line="240" w:lineRule="auto"/>
        <w:rPr>
          <w:szCs w:val="22"/>
          <w:lang w:val="hu-HU"/>
        </w:rPr>
      </w:pPr>
    </w:p>
    <w:p w14:paraId="5F25A4E6" w14:textId="77777777" w:rsidR="00F45C51" w:rsidRPr="00D87254" w:rsidRDefault="00F45C51" w:rsidP="00082A8E">
      <w:pPr>
        <w:spacing w:line="240" w:lineRule="auto"/>
        <w:rPr>
          <w:szCs w:val="22"/>
          <w:lang w:val="hu-HU"/>
        </w:rPr>
      </w:pPr>
    </w:p>
    <w:p w14:paraId="4233F26E"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5F125E">
        <w:rPr>
          <w:rFonts w:eastAsia="Times New Roman"/>
          <w:b/>
          <w:noProof/>
          <w:snapToGrid/>
          <w:szCs w:val="22"/>
          <w:lang w:val="hu-HU" w:eastAsia="en-US"/>
        </w:rPr>
        <w:t>6.</w:t>
      </w:r>
      <w:r w:rsidRPr="005F125E">
        <w:rPr>
          <w:rFonts w:eastAsia="Times New Roman"/>
          <w:b/>
          <w:noProof/>
          <w:snapToGrid/>
          <w:szCs w:val="22"/>
          <w:lang w:val="hu-HU" w:eastAsia="en-US"/>
        </w:rPr>
        <w:tab/>
        <w:t>GYÓGYSZERÉSZETI JELLEMZŐK</w:t>
      </w:r>
    </w:p>
    <w:p w14:paraId="5DE84EDC" w14:textId="77777777" w:rsidR="00F45C51" w:rsidRPr="00D87254" w:rsidRDefault="00F45C51" w:rsidP="00082A8E">
      <w:pPr>
        <w:spacing w:line="240" w:lineRule="auto"/>
        <w:ind w:left="567" w:hanging="567"/>
        <w:outlineLvl w:val="0"/>
        <w:rPr>
          <w:b/>
          <w:szCs w:val="22"/>
          <w:lang w:val="hu-HU"/>
        </w:rPr>
      </w:pPr>
    </w:p>
    <w:p w14:paraId="34263327"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6.1</w:t>
      </w:r>
      <w:r w:rsidRPr="00D87254">
        <w:rPr>
          <w:rFonts w:eastAsia="Times New Roman"/>
          <w:b/>
          <w:noProof/>
          <w:snapToGrid/>
          <w:szCs w:val="22"/>
          <w:lang w:val="hu-HU" w:eastAsia="en-US"/>
        </w:rPr>
        <w:tab/>
        <w:t>Segédanyagok felsorolása</w:t>
      </w:r>
    </w:p>
    <w:p w14:paraId="388521DB" w14:textId="77777777" w:rsidR="00F45C51" w:rsidRPr="00D87254" w:rsidRDefault="00F45C51" w:rsidP="00082A8E">
      <w:pPr>
        <w:spacing w:line="240" w:lineRule="auto"/>
        <w:rPr>
          <w:rFonts w:eastAsia="Times New Roman"/>
          <w:noProof/>
          <w:snapToGrid/>
          <w:szCs w:val="22"/>
          <w:lang w:val="hu-HU" w:eastAsia="en-US"/>
        </w:rPr>
      </w:pPr>
    </w:p>
    <w:p w14:paraId="72B9EC5B" w14:textId="110411D4" w:rsidR="00F7230B" w:rsidRPr="00D87254" w:rsidRDefault="00F7230B" w:rsidP="00F7230B">
      <w:pPr>
        <w:autoSpaceDE w:val="0"/>
        <w:autoSpaceDN w:val="0"/>
        <w:adjustRightInd w:val="0"/>
        <w:rPr>
          <w:szCs w:val="22"/>
          <w:lang w:val="hu-HU" w:eastAsia="hu-HU"/>
        </w:rPr>
      </w:pPr>
      <w:r w:rsidRPr="00D87254">
        <w:rPr>
          <w:szCs w:val="22"/>
          <w:lang w:val="hu-HU" w:eastAsia="hu-HU"/>
        </w:rPr>
        <w:t>hidrogénezett szója-foszfatidil</w:t>
      </w:r>
      <w:r w:rsidR="009D0DFB">
        <w:rPr>
          <w:szCs w:val="22"/>
          <w:lang w:val="hu-HU" w:eastAsia="hu-HU"/>
        </w:rPr>
        <w:t>-</w:t>
      </w:r>
      <w:r w:rsidRPr="00D87254">
        <w:rPr>
          <w:szCs w:val="22"/>
          <w:lang w:val="hu-HU" w:eastAsia="hu-HU"/>
        </w:rPr>
        <w:t>kolin</w:t>
      </w:r>
    </w:p>
    <w:p w14:paraId="61AD63AE" w14:textId="77777777" w:rsidR="00F7230B" w:rsidRPr="00D87254" w:rsidRDefault="00F7230B" w:rsidP="00F7230B">
      <w:pPr>
        <w:autoSpaceDE w:val="0"/>
        <w:autoSpaceDN w:val="0"/>
        <w:adjustRightInd w:val="0"/>
        <w:rPr>
          <w:szCs w:val="22"/>
          <w:lang w:val="hu-HU" w:eastAsia="hu-HU"/>
        </w:rPr>
      </w:pPr>
      <w:r w:rsidRPr="00D87254">
        <w:rPr>
          <w:szCs w:val="22"/>
          <w:lang w:val="hu-HU" w:eastAsia="hu-HU"/>
        </w:rPr>
        <w:t>koleszterin</w:t>
      </w:r>
    </w:p>
    <w:p w14:paraId="53D5F788" w14:textId="77777777" w:rsidR="00F7230B" w:rsidRPr="00D87254" w:rsidRDefault="00F7230B" w:rsidP="00F7230B">
      <w:pPr>
        <w:autoSpaceDE w:val="0"/>
        <w:autoSpaceDN w:val="0"/>
        <w:adjustRightInd w:val="0"/>
        <w:rPr>
          <w:szCs w:val="22"/>
          <w:lang w:val="hu-HU" w:eastAsia="hu-HU"/>
        </w:rPr>
      </w:pPr>
      <w:r w:rsidRPr="00D87254">
        <w:rPr>
          <w:szCs w:val="22"/>
          <w:lang w:val="hu-HU" w:eastAsia="hu-HU"/>
        </w:rPr>
        <w:t>disztearoil-foszfatidil-glicerin-nátrium</w:t>
      </w:r>
    </w:p>
    <w:p w14:paraId="40263631" w14:textId="77777777" w:rsidR="005F125E" w:rsidRPr="00D965CB" w:rsidRDefault="005F125E" w:rsidP="005F125E">
      <w:pPr>
        <w:rPr>
          <w:szCs w:val="24"/>
        </w:rPr>
      </w:pPr>
      <w:r>
        <w:rPr>
          <w:szCs w:val="24"/>
        </w:rPr>
        <w:t>a</w:t>
      </w:r>
      <w:r w:rsidRPr="002751ED">
        <w:rPr>
          <w:szCs w:val="24"/>
        </w:rPr>
        <w:t>ll-</w:t>
      </w:r>
      <w:proofErr w:type="spellStart"/>
      <w:r w:rsidRPr="002751ED">
        <w:rPr>
          <w:szCs w:val="24"/>
        </w:rPr>
        <w:t>rac</w:t>
      </w:r>
      <w:proofErr w:type="spellEnd"/>
      <w:r w:rsidRPr="00D965CB">
        <w:rPr>
          <w:szCs w:val="24"/>
        </w:rPr>
        <w:t xml:space="preserve"> α-</w:t>
      </w:r>
      <w:proofErr w:type="spellStart"/>
      <w:r w:rsidRPr="00D965CB">
        <w:rPr>
          <w:szCs w:val="24"/>
        </w:rPr>
        <w:t>tokoferol</w:t>
      </w:r>
      <w:proofErr w:type="spellEnd"/>
    </w:p>
    <w:p w14:paraId="1C2F7441" w14:textId="77777777" w:rsidR="00F7230B" w:rsidRPr="00D87254" w:rsidRDefault="00F7230B" w:rsidP="00F7230B">
      <w:pPr>
        <w:autoSpaceDE w:val="0"/>
        <w:autoSpaceDN w:val="0"/>
        <w:adjustRightInd w:val="0"/>
        <w:rPr>
          <w:szCs w:val="22"/>
          <w:lang w:val="hu-HU" w:eastAsia="hu-HU"/>
        </w:rPr>
      </w:pPr>
      <w:r w:rsidRPr="00D87254">
        <w:rPr>
          <w:szCs w:val="22"/>
          <w:lang w:val="hu-HU" w:eastAsia="hu-HU"/>
        </w:rPr>
        <w:t>szacharóz</w:t>
      </w:r>
    </w:p>
    <w:p w14:paraId="638B94CA" w14:textId="77777777" w:rsidR="00F7230B" w:rsidRPr="00D87254" w:rsidRDefault="00F7230B" w:rsidP="00F7230B">
      <w:pPr>
        <w:autoSpaceDE w:val="0"/>
        <w:autoSpaceDN w:val="0"/>
        <w:adjustRightInd w:val="0"/>
        <w:rPr>
          <w:szCs w:val="22"/>
          <w:lang w:val="hu-HU" w:eastAsia="hu-HU"/>
        </w:rPr>
      </w:pPr>
      <w:r w:rsidRPr="00D87254">
        <w:rPr>
          <w:szCs w:val="22"/>
          <w:lang w:val="hu-HU" w:eastAsia="hu-HU"/>
        </w:rPr>
        <w:t>dinátrium-szukcinát-hexahidrát</w:t>
      </w:r>
    </w:p>
    <w:p w14:paraId="7CD7E58B" w14:textId="482E5D49" w:rsidR="00F7230B" w:rsidRPr="00D87254" w:rsidRDefault="00F7230B" w:rsidP="00F7230B">
      <w:pPr>
        <w:autoSpaceDE w:val="0"/>
        <w:autoSpaceDN w:val="0"/>
        <w:adjustRightInd w:val="0"/>
        <w:rPr>
          <w:szCs w:val="22"/>
          <w:lang w:val="hu-HU" w:eastAsia="hu-HU"/>
        </w:rPr>
      </w:pPr>
      <w:r w:rsidRPr="00D87254">
        <w:rPr>
          <w:szCs w:val="22"/>
          <w:lang w:val="hu-HU" w:eastAsia="hu-HU"/>
        </w:rPr>
        <w:t xml:space="preserve">nátrium-hidroxid </w:t>
      </w:r>
      <w:r w:rsidR="00AB01F7" w:rsidRPr="00D87254">
        <w:rPr>
          <w:szCs w:val="22"/>
          <w:lang w:val="hu-HU"/>
        </w:rPr>
        <w:t xml:space="preserve">(E524) </w:t>
      </w:r>
      <w:r w:rsidRPr="00D87254">
        <w:rPr>
          <w:szCs w:val="22"/>
          <w:lang w:val="hu-HU" w:eastAsia="hu-HU"/>
        </w:rPr>
        <w:t>(a pH beállításához)</w:t>
      </w:r>
    </w:p>
    <w:p w14:paraId="018DEF60" w14:textId="25622888" w:rsidR="00F7230B" w:rsidRPr="00D87254" w:rsidRDefault="00AB01F7" w:rsidP="00F7230B">
      <w:pPr>
        <w:autoSpaceDE w:val="0"/>
        <w:autoSpaceDN w:val="0"/>
        <w:adjustRightInd w:val="0"/>
        <w:rPr>
          <w:szCs w:val="22"/>
          <w:lang w:val="hu-HU" w:eastAsia="hu-HU"/>
        </w:rPr>
      </w:pPr>
      <w:r w:rsidRPr="00D87254">
        <w:rPr>
          <w:szCs w:val="22"/>
          <w:lang w:val="hu-HU" w:eastAsia="hu-HU"/>
        </w:rPr>
        <w:t xml:space="preserve">tömény </w:t>
      </w:r>
      <w:r w:rsidR="00F7230B" w:rsidRPr="00D87254">
        <w:rPr>
          <w:szCs w:val="22"/>
          <w:lang w:val="hu-HU" w:eastAsia="hu-HU"/>
        </w:rPr>
        <w:t xml:space="preserve">sósav </w:t>
      </w:r>
      <w:r w:rsidRPr="00D87254">
        <w:rPr>
          <w:szCs w:val="22"/>
          <w:lang w:val="hu-HU"/>
        </w:rPr>
        <w:t xml:space="preserve">(37%) </w:t>
      </w:r>
      <w:r w:rsidR="00F7230B" w:rsidRPr="00D87254">
        <w:rPr>
          <w:szCs w:val="22"/>
          <w:lang w:val="hu-HU" w:eastAsia="hu-HU"/>
        </w:rPr>
        <w:t>(a pH beállításához)</w:t>
      </w:r>
    </w:p>
    <w:p w14:paraId="1EDA19FD" w14:textId="77777777" w:rsidR="00F45C51" w:rsidRPr="00D87254" w:rsidRDefault="00F45C51" w:rsidP="00082A8E">
      <w:pPr>
        <w:spacing w:line="240" w:lineRule="auto"/>
        <w:rPr>
          <w:rFonts w:eastAsia="Times New Roman"/>
          <w:noProof/>
          <w:snapToGrid/>
          <w:szCs w:val="22"/>
          <w:lang w:val="hu-HU" w:eastAsia="en-US"/>
        </w:rPr>
      </w:pPr>
    </w:p>
    <w:p w14:paraId="3023B250" w14:textId="77777777" w:rsidR="00F45C51" w:rsidRPr="00D87254" w:rsidRDefault="0018383B" w:rsidP="00842EBE">
      <w:pPr>
        <w:keepNext/>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6.2</w:t>
      </w:r>
      <w:r w:rsidRPr="00D87254">
        <w:rPr>
          <w:rFonts w:eastAsia="Times New Roman"/>
          <w:b/>
          <w:noProof/>
          <w:snapToGrid/>
          <w:szCs w:val="22"/>
          <w:lang w:val="hu-HU" w:eastAsia="en-US"/>
        </w:rPr>
        <w:tab/>
        <w:t>Inkompatibilitások</w:t>
      </w:r>
    </w:p>
    <w:p w14:paraId="647C71C4" w14:textId="77777777" w:rsidR="00F45C51" w:rsidRPr="00D87254" w:rsidRDefault="00F45C51" w:rsidP="00842EBE">
      <w:pPr>
        <w:keepNext/>
        <w:spacing w:line="240" w:lineRule="auto"/>
        <w:rPr>
          <w:rFonts w:eastAsia="Times New Roman"/>
          <w:noProof/>
          <w:snapToGrid/>
          <w:szCs w:val="22"/>
          <w:lang w:val="hu-HU" w:eastAsia="en-US"/>
        </w:rPr>
      </w:pPr>
    </w:p>
    <w:p w14:paraId="3F4C8BC0" w14:textId="4661A7DD" w:rsidR="00077267" w:rsidRPr="00D87254" w:rsidRDefault="00483A78" w:rsidP="00842EBE">
      <w:pPr>
        <w:keepNext/>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Az </w:t>
      </w:r>
      <w:r w:rsidRPr="00D87254">
        <w:rPr>
          <w:szCs w:val="22"/>
          <w:lang w:val="hu-HU"/>
        </w:rPr>
        <w:t xml:space="preserve">Amphotericin B Tillomed </w:t>
      </w:r>
      <w:r w:rsidRPr="00D87254">
        <w:rPr>
          <w:rFonts w:eastAsia="Times New Roman"/>
          <w:noProof/>
          <w:snapToGrid/>
          <w:szCs w:val="22"/>
          <w:lang w:val="hu-HU" w:eastAsia="en-US"/>
        </w:rPr>
        <w:t>nem kompatibilis fiziológiás sóoldattal, és nem keverhető más gyógyszerekkel vagy elektrolitokkal.</w:t>
      </w:r>
    </w:p>
    <w:p w14:paraId="125AAF9B" w14:textId="77777777" w:rsidR="00F45C51" w:rsidRPr="00D87254" w:rsidRDefault="00F45C51" w:rsidP="00497F75">
      <w:pPr>
        <w:tabs>
          <w:tab w:val="clear" w:pos="567"/>
          <w:tab w:val="left" w:pos="2280"/>
        </w:tabs>
        <w:spacing w:line="240" w:lineRule="auto"/>
        <w:rPr>
          <w:szCs w:val="22"/>
          <w:lang w:val="hu-HU"/>
        </w:rPr>
      </w:pPr>
    </w:p>
    <w:p w14:paraId="2272F756" w14:textId="2F877396" w:rsidR="00483A78" w:rsidRPr="00D87254" w:rsidRDefault="00483A78" w:rsidP="00497F75">
      <w:pPr>
        <w:tabs>
          <w:tab w:val="clear" w:pos="567"/>
          <w:tab w:val="left" w:pos="2280"/>
        </w:tabs>
        <w:spacing w:line="240" w:lineRule="auto"/>
        <w:rPr>
          <w:szCs w:val="22"/>
          <w:lang w:val="hu-HU" w:eastAsia="hu-HU"/>
        </w:rPr>
      </w:pPr>
      <w:r w:rsidRPr="00D87254">
        <w:rPr>
          <w:szCs w:val="22"/>
          <w:lang w:val="hu-HU" w:eastAsia="hu-HU"/>
        </w:rPr>
        <w:t>Ez a gyógyszer kizárólag a 6.6 pontban felsorolt gyógyszerekkel keverhető.</w:t>
      </w:r>
    </w:p>
    <w:p w14:paraId="4F6096B0" w14:textId="77777777" w:rsidR="00483A78" w:rsidRPr="00D87254" w:rsidRDefault="00483A78" w:rsidP="00497F75">
      <w:pPr>
        <w:tabs>
          <w:tab w:val="clear" w:pos="567"/>
          <w:tab w:val="left" w:pos="2280"/>
        </w:tabs>
        <w:spacing w:line="240" w:lineRule="auto"/>
        <w:rPr>
          <w:szCs w:val="22"/>
          <w:lang w:val="hu-HU"/>
        </w:rPr>
      </w:pPr>
    </w:p>
    <w:p w14:paraId="3C0F96F7" w14:textId="77777777" w:rsidR="00F45C51" w:rsidRPr="00D87254" w:rsidRDefault="0018383B" w:rsidP="00A073E2">
      <w:pPr>
        <w:keepNext/>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lastRenderedPageBreak/>
        <w:t>6.3</w:t>
      </w:r>
      <w:r w:rsidRPr="00D87254">
        <w:rPr>
          <w:rFonts w:eastAsia="Times New Roman"/>
          <w:b/>
          <w:noProof/>
          <w:snapToGrid/>
          <w:szCs w:val="22"/>
          <w:lang w:val="hu-HU" w:eastAsia="en-US"/>
        </w:rPr>
        <w:tab/>
        <w:t>Felhasználhatósági időtartam</w:t>
      </w:r>
    </w:p>
    <w:p w14:paraId="3D1F4A69" w14:textId="77777777" w:rsidR="00F45C51" w:rsidRPr="00D87254" w:rsidRDefault="00F45C51" w:rsidP="00A073E2">
      <w:pPr>
        <w:keepNext/>
        <w:spacing w:line="240" w:lineRule="auto"/>
        <w:rPr>
          <w:rFonts w:eastAsia="Times New Roman"/>
          <w:noProof/>
          <w:snapToGrid/>
          <w:szCs w:val="22"/>
          <w:lang w:val="hu-HU" w:eastAsia="en-US"/>
        </w:rPr>
      </w:pPr>
    </w:p>
    <w:p w14:paraId="74767F53" w14:textId="433FB092" w:rsidR="00F45C51" w:rsidRPr="00D87254" w:rsidRDefault="00483A78" w:rsidP="00A073E2">
      <w:pPr>
        <w:keepNext/>
        <w:spacing w:line="240" w:lineRule="auto"/>
        <w:rPr>
          <w:rFonts w:eastAsia="Times New Roman"/>
          <w:noProof/>
          <w:snapToGrid/>
          <w:szCs w:val="22"/>
          <w:lang w:val="hu-HU" w:eastAsia="en-US"/>
        </w:rPr>
      </w:pPr>
      <w:r w:rsidRPr="00D87254">
        <w:rPr>
          <w:rFonts w:eastAsia="Times New Roman"/>
          <w:noProof/>
          <w:snapToGrid/>
          <w:szCs w:val="22"/>
          <w:lang w:val="hu-HU" w:eastAsia="en-US"/>
        </w:rPr>
        <w:t>5</w:t>
      </w:r>
      <w:r w:rsidR="0018383B" w:rsidRPr="00D87254">
        <w:rPr>
          <w:rFonts w:eastAsia="Times New Roman"/>
          <w:noProof/>
          <w:snapToGrid/>
          <w:szCs w:val="22"/>
          <w:lang w:val="hu-HU" w:eastAsia="en-US"/>
        </w:rPr>
        <w:t xml:space="preserve"> év</w:t>
      </w:r>
    </w:p>
    <w:p w14:paraId="00FF838D" w14:textId="77777777" w:rsidR="00F45C51" w:rsidRPr="00D87254" w:rsidRDefault="00F45C51" w:rsidP="00082A8E">
      <w:pPr>
        <w:spacing w:line="240" w:lineRule="auto"/>
        <w:rPr>
          <w:rFonts w:eastAsia="Times New Roman"/>
          <w:noProof/>
          <w:snapToGrid/>
          <w:szCs w:val="22"/>
          <w:lang w:val="hu-HU" w:eastAsia="en-US"/>
        </w:rPr>
      </w:pPr>
    </w:p>
    <w:p w14:paraId="1819FDC5" w14:textId="6424E5C6" w:rsidR="00C05B21" w:rsidRPr="00D87254" w:rsidRDefault="00BA01A1" w:rsidP="00C05B21">
      <w:pPr>
        <w:spacing w:line="240" w:lineRule="auto"/>
        <w:rPr>
          <w:rFonts w:eastAsia="Times New Roman"/>
          <w:noProof/>
          <w:snapToGrid/>
          <w:szCs w:val="22"/>
          <w:u w:val="single"/>
          <w:lang w:val="hu-HU" w:eastAsia="en-US"/>
        </w:rPr>
      </w:pPr>
      <w:r w:rsidRPr="00D87254">
        <w:rPr>
          <w:rFonts w:eastAsia="Times New Roman"/>
          <w:noProof/>
          <w:snapToGrid/>
          <w:szCs w:val="22"/>
          <w:u w:val="single"/>
          <w:lang w:val="hu-HU" w:eastAsia="en-US"/>
        </w:rPr>
        <w:t>Eltarthatóság</w:t>
      </w:r>
      <w:r w:rsidR="00C05B21" w:rsidRPr="00D87254">
        <w:rPr>
          <w:rFonts w:eastAsia="Times New Roman"/>
          <w:noProof/>
          <w:snapToGrid/>
          <w:szCs w:val="22"/>
          <w:u w:val="single"/>
          <w:lang w:val="hu-HU" w:eastAsia="en-US"/>
        </w:rPr>
        <w:t xml:space="preserve"> a feloldás/h</w:t>
      </w:r>
      <w:r w:rsidR="00FE30B9">
        <w:rPr>
          <w:rFonts w:eastAsia="Times New Roman"/>
          <w:noProof/>
          <w:snapToGrid/>
          <w:szCs w:val="22"/>
          <w:u w:val="single"/>
          <w:lang w:val="hu-HU" w:eastAsia="en-US"/>
        </w:rPr>
        <w:t>í</w:t>
      </w:r>
      <w:r w:rsidR="00C05B21" w:rsidRPr="00D87254">
        <w:rPr>
          <w:rFonts w:eastAsia="Times New Roman"/>
          <w:noProof/>
          <w:snapToGrid/>
          <w:szCs w:val="22"/>
          <w:u w:val="single"/>
          <w:lang w:val="hu-HU" w:eastAsia="en-US"/>
        </w:rPr>
        <w:t>gítás után</w:t>
      </w:r>
    </w:p>
    <w:p w14:paraId="38291C80" w14:textId="77777777" w:rsidR="00C05B21" w:rsidRPr="00D87254" w:rsidRDefault="00C05B21" w:rsidP="00C05B21">
      <w:pPr>
        <w:spacing w:line="240" w:lineRule="auto"/>
        <w:rPr>
          <w:rFonts w:eastAsia="Times New Roman"/>
          <w:noProof/>
          <w:snapToGrid/>
          <w:szCs w:val="22"/>
          <w:lang w:val="hu-HU" w:eastAsia="en-US"/>
        </w:rPr>
      </w:pPr>
    </w:p>
    <w:p w14:paraId="67AE6329" w14:textId="3CDC4591" w:rsidR="008001A6" w:rsidRPr="00D87254" w:rsidRDefault="008001A6" w:rsidP="008001A6">
      <w:pPr>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Mivel az </w:t>
      </w:r>
      <w:r w:rsidRPr="00D87254">
        <w:rPr>
          <w:szCs w:val="22"/>
          <w:lang w:val="hu-HU"/>
        </w:rPr>
        <w:t>Amphotericin B Tillomed</w:t>
      </w:r>
      <w:r w:rsidRPr="00D87254">
        <w:rPr>
          <w:rFonts w:eastAsia="Times New Roman"/>
          <w:noProof/>
          <w:snapToGrid/>
          <w:szCs w:val="22"/>
          <w:lang w:val="hu-HU" w:eastAsia="en-US"/>
        </w:rPr>
        <w:t xml:space="preserve"> nem tartalmaz bakteriosztatikus hatású komponenst, a feloldott vagy felhígított készítményt mikrobiológiai szempontból nézve azonnal fel kell használni.</w:t>
      </w:r>
    </w:p>
    <w:p w14:paraId="782A518D" w14:textId="77777777" w:rsidR="008001A6" w:rsidRPr="00D87254" w:rsidRDefault="008001A6" w:rsidP="008001A6">
      <w:pPr>
        <w:spacing w:line="240" w:lineRule="auto"/>
        <w:rPr>
          <w:rFonts w:eastAsia="Times New Roman"/>
          <w:noProof/>
          <w:snapToGrid/>
          <w:szCs w:val="22"/>
          <w:lang w:val="hu-HU" w:eastAsia="en-US"/>
        </w:rPr>
      </w:pPr>
    </w:p>
    <w:p w14:paraId="032B8CD2" w14:textId="6D6D8EA1" w:rsidR="00FE30B9" w:rsidRPr="005B3027" w:rsidRDefault="00FE30B9" w:rsidP="00842EBE">
      <w:bookmarkStart w:id="7" w:name="_Hlk198566223"/>
      <w:r w:rsidRPr="005B3027">
        <w:t xml:space="preserve">A </w:t>
      </w:r>
      <w:proofErr w:type="spellStart"/>
      <w:r w:rsidRPr="005B3027">
        <w:t>felhasználásig</w:t>
      </w:r>
      <w:proofErr w:type="spellEnd"/>
      <w:r w:rsidRPr="005B3027">
        <w:t xml:space="preserve"> </w:t>
      </w:r>
      <w:proofErr w:type="spellStart"/>
      <w:r w:rsidRPr="005B3027">
        <w:t>az</w:t>
      </w:r>
      <w:proofErr w:type="spellEnd"/>
      <w:r w:rsidRPr="005B3027">
        <w:t xml:space="preserve"> </w:t>
      </w:r>
      <w:proofErr w:type="spellStart"/>
      <w:r w:rsidRPr="005B3027">
        <w:t>eltartási</w:t>
      </w:r>
      <w:proofErr w:type="spellEnd"/>
      <w:r w:rsidRPr="005B3027">
        <w:t xml:space="preserve"> </w:t>
      </w:r>
      <w:proofErr w:type="spellStart"/>
      <w:r w:rsidRPr="005B3027">
        <w:t>idő</w:t>
      </w:r>
      <w:proofErr w:type="spellEnd"/>
      <w:r w:rsidRPr="005B3027">
        <w:t xml:space="preserve"> </w:t>
      </w:r>
      <w:proofErr w:type="spellStart"/>
      <w:r w:rsidRPr="005B3027">
        <w:t>és</w:t>
      </w:r>
      <w:proofErr w:type="spellEnd"/>
      <w:r w:rsidRPr="005B3027">
        <w:t xml:space="preserve"> a </w:t>
      </w:r>
      <w:proofErr w:type="spellStart"/>
      <w:r w:rsidRPr="005B3027">
        <w:t>tárolási</w:t>
      </w:r>
      <w:proofErr w:type="spellEnd"/>
      <w:r w:rsidRPr="005B3027">
        <w:t xml:space="preserve"> </w:t>
      </w:r>
      <w:proofErr w:type="spellStart"/>
      <w:r w:rsidRPr="005B3027">
        <w:t>körülmények</w:t>
      </w:r>
      <w:proofErr w:type="spellEnd"/>
      <w:r w:rsidRPr="005B3027">
        <w:t xml:space="preserve"> a </w:t>
      </w:r>
      <w:proofErr w:type="spellStart"/>
      <w:r w:rsidRPr="005B3027">
        <w:t>felhasználó</w:t>
      </w:r>
      <w:proofErr w:type="spellEnd"/>
      <w:r w:rsidRPr="005B3027">
        <w:t xml:space="preserve"> </w:t>
      </w:r>
      <w:proofErr w:type="spellStart"/>
      <w:r w:rsidRPr="005B3027">
        <w:t>felelőssége</w:t>
      </w:r>
      <w:proofErr w:type="spellEnd"/>
      <w:r w:rsidRPr="005B3027">
        <w:t xml:space="preserve">, </w:t>
      </w:r>
      <w:proofErr w:type="spellStart"/>
      <w:r w:rsidRPr="005B3027">
        <w:t>amely</w:t>
      </w:r>
      <w:proofErr w:type="spellEnd"/>
      <w:r w:rsidRPr="005B3027">
        <w:t xml:space="preserve"> </w:t>
      </w:r>
      <w:proofErr w:type="spellStart"/>
      <w:r w:rsidRPr="005B3027">
        <w:t>általános</w:t>
      </w:r>
      <w:proofErr w:type="spellEnd"/>
      <w:r w:rsidRPr="005B3027">
        <w:t xml:space="preserve"> </w:t>
      </w:r>
      <w:proofErr w:type="spellStart"/>
      <w:r w:rsidRPr="005B3027">
        <w:t>esetben</w:t>
      </w:r>
      <w:proofErr w:type="spellEnd"/>
      <w:r w:rsidRPr="005B3027">
        <w:t xml:space="preserve"> 2-8ºC </w:t>
      </w:r>
      <w:proofErr w:type="spellStart"/>
      <w:r w:rsidRPr="005B3027">
        <w:t>közötti</w:t>
      </w:r>
      <w:proofErr w:type="spellEnd"/>
      <w:r w:rsidRPr="005B3027">
        <w:t xml:space="preserve"> </w:t>
      </w:r>
      <w:proofErr w:type="spellStart"/>
      <w:r w:rsidRPr="005B3027">
        <w:t>hőmérsékleten</w:t>
      </w:r>
      <w:proofErr w:type="spellEnd"/>
      <w:r w:rsidRPr="005B3027">
        <w:t xml:space="preserve"> </w:t>
      </w:r>
      <w:proofErr w:type="spellStart"/>
      <w:r w:rsidRPr="005B3027">
        <w:t>tárolva</w:t>
      </w:r>
      <w:proofErr w:type="spellEnd"/>
      <w:r w:rsidRPr="005B3027">
        <w:t xml:space="preserve"> </w:t>
      </w:r>
      <w:proofErr w:type="spellStart"/>
      <w:r w:rsidRPr="005B3027">
        <w:t>nem</w:t>
      </w:r>
      <w:proofErr w:type="spellEnd"/>
      <w:r w:rsidRPr="005B3027">
        <w:t xml:space="preserve"> </w:t>
      </w:r>
      <w:proofErr w:type="spellStart"/>
      <w:r w:rsidRPr="005B3027">
        <w:t>haladhatja</w:t>
      </w:r>
      <w:proofErr w:type="spellEnd"/>
      <w:r w:rsidRPr="005B3027">
        <w:t xml:space="preserve"> meg a 24 </w:t>
      </w:r>
      <w:proofErr w:type="spellStart"/>
      <w:r w:rsidRPr="005B3027">
        <w:t>órát</w:t>
      </w:r>
      <w:proofErr w:type="spellEnd"/>
      <w:r w:rsidRPr="005B3027">
        <w:t xml:space="preserve">, </w:t>
      </w:r>
      <w:proofErr w:type="spellStart"/>
      <w:r w:rsidRPr="005B3027">
        <w:t>kivéve</w:t>
      </w:r>
      <w:proofErr w:type="spellEnd"/>
      <w:r w:rsidRPr="005B3027">
        <w:t xml:space="preserve">, ha a </w:t>
      </w:r>
      <w:proofErr w:type="spellStart"/>
      <w:r w:rsidRPr="005B3027">
        <w:t>feloldás</w:t>
      </w:r>
      <w:proofErr w:type="spellEnd"/>
      <w:r w:rsidRPr="005B3027">
        <w:t xml:space="preserve"> </w:t>
      </w:r>
      <w:proofErr w:type="spellStart"/>
      <w:r w:rsidRPr="005B3027">
        <w:t>ellenőrzött</w:t>
      </w:r>
      <w:proofErr w:type="spellEnd"/>
      <w:r w:rsidRPr="005B3027">
        <w:t xml:space="preserve"> </w:t>
      </w:r>
      <w:proofErr w:type="spellStart"/>
      <w:r w:rsidRPr="005B3027">
        <w:t>és</w:t>
      </w:r>
      <w:proofErr w:type="spellEnd"/>
      <w:r w:rsidRPr="005B3027">
        <w:t xml:space="preserve"> </w:t>
      </w:r>
      <w:proofErr w:type="spellStart"/>
      <w:r w:rsidRPr="005B3027">
        <w:t>validált</w:t>
      </w:r>
      <w:proofErr w:type="spellEnd"/>
      <w:r w:rsidRPr="005B3027">
        <w:t xml:space="preserve"> </w:t>
      </w:r>
      <w:proofErr w:type="spellStart"/>
      <w:r w:rsidRPr="005B3027">
        <w:t>aszeptikus</w:t>
      </w:r>
      <w:proofErr w:type="spellEnd"/>
      <w:r w:rsidRPr="005B3027">
        <w:t xml:space="preserve"> </w:t>
      </w:r>
      <w:proofErr w:type="spellStart"/>
      <w:r w:rsidRPr="005B3027">
        <w:t>körülmények</w:t>
      </w:r>
      <w:proofErr w:type="spellEnd"/>
      <w:r w:rsidRPr="005B3027">
        <w:t xml:space="preserve"> </w:t>
      </w:r>
      <w:proofErr w:type="spellStart"/>
      <w:r w:rsidRPr="005B3027">
        <w:t>között</w:t>
      </w:r>
      <w:proofErr w:type="spellEnd"/>
      <w:r w:rsidRPr="005B3027">
        <w:t xml:space="preserve"> </w:t>
      </w:r>
      <w:proofErr w:type="spellStart"/>
      <w:r w:rsidRPr="005B3027">
        <w:t>történt</w:t>
      </w:r>
      <w:proofErr w:type="spellEnd"/>
      <w:r w:rsidRPr="005B3027">
        <w:t>.</w:t>
      </w:r>
    </w:p>
    <w:bookmarkEnd w:id="7"/>
    <w:p w14:paraId="098A4A26" w14:textId="77777777" w:rsidR="008001A6" w:rsidRPr="00D87254" w:rsidRDefault="008001A6" w:rsidP="00842EBE">
      <w:pPr>
        <w:spacing w:line="240" w:lineRule="auto"/>
        <w:jc w:val="both"/>
        <w:rPr>
          <w:rFonts w:eastAsia="Times New Roman"/>
          <w:noProof/>
          <w:snapToGrid/>
          <w:szCs w:val="22"/>
          <w:lang w:val="hu-HU" w:eastAsia="en-US"/>
        </w:rPr>
      </w:pPr>
    </w:p>
    <w:p w14:paraId="7337BFE3" w14:textId="135A2D93" w:rsidR="00C05B21" w:rsidRPr="00D87254" w:rsidRDefault="00FE30B9" w:rsidP="008001A6">
      <w:pPr>
        <w:spacing w:line="240" w:lineRule="auto"/>
        <w:rPr>
          <w:rFonts w:eastAsia="Times New Roman"/>
          <w:noProof/>
          <w:snapToGrid/>
          <w:szCs w:val="22"/>
          <w:lang w:val="hu-HU" w:eastAsia="en-US"/>
        </w:rPr>
      </w:pPr>
      <w:r>
        <w:rPr>
          <w:rFonts w:eastAsia="Times New Roman"/>
          <w:noProof/>
          <w:snapToGrid/>
          <w:szCs w:val="22"/>
          <w:lang w:val="hu-HU" w:eastAsia="en-US"/>
        </w:rPr>
        <w:t>Mindazonáltal,</w:t>
      </w:r>
      <w:r w:rsidR="008001A6" w:rsidRPr="00D87254">
        <w:rPr>
          <w:rFonts w:eastAsia="Times New Roman"/>
          <w:noProof/>
          <w:snapToGrid/>
          <w:szCs w:val="22"/>
          <w:lang w:val="hu-HU" w:eastAsia="en-US"/>
        </w:rPr>
        <w:t xml:space="preserve"> az </w:t>
      </w:r>
      <w:r w:rsidR="008001A6" w:rsidRPr="00D87254">
        <w:rPr>
          <w:szCs w:val="22"/>
          <w:lang w:val="hu-HU"/>
        </w:rPr>
        <w:t>Amphotericin B Tillomed</w:t>
      </w:r>
      <w:r w:rsidR="008001A6" w:rsidRPr="00D87254">
        <w:rPr>
          <w:rFonts w:eastAsia="Times New Roman"/>
          <w:noProof/>
          <w:snapToGrid/>
          <w:szCs w:val="22"/>
          <w:lang w:val="hu-HU" w:eastAsia="en-US"/>
        </w:rPr>
        <w:t>-del a következő kémiai és fizikai stabilitási vizsgálatokat végezték.</w:t>
      </w:r>
    </w:p>
    <w:p w14:paraId="632A0CCD" w14:textId="77777777" w:rsidR="008001A6" w:rsidRPr="00D87254" w:rsidRDefault="008001A6" w:rsidP="008001A6">
      <w:pPr>
        <w:spacing w:line="240" w:lineRule="auto"/>
        <w:rPr>
          <w:rFonts w:eastAsia="Times New Roman"/>
          <w:noProof/>
          <w:snapToGrid/>
          <w:szCs w:val="22"/>
          <w:lang w:val="hu-HU" w:eastAsia="en-US"/>
        </w:rPr>
      </w:pPr>
    </w:p>
    <w:p w14:paraId="3CC96100" w14:textId="2C7C2F4D" w:rsidR="00C05B21" w:rsidRPr="00D87254" w:rsidRDefault="008001A6" w:rsidP="00C05B21">
      <w:pPr>
        <w:spacing w:line="240" w:lineRule="auto"/>
        <w:rPr>
          <w:rFonts w:eastAsia="Times New Roman"/>
          <w:i/>
          <w:iCs/>
          <w:noProof/>
          <w:snapToGrid/>
          <w:szCs w:val="22"/>
          <w:lang w:val="hu-HU" w:eastAsia="en-US"/>
        </w:rPr>
      </w:pPr>
      <w:r w:rsidRPr="00D87254">
        <w:rPr>
          <w:rFonts w:eastAsia="Times New Roman"/>
          <w:i/>
          <w:iCs/>
          <w:noProof/>
          <w:snapToGrid/>
          <w:szCs w:val="22"/>
          <w:lang w:val="hu-HU" w:eastAsia="en-US"/>
        </w:rPr>
        <w:t>Eltarthatóság feloldás</w:t>
      </w:r>
      <w:r w:rsidR="00C05B21" w:rsidRPr="00D87254">
        <w:rPr>
          <w:rFonts w:eastAsia="Times New Roman"/>
          <w:i/>
          <w:iCs/>
          <w:noProof/>
          <w:snapToGrid/>
          <w:szCs w:val="22"/>
          <w:lang w:val="hu-HU" w:eastAsia="en-US"/>
        </w:rPr>
        <w:t xml:space="preserve"> után</w:t>
      </w:r>
    </w:p>
    <w:p w14:paraId="7CE83353" w14:textId="67C4CBCA" w:rsidR="008001A6" w:rsidRPr="00D87254" w:rsidRDefault="00C05B21" w:rsidP="008001A6">
      <w:pPr>
        <w:autoSpaceDE w:val="0"/>
        <w:autoSpaceDN w:val="0"/>
        <w:adjustRightInd w:val="0"/>
        <w:rPr>
          <w:szCs w:val="22"/>
          <w:lang w:val="hu-HU" w:eastAsia="hu-HU"/>
        </w:rPr>
      </w:pPr>
      <w:r w:rsidRPr="00D87254">
        <w:rPr>
          <w:rFonts w:eastAsia="Times New Roman"/>
          <w:noProof/>
          <w:snapToGrid/>
          <w:szCs w:val="22"/>
          <w:lang w:val="hu-HU" w:eastAsia="en-US"/>
        </w:rPr>
        <w:t>–</w:t>
      </w:r>
      <w:r w:rsidR="008001A6" w:rsidRPr="00D87254">
        <w:rPr>
          <w:szCs w:val="22"/>
          <w:lang w:val="hu-HU" w:eastAsia="hu-HU"/>
        </w:rPr>
        <w:t xml:space="preserve"> Injekciós üvegben</w:t>
      </w:r>
      <w:r w:rsidR="00FE30B9">
        <w:rPr>
          <w:szCs w:val="22"/>
          <w:lang w:val="hu-HU" w:eastAsia="hu-HU"/>
        </w:rPr>
        <w:t>,</w:t>
      </w:r>
      <w:r w:rsidR="008001A6" w:rsidRPr="00D87254">
        <w:rPr>
          <w:szCs w:val="22"/>
          <w:lang w:val="hu-HU" w:eastAsia="hu-HU"/>
        </w:rPr>
        <w:t xml:space="preserve"> nappali fénynek kitéve, 25 °C ± 2 °C-on 48 óráig tárolható.</w:t>
      </w:r>
    </w:p>
    <w:p w14:paraId="1AA0209C" w14:textId="3A2D38EC" w:rsidR="00C05B21" w:rsidRPr="00D87254" w:rsidRDefault="00C05B21" w:rsidP="00C05B21">
      <w:pPr>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 </w:t>
      </w:r>
      <w:r w:rsidR="008001A6" w:rsidRPr="00D87254">
        <w:rPr>
          <w:szCs w:val="22"/>
          <w:lang w:val="hu-HU" w:eastAsia="hu-HU"/>
        </w:rPr>
        <w:t>Injekciós üvegben és</w:t>
      </w:r>
      <w:r w:rsidR="00FE2DB7" w:rsidRPr="00D87254">
        <w:rPr>
          <w:szCs w:val="22"/>
          <w:lang w:val="hu-HU" w:eastAsia="hu-HU"/>
        </w:rPr>
        <w:t xml:space="preserve"> </w:t>
      </w:r>
      <w:r w:rsidRPr="00D87254">
        <w:rPr>
          <w:rFonts w:eastAsia="Times New Roman"/>
          <w:noProof/>
          <w:snapToGrid/>
          <w:szCs w:val="22"/>
          <w:lang w:val="hu-HU" w:eastAsia="en-US"/>
        </w:rPr>
        <w:t xml:space="preserve">polipropilén fecskendőkben: legfeljebb </w:t>
      </w:r>
      <w:r w:rsidR="00463E28" w:rsidRPr="00D87254">
        <w:rPr>
          <w:rFonts w:eastAsia="Times New Roman"/>
          <w:noProof/>
          <w:snapToGrid/>
          <w:szCs w:val="22"/>
          <w:lang w:val="hu-HU" w:eastAsia="en-US"/>
        </w:rPr>
        <w:t>7</w:t>
      </w:r>
      <w:r w:rsidRPr="00D87254">
        <w:rPr>
          <w:rFonts w:eastAsia="Times New Roman"/>
          <w:noProof/>
          <w:snapToGrid/>
          <w:szCs w:val="22"/>
          <w:lang w:val="hu-HU" w:eastAsia="en-US"/>
        </w:rPr>
        <w:t xml:space="preserve"> nap</w:t>
      </w:r>
      <w:r w:rsidR="00FE2DB7" w:rsidRPr="00D87254">
        <w:rPr>
          <w:rFonts w:eastAsia="Times New Roman"/>
          <w:noProof/>
          <w:snapToGrid/>
          <w:szCs w:val="22"/>
          <w:lang w:val="hu-HU" w:eastAsia="en-US"/>
        </w:rPr>
        <w:t>on át,</w:t>
      </w:r>
      <w:r w:rsidRPr="00D87254">
        <w:rPr>
          <w:rFonts w:eastAsia="Times New Roman"/>
          <w:noProof/>
          <w:snapToGrid/>
          <w:szCs w:val="22"/>
          <w:lang w:val="hu-HU" w:eastAsia="en-US"/>
        </w:rPr>
        <w:t xml:space="preserve"> 2–8 °C-on</w:t>
      </w:r>
      <w:r w:rsidR="00FE2DB7" w:rsidRPr="00D87254">
        <w:rPr>
          <w:rFonts w:eastAsia="Times New Roman"/>
          <w:noProof/>
          <w:snapToGrid/>
          <w:szCs w:val="22"/>
          <w:lang w:val="hu-HU" w:eastAsia="en-US"/>
        </w:rPr>
        <w:t xml:space="preserve"> tárolható</w:t>
      </w:r>
      <w:r w:rsidRPr="00D87254">
        <w:rPr>
          <w:rFonts w:eastAsia="Times New Roman"/>
          <w:noProof/>
          <w:snapToGrid/>
          <w:szCs w:val="22"/>
          <w:lang w:val="hu-HU" w:eastAsia="en-US"/>
        </w:rPr>
        <w:t>.</w:t>
      </w:r>
    </w:p>
    <w:p w14:paraId="0C0FCBAE" w14:textId="77777777" w:rsidR="00C05B21" w:rsidRPr="00D87254" w:rsidRDefault="00C05B21" w:rsidP="00C05B21">
      <w:pPr>
        <w:spacing w:line="240" w:lineRule="auto"/>
        <w:rPr>
          <w:rFonts w:eastAsia="Times New Roman"/>
          <w:noProof/>
          <w:snapToGrid/>
          <w:szCs w:val="22"/>
          <w:lang w:val="hu-HU" w:eastAsia="en-US"/>
        </w:rPr>
      </w:pPr>
      <w:r w:rsidRPr="00D87254">
        <w:rPr>
          <w:rFonts w:eastAsia="Times New Roman"/>
          <w:noProof/>
          <w:snapToGrid/>
          <w:szCs w:val="22"/>
          <w:lang w:val="hu-HU" w:eastAsia="en-US"/>
        </w:rPr>
        <w:t>Nem fagyasztható!</w:t>
      </w:r>
    </w:p>
    <w:p w14:paraId="16C9C356" w14:textId="77777777" w:rsidR="0058641D" w:rsidRPr="00D87254" w:rsidRDefault="0058641D" w:rsidP="0058641D">
      <w:pPr>
        <w:rPr>
          <w:szCs w:val="22"/>
          <w:lang w:val="hu-HU" w:eastAsia="hu-HU"/>
        </w:rPr>
      </w:pPr>
      <w:r w:rsidRPr="00D87254">
        <w:rPr>
          <w:szCs w:val="22"/>
          <w:lang w:val="hu-HU" w:eastAsia="hu-HU"/>
        </w:rPr>
        <w:t>Az injekciós üvegben maradt gyógyszer tárolása későbbi alkalmazás céljából TILOS!</w:t>
      </w:r>
    </w:p>
    <w:p w14:paraId="4EE0EE61" w14:textId="77777777" w:rsidR="00C05B21" w:rsidRPr="00D87254" w:rsidRDefault="00C05B21" w:rsidP="00C05B21">
      <w:pPr>
        <w:spacing w:line="240" w:lineRule="auto"/>
        <w:rPr>
          <w:rFonts w:eastAsia="Times New Roman"/>
          <w:noProof/>
          <w:snapToGrid/>
          <w:szCs w:val="22"/>
          <w:lang w:val="hu-HU" w:eastAsia="en-US"/>
        </w:rPr>
      </w:pPr>
    </w:p>
    <w:p w14:paraId="3658EFD7" w14:textId="0CF5CD45" w:rsidR="00BA01A1" w:rsidRPr="00D87254" w:rsidRDefault="00BA01A1" w:rsidP="00C05B21">
      <w:pPr>
        <w:spacing w:line="240" w:lineRule="auto"/>
        <w:rPr>
          <w:rFonts w:eastAsia="Times New Roman"/>
          <w:i/>
          <w:iCs/>
          <w:noProof/>
          <w:snapToGrid/>
          <w:szCs w:val="22"/>
          <w:lang w:val="hu-HU" w:eastAsia="en-US"/>
        </w:rPr>
      </w:pPr>
      <w:r w:rsidRPr="00D87254">
        <w:rPr>
          <w:rFonts w:eastAsia="Times New Roman"/>
          <w:i/>
          <w:iCs/>
          <w:noProof/>
          <w:snapToGrid/>
          <w:szCs w:val="22"/>
          <w:lang w:val="hu-HU" w:eastAsia="en-US"/>
        </w:rPr>
        <w:t>Eltarthatóság glükóz oldattal végzett hígítást követően</w:t>
      </w:r>
    </w:p>
    <w:p w14:paraId="13A9D597" w14:textId="35E53CC4" w:rsidR="00C05B21" w:rsidRPr="00D87254" w:rsidRDefault="00C05B21" w:rsidP="00C05B21">
      <w:pPr>
        <w:spacing w:line="240" w:lineRule="auto"/>
        <w:rPr>
          <w:rFonts w:eastAsia="Times New Roman"/>
          <w:noProof/>
          <w:snapToGrid/>
          <w:szCs w:val="22"/>
          <w:lang w:val="hu-HU" w:eastAsia="en-US"/>
        </w:rPr>
      </w:pPr>
      <w:r w:rsidRPr="00D87254">
        <w:rPr>
          <w:rFonts w:eastAsia="Times New Roman"/>
          <w:noProof/>
          <w:snapToGrid/>
          <w:szCs w:val="22"/>
          <w:lang w:val="hu-HU" w:eastAsia="en-US"/>
        </w:rPr>
        <w:t>PVC infúziós zsák: 25 ± 2 °C-on vagy 2–8 °C-on. Nem fagyasztható!</w:t>
      </w:r>
    </w:p>
    <w:p w14:paraId="7573B4CE" w14:textId="77777777" w:rsidR="00C05B21" w:rsidRPr="00D87254" w:rsidRDefault="00C05B21" w:rsidP="00C05B21">
      <w:pPr>
        <w:spacing w:line="240" w:lineRule="auto"/>
        <w:rPr>
          <w:rFonts w:eastAsia="Times New Roman"/>
          <w:noProof/>
          <w:snapToGrid/>
          <w:szCs w:val="22"/>
          <w:lang w:val="hu-HU" w:eastAsia="en-US"/>
        </w:rPr>
      </w:pPr>
    </w:p>
    <w:p w14:paraId="6115DCC9" w14:textId="09A6E0BF" w:rsidR="00C05B21" w:rsidRPr="00D87254" w:rsidRDefault="00FA6CC7" w:rsidP="00C05B21">
      <w:pPr>
        <w:spacing w:line="240" w:lineRule="auto"/>
        <w:rPr>
          <w:rFonts w:eastAsia="Times New Roman"/>
          <w:noProof/>
          <w:snapToGrid/>
          <w:szCs w:val="22"/>
          <w:lang w:val="hu-HU" w:eastAsia="en-US"/>
        </w:rPr>
      </w:pPr>
      <w:r w:rsidRPr="00D87254">
        <w:rPr>
          <w:rFonts w:eastAsia="Times New Roman"/>
          <w:noProof/>
          <w:snapToGrid/>
          <w:szCs w:val="22"/>
          <w:lang w:val="hu-HU" w:eastAsia="en-US"/>
        </w:rPr>
        <w:t>Az ajánlásokat lásd az alábbi táblázatban:</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551"/>
        <w:gridCol w:w="2089"/>
        <w:gridCol w:w="2032"/>
        <w:gridCol w:w="2139"/>
      </w:tblGrid>
      <w:tr w:rsidR="00FA6CC7" w:rsidRPr="00D87254" w14:paraId="4724F7F2" w14:textId="77777777" w:rsidTr="00FA6CC7">
        <w:trPr>
          <w:jc w:val="center"/>
        </w:trPr>
        <w:tc>
          <w:tcPr>
            <w:tcW w:w="1540" w:type="dxa"/>
          </w:tcPr>
          <w:p w14:paraId="4BFD8B76" w14:textId="77777777" w:rsidR="00FA6CC7" w:rsidRPr="00D87254" w:rsidRDefault="00FA6CC7" w:rsidP="00E70012">
            <w:pPr>
              <w:rPr>
                <w:b/>
                <w:bCs/>
                <w:szCs w:val="22"/>
                <w:lang w:val="hu-HU" w:eastAsia="hu-HU"/>
              </w:rPr>
            </w:pPr>
            <w:r w:rsidRPr="00D87254">
              <w:rPr>
                <w:b/>
                <w:bCs/>
                <w:szCs w:val="22"/>
                <w:lang w:val="hu-HU" w:eastAsia="hu-HU"/>
              </w:rPr>
              <w:t>Hígító oldat</w:t>
            </w:r>
          </w:p>
        </w:tc>
        <w:tc>
          <w:tcPr>
            <w:tcW w:w="1551" w:type="dxa"/>
          </w:tcPr>
          <w:p w14:paraId="58DC0768" w14:textId="77777777" w:rsidR="00FA6CC7" w:rsidRPr="00D87254" w:rsidRDefault="00FA6CC7" w:rsidP="00E70012">
            <w:pPr>
              <w:rPr>
                <w:b/>
                <w:bCs/>
                <w:szCs w:val="22"/>
                <w:lang w:val="hu-HU" w:eastAsia="hu-HU"/>
              </w:rPr>
            </w:pPr>
            <w:r w:rsidRPr="00D87254">
              <w:rPr>
                <w:b/>
                <w:bCs/>
                <w:szCs w:val="22"/>
                <w:lang w:val="hu-HU" w:eastAsia="hu-HU"/>
              </w:rPr>
              <w:t>Hígítás</w:t>
            </w:r>
          </w:p>
        </w:tc>
        <w:tc>
          <w:tcPr>
            <w:tcW w:w="2089" w:type="dxa"/>
          </w:tcPr>
          <w:p w14:paraId="72A92147" w14:textId="77777777" w:rsidR="00CF67F3" w:rsidRPr="00D87254" w:rsidRDefault="00CF67F3" w:rsidP="00CF67F3">
            <w:pPr>
              <w:rPr>
                <w:b/>
                <w:bCs/>
                <w:szCs w:val="22"/>
                <w:lang w:val="hu-HU" w:eastAsia="hu-HU"/>
              </w:rPr>
            </w:pPr>
            <w:r w:rsidRPr="00D87254">
              <w:rPr>
                <w:b/>
                <w:bCs/>
                <w:szCs w:val="22"/>
                <w:lang w:val="hu-HU" w:eastAsia="hu-HU"/>
              </w:rPr>
              <w:t>Amfotericin B</w:t>
            </w:r>
          </w:p>
          <w:p w14:paraId="1C38936D" w14:textId="5D6E8D4A" w:rsidR="00FA6CC7" w:rsidRPr="00D87254" w:rsidRDefault="00CF67F3" w:rsidP="00CF67F3">
            <w:pPr>
              <w:rPr>
                <w:b/>
                <w:bCs/>
                <w:szCs w:val="22"/>
                <w:lang w:val="hu-HU" w:eastAsia="hu-HU"/>
              </w:rPr>
            </w:pPr>
            <w:r w:rsidRPr="00D87254">
              <w:rPr>
                <w:b/>
                <w:bCs/>
                <w:szCs w:val="22"/>
                <w:lang w:val="hu-HU" w:eastAsia="hu-HU"/>
              </w:rPr>
              <w:t>koncentráció mg/ml</w:t>
            </w:r>
          </w:p>
        </w:tc>
        <w:tc>
          <w:tcPr>
            <w:tcW w:w="2032" w:type="dxa"/>
          </w:tcPr>
          <w:p w14:paraId="417C8953" w14:textId="77777777" w:rsidR="00FA6CC7" w:rsidRPr="00D87254" w:rsidRDefault="00FA6CC7" w:rsidP="00E70012">
            <w:pPr>
              <w:rPr>
                <w:b/>
                <w:bCs/>
                <w:szCs w:val="22"/>
                <w:lang w:val="hu-HU" w:eastAsia="hu-HU"/>
              </w:rPr>
            </w:pPr>
            <w:r w:rsidRPr="00D87254">
              <w:rPr>
                <w:b/>
                <w:bCs/>
                <w:szCs w:val="22"/>
                <w:lang w:val="hu-HU" w:eastAsia="hu-HU"/>
              </w:rPr>
              <w:t>Maximális eltarthatósági időtartam 2 °C</w:t>
            </w:r>
            <w:r w:rsidRPr="00D87254">
              <w:rPr>
                <w:b/>
                <w:bCs/>
                <w:szCs w:val="22"/>
                <w:lang w:val="hu-HU" w:eastAsia="hu-HU"/>
              </w:rPr>
              <w:noBreakHyphen/>
              <w:t>8 °C közötti hőmérsékleten</w:t>
            </w:r>
          </w:p>
        </w:tc>
        <w:tc>
          <w:tcPr>
            <w:tcW w:w="2139" w:type="dxa"/>
          </w:tcPr>
          <w:p w14:paraId="61AD0EFD" w14:textId="77777777" w:rsidR="00FA6CC7" w:rsidRPr="00D87254" w:rsidRDefault="00FA6CC7" w:rsidP="00E70012">
            <w:pPr>
              <w:rPr>
                <w:b/>
                <w:bCs/>
                <w:szCs w:val="22"/>
                <w:lang w:val="hu-HU" w:eastAsia="hu-HU"/>
              </w:rPr>
            </w:pPr>
            <w:r w:rsidRPr="00D87254">
              <w:rPr>
                <w:b/>
                <w:bCs/>
                <w:szCs w:val="22"/>
                <w:lang w:val="hu-HU" w:eastAsia="hu-HU"/>
              </w:rPr>
              <w:t>Maximális eltarthatósági időtartam 25 °C ± 2 °C hőmérsékleten</w:t>
            </w:r>
          </w:p>
        </w:tc>
      </w:tr>
      <w:tr w:rsidR="00090267" w:rsidRPr="00D87254" w14:paraId="71C2CA3D" w14:textId="77777777" w:rsidTr="00FA6CC7">
        <w:trPr>
          <w:jc w:val="center"/>
        </w:trPr>
        <w:tc>
          <w:tcPr>
            <w:tcW w:w="1540" w:type="dxa"/>
            <w:vMerge w:val="restart"/>
          </w:tcPr>
          <w:p w14:paraId="7048D84D" w14:textId="2E6AE7E2" w:rsidR="00090267" w:rsidRPr="00D87254" w:rsidRDefault="00090267" w:rsidP="00090267">
            <w:pPr>
              <w:rPr>
                <w:szCs w:val="22"/>
                <w:lang w:val="hu-HU" w:eastAsia="hu-HU"/>
              </w:rPr>
            </w:pPr>
            <w:r w:rsidRPr="00D87254">
              <w:rPr>
                <w:szCs w:val="22"/>
                <w:lang w:val="hu-HU" w:eastAsia="hu-HU"/>
              </w:rPr>
              <w:t>50 mg/ml (5%) glükóz infúziós oldat</w:t>
            </w:r>
          </w:p>
        </w:tc>
        <w:tc>
          <w:tcPr>
            <w:tcW w:w="1551" w:type="dxa"/>
          </w:tcPr>
          <w:p w14:paraId="359EF690" w14:textId="52E8C95D" w:rsidR="00090267" w:rsidRPr="00D87254" w:rsidRDefault="00090267" w:rsidP="00090267">
            <w:pPr>
              <w:rPr>
                <w:b/>
                <w:bCs/>
                <w:szCs w:val="22"/>
                <w:lang w:val="hu-HU" w:eastAsia="hu-HU"/>
              </w:rPr>
            </w:pPr>
            <w:r w:rsidRPr="00D87254">
              <w:rPr>
                <w:szCs w:val="22"/>
                <w:lang w:val="hu-HU"/>
              </w:rPr>
              <w:t>1:2</w:t>
            </w:r>
          </w:p>
        </w:tc>
        <w:tc>
          <w:tcPr>
            <w:tcW w:w="2089" w:type="dxa"/>
          </w:tcPr>
          <w:p w14:paraId="2E65BE11" w14:textId="77777777" w:rsidR="00090267" w:rsidRPr="00D87254" w:rsidRDefault="00090267" w:rsidP="00090267">
            <w:pPr>
              <w:rPr>
                <w:szCs w:val="22"/>
                <w:lang w:val="hu-HU" w:eastAsia="hu-HU"/>
              </w:rPr>
            </w:pPr>
            <w:r w:rsidRPr="00D87254">
              <w:rPr>
                <w:szCs w:val="22"/>
                <w:lang w:val="hu-HU" w:eastAsia="hu-HU"/>
              </w:rPr>
              <w:t>2,0</w:t>
            </w:r>
          </w:p>
        </w:tc>
        <w:tc>
          <w:tcPr>
            <w:tcW w:w="2032" w:type="dxa"/>
          </w:tcPr>
          <w:p w14:paraId="10395E28" w14:textId="78EF4B7F" w:rsidR="00090267" w:rsidRPr="00D87254" w:rsidRDefault="00463E28" w:rsidP="00090267">
            <w:pPr>
              <w:rPr>
                <w:szCs w:val="22"/>
                <w:lang w:val="hu-HU" w:eastAsia="hu-HU"/>
              </w:rPr>
            </w:pPr>
            <w:r w:rsidRPr="00D87254">
              <w:rPr>
                <w:szCs w:val="22"/>
                <w:lang w:val="hu-HU" w:eastAsia="hu-HU"/>
              </w:rPr>
              <w:t>7</w:t>
            </w:r>
            <w:r w:rsidR="00090267" w:rsidRPr="00D87254">
              <w:rPr>
                <w:szCs w:val="22"/>
                <w:lang w:val="hu-HU" w:eastAsia="hu-HU"/>
              </w:rPr>
              <w:t xml:space="preserve"> nap</w:t>
            </w:r>
          </w:p>
        </w:tc>
        <w:tc>
          <w:tcPr>
            <w:tcW w:w="2139" w:type="dxa"/>
          </w:tcPr>
          <w:p w14:paraId="03DDDF0E" w14:textId="0A2690C2" w:rsidR="00090267" w:rsidRPr="00D87254" w:rsidRDefault="00463E28" w:rsidP="00090267">
            <w:pPr>
              <w:rPr>
                <w:szCs w:val="22"/>
                <w:lang w:val="hu-HU" w:eastAsia="hu-HU"/>
              </w:rPr>
            </w:pPr>
            <w:r w:rsidRPr="00D87254">
              <w:rPr>
                <w:szCs w:val="22"/>
                <w:lang w:val="hu-HU" w:eastAsia="hu-HU"/>
              </w:rPr>
              <w:t>72</w:t>
            </w:r>
            <w:r w:rsidR="00090267" w:rsidRPr="00D87254">
              <w:rPr>
                <w:szCs w:val="22"/>
                <w:lang w:val="hu-HU" w:eastAsia="hu-HU"/>
              </w:rPr>
              <w:t xml:space="preserve"> óra</w:t>
            </w:r>
          </w:p>
        </w:tc>
      </w:tr>
      <w:tr w:rsidR="00090267" w:rsidRPr="00D87254" w14:paraId="0A2DD9B7" w14:textId="77777777" w:rsidTr="00FA6CC7">
        <w:trPr>
          <w:trHeight w:val="1124"/>
          <w:jc w:val="center"/>
        </w:trPr>
        <w:tc>
          <w:tcPr>
            <w:tcW w:w="1540" w:type="dxa"/>
            <w:vMerge/>
          </w:tcPr>
          <w:p w14:paraId="58D5822A" w14:textId="77777777" w:rsidR="00090267" w:rsidRPr="00D87254" w:rsidRDefault="00090267" w:rsidP="00090267">
            <w:pPr>
              <w:rPr>
                <w:b/>
                <w:bCs/>
                <w:szCs w:val="22"/>
                <w:lang w:val="hu-HU" w:eastAsia="hu-HU"/>
              </w:rPr>
            </w:pPr>
          </w:p>
        </w:tc>
        <w:tc>
          <w:tcPr>
            <w:tcW w:w="1551" w:type="dxa"/>
          </w:tcPr>
          <w:p w14:paraId="11EF76C7" w14:textId="51E01852" w:rsidR="00090267" w:rsidRPr="00D87254" w:rsidRDefault="00090267" w:rsidP="00090267">
            <w:pPr>
              <w:rPr>
                <w:b/>
                <w:bCs/>
                <w:szCs w:val="22"/>
                <w:lang w:val="hu-HU" w:eastAsia="hu-HU"/>
              </w:rPr>
            </w:pPr>
            <w:r w:rsidRPr="00D87254">
              <w:rPr>
                <w:szCs w:val="22"/>
                <w:lang w:val="hu-HU"/>
              </w:rPr>
              <w:t>1:8</w:t>
            </w:r>
          </w:p>
        </w:tc>
        <w:tc>
          <w:tcPr>
            <w:tcW w:w="2089" w:type="dxa"/>
          </w:tcPr>
          <w:p w14:paraId="2AAC6AE3" w14:textId="77777777" w:rsidR="00090267" w:rsidRPr="00D87254" w:rsidRDefault="00090267" w:rsidP="00090267">
            <w:pPr>
              <w:rPr>
                <w:szCs w:val="22"/>
                <w:lang w:val="hu-HU" w:eastAsia="hu-HU"/>
              </w:rPr>
            </w:pPr>
            <w:r w:rsidRPr="00D87254">
              <w:rPr>
                <w:szCs w:val="22"/>
                <w:lang w:val="hu-HU" w:eastAsia="hu-HU"/>
              </w:rPr>
              <w:t>0,5</w:t>
            </w:r>
          </w:p>
        </w:tc>
        <w:tc>
          <w:tcPr>
            <w:tcW w:w="2032" w:type="dxa"/>
          </w:tcPr>
          <w:p w14:paraId="338D61F4" w14:textId="4AB7A025" w:rsidR="00090267" w:rsidRPr="00D87254" w:rsidRDefault="00463E28" w:rsidP="00090267">
            <w:pPr>
              <w:rPr>
                <w:szCs w:val="22"/>
                <w:lang w:val="hu-HU" w:eastAsia="hu-HU"/>
              </w:rPr>
            </w:pPr>
            <w:r w:rsidRPr="00D87254">
              <w:rPr>
                <w:szCs w:val="22"/>
                <w:lang w:val="hu-HU" w:eastAsia="hu-HU"/>
              </w:rPr>
              <w:t>7</w:t>
            </w:r>
            <w:r w:rsidR="00090267" w:rsidRPr="00D87254">
              <w:rPr>
                <w:szCs w:val="22"/>
                <w:lang w:val="hu-HU" w:eastAsia="hu-HU"/>
              </w:rPr>
              <w:t xml:space="preserve"> nap</w:t>
            </w:r>
          </w:p>
        </w:tc>
        <w:tc>
          <w:tcPr>
            <w:tcW w:w="2139" w:type="dxa"/>
          </w:tcPr>
          <w:p w14:paraId="51F39F29" w14:textId="776A4399" w:rsidR="00090267" w:rsidRPr="00D87254" w:rsidRDefault="00463E28" w:rsidP="00090267">
            <w:pPr>
              <w:rPr>
                <w:szCs w:val="22"/>
                <w:lang w:val="hu-HU" w:eastAsia="hu-HU"/>
              </w:rPr>
            </w:pPr>
            <w:r w:rsidRPr="00D87254">
              <w:rPr>
                <w:szCs w:val="22"/>
                <w:lang w:val="hu-HU" w:eastAsia="hu-HU"/>
              </w:rPr>
              <w:t>72</w:t>
            </w:r>
            <w:r w:rsidR="00090267" w:rsidRPr="00D87254">
              <w:rPr>
                <w:szCs w:val="22"/>
                <w:lang w:val="hu-HU" w:eastAsia="hu-HU"/>
              </w:rPr>
              <w:t xml:space="preserve"> óra</w:t>
            </w:r>
          </w:p>
        </w:tc>
      </w:tr>
      <w:tr w:rsidR="00090267" w:rsidRPr="00D87254" w14:paraId="284FE508" w14:textId="77777777" w:rsidTr="00FA6CC7">
        <w:trPr>
          <w:jc w:val="center"/>
        </w:trPr>
        <w:tc>
          <w:tcPr>
            <w:tcW w:w="1540" w:type="dxa"/>
            <w:vMerge/>
          </w:tcPr>
          <w:p w14:paraId="1C05F196" w14:textId="77777777" w:rsidR="00090267" w:rsidRPr="00D87254" w:rsidRDefault="00090267" w:rsidP="00090267">
            <w:pPr>
              <w:rPr>
                <w:b/>
                <w:bCs/>
                <w:szCs w:val="22"/>
                <w:lang w:val="hu-HU" w:eastAsia="hu-HU"/>
              </w:rPr>
            </w:pPr>
          </w:p>
        </w:tc>
        <w:tc>
          <w:tcPr>
            <w:tcW w:w="1551" w:type="dxa"/>
          </w:tcPr>
          <w:p w14:paraId="2B11D27F" w14:textId="7C0C6EF0" w:rsidR="00090267" w:rsidRPr="00D87254" w:rsidRDefault="00090267" w:rsidP="00090267">
            <w:pPr>
              <w:rPr>
                <w:b/>
                <w:bCs/>
                <w:szCs w:val="22"/>
                <w:lang w:val="hu-HU" w:eastAsia="hu-HU"/>
              </w:rPr>
            </w:pPr>
            <w:r w:rsidRPr="00D87254">
              <w:rPr>
                <w:szCs w:val="22"/>
                <w:lang w:val="hu-HU"/>
              </w:rPr>
              <w:t>1:20</w:t>
            </w:r>
          </w:p>
        </w:tc>
        <w:tc>
          <w:tcPr>
            <w:tcW w:w="2089" w:type="dxa"/>
          </w:tcPr>
          <w:p w14:paraId="65C52528" w14:textId="77777777" w:rsidR="00090267" w:rsidRPr="00D87254" w:rsidRDefault="00090267" w:rsidP="00090267">
            <w:pPr>
              <w:rPr>
                <w:szCs w:val="22"/>
                <w:lang w:val="hu-HU" w:eastAsia="hu-HU"/>
              </w:rPr>
            </w:pPr>
            <w:r w:rsidRPr="00D87254">
              <w:rPr>
                <w:szCs w:val="22"/>
                <w:lang w:val="hu-HU" w:eastAsia="hu-HU"/>
              </w:rPr>
              <w:t>0,2</w:t>
            </w:r>
          </w:p>
        </w:tc>
        <w:tc>
          <w:tcPr>
            <w:tcW w:w="2032" w:type="dxa"/>
          </w:tcPr>
          <w:p w14:paraId="572F5342" w14:textId="47250BEC" w:rsidR="00090267" w:rsidRPr="00D87254" w:rsidRDefault="00463E28" w:rsidP="00090267">
            <w:pPr>
              <w:rPr>
                <w:szCs w:val="22"/>
                <w:lang w:val="hu-HU" w:eastAsia="hu-HU"/>
              </w:rPr>
            </w:pPr>
            <w:r w:rsidRPr="00D87254">
              <w:rPr>
                <w:szCs w:val="22"/>
                <w:lang w:val="hu-HU" w:eastAsia="hu-HU"/>
              </w:rPr>
              <w:t>4</w:t>
            </w:r>
            <w:r w:rsidR="00090267" w:rsidRPr="00D87254">
              <w:rPr>
                <w:szCs w:val="22"/>
                <w:lang w:val="hu-HU" w:eastAsia="hu-HU"/>
              </w:rPr>
              <w:t xml:space="preserve"> nap</w:t>
            </w:r>
          </w:p>
        </w:tc>
        <w:tc>
          <w:tcPr>
            <w:tcW w:w="2139" w:type="dxa"/>
          </w:tcPr>
          <w:p w14:paraId="4D9A021D" w14:textId="5433A75D" w:rsidR="00090267" w:rsidRPr="00D87254" w:rsidRDefault="00463E28" w:rsidP="00090267">
            <w:pPr>
              <w:rPr>
                <w:szCs w:val="22"/>
                <w:lang w:val="hu-HU" w:eastAsia="hu-HU"/>
              </w:rPr>
            </w:pPr>
            <w:r w:rsidRPr="00D87254">
              <w:rPr>
                <w:szCs w:val="22"/>
                <w:lang w:val="hu-HU" w:eastAsia="hu-HU"/>
              </w:rPr>
              <w:t>24</w:t>
            </w:r>
            <w:r w:rsidR="00090267" w:rsidRPr="00D87254">
              <w:rPr>
                <w:szCs w:val="22"/>
                <w:lang w:val="hu-HU" w:eastAsia="hu-HU"/>
              </w:rPr>
              <w:t xml:space="preserve"> óra</w:t>
            </w:r>
          </w:p>
        </w:tc>
      </w:tr>
      <w:tr w:rsidR="00090267" w:rsidRPr="00D87254" w14:paraId="3F1006C8" w14:textId="77777777" w:rsidTr="00FA6CC7">
        <w:trPr>
          <w:jc w:val="center"/>
        </w:trPr>
        <w:tc>
          <w:tcPr>
            <w:tcW w:w="1540" w:type="dxa"/>
          </w:tcPr>
          <w:p w14:paraId="1C123D39" w14:textId="202A1C1B" w:rsidR="00090267" w:rsidRPr="00D87254" w:rsidRDefault="00090267" w:rsidP="00090267">
            <w:pPr>
              <w:rPr>
                <w:szCs w:val="22"/>
                <w:lang w:val="hu-HU" w:eastAsia="hu-HU"/>
              </w:rPr>
            </w:pPr>
            <w:r w:rsidRPr="00D87254">
              <w:rPr>
                <w:szCs w:val="22"/>
                <w:lang w:val="hu-HU" w:eastAsia="hu-HU"/>
              </w:rPr>
              <w:t>100 mg/ml (10%) glükóz infúziós oldat</w:t>
            </w:r>
          </w:p>
        </w:tc>
        <w:tc>
          <w:tcPr>
            <w:tcW w:w="1551" w:type="dxa"/>
          </w:tcPr>
          <w:p w14:paraId="02C37AF8" w14:textId="1780D465" w:rsidR="00090267" w:rsidRPr="00D87254" w:rsidRDefault="00090267" w:rsidP="00090267">
            <w:pPr>
              <w:rPr>
                <w:b/>
                <w:bCs/>
                <w:szCs w:val="22"/>
                <w:lang w:val="hu-HU" w:eastAsia="hu-HU"/>
              </w:rPr>
            </w:pPr>
            <w:r w:rsidRPr="00D87254">
              <w:rPr>
                <w:szCs w:val="22"/>
                <w:lang w:val="hu-HU"/>
              </w:rPr>
              <w:t>1:2</w:t>
            </w:r>
          </w:p>
        </w:tc>
        <w:tc>
          <w:tcPr>
            <w:tcW w:w="2089" w:type="dxa"/>
          </w:tcPr>
          <w:p w14:paraId="2051259B" w14:textId="77777777" w:rsidR="00090267" w:rsidRPr="00D87254" w:rsidRDefault="00090267" w:rsidP="00090267">
            <w:pPr>
              <w:rPr>
                <w:szCs w:val="22"/>
                <w:lang w:val="hu-HU" w:eastAsia="hu-HU"/>
              </w:rPr>
            </w:pPr>
            <w:r w:rsidRPr="00D87254">
              <w:rPr>
                <w:szCs w:val="22"/>
                <w:lang w:val="hu-HU" w:eastAsia="hu-HU"/>
              </w:rPr>
              <w:t>2,0</w:t>
            </w:r>
          </w:p>
        </w:tc>
        <w:tc>
          <w:tcPr>
            <w:tcW w:w="2032" w:type="dxa"/>
          </w:tcPr>
          <w:p w14:paraId="641C76E9" w14:textId="0F845648" w:rsidR="00090267" w:rsidRPr="00D87254" w:rsidRDefault="00463E28" w:rsidP="00090267">
            <w:pPr>
              <w:rPr>
                <w:szCs w:val="22"/>
                <w:lang w:val="hu-HU" w:eastAsia="hu-HU"/>
              </w:rPr>
            </w:pPr>
            <w:r w:rsidRPr="00D87254">
              <w:rPr>
                <w:szCs w:val="22"/>
                <w:lang w:val="hu-HU" w:eastAsia="hu-HU"/>
              </w:rPr>
              <w:t>48</w:t>
            </w:r>
            <w:r w:rsidR="00090267" w:rsidRPr="00D87254">
              <w:rPr>
                <w:szCs w:val="22"/>
                <w:lang w:val="hu-HU" w:eastAsia="hu-HU"/>
              </w:rPr>
              <w:t xml:space="preserve"> óra</w:t>
            </w:r>
          </w:p>
        </w:tc>
        <w:tc>
          <w:tcPr>
            <w:tcW w:w="2139" w:type="dxa"/>
          </w:tcPr>
          <w:p w14:paraId="330AC40D" w14:textId="3FEE5FF1" w:rsidR="00090267" w:rsidRPr="00D87254" w:rsidRDefault="00463E28" w:rsidP="00090267">
            <w:pPr>
              <w:rPr>
                <w:szCs w:val="22"/>
                <w:lang w:val="hu-HU" w:eastAsia="hu-HU"/>
              </w:rPr>
            </w:pPr>
            <w:r w:rsidRPr="00D87254">
              <w:rPr>
                <w:szCs w:val="22"/>
                <w:lang w:val="hu-HU" w:eastAsia="hu-HU"/>
              </w:rPr>
              <w:t>72</w:t>
            </w:r>
            <w:r w:rsidR="00090267" w:rsidRPr="00D87254">
              <w:rPr>
                <w:szCs w:val="22"/>
                <w:lang w:val="hu-HU" w:eastAsia="hu-HU"/>
              </w:rPr>
              <w:t xml:space="preserve"> óra</w:t>
            </w:r>
          </w:p>
        </w:tc>
      </w:tr>
      <w:tr w:rsidR="00090267" w:rsidRPr="00D87254" w14:paraId="47626321" w14:textId="77777777" w:rsidTr="00FA6CC7">
        <w:trPr>
          <w:jc w:val="center"/>
        </w:trPr>
        <w:tc>
          <w:tcPr>
            <w:tcW w:w="1540" w:type="dxa"/>
          </w:tcPr>
          <w:p w14:paraId="64E0FB40" w14:textId="60FB7894" w:rsidR="00090267" w:rsidRPr="00D87254" w:rsidRDefault="00090267" w:rsidP="00090267">
            <w:pPr>
              <w:rPr>
                <w:szCs w:val="22"/>
                <w:lang w:val="hu-HU" w:eastAsia="hu-HU"/>
              </w:rPr>
            </w:pPr>
            <w:r w:rsidRPr="00D87254">
              <w:rPr>
                <w:szCs w:val="22"/>
                <w:lang w:val="hu-HU" w:eastAsia="hu-HU"/>
              </w:rPr>
              <w:t>200 mg/ml (20%) glükóz infúziós oldat</w:t>
            </w:r>
          </w:p>
        </w:tc>
        <w:tc>
          <w:tcPr>
            <w:tcW w:w="1551" w:type="dxa"/>
          </w:tcPr>
          <w:p w14:paraId="2613A2DD" w14:textId="360CA080" w:rsidR="00090267" w:rsidRPr="00D87254" w:rsidRDefault="00090267" w:rsidP="00090267">
            <w:pPr>
              <w:rPr>
                <w:b/>
                <w:bCs/>
                <w:szCs w:val="22"/>
                <w:lang w:val="hu-HU" w:eastAsia="hu-HU"/>
              </w:rPr>
            </w:pPr>
            <w:r w:rsidRPr="00D87254">
              <w:rPr>
                <w:szCs w:val="22"/>
                <w:lang w:val="hu-HU"/>
              </w:rPr>
              <w:t>1:2</w:t>
            </w:r>
          </w:p>
        </w:tc>
        <w:tc>
          <w:tcPr>
            <w:tcW w:w="2089" w:type="dxa"/>
          </w:tcPr>
          <w:p w14:paraId="5A5BBF3E" w14:textId="77777777" w:rsidR="00090267" w:rsidRPr="00D87254" w:rsidRDefault="00090267" w:rsidP="00090267">
            <w:pPr>
              <w:rPr>
                <w:szCs w:val="22"/>
                <w:lang w:val="hu-HU" w:eastAsia="hu-HU"/>
              </w:rPr>
            </w:pPr>
            <w:r w:rsidRPr="00D87254">
              <w:rPr>
                <w:szCs w:val="22"/>
                <w:lang w:val="hu-HU" w:eastAsia="hu-HU"/>
              </w:rPr>
              <w:t>2,0</w:t>
            </w:r>
          </w:p>
        </w:tc>
        <w:tc>
          <w:tcPr>
            <w:tcW w:w="2032" w:type="dxa"/>
          </w:tcPr>
          <w:p w14:paraId="0CC487E4" w14:textId="3A6A9BFA" w:rsidR="00090267" w:rsidRPr="00D87254" w:rsidRDefault="00463E28" w:rsidP="00090267">
            <w:pPr>
              <w:rPr>
                <w:szCs w:val="22"/>
                <w:lang w:val="hu-HU" w:eastAsia="hu-HU"/>
              </w:rPr>
            </w:pPr>
            <w:r w:rsidRPr="00D87254">
              <w:rPr>
                <w:szCs w:val="22"/>
                <w:lang w:val="hu-HU" w:eastAsia="hu-HU"/>
              </w:rPr>
              <w:t>48</w:t>
            </w:r>
            <w:r w:rsidR="00090267" w:rsidRPr="00D87254">
              <w:rPr>
                <w:szCs w:val="22"/>
                <w:lang w:val="hu-HU" w:eastAsia="hu-HU"/>
              </w:rPr>
              <w:t xml:space="preserve"> óra</w:t>
            </w:r>
          </w:p>
        </w:tc>
        <w:tc>
          <w:tcPr>
            <w:tcW w:w="2139" w:type="dxa"/>
          </w:tcPr>
          <w:p w14:paraId="6A9DEB8D" w14:textId="4266C062" w:rsidR="00090267" w:rsidRPr="00D87254" w:rsidRDefault="00463E28" w:rsidP="00090267">
            <w:pPr>
              <w:rPr>
                <w:szCs w:val="22"/>
                <w:lang w:val="hu-HU" w:eastAsia="hu-HU"/>
              </w:rPr>
            </w:pPr>
            <w:r w:rsidRPr="00D87254">
              <w:rPr>
                <w:szCs w:val="22"/>
                <w:lang w:val="hu-HU" w:eastAsia="hu-HU"/>
              </w:rPr>
              <w:t>72</w:t>
            </w:r>
            <w:r w:rsidR="00090267" w:rsidRPr="00D87254">
              <w:rPr>
                <w:szCs w:val="22"/>
                <w:lang w:val="hu-HU" w:eastAsia="hu-HU"/>
              </w:rPr>
              <w:t xml:space="preserve"> óra</w:t>
            </w:r>
          </w:p>
        </w:tc>
      </w:tr>
    </w:tbl>
    <w:p w14:paraId="6F4F3051" w14:textId="77777777" w:rsidR="00FA6CC7" w:rsidRPr="00D87254" w:rsidRDefault="00FA6CC7" w:rsidP="00C05B21">
      <w:pPr>
        <w:spacing w:line="240" w:lineRule="auto"/>
        <w:rPr>
          <w:rFonts w:eastAsia="Times New Roman"/>
          <w:noProof/>
          <w:snapToGrid/>
          <w:szCs w:val="22"/>
          <w:lang w:val="hu-HU" w:eastAsia="en-US"/>
        </w:rPr>
      </w:pPr>
    </w:p>
    <w:p w14:paraId="0DC4A381" w14:textId="05931E4C" w:rsidR="00FA6CC7" w:rsidRPr="00D87254" w:rsidRDefault="00FA6CC7" w:rsidP="00C05B21">
      <w:pPr>
        <w:spacing w:line="240" w:lineRule="auto"/>
        <w:rPr>
          <w:rFonts w:eastAsia="Times New Roman"/>
          <w:b/>
          <w:bCs/>
          <w:noProof/>
          <w:snapToGrid/>
          <w:szCs w:val="22"/>
          <w:lang w:val="hu-HU" w:eastAsia="en-US"/>
        </w:rPr>
      </w:pPr>
      <w:r w:rsidRPr="00D87254">
        <w:rPr>
          <w:rFonts w:eastAsia="Times New Roman"/>
          <w:noProof/>
          <w:snapToGrid/>
          <w:szCs w:val="22"/>
          <w:lang w:val="hu-HU" w:eastAsia="en-US"/>
        </w:rPr>
        <w:t>Poliolefin infúziós zsákok esetén: 25 ± 2°C-on vagy 2–8°C-on</w:t>
      </w:r>
      <w:r w:rsidR="00FE30B9">
        <w:rPr>
          <w:rFonts w:eastAsia="Times New Roman"/>
          <w:noProof/>
          <w:snapToGrid/>
          <w:szCs w:val="22"/>
          <w:lang w:val="hu-HU" w:eastAsia="en-US"/>
        </w:rPr>
        <w:t xml:space="preserve"> tárolható</w:t>
      </w:r>
      <w:r w:rsidRPr="00D87254">
        <w:rPr>
          <w:rFonts w:eastAsia="Times New Roman"/>
          <w:noProof/>
          <w:snapToGrid/>
          <w:szCs w:val="22"/>
          <w:lang w:val="hu-HU" w:eastAsia="en-US"/>
        </w:rPr>
        <w:t>. Nem fagyasztható.</w:t>
      </w:r>
    </w:p>
    <w:p w14:paraId="61F07B98" w14:textId="5EA7D882" w:rsidR="0046417B" w:rsidRPr="00D87254" w:rsidRDefault="0046417B">
      <w:pPr>
        <w:tabs>
          <w:tab w:val="clear" w:pos="567"/>
        </w:tabs>
        <w:spacing w:line="240" w:lineRule="auto"/>
        <w:rPr>
          <w:rFonts w:eastAsia="Times New Roman"/>
          <w:noProof/>
          <w:snapToGrid/>
          <w:szCs w:val="22"/>
          <w:lang w:val="hu-HU" w:eastAsia="en-US"/>
        </w:rPr>
      </w:pPr>
      <w:r w:rsidRPr="00D87254">
        <w:rPr>
          <w:rFonts w:eastAsia="Times New Roman"/>
          <w:noProof/>
          <w:snapToGrid/>
          <w:szCs w:val="22"/>
          <w:lang w:val="hu-HU" w:eastAsia="en-US"/>
        </w:rPr>
        <w:br w:type="page"/>
      </w:r>
    </w:p>
    <w:p w14:paraId="6829CEA3" w14:textId="77777777" w:rsidR="00FA6CC7" w:rsidRPr="00D87254" w:rsidRDefault="00FA6CC7" w:rsidP="00C05B21">
      <w:pPr>
        <w:spacing w:line="240" w:lineRule="auto"/>
        <w:rPr>
          <w:rFonts w:eastAsia="Times New Roman"/>
          <w:noProof/>
          <w:snapToGrid/>
          <w:szCs w:val="22"/>
          <w:lang w:val="hu-HU" w:eastAsia="en-US"/>
        </w:rPr>
      </w:pPr>
    </w:p>
    <w:p w14:paraId="02DF58AB" w14:textId="6DCDC0D0" w:rsidR="00FA6CC7" w:rsidRPr="00D87254" w:rsidRDefault="00FA6CC7" w:rsidP="00C05B21">
      <w:pPr>
        <w:spacing w:line="240" w:lineRule="auto"/>
        <w:rPr>
          <w:rFonts w:eastAsia="Times New Roman"/>
          <w:noProof/>
          <w:snapToGrid/>
          <w:szCs w:val="22"/>
          <w:lang w:val="hu-HU" w:eastAsia="en-US"/>
        </w:rPr>
      </w:pPr>
      <w:r w:rsidRPr="00D87254">
        <w:rPr>
          <w:rFonts w:eastAsia="Times New Roman"/>
          <w:noProof/>
          <w:snapToGrid/>
          <w:szCs w:val="22"/>
          <w:lang w:val="hu-HU" w:eastAsia="en-US"/>
        </w:rPr>
        <w:t>Az ajánlásokat lásd az alábbi táblázatban:</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519"/>
        <w:gridCol w:w="2062"/>
        <w:gridCol w:w="2011"/>
        <w:gridCol w:w="2113"/>
      </w:tblGrid>
      <w:tr w:rsidR="00FA6CC7" w:rsidRPr="00D87254" w14:paraId="056C4B18" w14:textId="77777777" w:rsidTr="00090267">
        <w:trPr>
          <w:jc w:val="center"/>
        </w:trPr>
        <w:tc>
          <w:tcPr>
            <w:tcW w:w="1646" w:type="dxa"/>
          </w:tcPr>
          <w:p w14:paraId="4D0C3B26" w14:textId="77777777" w:rsidR="00FA6CC7" w:rsidRPr="00D87254" w:rsidRDefault="00FA6CC7" w:rsidP="00E70012">
            <w:pPr>
              <w:rPr>
                <w:b/>
                <w:bCs/>
                <w:szCs w:val="22"/>
                <w:lang w:val="hu-HU" w:eastAsia="hu-HU"/>
              </w:rPr>
            </w:pPr>
            <w:r w:rsidRPr="00D87254">
              <w:rPr>
                <w:b/>
                <w:bCs/>
                <w:szCs w:val="22"/>
                <w:lang w:val="hu-HU" w:eastAsia="hu-HU"/>
              </w:rPr>
              <w:t>Hígító oldat</w:t>
            </w:r>
          </w:p>
        </w:tc>
        <w:tc>
          <w:tcPr>
            <w:tcW w:w="1519" w:type="dxa"/>
          </w:tcPr>
          <w:p w14:paraId="69460D99" w14:textId="77777777" w:rsidR="00FA6CC7" w:rsidRPr="00D87254" w:rsidRDefault="00FA6CC7" w:rsidP="00E70012">
            <w:pPr>
              <w:rPr>
                <w:b/>
                <w:bCs/>
                <w:szCs w:val="22"/>
                <w:lang w:val="hu-HU" w:eastAsia="hu-HU"/>
              </w:rPr>
            </w:pPr>
            <w:r w:rsidRPr="00D87254">
              <w:rPr>
                <w:b/>
                <w:bCs/>
                <w:szCs w:val="22"/>
                <w:lang w:val="hu-HU" w:eastAsia="hu-HU"/>
              </w:rPr>
              <w:t>Hígítás</w:t>
            </w:r>
          </w:p>
        </w:tc>
        <w:tc>
          <w:tcPr>
            <w:tcW w:w="2062" w:type="dxa"/>
          </w:tcPr>
          <w:p w14:paraId="48B01231" w14:textId="77777777" w:rsidR="00CF67F3" w:rsidRPr="00D87254" w:rsidRDefault="00CF67F3" w:rsidP="00CF67F3">
            <w:pPr>
              <w:rPr>
                <w:b/>
                <w:bCs/>
                <w:szCs w:val="22"/>
                <w:lang w:val="hu-HU" w:eastAsia="hu-HU"/>
              </w:rPr>
            </w:pPr>
            <w:r w:rsidRPr="00D87254">
              <w:rPr>
                <w:b/>
                <w:bCs/>
                <w:szCs w:val="22"/>
                <w:lang w:val="hu-HU" w:eastAsia="hu-HU"/>
              </w:rPr>
              <w:t>Amfotericin B</w:t>
            </w:r>
          </w:p>
          <w:p w14:paraId="5D83CFC3" w14:textId="25B6B5A6" w:rsidR="00FA6CC7" w:rsidRPr="00D87254" w:rsidRDefault="00CF67F3" w:rsidP="00CF67F3">
            <w:pPr>
              <w:rPr>
                <w:b/>
                <w:bCs/>
                <w:szCs w:val="22"/>
                <w:lang w:val="hu-HU" w:eastAsia="hu-HU"/>
              </w:rPr>
            </w:pPr>
            <w:r w:rsidRPr="00D87254">
              <w:rPr>
                <w:b/>
                <w:bCs/>
                <w:szCs w:val="22"/>
                <w:lang w:val="hu-HU" w:eastAsia="hu-HU"/>
              </w:rPr>
              <w:t>koncentráció mg/ml</w:t>
            </w:r>
          </w:p>
        </w:tc>
        <w:tc>
          <w:tcPr>
            <w:tcW w:w="2011" w:type="dxa"/>
          </w:tcPr>
          <w:p w14:paraId="24C64C20" w14:textId="77777777" w:rsidR="00FA6CC7" w:rsidRPr="00D87254" w:rsidRDefault="00FA6CC7" w:rsidP="00E70012">
            <w:pPr>
              <w:rPr>
                <w:b/>
                <w:bCs/>
                <w:szCs w:val="22"/>
                <w:lang w:val="hu-HU" w:eastAsia="hu-HU"/>
              </w:rPr>
            </w:pPr>
            <w:r w:rsidRPr="00D87254">
              <w:rPr>
                <w:b/>
                <w:bCs/>
                <w:szCs w:val="22"/>
                <w:lang w:val="hu-HU" w:eastAsia="hu-HU"/>
              </w:rPr>
              <w:t>Maximális eltarthatósági időtartam 2 °C</w:t>
            </w:r>
            <w:r w:rsidRPr="00D87254">
              <w:rPr>
                <w:b/>
                <w:bCs/>
                <w:szCs w:val="22"/>
                <w:lang w:val="hu-HU" w:eastAsia="hu-HU"/>
              </w:rPr>
              <w:noBreakHyphen/>
              <w:t>8 °C közötti hőmérsékleten</w:t>
            </w:r>
          </w:p>
        </w:tc>
        <w:tc>
          <w:tcPr>
            <w:tcW w:w="2113" w:type="dxa"/>
          </w:tcPr>
          <w:p w14:paraId="66632AC2" w14:textId="77777777" w:rsidR="00FA6CC7" w:rsidRPr="00D87254" w:rsidRDefault="00FA6CC7" w:rsidP="00E70012">
            <w:pPr>
              <w:rPr>
                <w:b/>
                <w:bCs/>
                <w:szCs w:val="22"/>
                <w:lang w:val="hu-HU" w:eastAsia="hu-HU"/>
              </w:rPr>
            </w:pPr>
            <w:r w:rsidRPr="00D87254">
              <w:rPr>
                <w:b/>
                <w:bCs/>
                <w:szCs w:val="22"/>
                <w:lang w:val="hu-HU" w:eastAsia="hu-HU"/>
              </w:rPr>
              <w:t>Maximális eltarthatósági időtartam 25 °C ± 2 °C hőmérsékleten</w:t>
            </w:r>
          </w:p>
        </w:tc>
      </w:tr>
      <w:tr w:rsidR="00090267" w:rsidRPr="00D87254" w14:paraId="57AD11C3" w14:textId="77777777" w:rsidTr="00090267">
        <w:trPr>
          <w:jc w:val="center"/>
        </w:trPr>
        <w:tc>
          <w:tcPr>
            <w:tcW w:w="1646" w:type="dxa"/>
            <w:vMerge w:val="restart"/>
          </w:tcPr>
          <w:p w14:paraId="26897970" w14:textId="164887FE" w:rsidR="00090267" w:rsidRPr="00D87254" w:rsidRDefault="00090267" w:rsidP="00090267">
            <w:pPr>
              <w:rPr>
                <w:szCs w:val="22"/>
                <w:lang w:val="hu-HU" w:eastAsia="hu-HU"/>
              </w:rPr>
            </w:pPr>
            <w:r w:rsidRPr="00D87254">
              <w:rPr>
                <w:szCs w:val="22"/>
                <w:lang w:val="hu-HU" w:eastAsia="hu-HU"/>
              </w:rPr>
              <w:t>50 mg/ml (5%) glükóz infúziós oldat</w:t>
            </w:r>
          </w:p>
        </w:tc>
        <w:tc>
          <w:tcPr>
            <w:tcW w:w="1519" w:type="dxa"/>
          </w:tcPr>
          <w:p w14:paraId="03048D7D" w14:textId="77777777" w:rsidR="00090267" w:rsidRPr="00D87254" w:rsidRDefault="00090267" w:rsidP="00090267">
            <w:pPr>
              <w:rPr>
                <w:b/>
                <w:bCs/>
                <w:szCs w:val="22"/>
                <w:lang w:val="hu-HU" w:eastAsia="hu-HU"/>
              </w:rPr>
            </w:pPr>
            <w:r w:rsidRPr="00D87254">
              <w:rPr>
                <w:szCs w:val="22"/>
                <w:lang w:val="hu-HU"/>
              </w:rPr>
              <w:t>1:2</w:t>
            </w:r>
          </w:p>
        </w:tc>
        <w:tc>
          <w:tcPr>
            <w:tcW w:w="2062" w:type="dxa"/>
          </w:tcPr>
          <w:p w14:paraId="60B4B90B" w14:textId="77777777" w:rsidR="00090267" w:rsidRPr="00D87254" w:rsidRDefault="00090267" w:rsidP="00090267">
            <w:pPr>
              <w:rPr>
                <w:szCs w:val="22"/>
                <w:lang w:val="hu-HU" w:eastAsia="hu-HU"/>
              </w:rPr>
            </w:pPr>
            <w:r w:rsidRPr="00D87254">
              <w:rPr>
                <w:szCs w:val="22"/>
                <w:lang w:val="hu-HU" w:eastAsia="hu-HU"/>
              </w:rPr>
              <w:t>2,0</w:t>
            </w:r>
          </w:p>
        </w:tc>
        <w:tc>
          <w:tcPr>
            <w:tcW w:w="2011" w:type="dxa"/>
          </w:tcPr>
          <w:p w14:paraId="102BC387" w14:textId="59A70DA9" w:rsidR="00090267" w:rsidRPr="00D87254" w:rsidRDefault="00090267" w:rsidP="00090267">
            <w:pPr>
              <w:rPr>
                <w:szCs w:val="22"/>
                <w:lang w:val="hu-HU" w:eastAsia="hu-HU"/>
              </w:rPr>
            </w:pPr>
            <w:r w:rsidRPr="00D87254">
              <w:rPr>
                <w:szCs w:val="22"/>
                <w:lang w:val="hu-HU" w:eastAsia="hu-HU"/>
              </w:rPr>
              <w:t>7 nap</w:t>
            </w:r>
          </w:p>
        </w:tc>
        <w:tc>
          <w:tcPr>
            <w:tcW w:w="2113" w:type="dxa"/>
          </w:tcPr>
          <w:p w14:paraId="79F8C511" w14:textId="3084ED4A" w:rsidR="00090267" w:rsidRPr="00D87254" w:rsidRDefault="008E0167" w:rsidP="00090267">
            <w:pPr>
              <w:rPr>
                <w:szCs w:val="22"/>
                <w:lang w:val="hu-HU" w:eastAsia="hu-HU"/>
              </w:rPr>
            </w:pPr>
            <w:r w:rsidRPr="00D87254">
              <w:rPr>
                <w:szCs w:val="22"/>
                <w:lang w:val="hu-HU" w:eastAsia="hu-HU"/>
              </w:rPr>
              <w:t>24</w:t>
            </w:r>
            <w:r w:rsidR="00090267" w:rsidRPr="00D87254">
              <w:rPr>
                <w:szCs w:val="22"/>
                <w:lang w:val="hu-HU" w:eastAsia="hu-HU"/>
              </w:rPr>
              <w:t xml:space="preserve"> óra</w:t>
            </w:r>
          </w:p>
        </w:tc>
      </w:tr>
      <w:tr w:rsidR="00090267" w:rsidRPr="00D87254" w14:paraId="6D6E5EC6" w14:textId="77777777" w:rsidTr="00090267">
        <w:trPr>
          <w:trHeight w:val="1124"/>
          <w:jc w:val="center"/>
        </w:trPr>
        <w:tc>
          <w:tcPr>
            <w:tcW w:w="1646" w:type="dxa"/>
            <w:vMerge/>
          </w:tcPr>
          <w:p w14:paraId="258F57F5" w14:textId="77777777" w:rsidR="00090267" w:rsidRPr="00D87254" w:rsidRDefault="00090267" w:rsidP="00090267">
            <w:pPr>
              <w:rPr>
                <w:b/>
                <w:bCs/>
                <w:szCs w:val="22"/>
                <w:lang w:val="hu-HU" w:eastAsia="hu-HU"/>
              </w:rPr>
            </w:pPr>
          </w:p>
        </w:tc>
        <w:tc>
          <w:tcPr>
            <w:tcW w:w="1519" w:type="dxa"/>
          </w:tcPr>
          <w:p w14:paraId="072E1DFC" w14:textId="77777777" w:rsidR="00090267" w:rsidRPr="00D87254" w:rsidRDefault="00090267" w:rsidP="00090267">
            <w:pPr>
              <w:rPr>
                <w:b/>
                <w:bCs/>
                <w:szCs w:val="22"/>
                <w:lang w:val="hu-HU" w:eastAsia="hu-HU"/>
              </w:rPr>
            </w:pPr>
            <w:r w:rsidRPr="00D87254">
              <w:rPr>
                <w:szCs w:val="22"/>
                <w:lang w:val="hu-HU"/>
              </w:rPr>
              <w:t>1:8</w:t>
            </w:r>
          </w:p>
        </w:tc>
        <w:tc>
          <w:tcPr>
            <w:tcW w:w="2062" w:type="dxa"/>
          </w:tcPr>
          <w:p w14:paraId="0F410712" w14:textId="77777777" w:rsidR="00090267" w:rsidRPr="00D87254" w:rsidRDefault="00090267" w:rsidP="00090267">
            <w:pPr>
              <w:rPr>
                <w:szCs w:val="22"/>
                <w:lang w:val="hu-HU" w:eastAsia="hu-HU"/>
              </w:rPr>
            </w:pPr>
            <w:r w:rsidRPr="00D87254">
              <w:rPr>
                <w:szCs w:val="22"/>
                <w:lang w:val="hu-HU" w:eastAsia="hu-HU"/>
              </w:rPr>
              <w:t>0,5</w:t>
            </w:r>
          </w:p>
        </w:tc>
        <w:tc>
          <w:tcPr>
            <w:tcW w:w="2011" w:type="dxa"/>
          </w:tcPr>
          <w:p w14:paraId="4CB8EBB2" w14:textId="1797D00D" w:rsidR="00090267" w:rsidRPr="00D87254" w:rsidRDefault="008E0167" w:rsidP="00090267">
            <w:pPr>
              <w:rPr>
                <w:szCs w:val="22"/>
                <w:lang w:val="hu-HU" w:eastAsia="hu-HU"/>
              </w:rPr>
            </w:pPr>
            <w:r w:rsidRPr="00D87254">
              <w:rPr>
                <w:szCs w:val="22"/>
                <w:lang w:val="hu-HU" w:eastAsia="hu-HU"/>
              </w:rPr>
              <w:t>7</w:t>
            </w:r>
            <w:r w:rsidR="00090267" w:rsidRPr="00D87254">
              <w:rPr>
                <w:szCs w:val="22"/>
                <w:lang w:val="hu-HU" w:eastAsia="hu-HU"/>
              </w:rPr>
              <w:t xml:space="preserve"> nap</w:t>
            </w:r>
          </w:p>
        </w:tc>
        <w:tc>
          <w:tcPr>
            <w:tcW w:w="2113" w:type="dxa"/>
          </w:tcPr>
          <w:p w14:paraId="6D36E14E" w14:textId="361E95C6" w:rsidR="00090267" w:rsidRPr="00D87254" w:rsidRDefault="008E0167" w:rsidP="00090267">
            <w:pPr>
              <w:rPr>
                <w:szCs w:val="22"/>
                <w:lang w:val="hu-HU" w:eastAsia="hu-HU"/>
              </w:rPr>
            </w:pPr>
            <w:r w:rsidRPr="00D87254">
              <w:rPr>
                <w:szCs w:val="22"/>
                <w:lang w:val="hu-HU" w:eastAsia="hu-HU"/>
              </w:rPr>
              <w:t>24</w:t>
            </w:r>
            <w:r w:rsidR="00090267" w:rsidRPr="00D87254">
              <w:rPr>
                <w:szCs w:val="22"/>
                <w:lang w:val="hu-HU" w:eastAsia="hu-HU"/>
              </w:rPr>
              <w:t xml:space="preserve"> óra</w:t>
            </w:r>
          </w:p>
        </w:tc>
      </w:tr>
      <w:tr w:rsidR="00090267" w:rsidRPr="00D87254" w14:paraId="55C3597A" w14:textId="77777777" w:rsidTr="00090267">
        <w:trPr>
          <w:jc w:val="center"/>
        </w:trPr>
        <w:tc>
          <w:tcPr>
            <w:tcW w:w="1646" w:type="dxa"/>
            <w:vMerge/>
          </w:tcPr>
          <w:p w14:paraId="3E36D26F" w14:textId="77777777" w:rsidR="00090267" w:rsidRPr="00D87254" w:rsidRDefault="00090267" w:rsidP="00090267">
            <w:pPr>
              <w:rPr>
                <w:b/>
                <w:bCs/>
                <w:szCs w:val="22"/>
                <w:lang w:val="hu-HU" w:eastAsia="hu-HU"/>
              </w:rPr>
            </w:pPr>
          </w:p>
        </w:tc>
        <w:tc>
          <w:tcPr>
            <w:tcW w:w="1519" w:type="dxa"/>
          </w:tcPr>
          <w:p w14:paraId="5833B394" w14:textId="77777777" w:rsidR="00090267" w:rsidRPr="00D87254" w:rsidRDefault="00090267" w:rsidP="00090267">
            <w:pPr>
              <w:rPr>
                <w:b/>
                <w:bCs/>
                <w:szCs w:val="22"/>
                <w:lang w:val="hu-HU" w:eastAsia="hu-HU"/>
              </w:rPr>
            </w:pPr>
            <w:r w:rsidRPr="00D87254">
              <w:rPr>
                <w:szCs w:val="22"/>
                <w:lang w:val="hu-HU"/>
              </w:rPr>
              <w:t>1:20</w:t>
            </w:r>
          </w:p>
        </w:tc>
        <w:tc>
          <w:tcPr>
            <w:tcW w:w="2062" w:type="dxa"/>
          </w:tcPr>
          <w:p w14:paraId="527D2B00" w14:textId="77777777" w:rsidR="00090267" w:rsidRPr="00D87254" w:rsidRDefault="00090267" w:rsidP="00090267">
            <w:pPr>
              <w:rPr>
                <w:szCs w:val="22"/>
                <w:lang w:val="hu-HU" w:eastAsia="hu-HU"/>
              </w:rPr>
            </w:pPr>
            <w:r w:rsidRPr="00D87254">
              <w:rPr>
                <w:szCs w:val="22"/>
                <w:lang w:val="hu-HU" w:eastAsia="hu-HU"/>
              </w:rPr>
              <w:t>0,2</w:t>
            </w:r>
          </w:p>
        </w:tc>
        <w:tc>
          <w:tcPr>
            <w:tcW w:w="2011" w:type="dxa"/>
          </w:tcPr>
          <w:p w14:paraId="26E790F8" w14:textId="0EF91ECC" w:rsidR="00090267" w:rsidRPr="00D87254" w:rsidRDefault="00090267" w:rsidP="00090267">
            <w:pPr>
              <w:rPr>
                <w:szCs w:val="22"/>
                <w:lang w:val="hu-HU" w:eastAsia="hu-HU"/>
              </w:rPr>
            </w:pPr>
            <w:r w:rsidRPr="00D87254">
              <w:rPr>
                <w:szCs w:val="22"/>
                <w:lang w:val="hu-HU" w:eastAsia="hu-HU"/>
              </w:rPr>
              <w:t>7 nap</w:t>
            </w:r>
          </w:p>
        </w:tc>
        <w:tc>
          <w:tcPr>
            <w:tcW w:w="2113" w:type="dxa"/>
          </w:tcPr>
          <w:p w14:paraId="1CB13823" w14:textId="4345A0A6" w:rsidR="00090267" w:rsidRPr="00D87254" w:rsidRDefault="008E0167" w:rsidP="00090267">
            <w:pPr>
              <w:rPr>
                <w:szCs w:val="22"/>
                <w:lang w:val="hu-HU" w:eastAsia="hu-HU"/>
              </w:rPr>
            </w:pPr>
            <w:r w:rsidRPr="00D87254">
              <w:rPr>
                <w:szCs w:val="22"/>
                <w:lang w:val="hu-HU" w:eastAsia="hu-HU"/>
              </w:rPr>
              <w:t>24</w:t>
            </w:r>
            <w:r w:rsidR="00090267" w:rsidRPr="00D87254">
              <w:rPr>
                <w:szCs w:val="22"/>
                <w:lang w:val="hu-HU" w:eastAsia="hu-HU"/>
              </w:rPr>
              <w:t xml:space="preserve"> óra</w:t>
            </w:r>
          </w:p>
        </w:tc>
      </w:tr>
      <w:tr w:rsidR="00090267" w:rsidRPr="00D87254" w14:paraId="642B36B0" w14:textId="77777777" w:rsidTr="00090267">
        <w:trPr>
          <w:jc w:val="center"/>
        </w:trPr>
        <w:tc>
          <w:tcPr>
            <w:tcW w:w="1646" w:type="dxa"/>
            <w:vMerge w:val="restart"/>
          </w:tcPr>
          <w:p w14:paraId="424C7117" w14:textId="4D6ADC68" w:rsidR="00090267" w:rsidRPr="00D87254" w:rsidRDefault="00090267" w:rsidP="00090267">
            <w:pPr>
              <w:rPr>
                <w:szCs w:val="22"/>
                <w:lang w:val="hu-HU" w:eastAsia="hu-HU"/>
              </w:rPr>
            </w:pPr>
            <w:r w:rsidRPr="00D87254">
              <w:rPr>
                <w:szCs w:val="22"/>
                <w:lang w:val="hu-HU" w:eastAsia="hu-HU"/>
              </w:rPr>
              <w:t>100 mg/ml (10%) glükóz infúziós oldat</w:t>
            </w:r>
          </w:p>
        </w:tc>
        <w:tc>
          <w:tcPr>
            <w:tcW w:w="1519" w:type="dxa"/>
          </w:tcPr>
          <w:p w14:paraId="099B5C0C" w14:textId="77777777" w:rsidR="00090267" w:rsidRPr="00D87254" w:rsidRDefault="00090267" w:rsidP="00090267">
            <w:pPr>
              <w:rPr>
                <w:b/>
                <w:bCs/>
                <w:szCs w:val="22"/>
                <w:lang w:val="hu-HU" w:eastAsia="hu-HU"/>
              </w:rPr>
            </w:pPr>
            <w:r w:rsidRPr="00D87254">
              <w:rPr>
                <w:szCs w:val="22"/>
                <w:lang w:val="hu-HU"/>
              </w:rPr>
              <w:t>1:2</w:t>
            </w:r>
          </w:p>
        </w:tc>
        <w:tc>
          <w:tcPr>
            <w:tcW w:w="2062" w:type="dxa"/>
          </w:tcPr>
          <w:p w14:paraId="2826DFEC" w14:textId="77777777" w:rsidR="00090267" w:rsidRPr="00D87254" w:rsidRDefault="00090267" w:rsidP="00090267">
            <w:pPr>
              <w:rPr>
                <w:szCs w:val="22"/>
                <w:lang w:val="hu-HU" w:eastAsia="hu-HU"/>
              </w:rPr>
            </w:pPr>
            <w:r w:rsidRPr="00D87254">
              <w:rPr>
                <w:szCs w:val="22"/>
                <w:lang w:val="hu-HU" w:eastAsia="hu-HU"/>
              </w:rPr>
              <w:t>2,0</w:t>
            </w:r>
          </w:p>
        </w:tc>
        <w:tc>
          <w:tcPr>
            <w:tcW w:w="2011" w:type="dxa"/>
          </w:tcPr>
          <w:p w14:paraId="766936F9" w14:textId="4876EBBD" w:rsidR="00090267" w:rsidRPr="00D87254" w:rsidRDefault="008E0167" w:rsidP="00090267">
            <w:pPr>
              <w:rPr>
                <w:szCs w:val="22"/>
                <w:lang w:val="hu-HU" w:eastAsia="hu-HU"/>
              </w:rPr>
            </w:pPr>
            <w:r w:rsidRPr="00D87254">
              <w:rPr>
                <w:szCs w:val="22"/>
                <w:lang w:val="hu-HU" w:eastAsia="hu-HU"/>
              </w:rPr>
              <w:t>48</w:t>
            </w:r>
            <w:r w:rsidR="00090267" w:rsidRPr="00D87254">
              <w:rPr>
                <w:szCs w:val="22"/>
                <w:lang w:val="hu-HU" w:eastAsia="hu-HU"/>
              </w:rPr>
              <w:t xml:space="preserve"> óra</w:t>
            </w:r>
          </w:p>
        </w:tc>
        <w:tc>
          <w:tcPr>
            <w:tcW w:w="2113" w:type="dxa"/>
          </w:tcPr>
          <w:p w14:paraId="3D6EF148" w14:textId="0BAA15CE" w:rsidR="00090267" w:rsidRPr="00D87254" w:rsidRDefault="00090267" w:rsidP="00090267">
            <w:pPr>
              <w:rPr>
                <w:szCs w:val="22"/>
                <w:lang w:val="hu-HU" w:eastAsia="hu-HU"/>
              </w:rPr>
            </w:pPr>
          </w:p>
        </w:tc>
      </w:tr>
      <w:tr w:rsidR="00090267" w:rsidRPr="00D87254" w14:paraId="0CFE4B18" w14:textId="77777777" w:rsidTr="00090267">
        <w:trPr>
          <w:jc w:val="center"/>
        </w:trPr>
        <w:tc>
          <w:tcPr>
            <w:tcW w:w="1646" w:type="dxa"/>
            <w:vMerge/>
          </w:tcPr>
          <w:p w14:paraId="7DAF6E52" w14:textId="77777777" w:rsidR="00090267" w:rsidRPr="00D87254" w:rsidRDefault="00090267" w:rsidP="00090267">
            <w:pPr>
              <w:rPr>
                <w:szCs w:val="22"/>
                <w:lang w:val="hu-HU" w:eastAsia="hu-HU"/>
              </w:rPr>
            </w:pPr>
          </w:p>
        </w:tc>
        <w:tc>
          <w:tcPr>
            <w:tcW w:w="1519" w:type="dxa"/>
          </w:tcPr>
          <w:p w14:paraId="4E283055" w14:textId="002F784D" w:rsidR="00090267" w:rsidRPr="00D87254" w:rsidRDefault="00090267" w:rsidP="00090267">
            <w:pPr>
              <w:rPr>
                <w:szCs w:val="22"/>
                <w:lang w:val="hu-HU"/>
              </w:rPr>
            </w:pPr>
            <w:r w:rsidRPr="00D87254">
              <w:rPr>
                <w:szCs w:val="22"/>
                <w:lang w:val="hu-HU"/>
              </w:rPr>
              <w:t>1:20</w:t>
            </w:r>
          </w:p>
        </w:tc>
        <w:tc>
          <w:tcPr>
            <w:tcW w:w="2062" w:type="dxa"/>
          </w:tcPr>
          <w:p w14:paraId="76D3001F" w14:textId="0DB15506" w:rsidR="00090267" w:rsidRPr="00D87254" w:rsidRDefault="00090267" w:rsidP="00090267">
            <w:pPr>
              <w:rPr>
                <w:szCs w:val="22"/>
                <w:lang w:val="hu-HU" w:eastAsia="hu-HU"/>
              </w:rPr>
            </w:pPr>
            <w:r w:rsidRPr="00D87254">
              <w:rPr>
                <w:szCs w:val="22"/>
                <w:lang w:val="hu-HU" w:eastAsia="hu-HU"/>
              </w:rPr>
              <w:t>0,2</w:t>
            </w:r>
          </w:p>
        </w:tc>
        <w:tc>
          <w:tcPr>
            <w:tcW w:w="2011" w:type="dxa"/>
          </w:tcPr>
          <w:p w14:paraId="17B89DE6" w14:textId="5AB6B865" w:rsidR="00090267" w:rsidRPr="00D87254" w:rsidRDefault="008E0167" w:rsidP="00090267">
            <w:pPr>
              <w:rPr>
                <w:szCs w:val="22"/>
                <w:lang w:val="hu-HU" w:eastAsia="hu-HU"/>
              </w:rPr>
            </w:pPr>
            <w:r w:rsidRPr="00D87254">
              <w:rPr>
                <w:szCs w:val="22"/>
                <w:lang w:val="hu-HU" w:eastAsia="hu-HU"/>
              </w:rPr>
              <w:t>48</w:t>
            </w:r>
            <w:r w:rsidR="00090267" w:rsidRPr="00D87254">
              <w:rPr>
                <w:szCs w:val="22"/>
                <w:lang w:val="hu-HU" w:eastAsia="hu-HU"/>
              </w:rPr>
              <w:t xml:space="preserve"> óra</w:t>
            </w:r>
          </w:p>
        </w:tc>
        <w:tc>
          <w:tcPr>
            <w:tcW w:w="2113" w:type="dxa"/>
          </w:tcPr>
          <w:p w14:paraId="208E451E" w14:textId="53D774D6" w:rsidR="00090267" w:rsidRPr="00D87254" w:rsidRDefault="00090267" w:rsidP="00090267">
            <w:pPr>
              <w:rPr>
                <w:szCs w:val="22"/>
                <w:lang w:val="hu-HU" w:eastAsia="hu-HU"/>
              </w:rPr>
            </w:pPr>
          </w:p>
        </w:tc>
      </w:tr>
      <w:tr w:rsidR="00090267" w:rsidRPr="00D87254" w14:paraId="3E7E0CE3" w14:textId="77777777" w:rsidTr="00090267">
        <w:trPr>
          <w:jc w:val="center"/>
        </w:trPr>
        <w:tc>
          <w:tcPr>
            <w:tcW w:w="1646" w:type="dxa"/>
          </w:tcPr>
          <w:p w14:paraId="68DDEE7A" w14:textId="753B4B66" w:rsidR="00090267" w:rsidRPr="00D87254" w:rsidRDefault="00090267" w:rsidP="00090267">
            <w:pPr>
              <w:rPr>
                <w:szCs w:val="22"/>
                <w:lang w:val="hu-HU" w:eastAsia="hu-HU"/>
              </w:rPr>
            </w:pPr>
            <w:r w:rsidRPr="00D87254">
              <w:rPr>
                <w:szCs w:val="22"/>
                <w:lang w:val="hu-HU" w:eastAsia="hu-HU"/>
              </w:rPr>
              <w:t>200 mg/ml (20%) glükóz infúziós oldat</w:t>
            </w:r>
          </w:p>
        </w:tc>
        <w:tc>
          <w:tcPr>
            <w:tcW w:w="1519" w:type="dxa"/>
          </w:tcPr>
          <w:p w14:paraId="2512B7C8" w14:textId="77777777" w:rsidR="00090267" w:rsidRPr="00D87254" w:rsidRDefault="00090267" w:rsidP="00090267">
            <w:pPr>
              <w:rPr>
                <w:b/>
                <w:bCs/>
                <w:szCs w:val="22"/>
                <w:lang w:val="hu-HU" w:eastAsia="hu-HU"/>
              </w:rPr>
            </w:pPr>
            <w:r w:rsidRPr="00D87254">
              <w:rPr>
                <w:szCs w:val="22"/>
                <w:lang w:val="hu-HU"/>
              </w:rPr>
              <w:t>1:2</w:t>
            </w:r>
          </w:p>
        </w:tc>
        <w:tc>
          <w:tcPr>
            <w:tcW w:w="2062" w:type="dxa"/>
          </w:tcPr>
          <w:p w14:paraId="5A2137FD" w14:textId="77777777" w:rsidR="00090267" w:rsidRPr="00D87254" w:rsidRDefault="00090267" w:rsidP="00090267">
            <w:pPr>
              <w:rPr>
                <w:szCs w:val="22"/>
                <w:lang w:val="hu-HU" w:eastAsia="hu-HU"/>
              </w:rPr>
            </w:pPr>
            <w:r w:rsidRPr="00D87254">
              <w:rPr>
                <w:szCs w:val="22"/>
                <w:lang w:val="hu-HU" w:eastAsia="hu-HU"/>
              </w:rPr>
              <w:t>2,0</w:t>
            </w:r>
          </w:p>
        </w:tc>
        <w:tc>
          <w:tcPr>
            <w:tcW w:w="2011" w:type="dxa"/>
          </w:tcPr>
          <w:p w14:paraId="476DD7ED" w14:textId="1FFFA2B4" w:rsidR="00090267" w:rsidRPr="00D87254" w:rsidRDefault="008E0167" w:rsidP="00090267">
            <w:pPr>
              <w:rPr>
                <w:szCs w:val="22"/>
                <w:lang w:val="hu-HU" w:eastAsia="hu-HU"/>
              </w:rPr>
            </w:pPr>
            <w:r w:rsidRPr="00D87254">
              <w:rPr>
                <w:szCs w:val="22"/>
                <w:lang w:val="hu-HU" w:eastAsia="hu-HU"/>
              </w:rPr>
              <w:t>48</w:t>
            </w:r>
            <w:r w:rsidR="00090267" w:rsidRPr="00D87254">
              <w:rPr>
                <w:szCs w:val="22"/>
                <w:lang w:val="hu-HU" w:eastAsia="hu-HU"/>
              </w:rPr>
              <w:t xml:space="preserve"> óra</w:t>
            </w:r>
          </w:p>
        </w:tc>
        <w:tc>
          <w:tcPr>
            <w:tcW w:w="2113" w:type="dxa"/>
          </w:tcPr>
          <w:p w14:paraId="5C0171F8" w14:textId="08482C48" w:rsidR="00090267" w:rsidRPr="00D87254" w:rsidRDefault="00090267" w:rsidP="00090267">
            <w:pPr>
              <w:rPr>
                <w:szCs w:val="22"/>
                <w:lang w:val="hu-HU" w:eastAsia="hu-HU"/>
              </w:rPr>
            </w:pPr>
          </w:p>
        </w:tc>
      </w:tr>
    </w:tbl>
    <w:p w14:paraId="66118DE1" w14:textId="77777777" w:rsidR="00FA6CC7" w:rsidRPr="00D87254" w:rsidRDefault="00FA6CC7" w:rsidP="00C05B21">
      <w:pPr>
        <w:spacing w:line="240" w:lineRule="auto"/>
        <w:rPr>
          <w:rFonts w:eastAsia="Times New Roman"/>
          <w:noProof/>
          <w:snapToGrid/>
          <w:szCs w:val="22"/>
          <w:lang w:val="hu-HU" w:eastAsia="en-US"/>
        </w:rPr>
      </w:pPr>
    </w:p>
    <w:p w14:paraId="06652510"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6.4</w:t>
      </w:r>
      <w:r w:rsidRPr="00D87254">
        <w:rPr>
          <w:rFonts w:eastAsia="Times New Roman"/>
          <w:b/>
          <w:noProof/>
          <w:snapToGrid/>
          <w:szCs w:val="22"/>
          <w:lang w:val="hu-HU" w:eastAsia="en-US"/>
        </w:rPr>
        <w:tab/>
        <w:t>Különleges tárolási előírások</w:t>
      </w:r>
    </w:p>
    <w:p w14:paraId="714B8258" w14:textId="77777777" w:rsidR="00F45C51" w:rsidRPr="00D87254" w:rsidRDefault="00F45C51" w:rsidP="00082A8E">
      <w:pPr>
        <w:spacing w:line="240" w:lineRule="auto"/>
        <w:ind w:left="567" w:hanging="567"/>
        <w:outlineLvl w:val="0"/>
        <w:rPr>
          <w:b/>
          <w:szCs w:val="22"/>
          <w:lang w:val="hu-HU"/>
        </w:rPr>
      </w:pPr>
    </w:p>
    <w:p w14:paraId="06A8B60C" w14:textId="77777777" w:rsidR="0058641D" w:rsidRPr="00D87254" w:rsidRDefault="0058641D" w:rsidP="0058641D">
      <w:pPr>
        <w:spacing w:line="240" w:lineRule="auto"/>
        <w:rPr>
          <w:rFonts w:eastAsia="Times New Roman"/>
          <w:noProof/>
          <w:snapToGrid/>
          <w:szCs w:val="22"/>
          <w:lang w:val="hu-HU" w:eastAsia="en-US"/>
        </w:rPr>
      </w:pPr>
      <w:r w:rsidRPr="00D87254">
        <w:rPr>
          <w:rFonts w:eastAsia="Times New Roman"/>
          <w:noProof/>
          <w:snapToGrid/>
          <w:szCs w:val="22"/>
          <w:lang w:val="hu-HU" w:eastAsia="en-US"/>
        </w:rPr>
        <w:t>Legfeljebb 25 °C-on tárolandó.</w:t>
      </w:r>
    </w:p>
    <w:p w14:paraId="35AA322A" w14:textId="77777777" w:rsidR="0058641D" w:rsidRPr="00D87254" w:rsidRDefault="0058641D" w:rsidP="0058641D">
      <w:pPr>
        <w:spacing w:line="240" w:lineRule="auto"/>
        <w:rPr>
          <w:rFonts w:eastAsia="Times New Roman"/>
          <w:noProof/>
          <w:snapToGrid/>
          <w:szCs w:val="22"/>
          <w:lang w:val="hu-HU" w:eastAsia="en-US"/>
        </w:rPr>
      </w:pPr>
    </w:p>
    <w:p w14:paraId="234DADDF" w14:textId="3D350268" w:rsidR="00077267" w:rsidRPr="00D87254" w:rsidRDefault="0058641D" w:rsidP="0058641D">
      <w:pPr>
        <w:spacing w:line="240" w:lineRule="auto"/>
        <w:rPr>
          <w:rFonts w:eastAsia="Times New Roman"/>
          <w:noProof/>
          <w:snapToGrid/>
          <w:szCs w:val="22"/>
          <w:lang w:val="hu-HU" w:eastAsia="en-US"/>
        </w:rPr>
      </w:pPr>
      <w:r w:rsidRPr="00D87254">
        <w:rPr>
          <w:rFonts w:eastAsia="Times New Roman"/>
          <w:noProof/>
          <w:snapToGrid/>
          <w:szCs w:val="22"/>
          <w:lang w:val="hu-HU" w:eastAsia="en-US"/>
        </w:rPr>
        <w:t>A gyógyszer feloldás és hígítás utáni tárolására vonatkozó előírásokat lásd a 6.3 pontban.</w:t>
      </w:r>
    </w:p>
    <w:p w14:paraId="5D25C53F" w14:textId="77777777" w:rsidR="0058641D" w:rsidRPr="00D87254" w:rsidRDefault="0058641D" w:rsidP="0058641D">
      <w:pPr>
        <w:spacing w:line="240" w:lineRule="auto"/>
        <w:rPr>
          <w:rFonts w:eastAsia="Times New Roman"/>
          <w:noProof/>
          <w:snapToGrid/>
          <w:szCs w:val="22"/>
          <w:lang w:val="hu-HU" w:eastAsia="en-US"/>
        </w:rPr>
      </w:pPr>
    </w:p>
    <w:p w14:paraId="76140951"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6.5</w:t>
      </w:r>
      <w:r w:rsidRPr="00D87254">
        <w:rPr>
          <w:rFonts w:eastAsia="Times New Roman"/>
          <w:b/>
          <w:noProof/>
          <w:snapToGrid/>
          <w:szCs w:val="22"/>
          <w:lang w:val="hu-HU" w:eastAsia="en-US"/>
        </w:rPr>
        <w:tab/>
        <w:t xml:space="preserve">Csomagolás típusa és kiszerelése </w:t>
      </w:r>
    </w:p>
    <w:p w14:paraId="79B6694D" w14:textId="77777777" w:rsidR="00F45C51" w:rsidRPr="00D87254" w:rsidRDefault="00F45C51" w:rsidP="00082A8E">
      <w:pPr>
        <w:spacing w:line="240" w:lineRule="auto"/>
        <w:rPr>
          <w:rFonts w:eastAsia="Times New Roman"/>
          <w:noProof/>
          <w:snapToGrid/>
          <w:szCs w:val="22"/>
          <w:lang w:val="hu-HU" w:eastAsia="en-US"/>
        </w:rPr>
      </w:pPr>
    </w:p>
    <w:p w14:paraId="6A91C1A3" w14:textId="77FDFE6E" w:rsidR="00FE30B9" w:rsidRDefault="003753D1" w:rsidP="003753D1">
      <w:pPr>
        <w:spacing w:line="240" w:lineRule="auto"/>
        <w:rPr>
          <w:rFonts w:eastAsia="Times New Roman"/>
          <w:noProof/>
          <w:snapToGrid/>
          <w:szCs w:val="22"/>
          <w:lang w:val="hu-HU" w:eastAsia="en-US"/>
        </w:rPr>
      </w:pPr>
      <w:r w:rsidRPr="00D87254">
        <w:rPr>
          <w:rFonts w:eastAsia="Times New Roman"/>
          <w:noProof/>
          <w:snapToGrid/>
          <w:szCs w:val="22"/>
          <w:lang w:val="hu-HU" w:eastAsia="en-US"/>
        </w:rPr>
        <w:t>A</w:t>
      </w:r>
      <w:r w:rsidR="00957F3D" w:rsidRPr="00D87254">
        <w:rPr>
          <w:rFonts w:eastAsia="Times New Roman"/>
          <w:noProof/>
          <w:snapToGrid/>
          <w:szCs w:val="22"/>
          <w:lang w:val="hu-HU" w:eastAsia="en-US"/>
        </w:rPr>
        <w:t>z</w:t>
      </w:r>
      <w:r w:rsidRPr="00D87254">
        <w:rPr>
          <w:rFonts w:eastAsia="Times New Roman"/>
          <w:noProof/>
          <w:snapToGrid/>
          <w:szCs w:val="22"/>
          <w:lang w:val="hu-HU" w:eastAsia="en-US"/>
        </w:rPr>
        <w:t xml:space="preserve"> </w:t>
      </w:r>
      <w:r w:rsidR="00957F3D" w:rsidRPr="00D87254">
        <w:rPr>
          <w:szCs w:val="22"/>
          <w:lang w:val="hu-HU"/>
        </w:rPr>
        <w:t>Amphotericin B Tillomed</w:t>
      </w:r>
      <w:r w:rsidRPr="00D87254">
        <w:rPr>
          <w:rFonts w:eastAsia="Times New Roman"/>
          <w:noProof/>
          <w:snapToGrid/>
          <w:szCs w:val="22"/>
          <w:lang w:val="hu-HU" w:eastAsia="en-US"/>
        </w:rPr>
        <w:t xml:space="preserve"> 20 ml-es steril, átlátszó I. típusú injekciós üvegben kerül forgalomba.</w:t>
      </w:r>
      <w:r w:rsidR="00B72861" w:rsidRPr="00D87254">
        <w:rPr>
          <w:rFonts w:eastAsia="Times New Roman"/>
          <w:noProof/>
          <w:snapToGrid/>
          <w:szCs w:val="22"/>
          <w:lang w:val="hu-HU" w:eastAsia="en-US"/>
        </w:rPr>
        <w:t xml:space="preserve"> A záróelem sötétszürke, Omniflex 3G bevonatú br</w:t>
      </w:r>
      <w:r w:rsidR="00336877" w:rsidRPr="00D87254">
        <w:rPr>
          <w:rFonts w:eastAsia="Times New Roman"/>
          <w:noProof/>
          <w:snapToGrid/>
          <w:szCs w:val="22"/>
          <w:lang w:val="hu-HU" w:eastAsia="en-US"/>
        </w:rPr>
        <w:t>ó</w:t>
      </w:r>
      <w:r w:rsidR="00B72861" w:rsidRPr="00D87254">
        <w:rPr>
          <w:rFonts w:eastAsia="Times New Roman"/>
          <w:noProof/>
          <w:snapToGrid/>
          <w:szCs w:val="22"/>
          <w:lang w:val="hu-HU" w:eastAsia="en-US"/>
        </w:rPr>
        <w:t xml:space="preserve">mbutilgumi dugóból, valamint </w:t>
      </w:r>
      <w:r w:rsidR="00FE30B9" w:rsidRPr="00D87254">
        <w:rPr>
          <w:rFonts w:eastAsia="Times New Roman"/>
          <w:noProof/>
          <w:snapToGrid/>
          <w:szCs w:val="22"/>
          <w:lang w:val="hu-HU" w:eastAsia="en-US"/>
        </w:rPr>
        <w:t>kék színű, dombornyomás nélküli</w:t>
      </w:r>
      <w:r w:rsidR="00356CA6">
        <w:rPr>
          <w:rFonts w:eastAsia="Times New Roman"/>
          <w:noProof/>
          <w:snapToGrid/>
          <w:szCs w:val="22"/>
          <w:lang w:val="hu-HU" w:eastAsia="en-US"/>
        </w:rPr>
        <w:t>,</w:t>
      </w:r>
      <w:r w:rsidR="00FE30B9" w:rsidRPr="00D87254">
        <w:rPr>
          <w:rFonts w:eastAsia="Times New Roman"/>
          <w:noProof/>
          <w:snapToGrid/>
          <w:szCs w:val="22"/>
          <w:lang w:val="hu-HU" w:eastAsia="en-US"/>
        </w:rPr>
        <w:t xml:space="preserve"> </w:t>
      </w:r>
      <w:r w:rsidR="00FE30B9">
        <w:rPr>
          <w:rFonts w:eastAsia="Times New Roman"/>
          <w:noProof/>
          <w:snapToGrid/>
          <w:szCs w:val="22"/>
          <w:lang w:val="hu-HU" w:eastAsia="en-US"/>
        </w:rPr>
        <w:t xml:space="preserve">lepattintható </w:t>
      </w:r>
      <w:r w:rsidR="00FE30B9" w:rsidRPr="00D87254">
        <w:rPr>
          <w:rFonts w:eastAsia="Times New Roman"/>
          <w:noProof/>
          <w:snapToGrid/>
          <w:szCs w:val="22"/>
          <w:lang w:val="hu-HU" w:eastAsia="en-US"/>
        </w:rPr>
        <w:t xml:space="preserve">műanyag </w:t>
      </w:r>
      <w:r w:rsidR="00FE30B9">
        <w:rPr>
          <w:rFonts w:eastAsia="Times New Roman"/>
          <w:noProof/>
          <w:snapToGrid/>
          <w:szCs w:val="22"/>
          <w:lang w:val="hu-HU" w:eastAsia="en-US"/>
        </w:rPr>
        <w:t xml:space="preserve">védőlappal ellátott, rollnizott </w:t>
      </w:r>
      <w:r w:rsidR="00B72861" w:rsidRPr="00D87254">
        <w:rPr>
          <w:rFonts w:eastAsia="Times New Roman"/>
          <w:noProof/>
          <w:snapToGrid/>
          <w:szCs w:val="22"/>
          <w:lang w:val="hu-HU" w:eastAsia="en-US"/>
        </w:rPr>
        <w:t>alumíniumkupakból áll</w:t>
      </w:r>
      <w:r w:rsidR="00FE30B9">
        <w:rPr>
          <w:rFonts w:eastAsia="Times New Roman"/>
          <w:noProof/>
          <w:snapToGrid/>
          <w:szCs w:val="22"/>
          <w:lang w:val="hu-HU" w:eastAsia="en-US"/>
        </w:rPr>
        <w:t>.</w:t>
      </w:r>
    </w:p>
    <w:p w14:paraId="15B3949C" w14:textId="011261B8" w:rsidR="003753D1" w:rsidRPr="00D87254" w:rsidRDefault="003753D1" w:rsidP="003753D1">
      <w:pPr>
        <w:spacing w:line="240" w:lineRule="auto"/>
        <w:rPr>
          <w:rFonts w:eastAsia="Times New Roman"/>
          <w:noProof/>
          <w:snapToGrid/>
          <w:szCs w:val="22"/>
          <w:lang w:val="hu-HU" w:eastAsia="en-US"/>
        </w:rPr>
      </w:pPr>
      <w:r w:rsidRPr="00D87254">
        <w:rPr>
          <w:rFonts w:eastAsia="Times New Roman"/>
          <w:noProof/>
          <w:snapToGrid/>
          <w:szCs w:val="22"/>
          <w:lang w:val="hu-HU" w:eastAsia="en-US"/>
        </w:rPr>
        <w:t xml:space="preserve">Az egyszer használatos </w:t>
      </w:r>
      <w:r w:rsidR="00957F3D" w:rsidRPr="00D87254">
        <w:rPr>
          <w:rFonts w:eastAsia="Times New Roman"/>
          <w:noProof/>
          <w:snapToGrid/>
          <w:szCs w:val="22"/>
          <w:lang w:val="hu-HU" w:eastAsia="en-US"/>
        </w:rPr>
        <w:t xml:space="preserve">injekciós </w:t>
      </w:r>
      <w:r w:rsidRPr="00D87254">
        <w:rPr>
          <w:rFonts w:eastAsia="Times New Roman"/>
          <w:noProof/>
          <w:snapToGrid/>
          <w:szCs w:val="22"/>
          <w:lang w:val="hu-HU" w:eastAsia="en-US"/>
        </w:rPr>
        <w:t xml:space="preserve">üvegek </w:t>
      </w:r>
      <w:bookmarkStart w:id="8" w:name="_Hlk195013202"/>
      <w:r w:rsidRPr="00D87254">
        <w:rPr>
          <w:rFonts w:eastAsia="Times New Roman"/>
          <w:noProof/>
          <w:snapToGrid/>
          <w:szCs w:val="22"/>
          <w:lang w:val="hu-HU" w:eastAsia="en-US"/>
        </w:rPr>
        <w:t xml:space="preserve">5 mikronos szűrőkkel </w:t>
      </w:r>
      <w:bookmarkEnd w:id="8"/>
      <w:r w:rsidRPr="00D87254">
        <w:rPr>
          <w:rFonts w:eastAsia="Times New Roman"/>
          <w:noProof/>
          <w:snapToGrid/>
          <w:szCs w:val="22"/>
          <w:lang w:val="hu-HU" w:eastAsia="en-US"/>
        </w:rPr>
        <w:t xml:space="preserve">ellátott </w:t>
      </w:r>
      <w:r w:rsidR="00957F3D" w:rsidRPr="00D87254">
        <w:rPr>
          <w:rFonts w:eastAsia="Times New Roman"/>
          <w:noProof/>
          <w:snapToGrid/>
          <w:szCs w:val="22"/>
          <w:lang w:val="hu-HU" w:eastAsia="en-US"/>
        </w:rPr>
        <w:t>dobozokban</w:t>
      </w:r>
      <w:r w:rsidRPr="00D87254">
        <w:rPr>
          <w:rFonts w:eastAsia="Times New Roman"/>
          <w:noProof/>
          <w:snapToGrid/>
          <w:szCs w:val="22"/>
          <w:lang w:val="hu-HU" w:eastAsia="en-US"/>
        </w:rPr>
        <w:t xml:space="preserve"> k</w:t>
      </w:r>
      <w:r w:rsidR="00B72861" w:rsidRPr="00D87254">
        <w:rPr>
          <w:rFonts w:eastAsia="Times New Roman"/>
          <w:noProof/>
          <w:snapToGrid/>
          <w:szCs w:val="22"/>
          <w:lang w:val="hu-HU" w:eastAsia="en-US"/>
        </w:rPr>
        <w:t>erülnek forgalomba</w:t>
      </w:r>
      <w:r w:rsidRPr="00D87254">
        <w:rPr>
          <w:rFonts w:eastAsia="Times New Roman"/>
          <w:noProof/>
          <w:snapToGrid/>
          <w:szCs w:val="22"/>
          <w:lang w:val="hu-HU" w:eastAsia="en-US"/>
        </w:rPr>
        <w:t>.</w:t>
      </w:r>
    </w:p>
    <w:p w14:paraId="442F9C07" w14:textId="77777777" w:rsidR="003753D1" w:rsidRPr="00D87254" w:rsidRDefault="003753D1" w:rsidP="003753D1">
      <w:pPr>
        <w:spacing w:line="240" w:lineRule="auto"/>
        <w:rPr>
          <w:rFonts w:eastAsia="Times New Roman"/>
          <w:noProof/>
          <w:snapToGrid/>
          <w:szCs w:val="22"/>
          <w:lang w:val="hu-HU" w:eastAsia="en-US"/>
        </w:rPr>
      </w:pPr>
    </w:p>
    <w:p w14:paraId="770737FB" w14:textId="77777777" w:rsidR="0046417B" w:rsidRPr="00D87254" w:rsidRDefault="003753D1" w:rsidP="003753D1">
      <w:pPr>
        <w:spacing w:line="240" w:lineRule="auto"/>
        <w:rPr>
          <w:rFonts w:eastAsia="Times New Roman"/>
          <w:noProof/>
          <w:snapToGrid/>
          <w:szCs w:val="22"/>
          <w:u w:val="single"/>
          <w:lang w:val="hu-HU" w:eastAsia="en-US"/>
        </w:rPr>
      </w:pPr>
      <w:r w:rsidRPr="00D87254">
        <w:rPr>
          <w:rFonts w:eastAsia="Times New Roman"/>
          <w:noProof/>
          <w:snapToGrid/>
          <w:szCs w:val="22"/>
          <w:u w:val="single"/>
          <w:lang w:val="hu-HU" w:eastAsia="en-US"/>
        </w:rPr>
        <w:t>Kiszerelések:</w:t>
      </w:r>
    </w:p>
    <w:p w14:paraId="4F1E3EEA" w14:textId="26D88003" w:rsidR="00336877" w:rsidRPr="00D87254" w:rsidRDefault="003753D1" w:rsidP="003753D1">
      <w:pPr>
        <w:spacing w:line="240" w:lineRule="auto"/>
        <w:rPr>
          <w:rFonts w:eastAsia="Times New Roman"/>
          <w:noProof/>
          <w:snapToGrid/>
          <w:szCs w:val="22"/>
          <w:lang w:val="hu-HU" w:eastAsia="en-US"/>
        </w:rPr>
      </w:pPr>
      <w:bookmarkStart w:id="9" w:name="_Hlk195013156"/>
      <w:r w:rsidRPr="00D87254">
        <w:rPr>
          <w:rFonts w:eastAsia="Times New Roman"/>
          <w:noProof/>
          <w:snapToGrid/>
          <w:szCs w:val="22"/>
          <w:lang w:val="hu-HU" w:eastAsia="en-US"/>
        </w:rPr>
        <w:t>1 db injekciós üveg 1 db mikroszűrővel</w:t>
      </w:r>
    </w:p>
    <w:p w14:paraId="2558D05B" w14:textId="398854A8" w:rsidR="003753D1" w:rsidRPr="00D87254" w:rsidRDefault="00336877" w:rsidP="003753D1">
      <w:pPr>
        <w:spacing w:line="240" w:lineRule="auto"/>
        <w:rPr>
          <w:rFonts w:eastAsia="Times New Roman"/>
          <w:noProof/>
          <w:snapToGrid/>
          <w:szCs w:val="22"/>
          <w:lang w:val="hu-HU" w:eastAsia="en-US"/>
        </w:rPr>
      </w:pPr>
      <w:r w:rsidRPr="00D87254">
        <w:rPr>
          <w:rFonts w:eastAsia="Times New Roman"/>
          <w:noProof/>
          <w:snapToGrid/>
          <w:szCs w:val="22"/>
          <w:lang w:val="hu-HU" w:eastAsia="en-US"/>
        </w:rPr>
        <w:t>1</w:t>
      </w:r>
      <w:r w:rsidR="003753D1" w:rsidRPr="00D87254">
        <w:rPr>
          <w:rFonts w:eastAsia="Times New Roman"/>
          <w:noProof/>
          <w:snapToGrid/>
          <w:szCs w:val="22"/>
          <w:lang w:val="hu-HU" w:eastAsia="en-US"/>
        </w:rPr>
        <w:t>0 db injekciós üveg 10 db mikroszűrővel</w:t>
      </w:r>
      <w:bookmarkEnd w:id="9"/>
    </w:p>
    <w:p w14:paraId="2702AED1" w14:textId="77777777" w:rsidR="003753D1" w:rsidRPr="00D87254" w:rsidRDefault="003753D1" w:rsidP="00082A8E">
      <w:pPr>
        <w:spacing w:line="240" w:lineRule="auto"/>
        <w:rPr>
          <w:rFonts w:eastAsia="Times New Roman"/>
          <w:noProof/>
          <w:snapToGrid/>
          <w:szCs w:val="22"/>
          <w:lang w:val="hu-HU" w:eastAsia="en-US"/>
        </w:rPr>
      </w:pPr>
    </w:p>
    <w:p w14:paraId="0D79C4A0" w14:textId="77777777" w:rsidR="003753D1" w:rsidRPr="00D87254" w:rsidRDefault="003753D1" w:rsidP="003753D1">
      <w:pPr>
        <w:autoSpaceDE w:val="0"/>
        <w:autoSpaceDN w:val="0"/>
        <w:adjustRightInd w:val="0"/>
        <w:rPr>
          <w:szCs w:val="22"/>
          <w:lang w:val="hu-HU" w:eastAsia="hu-HU"/>
        </w:rPr>
      </w:pPr>
      <w:r w:rsidRPr="00D87254">
        <w:rPr>
          <w:szCs w:val="22"/>
          <w:lang w:val="hu-HU" w:eastAsia="hu-HU"/>
        </w:rPr>
        <w:t>Nem feltétlenül mindegyik kiszerelés kerül kereskedelmi forgalomba.</w:t>
      </w:r>
    </w:p>
    <w:p w14:paraId="08E67D5B" w14:textId="77777777" w:rsidR="00077267" w:rsidRPr="00D87254" w:rsidRDefault="00077267" w:rsidP="00082A8E">
      <w:pPr>
        <w:spacing w:line="240" w:lineRule="auto"/>
        <w:rPr>
          <w:rFonts w:eastAsia="Times New Roman"/>
          <w:noProof/>
          <w:snapToGrid/>
          <w:szCs w:val="22"/>
          <w:lang w:val="hu-HU" w:eastAsia="en-US"/>
        </w:rPr>
      </w:pPr>
    </w:p>
    <w:p w14:paraId="0D63B86B" w14:textId="3B9A2334"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6.6</w:t>
      </w:r>
      <w:r w:rsidRPr="00D87254">
        <w:rPr>
          <w:rFonts w:eastAsia="Times New Roman"/>
          <w:b/>
          <w:noProof/>
          <w:snapToGrid/>
          <w:szCs w:val="22"/>
          <w:lang w:val="hu-HU" w:eastAsia="en-US"/>
        </w:rPr>
        <w:tab/>
        <w:t>A megsemmisítésre vonatkozó különleges óvintézkedések és egyéb, a készítmény kezelésével kapcsolatos információk</w:t>
      </w:r>
    </w:p>
    <w:p w14:paraId="45A6A8BA" w14:textId="77777777" w:rsidR="00F45C51" w:rsidRPr="00D87254" w:rsidRDefault="00F45C51" w:rsidP="00082A8E">
      <w:pPr>
        <w:spacing w:line="240" w:lineRule="auto"/>
        <w:ind w:left="567" w:hanging="567"/>
        <w:outlineLvl w:val="0"/>
        <w:rPr>
          <w:rFonts w:eastAsia="Times New Roman"/>
          <w:b/>
          <w:noProof/>
          <w:snapToGrid/>
          <w:szCs w:val="22"/>
          <w:lang w:val="hu-HU" w:eastAsia="en-US"/>
        </w:rPr>
      </w:pPr>
    </w:p>
    <w:p w14:paraId="28807F25" w14:textId="1D034601" w:rsidR="003753D1" w:rsidRPr="00D87254" w:rsidRDefault="0046417B" w:rsidP="003753D1">
      <w:pPr>
        <w:autoSpaceDE w:val="0"/>
        <w:autoSpaceDN w:val="0"/>
        <w:adjustRightInd w:val="0"/>
        <w:rPr>
          <w:b/>
          <w:bCs/>
          <w:szCs w:val="22"/>
          <w:lang w:val="hu-HU" w:eastAsia="hu-HU"/>
        </w:rPr>
      </w:pPr>
      <w:r w:rsidRPr="00D87254">
        <w:rPr>
          <w:b/>
          <w:bCs/>
          <w:szCs w:val="22"/>
          <w:lang w:val="hu-HU" w:eastAsia="hu-HU"/>
        </w:rPr>
        <w:t>Figyelmesen olvassa végig az alábbi útmutatót, mielőtt elkezdené az infúzió előkészítését!</w:t>
      </w:r>
    </w:p>
    <w:p w14:paraId="649A82CF" w14:textId="77777777" w:rsidR="003753D1" w:rsidRPr="00D87254" w:rsidRDefault="003753D1" w:rsidP="003753D1">
      <w:pPr>
        <w:autoSpaceDE w:val="0"/>
        <w:autoSpaceDN w:val="0"/>
        <w:adjustRightInd w:val="0"/>
        <w:rPr>
          <w:szCs w:val="22"/>
          <w:lang w:val="hu-HU" w:eastAsia="hu-HU"/>
        </w:rPr>
      </w:pPr>
    </w:p>
    <w:p w14:paraId="0D6A8364" w14:textId="7E4C3212" w:rsidR="003753D1" w:rsidRPr="00D87254" w:rsidRDefault="00126D01" w:rsidP="003753D1">
      <w:pPr>
        <w:autoSpaceDE w:val="0"/>
        <w:autoSpaceDN w:val="0"/>
        <w:adjustRightInd w:val="0"/>
        <w:rPr>
          <w:i/>
          <w:iCs/>
          <w:szCs w:val="22"/>
          <w:lang w:val="hu-HU" w:eastAsia="hu-HU"/>
        </w:rPr>
      </w:pPr>
      <w:r w:rsidRPr="00D87254">
        <w:rPr>
          <w:i/>
          <w:iCs/>
          <w:szCs w:val="22"/>
          <w:lang w:val="hu-HU" w:eastAsia="hu-HU"/>
        </w:rPr>
        <w:t>A termék egyedi farmakokinetikai tulajdonságai miatt nem tekinthető egyenértékűnek a nem-liposzómás amfotericin B készítményekkel.</w:t>
      </w:r>
    </w:p>
    <w:p w14:paraId="45C11913" w14:textId="77777777" w:rsidR="005424A5" w:rsidRPr="00D87254" w:rsidRDefault="005424A5" w:rsidP="003753D1">
      <w:pPr>
        <w:autoSpaceDE w:val="0"/>
        <w:autoSpaceDN w:val="0"/>
        <w:adjustRightInd w:val="0"/>
        <w:rPr>
          <w:szCs w:val="22"/>
          <w:lang w:val="hu-HU" w:eastAsia="hu-HU"/>
        </w:rPr>
      </w:pPr>
    </w:p>
    <w:p w14:paraId="7AB051AB" w14:textId="6E31936E" w:rsidR="00126D01" w:rsidRPr="00D87254" w:rsidRDefault="00126D01" w:rsidP="003753D1">
      <w:pPr>
        <w:autoSpaceDE w:val="0"/>
        <w:autoSpaceDN w:val="0"/>
        <w:adjustRightInd w:val="0"/>
        <w:rPr>
          <w:szCs w:val="22"/>
          <w:lang w:val="hu-HU" w:eastAsia="hu-HU"/>
        </w:rPr>
      </w:pPr>
      <w:bookmarkStart w:id="10" w:name="_Hlk195012370"/>
      <w:r w:rsidRPr="00D87254">
        <w:rPr>
          <w:szCs w:val="22"/>
          <w:lang w:val="hu-HU" w:eastAsia="hu-HU"/>
        </w:rPr>
        <w:t>Ügyelni kell arra, hogy ezeket a készítményeket ne keverjék össze, mivel adagolásuk különbözik</w:t>
      </w:r>
      <w:r w:rsidR="00356CA6">
        <w:rPr>
          <w:szCs w:val="22"/>
          <w:lang w:val="hu-HU" w:eastAsia="hu-HU"/>
        </w:rPr>
        <w:t xml:space="preserve"> egymástól</w:t>
      </w:r>
      <w:r w:rsidRPr="00D87254">
        <w:rPr>
          <w:szCs w:val="22"/>
          <w:lang w:val="hu-HU" w:eastAsia="hu-HU"/>
        </w:rPr>
        <w:t>.</w:t>
      </w:r>
    </w:p>
    <w:p w14:paraId="6B3DAD55" w14:textId="77777777" w:rsidR="001D47EB" w:rsidRPr="00D87254" w:rsidRDefault="001D47EB" w:rsidP="003753D1">
      <w:pPr>
        <w:autoSpaceDE w:val="0"/>
        <w:autoSpaceDN w:val="0"/>
        <w:adjustRightInd w:val="0"/>
        <w:rPr>
          <w:szCs w:val="22"/>
          <w:lang w:val="hu-HU" w:eastAsia="hu-HU"/>
        </w:rPr>
      </w:pPr>
    </w:p>
    <w:bookmarkEnd w:id="10"/>
    <w:p w14:paraId="4A3F4634" w14:textId="4633A467" w:rsidR="003753D1" w:rsidRPr="00D87254" w:rsidRDefault="003753D1" w:rsidP="003753D1">
      <w:pPr>
        <w:autoSpaceDE w:val="0"/>
        <w:autoSpaceDN w:val="0"/>
        <w:adjustRightInd w:val="0"/>
        <w:rPr>
          <w:b/>
          <w:bCs/>
          <w:szCs w:val="22"/>
          <w:lang w:val="hu-HU" w:eastAsia="hu-HU"/>
        </w:rPr>
      </w:pPr>
      <w:r w:rsidRPr="00D87254">
        <w:rPr>
          <w:b/>
          <w:bCs/>
          <w:szCs w:val="22"/>
          <w:lang w:val="hu-HU" w:eastAsia="hu-HU"/>
        </w:rPr>
        <w:t xml:space="preserve">Az </w:t>
      </w:r>
      <w:proofErr w:type="spellStart"/>
      <w:r w:rsidR="00B15117" w:rsidRPr="00D87254">
        <w:rPr>
          <w:b/>
          <w:bCs/>
          <w:szCs w:val="22"/>
          <w:lang w:val="hu-HU"/>
        </w:rPr>
        <w:t>Amphotericin</w:t>
      </w:r>
      <w:proofErr w:type="spellEnd"/>
      <w:r w:rsidR="00B15117" w:rsidRPr="00D87254">
        <w:rPr>
          <w:b/>
          <w:bCs/>
          <w:szCs w:val="22"/>
          <w:lang w:val="hu-HU"/>
        </w:rPr>
        <w:t xml:space="preserve"> B </w:t>
      </w:r>
      <w:proofErr w:type="spellStart"/>
      <w:r w:rsidR="00B15117" w:rsidRPr="00D87254">
        <w:rPr>
          <w:b/>
          <w:bCs/>
          <w:szCs w:val="22"/>
          <w:lang w:val="hu-HU"/>
        </w:rPr>
        <w:t>Tillomed</w:t>
      </w:r>
      <w:r w:rsidRPr="00D87254">
        <w:rPr>
          <w:b/>
          <w:bCs/>
          <w:szCs w:val="22"/>
          <w:lang w:val="hu-HU" w:eastAsia="hu-HU"/>
        </w:rPr>
        <w:t>-</w:t>
      </w:r>
      <w:r w:rsidR="00B15117" w:rsidRPr="00D87254">
        <w:rPr>
          <w:b/>
          <w:bCs/>
          <w:szCs w:val="22"/>
          <w:lang w:val="hu-HU" w:eastAsia="hu-HU"/>
        </w:rPr>
        <w:t>e</w:t>
      </w:r>
      <w:r w:rsidRPr="00D87254">
        <w:rPr>
          <w:b/>
          <w:bCs/>
          <w:szCs w:val="22"/>
          <w:lang w:val="hu-HU" w:eastAsia="hu-HU"/>
        </w:rPr>
        <w:t>t</w:t>
      </w:r>
      <w:proofErr w:type="spellEnd"/>
      <w:r w:rsidRPr="00D87254">
        <w:rPr>
          <w:b/>
          <w:bCs/>
          <w:szCs w:val="22"/>
          <w:lang w:val="hu-HU" w:eastAsia="hu-HU"/>
        </w:rPr>
        <w:t xml:space="preserve"> </w:t>
      </w:r>
      <w:r w:rsidR="000664CC">
        <w:rPr>
          <w:b/>
          <w:bCs/>
          <w:szCs w:val="22"/>
          <w:lang w:val="hu-HU" w:eastAsia="hu-HU"/>
        </w:rPr>
        <w:t xml:space="preserve">kifejezetten </w:t>
      </w:r>
      <w:r w:rsidRPr="00D87254">
        <w:rPr>
          <w:b/>
          <w:bCs/>
          <w:szCs w:val="22"/>
          <w:lang w:val="hu-HU" w:eastAsia="hu-HU"/>
        </w:rPr>
        <w:t xml:space="preserve">injekcióhoz való steril </w:t>
      </w:r>
      <w:r w:rsidRPr="001E7274">
        <w:rPr>
          <w:b/>
          <w:bCs/>
          <w:szCs w:val="22"/>
          <w:lang w:val="hu-HU" w:eastAsia="hu-HU"/>
        </w:rPr>
        <w:t xml:space="preserve">vízzel </w:t>
      </w:r>
      <w:r w:rsidR="00356CA6" w:rsidRPr="001E7274">
        <w:rPr>
          <w:b/>
          <w:bCs/>
          <w:szCs w:val="22"/>
          <w:lang w:val="hu-HU" w:eastAsia="hu-HU"/>
        </w:rPr>
        <w:t>(</w:t>
      </w:r>
      <w:proofErr w:type="spellStart"/>
      <w:r w:rsidR="00356CA6" w:rsidRPr="00842EBE">
        <w:rPr>
          <w:b/>
          <w:bCs/>
          <w:szCs w:val="22"/>
          <w:lang w:val="hu-HU" w:eastAsia="hu-HU"/>
        </w:rPr>
        <w:t>bakteriosztatikum</w:t>
      </w:r>
      <w:proofErr w:type="spellEnd"/>
      <w:r w:rsidR="00356CA6" w:rsidRPr="00842EBE">
        <w:rPr>
          <w:b/>
          <w:bCs/>
          <w:szCs w:val="22"/>
          <w:lang w:val="hu-HU" w:eastAsia="hu-HU"/>
        </w:rPr>
        <w:t xml:space="preserve"> nélkül</w:t>
      </w:r>
      <w:r w:rsidR="00356CA6" w:rsidRPr="001E7274">
        <w:rPr>
          <w:b/>
          <w:bCs/>
          <w:szCs w:val="22"/>
          <w:lang w:val="hu-HU" w:eastAsia="hu-HU"/>
        </w:rPr>
        <w:t xml:space="preserve">) kell </w:t>
      </w:r>
      <w:proofErr w:type="spellStart"/>
      <w:r w:rsidR="00356CA6" w:rsidRPr="001E7274">
        <w:rPr>
          <w:b/>
          <w:bCs/>
          <w:szCs w:val="22"/>
          <w:lang w:val="hu-HU" w:eastAsia="hu-HU"/>
        </w:rPr>
        <w:t>diszpergálni</w:t>
      </w:r>
      <w:proofErr w:type="spellEnd"/>
      <w:r w:rsidRPr="001E7274">
        <w:rPr>
          <w:b/>
          <w:bCs/>
          <w:szCs w:val="22"/>
          <w:lang w:val="hu-HU" w:eastAsia="hu-HU"/>
        </w:rPr>
        <w:t xml:space="preserve">, és </w:t>
      </w:r>
      <w:r w:rsidR="00356CA6" w:rsidRPr="001E7274">
        <w:rPr>
          <w:b/>
          <w:bCs/>
          <w:szCs w:val="22"/>
          <w:lang w:val="hu-HU" w:eastAsia="hu-HU"/>
        </w:rPr>
        <w:t xml:space="preserve">kizárólag csak </w:t>
      </w:r>
      <w:r w:rsidRPr="001E7274">
        <w:rPr>
          <w:b/>
          <w:bCs/>
          <w:szCs w:val="22"/>
          <w:lang w:val="hu-HU" w:eastAsia="hu-HU"/>
        </w:rPr>
        <w:t xml:space="preserve">infúzióhoz való </w:t>
      </w:r>
      <w:r w:rsidR="00EA5347" w:rsidRPr="001E7274">
        <w:rPr>
          <w:b/>
          <w:bCs/>
          <w:szCs w:val="22"/>
          <w:lang w:val="hu-HU" w:eastAsia="hu-HU"/>
        </w:rPr>
        <w:t xml:space="preserve">50 mg/ml (5%), 100 mg/ml (10%), 200 mg/ml (20%) </w:t>
      </w:r>
      <w:r w:rsidRPr="001E7274">
        <w:rPr>
          <w:b/>
          <w:bCs/>
          <w:szCs w:val="22"/>
          <w:lang w:val="hu-HU" w:eastAsia="hu-HU"/>
        </w:rPr>
        <w:t>glükóz</w:t>
      </w:r>
      <w:r w:rsidR="00356CA6" w:rsidRPr="001E7274">
        <w:rPr>
          <w:b/>
          <w:bCs/>
          <w:szCs w:val="22"/>
          <w:lang w:val="hu-HU" w:eastAsia="hu-HU"/>
        </w:rPr>
        <w:t>-</w:t>
      </w:r>
      <w:r w:rsidRPr="001E7274">
        <w:rPr>
          <w:b/>
          <w:bCs/>
          <w:szCs w:val="22"/>
          <w:lang w:val="hu-HU" w:eastAsia="hu-HU"/>
        </w:rPr>
        <w:t>oldattal szabad hígítani.</w:t>
      </w:r>
    </w:p>
    <w:p w14:paraId="22220C14" w14:textId="77777777" w:rsidR="003753D1" w:rsidRPr="00D87254" w:rsidRDefault="003753D1" w:rsidP="003753D1">
      <w:pPr>
        <w:autoSpaceDE w:val="0"/>
        <w:autoSpaceDN w:val="0"/>
        <w:adjustRightInd w:val="0"/>
        <w:rPr>
          <w:szCs w:val="22"/>
          <w:lang w:val="hu-HU" w:eastAsia="hu-HU"/>
        </w:rPr>
      </w:pPr>
    </w:p>
    <w:p w14:paraId="0F3623CD" w14:textId="67DC3E7B" w:rsidR="003753D1" w:rsidRPr="00D87254" w:rsidRDefault="003753D1" w:rsidP="003753D1">
      <w:pPr>
        <w:autoSpaceDE w:val="0"/>
        <w:autoSpaceDN w:val="0"/>
        <w:adjustRightInd w:val="0"/>
        <w:rPr>
          <w:szCs w:val="22"/>
          <w:lang w:val="hu-HU" w:eastAsia="hu-HU"/>
        </w:rPr>
      </w:pPr>
      <w:r w:rsidRPr="00D87254">
        <w:rPr>
          <w:szCs w:val="22"/>
          <w:lang w:val="hu-HU" w:eastAsia="hu-HU"/>
        </w:rPr>
        <w:lastRenderedPageBreak/>
        <w:t xml:space="preserve">Az </w:t>
      </w:r>
      <w:proofErr w:type="spellStart"/>
      <w:r w:rsidR="00EA5347" w:rsidRPr="00D87254">
        <w:rPr>
          <w:szCs w:val="22"/>
          <w:lang w:val="hu-HU"/>
        </w:rPr>
        <w:t>Amphotericin</w:t>
      </w:r>
      <w:proofErr w:type="spellEnd"/>
      <w:r w:rsidR="00EA5347" w:rsidRPr="00D87254">
        <w:rPr>
          <w:szCs w:val="22"/>
          <w:lang w:val="hu-HU"/>
        </w:rPr>
        <w:t xml:space="preserve"> B </w:t>
      </w:r>
      <w:proofErr w:type="spellStart"/>
      <w:r w:rsidR="00EA5347" w:rsidRPr="00D87254">
        <w:rPr>
          <w:szCs w:val="22"/>
          <w:lang w:val="hu-HU"/>
        </w:rPr>
        <w:t>Tillomed</w:t>
      </w:r>
      <w:proofErr w:type="spellEnd"/>
      <w:r w:rsidRPr="00D87254">
        <w:rPr>
          <w:szCs w:val="22"/>
          <w:lang w:val="hu-HU" w:eastAsia="hu-HU"/>
        </w:rPr>
        <w:t xml:space="preserve"> </w:t>
      </w:r>
      <w:r w:rsidR="00B029E5">
        <w:rPr>
          <w:szCs w:val="22"/>
          <w:lang w:val="hu-HU" w:eastAsia="hu-HU"/>
        </w:rPr>
        <w:t>NEM</w:t>
      </w:r>
      <w:r w:rsidR="00B029E5" w:rsidRPr="00D87254">
        <w:rPr>
          <w:szCs w:val="22"/>
          <w:lang w:val="hu-HU" w:eastAsia="hu-HU"/>
        </w:rPr>
        <w:t xml:space="preserve"> </w:t>
      </w:r>
      <w:r w:rsidRPr="00D87254">
        <w:rPr>
          <w:szCs w:val="22"/>
          <w:lang w:val="hu-HU" w:eastAsia="hu-HU"/>
        </w:rPr>
        <w:t xml:space="preserve">kompatibilis sóoldattal, és tilos sóoldattal diszpergálni vagy hígítani, illetve előzőleg sóoldat beadásához használt infúziós szereléken keresztül beadni, kivéve, ha először átöblítik a szereléket infúzióhoz való </w:t>
      </w:r>
      <w:r w:rsidR="00AC7338" w:rsidRPr="00D87254">
        <w:rPr>
          <w:szCs w:val="22"/>
          <w:lang w:val="hu-HU" w:eastAsia="hu-HU"/>
        </w:rPr>
        <w:t>50 mg/ml (5%), 100 mg/ml (10%), 200 mg/ml (20%) glükóz</w:t>
      </w:r>
      <w:r w:rsidR="00356CA6">
        <w:rPr>
          <w:szCs w:val="22"/>
          <w:lang w:val="hu-HU" w:eastAsia="hu-HU"/>
        </w:rPr>
        <w:t>-</w:t>
      </w:r>
      <w:r w:rsidR="00AC7338" w:rsidRPr="00D87254">
        <w:rPr>
          <w:szCs w:val="22"/>
          <w:lang w:val="hu-HU" w:eastAsia="hu-HU"/>
        </w:rPr>
        <w:t>oldattal</w:t>
      </w:r>
      <w:r w:rsidRPr="00D87254">
        <w:rPr>
          <w:szCs w:val="22"/>
          <w:lang w:val="hu-HU" w:eastAsia="hu-HU"/>
        </w:rPr>
        <w:t xml:space="preserve">. Ha ez nem megvalósítható, akkor az </w:t>
      </w:r>
      <w:r w:rsidR="00AC7338" w:rsidRPr="00D87254">
        <w:rPr>
          <w:szCs w:val="22"/>
          <w:lang w:val="hu-HU"/>
        </w:rPr>
        <w:t>Amphotericin B Tillomed</w:t>
      </w:r>
      <w:r w:rsidRPr="00D87254">
        <w:rPr>
          <w:szCs w:val="22"/>
          <w:lang w:val="hu-HU" w:eastAsia="hu-HU"/>
        </w:rPr>
        <w:t>-</w:t>
      </w:r>
      <w:r w:rsidR="00AC7338" w:rsidRPr="00D87254">
        <w:rPr>
          <w:szCs w:val="22"/>
          <w:lang w:val="hu-HU" w:eastAsia="hu-HU"/>
        </w:rPr>
        <w:t>e</w:t>
      </w:r>
      <w:r w:rsidRPr="00D87254">
        <w:rPr>
          <w:szCs w:val="22"/>
          <w:lang w:val="hu-HU" w:eastAsia="hu-HU"/>
        </w:rPr>
        <w:t>t külön infúziós szereléken keresztül kell beadni.</w:t>
      </w:r>
    </w:p>
    <w:p w14:paraId="2B081C5B" w14:textId="77777777" w:rsidR="003753D1" w:rsidRPr="00D87254" w:rsidRDefault="003753D1" w:rsidP="003753D1">
      <w:pPr>
        <w:autoSpaceDE w:val="0"/>
        <w:autoSpaceDN w:val="0"/>
        <w:adjustRightInd w:val="0"/>
        <w:rPr>
          <w:szCs w:val="22"/>
          <w:lang w:val="hu-HU" w:eastAsia="hu-HU"/>
        </w:rPr>
      </w:pPr>
    </w:p>
    <w:p w14:paraId="7134A154" w14:textId="0562CBFB" w:rsidR="003753D1" w:rsidRPr="00D87254" w:rsidRDefault="003753D1" w:rsidP="003753D1">
      <w:pPr>
        <w:autoSpaceDE w:val="0"/>
        <w:autoSpaceDN w:val="0"/>
        <w:adjustRightInd w:val="0"/>
        <w:rPr>
          <w:szCs w:val="22"/>
          <w:lang w:val="hu-HU" w:eastAsia="hu-HU"/>
        </w:rPr>
      </w:pPr>
      <w:r w:rsidRPr="00D87254">
        <w:rPr>
          <w:szCs w:val="22"/>
          <w:lang w:val="hu-HU" w:eastAsia="hu-HU"/>
        </w:rPr>
        <w:t xml:space="preserve">Az </w:t>
      </w:r>
      <w:r w:rsidR="00760AC6" w:rsidRPr="00D87254">
        <w:rPr>
          <w:szCs w:val="22"/>
          <w:lang w:val="hu-HU"/>
        </w:rPr>
        <w:t>Amphotericin B Tillomed</w:t>
      </w:r>
      <w:r w:rsidRPr="00D87254">
        <w:rPr>
          <w:szCs w:val="22"/>
          <w:lang w:val="hu-HU" w:eastAsia="hu-HU"/>
        </w:rPr>
        <w:t xml:space="preserve"> NEM keverhető más gyógyszerekkel vagy elektrolitokkal.</w:t>
      </w:r>
    </w:p>
    <w:p w14:paraId="18B13095" w14:textId="0755E53B" w:rsidR="003753D1" w:rsidRPr="00D87254" w:rsidRDefault="003753D1" w:rsidP="003753D1">
      <w:pPr>
        <w:autoSpaceDE w:val="0"/>
        <w:autoSpaceDN w:val="0"/>
        <w:adjustRightInd w:val="0"/>
        <w:rPr>
          <w:szCs w:val="22"/>
          <w:lang w:val="hu-HU" w:eastAsia="hu-HU"/>
        </w:rPr>
      </w:pPr>
      <w:r w:rsidRPr="00D87254">
        <w:rPr>
          <w:szCs w:val="22"/>
          <w:lang w:val="hu-HU" w:eastAsia="hu-HU"/>
        </w:rPr>
        <w:t xml:space="preserve">A készítmény kezelése során mindig szigorúan be kell tartani az aszeptikus technika szabályait, mivel az </w:t>
      </w:r>
      <w:r w:rsidR="00760AC6" w:rsidRPr="00D87254">
        <w:rPr>
          <w:szCs w:val="22"/>
          <w:lang w:val="hu-HU"/>
        </w:rPr>
        <w:t>Amphotericin B Tillomed</w:t>
      </w:r>
      <w:r w:rsidRPr="00D87254">
        <w:rPr>
          <w:szCs w:val="22"/>
          <w:lang w:val="hu-HU" w:eastAsia="hu-HU"/>
        </w:rPr>
        <w:t>, illetve a feloldáshoz és hígításhoz megadott anyagok nem tartalmaznak tartósítószert.</w:t>
      </w:r>
    </w:p>
    <w:p w14:paraId="125FA7A7" w14:textId="77777777" w:rsidR="00126D01" w:rsidRPr="00D87254" w:rsidRDefault="00126D01" w:rsidP="003753D1">
      <w:pPr>
        <w:autoSpaceDE w:val="0"/>
        <w:autoSpaceDN w:val="0"/>
        <w:adjustRightInd w:val="0"/>
        <w:rPr>
          <w:szCs w:val="22"/>
          <w:lang w:val="hu-HU" w:eastAsia="hu-HU"/>
        </w:rPr>
      </w:pPr>
    </w:p>
    <w:p w14:paraId="384ED104" w14:textId="01829E14" w:rsidR="00126D01" w:rsidRPr="00D87254" w:rsidRDefault="00126D01" w:rsidP="003753D1">
      <w:pPr>
        <w:autoSpaceDE w:val="0"/>
        <w:autoSpaceDN w:val="0"/>
        <w:adjustRightInd w:val="0"/>
        <w:rPr>
          <w:szCs w:val="22"/>
          <w:lang w:val="hu-HU" w:eastAsia="hu-HU"/>
        </w:rPr>
      </w:pPr>
      <w:r w:rsidRPr="00D87254">
        <w:rPr>
          <w:szCs w:val="22"/>
          <w:lang w:val="hu-HU" w:eastAsia="hu-HU"/>
        </w:rPr>
        <w:t>Feloldást követően</w:t>
      </w:r>
      <w:r w:rsidR="001D47EB" w:rsidRPr="00D87254">
        <w:rPr>
          <w:szCs w:val="22"/>
          <w:lang w:val="hu-HU" w:eastAsia="hu-HU"/>
        </w:rPr>
        <w:t>,</w:t>
      </w:r>
      <w:r w:rsidRPr="00D87254">
        <w:rPr>
          <w:szCs w:val="22"/>
          <w:lang w:val="hu-HU" w:eastAsia="hu-HU"/>
        </w:rPr>
        <w:t xml:space="preserve"> a készítmény pH-ja 5,0–6,0 között, ozmolalitása 200–400 mOsmol/kg között van.</w:t>
      </w:r>
    </w:p>
    <w:p w14:paraId="3F0ADFC5" w14:textId="77777777" w:rsidR="00126D01" w:rsidRPr="00D87254" w:rsidRDefault="00126D01" w:rsidP="003753D1">
      <w:pPr>
        <w:autoSpaceDE w:val="0"/>
        <w:autoSpaceDN w:val="0"/>
        <w:adjustRightInd w:val="0"/>
        <w:rPr>
          <w:szCs w:val="22"/>
          <w:lang w:val="hu-HU" w:eastAsia="hu-HU"/>
        </w:rPr>
      </w:pPr>
    </w:p>
    <w:p w14:paraId="60A1737B" w14:textId="19A801E5" w:rsidR="003753D1" w:rsidRPr="00D87254" w:rsidRDefault="00760AC6" w:rsidP="003753D1">
      <w:pPr>
        <w:autoSpaceDE w:val="0"/>
        <w:autoSpaceDN w:val="0"/>
        <w:adjustRightInd w:val="0"/>
        <w:rPr>
          <w:szCs w:val="22"/>
          <w:lang w:val="hu-HU" w:eastAsia="hu-HU"/>
        </w:rPr>
      </w:pPr>
      <w:r w:rsidRPr="00D87254">
        <w:rPr>
          <w:szCs w:val="22"/>
          <w:lang w:val="hu-HU" w:eastAsia="hu-HU"/>
        </w:rPr>
        <w:t xml:space="preserve">A használatra kész </w:t>
      </w:r>
      <w:r w:rsidRPr="00D87254">
        <w:rPr>
          <w:szCs w:val="22"/>
          <w:lang w:val="hu-HU"/>
        </w:rPr>
        <w:t>Amphotericin B Tillomed</w:t>
      </w:r>
      <w:r w:rsidR="003753D1" w:rsidRPr="00D87254">
        <w:rPr>
          <w:szCs w:val="22"/>
          <w:lang w:val="hu-HU" w:eastAsia="hu-HU"/>
        </w:rPr>
        <w:t xml:space="preserve"> </w:t>
      </w:r>
      <w:r w:rsidRPr="00D87254">
        <w:rPr>
          <w:szCs w:val="22"/>
          <w:lang w:val="hu-HU" w:eastAsia="hu-HU"/>
        </w:rPr>
        <w:t xml:space="preserve">diszperziós infúziót </w:t>
      </w:r>
      <w:r w:rsidR="003753D1" w:rsidRPr="00D87254">
        <w:rPr>
          <w:szCs w:val="22"/>
          <w:lang w:val="hu-HU" w:eastAsia="hu-HU"/>
        </w:rPr>
        <w:t>a következőképpen kell előkészíteni:</w:t>
      </w:r>
    </w:p>
    <w:p w14:paraId="2CD82E18" w14:textId="77777777" w:rsidR="003753D1" w:rsidRPr="00D87254" w:rsidRDefault="003753D1" w:rsidP="003753D1">
      <w:pPr>
        <w:rPr>
          <w:szCs w:val="22"/>
          <w:lang w:val="hu-HU" w:eastAsia="hu-HU"/>
        </w:rPr>
      </w:pPr>
    </w:p>
    <w:p w14:paraId="7C6D2495" w14:textId="23D324C6" w:rsidR="003753D1" w:rsidRPr="00D87254" w:rsidRDefault="003753D1" w:rsidP="003753D1">
      <w:pPr>
        <w:numPr>
          <w:ilvl w:val="0"/>
          <w:numId w:val="46"/>
        </w:numPr>
        <w:tabs>
          <w:tab w:val="clear" w:pos="567"/>
        </w:tabs>
        <w:autoSpaceDE w:val="0"/>
        <w:autoSpaceDN w:val="0"/>
        <w:adjustRightInd w:val="0"/>
        <w:spacing w:line="240" w:lineRule="auto"/>
        <w:ind w:left="567" w:hanging="567"/>
        <w:rPr>
          <w:szCs w:val="22"/>
          <w:lang w:val="hu-HU" w:eastAsia="hu-HU"/>
        </w:rPr>
      </w:pPr>
      <w:r w:rsidRPr="00D87254">
        <w:rPr>
          <w:szCs w:val="22"/>
          <w:lang w:val="hu-HU" w:eastAsia="hu-HU"/>
        </w:rPr>
        <w:t xml:space="preserve">Mindegyik </w:t>
      </w:r>
      <w:r w:rsidR="00BF4E35" w:rsidRPr="00D87254">
        <w:rPr>
          <w:szCs w:val="22"/>
          <w:lang w:val="hu-HU"/>
        </w:rPr>
        <w:t>Amphotericin B Tillomed</w:t>
      </w:r>
      <w:r w:rsidRPr="00D87254">
        <w:rPr>
          <w:szCs w:val="22"/>
          <w:lang w:val="hu-HU" w:eastAsia="hu-HU"/>
        </w:rPr>
        <w:t xml:space="preserve"> injekciós üveghez 12 ml steril, injekcióhoz való vizet kell adni, hogy 4 mg/ml amfotericin B-t tartalmazó</w:t>
      </w:r>
      <w:r w:rsidR="006E4EE5" w:rsidRPr="00D87254">
        <w:rPr>
          <w:szCs w:val="22"/>
          <w:lang w:val="hu-HU" w:eastAsia="hu-HU"/>
        </w:rPr>
        <w:t xml:space="preserve"> (össztérfogat 12,5 ml)</w:t>
      </w:r>
      <w:r w:rsidRPr="00D87254">
        <w:rPr>
          <w:szCs w:val="22"/>
          <w:lang w:val="hu-HU" w:eastAsia="hu-HU"/>
        </w:rPr>
        <w:t xml:space="preserve"> készítményt kapjunk.</w:t>
      </w:r>
    </w:p>
    <w:p w14:paraId="02216E7B" w14:textId="23454EEB" w:rsidR="003753D1" w:rsidRPr="00D87254" w:rsidRDefault="003753D1" w:rsidP="003753D1">
      <w:pPr>
        <w:numPr>
          <w:ilvl w:val="0"/>
          <w:numId w:val="46"/>
        </w:numPr>
        <w:tabs>
          <w:tab w:val="clear" w:pos="567"/>
        </w:tabs>
        <w:autoSpaceDE w:val="0"/>
        <w:autoSpaceDN w:val="0"/>
        <w:adjustRightInd w:val="0"/>
        <w:spacing w:line="240" w:lineRule="auto"/>
        <w:ind w:left="567" w:hanging="567"/>
        <w:rPr>
          <w:szCs w:val="22"/>
          <w:lang w:val="hu-HU" w:eastAsia="hu-HU"/>
        </w:rPr>
      </w:pPr>
      <w:r w:rsidRPr="00D87254">
        <w:rPr>
          <w:szCs w:val="22"/>
          <w:lang w:val="hu-HU" w:eastAsia="hu-HU"/>
        </w:rPr>
        <w:t>A víz hozzáadása után AZONNAL, ERŐTELJESEN FEL KELL RÁZNI AZ INJEKCIÓS ÜVEGET 30 másodpercen át, hogy az</w:t>
      </w:r>
      <w:r w:rsidR="00BF4E35" w:rsidRPr="00D87254">
        <w:rPr>
          <w:szCs w:val="22"/>
          <w:lang w:val="hu-HU" w:eastAsia="hu-HU"/>
        </w:rPr>
        <w:t xml:space="preserve"> </w:t>
      </w:r>
      <w:r w:rsidR="00BF4E35" w:rsidRPr="00D87254">
        <w:rPr>
          <w:szCs w:val="22"/>
          <w:lang w:val="hu-HU"/>
        </w:rPr>
        <w:t>Amphotericin B Tillomed</w:t>
      </w:r>
      <w:r w:rsidRPr="00D87254">
        <w:rPr>
          <w:szCs w:val="22"/>
          <w:lang w:val="hu-HU" w:eastAsia="hu-HU"/>
        </w:rPr>
        <w:t xml:space="preserve"> teljesen diszpergálódjon. A diszpergálás után a koncentrátum áttetsző, sárga színű diszperzió. Az injekciós üveg szemrevételezésével ellenőrizni kell, hogy nincsenek-e benne részecskék, és tovább kell rázni, amíg a diszpergálódás teljesen le nem zajlik</w:t>
      </w:r>
      <w:r w:rsidR="006E4EE5" w:rsidRPr="00D87254">
        <w:rPr>
          <w:szCs w:val="22"/>
          <w:lang w:val="hu-HU" w:eastAsia="hu-HU"/>
        </w:rPr>
        <w:t>, de legfeljebb 120 másodpercig</w:t>
      </w:r>
      <w:r w:rsidRPr="00D87254">
        <w:rPr>
          <w:szCs w:val="22"/>
          <w:lang w:val="hu-HU" w:eastAsia="hu-HU"/>
        </w:rPr>
        <w:t xml:space="preserve">. Nem használható fel, ha </w:t>
      </w:r>
      <w:r w:rsidR="00336877" w:rsidRPr="00D87254">
        <w:rPr>
          <w:szCs w:val="22"/>
          <w:lang w:val="hu-HU" w:eastAsia="hu-HU"/>
        </w:rPr>
        <w:t xml:space="preserve">részecskék </w:t>
      </w:r>
      <w:r w:rsidRPr="00D87254">
        <w:rPr>
          <w:szCs w:val="22"/>
          <w:lang w:val="hu-HU" w:eastAsia="hu-HU"/>
        </w:rPr>
        <w:t>kicsapódás</w:t>
      </w:r>
      <w:r w:rsidR="00336877" w:rsidRPr="00D87254">
        <w:rPr>
          <w:szCs w:val="22"/>
          <w:lang w:val="hu-HU" w:eastAsia="hu-HU"/>
        </w:rPr>
        <w:t xml:space="preserve">ának </w:t>
      </w:r>
      <w:r w:rsidRPr="00D87254">
        <w:rPr>
          <w:szCs w:val="22"/>
          <w:lang w:val="hu-HU" w:eastAsia="hu-HU"/>
        </w:rPr>
        <w:t>bármilyen jele észlelhető!</w:t>
      </w:r>
    </w:p>
    <w:p w14:paraId="57980C05" w14:textId="5B289D23" w:rsidR="003753D1" w:rsidRPr="00D87254" w:rsidRDefault="003753D1" w:rsidP="003753D1">
      <w:pPr>
        <w:numPr>
          <w:ilvl w:val="0"/>
          <w:numId w:val="46"/>
        </w:numPr>
        <w:tabs>
          <w:tab w:val="clear" w:pos="567"/>
        </w:tabs>
        <w:autoSpaceDE w:val="0"/>
        <w:autoSpaceDN w:val="0"/>
        <w:adjustRightInd w:val="0"/>
        <w:spacing w:line="240" w:lineRule="auto"/>
        <w:ind w:left="567" w:hanging="567"/>
        <w:rPr>
          <w:szCs w:val="22"/>
          <w:lang w:val="hu-HU" w:eastAsia="hu-HU"/>
        </w:rPr>
      </w:pPr>
      <w:r w:rsidRPr="00D87254">
        <w:rPr>
          <w:szCs w:val="22"/>
          <w:lang w:val="hu-HU" w:eastAsia="hu-HU"/>
        </w:rPr>
        <w:t xml:space="preserve">Ki kell számítani a tovább hígítandó </w:t>
      </w:r>
      <w:r w:rsidR="00BF4E35" w:rsidRPr="00D87254">
        <w:rPr>
          <w:szCs w:val="22"/>
          <w:lang w:val="hu-HU" w:eastAsia="hu-HU"/>
        </w:rPr>
        <w:t>Amphotericin B Tillomed</w:t>
      </w:r>
      <w:r w:rsidRPr="00D87254">
        <w:rPr>
          <w:szCs w:val="22"/>
          <w:lang w:val="hu-HU" w:eastAsia="hu-HU"/>
        </w:rPr>
        <w:t xml:space="preserve"> (4 mg/ml) mennyiségét (lásd az alábbi táblázatot).</w:t>
      </w:r>
    </w:p>
    <w:p w14:paraId="7F120384" w14:textId="0547B52B" w:rsidR="003753D1" w:rsidRPr="00D87254" w:rsidRDefault="003753D1" w:rsidP="003753D1">
      <w:pPr>
        <w:numPr>
          <w:ilvl w:val="0"/>
          <w:numId w:val="46"/>
        </w:numPr>
        <w:tabs>
          <w:tab w:val="clear" w:pos="567"/>
        </w:tabs>
        <w:autoSpaceDE w:val="0"/>
        <w:autoSpaceDN w:val="0"/>
        <w:adjustRightInd w:val="0"/>
        <w:spacing w:line="240" w:lineRule="auto"/>
        <w:ind w:left="567" w:hanging="567"/>
        <w:rPr>
          <w:szCs w:val="22"/>
          <w:lang w:val="hu-HU" w:eastAsia="hu-HU"/>
        </w:rPr>
      </w:pPr>
      <w:r w:rsidRPr="00D87254">
        <w:rPr>
          <w:szCs w:val="22"/>
          <w:lang w:val="hu-HU" w:eastAsia="hu-HU"/>
        </w:rPr>
        <w:t xml:space="preserve">A diszperziós infúziót a diszpergált </w:t>
      </w:r>
      <w:r w:rsidR="00BF4E35" w:rsidRPr="00D87254">
        <w:rPr>
          <w:szCs w:val="22"/>
          <w:lang w:val="hu-HU"/>
        </w:rPr>
        <w:t>Amphotericin B Tillomed</w:t>
      </w:r>
      <w:r w:rsidRPr="00D87254">
        <w:rPr>
          <w:szCs w:val="22"/>
          <w:lang w:val="hu-HU" w:eastAsia="hu-HU"/>
        </w:rPr>
        <w:t xml:space="preserve"> egy (1) és tizenkilenc (19) rész közötti mennyiségű, infúzióhoz való </w:t>
      </w:r>
      <w:r w:rsidR="00BF4E35" w:rsidRPr="00D87254">
        <w:rPr>
          <w:szCs w:val="22"/>
          <w:lang w:val="hu-HU" w:eastAsia="hu-HU"/>
        </w:rPr>
        <w:t>50 mg/ml (5%), 100 mg/ml (10%), 200 mg/ml (20%) glükóz</w:t>
      </w:r>
      <w:r w:rsidR="00D5637C">
        <w:rPr>
          <w:szCs w:val="22"/>
          <w:lang w:val="hu-HU" w:eastAsia="hu-HU"/>
        </w:rPr>
        <w:t>-</w:t>
      </w:r>
      <w:r w:rsidR="00BF4E35" w:rsidRPr="00D87254">
        <w:rPr>
          <w:szCs w:val="22"/>
          <w:lang w:val="hu-HU" w:eastAsia="hu-HU"/>
        </w:rPr>
        <w:t xml:space="preserve">oldattal </w:t>
      </w:r>
      <w:r w:rsidRPr="00D87254">
        <w:rPr>
          <w:szCs w:val="22"/>
          <w:lang w:val="hu-HU" w:eastAsia="hu-HU"/>
        </w:rPr>
        <w:t xml:space="preserve">történő hígításával kell elkészíteni, hogy az </w:t>
      </w:r>
      <w:r w:rsidR="00BF4E35" w:rsidRPr="00D87254">
        <w:rPr>
          <w:szCs w:val="22"/>
          <w:lang w:val="hu-HU" w:eastAsia="hu-HU"/>
        </w:rPr>
        <w:t>Amphotericin B Tillomed</w:t>
      </w:r>
      <w:r w:rsidRPr="00D87254">
        <w:rPr>
          <w:szCs w:val="22"/>
          <w:lang w:val="hu-HU" w:eastAsia="hu-HU"/>
        </w:rPr>
        <w:t xml:space="preserve"> formájában jelenlévő amfotericin B végleges koncentrációja a 2 </w:t>
      </w:r>
      <w:r w:rsidRPr="00D87254">
        <w:rPr>
          <w:szCs w:val="22"/>
          <w:lang w:val="hu-HU" w:eastAsia="hu-HU"/>
        </w:rPr>
        <w:noBreakHyphen/>
        <w:t> 0,20 mg/ml közötti ajánlott tartományban legyen (lásd a</w:t>
      </w:r>
      <w:r w:rsidR="00933DC7" w:rsidRPr="00D87254">
        <w:rPr>
          <w:szCs w:val="22"/>
          <w:lang w:val="hu-HU" w:eastAsia="hu-HU"/>
        </w:rPr>
        <w:t xml:space="preserve"> 4.</w:t>
      </w:r>
      <w:r w:rsidRPr="00D87254">
        <w:rPr>
          <w:szCs w:val="22"/>
          <w:lang w:val="hu-HU" w:eastAsia="hu-HU"/>
        </w:rPr>
        <w:t xml:space="preserve"> táblázatot). </w:t>
      </w:r>
    </w:p>
    <w:p w14:paraId="711DDEC7" w14:textId="1F98BCE7" w:rsidR="003753D1" w:rsidRPr="00D87254" w:rsidRDefault="003753D1" w:rsidP="003753D1">
      <w:pPr>
        <w:numPr>
          <w:ilvl w:val="0"/>
          <w:numId w:val="46"/>
        </w:numPr>
        <w:tabs>
          <w:tab w:val="clear" w:pos="567"/>
        </w:tabs>
        <w:autoSpaceDE w:val="0"/>
        <w:autoSpaceDN w:val="0"/>
        <w:adjustRightInd w:val="0"/>
        <w:spacing w:line="240" w:lineRule="auto"/>
        <w:ind w:left="567" w:hanging="567"/>
        <w:rPr>
          <w:strike/>
          <w:szCs w:val="22"/>
          <w:lang w:val="hu-HU" w:eastAsia="hu-HU"/>
        </w:rPr>
      </w:pPr>
      <w:r w:rsidRPr="00D87254">
        <w:rPr>
          <w:szCs w:val="22"/>
          <w:lang w:val="hu-HU" w:eastAsia="hu-HU"/>
        </w:rPr>
        <w:t xml:space="preserve">Fel kell szívni a diszpergált </w:t>
      </w:r>
      <w:r w:rsidR="00F2018E" w:rsidRPr="00D87254">
        <w:rPr>
          <w:szCs w:val="22"/>
          <w:lang w:val="hu-HU"/>
        </w:rPr>
        <w:t>Amphotericin B Tillomed</w:t>
      </w:r>
      <w:r w:rsidRPr="00D87254">
        <w:rPr>
          <w:szCs w:val="22"/>
          <w:lang w:val="hu-HU" w:eastAsia="hu-HU"/>
        </w:rPr>
        <w:t xml:space="preserve"> kiszámított térfogatát egy steril fecskendőbe a mellékelt 5 mikron pórusméretű szűrő használatával, és be kell csepegtetni az </w:t>
      </w:r>
      <w:r w:rsidR="00BF4E35" w:rsidRPr="00D87254">
        <w:rPr>
          <w:szCs w:val="22"/>
          <w:lang w:val="hu-HU" w:eastAsia="hu-HU"/>
        </w:rPr>
        <w:t>Amphotericin B Tillomed</w:t>
      </w:r>
      <w:r w:rsidRPr="00D87254">
        <w:rPr>
          <w:szCs w:val="22"/>
          <w:lang w:val="hu-HU" w:eastAsia="hu-HU"/>
        </w:rPr>
        <w:t xml:space="preserve"> készítményt egy steril tartályba, amely az infúzióhoz való </w:t>
      </w:r>
      <w:r w:rsidR="00BF4E35" w:rsidRPr="00D87254">
        <w:rPr>
          <w:szCs w:val="22"/>
          <w:lang w:val="hu-HU" w:eastAsia="hu-HU"/>
        </w:rPr>
        <w:t>50</w:t>
      </w:r>
      <w:r w:rsidR="00D5637C">
        <w:rPr>
          <w:szCs w:val="22"/>
          <w:lang w:val="hu-HU" w:eastAsia="hu-HU"/>
        </w:rPr>
        <w:t> </w:t>
      </w:r>
      <w:r w:rsidR="00BF4E35" w:rsidRPr="00D87254">
        <w:rPr>
          <w:szCs w:val="22"/>
          <w:lang w:val="hu-HU" w:eastAsia="hu-HU"/>
        </w:rPr>
        <w:t>mg/ml</w:t>
      </w:r>
      <w:r w:rsidR="00D5637C">
        <w:rPr>
          <w:szCs w:val="22"/>
          <w:lang w:val="hu-HU" w:eastAsia="hu-HU"/>
        </w:rPr>
        <w:t> </w:t>
      </w:r>
      <w:r w:rsidR="00BF4E35" w:rsidRPr="00D87254">
        <w:rPr>
          <w:szCs w:val="22"/>
          <w:lang w:val="hu-HU" w:eastAsia="hu-HU"/>
        </w:rPr>
        <w:t>(5%), 100 mg/ml (10%), 200 mg/ml (20%) glükóz oldat</w:t>
      </w:r>
      <w:r w:rsidRPr="00D87254">
        <w:rPr>
          <w:szCs w:val="22"/>
          <w:lang w:val="hu-HU" w:eastAsia="hu-HU"/>
        </w:rPr>
        <w:t xml:space="preserve"> megfelelő mennyiségét tartalmazza.</w:t>
      </w:r>
    </w:p>
    <w:p w14:paraId="21F87400" w14:textId="77777777" w:rsidR="003753D1" w:rsidRPr="00D87254" w:rsidRDefault="003753D1" w:rsidP="003753D1">
      <w:pPr>
        <w:autoSpaceDE w:val="0"/>
        <w:autoSpaceDN w:val="0"/>
        <w:adjustRightInd w:val="0"/>
        <w:rPr>
          <w:strike/>
          <w:szCs w:val="22"/>
          <w:lang w:val="hu-HU" w:eastAsia="hu-HU"/>
        </w:rPr>
      </w:pPr>
    </w:p>
    <w:p w14:paraId="5386F9A4" w14:textId="6E484090" w:rsidR="003753D1" w:rsidRPr="00D87254" w:rsidRDefault="003753D1" w:rsidP="003753D1">
      <w:pPr>
        <w:autoSpaceDE w:val="0"/>
        <w:autoSpaceDN w:val="0"/>
        <w:adjustRightInd w:val="0"/>
        <w:rPr>
          <w:strike/>
          <w:szCs w:val="22"/>
          <w:lang w:val="hu-HU" w:eastAsia="hu-HU"/>
        </w:rPr>
      </w:pPr>
      <w:r w:rsidRPr="00D87254">
        <w:rPr>
          <w:szCs w:val="22"/>
          <w:lang w:val="hu-HU" w:eastAsia="hu-HU"/>
        </w:rPr>
        <w:t xml:space="preserve">Az infúziós szerelékben membránszűrő alkalmazható az </w:t>
      </w:r>
      <w:r w:rsidR="00F2018E" w:rsidRPr="00D87254">
        <w:rPr>
          <w:szCs w:val="22"/>
          <w:lang w:val="hu-HU"/>
        </w:rPr>
        <w:t>Amphotericin B Tillomed</w:t>
      </w:r>
      <w:r w:rsidRPr="00D87254">
        <w:rPr>
          <w:szCs w:val="22"/>
          <w:lang w:val="hu-HU" w:eastAsia="hu-HU"/>
        </w:rPr>
        <w:t xml:space="preserve"> intravénás infúziójához. A szűrő átlagos pórusátmérője azonban nem lehet kevesebb 1,0 mikronnál.</w:t>
      </w:r>
    </w:p>
    <w:p w14:paraId="7C23FA04" w14:textId="071DA856" w:rsidR="00933DC7" w:rsidRPr="00D87254" w:rsidRDefault="00933DC7">
      <w:pPr>
        <w:tabs>
          <w:tab w:val="clear" w:pos="567"/>
        </w:tabs>
        <w:spacing w:line="240" w:lineRule="auto"/>
        <w:rPr>
          <w:b/>
          <w:bCs/>
          <w:szCs w:val="22"/>
          <w:lang w:val="hu-HU" w:eastAsia="hu-HU"/>
        </w:rPr>
      </w:pPr>
      <w:r w:rsidRPr="00D87254">
        <w:rPr>
          <w:b/>
          <w:bCs/>
          <w:szCs w:val="22"/>
          <w:lang w:val="hu-HU" w:eastAsia="hu-HU"/>
        </w:rPr>
        <w:br w:type="page"/>
      </w:r>
    </w:p>
    <w:p w14:paraId="0B3B6BCF" w14:textId="5562ED52" w:rsidR="003753D1" w:rsidRPr="00D87254" w:rsidRDefault="00F2018E" w:rsidP="003753D1">
      <w:pPr>
        <w:keepNext/>
        <w:autoSpaceDE w:val="0"/>
        <w:autoSpaceDN w:val="0"/>
        <w:adjustRightInd w:val="0"/>
        <w:rPr>
          <w:b/>
          <w:bCs/>
          <w:szCs w:val="22"/>
          <w:lang w:val="hu-HU" w:eastAsia="hu-HU"/>
        </w:rPr>
      </w:pPr>
      <w:r w:rsidRPr="00D87254">
        <w:rPr>
          <w:b/>
          <w:bCs/>
          <w:szCs w:val="22"/>
          <w:lang w:val="hu-HU" w:eastAsia="hu-HU"/>
        </w:rPr>
        <w:lastRenderedPageBreak/>
        <w:t xml:space="preserve">4. táblázat: </w:t>
      </w:r>
      <w:r w:rsidR="003753D1" w:rsidRPr="00D87254">
        <w:rPr>
          <w:b/>
          <w:bCs/>
          <w:szCs w:val="22"/>
          <w:lang w:val="hu-HU" w:eastAsia="hu-HU"/>
        </w:rPr>
        <w:t xml:space="preserve">Példa az </w:t>
      </w:r>
      <w:r w:rsidRPr="00D87254">
        <w:rPr>
          <w:b/>
          <w:bCs/>
          <w:szCs w:val="22"/>
          <w:lang w:val="hu-HU" w:eastAsia="hu-HU"/>
        </w:rPr>
        <w:t xml:space="preserve">Amphotericin B Tillomed </w:t>
      </w:r>
      <w:r w:rsidR="003753D1" w:rsidRPr="00D87254">
        <w:rPr>
          <w:b/>
          <w:bCs/>
          <w:szCs w:val="22"/>
          <w:lang w:val="hu-HU" w:eastAsia="hu-HU"/>
        </w:rPr>
        <w:t xml:space="preserve">diszperziós infúzió elkészítésére 3 mg/ttkg/nap adag esetén, </w:t>
      </w:r>
      <w:r w:rsidR="00A255C2" w:rsidRPr="00D87254">
        <w:rPr>
          <w:b/>
          <w:bCs/>
          <w:szCs w:val="22"/>
          <w:lang w:val="hu-HU"/>
        </w:rPr>
        <w:t>50 mg/ml (5%)</w:t>
      </w:r>
      <w:r w:rsidR="00A255C2" w:rsidRPr="00D87254">
        <w:rPr>
          <w:b/>
          <w:szCs w:val="22"/>
          <w:lang w:val="hu-HU"/>
        </w:rPr>
        <w:t xml:space="preserve"> </w:t>
      </w:r>
      <w:r w:rsidR="003753D1" w:rsidRPr="00D87254">
        <w:rPr>
          <w:b/>
          <w:bCs/>
          <w:szCs w:val="22"/>
          <w:lang w:val="hu-HU" w:eastAsia="hu-HU"/>
        </w:rPr>
        <w:t>glükóz oldatos infúzióban.</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17"/>
        <w:gridCol w:w="1021"/>
        <w:gridCol w:w="1338"/>
        <w:gridCol w:w="1355"/>
        <w:gridCol w:w="1055"/>
        <w:gridCol w:w="1275"/>
        <w:gridCol w:w="1134"/>
        <w:gridCol w:w="1353"/>
      </w:tblGrid>
      <w:tr w:rsidR="003753D1" w:rsidRPr="00D87254" w14:paraId="5AC5C12C" w14:textId="77777777" w:rsidTr="00AD04EC">
        <w:trPr>
          <w:tblHeader/>
        </w:trPr>
        <w:tc>
          <w:tcPr>
            <w:tcW w:w="817" w:type="dxa"/>
          </w:tcPr>
          <w:p w14:paraId="7CDECF6E" w14:textId="77777777" w:rsidR="003753D1" w:rsidRPr="00D87254" w:rsidRDefault="003753D1" w:rsidP="00E70012">
            <w:pPr>
              <w:keepNext/>
              <w:rPr>
                <w:szCs w:val="22"/>
                <w:lang w:val="hu-HU" w:eastAsia="hu-HU"/>
              </w:rPr>
            </w:pPr>
            <w:r w:rsidRPr="00D87254">
              <w:rPr>
                <w:szCs w:val="22"/>
                <w:lang w:val="hu-HU" w:eastAsia="hu-HU"/>
              </w:rPr>
              <w:t>Test-tömeg (kg)</w:t>
            </w:r>
          </w:p>
        </w:tc>
        <w:tc>
          <w:tcPr>
            <w:tcW w:w="1021" w:type="dxa"/>
          </w:tcPr>
          <w:p w14:paraId="0AC8A02F" w14:textId="77777777" w:rsidR="003753D1" w:rsidRPr="00D87254" w:rsidRDefault="003753D1" w:rsidP="00E70012">
            <w:pPr>
              <w:keepNext/>
              <w:rPr>
                <w:szCs w:val="22"/>
                <w:lang w:val="hu-HU" w:eastAsia="hu-HU"/>
              </w:rPr>
            </w:pPr>
            <w:r w:rsidRPr="00D87254">
              <w:rPr>
                <w:szCs w:val="22"/>
                <w:lang w:val="hu-HU" w:eastAsia="hu-HU"/>
              </w:rPr>
              <w:t>Injekciós üvegek száma</w:t>
            </w:r>
          </w:p>
        </w:tc>
        <w:tc>
          <w:tcPr>
            <w:tcW w:w="1338" w:type="dxa"/>
          </w:tcPr>
          <w:p w14:paraId="4DB5D568" w14:textId="7B9524BC" w:rsidR="003753D1" w:rsidRPr="00D87254" w:rsidRDefault="003753D1" w:rsidP="00E70012">
            <w:pPr>
              <w:keepNext/>
              <w:rPr>
                <w:szCs w:val="22"/>
                <w:lang w:val="hu-HU" w:eastAsia="hu-HU"/>
              </w:rPr>
            </w:pPr>
            <w:r w:rsidRPr="00D87254">
              <w:rPr>
                <w:szCs w:val="22"/>
                <w:lang w:val="hu-HU" w:eastAsia="hu-HU"/>
              </w:rPr>
              <w:t xml:space="preserve">A további hígításhoz felszívandó </w:t>
            </w:r>
            <w:r w:rsidR="00AD04EC" w:rsidRPr="00D87254">
              <w:rPr>
                <w:szCs w:val="22"/>
                <w:lang w:val="hu-HU"/>
              </w:rPr>
              <w:t>Amphotericin B Tillomed</w:t>
            </w:r>
            <w:r w:rsidRPr="00D87254">
              <w:rPr>
                <w:szCs w:val="22"/>
                <w:lang w:val="hu-HU" w:eastAsia="hu-HU"/>
              </w:rPr>
              <w:t xml:space="preserve"> mennyisége (mg)</w:t>
            </w:r>
          </w:p>
        </w:tc>
        <w:tc>
          <w:tcPr>
            <w:tcW w:w="1355" w:type="dxa"/>
          </w:tcPr>
          <w:p w14:paraId="53C8E8AC" w14:textId="07758EA7" w:rsidR="003753D1" w:rsidRPr="00D87254" w:rsidRDefault="003753D1" w:rsidP="00E70012">
            <w:pPr>
              <w:keepNext/>
              <w:rPr>
                <w:szCs w:val="22"/>
                <w:lang w:val="hu-HU" w:eastAsia="hu-HU"/>
              </w:rPr>
            </w:pPr>
            <w:r w:rsidRPr="00D87254">
              <w:rPr>
                <w:szCs w:val="22"/>
                <w:lang w:val="hu-HU" w:eastAsia="hu-HU"/>
              </w:rPr>
              <w:t xml:space="preserve">A diszpergált </w:t>
            </w:r>
            <w:r w:rsidR="00AD04EC" w:rsidRPr="00D87254">
              <w:rPr>
                <w:szCs w:val="22"/>
                <w:lang w:val="hu-HU"/>
              </w:rPr>
              <w:t>Amphotericin B Tillomed</w:t>
            </w:r>
            <w:r w:rsidRPr="00D87254">
              <w:rPr>
                <w:szCs w:val="22"/>
                <w:lang w:val="hu-HU" w:eastAsia="hu-HU"/>
              </w:rPr>
              <w:t xml:space="preserve"> térfogata (ml)*</w:t>
            </w:r>
          </w:p>
        </w:tc>
        <w:tc>
          <w:tcPr>
            <w:tcW w:w="2330" w:type="dxa"/>
            <w:gridSpan w:val="2"/>
          </w:tcPr>
          <w:p w14:paraId="5D92EBEB" w14:textId="77777777" w:rsidR="003753D1" w:rsidRPr="00D87254" w:rsidRDefault="003753D1" w:rsidP="00E70012">
            <w:pPr>
              <w:keepNext/>
              <w:rPr>
                <w:szCs w:val="22"/>
                <w:lang w:val="hu-HU" w:eastAsia="hu-HU"/>
              </w:rPr>
            </w:pPr>
            <w:r w:rsidRPr="00D87254">
              <w:rPr>
                <w:szCs w:val="22"/>
                <w:lang w:val="hu-HU" w:eastAsia="hu-HU"/>
              </w:rPr>
              <w:t>0,2 mg/ml-es koncentráció eléréséhez</w:t>
            </w:r>
          </w:p>
          <w:p w14:paraId="29747278" w14:textId="77777777" w:rsidR="003753D1" w:rsidRDefault="00AD04EC" w:rsidP="00E70012">
            <w:pPr>
              <w:keepNext/>
              <w:rPr>
                <w:szCs w:val="22"/>
                <w:lang w:val="hu-HU" w:eastAsia="hu-HU"/>
              </w:rPr>
            </w:pPr>
            <w:r w:rsidRPr="00D87254">
              <w:rPr>
                <w:szCs w:val="22"/>
                <w:lang w:val="hu-HU" w:eastAsia="hu-HU"/>
              </w:rPr>
              <w:t>(1:20 hígítás)</w:t>
            </w:r>
          </w:p>
          <w:p w14:paraId="6871839D" w14:textId="5FFEA229" w:rsidR="00D5637C" w:rsidRPr="00D5637C" w:rsidRDefault="00D5637C" w:rsidP="00E70012">
            <w:pPr>
              <w:keepNext/>
              <w:rPr>
                <w:szCs w:val="22"/>
                <w:lang w:val="hu-HU" w:eastAsia="hu-HU"/>
              </w:rPr>
            </w:pPr>
            <w:r w:rsidRPr="00842EBE">
              <w:rPr>
                <w:szCs w:val="22"/>
                <w:lang w:val="hu-HU" w:eastAsia="hu-HU"/>
              </w:rPr>
              <w:t>(1 rész Amphotericin B Tillomed + 19 rész glükóz-oldat)</w:t>
            </w:r>
          </w:p>
        </w:tc>
        <w:tc>
          <w:tcPr>
            <w:tcW w:w="2487" w:type="dxa"/>
            <w:gridSpan w:val="2"/>
          </w:tcPr>
          <w:p w14:paraId="65D317CB" w14:textId="77777777" w:rsidR="003753D1" w:rsidRPr="00D87254" w:rsidRDefault="003753D1" w:rsidP="00E70012">
            <w:pPr>
              <w:keepNext/>
              <w:rPr>
                <w:szCs w:val="22"/>
                <w:lang w:val="hu-HU" w:eastAsia="hu-HU"/>
              </w:rPr>
            </w:pPr>
            <w:r w:rsidRPr="00D87254">
              <w:rPr>
                <w:szCs w:val="22"/>
                <w:lang w:val="hu-HU" w:eastAsia="hu-HU"/>
              </w:rPr>
              <w:t>2 mg/ml-es koncentráció eléréséhez</w:t>
            </w:r>
          </w:p>
          <w:p w14:paraId="6E44A6F4" w14:textId="4AAC5C66" w:rsidR="003753D1" w:rsidRPr="00D87254" w:rsidRDefault="00AD04EC" w:rsidP="00E70012">
            <w:pPr>
              <w:keepNext/>
              <w:rPr>
                <w:szCs w:val="22"/>
                <w:lang w:val="hu-HU" w:eastAsia="hu-HU"/>
              </w:rPr>
            </w:pPr>
            <w:r w:rsidRPr="00D87254">
              <w:rPr>
                <w:szCs w:val="22"/>
                <w:lang w:val="hu-HU" w:eastAsia="hu-HU"/>
              </w:rPr>
              <w:t>(1:2 hígítás)</w:t>
            </w:r>
            <w:r w:rsidR="00D5637C" w:rsidRPr="003F4BF6">
              <w:rPr>
                <w:szCs w:val="22"/>
                <w:lang w:val="hu-HU" w:eastAsia="hu-HU"/>
              </w:rPr>
              <w:t xml:space="preserve"> (1 rész Amphotericin B Tillomed + 1 rész glükóz-oldat)</w:t>
            </w:r>
          </w:p>
        </w:tc>
      </w:tr>
      <w:tr w:rsidR="003753D1" w:rsidRPr="00D87254" w14:paraId="60DA7DFD" w14:textId="77777777" w:rsidTr="00AD04EC">
        <w:trPr>
          <w:tblHeader/>
        </w:trPr>
        <w:tc>
          <w:tcPr>
            <w:tcW w:w="817" w:type="dxa"/>
          </w:tcPr>
          <w:p w14:paraId="6F90896D" w14:textId="77777777" w:rsidR="003753D1" w:rsidRPr="00D87254" w:rsidRDefault="003753D1" w:rsidP="00E70012">
            <w:pPr>
              <w:rPr>
                <w:szCs w:val="22"/>
                <w:lang w:val="hu-HU" w:eastAsia="hu-HU"/>
              </w:rPr>
            </w:pPr>
          </w:p>
        </w:tc>
        <w:tc>
          <w:tcPr>
            <w:tcW w:w="1021" w:type="dxa"/>
          </w:tcPr>
          <w:p w14:paraId="16F50FA3" w14:textId="77777777" w:rsidR="003753D1" w:rsidRPr="00D87254" w:rsidRDefault="003753D1" w:rsidP="00E70012">
            <w:pPr>
              <w:rPr>
                <w:szCs w:val="22"/>
                <w:lang w:val="hu-HU" w:eastAsia="hu-HU"/>
              </w:rPr>
            </w:pPr>
          </w:p>
        </w:tc>
        <w:tc>
          <w:tcPr>
            <w:tcW w:w="1338" w:type="dxa"/>
          </w:tcPr>
          <w:p w14:paraId="5265AF90" w14:textId="77777777" w:rsidR="003753D1" w:rsidRPr="00D87254" w:rsidRDefault="003753D1" w:rsidP="00E70012">
            <w:pPr>
              <w:rPr>
                <w:szCs w:val="22"/>
                <w:lang w:val="hu-HU" w:eastAsia="hu-HU"/>
              </w:rPr>
            </w:pPr>
          </w:p>
        </w:tc>
        <w:tc>
          <w:tcPr>
            <w:tcW w:w="1355" w:type="dxa"/>
          </w:tcPr>
          <w:p w14:paraId="220D0EDE" w14:textId="77777777" w:rsidR="003753D1" w:rsidRPr="00D87254" w:rsidRDefault="003753D1" w:rsidP="00E70012">
            <w:pPr>
              <w:rPr>
                <w:szCs w:val="22"/>
                <w:lang w:val="hu-HU" w:eastAsia="hu-HU"/>
              </w:rPr>
            </w:pPr>
          </w:p>
        </w:tc>
        <w:tc>
          <w:tcPr>
            <w:tcW w:w="1055" w:type="dxa"/>
          </w:tcPr>
          <w:p w14:paraId="6A000F2C" w14:textId="65999A30" w:rsidR="003753D1" w:rsidRPr="00D87254" w:rsidRDefault="003753D1" w:rsidP="00E70012">
            <w:pPr>
              <w:rPr>
                <w:szCs w:val="22"/>
                <w:lang w:val="hu-HU" w:eastAsia="hu-HU"/>
              </w:rPr>
            </w:pPr>
            <w:r w:rsidRPr="00D87254">
              <w:rPr>
                <w:szCs w:val="22"/>
                <w:lang w:val="hu-HU" w:eastAsia="hu-HU"/>
              </w:rPr>
              <w:t xml:space="preserve">Az </w:t>
            </w:r>
            <w:r w:rsidR="00557340" w:rsidRPr="00D87254">
              <w:rPr>
                <w:szCs w:val="22"/>
                <w:lang w:val="hu-HU" w:eastAsia="hu-HU"/>
              </w:rPr>
              <w:t>50 mg/ml (</w:t>
            </w:r>
            <w:r w:rsidRPr="00D87254">
              <w:rPr>
                <w:szCs w:val="22"/>
                <w:lang w:val="hu-HU" w:eastAsia="hu-HU"/>
              </w:rPr>
              <w:t>5%</w:t>
            </w:r>
            <w:r w:rsidR="00557340" w:rsidRPr="00D87254">
              <w:rPr>
                <w:szCs w:val="22"/>
                <w:lang w:val="hu-HU" w:eastAsia="hu-HU"/>
              </w:rPr>
              <w:t>)</w:t>
            </w:r>
            <w:r w:rsidRPr="00D87254">
              <w:rPr>
                <w:szCs w:val="22"/>
                <w:lang w:val="hu-HU" w:eastAsia="hu-HU"/>
              </w:rPr>
              <w:t xml:space="preserve"> glükóz oldatból szükséges térfogat (ml)</w:t>
            </w:r>
          </w:p>
        </w:tc>
        <w:tc>
          <w:tcPr>
            <w:tcW w:w="1275" w:type="dxa"/>
          </w:tcPr>
          <w:p w14:paraId="1F52F17D" w14:textId="4193BFDC" w:rsidR="003753D1" w:rsidRPr="00D87254" w:rsidRDefault="003753D1" w:rsidP="00E70012">
            <w:pPr>
              <w:rPr>
                <w:szCs w:val="22"/>
                <w:lang w:val="hu-HU" w:eastAsia="hu-HU"/>
              </w:rPr>
            </w:pPr>
            <w:r w:rsidRPr="00D87254">
              <w:rPr>
                <w:szCs w:val="22"/>
                <w:lang w:val="hu-HU" w:eastAsia="hu-HU"/>
              </w:rPr>
              <w:t xml:space="preserve">Össztérfogat (ml; </w:t>
            </w:r>
            <w:r w:rsidR="00F401A4" w:rsidRPr="00D87254">
              <w:rPr>
                <w:szCs w:val="22"/>
                <w:lang w:val="hu-HU" w:eastAsia="hu-HU"/>
              </w:rPr>
              <w:t>liposzómás amfotericin B</w:t>
            </w:r>
            <w:r w:rsidRPr="00D87254">
              <w:rPr>
                <w:szCs w:val="22"/>
                <w:lang w:val="hu-HU" w:eastAsia="hu-HU"/>
              </w:rPr>
              <w:t xml:space="preserve"> plusz </w:t>
            </w:r>
            <w:r w:rsidR="00416505" w:rsidRPr="00D87254">
              <w:rPr>
                <w:szCs w:val="22"/>
                <w:lang w:val="hu-HU" w:eastAsia="hu-HU"/>
              </w:rPr>
              <w:t>50</w:t>
            </w:r>
            <w:r w:rsidR="003D3926">
              <w:rPr>
                <w:szCs w:val="22"/>
                <w:lang w:val="hu-HU" w:eastAsia="hu-HU"/>
              </w:rPr>
              <w:t> </w:t>
            </w:r>
            <w:r w:rsidR="00416505" w:rsidRPr="00D87254">
              <w:rPr>
                <w:szCs w:val="22"/>
                <w:lang w:val="hu-HU" w:eastAsia="hu-HU"/>
              </w:rPr>
              <w:t>mg/ml (</w:t>
            </w:r>
            <w:r w:rsidRPr="00D87254">
              <w:rPr>
                <w:szCs w:val="22"/>
                <w:lang w:val="hu-HU" w:eastAsia="hu-HU"/>
              </w:rPr>
              <w:t>5%</w:t>
            </w:r>
            <w:r w:rsidR="00416505" w:rsidRPr="00D87254">
              <w:rPr>
                <w:szCs w:val="22"/>
                <w:lang w:val="hu-HU" w:eastAsia="hu-HU"/>
              </w:rPr>
              <w:t xml:space="preserve">) </w:t>
            </w:r>
            <w:r w:rsidRPr="00D87254">
              <w:rPr>
                <w:szCs w:val="22"/>
                <w:lang w:val="hu-HU" w:eastAsia="hu-HU"/>
              </w:rPr>
              <w:t>glükóz</w:t>
            </w:r>
            <w:r w:rsidR="00416505" w:rsidRPr="00D87254">
              <w:rPr>
                <w:szCs w:val="22"/>
                <w:lang w:val="hu-HU" w:eastAsia="hu-HU"/>
              </w:rPr>
              <w:t>)</w:t>
            </w:r>
          </w:p>
        </w:tc>
        <w:tc>
          <w:tcPr>
            <w:tcW w:w="1134" w:type="dxa"/>
          </w:tcPr>
          <w:p w14:paraId="4C070E78" w14:textId="5C3441DF" w:rsidR="003753D1" w:rsidRPr="00D87254" w:rsidRDefault="00F401A4" w:rsidP="00E70012">
            <w:pPr>
              <w:rPr>
                <w:szCs w:val="22"/>
                <w:lang w:val="hu-HU" w:eastAsia="hu-HU"/>
              </w:rPr>
            </w:pPr>
            <w:r w:rsidRPr="00D87254">
              <w:rPr>
                <w:szCs w:val="22"/>
                <w:lang w:val="hu-HU" w:eastAsia="hu-HU"/>
              </w:rPr>
              <w:t>Az 50</w:t>
            </w:r>
            <w:r w:rsidR="003D3926">
              <w:rPr>
                <w:szCs w:val="22"/>
                <w:lang w:val="hu-HU" w:eastAsia="hu-HU"/>
              </w:rPr>
              <w:t> </w:t>
            </w:r>
            <w:r w:rsidRPr="00D87254">
              <w:rPr>
                <w:szCs w:val="22"/>
                <w:lang w:val="hu-HU" w:eastAsia="hu-HU"/>
              </w:rPr>
              <w:t>mg/ml (5%) glükóz oldatból szükséges térfogat (ml)</w:t>
            </w:r>
          </w:p>
        </w:tc>
        <w:tc>
          <w:tcPr>
            <w:tcW w:w="1353" w:type="dxa"/>
          </w:tcPr>
          <w:p w14:paraId="45C2E510" w14:textId="5BCFF7E1" w:rsidR="003753D1" w:rsidRPr="00D87254" w:rsidRDefault="00416505" w:rsidP="00E70012">
            <w:pPr>
              <w:rPr>
                <w:szCs w:val="22"/>
                <w:lang w:val="hu-HU" w:eastAsia="hu-HU"/>
              </w:rPr>
            </w:pPr>
            <w:r w:rsidRPr="00D87254">
              <w:rPr>
                <w:szCs w:val="22"/>
                <w:lang w:val="hu-HU" w:eastAsia="hu-HU"/>
              </w:rPr>
              <w:t>Össztérfogat (ml; liposzómás amfotericin B plusz 50</w:t>
            </w:r>
            <w:r w:rsidR="003D3926">
              <w:rPr>
                <w:szCs w:val="22"/>
                <w:lang w:val="hu-HU" w:eastAsia="hu-HU"/>
              </w:rPr>
              <w:t> </w:t>
            </w:r>
            <w:r w:rsidRPr="00D87254">
              <w:rPr>
                <w:szCs w:val="22"/>
                <w:lang w:val="hu-HU" w:eastAsia="hu-HU"/>
              </w:rPr>
              <w:t>mg/ml (5%) glükóz)</w:t>
            </w:r>
          </w:p>
        </w:tc>
      </w:tr>
      <w:tr w:rsidR="003753D1" w:rsidRPr="00D87254" w14:paraId="1DEBAAEB" w14:textId="77777777" w:rsidTr="00AD04EC">
        <w:tc>
          <w:tcPr>
            <w:tcW w:w="817" w:type="dxa"/>
          </w:tcPr>
          <w:p w14:paraId="39203152" w14:textId="77777777" w:rsidR="003753D1" w:rsidRPr="00D87254" w:rsidRDefault="003753D1" w:rsidP="00E70012">
            <w:pPr>
              <w:rPr>
                <w:szCs w:val="22"/>
                <w:lang w:val="hu-HU" w:eastAsia="hu-HU"/>
              </w:rPr>
            </w:pPr>
            <w:r w:rsidRPr="00D87254">
              <w:rPr>
                <w:szCs w:val="22"/>
                <w:lang w:val="hu-HU" w:eastAsia="hu-HU"/>
              </w:rPr>
              <w:t>10</w:t>
            </w:r>
          </w:p>
        </w:tc>
        <w:tc>
          <w:tcPr>
            <w:tcW w:w="1021" w:type="dxa"/>
          </w:tcPr>
          <w:p w14:paraId="2310EB89" w14:textId="77777777" w:rsidR="003753D1" w:rsidRPr="00D87254" w:rsidRDefault="003753D1" w:rsidP="00E70012">
            <w:pPr>
              <w:rPr>
                <w:szCs w:val="22"/>
                <w:lang w:val="hu-HU" w:eastAsia="hu-HU"/>
              </w:rPr>
            </w:pPr>
            <w:r w:rsidRPr="00D87254">
              <w:rPr>
                <w:szCs w:val="22"/>
                <w:lang w:val="hu-HU" w:eastAsia="hu-HU"/>
              </w:rPr>
              <w:t>1</w:t>
            </w:r>
          </w:p>
        </w:tc>
        <w:tc>
          <w:tcPr>
            <w:tcW w:w="1338" w:type="dxa"/>
          </w:tcPr>
          <w:p w14:paraId="5B28AAF4" w14:textId="77777777" w:rsidR="003753D1" w:rsidRPr="00D87254" w:rsidRDefault="003753D1" w:rsidP="00E70012">
            <w:pPr>
              <w:rPr>
                <w:szCs w:val="22"/>
                <w:lang w:val="hu-HU" w:eastAsia="hu-HU"/>
              </w:rPr>
            </w:pPr>
            <w:r w:rsidRPr="00D87254">
              <w:rPr>
                <w:szCs w:val="22"/>
                <w:lang w:val="hu-HU" w:eastAsia="hu-HU"/>
              </w:rPr>
              <w:t>30</w:t>
            </w:r>
          </w:p>
        </w:tc>
        <w:tc>
          <w:tcPr>
            <w:tcW w:w="1355" w:type="dxa"/>
          </w:tcPr>
          <w:p w14:paraId="423337B8" w14:textId="77777777" w:rsidR="003753D1" w:rsidRPr="00D87254" w:rsidRDefault="003753D1" w:rsidP="00E70012">
            <w:pPr>
              <w:rPr>
                <w:szCs w:val="22"/>
                <w:lang w:val="hu-HU" w:eastAsia="hu-HU"/>
              </w:rPr>
            </w:pPr>
            <w:r w:rsidRPr="00D87254">
              <w:rPr>
                <w:szCs w:val="22"/>
                <w:lang w:val="hu-HU" w:eastAsia="hu-HU"/>
              </w:rPr>
              <w:t>7,5</w:t>
            </w:r>
          </w:p>
        </w:tc>
        <w:tc>
          <w:tcPr>
            <w:tcW w:w="1055" w:type="dxa"/>
          </w:tcPr>
          <w:p w14:paraId="41ED68F5" w14:textId="77777777" w:rsidR="003753D1" w:rsidRPr="00D87254" w:rsidRDefault="003753D1" w:rsidP="00E70012">
            <w:pPr>
              <w:rPr>
                <w:szCs w:val="22"/>
                <w:lang w:val="hu-HU" w:eastAsia="hu-HU"/>
              </w:rPr>
            </w:pPr>
            <w:r w:rsidRPr="00D87254">
              <w:rPr>
                <w:szCs w:val="22"/>
                <w:lang w:val="hu-HU" w:eastAsia="hu-HU"/>
              </w:rPr>
              <w:t>142,5</w:t>
            </w:r>
          </w:p>
        </w:tc>
        <w:tc>
          <w:tcPr>
            <w:tcW w:w="1275" w:type="dxa"/>
          </w:tcPr>
          <w:p w14:paraId="4BE0540C" w14:textId="77777777" w:rsidR="003753D1" w:rsidRPr="00D87254" w:rsidRDefault="003753D1" w:rsidP="00E70012">
            <w:pPr>
              <w:rPr>
                <w:szCs w:val="22"/>
                <w:lang w:val="hu-HU" w:eastAsia="hu-HU"/>
              </w:rPr>
            </w:pPr>
            <w:r w:rsidRPr="00D87254">
              <w:rPr>
                <w:szCs w:val="22"/>
                <w:lang w:val="hu-HU" w:eastAsia="hu-HU"/>
              </w:rPr>
              <w:t>150</w:t>
            </w:r>
          </w:p>
        </w:tc>
        <w:tc>
          <w:tcPr>
            <w:tcW w:w="1134" w:type="dxa"/>
          </w:tcPr>
          <w:p w14:paraId="7805306A" w14:textId="77777777" w:rsidR="003753D1" w:rsidRPr="00D87254" w:rsidRDefault="003753D1" w:rsidP="00E70012">
            <w:pPr>
              <w:rPr>
                <w:szCs w:val="22"/>
                <w:lang w:val="hu-HU" w:eastAsia="hu-HU"/>
              </w:rPr>
            </w:pPr>
            <w:r w:rsidRPr="00D87254">
              <w:rPr>
                <w:szCs w:val="22"/>
                <w:lang w:val="hu-HU" w:eastAsia="hu-HU"/>
              </w:rPr>
              <w:t>7,5</w:t>
            </w:r>
          </w:p>
        </w:tc>
        <w:tc>
          <w:tcPr>
            <w:tcW w:w="1353" w:type="dxa"/>
          </w:tcPr>
          <w:p w14:paraId="7A1F4D76" w14:textId="77777777" w:rsidR="003753D1" w:rsidRPr="00D87254" w:rsidRDefault="003753D1" w:rsidP="00E70012">
            <w:pPr>
              <w:rPr>
                <w:szCs w:val="22"/>
                <w:lang w:val="hu-HU" w:eastAsia="hu-HU"/>
              </w:rPr>
            </w:pPr>
            <w:r w:rsidRPr="00D87254">
              <w:rPr>
                <w:szCs w:val="22"/>
                <w:lang w:val="hu-HU" w:eastAsia="hu-HU"/>
              </w:rPr>
              <w:t>15</w:t>
            </w:r>
          </w:p>
        </w:tc>
      </w:tr>
      <w:tr w:rsidR="003753D1" w:rsidRPr="00D87254" w14:paraId="31A3983C" w14:textId="77777777" w:rsidTr="00AD04EC">
        <w:tc>
          <w:tcPr>
            <w:tcW w:w="817" w:type="dxa"/>
          </w:tcPr>
          <w:p w14:paraId="7508C75E" w14:textId="77777777" w:rsidR="003753D1" w:rsidRPr="00D87254" w:rsidRDefault="003753D1" w:rsidP="00E70012">
            <w:pPr>
              <w:rPr>
                <w:szCs w:val="22"/>
                <w:lang w:val="hu-HU" w:eastAsia="hu-HU"/>
              </w:rPr>
            </w:pPr>
            <w:r w:rsidRPr="00D87254">
              <w:rPr>
                <w:szCs w:val="22"/>
                <w:lang w:val="hu-HU" w:eastAsia="hu-HU"/>
              </w:rPr>
              <w:t>25</w:t>
            </w:r>
          </w:p>
        </w:tc>
        <w:tc>
          <w:tcPr>
            <w:tcW w:w="1021" w:type="dxa"/>
          </w:tcPr>
          <w:p w14:paraId="6CD564B8" w14:textId="77777777" w:rsidR="003753D1" w:rsidRPr="00D87254" w:rsidRDefault="003753D1" w:rsidP="00E70012">
            <w:pPr>
              <w:rPr>
                <w:szCs w:val="22"/>
                <w:lang w:val="hu-HU" w:eastAsia="hu-HU"/>
              </w:rPr>
            </w:pPr>
            <w:r w:rsidRPr="00D87254">
              <w:rPr>
                <w:szCs w:val="22"/>
                <w:lang w:val="hu-HU" w:eastAsia="hu-HU"/>
              </w:rPr>
              <w:t>2</w:t>
            </w:r>
          </w:p>
        </w:tc>
        <w:tc>
          <w:tcPr>
            <w:tcW w:w="1338" w:type="dxa"/>
          </w:tcPr>
          <w:p w14:paraId="5185E58C" w14:textId="77777777" w:rsidR="003753D1" w:rsidRPr="00D87254" w:rsidRDefault="003753D1" w:rsidP="00E70012">
            <w:pPr>
              <w:rPr>
                <w:szCs w:val="22"/>
                <w:lang w:val="hu-HU" w:eastAsia="hu-HU"/>
              </w:rPr>
            </w:pPr>
            <w:r w:rsidRPr="00D87254">
              <w:rPr>
                <w:szCs w:val="22"/>
                <w:lang w:val="hu-HU" w:eastAsia="hu-HU"/>
              </w:rPr>
              <w:t>75</w:t>
            </w:r>
          </w:p>
        </w:tc>
        <w:tc>
          <w:tcPr>
            <w:tcW w:w="1355" w:type="dxa"/>
          </w:tcPr>
          <w:p w14:paraId="18C40BB2" w14:textId="77777777" w:rsidR="003753D1" w:rsidRPr="00D87254" w:rsidRDefault="003753D1" w:rsidP="00E70012">
            <w:pPr>
              <w:rPr>
                <w:szCs w:val="22"/>
                <w:lang w:val="hu-HU" w:eastAsia="hu-HU"/>
              </w:rPr>
            </w:pPr>
            <w:r w:rsidRPr="00D87254">
              <w:rPr>
                <w:szCs w:val="22"/>
                <w:lang w:val="hu-HU" w:eastAsia="hu-HU"/>
              </w:rPr>
              <w:t>18,75</w:t>
            </w:r>
          </w:p>
        </w:tc>
        <w:tc>
          <w:tcPr>
            <w:tcW w:w="1055" w:type="dxa"/>
          </w:tcPr>
          <w:p w14:paraId="34016B5B" w14:textId="77777777" w:rsidR="003753D1" w:rsidRPr="00D87254" w:rsidRDefault="003753D1" w:rsidP="00E70012">
            <w:pPr>
              <w:rPr>
                <w:szCs w:val="22"/>
                <w:lang w:val="hu-HU" w:eastAsia="hu-HU"/>
              </w:rPr>
            </w:pPr>
            <w:r w:rsidRPr="00D87254">
              <w:rPr>
                <w:szCs w:val="22"/>
                <w:lang w:val="hu-HU" w:eastAsia="hu-HU"/>
              </w:rPr>
              <w:t>356,25</w:t>
            </w:r>
          </w:p>
        </w:tc>
        <w:tc>
          <w:tcPr>
            <w:tcW w:w="1275" w:type="dxa"/>
          </w:tcPr>
          <w:p w14:paraId="358044AC" w14:textId="77777777" w:rsidR="003753D1" w:rsidRPr="00D87254" w:rsidRDefault="003753D1" w:rsidP="00E70012">
            <w:pPr>
              <w:rPr>
                <w:szCs w:val="22"/>
                <w:lang w:val="hu-HU" w:eastAsia="hu-HU"/>
              </w:rPr>
            </w:pPr>
            <w:r w:rsidRPr="00D87254">
              <w:rPr>
                <w:szCs w:val="22"/>
                <w:lang w:val="hu-HU" w:eastAsia="hu-HU"/>
              </w:rPr>
              <w:t>375</w:t>
            </w:r>
          </w:p>
        </w:tc>
        <w:tc>
          <w:tcPr>
            <w:tcW w:w="1134" w:type="dxa"/>
          </w:tcPr>
          <w:p w14:paraId="14D74052" w14:textId="77777777" w:rsidR="003753D1" w:rsidRPr="00D87254" w:rsidRDefault="003753D1" w:rsidP="00E70012">
            <w:pPr>
              <w:rPr>
                <w:szCs w:val="22"/>
                <w:lang w:val="hu-HU" w:eastAsia="hu-HU"/>
              </w:rPr>
            </w:pPr>
            <w:r w:rsidRPr="00D87254">
              <w:rPr>
                <w:szCs w:val="22"/>
                <w:lang w:val="hu-HU" w:eastAsia="hu-HU"/>
              </w:rPr>
              <w:t>18,75</w:t>
            </w:r>
          </w:p>
        </w:tc>
        <w:tc>
          <w:tcPr>
            <w:tcW w:w="1353" w:type="dxa"/>
          </w:tcPr>
          <w:p w14:paraId="20CB485B" w14:textId="77777777" w:rsidR="003753D1" w:rsidRPr="00D87254" w:rsidRDefault="003753D1" w:rsidP="00E70012">
            <w:pPr>
              <w:rPr>
                <w:szCs w:val="22"/>
                <w:lang w:val="hu-HU" w:eastAsia="hu-HU"/>
              </w:rPr>
            </w:pPr>
            <w:r w:rsidRPr="00D87254">
              <w:rPr>
                <w:szCs w:val="22"/>
                <w:lang w:val="hu-HU" w:eastAsia="hu-HU"/>
              </w:rPr>
              <w:t>37,5</w:t>
            </w:r>
          </w:p>
        </w:tc>
      </w:tr>
      <w:tr w:rsidR="003753D1" w:rsidRPr="00D87254" w14:paraId="61366CA2" w14:textId="77777777" w:rsidTr="00AD04EC">
        <w:tc>
          <w:tcPr>
            <w:tcW w:w="817" w:type="dxa"/>
          </w:tcPr>
          <w:p w14:paraId="6C141315" w14:textId="77777777" w:rsidR="003753D1" w:rsidRPr="00D87254" w:rsidRDefault="003753D1" w:rsidP="00E70012">
            <w:pPr>
              <w:rPr>
                <w:szCs w:val="22"/>
                <w:lang w:val="hu-HU" w:eastAsia="hu-HU"/>
              </w:rPr>
            </w:pPr>
            <w:r w:rsidRPr="00D87254">
              <w:rPr>
                <w:szCs w:val="22"/>
                <w:lang w:val="hu-HU" w:eastAsia="hu-HU"/>
              </w:rPr>
              <w:t>40</w:t>
            </w:r>
          </w:p>
        </w:tc>
        <w:tc>
          <w:tcPr>
            <w:tcW w:w="1021" w:type="dxa"/>
          </w:tcPr>
          <w:p w14:paraId="592CEBF0" w14:textId="77777777" w:rsidR="003753D1" w:rsidRPr="00D87254" w:rsidRDefault="003753D1" w:rsidP="00E70012">
            <w:pPr>
              <w:rPr>
                <w:szCs w:val="22"/>
                <w:lang w:val="hu-HU" w:eastAsia="hu-HU"/>
              </w:rPr>
            </w:pPr>
            <w:r w:rsidRPr="00D87254">
              <w:rPr>
                <w:szCs w:val="22"/>
                <w:lang w:val="hu-HU" w:eastAsia="hu-HU"/>
              </w:rPr>
              <w:t>3</w:t>
            </w:r>
          </w:p>
        </w:tc>
        <w:tc>
          <w:tcPr>
            <w:tcW w:w="1338" w:type="dxa"/>
          </w:tcPr>
          <w:p w14:paraId="2B6431D4" w14:textId="77777777" w:rsidR="003753D1" w:rsidRPr="00D87254" w:rsidRDefault="003753D1" w:rsidP="00E70012">
            <w:pPr>
              <w:rPr>
                <w:szCs w:val="22"/>
                <w:lang w:val="hu-HU" w:eastAsia="hu-HU"/>
              </w:rPr>
            </w:pPr>
            <w:r w:rsidRPr="00D87254">
              <w:rPr>
                <w:szCs w:val="22"/>
                <w:lang w:val="hu-HU" w:eastAsia="hu-HU"/>
              </w:rPr>
              <w:t>120</w:t>
            </w:r>
          </w:p>
        </w:tc>
        <w:tc>
          <w:tcPr>
            <w:tcW w:w="1355" w:type="dxa"/>
          </w:tcPr>
          <w:p w14:paraId="3DD84B1D" w14:textId="77777777" w:rsidR="003753D1" w:rsidRPr="00D87254" w:rsidRDefault="003753D1" w:rsidP="00E70012">
            <w:pPr>
              <w:rPr>
                <w:szCs w:val="22"/>
                <w:lang w:val="hu-HU" w:eastAsia="hu-HU"/>
              </w:rPr>
            </w:pPr>
            <w:r w:rsidRPr="00D87254">
              <w:rPr>
                <w:szCs w:val="22"/>
                <w:lang w:val="hu-HU" w:eastAsia="hu-HU"/>
              </w:rPr>
              <w:t>30</w:t>
            </w:r>
          </w:p>
        </w:tc>
        <w:tc>
          <w:tcPr>
            <w:tcW w:w="1055" w:type="dxa"/>
          </w:tcPr>
          <w:p w14:paraId="2DC65ABF" w14:textId="77777777" w:rsidR="003753D1" w:rsidRPr="00D87254" w:rsidRDefault="003753D1" w:rsidP="00E70012">
            <w:pPr>
              <w:rPr>
                <w:szCs w:val="22"/>
                <w:lang w:val="hu-HU" w:eastAsia="hu-HU"/>
              </w:rPr>
            </w:pPr>
            <w:r w:rsidRPr="00D87254">
              <w:rPr>
                <w:szCs w:val="22"/>
                <w:lang w:val="hu-HU" w:eastAsia="hu-HU"/>
              </w:rPr>
              <w:t>570</w:t>
            </w:r>
          </w:p>
        </w:tc>
        <w:tc>
          <w:tcPr>
            <w:tcW w:w="1275" w:type="dxa"/>
          </w:tcPr>
          <w:p w14:paraId="2D94289B" w14:textId="77777777" w:rsidR="003753D1" w:rsidRPr="00D87254" w:rsidRDefault="003753D1" w:rsidP="00E70012">
            <w:pPr>
              <w:rPr>
                <w:szCs w:val="22"/>
                <w:lang w:val="hu-HU" w:eastAsia="hu-HU"/>
              </w:rPr>
            </w:pPr>
            <w:r w:rsidRPr="00D87254">
              <w:rPr>
                <w:szCs w:val="22"/>
                <w:lang w:val="hu-HU" w:eastAsia="hu-HU"/>
              </w:rPr>
              <w:t>600</w:t>
            </w:r>
          </w:p>
        </w:tc>
        <w:tc>
          <w:tcPr>
            <w:tcW w:w="1134" w:type="dxa"/>
          </w:tcPr>
          <w:p w14:paraId="27E68645" w14:textId="77777777" w:rsidR="003753D1" w:rsidRPr="00D87254" w:rsidRDefault="003753D1" w:rsidP="00E70012">
            <w:pPr>
              <w:rPr>
                <w:szCs w:val="22"/>
                <w:lang w:val="hu-HU" w:eastAsia="hu-HU"/>
              </w:rPr>
            </w:pPr>
            <w:r w:rsidRPr="00D87254">
              <w:rPr>
                <w:szCs w:val="22"/>
                <w:lang w:val="hu-HU" w:eastAsia="hu-HU"/>
              </w:rPr>
              <w:t>30</w:t>
            </w:r>
          </w:p>
        </w:tc>
        <w:tc>
          <w:tcPr>
            <w:tcW w:w="1353" w:type="dxa"/>
          </w:tcPr>
          <w:p w14:paraId="51B9D53D" w14:textId="77777777" w:rsidR="003753D1" w:rsidRPr="00D87254" w:rsidRDefault="003753D1" w:rsidP="00E70012">
            <w:pPr>
              <w:rPr>
                <w:szCs w:val="22"/>
                <w:lang w:val="hu-HU" w:eastAsia="hu-HU"/>
              </w:rPr>
            </w:pPr>
            <w:r w:rsidRPr="00D87254">
              <w:rPr>
                <w:szCs w:val="22"/>
                <w:lang w:val="hu-HU" w:eastAsia="hu-HU"/>
              </w:rPr>
              <w:t>60</w:t>
            </w:r>
          </w:p>
        </w:tc>
      </w:tr>
      <w:tr w:rsidR="003753D1" w:rsidRPr="00D87254" w14:paraId="3FB726A2" w14:textId="77777777" w:rsidTr="00AD04EC">
        <w:tc>
          <w:tcPr>
            <w:tcW w:w="817" w:type="dxa"/>
          </w:tcPr>
          <w:p w14:paraId="7FF27D22" w14:textId="77777777" w:rsidR="003753D1" w:rsidRPr="00D87254" w:rsidRDefault="003753D1" w:rsidP="00E70012">
            <w:pPr>
              <w:rPr>
                <w:szCs w:val="22"/>
                <w:lang w:val="hu-HU" w:eastAsia="hu-HU"/>
              </w:rPr>
            </w:pPr>
            <w:r w:rsidRPr="00D87254">
              <w:rPr>
                <w:szCs w:val="22"/>
                <w:lang w:val="hu-HU" w:eastAsia="hu-HU"/>
              </w:rPr>
              <w:t>55</w:t>
            </w:r>
          </w:p>
        </w:tc>
        <w:tc>
          <w:tcPr>
            <w:tcW w:w="1021" w:type="dxa"/>
          </w:tcPr>
          <w:p w14:paraId="14B76BFA" w14:textId="77777777" w:rsidR="003753D1" w:rsidRPr="00D87254" w:rsidRDefault="003753D1" w:rsidP="00E70012">
            <w:pPr>
              <w:rPr>
                <w:szCs w:val="22"/>
                <w:lang w:val="hu-HU" w:eastAsia="hu-HU"/>
              </w:rPr>
            </w:pPr>
            <w:r w:rsidRPr="00D87254">
              <w:rPr>
                <w:szCs w:val="22"/>
                <w:lang w:val="hu-HU" w:eastAsia="hu-HU"/>
              </w:rPr>
              <w:t>4</w:t>
            </w:r>
          </w:p>
        </w:tc>
        <w:tc>
          <w:tcPr>
            <w:tcW w:w="1338" w:type="dxa"/>
          </w:tcPr>
          <w:p w14:paraId="5BB61B94" w14:textId="77777777" w:rsidR="003753D1" w:rsidRPr="00D87254" w:rsidRDefault="003753D1" w:rsidP="00E70012">
            <w:pPr>
              <w:rPr>
                <w:szCs w:val="22"/>
                <w:lang w:val="hu-HU" w:eastAsia="hu-HU"/>
              </w:rPr>
            </w:pPr>
            <w:r w:rsidRPr="00D87254">
              <w:rPr>
                <w:szCs w:val="22"/>
                <w:lang w:val="hu-HU" w:eastAsia="hu-HU"/>
              </w:rPr>
              <w:t>165</w:t>
            </w:r>
          </w:p>
        </w:tc>
        <w:tc>
          <w:tcPr>
            <w:tcW w:w="1355" w:type="dxa"/>
          </w:tcPr>
          <w:p w14:paraId="744CDAB9" w14:textId="77777777" w:rsidR="003753D1" w:rsidRPr="00D87254" w:rsidRDefault="003753D1" w:rsidP="00E70012">
            <w:pPr>
              <w:rPr>
                <w:szCs w:val="22"/>
                <w:lang w:val="hu-HU" w:eastAsia="hu-HU"/>
              </w:rPr>
            </w:pPr>
            <w:r w:rsidRPr="00D87254">
              <w:rPr>
                <w:szCs w:val="22"/>
                <w:lang w:val="hu-HU" w:eastAsia="hu-HU"/>
              </w:rPr>
              <w:t>41,25</w:t>
            </w:r>
          </w:p>
        </w:tc>
        <w:tc>
          <w:tcPr>
            <w:tcW w:w="1055" w:type="dxa"/>
          </w:tcPr>
          <w:p w14:paraId="436FE2DE" w14:textId="77777777" w:rsidR="003753D1" w:rsidRPr="00D87254" w:rsidRDefault="003753D1" w:rsidP="00E70012">
            <w:pPr>
              <w:rPr>
                <w:szCs w:val="22"/>
                <w:lang w:val="hu-HU" w:eastAsia="hu-HU"/>
              </w:rPr>
            </w:pPr>
            <w:r w:rsidRPr="00D87254">
              <w:rPr>
                <w:szCs w:val="22"/>
                <w:lang w:val="hu-HU" w:eastAsia="hu-HU"/>
              </w:rPr>
              <w:t>783,75</w:t>
            </w:r>
          </w:p>
        </w:tc>
        <w:tc>
          <w:tcPr>
            <w:tcW w:w="1275" w:type="dxa"/>
          </w:tcPr>
          <w:p w14:paraId="365F3BA3" w14:textId="77777777" w:rsidR="003753D1" w:rsidRPr="00D87254" w:rsidRDefault="003753D1" w:rsidP="00E70012">
            <w:pPr>
              <w:rPr>
                <w:szCs w:val="22"/>
                <w:lang w:val="hu-HU" w:eastAsia="hu-HU"/>
              </w:rPr>
            </w:pPr>
            <w:r w:rsidRPr="00D87254">
              <w:rPr>
                <w:szCs w:val="22"/>
                <w:lang w:val="hu-HU" w:eastAsia="hu-HU"/>
              </w:rPr>
              <w:t>825</w:t>
            </w:r>
          </w:p>
        </w:tc>
        <w:tc>
          <w:tcPr>
            <w:tcW w:w="1134" w:type="dxa"/>
          </w:tcPr>
          <w:p w14:paraId="7E7F9FA6" w14:textId="77777777" w:rsidR="003753D1" w:rsidRPr="00D87254" w:rsidRDefault="003753D1" w:rsidP="00E70012">
            <w:pPr>
              <w:rPr>
                <w:szCs w:val="22"/>
                <w:lang w:val="hu-HU" w:eastAsia="hu-HU"/>
              </w:rPr>
            </w:pPr>
            <w:r w:rsidRPr="00D87254">
              <w:rPr>
                <w:szCs w:val="22"/>
                <w:lang w:val="hu-HU" w:eastAsia="hu-HU"/>
              </w:rPr>
              <w:t>41,25</w:t>
            </w:r>
          </w:p>
        </w:tc>
        <w:tc>
          <w:tcPr>
            <w:tcW w:w="1353" w:type="dxa"/>
          </w:tcPr>
          <w:p w14:paraId="011C8F6E" w14:textId="77777777" w:rsidR="003753D1" w:rsidRPr="00D87254" w:rsidRDefault="003753D1" w:rsidP="00E70012">
            <w:pPr>
              <w:rPr>
                <w:szCs w:val="22"/>
                <w:lang w:val="hu-HU" w:eastAsia="hu-HU"/>
              </w:rPr>
            </w:pPr>
            <w:r w:rsidRPr="00D87254">
              <w:rPr>
                <w:szCs w:val="22"/>
                <w:lang w:val="hu-HU" w:eastAsia="hu-HU"/>
              </w:rPr>
              <w:t>82,5</w:t>
            </w:r>
          </w:p>
        </w:tc>
      </w:tr>
      <w:tr w:rsidR="003753D1" w:rsidRPr="00D87254" w14:paraId="706939AD" w14:textId="77777777" w:rsidTr="00AD04EC">
        <w:tc>
          <w:tcPr>
            <w:tcW w:w="817" w:type="dxa"/>
          </w:tcPr>
          <w:p w14:paraId="7051ED1E" w14:textId="77777777" w:rsidR="003753D1" w:rsidRPr="00D87254" w:rsidRDefault="003753D1" w:rsidP="00E70012">
            <w:pPr>
              <w:rPr>
                <w:szCs w:val="22"/>
                <w:lang w:val="hu-HU" w:eastAsia="hu-HU"/>
              </w:rPr>
            </w:pPr>
            <w:r w:rsidRPr="00D87254">
              <w:rPr>
                <w:szCs w:val="22"/>
                <w:lang w:val="hu-HU" w:eastAsia="hu-HU"/>
              </w:rPr>
              <w:t>70</w:t>
            </w:r>
          </w:p>
        </w:tc>
        <w:tc>
          <w:tcPr>
            <w:tcW w:w="1021" w:type="dxa"/>
          </w:tcPr>
          <w:p w14:paraId="12027C28" w14:textId="77777777" w:rsidR="003753D1" w:rsidRPr="00D87254" w:rsidRDefault="003753D1" w:rsidP="00E70012">
            <w:pPr>
              <w:rPr>
                <w:szCs w:val="22"/>
                <w:lang w:val="hu-HU" w:eastAsia="hu-HU"/>
              </w:rPr>
            </w:pPr>
            <w:r w:rsidRPr="00D87254">
              <w:rPr>
                <w:szCs w:val="22"/>
                <w:lang w:val="hu-HU" w:eastAsia="hu-HU"/>
              </w:rPr>
              <w:t>5</w:t>
            </w:r>
          </w:p>
        </w:tc>
        <w:tc>
          <w:tcPr>
            <w:tcW w:w="1338" w:type="dxa"/>
          </w:tcPr>
          <w:p w14:paraId="0461BF82" w14:textId="77777777" w:rsidR="003753D1" w:rsidRPr="00D87254" w:rsidRDefault="003753D1" w:rsidP="00E70012">
            <w:pPr>
              <w:rPr>
                <w:szCs w:val="22"/>
                <w:lang w:val="hu-HU" w:eastAsia="hu-HU"/>
              </w:rPr>
            </w:pPr>
            <w:r w:rsidRPr="00D87254">
              <w:rPr>
                <w:szCs w:val="22"/>
                <w:lang w:val="hu-HU" w:eastAsia="hu-HU"/>
              </w:rPr>
              <w:t>210</w:t>
            </w:r>
          </w:p>
        </w:tc>
        <w:tc>
          <w:tcPr>
            <w:tcW w:w="1355" w:type="dxa"/>
          </w:tcPr>
          <w:p w14:paraId="34FCA1D0" w14:textId="77777777" w:rsidR="003753D1" w:rsidRPr="00D87254" w:rsidRDefault="003753D1" w:rsidP="00E70012">
            <w:pPr>
              <w:rPr>
                <w:szCs w:val="22"/>
                <w:lang w:val="hu-HU" w:eastAsia="hu-HU"/>
              </w:rPr>
            </w:pPr>
            <w:r w:rsidRPr="00D87254">
              <w:rPr>
                <w:szCs w:val="22"/>
                <w:lang w:val="hu-HU" w:eastAsia="hu-HU"/>
              </w:rPr>
              <w:t>52,5</w:t>
            </w:r>
          </w:p>
        </w:tc>
        <w:tc>
          <w:tcPr>
            <w:tcW w:w="1055" w:type="dxa"/>
          </w:tcPr>
          <w:p w14:paraId="5AD87C42" w14:textId="77777777" w:rsidR="003753D1" w:rsidRPr="00D87254" w:rsidRDefault="003753D1" w:rsidP="00E70012">
            <w:pPr>
              <w:rPr>
                <w:szCs w:val="22"/>
                <w:lang w:val="hu-HU" w:eastAsia="hu-HU"/>
              </w:rPr>
            </w:pPr>
            <w:r w:rsidRPr="00D87254">
              <w:rPr>
                <w:szCs w:val="22"/>
                <w:lang w:val="hu-HU" w:eastAsia="hu-HU"/>
              </w:rPr>
              <w:t>997,5</w:t>
            </w:r>
          </w:p>
        </w:tc>
        <w:tc>
          <w:tcPr>
            <w:tcW w:w="1275" w:type="dxa"/>
          </w:tcPr>
          <w:p w14:paraId="3E23C5B2" w14:textId="77777777" w:rsidR="003753D1" w:rsidRPr="00D87254" w:rsidRDefault="003753D1" w:rsidP="00E70012">
            <w:pPr>
              <w:rPr>
                <w:szCs w:val="22"/>
                <w:lang w:val="hu-HU" w:eastAsia="hu-HU"/>
              </w:rPr>
            </w:pPr>
            <w:r w:rsidRPr="00D87254">
              <w:rPr>
                <w:szCs w:val="22"/>
                <w:lang w:val="hu-HU" w:eastAsia="hu-HU"/>
              </w:rPr>
              <w:t>1050</w:t>
            </w:r>
          </w:p>
        </w:tc>
        <w:tc>
          <w:tcPr>
            <w:tcW w:w="1134" w:type="dxa"/>
          </w:tcPr>
          <w:p w14:paraId="7D640FB5" w14:textId="77777777" w:rsidR="003753D1" w:rsidRPr="00D87254" w:rsidRDefault="003753D1" w:rsidP="00E70012">
            <w:pPr>
              <w:rPr>
                <w:szCs w:val="22"/>
                <w:lang w:val="hu-HU" w:eastAsia="hu-HU"/>
              </w:rPr>
            </w:pPr>
            <w:r w:rsidRPr="00D87254">
              <w:rPr>
                <w:szCs w:val="22"/>
                <w:lang w:val="hu-HU" w:eastAsia="hu-HU"/>
              </w:rPr>
              <w:t>52,5</w:t>
            </w:r>
          </w:p>
        </w:tc>
        <w:tc>
          <w:tcPr>
            <w:tcW w:w="1353" w:type="dxa"/>
          </w:tcPr>
          <w:p w14:paraId="02BB8EFD" w14:textId="77777777" w:rsidR="003753D1" w:rsidRPr="00D87254" w:rsidRDefault="003753D1" w:rsidP="00E70012">
            <w:pPr>
              <w:rPr>
                <w:szCs w:val="22"/>
                <w:lang w:val="hu-HU" w:eastAsia="hu-HU"/>
              </w:rPr>
            </w:pPr>
            <w:r w:rsidRPr="00D87254">
              <w:rPr>
                <w:szCs w:val="22"/>
                <w:lang w:val="hu-HU" w:eastAsia="hu-HU"/>
              </w:rPr>
              <w:t>105</w:t>
            </w:r>
          </w:p>
        </w:tc>
      </w:tr>
      <w:tr w:rsidR="003753D1" w:rsidRPr="00D87254" w14:paraId="5A5A6290" w14:textId="77777777" w:rsidTr="00AD04EC">
        <w:tc>
          <w:tcPr>
            <w:tcW w:w="817" w:type="dxa"/>
          </w:tcPr>
          <w:p w14:paraId="0FD6A3C7" w14:textId="77777777" w:rsidR="003753D1" w:rsidRPr="00D87254" w:rsidRDefault="003753D1" w:rsidP="00E70012">
            <w:pPr>
              <w:rPr>
                <w:szCs w:val="22"/>
                <w:lang w:val="hu-HU" w:eastAsia="hu-HU"/>
              </w:rPr>
            </w:pPr>
            <w:r w:rsidRPr="00D87254">
              <w:rPr>
                <w:szCs w:val="22"/>
                <w:lang w:val="hu-HU" w:eastAsia="hu-HU"/>
              </w:rPr>
              <w:t>85</w:t>
            </w:r>
          </w:p>
        </w:tc>
        <w:tc>
          <w:tcPr>
            <w:tcW w:w="1021" w:type="dxa"/>
          </w:tcPr>
          <w:p w14:paraId="3855D280" w14:textId="77777777" w:rsidR="003753D1" w:rsidRPr="00D87254" w:rsidRDefault="003753D1" w:rsidP="00E70012">
            <w:pPr>
              <w:rPr>
                <w:szCs w:val="22"/>
                <w:lang w:val="hu-HU" w:eastAsia="hu-HU"/>
              </w:rPr>
            </w:pPr>
            <w:r w:rsidRPr="00D87254">
              <w:rPr>
                <w:szCs w:val="22"/>
                <w:lang w:val="hu-HU" w:eastAsia="hu-HU"/>
              </w:rPr>
              <w:t>6</w:t>
            </w:r>
          </w:p>
        </w:tc>
        <w:tc>
          <w:tcPr>
            <w:tcW w:w="1338" w:type="dxa"/>
          </w:tcPr>
          <w:p w14:paraId="4F793DBC" w14:textId="77777777" w:rsidR="003753D1" w:rsidRPr="00D87254" w:rsidRDefault="003753D1" w:rsidP="00E70012">
            <w:pPr>
              <w:rPr>
                <w:szCs w:val="22"/>
                <w:lang w:val="hu-HU" w:eastAsia="hu-HU"/>
              </w:rPr>
            </w:pPr>
            <w:r w:rsidRPr="00D87254">
              <w:rPr>
                <w:szCs w:val="22"/>
                <w:lang w:val="hu-HU" w:eastAsia="hu-HU"/>
              </w:rPr>
              <w:t>255</w:t>
            </w:r>
          </w:p>
        </w:tc>
        <w:tc>
          <w:tcPr>
            <w:tcW w:w="1355" w:type="dxa"/>
          </w:tcPr>
          <w:p w14:paraId="794228D7" w14:textId="77777777" w:rsidR="003753D1" w:rsidRPr="00D87254" w:rsidRDefault="003753D1" w:rsidP="00E70012">
            <w:pPr>
              <w:rPr>
                <w:szCs w:val="22"/>
                <w:lang w:val="hu-HU" w:eastAsia="hu-HU"/>
              </w:rPr>
            </w:pPr>
            <w:r w:rsidRPr="00D87254">
              <w:rPr>
                <w:szCs w:val="22"/>
                <w:lang w:val="hu-HU" w:eastAsia="hu-HU"/>
              </w:rPr>
              <w:t>63,75</w:t>
            </w:r>
          </w:p>
        </w:tc>
        <w:tc>
          <w:tcPr>
            <w:tcW w:w="1055" w:type="dxa"/>
          </w:tcPr>
          <w:p w14:paraId="7A25AE3F" w14:textId="77777777" w:rsidR="003753D1" w:rsidRPr="00D87254" w:rsidRDefault="003753D1" w:rsidP="00E70012">
            <w:pPr>
              <w:rPr>
                <w:szCs w:val="22"/>
                <w:lang w:val="hu-HU" w:eastAsia="hu-HU"/>
              </w:rPr>
            </w:pPr>
            <w:r w:rsidRPr="00D87254">
              <w:rPr>
                <w:szCs w:val="22"/>
                <w:lang w:val="hu-HU" w:eastAsia="hu-HU"/>
              </w:rPr>
              <w:t>1211,25</w:t>
            </w:r>
          </w:p>
        </w:tc>
        <w:tc>
          <w:tcPr>
            <w:tcW w:w="1275" w:type="dxa"/>
          </w:tcPr>
          <w:p w14:paraId="129AA7B1" w14:textId="77777777" w:rsidR="003753D1" w:rsidRPr="00D87254" w:rsidRDefault="003753D1" w:rsidP="00E70012">
            <w:pPr>
              <w:rPr>
                <w:szCs w:val="22"/>
                <w:lang w:val="hu-HU" w:eastAsia="hu-HU"/>
              </w:rPr>
            </w:pPr>
            <w:r w:rsidRPr="00D87254">
              <w:rPr>
                <w:szCs w:val="22"/>
                <w:lang w:val="hu-HU" w:eastAsia="hu-HU"/>
              </w:rPr>
              <w:t>1275</w:t>
            </w:r>
          </w:p>
        </w:tc>
        <w:tc>
          <w:tcPr>
            <w:tcW w:w="1134" w:type="dxa"/>
          </w:tcPr>
          <w:p w14:paraId="521FEE11" w14:textId="77777777" w:rsidR="003753D1" w:rsidRPr="00D87254" w:rsidRDefault="003753D1" w:rsidP="00E70012">
            <w:pPr>
              <w:rPr>
                <w:szCs w:val="22"/>
                <w:lang w:val="hu-HU" w:eastAsia="hu-HU"/>
              </w:rPr>
            </w:pPr>
            <w:r w:rsidRPr="00D87254">
              <w:rPr>
                <w:szCs w:val="22"/>
                <w:lang w:val="hu-HU" w:eastAsia="hu-HU"/>
              </w:rPr>
              <w:t>63,75</w:t>
            </w:r>
          </w:p>
        </w:tc>
        <w:tc>
          <w:tcPr>
            <w:tcW w:w="1353" w:type="dxa"/>
          </w:tcPr>
          <w:p w14:paraId="2DFCE7EE" w14:textId="77777777" w:rsidR="003753D1" w:rsidRPr="00D87254" w:rsidRDefault="003753D1" w:rsidP="00E70012">
            <w:pPr>
              <w:rPr>
                <w:szCs w:val="22"/>
                <w:lang w:val="hu-HU" w:eastAsia="hu-HU"/>
              </w:rPr>
            </w:pPr>
            <w:r w:rsidRPr="00D87254">
              <w:rPr>
                <w:szCs w:val="22"/>
                <w:lang w:val="hu-HU" w:eastAsia="hu-HU"/>
              </w:rPr>
              <w:t>127,5</w:t>
            </w:r>
          </w:p>
        </w:tc>
      </w:tr>
    </w:tbl>
    <w:p w14:paraId="5BB277EB" w14:textId="158258A4" w:rsidR="003753D1" w:rsidRPr="00D87254" w:rsidRDefault="003753D1" w:rsidP="003753D1">
      <w:pPr>
        <w:autoSpaceDE w:val="0"/>
        <w:autoSpaceDN w:val="0"/>
        <w:adjustRightInd w:val="0"/>
        <w:rPr>
          <w:szCs w:val="22"/>
          <w:lang w:val="hu-HU" w:eastAsia="hu-HU"/>
        </w:rPr>
      </w:pPr>
      <w:r w:rsidRPr="00D87254">
        <w:rPr>
          <w:szCs w:val="22"/>
          <w:lang w:val="hu-HU" w:eastAsia="hu-HU"/>
        </w:rPr>
        <w:t xml:space="preserve">* Mindegyik </w:t>
      </w:r>
      <w:r w:rsidR="00F2018E" w:rsidRPr="00D87254">
        <w:rPr>
          <w:szCs w:val="22"/>
          <w:lang w:val="hu-HU"/>
        </w:rPr>
        <w:t xml:space="preserve">Amphotericin B Tillomed </w:t>
      </w:r>
      <w:r w:rsidRPr="00D87254">
        <w:rPr>
          <w:szCs w:val="22"/>
          <w:lang w:val="hu-HU" w:eastAsia="hu-HU"/>
        </w:rPr>
        <w:t>(50 mg) injekciós üveget 12 ml injekcióhoz való vízzel kell diszpergálni, hogy az amfotericin B koncentrációja 4 mg/ml legyen.</w:t>
      </w:r>
    </w:p>
    <w:p w14:paraId="68AF4DA2" w14:textId="77777777" w:rsidR="003753D1" w:rsidRPr="00D87254" w:rsidRDefault="003753D1" w:rsidP="003753D1">
      <w:pPr>
        <w:rPr>
          <w:szCs w:val="22"/>
          <w:lang w:val="hu-HU" w:eastAsia="hu-HU"/>
        </w:rPr>
      </w:pPr>
    </w:p>
    <w:p w14:paraId="64A2ECFF" w14:textId="6D4026D2" w:rsidR="00F2018E" w:rsidRPr="00D87254" w:rsidRDefault="00F2018E" w:rsidP="003753D1">
      <w:pPr>
        <w:rPr>
          <w:szCs w:val="22"/>
          <w:lang w:val="hu-HU" w:eastAsia="hu-HU"/>
        </w:rPr>
      </w:pPr>
      <w:r w:rsidRPr="00D87254">
        <w:rPr>
          <w:szCs w:val="22"/>
          <w:lang w:val="hu-HU" w:eastAsia="hu-HU"/>
        </w:rPr>
        <w:t xml:space="preserve">A gyógyszer </w:t>
      </w:r>
      <w:r w:rsidRPr="00D87254">
        <w:rPr>
          <w:b/>
          <w:bCs/>
          <w:i/>
          <w:iCs/>
          <w:szCs w:val="22"/>
          <w:lang w:val="hu-HU" w:eastAsia="hu-HU"/>
        </w:rPr>
        <w:t>egyszer használatos</w:t>
      </w:r>
      <w:r w:rsidRPr="00D87254">
        <w:rPr>
          <w:szCs w:val="22"/>
          <w:lang w:val="hu-HU" w:eastAsia="hu-HU"/>
        </w:rPr>
        <w:t xml:space="preserve">, és a </w:t>
      </w:r>
      <w:r w:rsidRPr="00D87254">
        <w:rPr>
          <w:b/>
          <w:bCs/>
          <w:i/>
          <w:iCs/>
          <w:szCs w:val="22"/>
          <w:lang w:val="hu-HU" w:eastAsia="hu-HU"/>
        </w:rPr>
        <w:t>fel nem használt oldatot meg kell semmisíteni</w:t>
      </w:r>
      <w:r w:rsidRPr="00D87254">
        <w:rPr>
          <w:i/>
          <w:iCs/>
          <w:szCs w:val="22"/>
          <w:lang w:val="hu-HU" w:eastAsia="hu-HU"/>
        </w:rPr>
        <w:t>.</w:t>
      </w:r>
    </w:p>
    <w:p w14:paraId="284222D5" w14:textId="59BC5965" w:rsidR="003753D1" w:rsidRPr="00D87254" w:rsidRDefault="00555948" w:rsidP="003753D1">
      <w:pPr>
        <w:rPr>
          <w:szCs w:val="22"/>
          <w:lang w:val="hu-HU" w:eastAsia="hu-HU"/>
        </w:rPr>
      </w:pPr>
      <w:r w:rsidRPr="00D87254">
        <w:rPr>
          <w:szCs w:val="22"/>
          <w:lang w:val="hu-HU" w:eastAsia="hu-HU"/>
        </w:rPr>
        <w:t>A felbontott injekciós üveget tilos későbbi felhasználásra eltenni.</w:t>
      </w:r>
    </w:p>
    <w:p w14:paraId="0C3F1D33" w14:textId="77777777" w:rsidR="003753D1" w:rsidRPr="00D87254" w:rsidRDefault="003753D1" w:rsidP="003753D1">
      <w:pPr>
        <w:rPr>
          <w:strike/>
          <w:szCs w:val="22"/>
          <w:lang w:val="hu-HU" w:eastAsia="hu-HU"/>
        </w:rPr>
      </w:pPr>
    </w:p>
    <w:p w14:paraId="6C4FDC81" w14:textId="77777777" w:rsidR="003753D1" w:rsidRPr="00D87254" w:rsidRDefault="003753D1" w:rsidP="003753D1">
      <w:pPr>
        <w:autoSpaceDE w:val="0"/>
        <w:autoSpaceDN w:val="0"/>
        <w:adjustRightInd w:val="0"/>
        <w:rPr>
          <w:szCs w:val="22"/>
          <w:lang w:val="hu-HU" w:eastAsia="hu-HU"/>
        </w:rPr>
      </w:pPr>
      <w:r w:rsidRPr="00D87254">
        <w:rPr>
          <w:szCs w:val="22"/>
          <w:lang w:val="hu-HU" w:eastAsia="hu-HU"/>
        </w:rPr>
        <w:t>Bármilyen fel nem használt gyógyszer, illetve hulladékanyag megsemmisítését a gyógyszerekre vonatkozó előírások szerint kell végrehajtani.</w:t>
      </w:r>
    </w:p>
    <w:p w14:paraId="15E8FEF4" w14:textId="77777777" w:rsidR="00F45C51" w:rsidRDefault="00F45C51" w:rsidP="00082A8E">
      <w:pPr>
        <w:spacing w:line="240" w:lineRule="auto"/>
        <w:ind w:left="567" w:hanging="567"/>
        <w:outlineLvl w:val="0"/>
        <w:rPr>
          <w:b/>
          <w:szCs w:val="22"/>
          <w:lang w:val="hu-HU"/>
        </w:rPr>
      </w:pPr>
    </w:p>
    <w:p w14:paraId="0265F35D" w14:textId="77777777" w:rsidR="008D2678" w:rsidRPr="006428D5" w:rsidRDefault="008D2678" w:rsidP="008D2678">
      <w:pPr>
        <w:autoSpaceDE w:val="0"/>
        <w:autoSpaceDN w:val="0"/>
        <w:adjustRightInd w:val="0"/>
        <w:rPr>
          <w:szCs w:val="22"/>
          <w:lang w:val="hu-HU" w:eastAsia="hu-HU"/>
        </w:rPr>
      </w:pPr>
      <w:r w:rsidRPr="006428D5">
        <w:rPr>
          <w:b/>
          <w:bCs/>
          <w:szCs w:val="22"/>
          <w:lang w:val="hu-HU" w:eastAsia="hu-HU"/>
        </w:rPr>
        <w:t xml:space="preserve">Megjegyzés: </w:t>
      </w:r>
      <w:r w:rsidRPr="006428D5">
        <w:rPr>
          <w:bCs/>
          <w:szCs w:val="22"/>
          <w:lang w:val="hu-HU" w:eastAsia="hu-HU"/>
        </w:rPr>
        <w:sym w:font="Wingdings" w:char="F058"/>
      </w:r>
      <w:r w:rsidRPr="006428D5">
        <w:rPr>
          <w:bCs/>
          <w:szCs w:val="22"/>
          <w:lang w:val="hu-HU" w:eastAsia="hu-HU"/>
        </w:rPr>
        <w:sym w:font="Wingdings" w:char="F058"/>
      </w:r>
      <w:r w:rsidRPr="006428D5">
        <w:rPr>
          <w:b/>
          <w:bCs/>
          <w:szCs w:val="22"/>
          <w:lang w:val="hu-HU" w:eastAsia="hu-HU"/>
        </w:rPr>
        <w:t xml:space="preserve"> </w:t>
      </w:r>
      <w:r w:rsidRPr="006428D5">
        <w:rPr>
          <w:szCs w:val="22"/>
          <w:lang w:val="hu-HU" w:eastAsia="hu-HU"/>
        </w:rPr>
        <w:t>(két kereszt)</w:t>
      </w:r>
    </w:p>
    <w:p w14:paraId="1C35E9D0" w14:textId="77777777" w:rsidR="008D2678" w:rsidRPr="006428D5" w:rsidRDefault="008D2678" w:rsidP="008D2678">
      <w:pPr>
        <w:autoSpaceDE w:val="0"/>
        <w:autoSpaceDN w:val="0"/>
        <w:adjustRightInd w:val="0"/>
        <w:rPr>
          <w:b/>
          <w:bCs/>
          <w:szCs w:val="22"/>
          <w:lang w:val="hu-HU" w:eastAsia="hu-HU"/>
        </w:rPr>
      </w:pPr>
      <w:r w:rsidRPr="006428D5">
        <w:rPr>
          <w:bCs/>
          <w:szCs w:val="22"/>
          <w:lang w:val="hu-HU" w:eastAsia="hu-HU"/>
        </w:rPr>
        <w:t>Osztályozás:</w:t>
      </w:r>
      <w:r w:rsidRPr="006428D5">
        <w:rPr>
          <w:b/>
          <w:bCs/>
          <w:szCs w:val="22"/>
          <w:lang w:val="hu-HU" w:eastAsia="hu-HU"/>
        </w:rPr>
        <w:t xml:space="preserve"> II./3 csoport</w:t>
      </w:r>
    </w:p>
    <w:p w14:paraId="5B579ECA" w14:textId="77777777" w:rsidR="008D2678" w:rsidRPr="006428D5" w:rsidRDefault="008D2678" w:rsidP="008D2678">
      <w:pPr>
        <w:autoSpaceDE w:val="0"/>
        <w:autoSpaceDN w:val="0"/>
        <w:adjustRightInd w:val="0"/>
        <w:rPr>
          <w:szCs w:val="22"/>
          <w:lang w:val="hu-HU" w:eastAsia="hu-HU"/>
        </w:rPr>
      </w:pPr>
      <w:r w:rsidRPr="006428D5">
        <w:rPr>
          <w:szCs w:val="22"/>
          <w:lang w:val="hu-HU" w:eastAsia="hu-HU"/>
        </w:rPr>
        <w:t>Korlátozott érvényű orvosi rendelvényhez kötött, az egészségügyről szóló 1997. évi CLIV. törvény 3.</w:t>
      </w:r>
      <w:r>
        <w:rPr>
          <w:szCs w:val="22"/>
          <w:lang w:val="hu-HU" w:eastAsia="hu-HU"/>
        </w:rPr>
        <w:t> </w:t>
      </w:r>
      <w:r w:rsidRPr="006428D5">
        <w:rPr>
          <w:szCs w:val="22"/>
          <w:lang w:val="hu-HU" w:eastAsia="hu-HU"/>
        </w:rPr>
        <w:t>§- ának ga) pontja szerinti rendelőintézeti járóbeteg-szakellátást vagy fekvőbeteg-szakellátást nyújtó szolgáltatók által biztosított körülmények között alkalmazható gyógyszer (I).</w:t>
      </w:r>
    </w:p>
    <w:p w14:paraId="4B738E23" w14:textId="77777777" w:rsidR="008D2678" w:rsidRPr="006428D5" w:rsidRDefault="008D2678" w:rsidP="008D2678">
      <w:pPr>
        <w:autoSpaceDE w:val="0"/>
        <w:autoSpaceDN w:val="0"/>
        <w:adjustRightInd w:val="0"/>
        <w:rPr>
          <w:b/>
          <w:bCs/>
          <w:szCs w:val="22"/>
          <w:lang w:val="hu-HU" w:eastAsia="hu-HU"/>
        </w:rPr>
      </w:pPr>
    </w:p>
    <w:p w14:paraId="26898ACB" w14:textId="77777777" w:rsidR="00F45C51" w:rsidRPr="00D87254" w:rsidRDefault="00F45C51" w:rsidP="00842EBE">
      <w:pPr>
        <w:spacing w:line="240" w:lineRule="auto"/>
        <w:outlineLvl w:val="0"/>
        <w:rPr>
          <w:b/>
          <w:szCs w:val="22"/>
          <w:lang w:val="hu-HU"/>
        </w:rPr>
      </w:pPr>
    </w:p>
    <w:p w14:paraId="059E5169"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7.</w:t>
      </w:r>
      <w:r w:rsidRPr="00D87254">
        <w:rPr>
          <w:rFonts w:eastAsia="Times New Roman"/>
          <w:b/>
          <w:noProof/>
          <w:snapToGrid/>
          <w:szCs w:val="22"/>
          <w:lang w:val="hu-HU" w:eastAsia="en-US"/>
        </w:rPr>
        <w:tab/>
        <w:t>A FORGALOMBA HOZATALI ENGEDÉLY JOGOSULTJA</w:t>
      </w:r>
    </w:p>
    <w:p w14:paraId="25A5DD72" w14:textId="77777777" w:rsidR="00F45C51" w:rsidRPr="00D87254" w:rsidRDefault="00F45C51" w:rsidP="00082A8E">
      <w:pPr>
        <w:spacing w:line="240" w:lineRule="auto"/>
        <w:ind w:left="567" w:hanging="567"/>
        <w:outlineLvl w:val="0"/>
        <w:rPr>
          <w:b/>
          <w:szCs w:val="22"/>
          <w:lang w:val="hu-HU"/>
        </w:rPr>
      </w:pPr>
    </w:p>
    <w:p w14:paraId="6243EE50" w14:textId="65F31C8E" w:rsidR="003753D1" w:rsidRPr="00D87254" w:rsidRDefault="003753D1" w:rsidP="003753D1">
      <w:pPr>
        <w:rPr>
          <w:noProof/>
          <w:szCs w:val="22"/>
          <w:lang w:val="hu-HU"/>
        </w:rPr>
      </w:pPr>
      <w:r w:rsidRPr="00D87254">
        <w:rPr>
          <w:noProof/>
          <w:szCs w:val="22"/>
          <w:lang w:val="hu-HU"/>
        </w:rPr>
        <w:t>Tillomed Malta L</w:t>
      </w:r>
      <w:r w:rsidR="002B0224" w:rsidRPr="00D87254">
        <w:rPr>
          <w:noProof/>
          <w:szCs w:val="22"/>
          <w:lang w:val="hu-HU"/>
        </w:rPr>
        <w:t>imited</w:t>
      </w:r>
    </w:p>
    <w:p w14:paraId="4D393BF0" w14:textId="61598B94" w:rsidR="00336877" w:rsidRPr="00D87254" w:rsidRDefault="003753D1" w:rsidP="003753D1">
      <w:pPr>
        <w:rPr>
          <w:noProof/>
          <w:szCs w:val="22"/>
          <w:lang w:val="hu-HU"/>
        </w:rPr>
      </w:pPr>
      <w:r w:rsidRPr="00D87254">
        <w:rPr>
          <w:noProof/>
          <w:szCs w:val="22"/>
          <w:lang w:val="hu-HU"/>
        </w:rPr>
        <w:t>Tower Business Centre</w:t>
      </w:r>
      <w:r w:rsidR="00336877" w:rsidRPr="00D87254">
        <w:rPr>
          <w:noProof/>
          <w:szCs w:val="22"/>
          <w:lang w:val="hu-HU"/>
        </w:rPr>
        <w:t xml:space="preserve"> </w:t>
      </w:r>
      <w:r w:rsidRPr="00D87254">
        <w:rPr>
          <w:noProof/>
          <w:szCs w:val="22"/>
          <w:lang w:val="hu-HU"/>
        </w:rPr>
        <w:t>2nd floor,</w:t>
      </w:r>
    </w:p>
    <w:p w14:paraId="04133F70" w14:textId="60739573" w:rsidR="003753D1" w:rsidRPr="00D87254" w:rsidRDefault="003753D1" w:rsidP="003753D1">
      <w:pPr>
        <w:rPr>
          <w:noProof/>
          <w:szCs w:val="22"/>
          <w:lang w:val="hu-HU"/>
        </w:rPr>
      </w:pPr>
      <w:r w:rsidRPr="00D87254">
        <w:rPr>
          <w:noProof/>
          <w:szCs w:val="22"/>
          <w:lang w:val="hu-HU"/>
        </w:rPr>
        <w:t>Tower Street, Swatar</w:t>
      </w:r>
    </w:p>
    <w:p w14:paraId="62B7F585" w14:textId="77777777" w:rsidR="00336877" w:rsidRPr="00D87254" w:rsidRDefault="003753D1" w:rsidP="003753D1">
      <w:pPr>
        <w:rPr>
          <w:noProof/>
          <w:szCs w:val="22"/>
          <w:lang w:val="hu-HU"/>
        </w:rPr>
      </w:pPr>
      <w:r w:rsidRPr="00D87254">
        <w:rPr>
          <w:noProof/>
          <w:szCs w:val="22"/>
          <w:lang w:val="hu-HU"/>
        </w:rPr>
        <w:t xml:space="preserve">Birkirkara, BKR4013, </w:t>
      </w:r>
    </w:p>
    <w:p w14:paraId="71755AF7" w14:textId="10E956E9" w:rsidR="003753D1" w:rsidRPr="00D87254" w:rsidRDefault="003753D1" w:rsidP="003753D1">
      <w:pPr>
        <w:rPr>
          <w:noProof/>
          <w:szCs w:val="22"/>
          <w:lang w:val="hu-HU"/>
        </w:rPr>
      </w:pPr>
      <w:r w:rsidRPr="00D87254">
        <w:rPr>
          <w:noProof/>
          <w:szCs w:val="22"/>
          <w:lang w:val="hu-HU"/>
        </w:rPr>
        <w:t>Málta</w:t>
      </w:r>
    </w:p>
    <w:p w14:paraId="6EA03F8A" w14:textId="77777777" w:rsidR="00F45C51" w:rsidRPr="00D87254" w:rsidRDefault="00F45C51" w:rsidP="00082A8E">
      <w:pPr>
        <w:spacing w:line="240" w:lineRule="auto"/>
        <w:ind w:left="567" w:hanging="567"/>
        <w:outlineLvl w:val="0"/>
        <w:rPr>
          <w:b/>
          <w:szCs w:val="22"/>
          <w:lang w:val="hu-HU"/>
        </w:rPr>
      </w:pPr>
    </w:p>
    <w:p w14:paraId="14B2881F" w14:textId="77777777" w:rsidR="00F45C51" w:rsidRPr="00D87254" w:rsidRDefault="00F45C51" w:rsidP="00082A8E">
      <w:pPr>
        <w:spacing w:line="240" w:lineRule="auto"/>
        <w:ind w:left="567" w:hanging="567"/>
        <w:outlineLvl w:val="0"/>
        <w:rPr>
          <w:b/>
          <w:szCs w:val="22"/>
          <w:lang w:val="hu-HU"/>
        </w:rPr>
      </w:pPr>
    </w:p>
    <w:p w14:paraId="201CD1D3" w14:textId="77777777" w:rsidR="00F45C51" w:rsidRPr="00D87254" w:rsidRDefault="0018383B" w:rsidP="00082A8E">
      <w:pPr>
        <w:spacing w:line="240" w:lineRule="auto"/>
        <w:ind w:left="567" w:hanging="567"/>
        <w:outlineLvl w:val="0"/>
        <w:rPr>
          <w:rFonts w:eastAsia="Times New Roman"/>
          <w:b/>
          <w:noProof/>
          <w:snapToGrid/>
          <w:szCs w:val="22"/>
          <w:lang w:val="hu-HU" w:eastAsia="en-US"/>
        </w:rPr>
      </w:pPr>
      <w:r w:rsidRPr="00D87254">
        <w:rPr>
          <w:rFonts w:eastAsia="Times New Roman"/>
          <w:b/>
          <w:noProof/>
          <w:snapToGrid/>
          <w:szCs w:val="22"/>
          <w:lang w:val="hu-HU" w:eastAsia="en-US"/>
        </w:rPr>
        <w:t>8.</w:t>
      </w:r>
      <w:r w:rsidRPr="00D87254">
        <w:rPr>
          <w:rFonts w:eastAsia="Times New Roman"/>
          <w:b/>
          <w:noProof/>
          <w:snapToGrid/>
          <w:szCs w:val="22"/>
          <w:lang w:val="hu-HU" w:eastAsia="en-US"/>
        </w:rPr>
        <w:tab/>
        <w:t>A FORGALOMBA HOZATALI ENGEDÉLY SZÁMA(I)</w:t>
      </w:r>
    </w:p>
    <w:p w14:paraId="0CAA46D9" w14:textId="77777777" w:rsidR="00F45C51" w:rsidRPr="00D87254" w:rsidRDefault="00F45C51" w:rsidP="00082A8E">
      <w:pPr>
        <w:spacing w:line="240" w:lineRule="auto"/>
        <w:ind w:left="567" w:hanging="567"/>
        <w:outlineLvl w:val="0"/>
        <w:rPr>
          <w:b/>
          <w:szCs w:val="22"/>
          <w:lang w:val="hu-HU"/>
        </w:rPr>
      </w:pPr>
    </w:p>
    <w:p w14:paraId="5A08F440" w14:textId="77777777" w:rsidR="008071BB" w:rsidRPr="008071BB" w:rsidRDefault="008071BB" w:rsidP="008071BB">
      <w:pPr>
        <w:tabs>
          <w:tab w:val="clear" w:pos="567"/>
          <w:tab w:val="left" w:pos="0"/>
        </w:tabs>
        <w:spacing w:line="240" w:lineRule="auto"/>
        <w:outlineLvl w:val="0"/>
        <w:rPr>
          <w:szCs w:val="22"/>
          <w:lang w:val="hu-HU"/>
        </w:rPr>
      </w:pPr>
      <w:r w:rsidRPr="008071BB">
        <w:rPr>
          <w:szCs w:val="22"/>
          <w:lang w:val="hu-HU"/>
        </w:rPr>
        <w:t xml:space="preserve">OGYI-T-24591/01      1x          </w:t>
      </w:r>
      <w:proofErr w:type="spellStart"/>
      <w:r w:rsidRPr="008071BB">
        <w:rPr>
          <w:szCs w:val="22"/>
          <w:lang w:val="hu-HU"/>
        </w:rPr>
        <w:t>brómbutil</w:t>
      </w:r>
      <w:proofErr w:type="spellEnd"/>
      <w:r w:rsidRPr="008071BB">
        <w:rPr>
          <w:szCs w:val="22"/>
          <w:lang w:val="hu-HU"/>
        </w:rPr>
        <w:t xml:space="preserve"> gumidugóval lezárt, átlátszó, I-es típusú injekciós üvegben, </w:t>
      </w:r>
      <w:proofErr w:type="spellStart"/>
      <w:r w:rsidRPr="008071BB">
        <w:rPr>
          <w:szCs w:val="22"/>
          <w:lang w:val="hu-HU"/>
        </w:rPr>
        <w:t>mikroszűrővel</w:t>
      </w:r>
      <w:proofErr w:type="spellEnd"/>
    </w:p>
    <w:p w14:paraId="248F29B2" w14:textId="77777777" w:rsidR="008071BB" w:rsidRPr="008071BB" w:rsidRDefault="008071BB" w:rsidP="008071BB">
      <w:pPr>
        <w:tabs>
          <w:tab w:val="clear" w:pos="567"/>
          <w:tab w:val="left" w:pos="0"/>
        </w:tabs>
        <w:spacing w:line="240" w:lineRule="auto"/>
        <w:outlineLvl w:val="0"/>
        <w:rPr>
          <w:szCs w:val="22"/>
          <w:lang w:val="hu-HU"/>
        </w:rPr>
      </w:pPr>
      <w:r w:rsidRPr="008071BB">
        <w:rPr>
          <w:szCs w:val="22"/>
          <w:lang w:val="hu-HU"/>
        </w:rPr>
        <w:t xml:space="preserve">OGYI-T-24591/02      10x       </w:t>
      </w:r>
      <w:proofErr w:type="spellStart"/>
      <w:r w:rsidRPr="008071BB">
        <w:rPr>
          <w:szCs w:val="22"/>
          <w:lang w:val="hu-HU"/>
        </w:rPr>
        <w:t>brómbutil</w:t>
      </w:r>
      <w:proofErr w:type="spellEnd"/>
      <w:r w:rsidRPr="008071BB">
        <w:rPr>
          <w:szCs w:val="22"/>
          <w:lang w:val="hu-HU"/>
        </w:rPr>
        <w:t xml:space="preserve"> gumidugóval lezárt, átlátszó, I-es típusú injekciós üvegben, </w:t>
      </w:r>
      <w:proofErr w:type="spellStart"/>
      <w:r w:rsidRPr="008071BB">
        <w:rPr>
          <w:szCs w:val="22"/>
          <w:lang w:val="hu-HU"/>
        </w:rPr>
        <w:t>mikroszűrővel</w:t>
      </w:r>
      <w:proofErr w:type="spellEnd"/>
    </w:p>
    <w:p w14:paraId="7EB98420" w14:textId="77777777" w:rsidR="00CA6136" w:rsidRDefault="00CA6136" w:rsidP="008071BB">
      <w:pPr>
        <w:spacing w:line="240" w:lineRule="auto"/>
        <w:outlineLvl w:val="0"/>
        <w:rPr>
          <w:b/>
          <w:szCs w:val="22"/>
          <w:lang w:val="hu-HU"/>
        </w:rPr>
      </w:pPr>
    </w:p>
    <w:p w14:paraId="123E8EDB" w14:textId="77777777" w:rsidR="008071BB" w:rsidRPr="00D87254" w:rsidRDefault="008071BB" w:rsidP="008071BB">
      <w:pPr>
        <w:spacing w:line="240" w:lineRule="auto"/>
        <w:outlineLvl w:val="0"/>
        <w:rPr>
          <w:b/>
          <w:szCs w:val="22"/>
          <w:lang w:val="hu-HU"/>
        </w:rPr>
      </w:pPr>
    </w:p>
    <w:p w14:paraId="2E0EC6A6" w14:textId="77777777" w:rsidR="00F45C51" w:rsidRPr="00D87254" w:rsidRDefault="0018383B" w:rsidP="00082A8E">
      <w:pPr>
        <w:spacing w:line="240" w:lineRule="auto"/>
        <w:ind w:left="567" w:hanging="567"/>
        <w:outlineLvl w:val="0"/>
        <w:rPr>
          <w:b/>
          <w:szCs w:val="22"/>
          <w:lang w:val="hu-HU"/>
        </w:rPr>
      </w:pPr>
      <w:r w:rsidRPr="00D87254">
        <w:rPr>
          <w:rFonts w:eastAsia="Times New Roman"/>
          <w:b/>
          <w:noProof/>
          <w:snapToGrid/>
          <w:szCs w:val="22"/>
          <w:lang w:val="hu-HU" w:eastAsia="en-US"/>
        </w:rPr>
        <w:t>9.</w:t>
      </w:r>
      <w:r w:rsidRPr="00D87254">
        <w:rPr>
          <w:rFonts w:eastAsia="Times New Roman"/>
          <w:b/>
          <w:noProof/>
          <w:snapToGrid/>
          <w:szCs w:val="22"/>
          <w:lang w:val="hu-HU" w:eastAsia="en-US"/>
        </w:rPr>
        <w:tab/>
        <w:t>A FORGALOMBA HOZATALI ENGEDÉLY ELSŐ KIADÁSÁNAK/ MEGÚJÍTÁSÁNAK</w:t>
      </w:r>
      <w:r w:rsidRPr="00D87254">
        <w:rPr>
          <w:b/>
          <w:szCs w:val="22"/>
          <w:lang w:val="hu-HU"/>
        </w:rPr>
        <w:t xml:space="preserve"> DÁTUMA</w:t>
      </w:r>
    </w:p>
    <w:p w14:paraId="07E78E13" w14:textId="77777777" w:rsidR="00F45C51" w:rsidRPr="00D87254" w:rsidRDefault="00F45C51" w:rsidP="00082A8E">
      <w:pPr>
        <w:spacing w:line="240" w:lineRule="auto"/>
        <w:rPr>
          <w:rFonts w:eastAsia="Times New Roman"/>
          <w:noProof/>
          <w:snapToGrid/>
          <w:szCs w:val="22"/>
          <w:lang w:val="hu-HU" w:eastAsia="en-US"/>
        </w:rPr>
      </w:pPr>
    </w:p>
    <w:p w14:paraId="0CD7CA74" w14:textId="77777777" w:rsidR="008071BB" w:rsidRPr="008071BB" w:rsidRDefault="008071BB" w:rsidP="008071BB">
      <w:pPr>
        <w:numPr>
          <w:ilvl w:val="12"/>
          <w:numId w:val="0"/>
        </w:numPr>
        <w:tabs>
          <w:tab w:val="clear" w:pos="567"/>
        </w:tabs>
        <w:spacing w:line="240" w:lineRule="auto"/>
        <w:rPr>
          <w:bCs/>
          <w:szCs w:val="22"/>
          <w:lang w:val="hu-HU"/>
        </w:rPr>
      </w:pPr>
      <w:r>
        <w:rPr>
          <w:bCs/>
          <w:szCs w:val="22"/>
          <w:lang w:val="hu-HU"/>
        </w:rPr>
        <w:t>2025. július 2.</w:t>
      </w:r>
    </w:p>
    <w:p w14:paraId="73055233" w14:textId="77777777" w:rsidR="00CA6136" w:rsidRDefault="00CA6136" w:rsidP="00082A8E">
      <w:pPr>
        <w:spacing w:line="240" w:lineRule="auto"/>
        <w:rPr>
          <w:rFonts w:eastAsia="Times New Roman"/>
          <w:noProof/>
          <w:snapToGrid/>
          <w:szCs w:val="22"/>
          <w:lang w:val="hu-HU" w:eastAsia="en-US"/>
        </w:rPr>
      </w:pPr>
    </w:p>
    <w:p w14:paraId="05F3CEC4" w14:textId="77777777" w:rsidR="008071BB" w:rsidRPr="00D87254" w:rsidRDefault="008071BB" w:rsidP="00082A8E">
      <w:pPr>
        <w:spacing w:line="240" w:lineRule="auto"/>
        <w:rPr>
          <w:rFonts w:eastAsia="Times New Roman"/>
          <w:noProof/>
          <w:snapToGrid/>
          <w:szCs w:val="22"/>
          <w:lang w:val="hu-HU" w:eastAsia="en-US"/>
        </w:rPr>
      </w:pPr>
    </w:p>
    <w:p w14:paraId="2E2F5A0D" w14:textId="77777777" w:rsidR="00F45C51" w:rsidRPr="00D87254" w:rsidRDefault="0018383B" w:rsidP="00082A8E">
      <w:pPr>
        <w:spacing w:line="240" w:lineRule="auto"/>
        <w:ind w:left="567" w:hanging="567"/>
        <w:outlineLvl w:val="0"/>
        <w:rPr>
          <w:b/>
          <w:szCs w:val="22"/>
          <w:lang w:val="hu-HU"/>
        </w:rPr>
      </w:pPr>
      <w:r w:rsidRPr="00D87254">
        <w:rPr>
          <w:rFonts w:eastAsia="Times New Roman"/>
          <w:b/>
          <w:noProof/>
          <w:snapToGrid/>
          <w:szCs w:val="22"/>
          <w:lang w:val="hu-HU" w:eastAsia="en-US"/>
        </w:rPr>
        <w:t>10.</w:t>
      </w:r>
      <w:r w:rsidRPr="00D87254">
        <w:rPr>
          <w:rFonts w:eastAsia="Times New Roman"/>
          <w:b/>
          <w:noProof/>
          <w:snapToGrid/>
          <w:szCs w:val="22"/>
          <w:lang w:val="hu-HU" w:eastAsia="en-US"/>
        </w:rPr>
        <w:tab/>
        <w:t>A SZÖVEG ELLENŐRZÉSÉNEK DÁTUMA</w:t>
      </w:r>
    </w:p>
    <w:p w14:paraId="699E715F" w14:textId="77777777" w:rsidR="00F45C51" w:rsidRPr="008071BB" w:rsidRDefault="00F45C51" w:rsidP="00082A8E">
      <w:pPr>
        <w:spacing w:line="240" w:lineRule="auto"/>
        <w:ind w:left="567" w:hanging="567"/>
        <w:outlineLvl w:val="0"/>
        <w:rPr>
          <w:bCs/>
          <w:szCs w:val="22"/>
          <w:lang w:val="hu-HU"/>
        </w:rPr>
      </w:pPr>
    </w:p>
    <w:p w14:paraId="7525C5D3" w14:textId="4A959FC7" w:rsidR="00F45C51" w:rsidRPr="008071BB" w:rsidRDefault="008071BB" w:rsidP="00082A8E">
      <w:pPr>
        <w:numPr>
          <w:ilvl w:val="12"/>
          <w:numId w:val="0"/>
        </w:numPr>
        <w:tabs>
          <w:tab w:val="clear" w:pos="567"/>
        </w:tabs>
        <w:spacing w:line="240" w:lineRule="auto"/>
        <w:rPr>
          <w:bCs/>
          <w:szCs w:val="22"/>
          <w:lang w:val="hu-HU"/>
        </w:rPr>
      </w:pPr>
      <w:r>
        <w:rPr>
          <w:bCs/>
          <w:szCs w:val="22"/>
          <w:lang w:val="hu-HU"/>
        </w:rPr>
        <w:t>2025. július 2.</w:t>
      </w:r>
    </w:p>
    <w:sectPr w:rsidR="00F45C51" w:rsidRPr="008071BB" w:rsidSect="002D1F2D">
      <w:headerReference w:type="default" r:id="rId10"/>
      <w:footerReference w:type="default" r:id="rId11"/>
      <w:footerReference w:type="first" r:id="rId12"/>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68896" w14:textId="77777777" w:rsidR="0018383B" w:rsidRDefault="0018383B">
      <w:pPr>
        <w:spacing w:line="240" w:lineRule="auto"/>
      </w:pPr>
      <w:r>
        <w:separator/>
      </w:r>
    </w:p>
  </w:endnote>
  <w:endnote w:type="continuationSeparator" w:id="0">
    <w:p w14:paraId="325DCE15" w14:textId="77777777" w:rsidR="0018383B" w:rsidRDefault="00183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E07D" w14:textId="46D34948" w:rsidR="00E320A0" w:rsidRPr="00F06234" w:rsidRDefault="0018383B">
    <w:pPr>
      <w:pStyle w:val="llb"/>
      <w:tabs>
        <w:tab w:val="right" w:pos="8931"/>
      </w:tabs>
      <w:ind w:right="96"/>
      <w:jc w:val="center"/>
    </w:pPr>
    <w:r w:rsidRPr="00F06234">
      <w:rPr>
        <w:szCs w:val="24"/>
      </w:rPr>
      <w:fldChar w:fldCharType="begin"/>
    </w:r>
    <w:r w:rsidRPr="00F06234">
      <w:rPr>
        <w:szCs w:val="24"/>
      </w:rPr>
      <w:instrText xml:space="preserve"> EQ </w:instrText>
    </w:r>
    <w:r w:rsidRPr="00F06234">
      <w:rPr>
        <w:szCs w:val="24"/>
      </w:rPr>
      <w:fldChar w:fldCharType="separate"/>
    </w:r>
    <w:r w:rsidRPr="00F06234">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6ED7B" w14:textId="7A641B53" w:rsidR="00E320A0" w:rsidRPr="00842EBE" w:rsidRDefault="0018383B" w:rsidP="00842EBE">
    <w:pPr>
      <w:pStyle w:val="llb"/>
      <w:tabs>
        <w:tab w:val="right" w:pos="8931"/>
      </w:tabs>
      <w:ind w:right="96"/>
      <w:rPr>
        <w:rFonts w:ascii="Times New Roman" w:hAnsi="Times New Roman"/>
        <w:sz w:val="18"/>
        <w:szCs w:val="18"/>
      </w:rPr>
    </w:pPr>
    <w:r w:rsidRPr="00842EBE">
      <w:rPr>
        <w:rFonts w:ascii="Times New Roman" w:hAnsi="Times New Roman"/>
        <w:sz w:val="18"/>
        <w:szCs w:val="18"/>
      </w:rPr>
      <w:fldChar w:fldCharType="begin"/>
    </w:r>
    <w:r w:rsidRPr="00842EBE">
      <w:rPr>
        <w:rFonts w:ascii="Times New Roman" w:hAnsi="Times New Roman"/>
        <w:sz w:val="18"/>
        <w:szCs w:val="18"/>
      </w:rPr>
      <w:instrText xml:space="preserve"> EQ </w:instrText>
    </w:r>
    <w:r w:rsidRPr="00842EBE">
      <w:rPr>
        <w:rFonts w:ascii="Times New Roman" w:hAnsi="Times New Roman"/>
        <w:sz w:val="18"/>
        <w:szCs w:val="18"/>
      </w:rPr>
      <w:fldChar w:fldCharType="separate"/>
    </w:r>
    <w:r w:rsidRPr="00842EBE">
      <w:rPr>
        <w:rFonts w:ascii="Times New Roman" w:hAnsi="Times New Roman"/>
        <w:sz w:val="18"/>
        <w:szCs w:val="18"/>
      </w:rPr>
      <w:fldChar w:fldCharType="end"/>
    </w:r>
    <w:bookmarkStart w:id="11" w:name="_Hlk198886954"/>
    <w:r w:rsidR="00ED7181" w:rsidRPr="00ED7181">
      <w:rPr>
        <w:rFonts w:ascii="Times New Roman" w:hAnsi="Times New Roman"/>
        <w:sz w:val="18"/>
        <w:szCs w:val="18"/>
      </w:rPr>
      <w:t>OGYÉI/35506/2023</w:t>
    </w:r>
    <w:bookmarkEnd w:id="1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81FD7" w14:textId="77777777" w:rsidR="0018383B" w:rsidRDefault="0018383B">
      <w:pPr>
        <w:spacing w:line="240" w:lineRule="auto"/>
      </w:pPr>
      <w:r>
        <w:separator/>
      </w:r>
    </w:p>
  </w:footnote>
  <w:footnote w:type="continuationSeparator" w:id="0">
    <w:p w14:paraId="16D5F6DF" w14:textId="77777777" w:rsidR="0018383B" w:rsidRDefault="001838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446077"/>
      <w:docPartObj>
        <w:docPartGallery w:val="Page Numbers (Top of Page)"/>
        <w:docPartUnique/>
      </w:docPartObj>
    </w:sdtPr>
    <w:sdtEndPr>
      <w:rPr>
        <w:sz w:val="18"/>
        <w:szCs w:val="18"/>
      </w:rPr>
    </w:sdtEndPr>
    <w:sdtContent>
      <w:p w14:paraId="6808459F" w14:textId="07D751E8" w:rsidR="009069CD" w:rsidRPr="00842EBE" w:rsidRDefault="009069CD">
        <w:pPr>
          <w:pStyle w:val="lfej"/>
          <w:jc w:val="center"/>
          <w:rPr>
            <w:sz w:val="18"/>
            <w:szCs w:val="18"/>
          </w:rPr>
        </w:pPr>
        <w:r w:rsidRPr="00842EBE">
          <w:rPr>
            <w:sz w:val="18"/>
            <w:szCs w:val="18"/>
          </w:rPr>
          <w:fldChar w:fldCharType="begin"/>
        </w:r>
        <w:r w:rsidRPr="00842EBE">
          <w:rPr>
            <w:sz w:val="18"/>
            <w:szCs w:val="18"/>
          </w:rPr>
          <w:instrText>PAGE   \* MERGEFORMAT</w:instrText>
        </w:r>
        <w:r w:rsidRPr="00842EBE">
          <w:rPr>
            <w:sz w:val="18"/>
            <w:szCs w:val="18"/>
          </w:rPr>
          <w:fldChar w:fldCharType="separate"/>
        </w:r>
        <w:r w:rsidRPr="00842EBE">
          <w:rPr>
            <w:sz w:val="18"/>
            <w:szCs w:val="18"/>
            <w:lang w:val="hu-HU"/>
          </w:rPr>
          <w:t>2</w:t>
        </w:r>
        <w:r w:rsidRPr="00842EBE">
          <w:rPr>
            <w:sz w:val="18"/>
            <w:szCs w:val="18"/>
          </w:rPr>
          <w:fldChar w:fldCharType="end"/>
        </w:r>
      </w:p>
    </w:sdtContent>
  </w:sdt>
  <w:p w14:paraId="08D787A5" w14:textId="77777777" w:rsidR="009069CD" w:rsidRDefault="009069C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F523BD2">
      <w:start w:val="1"/>
      <w:numFmt w:val="bullet"/>
      <w:lvlText w:val=""/>
      <w:lvlJc w:val="left"/>
      <w:pPr>
        <w:tabs>
          <w:tab w:val="num" w:pos="567"/>
        </w:tabs>
        <w:ind w:left="567" w:hanging="567"/>
      </w:pPr>
      <w:rPr>
        <w:rFonts w:ascii="Symbol" w:hAnsi="Symbol" w:hint="default"/>
      </w:rPr>
    </w:lvl>
    <w:lvl w:ilvl="1" w:tplc="384C3240" w:tentative="1">
      <w:start w:val="1"/>
      <w:numFmt w:val="bullet"/>
      <w:lvlText w:val="o"/>
      <w:lvlJc w:val="left"/>
      <w:pPr>
        <w:tabs>
          <w:tab w:val="num" w:pos="1440"/>
        </w:tabs>
        <w:ind w:left="1440" w:hanging="360"/>
      </w:pPr>
      <w:rPr>
        <w:rFonts w:ascii="Courier New" w:hAnsi="Courier New" w:hint="default"/>
      </w:rPr>
    </w:lvl>
    <w:lvl w:ilvl="2" w:tplc="1A80E02C" w:tentative="1">
      <w:start w:val="1"/>
      <w:numFmt w:val="bullet"/>
      <w:lvlText w:val=""/>
      <w:lvlJc w:val="left"/>
      <w:pPr>
        <w:tabs>
          <w:tab w:val="num" w:pos="2160"/>
        </w:tabs>
        <w:ind w:left="2160" w:hanging="360"/>
      </w:pPr>
      <w:rPr>
        <w:rFonts w:ascii="Wingdings" w:hAnsi="Wingdings" w:hint="default"/>
      </w:rPr>
    </w:lvl>
    <w:lvl w:ilvl="3" w:tplc="A2A89510" w:tentative="1">
      <w:start w:val="1"/>
      <w:numFmt w:val="bullet"/>
      <w:lvlText w:val=""/>
      <w:lvlJc w:val="left"/>
      <w:pPr>
        <w:tabs>
          <w:tab w:val="num" w:pos="2880"/>
        </w:tabs>
        <w:ind w:left="2880" w:hanging="360"/>
      </w:pPr>
      <w:rPr>
        <w:rFonts w:ascii="Symbol" w:hAnsi="Symbol" w:hint="default"/>
      </w:rPr>
    </w:lvl>
    <w:lvl w:ilvl="4" w:tplc="17C41608" w:tentative="1">
      <w:start w:val="1"/>
      <w:numFmt w:val="bullet"/>
      <w:lvlText w:val="o"/>
      <w:lvlJc w:val="left"/>
      <w:pPr>
        <w:tabs>
          <w:tab w:val="num" w:pos="3600"/>
        </w:tabs>
        <w:ind w:left="3600" w:hanging="360"/>
      </w:pPr>
      <w:rPr>
        <w:rFonts w:ascii="Courier New" w:hAnsi="Courier New" w:hint="default"/>
      </w:rPr>
    </w:lvl>
    <w:lvl w:ilvl="5" w:tplc="A394F488" w:tentative="1">
      <w:start w:val="1"/>
      <w:numFmt w:val="bullet"/>
      <w:lvlText w:val=""/>
      <w:lvlJc w:val="left"/>
      <w:pPr>
        <w:tabs>
          <w:tab w:val="num" w:pos="4320"/>
        </w:tabs>
        <w:ind w:left="4320" w:hanging="360"/>
      </w:pPr>
      <w:rPr>
        <w:rFonts w:ascii="Wingdings" w:hAnsi="Wingdings" w:hint="default"/>
      </w:rPr>
    </w:lvl>
    <w:lvl w:ilvl="6" w:tplc="A176DA7C" w:tentative="1">
      <w:start w:val="1"/>
      <w:numFmt w:val="bullet"/>
      <w:lvlText w:val=""/>
      <w:lvlJc w:val="left"/>
      <w:pPr>
        <w:tabs>
          <w:tab w:val="num" w:pos="5040"/>
        </w:tabs>
        <w:ind w:left="5040" w:hanging="360"/>
      </w:pPr>
      <w:rPr>
        <w:rFonts w:ascii="Symbol" w:hAnsi="Symbol" w:hint="default"/>
      </w:rPr>
    </w:lvl>
    <w:lvl w:ilvl="7" w:tplc="8658798C" w:tentative="1">
      <w:start w:val="1"/>
      <w:numFmt w:val="bullet"/>
      <w:lvlText w:val="o"/>
      <w:lvlJc w:val="left"/>
      <w:pPr>
        <w:tabs>
          <w:tab w:val="num" w:pos="5760"/>
        </w:tabs>
        <w:ind w:left="5760" w:hanging="360"/>
      </w:pPr>
      <w:rPr>
        <w:rFonts w:ascii="Courier New" w:hAnsi="Courier New" w:hint="default"/>
      </w:rPr>
    </w:lvl>
    <w:lvl w:ilvl="8" w:tplc="5FA48ED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831C301C">
      <w:start w:val="1"/>
      <w:numFmt w:val="bullet"/>
      <w:lvlText w:val=""/>
      <w:lvlJc w:val="left"/>
      <w:pPr>
        <w:tabs>
          <w:tab w:val="num" w:pos="720"/>
        </w:tabs>
        <w:ind w:left="720" w:hanging="360"/>
      </w:pPr>
      <w:rPr>
        <w:rFonts w:ascii="Symbol" w:hAnsi="Symbol" w:hint="default"/>
      </w:rPr>
    </w:lvl>
    <w:lvl w:ilvl="1" w:tplc="2A80F866" w:tentative="1">
      <w:start w:val="1"/>
      <w:numFmt w:val="bullet"/>
      <w:lvlText w:val="o"/>
      <w:lvlJc w:val="left"/>
      <w:pPr>
        <w:tabs>
          <w:tab w:val="num" w:pos="1440"/>
        </w:tabs>
        <w:ind w:left="1440" w:hanging="360"/>
      </w:pPr>
      <w:rPr>
        <w:rFonts w:ascii="Courier New" w:hAnsi="Courier New" w:hint="default"/>
      </w:rPr>
    </w:lvl>
    <w:lvl w:ilvl="2" w:tplc="2104F9DC" w:tentative="1">
      <w:start w:val="1"/>
      <w:numFmt w:val="bullet"/>
      <w:lvlText w:val=""/>
      <w:lvlJc w:val="left"/>
      <w:pPr>
        <w:tabs>
          <w:tab w:val="num" w:pos="2160"/>
        </w:tabs>
        <w:ind w:left="2160" w:hanging="360"/>
      </w:pPr>
      <w:rPr>
        <w:rFonts w:ascii="Wingdings" w:hAnsi="Wingdings" w:hint="default"/>
      </w:rPr>
    </w:lvl>
    <w:lvl w:ilvl="3" w:tplc="1A56CF00" w:tentative="1">
      <w:start w:val="1"/>
      <w:numFmt w:val="bullet"/>
      <w:lvlText w:val=""/>
      <w:lvlJc w:val="left"/>
      <w:pPr>
        <w:tabs>
          <w:tab w:val="num" w:pos="2880"/>
        </w:tabs>
        <w:ind w:left="2880" w:hanging="360"/>
      </w:pPr>
      <w:rPr>
        <w:rFonts w:ascii="Symbol" w:hAnsi="Symbol" w:hint="default"/>
      </w:rPr>
    </w:lvl>
    <w:lvl w:ilvl="4" w:tplc="CE0C5C9A" w:tentative="1">
      <w:start w:val="1"/>
      <w:numFmt w:val="bullet"/>
      <w:lvlText w:val="o"/>
      <w:lvlJc w:val="left"/>
      <w:pPr>
        <w:tabs>
          <w:tab w:val="num" w:pos="3600"/>
        </w:tabs>
        <w:ind w:left="3600" w:hanging="360"/>
      </w:pPr>
      <w:rPr>
        <w:rFonts w:ascii="Courier New" w:hAnsi="Courier New" w:hint="default"/>
      </w:rPr>
    </w:lvl>
    <w:lvl w:ilvl="5" w:tplc="108E67EC" w:tentative="1">
      <w:start w:val="1"/>
      <w:numFmt w:val="bullet"/>
      <w:lvlText w:val=""/>
      <w:lvlJc w:val="left"/>
      <w:pPr>
        <w:tabs>
          <w:tab w:val="num" w:pos="4320"/>
        </w:tabs>
        <w:ind w:left="4320" w:hanging="360"/>
      </w:pPr>
      <w:rPr>
        <w:rFonts w:ascii="Wingdings" w:hAnsi="Wingdings" w:hint="default"/>
      </w:rPr>
    </w:lvl>
    <w:lvl w:ilvl="6" w:tplc="5E1CBA8E" w:tentative="1">
      <w:start w:val="1"/>
      <w:numFmt w:val="bullet"/>
      <w:lvlText w:val=""/>
      <w:lvlJc w:val="left"/>
      <w:pPr>
        <w:tabs>
          <w:tab w:val="num" w:pos="5040"/>
        </w:tabs>
        <w:ind w:left="5040" w:hanging="360"/>
      </w:pPr>
      <w:rPr>
        <w:rFonts w:ascii="Symbol" w:hAnsi="Symbol" w:hint="default"/>
      </w:rPr>
    </w:lvl>
    <w:lvl w:ilvl="7" w:tplc="944E18C2" w:tentative="1">
      <w:start w:val="1"/>
      <w:numFmt w:val="bullet"/>
      <w:lvlText w:val="o"/>
      <w:lvlJc w:val="left"/>
      <w:pPr>
        <w:tabs>
          <w:tab w:val="num" w:pos="5760"/>
        </w:tabs>
        <w:ind w:left="5760" w:hanging="360"/>
      </w:pPr>
      <w:rPr>
        <w:rFonts w:ascii="Courier New" w:hAnsi="Courier New" w:hint="default"/>
      </w:rPr>
    </w:lvl>
    <w:lvl w:ilvl="8" w:tplc="390289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C82041F"/>
    <w:multiLevelType w:val="hybridMultilevel"/>
    <w:tmpl w:val="97B2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235F80"/>
    <w:multiLevelType w:val="hybridMultilevel"/>
    <w:tmpl w:val="E32CADE2"/>
    <w:lvl w:ilvl="0" w:tplc="65B2B28E">
      <w:start w:val="1"/>
      <w:numFmt w:val="decimal"/>
      <w:lvlText w:val="%1."/>
      <w:lvlJc w:val="left"/>
      <w:pPr>
        <w:ind w:left="720" w:hanging="360"/>
      </w:pPr>
      <w:rPr>
        <w:rFonts w:hint="default"/>
        <w:strike w:val="0"/>
        <w:color w:val="0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2E541609"/>
    <w:multiLevelType w:val="hybridMultilevel"/>
    <w:tmpl w:val="1E5AABE8"/>
    <w:lvl w:ilvl="0" w:tplc="BE4E2BEE">
      <w:start w:val="1"/>
      <w:numFmt w:val="decimal"/>
      <w:lvlText w:val="%1."/>
      <w:lvlJc w:val="left"/>
      <w:pPr>
        <w:tabs>
          <w:tab w:val="num" w:pos="570"/>
        </w:tabs>
        <w:ind w:left="570" w:hanging="570"/>
      </w:pPr>
      <w:rPr>
        <w:rFonts w:cs="Times New Roman" w:hint="default"/>
      </w:rPr>
    </w:lvl>
    <w:lvl w:ilvl="1" w:tplc="B7EA098C" w:tentative="1">
      <w:start w:val="1"/>
      <w:numFmt w:val="lowerLetter"/>
      <w:lvlText w:val="%2."/>
      <w:lvlJc w:val="left"/>
      <w:pPr>
        <w:tabs>
          <w:tab w:val="num" w:pos="1080"/>
        </w:tabs>
        <w:ind w:left="1080" w:hanging="360"/>
      </w:pPr>
      <w:rPr>
        <w:rFonts w:cs="Times New Roman"/>
      </w:rPr>
    </w:lvl>
    <w:lvl w:ilvl="2" w:tplc="B188460E" w:tentative="1">
      <w:start w:val="1"/>
      <w:numFmt w:val="lowerRoman"/>
      <w:lvlText w:val="%3."/>
      <w:lvlJc w:val="right"/>
      <w:pPr>
        <w:tabs>
          <w:tab w:val="num" w:pos="1800"/>
        </w:tabs>
        <w:ind w:left="1800" w:hanging="180"/>
      </w:pPr>
      <w:rPr>
        <w:rFonts w:cs="Times New Roman"/>
      </w:rPr>
    </w:lvl>
    <w:lvl w:ilvl="3" w:tplc="FCCA8668" w:tentative="1">
      <w:start w:val="1"/>
      <w:numFmt w:val="decimal"/>
      <w:lvlText w:val="%4."/>
      <w:lvlJc w:val="left"/>
      <w:pPr>
        <w:tabs>
          <w:tab w:val="num" w:pos="2520"/>
        </w:tabs>
        <w:ind w:left="2520" w:hanging="360"/>
      </w:pPr>
      <w:rPr>
        <w:rFonts w:cs="Times New Roman"/>
      </w:rPr>
    </w:lvl>
    <w:lvl w:ilvl="4" w:tplc="DDF8367A" w:tentative="1">
      <w:start w:val="1"/>
      <w:numFmt w:val="lowerLetter"/>
      <w:lvlText w:val="%5."/>
      <w:lvlJc w:val="left"/>
      <w:pPr>
        <w:tabs>
          <w:tab w:val="num" w:pos="3240"/>
        </w:tabs>
        <w:ind w:left="3240" w:hanging="360"/>
      </w:pPr>
      <w:rPr>
        <w:rFonts w:cs="Times New Roman"/>
      </w:rPr>
    </w:lvl>
    <w:lvl w:ilvl="5" w:tplc="7924C9F8" w:tentative="1">
      <w:start w:val="1"/>
      <w:numFmt w:val="lowerRoman"/>
      <w:lvlText w:val="%6."/>
      <w:lvlJc w:val="right"/>
      <w:pPr>
        <w:tabs>
          <w:tab w:val="num" w:pos="3960"/>
        </w:tabs>
        <w:ind w:left="3960" w:hanging="180"/>
      </w:pPr>
      <w:rPr>
        <w:rFonts w:cs="Times New Roman"/>
      </w:rPr>
    </w:lvl>
    <w:lvl w:ilvl="6" w:tplc="C148685A" w:tentative="1">
      <w:start w:val="1"/>
      <w:numFmt w:val="decimal"/>
      <w:lvlText w:val="%7."/>
      <w:lvlJc w:val="left"/>
      <w:pPr>
        <w:tabs>
          <w:tab w:val="num" w:pos="4680"/>
        </w:tabs>
        <w:ind w:left="4680" w:hanging="360"/>
      </w:pPr>
      <w:rPr>
        <w:rFonts w:cs="Times New Roman"/>
      </w:rPr>
    </w:lvl>
    <w:lvl w:ilvl="7" w:tplc="E3A4A930" w:tentative="1">
      <w:start w:val="1"/>
      <w:numFmt w:val="lowerLetter"/>
      <w:lvlText w:val="%8."/>
      <w:lvlJc w:val="left"/>
      <w:pPr>
        <w:tabs>
          <w:tab w:val="num" w:pos="5400"/>
        </w:tabs>
        <w:ind w:left="5400" w:hanging="360"/>
      </w:pPr>
      <w:rPr>
        <w:rFonts w:cs="Times New Roman"/>
      </w:rPr>
    </w:lvl>
    <w:lvl w:ilvl="8" w:tplc="11F2D044"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A56C9206">
      <w:start w:val="1"/>
      <w:numFmt w:val="decimal"/>
      <w:lvlText w:val="%1."/>
      <w:lvlJc w:val="left"/>
      <w:pPr>
        <w:tabs>
          <w:tab w:val="num" w:pos="720"/>
        </w:tabs>
        <w:ind w:left="720" w:hanging="360"/>
      </w:pPr>
    </w:lvl>
    <w:lvl w:ilvl="1" w:tplc="8BFCA658" w:tentative="1">
      <w:start w:val="1"/>
      <w:numFmt w:val="lowerLetter"/>
      <w:lvlText w:val="%2."/>
      <w:lvlJc w:val="left"/>
      <w:pPr>
        <w:tabs>
          <w:tab w:val="num" w:pos="1440"/>
        </w:tabs>
        <w:ind w:left="1440" w:hanging="360"/>
      </w:pPr>
    </w:lvl>
    <w:lvl w:ilvl="2" w:tplc="2D1C1AE8" w:tentative="1">
      <w:start w:val="1"/>
      <w:numFmt w:val="lowerRoman"/>
      <w:lvlText w:val="%3."/>
      <w:lvlJc w:val="right"/>
      <w:pPr>
        <w:tabs>
          <w:tab w:val="num" w:pos="2160"/>
        </w:tabs>
        <w:ind w:left="2160" w:hanging="180"/>
      </w:pPr>
    </w:lvl>
    <w:lvl w:ilvl="3" w:tplc="92D2F422" w:tentative="1">
      <w:start w:val="1"/>
      <w:numFmt w:val="decimal"/>
      <w:lvlText w:val="%4."/>
      <w:lvlJc w:val="left"/>
      <w:pPr>
        <w:tabs>
          <w:tab w:val="num" w:pos="2880"/>
        </w:tabs>
        <w:ind w:left="2880" w:hanging="360"/>
      </w:pPr>
    </w:lvl>
    <w:lvl w:ilvl="4" w:tplc="820EC830" w:tentative="1">
      <w:start w:val="1"/>
      <w:numFmt w:val="lowerLetter"/>
      <w:lvlText w:val="%5."/>
      <w:lvlJc w:val="left"/>
      <w:pPr>
        <w:tabs>
          <w:tab w:val="num" w:pos="3600"/>
        </w:tabs>
        <w:ind w:left="3600" w:hanging="360"/>
      </w:pPr>
    </w:lvl>
    <w:lvl w:ilvl="5" w:tplc="5694BBD6" w:tentative="1">
      <w:start w:val="1"/>
      <w:numFmt w:val="lowerRoman"/>
      <w:lvlText w:val="%6."/>
      <w:lvlJc w:val="right"/>
      <w:pPr>
        <w:tabs>
          <w:tab w:val="num" w:pos="4320"/>
        </w:tabs>
        <w:ind w:left="4320" w:hanging="180"/>
      </w:pPr>
    </w:lvl>
    <w:lvl w:ilvl="6" w:tplc="7E0C2C64" w:tentative="1">
      <w:start w:val="1"/>
      <w:numFmt w:val="decimal"/>
      <w:lvlText w:val="%7."/>
      <w:lvlJc w:val="left"/>
      <w:pPr>
        <w:tabs>
          <w:tab w:val="num" w:pos="5040"/>
        </w:tabs>
        <w:ind w:left="5040" w:hanging="360"/>
      </w:pPr>
    </w:lvl>
    <w:lvl w:ilvl="7" w:tplc="696270C6" w:tentative="1">
      <w:start w:val="1"/>
      <w:numFmt w:val="lowerLetter"/>
      <w:lvlText w:val="%8."/>
      <w:lvlJc w:val="left"/>
      <w:pPr>
        <w:tabs>
          <w:tab w:val="num" w:pos="5760"/>
        </w:tabs>
        <w:ind w:left="5760" w:hanging="360"/>
      </w:pPr>
    </w:lvl>
    <w:lvl w:ilvl="8" w:tplc="D1C86C4C"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6F42A174">
      <w:start w:val="2"/>
      <w:numFmt w:val="decimal"/>
      <w:lvlText w:val="%1."/>
      <w:lvlJc w:val="left"/>
      <w:pPr>
        <w:tabs>
          <w:tab w:val="num" w:pos="570"/>
        </w:tabs>
        <w:ind w:left="570" w:hanging="570"/>
      </w:pPr>
      <w:rPr>
        <w:rFonts w:cs="Times New Roman" w:hint="default"/>
      </w:rPr>
    </w:lvl>
    <w:lvl w:ilvl="1" w:tplc="54E67D16" w:tentative="1">
      <w:start w:val="1"/>
      <w:numFmt w:val="lowerLetter"/>
      <w:lvlText w:val="%2."/>
      <w:lvlJc w:val="left"/>
      <w:pPr>
        <w:tabs>
          <w:tab w:val="num" w:pos="1080"/>
        </w:tabs>
        <w:ind w:left="1080" w:hanging="360"/>
      </w:pPr>
      <w:rPr>
        <w:rFonts w:cs="Times New Roman"/>
      </w:rPr>
    </w:lvl>
    <w:lvl w:ilvl="2" w:tplc="11EC0450" w:tentative="1">
      <w:start w:val="1"/>
      <w:numFmt w:val="lowerRoman"/>
      <w:lvlText w:val="%3."/>
      <w:lvlJc w:val="right"/>
      <w:pPr>
        <w:tabs>
          <w:tab w:val="num" w:pos="1800"/>
        </w:tabs>
        <w:ind w:left="1800" w:hanging="180"/>
      </w:pPr>
      <w:rPr>
        <w:rFonts w:cs="Times New Roman"/>
      </w:rPr>
    </w:lvl>
    <w:lvl w:ilvl="3" w:tplc="D8E2FB44" w:tentative="1">
      <w:start w:val="1"/>
      <w:numFmt w:val="decimal"/>
      <w:lvlText w:val="%4."/>
      <w:lvlJc w:val="left"/>
      <w:pPr>
        <w:tabs>
          <w:tab w:val="num" w:pos="2520"/>
        </w:tabs>
        <w:ind w:left="2520" w:hanging="360"/>
      </w:pPr>
      <w:rPr>
        <w:rFonts w:cs="Times New Roman"/>
      </w:rPr>
    </w:lvl>
    <w:lvl w:ilvl="4" w:tplc="FFAE6E7C" w:tentative="1">
      <w:start w:val="1"/>
      <w:numFmt w:val="lowerLetter"/>
      <w:lvlText w:val="%5."/>
      <w:lvlJc w:val="left"/>
      <w:pPr>
        <w:tabs>
          <w:tab w:val="num" w:pos="3240"/>
        </w:tabs>
        <w:ind w:left="3240" w:hanging="360"/>
      </w:pPr>
      <w:rPr>
        <w:rFonts w:cs="Times New Roman"/>
      </w:rPr>
    </w:lvl>
    <w:lvl w:ilvl="5" w:tplc="FA66A108" w:tentative="1">
      <w:start w:val="1"/>
      <w:numFmt w:val="lowerRoman"/>
      <w:lvlText w:val="%6."/>
      <w:lvlJc w:val="right"/>
      <w:pPr>
        <w:tabs>
          <w:tab w:val="num" w:pos="3960"/>
        </w:tabs>
        <w:ind w:left="3960" w:hanging="180"/>
      </w:pPr>
      <w:rPr>
        <w:rFonts w:cs="Times New Roman"/>
      </w:rPr>
    </w:lvl>
    <w:lvl w:ilvl="6" w:tplc="56F4478E" w:tentative="1">
      <w:start w:val="1"/>
      <w:numFmt w:val="decimal"/>
      <w:lvlText w:val="%7."/>
      <w:lvlJc w:val="left"/>
      <w:pPr>
        <w:tabs>
          <w:tab w:val="num" w:pos="4680"/>
        </w:tabs>
        <w:ind w:left="4680" w:hanging="360"/>
      </w:pPr>
      <w:rPr>
        <w:rFonts w:cs="Times New Roman"/>
      </w:rPr>
    </w:lvl>
    <w:lvl w:ilvl="7" w:tplc="8D629048" w:tentative="1">
      <w:start w:val="1"/>
      <w:numFmt w:val="lowerLetter"/>
      <w:lvlText w:val="%8."/>
      <w:lvlJc w:val="left"/>
      <w:pPr>
        <w:tabs>
          <w:tab w:val="num" w:pos="5400"/>
        </w:tabs>
        <w:ind w:left="5400" w:hanging="360"/>
      </w:pPr>
      <w:rPr>
        <w:rFonts w:cs="Times New Roman"/>
      </w:rPr>
    </w:lvl>
    <w:lvl w:ilvl="8" w:tplc="80AA734A"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25709944">
      <w:start w:val="1"/>
      <w:numFmt w:val="upperLetter"/>
      <w:lvlText w:val="%1."/>
      <w:lvlJc w:val="left"/>
      <w:pPr>
        <w:tabs>
          <w:tab w:val="num" w:pos="720"/>
        </w:tabs>
        <w:ind w:left="720" w:hanging="360"/>
      </w:pPr>
      <w:rPr>
        <w:rFonts w:hint="default"/>
      </w:rPr>
    </w:lvl>
    <w:lvl w:ilvl="1" w:tplc="57747F58" w:tentative="1">
      <w:start w:val="1"/>
      <w:numFmt w:val="lowerLetter"/>
      <w:lvlText w:val="%2."/>
      <w:lvlJc w:val="left"/>
      <w:pPr>
        <w:tabs>
          <w:tab w:val="num" w:pos="1440"/>
        </w:tabs>
        <w:ind w:left="1440" w:hanging="360"/>
      </w:pPr>
    </w:lvl>
    <w:lvl w:ilvl="2" w:tplc="B900C094" w:tentative="1">
      <w:start w:val="1"/>
      <w:numFmt w:val="lowerRoman"/>
      <w:lvlText w:val="%3."/>
      <w:lvlJc w:val="right"/>
      <w:pPr>
        <w:tabs>
          <w:tab w:val="num" w:pos="2160"/>
        </w:tabs>
        <w:ind w:left="2160" w:hanging="180"/>
      </w:pPr>
    </w:lvl>
    <w:lvl w:ilvl="3" w:tplc="63D209D8" w:tentative="1">
      <w:start w:val="1"/>
      <w:numFmt w:val="decimal"/>
      <w:lvlText w:val="%4."/>
      <w:lvlJc w:val="left"/>
      <w:pPr>
        <w:tabs>
          <w:tab w:val="num" w:pos="2880"/>
        </w:tabs>
        <w:ind w:left="2880" w:hanging="360"/>
      </w:pPr>
    </w:lvl>
    <w:lvl w:ilvl="4" w:tplc="EB3E4888" w:tentative="1">
      <w:start w:val="1"/>
      <w:numFmt w:val="lowerLetter"/>
      <w:lvlText w:val="%5."/>
      <w:lvlJc w:val="left"/>
      <w:pPr>
        <w:tabs>
          <w:tab w:val="num" w:pos="3600"/>
        </w:tabs>
        <w:ind w:left="3600" w:hanging="360"/>
      </w:pPr>
    </w:lvl>
    <w:lvl w:ilvl="5" w:tplc="F3663B94" w:tentative="1">
      <w:start w:val="1"/>
      <w:numFmt w:val="lowerRoman"/>
      <w:lvlText w:val="%6."/>
      <w:lvlJc w:val="right"/>
      <w:pPr>
        <w:tabs>
          <w:tab w:val="num" w:pos="4320"/>
        </w:tabs>
        <w:ind w:left="4320" w:hanging="180"/>
      </w:pPr>
    </w:lvl>
    <w:lvl w:ilvl="6" w:tplc="2BE43B6E" w:tentative="1">
      <w:start w:val="1"/>
      <w:numFmt w:val="decimal"/>
      <w:lvlText w:val="%7."/>
      <w:lvlJc w:val="left"/>
      <w:pPr>
        <w:tabs>
          <w:tab w:val="num" w:pos="5040"/>
        </w:tabs>
        <w:ind w:left="5040" w:hanging="360"/>
      </w:pPr>
    </w:lvl>
    <w:lvl w:ilvl="7" w:tplc="4BD82794" w:tentative="1">
      <w:start w:val="1"/>
      <w:numFmt w:val="lowerLetter"/>
      <w:lvlText w:val="%8."/>
      <w:lvlJc w:val="left"/>
      <w:pPr>
        <w:tabs>
          <w:tab w:val="num" w:pos="5760"/>
        </w:tabs>
        <w:ind w:left="5760" w:hanging="360"/>
      </w:pPr>
    </w:lvl>
    <w:lvl w:ilvl="8" w:tplc="D5A4B250" w:tentative="1">
      <w:start w:val="1"/>
      <w:numFmt w:val="lowerRoman"/>
      <w:lvlText w:val="%9."/>
      <w:lvlJc w:val="right"/>
      <w:pPr>
        <w:tabs>
          <w:tab w:val="num" w:pos="6480"/>
        </w:tabs>
        <w:ind w:left="6480" w:hanging="180"/>
      </w:p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1" w15:restartNumberingAfterBreak="0">
    <w:nsid w:val="6E840989"/>
    <w:multiLevelType w:val="multilevel"/>
    <w:tmpl w:val="171E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AB50F1"/>
    <w:multiLevelType w:val="hybridMultilevel"/>
    <w:tmpl w:val="64CEA6CC"/>
    <w:lvl w:ilvl="0" w:tplc="A7562358">
      <w:start w:val="1"/>
      <w:numFmt w:val="decimal"/>
      <w:lvlText w:val="%1)"/>
      <w:lvlJc w:val="left"/>
      <w:pPr>
        <w:ind w:left="720" w:hanging="360"/>
      </w:pPr>
      <w:rPr>
        <w:rFonts w:cs="Times New Roman" w:hint="default"/>
      </w:rPr>
    </w:lvl>
    <w:lvl w:ilvl="1" w:tplc="49DAB330" w:tentative="1">
      <w:start w:val="1"/>
      <w:numFmt w:val="lowerLetter"/>
      <w:lvlText w:val="%2."/>
      <w:lvlJc w:val="left"/>
      <w:pPr>
        <w:ind w:left="1440" w:hanging="360"/>
      </w:pPr>
      <w:rPr>
        <w:rFonts w:cs="Times New Roman"/>
      </w:rPr>
    </w:lvl>
    <w:lvl w:ilvl="2" w:tplc="E9809796" w:tentative="1">
      <w:start w:val="1"/>
      <w:numFmt w:val="lowerRoman"/>
      <w:lvlText w:val="%3."/>
      <w:lvlJc w:val="right"/>
      <w:pPr>
        <w:ind w:left="2160" w:hanging="180"/>
      </w:pPr>
      <w:rPr>
        <w:rFonts w:cs="Times New Roman"/>
      </w:rPr>
    </w:lvl>
    <w:lvl w:ilvl="3" w:tplc="CD12A6C8" w:tentative="1">
      <w:start w:val="1"/>
      <w:numFmt w:val="decimal"/>
      <w:lvlText w:val="%4."/>
      <w:lvlJc w:val="left"/>
      <w:pPr>
        <w:ind w:left="2880" w:hanging="360"/>
      </w:pPr>
      <w:rPr>
        <w:rFonts w:cs="Times New Roman"/>
      </w:rPr>
    </w:lvl>
    <w:lvl w:ilvl="4" w:tplc="C8C23AF6" w:tentative="1">
      <w:start w:val="1"/>
      <w:numFmt w:val="lowerLetter"/>
      <w:lvlText w:val="%5."/>
      <w:lvlJc w:val="left"/>
      <w:pPr>
        <w:ind w:left="3600" w:hanging="360"/>
      </w:pPr>
      <w:rPr>
        <w:rFonts w:cs="Times New Roman"/>
      </w:rPr>
    </w:lvl>
    <w:lvl w:ilvl="5" w:tplc="5BB6DD02" w:tentative="1">
      <w:start w:val="1"/>
      <w:numFmt w:val="lowerRoman"/>
      <w:lvlText w:val="%6."/>
      <w:lvlJc w:val="right"/>
      <w:pPr>
        <w:ind w:left="4320" w:hanging="180"/>
      </w:pPr>
      <w:rPr>
        <w:rFonts w:cs="Times New Roman"/>
      </w:rPr>
    </w:lvl>
    <w:lvl w:ilvl="6" w:tplc="26EC9AE2" w:tentative="1">
      <w:start w:val="1"/>
      <w:numFmt w:val="decimal"/>
      <w:lvlText w:val="%7."/>
      <w:lvlJc w:val="left"/>
      <w:pPr>
        <w:ind w:left="5040" w:hanging="360"/>
      </w:pPr>
      <w:rPr>
        <w:rFonts w:cs="Times New Roman"/>
      </w:rPr>
    </w:lvl>
    <w:lvl w:ilvl="7" w:tplc="50F420A8" w:tentative="1">
      <w:start w:val="1"/>
      <w:numFmt w:val="lowerLetter"/>
      <w:lvlText w:val="%8."/>
      <w:lvlJc w:val="left"/>
      <w:pPr>
        <w:ind w:left="5760" w:hanging="360"/>
      </w:pPr>
      <w:rPr>
        <w:rFonts w:cs="Times New Roman"/>
      </w:rPr>
    </w:lvl>
    <w:lvl w:ilvl="8" w:tplc="29A2B6B8" w:tentative="1">
      <w:start w:val="1"/>
      <w:numFmt w:val="lowerRoman"/>
      <w:lvlText w:val="%9."/>
      <w:lvlJc w:val="right"/>
      <w:pPr>
        <w:ind w:left="6480" w:hanging="180"/>
      </w:pPr>
      <w:rPr>
        <w:rFonts w:cs="Times New Roman"/>
      </w:rPr>
    </w:lvl>
  </w:abstractNum>
  <w:abstractNum w:abstractNumId="33" w15:restartNumberingAfterBreak="0">
    <w:nsid w:val="7A100D28"/>
    <w:multiLevelType w:val="hybridMultilevel"/>
    <w:tmpl w:val="979479BE"/>
    <w:lvl w:ilvl="0" w:tplc="FDDC82A2">
      <w:start w:val="1"/>
      <w:numFmt w:val="upperLetter"/>
      <w:lvlText w:val="%1."/>
      <w:lvlJc w:val="left"/>
      <w:pPr>
        <w:ind w:left="5670" w:hanging="5670"/>
      </w:pPr>
      <w:rPr>
        <w:b/>
      </w:rPr>
    </w:lvl>
    <w:lvl w:ilvl="1" w:tplc="1D1E60F0">
      <w:start w:val="17"/>
      <w:numFmt w:val="decimal"/>
      <w:lvlText w:val="%2."/>
      <w:lvlJc w:val="left"/>
      <w:pPr>
        <w:ind w:left="1650" w:hanging="570"/>
      </w:pPr>
      <w:rPr>
        <w:b/>
        <w:i w:val="0"/>
      </w:rPr>
    </w:lvl>
    <w:lvl w:ilvl="2" w:tplc="3296ED98">
      <w:start w:val="1"/>
      <w:numFmt w:val="lowerRoman"/>
      <w:lvlText w:val="%3."/>
      <w:lvlJc w:val="right"/>
      <w:pPr>
        <w:ind w:left="2160" w:hanging="180"/>
      </w:pPr>
    </w:lvl>
    <w:lvl w:ilvl="3" w:tplc="8BFA898C">
      <w:start w:val="1"/>
      <w:numFmt w:val="decimal"/>
      <w:lvlText w:val="%4."/>
      <w:lvlJc w:val="left"/>
      <w:pPr>
        <w:ind w:left="2880" w:hanging="360"/>
      </w:pPr>
    </w:lvl>
    <w:lvl w:ilvl="4" w:tplc="4404D27E">
      <w:start w:val="1"/>
      <w:numFmt w:val="lowerLetter"/>
      <w:lvlText w:val="%5."/>
      <w:lvlJc w:val="left"/>
      <w:pPr>
        <w:ind w:left="3600" w:hanging="360"/>
      </w:pPr>
    </w:lvl>
    <w:lvl w:ilvl="5" w:tplc="D83AE4F0">
      <w:start w:val="1"/>
      <w:numFmt w:val="lowerRoman"/>
      <w:lvlText w:val="%6."/>
      <w:lvlJc w:val="right"/>
      <w:pPr>
        <w:ind w:left="4320" w:hanging="180"/>
      </w:pPr>
    </w:lvl>
    <w:lvl w:ilvl="6" w:tplc="6AD269B8">
      <w:start w:val="1"/>
      <w:numFmt w:val="decimal"/>
      <w:lvlText w:val="%7."/>
      <w:lvlJc w:val="left"/>
      <w:pPr>
        <w:ind w:left="5040" w:hanging="360"/>
      </w:pPr>
    </w:lvl>
    <w:lvl w:ilvl="7" w:tplc="40B48DFC">
      <w:start w:val="1"/>
      <w:numFmt w:val="lowerLetter"/>
      <w:lvlText w:val="%8."/>
      <w:lvlJc w:val="left"/>
      <w:pPr>
        <w:ind w:left="5760" w:hanging="360"/>
      </w:pPr>
    </w:lvl>
    <w:lvl w:ilvl="8" w:tplc="85C42DE8">
      <w:start w:val="1"/>
      <w:numFmt w:val="lowerRoman"/>
      <w:lvlText w:val="%9."/>
      <w:lvlJc w:val="right"/>
      <w:pPr>
        <w:ind w:left="6480" w:hanging="180"/>
      </w:pPr>
    </w:lvl>
  </w:abstractNum>
  <w:abstractNum w:abstractNumId="34" w15:restartNumberingAfterBreak="0">
    <w:nsid w:val="7A8B694D"/>
    <w:multiLevelType w:val="hybridMultilevel"/>
    <w:tmpl w:val="1E32CE26"/>
    <w:lvl w:ilvl="0" w:tplc="FFFFFFFF">
      <w:start w:val="1"/>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546797936">
    <w:abstractNumId w:val="12"/>
  </w:num>
  <w:num w:numId="2" w16cid:durableId="865019229">
    <w:abstractNumId w:val="27"/>
  </w:num>
  <w:num w:numId="3" w16cid:durableId="1774084007">
    <w:abstractNumId w:val="0"/>
    <w:lvlOverride w:ilvl="0">
      <w:lvl w:ilvl="0">
        <w:start w:val="1"/>
        <w:numFmt w:val="bullet"/>
        <w:lvlText w:val="-"/>
        <w:lvlJc w:val="left"/>
        <w:pPr>
          <w:ind w:left="360" w:hanging="360"/>
        </w:pPr>
      </w:lvl>
    </w:lvlOverride>
  </w:num>
  <w:num w:numId="4" w16cid:durableId="2073038137">
    <w:abstractNumId w:val="0"/>
    <w:lvlOverride w:ilvl="0">
      <w:lvl w:ilvl="0">
        <w:start w:val="1"/>
        <w:numFmt w:val="bullet"/>
        <w:lvlText w:val=""/>
        <w:lvlJc w:val="left"/>
        <w:pPr>
          <w:ind w:left="360" w:hanging="360"/>
        </w:pPr>
        <w:rPr>
          <w:rFonts w:ascii="Symbol" w:hAnsi="Symbol" w:hint="default"/>
        </w:rPr>
      </w:lvl>
    </w:lvlOverride>
  </w:num>
  <w:num w:numId="5" w16cid:durableId="1208566993">
    <w:abstractNumId w:val="28"/>
  </w:num>
  <w:num w:numId="6" w16cid:durableId="1855414075">
    <w:abstractNumId w:val="25"/>
  </w:num>
  <w:num w:numId="7" w16cid:durableId="416489081">
    <w:abstractNumId w:val="19"/>
  </w:num>
  <w:num w:numId="8" w16cid:durableId="1172259257">
    <w:abstractNumId w:val="21"/>
  </w:num>
  <w:num w:numId="9" w16cid:durableId="1763641097">
    <w:abstractNumId w:val="32"/>
  </w:num>
  <w:num w:numId="10" w16cid:durableId="1282760448">
    <w:abstractNumId w:val="11"/>
  </w:num>
  <w:num w:numId="11" w16cid:durableId="1203790440">
    <w:abstractNumId w:val="29"/>
  </w:num>
  <w:num w:numId="12" w16cid:durableId="806052633">
    <w:abstractNumId w:val="20"/>
  </w:num>
  <w:num w:numId="13" w16cid:durableId="1403067987">
    <w:abstractNumId w:val="18"/>
  </w:num>
  <w:num w:numId="14" w16cid:durableId="970326951">
    <w:abstractNumId w:val="15"/>
  </w:num>
  <w:num w:numId="15" w16cid:durableId="178127384">
    <w:abstractNumId w:val="0"/>
    <w:lvlOverride w:ilvl="0">
      <w:lvl w:ilvl="0">
        <w:start w:val="1"/>
        <w:numFmt w:val="bullet"/>
        <w:lvlText w:val="-"/>
        <w:lvlJc w:val="left"/>
        <w:pPr>
          <w:ind w:left="360" w:hanging="360"/>
        </w:pPr>
      </w:lvl>
    </w:lvlOverride>
  </w:num>
  <w:num w:numId="16" w16cid:durableId="242490297">
    <w:abstractNumId w:val="30"/>
  </w:num>
  <w:num w:numId="17" w16cid:durableId="2064869460">
    <w:abstractNumId w:val="22"/>
  </w:num>
  <w:num w:numId="18" w16cid:durableId="819077257">
    <w:abstractNumId w:val="24"/>
  </w:num>
  <w:num w:numId="19" w16cid:durableId="1875732974">
    <w:abstractNumId w:val="14"/>
  </w:num>
  <w:num w:numId="20" w16cid:durableId="22383400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353624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11730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81834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4884035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21581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4932667">
    <w:abstractNumId w:val="8"/>
  </w:num>
  <w:num w:numId="27" w16cid:durableId="853803741">
    <w:abstractNumId w:val="9"/>
  </w:num>
  <w:num w:numId="28" w16cid:durableId="195536155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9651710">
    <w:abstractNumId w:val="1"/>
  </w:num>
  <w:num w:numId="30" w16cid:durableId="795368093">
    <w:abstractNumId w:val="2"/>
  </w:num>
  <w:num w:numId="31" w16cid:durableId="239364223">
    <w:abstractNumId w:val="3"/>
  </w:num>
  <w:num w:numId="32" w16cid:durableId="687367582">
    <w:abstractNumId w:val="4"/>
  </w:num>
  <w:num w:numId="33" w16cid:durableId="345792805">
    <w:abstractNumId w:val="5"/>
  </w:num>
  <w:num w:numId="34" w16cid:durableId="1387535138">
    <w:abstractNumId w:val="6"/>
  </w:num>
  <w:num w:numId="35" w16cid:durableId="475493794">
    <w:abstractNumId w:val="7"/>
  </w:num>
  <w:num w:numId="36" w16cid:durableId="839199877">
    <w:abstractNumId w:val="8"/>
  </w:num>
  <w:num w:numId="37" w16cid:durableId="1254431142">
    <w:abstractNumId w:val="9"/>
  </w:num>
  <w:num w:numId="38" w16cid:durableId="1302224991">
    <w:abstractNumId w:val="10"/>
  </w:num>
  <w:num w:numId="39" w16cid:durableId="954480393">
    <w:abstractNumId w:val="23"/>
  </w:num>
  <w:num w:numId="40" w16cid:durableId="1760783747">
    <w:abstractNumId w:val="13"/>
  </w:num>
  <w:num w:numId="41" w16cid:durableId="4571913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16cid:durableId="576669849">
    <w:abstractNumId w:val="26"/>
  </w:num>
  <w:num w:numId="43" w16cid:durableId="758453069">
    <w:abstractNumId w:val="3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85363257">
    <w:abstractNumId w:val="31"/>
  </w:num>
  <w:num w:numId="45" w16cid:durableId="1283926081">
    <w:abstractNumId w:val="16"/>
  </w:num>
  <w:num w:numId="46" w16cid:durableId="1399443">
    <w:abstractNumId w:val="17"/>
  </w:num>
  <w:num w:numId="47" w16cid:durableId="13364558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1B46"/>
    <w:rsid w:val="0000362A"/>
    <w:rsid w:val="00005701"/>
    <w:rsid w:val="00006494"/>
    <w:rsid w:val="00007528"/>
    <w:rsid w:val="0001164F"/>
    <w:rsid w:val="000121D6"/>
    <w:rsid w:val="000150D3"/>
    <w:rsid w:val="000166C1"/>
    <w:rsid w:val="000177FF"/>
    <w:rsid w:val="000206E0"/>
    <w:rsid w:val="00020AE8"/>
    <w:rsid w:val="0002281B"/>
    <w:rsid w:val="00023F29"/>
    <w:rsid w:val="00025EBE"/>
    <w:rsid w:val="00030445"/>
    <w:rsid w:val="000318C7"/>
    <w:rsid w:val="00033FDB"/>
    <w:rsid w:val="00034204"/>
    <w:rsid w:val="000344F6"/>
    <w:rsid w:val="00036493"/>
    <w:rsid w:val="000364EA"/>
    <w:rsid w:val="00042263"/>
    <w:rsid w:val="000422C9"/>
    <w:rsid w:val="00043F0F"/>
    <w:rsid w:val="00044042"/>
    <w:rsid w:val="00044F37"/>
    <w:rsid w:val="00046DCE"/>
    <w:rsid w:val="000474D2"/>
    <w:rsid w:val="00047617"/>
    <w:rsid w:val="000479C5"/>
    <w:rsid w:val="000504A4"/>
    <w:rsid w:val="00050DFD"/>
    <w:rsid w:val="00053809"/>
    <w:rsid w:val="000538C2"/>
    <w:rsid w:val="00053914"/>
    <w:rsid w:val="00053EFA"/>
    <w:rsid w:val="00054756"/>
    <w:rsid w:val="000560C5"/>
    <w:rsid w:val="00056833"/>
    <w:rsid w:val="00056C49"/>
    <w:rsid w:val="00056FE0"/>
    <w:rsid w:val="00057520"/>
    <w:rsid w:val="00057FD5"/>
    <w:rsid w:val="000603C8"/>
    <w:rsid w:val="00060656"/>
    <w:rsid w:val="000608A4"/>
    <w:rsid w:val="00060AA1"/>
    <w:rsid w:val="0006247C"/>
    <w:rsid w:val="000631FD"/>
    <w:rsid w:val="000664CC"/>
    <w:rsid w:val="00067D12"/>
    <w:rsid w:val="00070B1E"/>
    <w:rsid w:val="00071071"/>
    <w:rsid w:val="00071F8A"/>
    <w:rsid w:val="00073E04"/>
    <w:rsid w:val="0007628D"/>
    <w:rsid w:val="00077267"/>
    <w:rsid w:val="0007752B"/>
    <w:rsid w:val="00080AB8"/>
    <w:rsid w:val="00081DAB"/>
    <w:rsid w:val="0008235E"/>
    <w:rsid w:val="00082A8E"/>
    <w:rsid w:val="000855CA"/>
    <w:rsid w:val="00090267"/>
    <w:rsid w:val="0009351E"/>
    <w:rsid w:val="0009479A"/>
    <w:rsid w:val="00095E44"/>
    <w:rsid w:val="0009755A"/>
    <w:rsid w:val="000975EC"/>
    <w:rsid w:val="000A1232"/>
    <w:rsid w:val="000A13ED"/>
    <w:rsid w:val="000A1FD6"/>
    <w:rsid w:val="000A5165"/>
    <w:rsid w:val="000B0097"/>
    <w:rsid w:val="000B101F"/>
    <w:rsid w:val="000B1F4B"/>
    <w:rsid w:val="000B2F27"/>
    <w:rsid w:val="000B2F58"/>
    <w:rsid w:val="000B3762"/>
    <w:rsid w:val="000B37A8"/>
    <w:rsid w:val="000B51D9"/>
    <w:rsid w:val="000B6240"/>
    <w:rsid w:val="000C1738"/>
    <w:rsid w:val="000C308F"/>
    <w:rsid w:val="000C45B3"/>
    <w:rsid w:val="000C5A4E"/>
    <w:rsid w:val="000C635D"/>
    <w:rsid w:val="000C700C"/>
    <w:rsid w:val="000C7F49"/>
    <w:rsid w:val="000D1AEE"/>
    <w:rsid w:val="000D1F4F"/>
    <w:rsid w:val="000D4D07"/>
    <w:rsid w:val="000D7535"/>
    <w:rsid w:val="000E0192"/>
    <w:rsid w:val="000E163C"/>
    <w:rsid w:val="000E165D"/>
    <w:rsid w:val="000E1BAF"/>
    <w:rsid w:val="000E223E"/>
    <w:rsid w:val="000E2491"/>
    <w:rsid w:val="000E2EA9"/>
    <w:rsid w:val="000E4045"/>
    <w:rsid w:val="000E46A3"/>
    <w:rsid w:val="000E5726"/>
    <w:rsid w:val="000E6C94"/>
    <w:rsid w:val="000E7995"/>
    <w:rsid w:val="000F1BB2"/>
    <w:rsid w:val="000F3F94"/>
    <w:rsid w:val="00101CAD"/>
    <w:rsid w:val="00102A78"/>
    <w:rsid w:val="00103501"/>
    <w:rsid w:val="00103B2D"/>
    <w:rsid w:val="00103CD2"/>
    <w:rsid w:val="00104061"/>
    <w:rsid w:val="00107236"/>
    <w:rsid w:val="001101A2"/>
    <w:rsid w:val="001106F7"/>
    <w:rsid w:val="00110D08"/>
    <w:rsid w:val="00111691"/>
    <w:rsid w:val="00111AC4"/>
    <w:rsid w:val="00111F79"/>
    <w:rsid w:val="00112EDA"/>
    <w:rsid w:val="00114174"/>
    <w:rsid w:val="00117C1D"/>
    <w:rsid w:val="0012019A"/>
    <w:rsid w:val="00120F83"/>
    <w:rsid w:val="00122AD8"/>
    <w:rsid w:val="00122D9F"/>
    <w:rsid w:val="00123688"/>
    <w:rsid w:val="00124CAB"/>
    <w:rsid w:val="00125E8B"/>
    <w:rsid w:val="00126D01"/>
    <w:rsid w:val="00127562"/>
    <w:rsid w:val="00127A9D"/>
    <w:rsid w:val="00127C1D"/>
    <w:rsid w:val="00130037"/>
    <w:rsid w:val="001301C2"/>
    <w:rsid w:val="00131748"/>
    <w:rsid w:val="00133366"/>
    <w:rsid w:val="00133572"/>
    <w:rsid w:val="001354A7"/>
    <w:rsid w:val="00135814"/>
    <w:rsid w:val="0013601F"/>
    <w:rsid w:val="00136D7A"/>
    <w:rsid w:val="00141470"/>
    <w:rsid w:val="00141540"/>
    <w:rsid w:val="00143139"/>
    <w:rsid w:val="00143AD5"/>
    <w:rsid w:val="001445BE"/>
    <w:rsid w:val="001449DF"/>
    <w:rsid w:val="0014569B"/>
    <w:rsid w:val="00151BA4"/>
    <w:rsid w:val="00151E9D"/>
    <w:rsid w:val="00152F3B"/>
    <w:rsid w:val="0015704C"/>
    <w:rsid w:val="00161E87"/>
    <w:rsid w:val="00162EDD"/>
    <w:rsid w:val="00163D6C"/>
    <w:rsid w:val="00164F7D"/>
    <w:rsid w:val="0016566C"/>
    <w:rsid w:val="001703E0"/>
    <w:rsid w:val="00170705"/>
    <w:rsid w:val="0017202B"/>
    <w:rsid w:val="0017265B"/>
    <w:rsid w:val="001727F0"/>
    <w:rsid w:val="00172B06"/>
    <w:rsid w:val="001752D8"/>
    <w:rsid w:val="00175931"/>
    <w:rsid w:val="00176B25"/>
    <w:rsid w:val="0018224D"/>
    <w:rsid w:val="0018238B"/>
    <w:rsid w:val="00183419"/>
    <w:rsid w:val="0018383B"/>
    <w:rsid w:val="0018394A"/>
    <w:rsid w:val="00186A9D"/>
    <w:rsid w:val="00186DDD"/>
    <w:rsid w:val="00186F52"/>
    <w:rsid w:val="001874A6"/>
    <w:rsid w:val="0018765B"/>
    <w:rsid w:val="00190913"/>
    <w:rsid w:val="00192080"/>
    <w:rsid w:val="00192F13"/>
    <w:rsid w:val="00195F65"/>
    <w:rsid w:val="001A07E2"/>
    <w:rsid w:val="001A1EEE"/>
    <w:rsid w:val="001A2018"/>
    <w:rsid w:val="001A757B"/>
    <w:rsid w:val="001B01C8"/>
    <w:rsid w:val="001B0DDB"/>
    <w:rsid w:val="001B13F6"/>
    <w:rsid w:val="001B1747"/>
    <w:rsid w:val="001B1B4E"/>
    <w:rsid w:val="001B2D44"/>
    <w:rsid w:val="001B752A"/>
    <w:rsid w:val="001C12E0"/>
    <w:rsid w:val="001C35E9"/>
    <w:rsid w:val="001C36BD"/>
    <w:rsid w:val="001C3733"/>
    <w:rsid w:val="001C4025"/>
    <w:rsid w:val="001C4C82"/>
    <w:rsid w:val="001C5B30"/>
    <w:rsid w:val="001C6502"/>
    <w:rsid w:val="001C6E07"/>
    <w:rsid w:val="001C7676"/>
    <w:rsid w:val="001C7854"/>
    <w:rsid w:val="001D3C05"/>
    <w:rsid w:val="001D47C1"/>
    <w:rsid w:val="001D47EB"/>
    <w:rsid w:val="001D52E3"/>
    <w:rsid w:val="001D6A28"/>
    <w:rsid w:val="001D6AF4"/>
    <w:rsid w:val="001E0CC1"/>
    <w:rsid w:val="001E1CD5"/>
    <w:rsid w:val="001E3CC0"/>
    <w:rsid w:val="001E4326"/>
    <w:rsid w:val="001E64BD"/>
    <w:rsid w:val="001E64D1"/>
    <w:rsid w:val="001E7274"/>
    <w:rsid w:val="001E77C3"/>
    <w:rsid w:val="001E77F1"/>
    <w:rsid w:val="001F090B"/>
    <w:rsid w:val="001F180A"/>
    <w:rsid w:val="001F1A28"/>
    <w:rsid w:val="001F35E8"/>
    <w:rsid w:val="001F38F9"/>
    <w:rsid w:val="001F4014"/>
    <w:rsid w:val="001F445E"/>
    <w:rsid w:val="001F506C"/>
    <w:rsid w:val="0020024D"/>
    <w:rsid w:val="00201213"/>
    <w:rsid w:val="00201323"/>
    <w:rsid w:val="0020165E"/>
    <w:rsid w:val="00202D52"/>
    <w:rsid w:val="00202E50"/>
    <w:rsid w:val="00205180"/>
    <w:rsid w:val="002059AF"/>
    <w:rsid w:val="00207F81"/>
    <w:rsid w:val="0021079E"/>
    <w:rsid w:val="002109F4"/>
    <w:rsid w:val="00211B2E"/>
    <w:rsid w:val="00211FDA"/>
    <w:rsid w:val="002160C2"/>
    <w:rsid w:val="00217D6E"/>
    <w:rsid w:val="00222BB9"/>
    <w:rsid w:val="002258D6"/>
    <w:rsid w:val="00226DFC"/>
    <w:rsid w:val="002274FB"/>
    <w:rsid w:val="002309D2"/>
    <w:rsid w:val="0023315B"/>
    <w:rsid w:val="00234565"/>
    <w:rsid w:val="002347FE"/>
    <w:rsid w:val="00235DA3"/>
    <w:rsid w:val="0024178D"/>
    <w:rsid w:val="002421D4"/>
    <w:rsid w:val="00245DCF"/>
    <w:rsid w:val="00246C65"/>
    <w:rsid w:val="0025261B"/>
    <w:rsid w:val="00252FFB"/>
    <w:rsid w:val="002542A8"/>
    <w:rsid w:val="00257BE0"/>
    <w:rsid w:val="00260A11"/>
    <w:rsid w:val="00260EC2"/>
    <w:rsid w:val="0026169A"/>
    <w:rsid w:val="00262763"/>
    <w:rsid w:val="00263642"/>
    <w:rsid w:val="00264BEA"/>
    <w:rsid w:val="00265162"/>
    <w:rsid w:val="002661D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C3B"/>
    <w:rsid w:val="00291607"/>
    <w:rsid w:val="0029347B"/>
    <w:rsid w:val="00296C1F"/>
    <w:rsid w:val="002A0C34"/>
    <w:rsid w:val="002A1B59"/>
    <w:rsid w:val="002A41E6"/>
    <w:rsid w:val="002A5250"/>
    <w:rsid w:val="002A7C47"/>
    <w:rsid w:val="002B0224"/>
    <w:rsid w:val="002B0455"/>
    <w:rsid w:val="002B09DD"/>
    <w:rsid w:val="002B20D5"/>
    <w:rsid w:val="002B2BEE"/>
    <w:rsid w:val="002B2F76"/>
    <w:rsid w:val="002B3015"/>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4705"/>
    <w:rsid w:val="002D5B65"/>
    <w:rsid w:val="002D6396"/>
    <w:rsid w:val="002D7E5E"/>
    <w:rsid w:val="002E07AC"/>
    <w:rsid w:val="002E07EF"/>
    <w:rsid w:val="002E0D06"/>
    <w:rsid w:val="002E4E94"/>
    <w:rsid w:val="002F1F28"/>
    <w:rsid w:val="002F43CA"/>
    <w:rsid w:val="002F57AA"/>
    <w:rsid w:val="002F714C"/>
    <w:rsid w:val="002F77BF"/>
    <w:rsid w:val="003004A2"/>
    <w:rsid w:val="0030141E"/>
    <w:rsid w:val="00302993"/>
    <w:rsid w:val="00303DD5"/>
    <w:rsid w:val="003046D6"/>
    <w:rsid w:val="003062F8"/>
    <w:rsid w:val="00310764"/>
    <w:rsid w:val="00310D54"/>
    <w:rsid w:val="00320203"/>
    <w:rsid w:val="0032120D"/>
    <w:rsid w:val="00321323"/>
    <w:rsid w:val="00322002"/>
    <w:rsid w:val="00323890"/>
    <w:rsid w:val="00324129"/>
    <w:rsid w:val="003247B0"/>
    <w:rsid w:val="00325E81"/>
    <w:rsid w:val="00332E57"/>
    <w:rsid w:val="0033486D"/>
    <w:rsid w:val="003367C4"/>
    <w:rsid w:val="00336877"/>
    <w:rsid w:val="00336D8E"/>
    <w:rsid w:val="003376B3"/>
    <w:rsid w:val="00341141"/>
    <w:rsid w:val="00341F90"/>
    <w:rsid w:val="00342AD6"/>
    <w:rsid w:val="00345EDE"/>
    <w:rsid w:val="00347776"/>
    <w:rsid w:val="00351453"/>
    <w:rsid w:val="00351A91"/>
    <w:rsid w:val="003520C4"/>
    <w:rsid w:val="003533AE"/>
    <w:rsid w:val="00353F4D"/>
    <w:rsid w:val="003557E8"/>
    <w:rsid w:val="00355E14"/>
    <w:rsid w:val="003563B1"/>
    <w:rsid w:val="00356777"/>
    <w:rsid w:val="00356CA6"/>
    <w:rsid w:val="00361280"/>
    <w:rsid w:val="003615F1"/>
    <w:rsid w:val="00361A6E"/>
    <w:rsid w:val="00362983"/>
    <w:rsid w:val="00363D7F"/>
    <w:rsid w:val="00366802"/>
    <w:rsid w:val="00367C66"/>
    <w:rsid w:val="0037233D"/>
    <w:rsid w:val="003728DD"/>
    <w:rsid w:val="003736EF"/>
    <w:rsid w:val="003737E3"/>
    <w:rsid w:val="00374F4A"/>
    <w:rsid w:val="003753D1"/>
    <w:rsid w:val="00375E72"/>
    <w:rsid w:val="00380D80"/>
    <w:rsid w:val="00381E38"/>
    <w:rsid w:val="00381F33"/>
    <w:rsid w:val="00382580"/>
    <w:rsid w:val="00385A7E"/>
    <w:rsid w:val="00386C66"/>
    <w:rsid w:val="003906F8"/>
    <w:rsid w:val="0039288B"/>
    <w:rsid w:val="003935EE"/>
    <w:rsid w:val="0039408A"/>
    <w:rsid w:val="0039673D"/>
    <w:rsid w:val="00397893"/>
    <w:rsid w:val="003A2CF0"/>
    <w:rsid w:val="003A31F0"/>
    <w:rsid w:val="003A3359"/>
    <w:rsid w:val="003A33C4"/>
    <w:rsid w:val="003A33D3"/>
    <w:rsid w:val="003A3880"/>
    <w:rsid w:val="003A5BC5"/>
    <w:rsid w:val="003A5D55"/>
    <w:rsid w:val="003A75E6"/>
    <w:rsid w:val="003B255B"/>
    <w:rsid w:val="003B3317"/>
    <w:rsid w:val="003B52D4"/>
    <w:rsid w:val="003B5947"/>
    <w:rsid w:val="003B5AD5"/>
    <w:rsid w:val="003B774A"/>
    <w:rsid w:val="003C1CA5"/>
    <w:rsid w:val="003C1EC7"/>
    <w:rsid w:val="003C3BDE"/>
    <w:rsid w:val="003C4201"/>
    <w:rsid w:val="003C64A0"/>
    <w:rsid w:val="003C7BA3"/>
    <w:rsid w:val="003D16A3"/>
    <w:rsid w:val="003D21C8"/>
    <w:rsid w:val="003D2303"/>
    <w:rsid w:val="003D3926"/>
    <w:rsid w:val="003D4015"/>
    <w:rsid w:val="003D4E9C"/>
    <w:rsid w:val="003E038E"/>
    <w:rsid w:val="003E0D78"/>
    <w:rsid w:val="003E2783"/>
    <w:rsid w:val="003E3277"/>
    <w:rsid w:val="003E3A1D"/>
    <w:rsid w:val="003E6981"/>
    <w:rsid w:val="003E6CA0"/>
    <w:rsid w:val="003F060A"/>
    <w:rsid w:val="003F0749"/>
    <w:rsid w:val="003F2FDE"/>
    <w:rsid w:val="003F330B"/>
    <w:rsid w:val="003F3C27"/>
    <w:rsid w:val="003F5756"/>
    <w:rsid w:val="003F6FDF"/>
    <w:rsid w:val="004016F5"/>
    <w:rsid w:val="004045AA"/>
    <w:rsid w:val="00404A0D"/>
    <w:rsid w:val="00405229"/>
    <w:rsid w:val="00405CC9"/>
    <w:rsid w:val="0040693B"/>
    <w:rsid w:val="00410E7D"/>
    <w:rsid w:val="004118D5"/>
    <w:rsid w:val="004138DE"/>
    <w:rsid w:val="00414B2F"/>
    <w:rsid w:val="00415E58"/>
    <w:rsid w:val="00416231"/>
    <w:rsid w:val="00416505"/>
    <w:rsid w:val="004179C1"/>
    <w:rsid w:val="004208AB"/>
    <w:rsid w:val="004219EF"/>
    <w:rsid w:val="00426CD9"/>
    <w:rsid w:val="00430FEB"/>
    <w:rsid w:val="004310EE"/>
    <w:rsid w:val="00431796"/>
    <w:rsid w:val="00433677"/>
    <w:rsid w:val="00433DCE"/>
    <w:rsid w:val="004340D5"/>
    <w:rsid w:val="00434880"/>
    <w:rsid w:val="004359A0"/>
    <w:rsid w:val="004406C1"/>
    <w:rsid w:val="00442C1B"/>
    <w:rsid w:val="004460E9"/>
    <w:rsid w:val="00447B6F"/>
    <w:rsid w:val="00453C11"/>
    <w:rsid w:val="004557B0"/>
    <w:rsid w:val="00457946"/>
    <w:rsid w:val="00457BB9"/>
    <w:rsid w:val="00457D8B"/>
    <w:rsid w:val="00460A17"/>
    <w:rsid w:val="00463E28"/>
    <w:rsid w:val="0046417B"/>
    <w:rsid w:val="00464B3D"/>
    <w:rsid w:val="00470CB5"/>
    <w:rsid w:val="00471509"/>
    <w:rsid w:val="00471EAB"/>
    <w:rsid w:val="004723EE"/>
    <w:rsid w:val="0047451B"/>
    <w:rsid w:val="0047562A"/>
    <w:rsid w:val="00475A92"/>
    <w:rsid w:val="00477BB9"/>
    <w:rsid w:val="00477FC7"/>
    <w:rsid w:val="00483A78"/>
    <w:rsid w:val="00484793"/>
    <w:rsid w:val="00487366"/>
    <w:rsid w:val="004873E4"/>
    <w:rsid w:val="0049072C"/>
    <w:rsid w:val="00490FD1"/>
    <w:rsid w:val="0049122E"/>
    <w:rsid w:val="00491AD2"/>
    <w:rsid w:val="004935C0"/>
    <w:rsid w:val="00493B43"/>
    <w:rsid w:val="00494EB1"/>
    <w:rsid w:val="00494F35"/>
    <w:rsid w:val="00495B82"/>
    <w:rsid w:val="00496069"/>
    <w:rsid w:val="00496414"/>
    <w:rsid w:val="00497A38"/>
    <w:rsid w:val="00497AC2"/>
    <w:rsid w:val="00497F75"/>
    <w:rsid w:val="004A2056"/>
    <w:rsid w:val="004A3815"/>
    <w:rsid w:val="004A45BD"/>
    <w:rsid w:val="004A4656"/>
    <w:rsid w:val="004A4E6B"/>
    <w:rsid w:val="004A6A69"/>
    <w:rsid w:val="004A77B0"/>
    <w:rsid w:val="004B10B1"/>
    <w:rsid w:val="004B1CED"/>
    <w:rsid w:val="004B34A7"/>
    <w:rsid w:val="004B3B06"/>
    <w:rsid w:val="004B4643"/>
    <w:rsid w:val="004B4AD0"/>
    <w:rsid w:val="004B7CEF"/>
    <w:rsid w:val="004B7F67"/>
    <w:rsid w:val="004C02BD"/>
    <w:rsid w:val="004C1994"/>
    <w:rsid w:val="004C6783"/>
    <w:rsid w:val="004D4080"/>
    <w:rsid w:val="004E05FD"/>
    <w:rsid w:val="004E0B71"/>
    <w:rsid w:val="004E14B8"/>
    <w:rsid w:val="004E1A0D"/>
    <w:rsid w:val="004E23F5"/>
    <w:rsid w:val="004E60C8"/>
    <w:rsid w:val="004E63E5"/>
    <w:rsid w:val="004E6B76"/>
    <w:rsid w:val="004E7BF4"/>
    <w:rsid w:val="004F303F"/>
    <w:rsid w:val="004F3540"/>
    <w:rsid w:val="004F3AB1"/>
    <w:rsid w:val="004F5624"/>
    <w:rsid w:val="004F5DA4"/>
    <w:rsid w:val="004F62B2"/>
    <w:rsid w:val="004F6424"/>
    <w:rsid w:val="005040CD"/>
    <w:rsid w:val="00505229"/>
    <w:rsid w:val="00505EDB"/>
    <w:rsid w:val="00506D18"/>
    <w:rsid w:val="00507300"/>
    <w:rsid w:val="00507F98"/>
    <w:rsid w:val="005108A3"/>
    <w:rsid w:val="0051091F"/>
    <w:rsid w:val="00510F6E"/>
    <w:rsid w:val="005118AE"/>
    <w:rsid w:val="00512065"/>
    <w:rsid w:val="005151DA"/>
    <w:rsid w:val="0051587A"/>
    <w:rsid w:val="005158FA"/>
    <w:rsid w:val="005165AB"/>
    <w:rsid w:val="005169AD"/>
    <w:rsid w:val="005208B9"/>
    <w:rsid w:val="005221F0"/>
    <w:rsid w:val="00524807"/>
    <w:rsid w:val="00525361"/>
    <w:rsid w:val="00525FF9"/>
    <w:rsid w:val="00531D11"/>
    <w:rsid w:val="00532D3F"/>
    <w:rsid w:val="0053383B"/>
    <w:rsid w:val="0053386D"/>
    <w:rsid w:val="0053791F"/>
    <w:rsid w:val="005424A5"/>
    <w:rsid w:val="0054477C"/>
    <w:rsid w:val="00544CC7"/>
    <w:rsid w:val="00547538"/>
    <w:rsid w:val="00553BFA"/>
    <w:rsid w:val="00553D8D"/>
    <w:rsid w:val="00555948"/>
    <w:rsid w:val="0055608E"/>
    <w:rsid w:val="00557340"/>
    <w:rsid w:val="00557755"/>
    <w:rsid w:val="0056077E"/>
    <w:rsid w:val="00561E41"/>
    <w:rsid w:val="005629EE"/>
    <w:rsid w:val="005648FA"/>
    <w:rsid w:val="00564D50"/>
    <w:rsid w:val="005655B6"/>
    <w:rsid w:val="00567346"/>
    <w:rsid w:val="0057371B"/>
    <w:rsid w:val="005737B4"/>
    <w:rsid w:val="00574616"/>
    <w:rsid w:val="00575EB8"/>
    <w:rsid w:val="00577BCF"/>
    <w:rsid w:val="00582A9B"/>
    <w:rsid w:val="005832AB"/>
    <w:rsid w:val="0058430B"/>
    <w:rsid w:val="0058437C"/>
    <w:rsid w:val="00584A9D"/>
    <w:rsid w:val="0058606E"/>
    <w:rsid w:val="0058641D"/>
    <w:rsid w:val="00587706"/>
    <w:rsid w:val="005935F4"/>
    <w:rsid w:val="00594320"/>
    <w:rsid w:val="005A346E"/>
    <w:rsid w:val="005A417B"/>
    <w:rsid w:val="005A73CF"/>
    <w:rsid w:val="005B14D5"/>
    <w:rsid w:val="005B409C"/>
    <w:rsid w:val="005B798B"/>
    <w:rsid w:val="005C1FAE"/>
    <w:rsid w:val="005C2162"/>
    <w:rsid w:val="005C39E8"/>
    <w:rsid w:val="005C5660"/>
    <w:rsid w:val="005C7731"/>
    <w:rsid w:val="005C7E12"/>
    <w:rsid w:val="005D4B68"/>
    <w:rsid w:val="005E11C1"/>
    <w:rsid w:val="005E2563"/>
    <w:rsid w:val="005E2EB3"/>
    <w:rsid w:val="005E394C"/>
    <w:rsid w:val="005E42BF"/>
    <w:rsid w:val="005E4341"/>
    <w:rsid w:val="005E4E70"/>
    <w:rsid w:val="005E65BB"/>
    <w:rsid w:val="005F0DA0"/>
    <w:rsid w:val="005F125E"/>
    <w:rsid w:val="005F4914"/>
    <w:rsid w:val="005F6103"/>
    <w:rsid w:val="005F62B7"/>
    <w:rsid w:val="005F6869"/>
    <w:rsid w:val="005F6BB9"/>
    <w:rsid w:val="005F7E35"/>
    <w:rsid w:val="00603148"/>
    <w:rsid w:val="00604F86"/>
    <w:rsid w:val="00606FC7"/>
    <w:rsid w:val="00610456"/>
    <w:rsid w:val="00611473"/>
    <w:rsid w:val="006114C0"/>
    <w:rsid w:val="00611B36"/>
    <w:rsid w:val="00613A34"/>
    <w:rsid w:val="00615ADA"/>
    <w:rsid w:val="00615CC5"/>
    <w:rsid w:val="006221CD"/>
    <w:rsid w:val="006237D8"/>
    <w:rsid w:val="006266A9"/>
    <w:rsid w:val="00627156"/>
    <w:rsid w:val="00630426"/>
    <w:rsid w:val="006316C1"/>
    <w:rsid w:val="00631ED4"/>
    <w:rsid w:val="00633BC7"/>
    <w:rsid w:val="00635E9C"/>
    <w:rsid w:val="00637163"/>
    <w:rsid w:val="00637B41"/>
    <w:rsid w:val="006414EE"/>
    <w:rsid w:val="00642D0A"/>
    <w:rsid w:val="00645BC8"/>
    <w:rsid w:val="00646130"/>
    <w:rsid w:val="00646FE1"/>
    <w:rsid w:val="006470ED"/>
    <w:rsid w:val="00647E20"/>
    <w:rsid w:val="00660727"/>
    <w:rsid w:val="00661140"/>
    <w:rsid w:val="006628A0"/>
    <w:rsid w:val="00667232"/>
    <w:rsid w:val="00667893"/>
    <w:rsid w:val="006710DD"/>
    <w:rsid w:val="006714D3"/>
    <w:rsid w:val="00673200"/>
    <w:rsid w:val="0067501E"/>
    <w:rsid w:val="006773D2"/>
    <w:rsid w:val="00681A41"/>
    <w:rsid w:val="006821B2"/>
    <w:rsid w:val="00682EC4"/>
    <w:rsid w:val="006838C0"/>
    <w:rsid w:val="00685901"/>
    <w:rsid w:val="00685BB9"/>
    <w:rsid w:val="00685D08"/>
    <w:rsid w:val="00690127"/>
    <w:rsid w:val="00691BFF"/>
    <w:rsid w:val="00695227"/>
    <w:rsid w:val="006953C1"/>
    <w:rsid w:val="00696175"/>
    <w:rsid w:val="00696EB2"/>
    <w:rsid w:val="0069715A"/>
    <w:rsid w:val="006A0C3F"/>
    <w:rsid w:val="006A16E9"/>
    <w:rsid w:val="006A1889"/>
    <w:rsid w:val="006A18FE"/>
    <w:rsid w:val="006A3123"/>
    <w:rsid w:val="006A5450"/>
    <w:rsid w:val="006A7448"/>
    <w:rsid w:val="006B0199"/>
    <w:rsid w:val="006B03FC"/>
    <w:rsid w:val="006B0A32"/>
    <w:rsid w:val="006B0BD8"/>
    <w:rsid w:val="006B22A3"/>
    <w:rsid w:val="006B285F"/>
    <w:rsid w:val="006B3279"/>
    <w:rsid w:val="006B7CDB"/>
    <w:rsid w:val="006C0251"/>
    <w:rsid w:val="006C1347"/>
    <w:rsid w:val="006C2B9A"/>
    <w:rsid w:val="006C38EA"/>
    <w:rsid w:val="006C39BB"/>
    <w:rsid w:val="006C4502"/>
    <w:rsid w:val="006C612A"/>
    <w:rsid w:val="006D159F"/>
    <w:rsid w:val="006D2F02"/>
    <w:rsid w:val="006D5E91"/>
    <w:rsid w:val="006D75DA"/>
    <w:rsid w:val="006E1273"/>
    <w:rsid w:val="006E14E6"/>
    <w:rsid w:val="006E1AEE"/>
    <w:rsid w:val="006E1F6F"/>
    <w:rsid w:val="006E23AC"/>
    <w:rsid w:val="006E3B9C"/>
    <w:rsid w:val="006E48B6"/>
    <w:rsid w:val="006E4AB2"/>
    <w:rsid w:val="006E4EE5"/>
    <w:rsid w:val="006E51A2"/>
    <w:rsid w:val="006F08EF"/>
    <w:rsid w:val="006F0DE2"/>
    <w:rsid w:val="006F3495"/>
    <w:rsid w:val="006F417D"/>
    <w:rsid w:val="006F5C83"/>
    <w:rsid w:val="006F67CC"/>
    <w:rsid w:val="00701C2D"/>
    <w:rsid w:val="00702162"/>
    <w:rsid w:val="00702286"/>
    <w:rsid w:val="007026B9"/>
    <w:rsid w:val="00703930"/>
    <w:rsid w:val="00704070"/>
    <w:rsid w:val="00705744"/>
    <w:rsid w:val="0070610E"/>
    <w:rsid w:val="00706FEA"/>
    <w:rsid w:val="00707759"/>
    <w:rsid w:val="00710081"/>
    <w:rsid w:val="007104DF"/>
    <w:rsid w:val="00710B0D"/>
    <w:rsid w:val="00713CB5"/>
    <w:rsid w:val="007153E5"/>
    <w:rsid w:val="0071558B"/>
    <w:rsid w:val="00721189"/>
    <w:rsid w:val="007221C3"/>
    <w:rsid w:val="00722F2C"/>
    <w:rsid w:val="007253A4"/>
    <w:rsid w:val="007254D1"/>
    <w:rsid w:val="00725B32"/>
    <w:rsid w:val="00725B3C"/>
    <w:rsid w:val="007264B0"/>
    <w:rsid w:val="00733D54"/>
    <w:rsid w:val="00733E51"/>
    <w:rsid w:val="00736A4F"/>
    <w:rsid w:val="00736E76"/>
    <w:rsid w:val="00737753"/>
    <w:rsid w:val="00740CE9"/>
    <w:rsid w:val="007428E3"/>
    <w:rsid w:val="00743511"/>
    <w:rsid w:val="0074394E"/>
    <w:rsid w:val="0074403B"/>
    <w:rsid w:val="007471D2"/>
    <w:rsid w:val="00747349"/>
    <w:rsid w:val="00750ABC"/>
    <w:rsid w:val="00750D0A"/>
    <w:rsid w:val="00751863"/>
    <w:rsid w:val="00751C41"/>
    <w:rsid w:val="00751D93"/>
    <w:rsid w:val="00752175"/>
    <w:rsid w:val="00752300"/>
    <w:rsid w:val="00752BB4"/>
    <w:rsid w:val="007546F8"/>
    <w:rsid w:val="00755BAB"/>
    <w:rsid w:val="00757BA2"/>
    <w:rsid w:val="0076080E"/>
    <w:rsid w:val="00760AC6"/>
    <w:rsid w:val="007615E5"/>
    <w:rsid w:val="0076262D"/>
    <w:rsid w:val="007626A6"/>
    <w:rsid w:val="0076411D"/>
    <w:rsid w:val="007650F8"/>
    <w:rsid w:val="007670F8"/>
    <w:rsid w:val="007671D4"/>
    <w:rsid w:val="00770A85"/>
    <w:rsid w:val="0077186E"/>
    <w:rsid w:val="00772F2D"/>
    <w:rsid w:val="00773DC9"/>
    <w:rsid w:val="0077572E"/>
    <w:rsid w:val="0078031B"/>
    <w:rsid w:val="00781EBC"/>
    <w:rsid w:val="007829BA"/>
    <w:rsid w:val="00784F44"/>
    <w:rsid w:val="00786672"/>
    <w:rsid w:val="00786A7B"/>
    <w:rsid w:val="007872CF"/>
    <w:rsid w:val="0079201C"/>
    <w:rsid w:val="00792495"/>
    <w:rsid w:val="0079307F"/>
    <w:rsid w:val="007947C4"/>
    <w:rsid w:val="00795CE1"/>
    <w:rsid w:val="007960C8"/>
    <w:rsid w:val="007A06AC"/>
    <w:rsid w:val="007B1014"/>
    <w:rsid w:val="007B103F"/>
    <w:rsid w:val="007B1484"/>
    <w:rsid w:val="007B1A10"/>
    <w:rsid w:val="007B6659"/>
    <w:rsid w:val="007B76AB"/>
    <w:rsid w:val="007B7DBD"/>
    <w:rsid w:val="007C45D3"/>
    <w:rsid w:val="007C597B"/>
    <w:rsid w:val="007C61CB"/>
    <w:rsid w:val="007C7273"/>
    <w:rsid w:val="007C760C"/>
    <w:rsid w:val="007D08FD"/>
    <w:rsid w:val="007D0AD2"/>
    <w:rsid w:val="007D1584"/>
    <w:rsid w:val="007D2044"/>
    <w:rsid w:val="007D2D55"/>
    <w:rsid w:val="007D4F33"/>
    <w:rsid w:val="007D5423"/>
    <w:rsid w:val="007D65C7"/>
    <w:rsid w:val="007D74D2"/>
    <w:rsid w:val="007D79B5"/>
    <w:rsid w:val="007E09F0"/>
    <w:rsid w:val="007E2334"/>
    <w:rsid w:val="007E23CE"/>
    <w:rsid w:val="007E2CE7"/>
    <w:rsid w:val="007E43D0"/>
    <w:rsid w:val="007E4B73"/>
    <w:rsid w:val="007E4EA8"/>
    <w:rsid w:val="007E4FDA"/>
    <w:rsid w:val="007E54F8"/>
    <w:rsid w:val="007E5987"/>
    <w:rsid w:val="007E5BD8"/>
    <w:rsid w:val="007E6601"/>
    <w:rsid w:val="007E7BF9"/>
    <w:rsid w:val="007F0212"/>
    <w:rsid w:val="007F02BC"/>
    <w:rsid w:val="007F1A40"/>
    <w:rsid w:val="007F1D17"/>
    <w:rsid w:val="007F235A"/>
    <w:rsid w:val="007F2E65"/>
    <w:rsid w:val="007F2F4B"/>
    <w:rsid w:val="007F43BA"/>
    <w:rsid w:val="007F45D1"/>
    <w:rsid w:val="007F6DC3"/>
    <w:rsid w:val="008001A6"/>
    <w:rsid w:val="008006B4"/>
    <w:rsid w:val="008009F6"/>
    <w:rsid w:val="00801A3F"/>
    <w:rsid w:val="00803695"/>
    <w:rsid w:val="00803FD4"/>
    <w:rsid w:val="0080481C"/>
    <w:rsid w:val="0080494A"/>
    <w:rsid w:val="00804A38"/>
    <w:rsid w:val="00804C54"/>
    <w:rsid w:val="008056DD"/>
    <w:rsid w:val="00805763"/>
    <w:rsid w:val="008071BB"/>
    <w:rsid w:val="0081104C"/>
    <w:rsid w:val="00811D2A"/>
    <w:rsid w:val="00812A73"/>
    <w:rsid w:val="00812D16"/>
    <w:rsid w:val="00813417"/>
    <w:rsid w:val="00817A54"/>
    <w:rsid w:val="00817A6B"/>
    <w:rsid w:val="00817C04"/>
    <w:rsid w:val="00821865"/>
    <w:rsid w:val="0082327D"/>
    <w:rsid w:val="0082433D"/>
    <w:rsid w:val="00826509"/>
    <w:rsid w:val="0083354D"/>
    <w:rsid w:val="0083561B"/>
    <w:rsid w:val="0083685F"/>
    <w:rsid w:val="00836C13"/>
    <w:rsid w:val="008371F6"/>
    <w:rsid w:val="00837D78"/>
    <w:rsid w:val="00840D79"/>
    <w:rsid w:val="008412F9"/>
    <w:rsid w:val="00842A21"/>
    <w:rsid w:val="00842EBE"/>
    <w:rsid w:val="008431CC"/>
    <w:rsid w:val="0084357F"/>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61E1"/>
    <w:rsid w:val="008770D4"/>
    <w:rsid w:val="008770F3"/>
    <w:rsid w:val="0088127F"/>
    <w:rsid w:val="008815EF"/>
    <w:rsid w:val="00881717"/>
    <w:rsid w:val="00885273"/>
    <w:rsid w:val="00885F2C"/>
    <w:rsid w:val="00886386"/>
    <w:rsid w:val="0088701C"/>
    <w:rsid w:val="00887BA4"/>
    <w:rsid w:val="00890E38"/>
    <w:rsid w:val="0089174C"/>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53A7"/>
    <w:rsid w:val="008A6432"/>
    <w:rsid w:val="008A6A5C"/>
    <w:rsid w:val="008A7316"/>
    <w:rsid w:val="008B32C0"/>
    <w:rsid w:val="008B4991"/>
    <w:rsid w:val="008B4AA1"/>
    <w:rsid w:val="008B500A"/>
    <w:rsid w:val="008C12F1"/>
    <w:rsid w:val="008C1610"/>
    <w:rsid w:val="008C2F1E"/>
    <w:rsid w:val="008C30E5"/>
    <w:rsid w:val="008C3B5B"/>
    <w:rsid w:val="008C409F"/>
    <w:rsid w:val="008C602D"/>
    <w:rsid w:val="008C6BCC"/>
    <w:rsid w:val="008D098D"/>
    <w:rsid w:val="008D135A"/>
    <w:rsid w:val="008D2205"/>
    <w:rsid w:val="008D2331"/>
    <w:rsid w:val="008D2678"/>
    <w:rsid w:val="008D2E9B"/>
    <w:rsid w:val="008D36CD"/>
    <w:rsid w:val="008D4380"/>
    <w:rsid w:val="008D48D1"/>
    <w:rsid w:val="008D5B7E"/>
    <w:rsid w:val="008E0167"/>
    <w:rsid w:val="008E6647"/>
    <w:rsid w:val="008F2C49"/>
    <w:rsid w:val="008F4FB0"/>
    <w:rsid w:val="008F769E"/>
    <w:rsid w:val="008F7CFF"/>
    <w:rsid w:val="008F7ED1"/>
    <w:rsid w:val="00901C8D"/>
    <w:rsid w:val="009022FD"/>
    <w:rsid w:val="009027BC"/>
    <w:rsid w:val="00904A4D"/>
    <w:rsid w:val="00905006"/>
    <w:rsid w:val="00905BFB"/>
    <w:rsid w:val="00905D16"/>
    <w:rsid w:val="00905EE9"/>
    <w:rsid w:val="009060A7"/>
    <w:rsid w:val="009065F4"/>
    <w:rsid w:val="009069CD"/>
    <w:rsid w:val="009075A7"/>
    <w:rsid w:val="009076AF"/>
    <w:rsid w:val="00910FBA"/>
    <w:rsid w:val="00911D39"/>
    <w:rsid w:val="00912B9F"/>
    <w:rsid w:val="00913405"/>
    <w:rsid w:val="00917C0F"/>
    <w:rsid w:val="00917D2A"/>
    <w:rsid w:val="0092040E"/>
    <w:rsid w:val="00920C6C"/>
    <w:rsid w:val="00921986"/>
    <w:rsid w:val="009227D9"/>
    <w:rsid w:val="009253FC"/>
    <w:rsid w:val="00925D9E"/>
    <w:rsid w:val="00927791"/>
    <w:rsid w:val="00930607"/>
    <w:rsid w:val="00930D0A"/>
    <w:rsid w:val="009329BA"/>
    <w:rsid w:val="0093304D"/>
    <w:rsid w:val="00933DC7"/>
    <w:rsid w:val="009356C6"/>
    <w:rsid w:val="009356D3"/>
    <w:rsid w:val="00936939"/>
    <w:rsid w:val="0094053B"/>
    <w:rsid w:val="00942040"/>
    <w:rsid w:val="00942C9F"/>
    <w:rsid w:val="00945631"/>
    <w:rsid w:val="00947549"/>
    <w:rsid w:val="00951BDD"/>
    <w:rsid w:val="00955DC8"/>
    <w:rsid w:val="0095793C"/>
    <w:rsid w:val="00957F3D"/>
    <w:rsid w:val="0096111E"/>
    <w:rsid w:val="00961125"/>
    <w:rsid w:val="00961951"/>
    <w:rsid w:val="00963BD1"/>
    <w:rsid w:val="00963C0F"/>
    <w:rsid w:val="00966B1F"/>
    <w:rsid w:val="00970C06"/>
    <w:rsid w:val="00973835"/>
    <w:rsid w:val="00974518"/>
    <w:rsid w:val="00975B88"/>
    <w:rsid w:val="00975E65"/>
    <w:rsid w:val="00977E60"/>
    <w:rsid w:val="00980FE0"/>
    <w:rsid w:val="00983A15"/>
    <w:rsid w:val="00983D7E"/>
    <w:rsid w:val="00986112"/>
    <w:rsid w:val="0099125A"/>
    <w:rsid w:val="009927BB"/>
    <w:rsid w:val="009928B7"/>
    <w:rsid w:val="0099321A"/>
    <w:rsid w:val="009960B7"/>
    <w:rsid w:val="00997986"/>
    <w:rsid w:val="009A09F6"/>
    <w:rsid w:val="009A1B3A"/>
    <w:rsid w:val="009A324E"/>
    <w:rsid w:val="009A3898"/>
    <w:rsid w:val="009A3D53"/>
    <w:rsid w:val="009B39D3"/>
    <w:rsid w:val="009B536C"/>
    <w:rsid w:val="009B558C"/>
    <w:rsid w:val="009B6496"/>
    <w:rsid w:val="009B69D5"/>
    <w:rsid w:val="009B6A1E"/>
    <w:rsid w:val="009C01DA"/>
    <w:rsid w:val="009C070E"/>
    <w:rsid w:val="009C20CC"/>
    <w:rsid w:val="009C3558"/>
    <w:rsid w:val="009C562E"/>
    <w:rsid w:val="009C7531"/>
    <w:rsid w:val="009D0DFB"/>
    <w:rsid w:val="009D220C"/>
    <w:rsid w:val="009D221F"/>
    <w:rsid w:val="009D53E0"/>
    <w:rsid w:val="009D5FB5"/>
    <w:rsid w:val="009E09F0"/>
    <w:rsid w:val="009E19E8"/>
    <w:rsid w:val="009E377C"/>
    <w:rsid w:val="009E458A"/>
    <w:rsid w:val="009E5DFC"/>
    <w:rsid w:val="009F0115"/>
    <w:rsid w:val="009F1789"/>
    <w:rsid w:val="009F36D2"/>
    <w:rsid w:val="009F4504"/>
    <w:rsid w:val="009F502C"/>
    <w:rsid w:val="009F55E7"/>
    <w:rsid w:val="009F603B"/>
    <w:rsid w:val="009F64FB"/>
    <w:rsid w:val="009F6987"/>
    <w:rsid w:val="009F720F"/>
    <w:rsid w:val="00A00CFB"/>
    <w:rsid w:val="00A010E7"/>
    <w:rsid w:val="00A01A17"/>
    <w:rsid w:val="00A01A60"/>
    <w:rsid w:val="00A02C07"/>
    <w:rsid w:val="00A0391D"/>
    <w:rsid w:val="00A04F67"/>
    <w:rsid w:val="00A05D0F"/>
    <w:rsid w:val="00A073E2"/>
    <w:rsid w:val="00A076F9"/>
    <w:rsid w:val="00A07997"/>
    <w:rsid w:val="00A07F87"/>
    <w:rsid w:val="00A11B05"/>
    <w:rsid w:val="00A12B81"/>
    <w:rsid w:val="00A15F86"/>
    <w:rsid w:val="00A206ED"/>
    <w:rsid w:val="00A20806"/>
    <w:rsid w:val="00A20C7F"/>
    <w:rsid w:val="00A212DF"/>
    <w:rsid w:val="00A21BD8"/>
    <w:rsid w:val="00A22DBA"/>
    <w:rsid w:val="00A255C2"/>
    <w:rsid w:val="00A25992"/>
    <w:rsid w:val="00A25BFF"/>
    <w:rsid w:val="00A27522"/>
    <w:rsid w:val="00A2796E"/>
    <w:rsid w:val="00A330C5"/>
    <w:rsid w:val="00A34D76"/>
    <w:rsid w:val="00A365D0"/>
    <w:rsid w:val="00A37428"/>
    <w:rsid w:val="00A37B9E"/>
    <w:rsid w:val="00A402B8"/>
    <w:rsid w:val="00A41E29"/>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D67"/>
    <w:rsid w:val="00A776B8"/>
    <w:rsid w:val="00A80DD3"/>
    <w:rsid w:val="00A81D18"/>
    <w:rsid w:val="00A827A3"/>
    <w:rsid w:val="00A82C17"/>
    <w:rsid w:val="00A84BA5"/>
    <w:rsid w:val="00A85357"/>
    <w:rsid w:val="00A86F32"/>
    <w:rsid w:val="00A902DD"/>
    <w:rsid w:val="00A91617"/>
    <w:rsid w:val="00A920F9"/>
    <w:rsid w:val="00A93207"/>
    <w:rsid w:val="00A93F95"/>
    <w:rsid w:val="00A9432C"/>
    <w:rsid w:val="00A9482B"/>
    <w:rsid w:val="00A95230"/>
    <w:rsid w:val="00A96CC4"/>
    <w:rsid w:val="00A96FA8"/>
    <w:rsid w:val="00A9770A"/>
    <w:rsid w:val="00A97A85"/>
    <w:rsid w:val="00AA0DD3"/>
    <w:rsid w:val="00AA1C07"/>
    <w:rsid w:val="00AA3688"/>
    <w:rsid w:val="00AA5887"/>
    <w:rsid w:val="00AA6F77"/>
    <w:rsid w:val="00AA7213"/>
    <w:rsid w:val="00AB01F7"/>
    <w:rsid w:val="00AB19F8"/>
    <w:rsid w:val="00AB2A61"/>
    <w:rsid w:val="00AB3A12"/>
    <w:rsid w:val="00AB5A8D"/>
    <w:rsid w:val="00AB5C95"/>
    <w:rsid w:val="00AB5FA4"/>
    <w:rsid w:val="00AB6642"/>
    <w:rsid w:val="00AC2EFE"/>
    <w:rsid w:val="00AC3930"/>
    <w:rsid w:val="00AC3AB1"/>
    <w:rsid w:val="00AC68C6"/>
    <w:rsid w:val="00AC7338"/>
    <w:rsid w:val="00AC75AA"/>
    <w:rsid w:val="00AC79C1"/>
    <w:rsid w:val="00AC7CA4"/>
    <w:rsid w:val="00AD04EC"/>
    <w:rsid w:val="00AD4A64"/>
    <w:rsid w:val="00AD528C"/>
    <w:rsid w:val="00AD598F"/>
    <w:rsid w:val="00AD6D09"/>
    <w:rsid w:val="00AD72A5"/>
    <w:rsid w:val="00AD7B84"/>
    <w:rsid w:val="00AD7E09"/>
    <w:rsid w:val="00AE098E"/>
    <w:rsid w:val="00AE0BBA"/>
    <w:rsid w:val="00AE2291"/>
    <w:rsid w:val="00AE25C8"/>
    <w:rsid w:val="00AE4113"/>
    <w:rsid w:val="00AE42BE"/>
    <w:rsid w:val="00AE4380"/>
    <w:rsid w:val="00AE5292"/>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1016"/>
    <w:rsid w:val="00B0146E"/>
    <w:rsid w:val="00B027CB"/>
    <w:rsid w:val="00B029E5"/>
    <w:rsid w:val="00B0352B"/>
    <w:rsid w:val="00B03A73"/>
    <w:rsid w:val="00B06321"/>
    <w:rsid w:val="00B074F8"/>
    <w:rsid w:val="00B145CD"/>
    <w:rsid w:val="00B15117"/>
    <w:rsid w:val="00B17FAB"/>
    <w:rsid w:val="00B2099F"/>
    <w:rsid w:val="00B22C5F"/>
    <w:rsid w:val="00B232FA"/>
    <w:rsid w:val="00B23687"/>
    <w:rsid w:val="00B24CE7"/>
    <w:rsid w:val="00B25710"/>
    <w:rsid w:val="00B2724E"/>
    <w:rsid w:val="00B27B03"/>
    <w:rsid w:val="00B301B0"/>
    <w:rsid w:val="00B30DCD"/>
    <w:rsid w:val="00B311B8"/>
    <w:rsid w:val="00B31B62"/>
    <w:rsid w:val="00B33711"/>
    <w:rsid w:val="00B33DC3"/>
    <w:rsid w:val="00B3482A"/>
    <w:rsid w:val="00B34889"/>
    <w:rsid w:val="00B353AC"/>
    <w:rsid w:val="00B3652E"/>
    <w:rsid w:val="00B37550"/>
    <w:rsid w:val="00B402C6"/>
    <w:rsid w:val="00B41DC1"/>
    <w:rsid w:val="00B43058"/>
    <w:rsid w:val="00B44980"/>
    <w:rsid w:val="00B46EC7"/>
    <w:rsid w:val="00B50A91"/>
    <w:rsid w:val="00B51A96"/>
    <w:rsid w:val="00B52022"/>
    <w:rsid w:val="00B52187"/>
    <w:rsid w:val="00B54691"/>
    <w:rsid w:val="00B5744E"/>
    <w:rsid w:val="00B60CCD"/>
    <w:rsid w:val="00B62854"/>
    <w:rsid w:val="00B62EF1"/>
    <w:rsid w:val="00B640CC"/>
    <w:rsid w:val="00B645B6"/>
    <w:rsid w:val="00B64DAE"/>
    <w:rsid w:val="00B667BF"/>
    <w:rsid w:val="00B6797D"/>
    <w:rsid w:val="00B72861"/>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6744"/>
    <w:rsid w:val="00B96DE5"/>
    <w:rsid w:val="00BA01A1"/>
    <w:rsid w:val="00BA48FC"/>
    <w:rsid w:val="00BA6419"/>
    <w:rsid w:val="00BA6550"/>
    <w:rsid w:val="00BB0EDC"/>
    <w:rsid w:val="00BB2437"/>
    <w:rsid w:val="00BB2F21"/>
    <w:rsid w:val="00BB32A1"/>
    <w:rsid w:val="00BB3642"/>
    <w:rsid w:val="00BB66AB"/>
    <w:rsid w:val="00BC0AD6"/>
    <w:rsid w:val="00BC3584"/>
    <w:rsid w:val="00BC4673"/>
    <w:rsid w:val="00BC7004"/>
    <w:rsid w:val="00BD1114"/>
    <w:rsid w:val="00BD5B0B"/>
    <w:rsid w:val="00BE0AA9"/>
    <w:rsid w:val="00BE1905"/>
    <w:rsid w:val="00BE1CB6"/>
    <w:rsid w:val="00BE2A1F"/>
    <w:rsid w:val="00BE4ED6"/>
    <w:rsid w:val="00BE54F3"/>
    <w:rsid w:val="00BE5F67"/>
    <w:rsid w:val="00BE7768"/>
    <w:rsid w:val="00BE7920"/>
    <w:rsid w:val="00BE793B"/>
    <w:rsid w:val="00BF2CD1"/>
    <w:rsid w:val="00BF4B6A"/>
    <w:rsid w:val="00BF4E35"/>
    <w:rsid w:val="00BF5135"/>
    <w:rsid w:val="00BF5FA5"/>
    <w:rsid w:val="00C009F5"/>
    <w:rsid w:val="00C01129"/>
    <w:rsid w:val="00C02239"/>
    <w:rsid w:val="00C022E1"/>
    <w:rsid w:val="00C0398D"/>
    <w:rsid w:val="00C0539F"/>
    <w:rsid w:val="00C05B21"/>
    <w:rsid w:val="00C06485"/>
    <w:rsid w:val="00C07053"/>
    <w:rsid w:val="00C11E4C"/>
    <w:rsid w:val="00C14792"/>
    <w:rsid w:val="00C14954"/>
    <w:rsid w:val="00C16BEB"/>
    <w:rsid w:val="00C1743B"/>
    <w:rsid w:val="00C17D23"/>
    <w:rsid w:val="00C20CA6"/>
    <w:rsid w:val="00C21F1A"/>
    <w:rsid w:val="00C23398"/>
    <w:rsid w:val="00C23B23"/>
    <w:rsid w:val="00C26C22"/>
    <w:rsid w:val="00C27B03"/>
    <w:rsid w:val="00C3089B"/>
    <w:rsid w:val="00C34B40"/>
    <w:rsid w:val="00C35836"/>
    <w:rsid w:val="00C41CD3"/>
    <w:rsid w:val="00C41D29"/>
    <w:rsid w:val="00C43438"/>
    <w:rsid w:val="00C43DF2"/>
    <w:rsid w:val="00C44264"/>
    <w:rsid w:val="00C46251"/>
    <w:rsid w:val="00C4790F"/>
    <w:rsid w:val="00C47FC0"/>
    <w:rsid w:val="00C5072A"/>
    <w:rsid w:val="00C51FB8"/>
    <w:rsid w:val="00C528CC"/>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356B"/>
    <w:rsid w:val="00C75DBB"/>
    <w:rsid w:val="00C7697F"/>
    <w:rsid w:val="00C8136C"/>
    <w:rsid w:val="00C82FFA"/>
    <w:rsid w:val="00C85521"/>
    <w:rsid w:val="00C863EE"/>
    <w:rsid w:val="00C87187"/>
    <w:rsid w:val="00C879CA"/>
    <w:rsid w:val="00C92646"/>
    <w:rsid w:val="00C9316A"/>
    <w:rsid w:val="00C93260"/>
    <w:rsid w:val="00C9380B"/>
    <w:rsid w:val="00C93B5E"/>
    <w:rsid w:val="00C93FF3"/>
    <w:rsid w:val="00C9524B"/>
    <w:rsid w:val="00C95D8D"/>
    <w:rsid w:val="00CA09EE"/>
    <w:rsid w:val="00CA24F2"/>
    <w:rsid w:val="00CA2883"/>
    <w:rsid w:val="00CA2AEF"/>
    <w:rsid w:val="00CA6136"/>
    <w:rsid w:val="00CA6BCC"/>
    <w:rsid w:val="00CA71DA"/>
    <w:rsid w:val="00CB5032"/>
    <w:rsid w:val="00CB5C65"/>
    <w:rsid w:val="00CB62AC"/>
    <w:rsid w:val="00CB77EA"/>
    <w:rsid w:val="00CB7DF6"/>
    <w:rsid w:val="00CC11C4"/>
    <w:rsid w:val="00CC303F"/>
    <w:rsid w:val="00CC3C96"/>
    <w:rsid w:val="00CD077C"/>
    <w:rsid w:val="00CD1ACE"/>
    <w:rsid w:val="00CD342A"/>
    <w:rsid w:val="00CD3940"/>
    <w:rsid w:val="00CD3B1F"/>
    <w:rsid w:val="00CD4E32"/>
    <w:rsid w:val="00CD7E60"/>
    <w:rsid w:val="00CE3AE5"/>
    <w:rsid w:val="00CE3E7B"/>
    <w:rsid w:val="00CE5429"/>
    <w:rsid w:val="00CE6A0B"/>
    <w:rsid w:val="00CF0950"/>
    <w:rsid w:val="00CF218E"/>
    <w:rsid w:val="00CF3B07"/>
    <w:rsid w:val="00CF4C13"/>
    <w:rsid w:val="00CF4DC9"/>
    <w:rsid w:val="00CF625A"/>
    <w:rsid w:val="00CF6384"/>
    <w:rsid w:val="00CF67F3"/>
    <w:rsid w:val="00CF6902"/>
    <w:rsid w:val="00CF7924"/>
    <w:rsid w:val="00D00ECD"/>
    <w:rsid w:val="00D01701"/>
    <w:rsid w:val="00D06E88"/>
    <w:rsid w:val="00D0750E"/>
    <w:rsid w:val="00D11F90"/>
    <w:rsid w:val="00D13527"/>
    <w:rsid w:val="00D15E4E"/>
    <w:rsid w:val="00D161AC"/>
    <w:rsid w:val="00D174E6"/>
    <w:rsid w:val="00D17601"/>
    <w:rsid w:val="00D20D6E"/>
    <w:rsid w:val="00D21300"/>
    <w:rsid w:val="00D230DC"/>
    <w:rsid w:val="00D303E8"/>
    <w:rsid w:val="00D31BA6"/>
    <w:rsid w:val="00D31EB9"/>
    <w:rsid w:val="00D32171"/>
    <w:rsid w:val="00D335E1"/>
    <w:rsid w:val="00D35FEA"/>
    <w:rsid w:val="00D366E4"/>
    <w:rsid w:val="00D36CDF"/>
    <w:rsid w:val="00D423AC"/>
    <w:rsid w:val="00D44DC6"/>
    <w:rsid w:val="00D46899"/>
    <w:rsid w:val="00D514E5"/>
    <w:rsid w:val="00D539D5"/>
    <w:rsid w:val="00D544D5"/>
    <w:rsid w:val="00D5508E"/>
    <w:rsid w:val="00D5637C"/>
    <w:rsid w:val="00D57612"/>
    <w:rsid w:val="00D602DE"/>
    <w:rsid w:val="00D6096A"/>
    <w:rsid w:val="00D60ABE"/>
    <w:rsid w:val="00D60CE5"/>
    <w:rsid w:val="00D616DA"/>
    <w:rsid w:val="00D61811"/>
    <w:rsid w:val="00D62055"/>
    <w:rsid w:val="00D63BF8"/>
    <w:rsid w:val="00D63F9F"/>
    <w:rsid w:val="00D646D3"/>
    <w:rsid w:val="00D66264"/>
    <w:rsid w:val="00D662F2"/>
    <w:rsid w:val="00D665F1"/>
    <w:rsid w:val="00D669FF"/>
    <w:rsid w:val="00D6711E"/>
    <w:rsid w:val="00D67EF6"/>
    <w:rsid w:val="00D73B08"/>
    <w:rsid w:val="00D74BE7"/>
    <w:rsid w:val="00D76ADD"/>
    <w:rsid w:val="00D80127"/>
    <w:rsid w:val="00D805D1"/>
    <w:rsid w:val="00D82FD7"/>
    <w:rsid w:val="00D84FA6"/>
    <w:rsid w:val="00D85ECC"/>
    <w:rsid w:val="00D864C7"/>
    <w:rsid w:val="00D86552"/>
    <w:rsid w:val="00D86EB7"/>
    <w:rsid w:val="00D87254"/>
    <w:rsid w:val="00D910F0"/>
    <w:rsid w:val="00D92B5E"/>
    <w:rsid w:val="00D93388"/>
    <w:rsid w:val="00D95457"/>
    <w:rsid w:val="00D97A7B"/>
    <w:rsid w:val="00DA0D4C"/>
    <w:rsid w:val="00DA1259"/>
    <w:rsid w:val="00DA1AAD"/>
    <w:rsid w:val="00DA1BE8"/>
    <w:rsid w:val="00DA1E08"/>
    <w:rsid w:val="00DA23B1"/>
    <w:rsid w:val="00DA4A52"/>
    <w:rsid w:val="00DA4FBC"/>
    <w:rsid w:val="00DA7457"/>
    <w:rsid w:val="00DB055B"/>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1737"/>
    <w:rsid w:val="00DD34E1"/>
    <w:rsid w:val="00DD6E79"/>
    <w:rsid w:val="00DD7101"/>
    <w:rsid w:val="00DD7667"/>
    <w:rsid w:val="00DD777C"/>
    <w:rsid w:val="00DE0299"/>
    <w:rsid w:val="00DE05BC"/>
    <w:rsid w:val="00DE0D75"/>
    <w:rsid w:val="00DE1721"/>
    <w:rsid w:val="00DE19EB"/>
    <w:rsid w:val="00DE5B0F"/>
    <w:rsid w:val="00DF2CB1"/>
    <w:rsid w:val="00DF33CF"/>
    <w:rsid w:val="00DF69F9"/>
    <w:rsid w:val="00E00330"/>
    <w:rsid w:val="00E02B50"/>
    <w:rsid w:val="00E03CC9"/>
    <w:rsid w:val="00E04B08"/>
    <w:rsid w:val="00E04B3F"/>
    <w:rsid w:val="00E060C1"/>
    <w:rsid w:val="00E06B1E"/>
    <w:rsid w:val="00E07787"/>
    <w:rsid w:val="00E07FBC"/>
    <w:rsid w:val="00E10AAF"/>
    <w:rsid w:val="00E10CD0"/>
    <w:rsid w:val="00E115D0"/>
    <w:rsid w:val="00E1258C"/>
    <w:rsid w:val="00E12E97"/>
    <w:rsid w:val="00E14589"/>
    <w:rsid w:val="00E147D5"/>
    <w:rsid w:val="00E14C0E"/>
    <w:rsid w:val="00E16642"/>
    <w:rsid w:val="00E1787C"/>
    <w:rsid w:val="00E2249E"/>
    <w:rsid w:val="00E22B76"/>
    <w:rsid w:val="00E234F1"/>
    <w:rsid w:val="00E24762"/>
    <w:rsid w:val="00E25AF8"/>
    <w:rsid w:val="00E26C55"/>
    <w:rsid w:val="00E26F6C"/>
    <w:rsid w:val="00E2764F"/>
    <w:rsid w:val="00E27EC3"/>
    <w:rsid w:val="00E320A0"/>
    <w:rsid w:val="00E326EA"/>
    <w:rsid w:val="00E34CA3"/>
    <w:rsid w:val="00E37842"/>
    <w:rsid w:val="00E37C6D"/>
    <w:rsid w:val="00E37DA6"/>
    <w:rsid w:val="00E37FE3"/>
    <w:rsid w:val="00E40734"/>
    <w:rsid w:val="00E43AAA"/>
    <w:rsid w:val="00E44C62"/>
    <w:rsid w:val="00E54EF2"/>
    <w:rsid w:val="00E55FD9"/>
    <w:rsid w:val="00E60DC5"/>
    <w:rsid w:val="00E61A93"/>
    <w:rsid w:val="00E6231F"/>
    <w:rsid w:val="00E63559"/>
    <w:rsid w:val="00E67180"/>
    <w:rsid w:val="00E676E2"/>
    <w:rsid w:val="00E709E5"/>
    <w:rsid w:val="00E74693"/>
    <w:rsid w:val="00E74FA5"/>
    <w:rsid w:val="00E756A8"/>
    <w:rsid w:val="00E76032"/>
    <w:rsid w:val="00E768F2"/>
    <w:rsid w:val="00E77E9E"/>
    <w:rsid w:val="00E81DED"/>
    <w:rsid w:val="00E82316"/>
    <w:rsid w:val="00E825B3"/>
    <w:rsid w:val="00E849DE"/>
    <w:rsid w:val="00E85948"/>
    <w:rsid w:val="00E86536"/>
    <w:rsid w:val="00E87EE7"/>
    <w:rsid w:val="00E9060F"/>
    <w:rsid w:val="00E9167E"/>
    <w:rsid w:val="00E922A4"/>
    <w:rsid w:val="00E92460"/>
    <w:rsid w:val="00E93F3F"/>
    <w:rsid w:val="00E9764F"/>
    <w:rsid w:val="00E97944"/>
    <w:rsid w:val="00EA05D9"/>
    <w:rsid w:val="00EA0C7F"/>
    <w:rsid w:val="00EA1104"/>
    <w:rsid w:val="00EA1846"/>
    <w:rsid w:val="00EA18E1"/>
    <w:rsid w:val="00EA3B8C"/>
    <w:rsid w:val="00EA5257"/>
    <w:rsid w:val="00EA5347"/>
    <w:rsid w:val="00EA59B6"/>
    <w:rsid w:val="00EA6CEE"/>
    <w:rsid w:val="00EB0156"/>
    <w:rsid w:val="00EB0433"/>
    <w:rsid w:val="00EB1B8B"/>
    <w:rsid w:val="00EB3C54"/>
    <w:rsid w:val="00EB4951"/>
    <w:rsid w:val="00EC098E"/>
    <w:rsid w:val="00EC0BCB"/>
    <w:rsid w:val="00EC0E71"/>
    <w:rsid w:val="00EC221F"/>
    <w:rsid w:val="00EC5195"/>
    <w:rsid w:val="00EC799E"/>
    <w:rsid w:val="00ED281F"/>
    <w:rsid w:val="00ED3576"/>
    <w:rsid w:val="00ED50F6"/>
    <w:rsid w:val="00ED613A"/>
    <w:rsid w:val="00ED6CFA"/>
    <w:rsid w:val="00ED6D53"/>
    <w:rsid w:val="00ED7181"/>
    <w:rsid w:val="00EE1855"/>
    <w:rsid w:val="00EE2B68"/>
    <w:rsid w:val="00EE6D70"/>
    <w:rsid w:val="00EF1386"/>
    <w:rsid w:val="00EF2491"/>
    <w:rsid w:val="00EF256B"/>
    <w:rsid w:val="00EF5277"/>
    <w:rsid w:val="00EF52FB"/>
    <w:rsid w:val="00EF54CA"/>
    <w:rsid w:val="00EF5CAD"/>
    <w:rsid w:val="00EF611F"/>
    <w:rsid w:val="00EF6A7E"/>
    <w:rsid w:val="00EF71DF"/>
    <w:rsid w:val="00F06234"/>
    <w:rsid w:val="00F1030E"/>
    <w:rsid w:val="00F10925"/>
    <w:rsid w:val="00F11E8B"/>
    <w:rsid w:val="00F12F6C"/>
    <w:rsid w:val="00F12F7D"/>
    <w:rsid w:val="00F13DAE"/>
    <w:rsid w:val="00F155BC"/>
    <w:rsid w:val="00F157D8"/>
    <w:rsid w:val="00F172C9"/>
    <w:rsid w:val="00F2018E"/>
    <w:rsid w:val="00F201AD"/>
    <w:rsid w:val="00F21481"/>
    <w:rsid w:val="00F222BB"/>
    <w:rsid w:val="00F2491A"/>
    <w:rsid w:val="00F24C6C"/>
    <w:rsid w:val="00F24EF6"/>
    <w:rsid w:val="00F254E4"/>
    <w:rsid w:val="00F27AE8"/>
    <w:rsid w:val="00F35D19"/>
    <w:rsid w:val="00F37007"/>
    <w:rsid w:val="00F3760A"/>
    <w:rsid w:val="00F401A4"/>
    <w:rsid w:val="00F40254"/>
    <w:rsid w:val="00F41269"/>
    <w:rsid w:val="00F41319"/>
    <w:rsid w:val="00F44B13"/>
    <w:rsid w:val="00F44FAB"/>
    <w:rsid w:val="00F45BE7"/>
    <w:rsid w:val="00F45C51"/>
    <w:rsid w:val="00F463D7"/>
    <w:rsid w:val="00F4666F"/>
    <w:rsid w:val="00F50163"/>
    <w:rsid w:val="00F508B4"/>
    <w:rsid w:val="00F510E2"/>
    <w:rsid w:val="00F515F1"/>
    <w:rsid w:val="00F5194B"/>
    <w:rsid w:val="00F52269"/>
    <w:rsid w:val="00F5273A"/>
    <w:rsid w:val="00F52D6B"/>
    <w:rsid w:val="00F53FFC"/>
    <w:rsid w:val="00F546FB"/>
    <w:rsid w:val="00F55335"/>
    <w:rsid w:val="00F57D1C"/>
    <w:rsid w:val="00F6086A"/>
    <w:rsid w:val="00F62338"/>
    <w:rsid w:val="00F62824"/>
    <w:rsid w:val="00F62D7C"/>
    <w:rsid w:val="00F634C8"/>
    <w:rsid w:val="00F67155"/>
    <w:rsid w:val="00F7058F"/>
    <w:rsid w:val="00F70D21"/>
    <w:rsid w:val="00F70FEF"/>
    <w:rsid w:val="00F7230B"/>
    <w:rsid w:val="00F732FE"/>
    <w:rsid w:val="00F7365E"/>
    <w:rsid w:val="00F74F3A"/>
    <w:rsid w:val="00F75C02"/>
    <w:rsid w:val="00F77811"/>
    <w:rsid w:val="00F77ECB"/>
    <w:rsid w:val="00F81E47"/>
    <w:rsid w:val="00F824EF"/>
    <w:rsid w:val="00F84A47"/>
    <w:rsid w:val="00F85FED"/>
    <w:rsid w:val="00F86474"/>
    <w:rsid w:val="00F868B4"/>
    <w:rsid w:val="00F86AB6"/>
    <w:rsid w:val="00F8730A"/>
    <w:rsid w:val="00F90601"/>
    <w:rsid w:val="00F961BB"/>
    <w:rsid w:val="00F97406"/>
    <w:rsid w:val="00F97942"/>
    <w:rsid w:val="00FA01DF"/>
    <w:rsid w:val="00FA072C"/>
    <w:rsid w:val="00FA6CC7"/>
    <w:rsid w:val="00FA7849"/>
    <w:rsid w:val="00FB11BE"/>
    <w:rsid w:val="00FB1357"/>
    <w:rsid w:val="00FB13FA"/>
    <w:rsid w:val="00FB1B56"/>
    <w:rsid w:val="00FB4C6F"/>
    <w:rsid w:val="00FB6181"/>
    <w:rsid w:val="00FC04FC"/>
    <w:rsid w:val="00FC18AA"/>
    <w:rsid w:val="00FC5E76"/>
    <w:rsid w:val="00FC69CF"/>
    <w:rsid w:val="00FC7214"/>
    <w:rsid w:val="00FC76B8"/>
    <w:rsid w:val="00FD0B70"/>
    <w:rsid w:val="00FD11B8"/>
    <w:rsid w:val="00FD1440"/>
    <w:rsid w:val="00FD1489"/>
    <w:rsid w:val="00FD2083"/>
    <w:rsid w:val="00FD2DA9"/>
    <w:rsid w:val="00FD34F4"/>
    <w:rsid w:val="00FD3696"/>
    <w:rsid w:val="00FD3E97"/>
    <w:rsid w:val="00FD48D3"/>
    <w:rsid w:val="00FD5318"/>
    <w:rsid w:val="00FD59F1"/>
    <w:rsid w:val="00FD6FE2"/>
    <w:rsid w:val="00FD7383"/>
    <w:rsid w:val="00FD74CB"/>
    <w:rsid w:val="00FD7543"/>
    <w:rsid w:val="00FD7BF5"/>
    <w:rsid w:val="00FE04A7"/>
    <w:rsid w:val="00FE0DC0"/>
    <w:rsid w:val="00FE185C"/>
    <w:rsid w:val="00FE2DB7"/>
    <w:rsid w:val="00FE30B9"/>
    <w:rsid w:val="00FE3C5F"/>
    <w:rsid w:val="00FE4705"/>
    <w:rsid w:val="00FE557C"/>
    <w:rsid w:val="00FE6D45"/>
    <w:rsid w:val="00FE7E60"/>
    <w:rsid w:val="00FF0AEC"/>
    <w:rsid w:val="00FF1374"/>
    <w:rsid w:val="00FF47A7"/>
    <w:rsid w:val="00FF4C3A"/>
    <w:rsid w:val="00FF521E"/>
    <w:rsid w:val="00FF62F4"/>
    <w:rsid w:val="00FF6519"/>
    <w:rsid w:val="00FF732E"/>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074309"/>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471509"/>
    <w:pPr>
      <w:autoSpaceDE w:val="0"/>
      <w:autoSpaceDN w:val="0"/>
      <w:adjustRightInd w:val="0"/>
    </w:pPr>
    <w:rPr>
      <w:color w:val="000000"/>
      <w:sz w:val="24"/>
      <w:szCs w:val="24"/>
    </w:rPr>
  </w:style>
  <w:style w:type="paragraph" w:styleId="Listaszerbekezds">
    <w:name w:val="List Paragraph"/>
    <w:basedOn w:val="Norml"/>
    <w:uiPriority w:val="34"/>
    <w:qFormat/>
    <w:rsid w:val="001C7854"/>
    <w:pPr>
      <w:ind w:left="720"/>
      <w:contextualSpacing/>
    </w:pPr>
  </w:style>
  <w:style w:type="table" w:styleId="Rcsostblzat">
    <w:name w:val="Table Grid"/>
    <w:basedOn w:val="Normltblzat"/>
    <w:rsid w:val="00381F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beginselected">
    <w:name w:val="highlight begin selected"/>
    <w:basedOn w:val="Bekezdsalapbettpusa"/>
    <w:rsid w:val="00341141"/>
  </w:style>
  <w:style w:type="character" w:customStyle="1" w:styleId="highlightendselected">
    <w:name w:val="highlight end selected"/>
    <w:basedOn w:val="Bekezdsalapbettpusa"/>
    <w:rsid w:val="00341141"/>
  </w:style>
  <w:style w:type="paragraph" w:styleId="Vltozat">
    <w:name w:val="Revision"/>
    <w:hidden/>
    <w:uiPriority w:val="99"/>
    <w:semiHidden/>
    <w:rsid w:val="00594320"/>
    <w:rPr>
      <w:snapToGrid w:val="0"/>
      <w:sz w:val="22"/>
      <w:lang w:eastAsia="zh-CN"/>
    </w:rPr>
  </w:style>
  <w:style w:type="character" w:customStyle="1" w:styleId="lfejChar">
    <w:name w:val="Élőfej Char"/>
    <w:basedOn w:val="Bekezdsalapbettpusa"/>
    <w:link w:val="lfej"/>
    <w:uiPriority w:val="99"/>
    <w:rsid w:val="009069CD"/>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91802">
      <w:bodyDiv w:val="1"/>
      <w:marLeft w:val="0"/>
      <w:marRight w:val="0"/>
      <w:marTop w:val="0"/>
      <w:marBottom w:val="0"/>
      <w:divBdr>
        <w:top w:val="none" w:sz="0" w:space="0" w:color="auto"/>
        <w:left w:val="none" w:sz="0" w:space="0" w:color="auto"/>
        <w:bottom w:val="none" w:sz="0" w:space="0" w:color="auto"/>
        <w:right w:val="none" w:sz="0" w:space="0" w:color="auto"/>
      </w:divBdr>
    </w:div>
    <w:div w:id="200947569">
      <w:bodyDiv w:val="1"/>
      <w:marLeft w:val="0"/>
      <w:marRight w:val="0"/>
      <w:marTop w:val="0"/>
      <w:marBottom w:val="0"/>
      <w:divBdr>
        <w:top w:val="none" w:sz="0" w:space="0" w:color="auto"/>
        <w:left w:val="none" w:sz="0" w:space="0" w:color="auto"/>
        <w:bottom w:val="none" w:sz="0" w:space="0" w:color="auto"/>
        <w:right w:val="none" w:sz="0" w:space="0" w:color="auto"/>
      </w:divBdr>
    </w:div>
    <w:div w:id="354695469">
      <w:bodyDiv w:val="1"/>
      <w:marLeft w:val="0"/>
      <w:marRight w:val="0"/>
      <w:marTop w:val="0"/>
      <w:marBottom w:val="0"/>
      <w:divBdr>
        <w:top w:val="none" w:sz="0" w:space="0" w:color="auto"/>
        <w:left w:val="none" w:sz="0" w:space="0" w:color="auto"/>
        <w:bottom w:val="none" w:sz="0" w:space="0" w:color="auto"/>
        <w:right w:val="none" w:sz="0" w:space="0" w:color="auto"/>
      </w:divBdr>
    </w:div>
    <w:div w:id="446654772">
      <w:bodyDiv w:val="1"/>
      <w:marLeft w:val="0"/>
      <w:marRight w:val="0"/>
      <w:marTop w:val="0"/>
      <w:marBottom w:val="0"/>
      <w:divBdr>
        <w:top w:val="none" w:sz="0" w:space="0" w:color="auto"/>
        <w:left w:val="none" w:sz="0" w:space="0" w:color="auto"/>
        <w:bottom w:val="none" w:sz="0" w:space="0" w:color="auto"/>
        <w:right w:val="none" w:sz="0" w:space="0" w:color="auto"/>
      </w:divBdr>
    </w:div>
    <w:div w:id="563831450">
      <w:bodyDiv w:val="1"/>
      <w:marLeft w:val="0"/>
      <w:marRight w:val="0"/>
      <w:marTop w:val="0"/>
      <w:marBottom w:val="0"/>
      <w:divBdr>
        <w:top w:val="none" w:sz="0" w:space="0" w:color="auto"/>
        <w:left w:val="none" w:sz="0" w:space="0" w:color="auto"/>
        <w:bottom w:val="none" w:sz="0" w:space="0" w:color="auto"/>
        <w:right w:val="none" w:sz="0" w:space="0" w:color="auto"/>
      </w:divBdr>
    </w:div>
    <w:div w:id="822938716">
      <w:bodyDiv w:val="1"/>
      <w:marLeft w:val="0"/>
      <w:marRight w:val="0"/>
      <w:marTop w:val="0"/>
      <w:marBottom w:val="0"/>
      <w:divBdr>
        <w:top w:val="none" w:sz="0" w:space="0" w:color="auto"/>
        <w:left w:val="none" w:sz="0" w:space="0" w:color="auto"/>
        <w:bottom w:val="none" w:sz="0" w:space="0" w:color="auto"/>
        <w:right w:val="none" w:sz="0" w:space="0" w:color="auto"/>
      </w:divBdr>
    </w:div>
    <w:div w:id="1004017401">
      <w:bodyDiv w:val="1"/>
      <w:marLeft w:val="0"/>
      <w:marRight w:val="0"/>
      <w:marTop w:val="0"/>
      <w:marBottom w:val="0"/>
      <w:divBdr>
        <w:top w:val="none" w:sz="0" w:space="0" w:color="auto"/>
        <w:left w:val="none" w:sz="0" w:space="0" w:color="auto"/>
        <w:bottom w:val="none" w:sz="0" w:space="0" w:color="auto"/>
        <w:right w:val="none" w:sz="0" w:space="0" w:color="auto"/>
      </w:divBdr>
    </w:div>
    <w:div w:id="1189100611">
      <w:bodyDiv w:val="1"/>
      <w:marLeft w:val="0"/>
      <w:marRight w:val="0"/>
      <w:marTop w:val="0"/>
      <w:marBottom w:val="0"/>
      <w:divBdr>
        <w:top w:val="none" w:sz="0" w:space="0" w:color="auto"/>
        <w:left w:val="none" w:sz="0" w:space="0" w:color="auto"/>
        <w:bottom w:val="none" w:sz="0" w:space="0" w:color="auto"/>
        <w:right w:val="none" w:sz="0" w:space="0" w:color="auto"/>
      </w:divBdr>
    </w:div>
    <w:div w:id="1312826514">
      <w:bodyDiv w:val="1"/>
      <w:marLeft w:val="0"/>
      <w:marRight w:val="0"/>
      <w:marTop w:val="0"/>
      <w:marBottom w:val="0"/>
      <w:divBdr>
        <w:top w:val="none" w:sz="0" w:space="0" w:color="auto"/>
        <w:left w:val="none" w:sz="0" w:space="0" w:color="auto"/>
        <w:bottom w:val="none" w:sz="0" w:space="0" w:color="auto"/>
        <w:right w:val="none" w:sz="0" w:space="0" w:color="auto"/>
      </w:divBdr>
    </w:div>
    <w:div w:id="1371145794">
      <w:bodyDiv w:val="1"/>
      <w:marLeft w:val="0"/>
      <w:marRight w:val="0"/>
      <w:marTop w:val="0"/>
      <w:marBottom w:val="0"/>
      <w:divBdr>
        <w:top w:val="none" w:sz="0" w:space="0" w:color="auto"/>
        <w:left w:val="none" w:sz="0" w:space="0" w:color="auto"/>
        <w:bottom w:val="none" w:sz="0" w:space="0" w:color="auto"/>
        <w:right w:val="none" w:sz="0" w:space="0" w:color="auto"/>
      </w:divBdr>
    </w:div>
    <w:div w:id="1424448549">
      <w:bodyDiv w:val="1"/>
      <w:marLeft w:val="0"/>
      <w:marRight w:val="0"/>
      <w:marTop w:val="0"/>
      <w:marBottom w:val="0"/>
      <w:divBdr>
        <w:top w:val="none" w:sz="0" w:space="0" w:color="auto"/>
        <w:left w:val="none" w:sz="0" w:space="0" w:color="auto"/>
        <w:bottom w:val="none" w:sz="0" w:space="0" w:color="auto"/>
        <w:right w:val="none" w:sz="0" w:space="0" w:color="auto"/>
      </w:divBdr>
    </w:div>
    <w:div w:id="1658651718">
      <w:bodyDiv w:val="1"/>
      <w:marLeft w:val="0"/>
      <w:marRight w:val="0"/>
      <w:marTop w:val="0"/>
      <w:marBottom w:val="0"/>
      <w:divBdr>
        <w:top w:val="none" w:sz="0" w:space="0" w:color="auto"/>
        <w:left w:val="none" w:sz="0" w:space="0" w:color="auto"/>
        <w:bottom w:val="none" w:sz="0" w:space="0" w:color="auto"/>
        <w:right w:val="none" w:sz="0" w:space="0" w:color="auto"/>
      </w:divBdr>
    </w:div>
    <w:div w:id="1693799281">
      <w:bodyDiv w:val="1"/>
      <w:marLeft w:val="0"/>
      <w:marRight w:val="0"/>
      <w:marTop w:val="0"/>
      <w:marBottom w:val="0"/>
      <w:divBdr>
        <w:top w:val="none" w:sz="0" w:space="0" w:color="auto"/>
        <w:left w:val="none" w:sz="0" w:space="0" w:color="auto"/>
        <w:bottom w:val="none" w:sz="0" w:space="0" w:color="auto"/>
        <w:right w:val="none" w:sz="0" w:space="0" w:color="auto"/>
      </w:divBdr>
    </w:div>
    <w:div w:id="1758209396">
      <w:bodyDiv w:val="1"/>
      <w:marLeft w:val="0"/>
      <w:marRight w:val="0"/>
      <w:marTop w:val="0"/>
      <w:marBottom w:val="0"/>
      <w:divBdr>
        <w:top w:val="none" w:sz="0" w:space="0" w:color="auto"/>
        <w:left w:val="none" w:sz="0" w:space="0" w:color="auto"/>
        <w:bottom w:val="none" w:sz="0" w:space="0" w:color="auto"/>
        <w:right w:val="none" w:sz="0" w:space="0" w:color="auto"/>
      </w:divBdr>
    </w:div>
    <w:div w:id="2038383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documents/other/minimum-inhibitory-concentration-mic-breakpoints_en.xls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8CD6B-83EB-4FB1-8931-CB7798CA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17</Pages>
  <Words>5216</Words>
  <Characters>37598</Characters>
  <Application>Microsoft Office Word</Application>
  <DocSecurity>0</DocSecurity>
  <Lines>313</Lines>
  <Paragraphs>85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mutual-recognition-decentralised-referral-pi-template-version-42_en_CLEAN_HU</vt:lpstr>
    </vt:vector>
  </TitlesOfParts>
  <Company>CDT</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 OGYI 8.1</cp:lastModifiedBy>
  <cp:revision>12</cp:revision>
  <dcterms:created xsi:type="dcterms:W3CDTF">2025-05-22T08:27:00Z</dcterms:created>
  <dcterms:modified xsi:type="dcterms:W3CDTF">2025-07-02T07:08:00Z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15/04/2021 10:59:29</vt:lpwstr>
  </property>
  <property fmtid="{D5CDD505-2E9C-101B-9397-08002B2CF9AE}" pid="7" name="DM_Creator_Name">
    <vt:lpwstr>Akhtar Timea</vt:lpwstr>
  </property>
  <property fmtid="{D5CDD505-2E9C-101B-9397-08002B2CF9AE}" pid="8" name="DM_DocRefId">
    <vt:lpwstr>EMA/217913/2021</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EMA/217913/2021</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15/04/2021 10:59:29</vt:lpwstr>
  </property>
  <property fmtid="{D5CDD505-2E9C-101B-9397-08002B2CF9AE}" pid="35" name="DM_Modifier_Name">
    <vt:lpwstr>Akhtar Timea</vt:lpwstr>
  </property>
  <property fmtid="{D5CDD505-2E9C-101B-9397-08002B2CF9AE}" pid="36" name="DM_Modify_Date">
    <vt:lpwstr>15/04/2021 10:59:29</vt:lpwstr>
  </property>
  <property fmtid="{D5CDD505-2E9C-101B-9397-08002B2CF9AE}" pid="37" name="DM_Name">
    <vt:lpwstr>mutual-recognition-decentralised-referral-pi-template-version-42_en_CLEAN_HU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templates/2021-04 H Referral template v 4.2 Apr 21/Translation exercise/Clean templates from CDT</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JobId">
    <vt:lpwstr>a11c35a8-f7de-471c-93d7-ad0300ec1bde</vt:lpwstr>
  </property>
  <property fmtid="{D5CDD505-2E9C-101B-9397-08002B2CF9AE}" pid="46" name="MSIP_Label_afe1b31d-cec0-4074-b4bd-f07689e43d84_ActionId">
    <vt:lpwstr>30d1419a-b734-4e3b-9ae9-07c1948efd4c</vt:lpwstr>
  </property>
  <property fmtid="{D5CDD505-2E9C-101B-9397-08002B2CF9AE}" pid="47" name="MSIP_Label_afe1b31d-cec0-4074-b4bd-f07689e43d84_Application">
    <vt:lpwstr>Microsoft Azure Information Protection</vt:lpwstr>
  </property>
  <property fmtid="{D5CDD505-2E9C-101B-9397-08002B2CF9AE}" pid="48" name="MSIP_Label_afe1b31d-cec0-4074-b4bd-f07689e43d84_Enabled">
    <vt:lpwstr>True</vt:lpwstr>
  </property>
  <property fmtid="{D5CDD505-2E9C-101B-9397-08002B2CF9AE}" pid="49" name="MSIP_Label_afe1b31d-cec0-4074-b4bd-f07689e43d84_Extended_MSFT_Method">
    <vt:lpwstr>Automatic</vt:lpwstr>
  </property>
  <property fmtid="{D5CDD505-2E9C-101B-9397-08002B2CF9AE}" pid="50" name="MSIP_Label_afe1b31d-cec0-4074-b4bd-f07689e43d84_Name">
    <vt:lpwstr>Internal</vt:lpwstr>
  </property>
  <property fmtid="{D5CDD505-2E9C-101B-9397-08002B2CF9AE}" pid="51" name="MSIP_Label_afe1b31d-cec0-4074-b4bd-f07689e43d84_Owner">
    <vt:lpwstr>Tia.Akhtar@ema.europa.eu</vt:lpwstr>
  </property>
  <property fmtid="{D5CDD505-2E9C-101B-9397-08002B2CF9AE}" pid="52" name="MSIP_Label_afe1b31d-cec0-4074-b4bd-f07689e43d84_SetDate">
    <vt:lpwstr>2020-02-03T09:06:09.6925906Z</vt:lpwstr>
  </property>
  <property fmtid="{D5CDD505-2E9C-101B-9397-08002B2CF9AE}" pid="53" name="MSIP_Label_afe1b31d-cec0-4074-b4bd-f07689e43d84_SiteId">
    <vt:lpwstr>bc9dc15c-61bc-4f03-b60b-e5b6d8922839</vt:lpwstr>
  </property>
  <property fmtid="{D5CDD505-2E9C-101B-9397-08002B2CF9AE}" pid="54" name="MSIP_Label_0eea11ca-d417-4147-80ed-01a58412c458_Enabled">
    <vt:lpwstr>true</vt:lpwstr>
  </property>
  <property fmtid="{D5CDD505-2E9C-101B-9397-08002B2CF9AE}" pid="55" name="MSIP_Label_0eea11ca-d417-4147-80ed-01a58412c458_SetDate">
    <vt:lpwstr>2024-02-22T07:47:05Z</vt:lpwstr>
  </property>
  <property fmtid="{D5CDD505-2E9C-101B-9397-08002B2CF9AE}" pid="56" name="MSIP_Label_0eea11ca-d417-4147-80ed-01a58412c458_Method">
    <vt:lpwstr>Standard</vt:lpwstr>
  </property>
  <property fmtid="{D5CDD505-2E9C-101B-9397-08002B2CF9AE}" pid="57" name="MSIP_Label_0eea11ca-d417-4147-80ed-01a58412c458_Name">
    <vt:lpwstr>0eea11ca-d417-4147-80ed-01a58412c458</vt:lpwstr>
  </property>
  <property fmtid="{D5CDD505-2E9C-101B-9397-08002B2CF9AE}" pid="58" name="MSIP_Label_0eea11ca-d417-4147-80ed-01a58412c458_SiteId">
    <vt:lpwstr>bc9dc15c-61bc-4f03-b60b-e5b6d8922839</vt:lpwstr>
  </property>
  <property fmtid="{D5CDD505-2E9C-101B-9397-08002B2CF9AE}" pid="59" name="MSIP_Label_0eea11ca-d417-4147-80ed-01a58412c458_ActionId">
    <vt:lpwstr>c96143b7-c097-4575-a385-b3fcb30c7a36</vt:lpwstr>
  </property>
  <property fmtid="{D5CDD505-2E9C-101B-9397-08002B2CF9AE}" pid="60" name="MSIP_Label_0eea11ca-d417-4147-80ed-01a58412c458_ContentBits">
    <vt:lpwstr>2</vt:lpwstr>
  </property>
</Properties>
</file>