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5BC3EF" w14:textId="341BFD5F" w:rsidR="002640DF" w:rsidRPr="00715A5B" w:rsidRDefault="00C51BFB" w:rsidP="00715A5B">
      <w:pPr>
        <w:rPr>
          <w:b/>
          <w:bCs/>
        </w:rPr>
      </w:pPr>
      <w:r w:rsidRPr="00715A5B">
        <w:rPr>
          <w:b/>
          <w:bCs/>
        </w:rPr>
        <w:t>1.</w:t>
      </w:r>
      <w:r w:rsidRPr="00715A5B">
        <w:rPr>
          <w:b/>
          <w:bCs/>
        </w:rPr>
        <w:tab/>
      </w:r>
      <w:r w:rsidR="002640DF" w:rsidRPr="00715A5B">
        <w:rPr>
          <w:b/>
          <w:bCs/>
        </w:rPr>
        <w:t>A GYÓGYSZER</w:t>
      </w:r>
      <w:r w:rsidR="002640DF" w:rsidRPr="00715A5B">
        <w:rPr>
          <w:b/>
          <w:bCs/>
          <w:spacing w:val="-3"/>
        </w:rPr>
        <w:t xml:space="preserve"> </w:t>
      </w:r>
      <w:r w:rsidR="002640DF" w:rsidRPr="00715A5B">
        <w:rPr>
          <w:b/>
          <w:bCs/>
        </w:rPr>
        <w:t>NEVE</w:t>
      </w:r>
    </w:p>
    <w:p w14:paraId="37785768" w14:textId="77777777" w:rsidR="002640DF" w:rsidRPr="00715A5B" w:rsidRDefault="002640DF" w:rsidP="00715A5B"/>
    <w:p w14:paraId="32A1D0FD" w14:textId="2FFB9F43" w:rsidR="00A6712A" w:rsidRPr="00A6712A" w:rsidRDefault="00A6712A" w:rsidP="00A6712A">
      <w:pPr>
        <w:rPr>
          <w:iCs/>
          <w:lang w:val="en-US" w:eastAsia="en-US"/>
        </w:rPr>
      </w:pPr>
      <w:r w:rsidRPr="00C13495">
        <w:t xml:space="preserve">Apremilast </w:t>
      </w:r>
      <w:r w:rsidRPr="00A6712A">
        <w:t>STADA</w:t>
      </w:r>
      <w:r w:rsidRPr="00C13495">
        <w:t xml:space="preserve"> 10 mg + 20 mg + 30 mg filmtabletta kezdőcsomag</w:t>
      </w:r>
    </w:p>
    <w:p w14:paraId="1EBDF15F" w14:textId="364488B9" w:rsidR="002640DF" w:rsidRPr="00715A5B" w:rsidRDefault="007B28D3" w:rsidP="00715A5B">
      <w:r w:rsidRPr="00715A5B">
        <w:t>Apremilast STADA</w:t>
      </w:r>
      <w:r w:rsidR="002640DF" w:rsidRPr="00715A5B">
        <w:t xml:space="preserve"> 30</w:t>
      </w:r>
      <w:r w:rsidR="005B7F98" w:rsidRPr="00715A5B">
        <w:t> mg</w:t>
      </w:r>
      <w:r w:rsidR="002640DF" w:rsidRPr="00715A5B">
        <w:t xml:space="preserve"> filmtabletta</w:t>
      </w:r>
    </w:p>
    <w:p w14:paraId="77E19303" w14:textId="77777777" w:rsidR="002640DF" w:rsidRPr="00715A5B" w:rsidRDefault="002640DF" w:rsidP="00715A5B"/>
    <w:p w14:paraId="23D1E190" w14:textId="77777777" w:rsidR="002640DF" w:rsidRPr="00715A5B" w:rsidRDefault="002640DF" w:rsidP="00715A5B"/>
    <w:p w14:paraId="45C71460" w14:textId="2A2AE97F" w:rsidR="002640DF" w:rsidRPr="00715A5B" w:rsidRDefault="00C51BFB" w:rsidP="00715A5B">
      <w:pPr>
        <w:rPr>
          <w:b/>
          <w:bCs/>
        </w:rPr>
      </w:pPr>
      <w:r w:rsidRPr="00715A5B">
        <w:rPr>
          <w:b/>
          <w:bCs/>
        </w:rPr>
        <w:t>2.</w:t>
      </w:r>
      <w:r w:rsidRPr="00715A5B">
        <w:rPr>
          <w:b/>
          <w:bCs/>
        </w:rPr>
        <w:tab/>
      </w:r>
      <w:r w:rsidR="002640DF" w:rsidRPr="00715A5B">
        <w:rPr>
          <w:b/>
          <w:bCs/>
        </w:rPr>
        <w:t>MINŐSÉGI ÉS MENNYISÉGI</w:t>
      </w:r>
      <w:r w:rsidR="002640DF" w:rsidRPr="00715A5B">
        <w:rPr>
          <w:b/>
          <w:bCs/>
          <w:spacing w:val="-4"/>
        </w:rPr>
        <w:t xml:space="preserve"> </w:t>
      </w:r>
      <w:r w:rsidR="002640DF" w:rsidRPr="00715A5B">
        <w:rPr>
          <w:b/>
          <w:bCs/>
        </w:rPr>
        <w:t>ÖSSZETÉTEL</w:t>
      </w:r>
    </w:p>
    <w:p w14:paraId="01657029" w14:textId="77777777" w:rsidR="002640DF" w:rsidRPr="00715A5B" w:rsidRDefault="002640DF" w:rsidP="00715A5B"/>
    <w:p w14:paraId="2B8C7ABC" w14:textId="7E3DFA12" w:rsidR="002640DF" w:rsidRPr="00715A5B" w:rsidRDefault="007B28D3" w:rsidP="00715A5B">
      <w:pPr>
        <w:rPr>
          <w:u w:val="single"/>
        </w:rPr>
      </w:pPr>
      <w:r w:rsidRPr="00715A5B">
        <w:rPr>
          <w:u w:val="single"/>
        </w:rPr>
        <w:t>Apremilast STADA</w:t>
      </w:r>
      <w:r w:rsidR="002640DF" w:rsidRPr="00715A5B">
        <w:rPr>
          <w:u w:val="single"/>
        </w:rPr>
        <w:t xml:space="preserve"> 10</w:t>
      </w:r>
      <w:r w:rsidR="005B7F98" w:rsidRPr="00715A5B">
        <w:rPr>
          <w:u w:val="single"/>
        </w:rPr>
        <w:t> mg</w:t>
      </w:r>
      <w:r w:rsidR="002640DF" w:rsidRPr="00715A5B">
        <w:rPr>
          <w:u w:val="single"/>
        </w:rPr>
        <w:t xml:space="preserve"> filmtabletta</w:t>
      </w:r>
    </w:p>
    <w:p w14:paraId="7BAB85DC" w14:textId="44A5295E" w:rsidR="002640DF" w:rsidRPr="00715A5B" w:rsidRDefault="002640DF" w:rsidP="00715A5B">
      <w:r w:rsidRPr="00715A5B">
        <w:t>10</w:t>
      </w:r>
      <w:r w:rsidR="005B7F98" w:rsidRPr="00715A5B">
        <w:t> mg</w:t>
      </w:r>
      <w:r w:rsidRPr="00715A5B">
        <w:t xml:space="preserve"> apremilasztot tartalmaz filmtablettánként.</w:t>
      </w:r>
    </w:p>
    <w:p w14:paraId="7E3B54BC" w14:textId="77777777" w:rsidR="002640DF" w:rsidRPr="00715A5B" w:rsidRDefault="002640DF" w:rsidP="00715A5B"/>
    <w:p w14:paraId="452EAE67" w14:textId="3E184CFE" w:rsidR="002640DF" w:rsidRPr="00715A5B" w:rsidRDefault="002640DF" w:rsidP="00715A5B">
      <w:pPr>
        <w:rPr>
          <w:iCs/>
        </w:rPr>
      </w:pPr>
      <w:r w:rsidRPr="00715A5B">
        <w:rPr>
          <w:iCs/>
          <w:u w:val="single"/>
        </w:rPr>
        <w:t>Ismert hatású segédanyag</w:t>
      </w:r>
    </w:p>
    <w:p w14:paraId="577A9A7E" w14:textId="0F40D21A" w:rsidR="00B86347" w:rsidRPr="00715A5B" w:rsidRDefault="007B28D3" w:rsidP="00715A5B">
      <w:pPr>
        <w:rPr>
          <w:u w:val="single"/>
        </w:rPr>
      </w:pPr>
      <w:r w:rsidRPr="00715A5B">
        <w:t>42</w:t>
      </w:r>
      <w:r w:rsidR="005B7F98" w:rsidRPr="00715A5B">
        <w:t> mg</w:t>
      </w:r>
      <w:r w:rsidR="002640DF" w:rsidRPr="00715A5B">
        <w:t xml:space="preserve"> laktózt tartalmaz filmtablettánként (laktóz-monohidrát formájában).</w:t>
      </w:r>
    </w:p>
    <w:p w14:paraId="487E4260" w14:textId="77777777" w:rsidR="00B86347" w:rsidRPr="00715A5B" w:rsidRDefault="00B86347" w:rsidP="00715A5B">
      <w:pPr>
        <w:rPr>
          <w:u w:val="single"/>
        </w:rPr>
      </w:pPr>
    </w:p>
    <w:p w14:paraId="2AE573DF" w14:textId="2AAF6EB7" w:rsidR="002640DF" w:rsidRPr="00715A5B" w:rsidRDefault="007B28D3" w:rsidP="00715A5B">
      <w:pPr>
        <w:rPr>
          <w:u w:val="single"/>
        </w:rPr>
      </w:pPr>
      <w:r w:rsidRPr="00715A5B">
        <w:rPr>
          <w:u w:val="single"/>
        </w:rPr>
        <w:t>Apremilast STADA</w:t>
      </w:r>
      <w:r w:rsidR="002640DF" w:rsidRPr="00715A5B">
        <w:rPr>
          <w:u w:val="single"/>
        </w:rPr>
        <w:t xml:space="preserve"> 20</w:t>
      </w:r>
      <w:r w:rsidR="005B7F98" w:rsidRPr="00715A5B">
        <w:rPr>
          <w:u w:val="single"/>
        </w:rPr>
        <w:t> mg</w:t>
      </w:r>
      <w:r w:rsidR="002640DF" w:rsidRPr="00715A5B">
        <w:rPr>
          <w:u w:val="single"/>
        </w:rPr>
        <w:t xml:space="preserve"> filmtabletta</w:t>
      </w:r>
    </w:p>
    <w:p w14:paraId="3F9AEC4E" w14:textId="5615291F" w:rsidR="002640DF" w:rsidRPr="00715A5B" w:rsidRDefault="002640DF" w:rsidP="00715A5B">
      <w:r w:rsidRPr="00715A5B">
        <w:t>20</w:t>
      </w:r>
      <w:r w:rsidR="005B7F98" w:rsidRPr="00715A5B">
        <w:t> mg</w:t>
      </w:r>
      <w:r w:rsidRPr="00715A5B">
        <w:t xml:space="preserve"> apremilasztot tartalmaz filmtablettánként.</w:t>
      </w:r>
    </w:p>
    <w:p w14:paraId="35685250" w14:textId="77777777" w:rsidR="002640DF" w:rsidRPr="00715A5B" w:rsidRDefault="002640DF" w:rsidP="00715A5B"/>
    <w:p w14:paraId="7E2AA911" w14:textId="454E71E2" w:rsidR="002640DF" w:rsidRPr="00715A5B" w:rsidRDefault="002640DF" w:rsidP="00715A5B">
      <w:pPr>
        <w:rPr>
          <w:iCs/>
        </w:rPr>
      </w:pPr>
      <w:r w:rsidRPr="00715A5B">
        <w:rPr>
          <w:iCs/>
          <w:u w:val="single"/>
        </w:rPr>
        <w:t>Ismert hatású segédanyag</w:t>
      </w:r>
    </w:p>
    <w:p w14:paraId="5586A31C" w14:textId="44C8FA26" w:rsidR="00B86347" w:rsidRPr="00715A5B" w:rsidRDefault="007B28D3" w:rsidP="00715A5B">
      <w:pPr>
        <w:rPr>
          <w:u w:val="single"/>
        </w:rPr>
      </w:pPr>
      <w:r w:rsidRPr="00715A5B">
        <w:t>85</w:t>
      </w:r>
      <w:r w:rsidR="005B7F98" w:rsidRPr="00715A5B">
        <w:t> mg</w:t>
      </w:r>
      <w:r w:rsidR="002640DF" w:rsidRPr="00715A5B">
        <w:t xml:space="preserve"> laktózt tartalmaz filmtablettánként (laktóz-monohidrát formájában).</w:t>
      </w:r>
    </w:p>
    <w:p w14:paraId="22641825" w14:textId="77777777" w:rsidR="00B86347" w:rsidRPr="00715A5B" w:rsidRDefault="00B86347" w:rsidP="00715A5B">
      <w:pPr>
        <w:rPr>
          <w:u w:val="single"/>
        </w:rPr>
      </w:pPr>
    </w:p>
    <w:p w14:paraId="45A4E17E" w14:textId="273724CB" w:rsidR="002640DF" w:rsidRPr="00715A5B" w:rsidRDefault="007B28D3" w:rsidP="00715A5B">
      <w:r w:rsidRPr="00715A5B">
        <w:rPr>
          <w:u w:val="single"/>
        </w:rPr>
        <w:t>Apremilast STADA</w:t>
      </w:r>
      <w:r w:rsidR="002640DF" w:rsidRPr="00715A5B">
        <w:rPr>
          <w:u w:val="single"/>
        </w:rPr>
        <w:t xml:space="preserve"> 30</w:t>
      </w:r>
      <w:r w:rsidR="005B7F98" w:rsidRPr="00715A5B">
        <w:rPr>
          <w:u w:val="single"/>
        </w:rPr>
        <w:t> mg</w:t>
      </w:r>
      <w:r w:rsidR="002640DF" w:rsidRPr="00715A5B">
        <w:rPr>
          <w:u w:val="single"/>
        </w:rPr>
        <w:t xml:space="preserve"> filmtabletta</w:t>
      </w:r>
    </w:p>
    <w:p w14:paraId="616B8367" w14:textId="576BE142" w:rsidR="002640DF" w:rsidRPr="00715A5B" w:rsidRDefault="002640DF" w:rsidP="00715A5B">
      <w:r w:rsidRPr="00715A5B">
        <w:t>30</w:t>
      </w:r>
      <w:r w:rsidR="005B7F98" w:rsidRPr="00715A5B">
        <w:t> mg</w:t>
      </w:r>
      <w:r w:rsidRPr="00715A5B">
        <w:t xml:space="preserve"> apremilasztot tartalmaz filmtablettánként.</w:t>
      </w:r>
    </w:p>
    <w:p w14:paraId="749CDE15" w14:textId="77777777" w:rsidR="002640DF" w:rsidRPr="00715A5B" w:rsidRDefault="002640DF" w:rsidP="00715A5B"/>
    <w:p w14:paraId="4100B966" w14:textId="6D73BB1F" w:rsidR="002640DF" w:rsidRPr="00715A5B" w:rsidRDefault="002640DF" w:rsidP="00715A5B">
      <w:pPr>
        <w:rPr>
          <w:iCs/>
        </w:rPr>
      </w:pPr>
      <w:r w:rsidRPr="00715A5B">
        <w:rPr>
          <w:iCs/>
          <w:u w:val="single"/>
        </w:rPr>
        <w:t>Ismert hatású segédanyag</w:t>
      </w:r>
    </w:p>
    <w:p w14:paraId="36C5843D" w14:textId="6D316150" w:rsidR="00B86347" w:rsidRPr="00715A5B" w:rsidRDefault="002640DF" w:rsidP="00715A5B">
      <w:r w:rsidRPr="00715A5B">
        <w:t>1</w:t>
      </w:r>
      <w:r w:rsidR="007B28D3" w:rsidRPr="00715A5B">
        <w:t>27</w:t>
      </w:r>
      <w:r w:rsidR="005B7F98" w:rsidRPr="00715A5B">
        <w:t> mg</w:t>
      </w:r>
      <w:r w:rsidRPr="00715A5B">
        <w:t xml:space="preserve"> laktózt tartalmaz filmtablettánként (laktóz-monohidrát formájában).</w:t>
      </w:r>
    </w:p>
    <w:p w14:paraId="03BFCD44" w14:textId="77777777" w:rsidR="00B86347" w:rsidRPr="00715A5B" w:rsidRDefault="00B86347" w:rsidP="00715A5B"/>
    <w:p w14:paraId="53D55BF0" w14:textId="54DD5A06" w:rsidR="002640DF" w:rsidRPr="00715A5B" w:rsidRDefault="002640DF" w:rsidP="00715A5B">
      <w:r w:rsidRPr="00715A5B">
        <w:t>A segédanyagok teljes listáját lásd a 6.1</w:t>
      </w:r>
      <w:r w:rsidR="00B86347" w:rsidRPr="00715A5B">
        <w:t> pont</w:t>
      </w:r>
      <w:r w:rsidRPr="00715A5B">
        <w:t>ban.</w:t>
      </w:r>
    </w:p>
    <w:p w14:paraId="3B34F6E1" w14:textId="77777777" w:rsidR="002640DF" w:rsidRPr="00715A5B" w:rsidRDefault="002640DF" w:rsidP="00715A5B"/>
    <w:p w14:paraId="660EB24A" w14:textId="77777777" w:rsidR="000A503C" w:rsidRPr="00715A5B" w:rsidRDefault="000A503C" w:rsidP="00715A5B"/>
    <w:p w14:paraId="79EFF6C4" w14:textId="075FCF1A" w:rsidR="002640DF" w:rsidRPr="00715A5B" w:rsidRDefault="00C51BFB" w:rsidP="00715A5B">
      <w:pPr>
        <w:rPr>
          <w:b/>
          <w:bCs/>
        </w:rPr>
      </w:pPr>
      <w:r w:rsidRPr="00715A5B">
        <w:rPr>
          <w:b/>
          <w:bCs/>
        </w:rPr>
        <w:t>3.</w:t>
      </w:r>
      <w:r w:rsidRPr="00715A5B">
        <w:rPr>
          <w:b/>
          <w:bCs/>
        </w:rPr>
        <w:tab/>
      </w:r>
      <w:r w:rsidR="002640DF" w:rsidRPr="00715A5B">
        <w:rPr>
          <w:b/>
          <w:bCs/>
        </w:rPr>
        <w:t>GYÓGYSZERFORMA</w:t>
      </w:r>
    </w:p>
    <w:p w14:paraId="05DAC607" w14:textId="77777777" w:rsidR="002640DF" w:rsidRPr="00715A5B" w:rsidRDefault="002640DF" w:rsidP="00715A5B"/>
    <w:p w14:paraId="34EBA1BB" w14:textId="0763B81F" w:rsidR="002640DF" w:rsidRPr="00715A5B" w:rsidRDefault="002640DF" w:rsidP="00715A5B">
      <w:r w:rsidRPr="00715A5B">
        <w:t>Filmtabletta</w:t>
      </w:r>
      <w:r w:rsidR="002B4214" w:rsidRPr="00715A5B">
        <w:t xml:space="preserve"> (tabletta)</w:t>
      </w:r>
      <w:r w:rsidRPr="00715A5B">
        <w:t>.</w:t>
      </w:r>
    </w:p>
    <w:p w14:paraId="4EA85CB2" w14:textId="77777777" w:rsidR="002640DF" w:rsidRPr="00715A5B" w:rsidRDefault="002640DF" w:rsidP="00715A5B"/>
    <w:p w14:paraId="427361D9" w14:textId="0BDE942B" w:rsidR="00D10174" w:rsidRPr="00E659E4" w:rsidRDefault="007B28D3" w:rsidP="00715A5B">
      <w:pPr>
        <w:rPr>
          <w:u w:val="single"/>
        </w:rPr>
      </w:pPr>
      <w:r w:rsidRPr="00E659E4">
        <w:rPr>
          <w:u w:val="single"/>
        </w:rPr>
        <w:t>Apremilast STADA</w:t>
      </w:r>
      <w:r w:rsidR="002640DF" w:rsidRPr="00E659E4">
        <w:rPr>
          <w:u w:val="single"/>
        </w:rPr>
        <w:t xml:space="preserve"> 10</w:t>
      </w:r>
      <w:r w:rsidR="005B7F98" w:rsidRPr="00E659E4">
        <w:rPr>
          <w:u w:val="single"/>
        </w:rPr>
        <w:t> mg</w:t>
      </w:r>
      <w:r w:rsidR="002640DF" w:rsidRPr="00E659E4">
        <w:rPr>
          <w:u w:val="single"/>
        </w:rPr>
        <w:t xml:space="preserve"> filmtabletta</w:t>
      </w:r>
    </w:p>
    <w:p w14:paraId="60627C0B" w14:textId="06619212" w:rsidR="002C5878" w:rsidRPr="00715A5B" w:rsidRDefault="00D10174" w:rsidP="00715A5B">
      <w:r w:rsidRPr="00715A5B">
        <w:t>R</w:t>
      </w:r>
      <w:r w:rsidR="002640DF" w:rsidRPr="00715A5B">
        <w:t>ózsaszín</w:t>
      </w:r>
      <w:r w:rsidR="00C2671B" w:rsidRPr="00715A5B">
        <w:t>ű</w:t>
      </w:r>
      <w:r w:rsidR="002640DF" w:rsidRPr="00715A5B">
        <w:t xml:space="preserve">, </w:t>
      </w:r>
      <w:r w:rsidR="007F0ACC" w:rsidRPr="00715A5B">
        <w:t xml:space="preserve">ovális, </w:t>
      </w:r>
      <w:r w:rsidR="00154F92" w:rsidRPr="00715A5B">
        <w:t>mindkét oldalán domború</w:t>
      </w:r>
      <w:r w:rsidR="00E609C1">
        <w:t>,</w:t>
      </w:r>
      <w:r w:rsidR="00154F92" w:rsidRPr="00715A5B">
        <w:t xml:space="preserve"> </w:t>
      </w:r>
      <w:r w:rsidR="00DF4EEB" w:rsidRPr="00715A5B">
        <w:t>(</w:t>
      </w:r>
      <w:r w:rsidR="00154F92" w:rsidRPr="00715A5B">
        <w:t>8 mm hosszú és 4 mm széles</w:t>
      </w:r>
      <w:r w:rsidR="00DF4EEB" w:rsidRPr="00715A5B">
        <w:t>)</w:t>
      </w:r>
      <w:r w:rsidR="002640DF" w:rsidRPr="00715A5B">
        <w:t>.</w:t>
      </w:r>
    </w:p>
    <w:p w14:paraId="005ABDB1" w14:textId="77777777" w:rsidR="002C5878" w:rsidRPr="00715A5B" w:rsidRDefault="002C5878" w:rsidP="00715A5B"/>
    <w:p w14:paraId="64A0AE0A" w14:textId="682D7974" w:rsidR="00DF4EEB" w:rsidRPr="00E659E4" w:rsidRDefault="007B28D3" w:rsidP="00715A5B">
      <w:pPr>
        <w:rPr>
          <w:u w:val="single"/>
        </w:rPr>
      </w:pPr>
      <w:r w:rsidRPr="00E659E4">
        <w:rPr>
          <w:u w:val="single"/>
        </w:rPr>
        <w:t>Apremilast STADA</w:t>
      </w:r>
      <w:r w:rsidR="002C5878" w:rsidRPr="00E659E4">
        <w:rPr>
          <w:u w:val="single"/>
        </w:rPr>
        <w:t xml:space="preserve"> 20 mg filmtabletta</w:t>
      </w:r>
    </w:p>
    <w:p w14:paraId="4F23CED4" w14:textId="537B7F7D" w:rsidR="007F0ACC" w:rsidRPr="00715A5B" w:rsidRDefault="00DF4EEB" w:rsidP="00715A5B">
      <w:r w:rsidRPr="00715A5B">
        <w:t>B</w:t>
      </w:r>
      <w:r w:rsidR="007F0ACC" w:rsidRPr="00715A5B">
        <w:t>arna színű, ovális, mindkét oldalán domború</w:t>
      </w:r>
      <w:r w:rsidR="00E609C1">
        <w:t>,</w:t>
      </w:r>
      <w:r w:rsidR="007F0ACC" w:rsidRPr="00715A5B">
        <w:t xml:space="preserve"> </w:t>
      </w:r>
      <w:r w:rsidRPr="00715A5B">
        <w:t>(</w:t>
      </w:r>
      <w:r w:rsidR="007F0ACC" w:rsidRPr="00715A5B">
        <w:t>10 mm hosszú és 5 mm széles</w:t>
      </w:r>
      <w:r w:rsidRPr="00715A5B">
        <w:t>)</w:t>
      </w:r>
      <w:r w:rsidR="007F0ACC" w:rsidRPr="00715A5B">
        <w:t>.</w:t>
      </w:r>
    </w:p>
    <w:p w14:paraId="33058D97" w14:textId="77777777" w:rsidR="002C5878" w:rsidRPr="00715A5B" w:rsidRDefault="002C5878" w:rsidP="00715A5B"/>
    <w:p w14:paraId="6F7D8B67" w14:textId="77777777" w:rsidR="00DF4EEB" w:rsidRPr="00E659E4" w:rsidRDefault="007B28D3" w:rsidP="00715A5B">
      <w:pPr>
        <w:rPr>
          <w:u w:val="single"/>
        </w:rPr>
      </w:pPr>
      <w:r w:rsidRPr="00E659E4">
        <w:rPr>
          <w:u w:val="single"/>
        </w:rPr>
        <w:t>Apremilast STADA</w:t>
      </w:r>
      <w:r w:rsidR="002C5878" w:rsidRPr="00E659E4">
        <w:rPr>
          <w:u w:val="single"/>
        </w:rPr>
        <w:t xml:space="preserve"> 30 mg filmtabletta</w:t>
      </w:r>
    </w:p>
    <w:p w14:paraId="62C166BC" w14:textId="09B8424F" w:rsidR="007F0ACC" w:rsidRPr="00715A5B" w:rsidRDefault="00DF4EEB" w:rsidP="00715A5B">
      <w:r w:rsidRPr="00715A5B">
        <w:t>B</w:t>
      </w:r>
      <w:r w:rsidR="007F0ACC" w:rsidRPr="00715A5B">
        <w:t xml:space="preserve">ézs színű, ovális, mindkét oldalán domború </w:t>
      </w:r>
      <w:r w:rsidRPr="00715A5B">
        <w:t>(</w:t>
      </w:r>
      <w:r w:rsidR="007F0ACC" w:rsidRPr="00715A5B">
        <w:t>13 mm hosszú és 6 mm széles</w:t>
      </w:r>
      <w:r w:rsidRPr="00715A5B">
        <w:t>)</w:t>
      </w:r>
      <w:r w:rsidR="007F0ACC" w:rsidRPr="00715A5B">
        <w:t>.</w:t>
      </w:r>
    </w:p>
    <w:p w14:paraId="16762705" w14:textId="77777777" w:rsidR="002C5878" w:rsidRPr="00715A5B" w:rsidRDefault="002C5878" w:rsidP="00715A5B"/>
    <w:p w14:paraId="5FB4FCA6" w14:textId="77777777" w:rsidR="002640DF" w:rsidRPr="00715A5B" w:rsidRDefault="002640DF" w:rsidP="00715A5B"/>
    <w:p w14:paraId="3D4D5B59" w14:textId="5ED778A4" w:rsidR="002640DF" w:rsidRPr="00715A5B" w:rsidRDefault="00C51BFB" w:rsidP="00715A5B">
      <w:pPr>
        <w:rPr>
          <w:b/>
          <w:bCs/>
        </w:rPr>
      </w:pPr>
      <w:r w:rsidRPr="00715A5B">
        <w:rPr>
          <w:b/>
          <w:bCs/>
        </w:rPr>
        <w:t>4.</w:t>
      </w:r>
      <w:r w:rsidRPr="00715A5B">
        <w:rPr>
          <w:b/>
          <w:bCs/>
        </w:rPr>
        <w:tab/>
      </w:r>
      <w:r w:rsidR="002640DF" w:rsidRPr="00715A5B">
        <w:rPr>
          <w:b/>
          <w:bCs/>
        </w:rPr>
        <w:t>KLINIKAI</w:t>
      </w:r>
      <w:r w:rsidR="002640DF" w:rsidRPr="00715A5B">
        <w:rPr>
          <w:b/>
          <w:bCs/>
          <w:spacing w:val="-1"/>
        </w:rPr>
        <w:t xml:space="preserve"> </w:t>
      </w:r>
      <w:r w:rsidR="002640DF" w:rsidRPr="00715A5B">
        <w:rPr>
          <w:b/>
          <w:bCs/>
        </w:rPr>
        <w:t>JELLEMZŐK</w:t>
      </w:r>
    </w:p>
    <w:p w14:paraId="5BB64683" w14:textId="77777777" w:rsidR="002640DF" w:rsidRPr="00715A5B" w:rsidRDefault="002640DF" w:rsidP="00715A5B"/>
    <w:p w14:paraId="7ABBFFFB" w14:textId="47183C83" w:rsidR="002640DF" w:rsidRPr="00715A5B" w:rsidRDefault="002C5878" w:rsidP="00715A5B">
      <w:pPr>
        <w:rPr>
          <w:b/>
          <w:bCs/>
        </w:rPr>
      </w:pPr>
      <w:r w:rsidRPr="00715A5B">
        <w:rPr>
          <w:b/>
          <w:bCs/>
        </w:rPr>
        <w:t>4.1</w:t>
      </w:r>
      <w:r w:rsidRPr="00715A5B">
        <w:rPr>
          <w:b/>
          <w:bCs/>
        </w:rPr>
        <w:tab/>
      </w:r>
      <w:r w:rsidR="002640DF" w:rsidRPr="00715A5B">
        <w:rPr>
          <w:b/>
          <w:bCs/>
        </w:rPr>
        <w:t>Terápiás</w:t>
      </w:r>
      <w:r w:rsidR="002640DF" w:rsidRPr="00715A5B">
        <w:rPr>
          <w:b/>
          <w:bCs/>
          <w:spacing w:val="-2"/>
        </w:rPr>
        <w:t xml:space="preserve"> </w:t>
      </w:r>
      <w:r w:rsidR="002640DF" w:rsidRPr="00715A5B">
        <w:rPr>
          <w:b/>
          <w:bCs/>
        </w:rPr>
        <w:t>javallatok</w:t>
      </w:r>
    </w:p>
    <w:p w14:paraId="19582BB5" w14:textId="77777777" w:rsidR="002640DF" w:rsidRPr="00715A5B" w:rsidRDefault="002640DF" w:rsidP="00715A5B"/>
    <w:p w14:paraId="66918B67" w14:textId="77777777" w:rsidR="002640DF" w:rsidRPr="00715A5B" w:rsidRDefault="002640DF" w:rsidP="00715A5B">
      <w:r w:rsidRPr="00715A5B">
        <w:rPr>
          <w:u w:val="single"/>
        </w:rPr>
        <w:t>Arthritis psoriatica</w:t>
      </w:r>
    </w:p>
    <w:p w14:paraId="5CCCC776" w14:textId="69DAFB73" w:rsidR="002640DF" w:rsidRPr="00715A5B" w:rsidRDefault="002640DF" w:rsidP="00715A5B">
      <w:r w:rsidRPr="00715A5B">
        <w:t xml:space="preserve">Az </w:t>
      </w:r>
      <w:r w:rsidR="007B28D3" w:rsidRPr="00715A5B">
        <w:t>Apremilast STADA</w:t>
      </w:r>
      <w:r w:rsidRPr="00715A5B">
        <w:t xml:space="preserve"> önmagában vagy a betegséglefolyást módosító antireumatikus gyógyszerekkel (Disease Modifying Anthirheumatic Drugs</w:t>
      </w:r>
      <w:r w:rsidR="000A503C" w:rsidRPr="00715A5B">
        <w:t xml:space="preserve">, </w:t>
      </w:r>
      <w:r w:rsidRPr="00715A5B">
        <w:t>DMARDs) kombinációban, aktív arthritis psoriatica (</w:t>
      </w:r>
      <w:r w:rsidR="00BD1DA1" w:rsidRPr="00715A5B">
        <w:t xml:space="preserve">psoriatic arthritis, </w:t>
      </w:r>
      <w:r w:rsidRPr="00715A5B">
        <w:t>PsA) kezelésére javallott olyan felnőtt betegek számára, akik a korábbi DMARD</w:t>
      </w:r>
      <w:r w:rsidR="000A503C" w:rsidRPr="00715A5B">
        <w:noBreakHyphen/>
      </w:r>
      <w:r w:rsidRPr="00715A5B">
        <w:t>terápiára nem reagáltak kellő mértékben, vagy nem tolerálták azt (lásd 5.1</w:t>
      </w:r>
      <w:r w:rsidR="00B86347" w:rsidRPr="00715A5B">
        <w:t> pont</w:t>
      </w:r>
      <w:r w:rsidRPr="00715A5B">
        <w:t>).</w:t>
      </w:r>
    </w:p>
    <w:p w14:paraId="370CD2F5" w14:textId="77777777" w:rsidR="002640DF" w:rsidRPr="00715A5B" w:rsidRDefault="002640DF" w:rsidP="00715A5B"/>
    <w:p w14:paraId="0205D9B9" w14:textId="77777777" w:rsidR="002640DF" w:rsidRPr="00715A5B" w:rsidRDefault="002640DF" w:rsidP="00715A5B">
      <w:r w:rsidRPr="00715A5B">
        <w:rPr>
          <w:u w:val="single"/>
        </w:rPr>
        <w:t>Psoriasis</w:t>
      </w:r>
    </w:p>
    <w:p w14:paraId="4806A41C" w14:textId="5F1FB6AE" w:rsidR="002640DF" w:rsidRPr="005B7F98" w:rsidRDefault="002640DF" w:rsidP="00715A5B">
      <w:r w:rsidRPr="00715A5B">
        <w:t xml:space="preserve">Az </w:t>
      </w:r>
      <w:r w:rsidR="007B28D3" w:rsidRPr="00715A5B">
        <w:t>Apremilast STADA</w:t>
      </w:r>
      <w:r w:rsidRPr="00715A5B">
        <w:t xml:space="preserve"> köz</w:t>
      </w:r>
      <w:r w:rsidR="00603CF1" w:rsidRPr="00715A5B">
        <w:t>epes</w:t>
      </w:r>
      <w:r w:rsidR="000E0103">
        <w:t>en súlyos</w:t>
      </w:r>
      <w:r w:rsidR="00603CF1" w:rsidRPr="00715A5B">
        <w:t xml:space="preserve"> </w:t>
      </w:r>
      <w:r w:rsidR="002B4214" w:rsidRPr="00715A5B">
        <w:t>fokú</w:t>
      </w:r>
      <w:r w:rsidR="007748B1" w:rsidRPr="00715A5B">
        <w:t xml:space="preserve"> – </w:t>
      </w:r>
      <w:r w:rsidRPr="00715A5B">
        <w:t xml:space="preserve">súlyos krónikus plakkos psoriasisban szenvedő felnőtt betegek kezelésére javallott, akik az egyéb szisztémás terápiára, köztük ciklosporinra, metotrexátra vagy </w:t>
      </w:r>
      <w:r w:rsidRPr="005B7F98">
        <w:t>pszoralénre és ultraibolya</w:t>
      </w:r>
      <w:r w:rsidR="002B4214">
        <w:noBreakHyphen/>
      </w:r>
      <w:r w:rsidRPr="005B7F98">
        <w:t xml:space="preserve">A fényre (PUVA) nem reagáltak, illetve akiknél ezekkel </w:t>
      </w:r>
      <w:r w:rsidRPr="005B7F98">
        <w:lastRenderedPageBreak/>
        <w:t>szemben ellenjavallat vagy intolerancia áll fenn.</w:t>
      </w:r>
    </w:p>
    <w:p w14:paraId="41D2A5C8" w14:textId="77777777" w:rsidR="002640DF" w:rsidRPr="005B7F98" w:rsidRDefault="002640DF" w:rsidP="00715A5B"/>
    <w:p w14:paraId="492EBACE" w14:textId="31C94174" w:rsidR="002640DF" w:rsidRPr="005B7F98" w:rsidRDefault="002640DF" w:rsidP="00715A5B">
      <w:r w:rsidRPr="005B7F98">
        <w:rPr>
          <w:u w:val="single"/>
        </w:rPr>
        <w:t>Behçet</w:t>
      </w:r>
      <w:r w:rsidR="004136CE">
        <w:rPr>
          <w:u w:val="single"/>
        </w:rPr>
        <w:noBreakHyphen/>
      </w:r>
      <w:r w:rsidRPr="005B7F98">
        <w:rPr>
          <w:u w:val="single"/>
        </w:rPr>
        <w:t>kór</w:t>
      </w:r>
    </w:p>
    <w:p w14:paraId="30B9D346" w14:textId="1860DBC2" w:rsidR="002640DF" w:rsidRPr="005B7F98" w:rsidRDefault="002640DF" w:rsidP="00715A5B">
      <w:r w:rsidRPr="005B7F98">
        <w:t xml:space="preserve">Az </w:t>
      </w:r>
      <w:r w:rsidR="007B28D3">
        <w:t>Apremilast STADA</w:t>
      </w:r>
      <w:r w:rsidRPr="005B7F98">
        <w:t xml:space="preserve"> a Behçet</w:t>
      </w:r>
      <w:r w:rsidR="004136CE">
        <w:noBreakHyphen/>
      </w:r>
      <w:r w:rsidRPr="005B7F98">
        <w:t>kór (Behçet</w:t>
      </w:r>
      <w:r w:rsidR="004136CE">
        <w:t>’s</w:t>
      </w:r>
      <w:r w:rsidRPr="005B7F98">
        <w:t xml:space="preserve"> disease – BD) miatt kialakult szájfekélyben szenvedő, szisztémás terápiára alkalmas felnőtt betegek kezelésére javallott.</w:t>
      </w:r>
    </w:p>
    <w:p w14:paraId="63EAED8F" w14:textId="77777777" w:rsidR="002640DF" w:rsidRPr="005B7F98" w:rsidRDefault="002640DF" w:rsidP="00715A5B"/>
    <w:p w14:paraId="46A86B94" w14:textId="33EBDA6F" w:rsidR="002640DF" w:rsidRPr="004136CE" w:rsidRDefault="004136CE" w:rsidP="00715A5B">
      <w:pPr>
        <w:rPr>
          <w:b/>
          <w:bCs/>
        </w:rPr>
      </w:pPr>
      <w:r w:rsidRPr="004136CE">
        <w:rPr>
          <w:b/>
          <w:bCs/>
        </w:rPr>
        <w:t>4.2</w:t>
      </w:r>
      <w:r w:rsidRPr="004136CE">
        <w:rPr>
          <w:b/>
          <w:bCs/>
        </w:rPr>
        <w:tab/>
      </w:r>
      <w:r w:rsidR="002640DF" w:rsidRPr="004136CE">
        <w:rPr>
          <w:b/>
          <w:bCs/>
        </w:rPr>
        <w:t>Adagolás és</w:t>
      </w:r>
      <w:r w:rsidR="002640DF" w:rsidRPr="004136CE">
        <w:rPr>
          <w:b/>
          <w:bCs/>
          <w:spacing w:val="-3"/>
        </w:rPr>
        <w:t xml:space="preserve"> </w:t>
      </w:r>
      <w:r w:rsidR="002640DF" w:rsidRPr="004136CE">
        <w:rPr>
          <w:b/>
          <w:bCs/>
        </w:rPr>
        <w:t>alkalmazás</w:t>
      </w:r>
    </w:p>
    <w:p w14:paraId="4633E46F" w14:textId="77777777" w:rsidR="002640DF" w:rsidRPr="005B7F98" w:rsidRDefault="002640DF" w:rsidP="00715A5B"/>
    <w:p w14:paraId="4FCF3DBB" w14:textId="16B1E259" w:rsidR="002640DF" w:rsidRPr="005B7F98" w:rsidRDefault="002640DF" w:rsidP="00715A5B">
      <w:r w:rsidRPr="005B7F98">
        <w:t xml:space="preserve">Az </w:t>
      </w:r>
      <w:r w:rsidR="007B28D3">
        <w:t>Apremilast STADA</w:t>
      </w:r>
      <w:r w:rsidR="00A67133">
        <w:t>-</w:t>
      </w:r>
      <w:r w:rsidRPr="005B7F98">
        <w:t>kezelést csak a psoriasis, az arthritis psoriatica vagy a Behçet</w:t>
      </w:r>
      <w:r w:rsidR="004136CE">
        <w:noBreakHyphen/>
      </w:r>
      <w:r w:rsidRPr="005B7F98">
        <w:t>kór diagnosztizálásában és kezelésében jártas szakorvos kezdheti meg.</w:t>
      </w:r>
    </w:p>
    <w:p w14:paraId="5C800CBE" w14:textId="77777777" w:rsidR="002640DF" w:rsidRPr="005B7F98" w:rsidRDefault="002640DF" w:rsidP="00715A5B"/>
    <w:p w14:paraId="3775BEC0" w14:textId="77777777" w:rsidR="002640DF" w:rsidRPr="00067E47" w:rsidRDefault="002640DF" w:rsidP="00715A5B">
      <w:pPr>
        <w:rPr>
          <w:b/>
          <w:bCs/>
        </w:rPr>
      </w:pPr>
      <w:r w:rsidRPr="00067E47">
        <w:rPr>
          <w:b/>
          <w:bCs/>
          <w:u w:val="single"/>
        </w:rPr>
        <w:t>Adagolás</w:t>
      </w:r>
    </w:p>
    <w:p w14:paraId="5D86B236" w14:textId="42538C2E" w:rsidR="002640DF" w:rsidRPr="005B7F98" w:rsidRDefault="002640DF" w:rsidP="00715A5B">
      <w:r w:rsidRPr="005B7F98">
        <w:t>Az apremilaszt ajánlott adagja naponta kétszer 30</w:t>
      </w:r>
      <w:r w:rsidR="005B7F98" w:rsidRPr="005B7F98">
        <w:t> mg</w:t>
      </w:r>
      <w:r w:rsidRPr="005B7F98">
        <w:t xml:space="preserve"> szájon át bevéve, körülbelül 12</w:t>
      </w:r>
      <w:r w:rsidR="004136CE">
        <w:t> </w:t>
      </w:r>
      <w:r w:rsidRPr="005B7F98">
        <w:t>órás eltéréssel (reggel és este), étkezés közben vagy attól függetlenül. Szükséges egy kezdeti dózistitrálási rend, amelyet az alábbi</w:t>
      </w:r>
      <w:r w:rsidR="00067E47">
        <w:t>,</w:t>
      </w:r>
      <w:r w:rsidRPr="005B7F98">
        <w:t xml:space="preserve"> 1.</w:t>
      </w:r>
      <w:r w:rsidR="00E142F2" w:rsidRPr="00754BD7">
        <w:t> </w:t>
      </w:r>
      <w:r w:rsidRPr="005B7F98">
        <w:t xml:space="preserve">táblázat mutat be. A kezdeti dózistitrálást követően nincs szükség </w:t>
      </w:r>
      <w:r w:rsidR="008128BA">
        <w:t xml:space="preserve">ismételt </w:t>
      </w:r>
      <w:r w:rsidRPr="005B7F98">
        <w:t>titrálásra.</w:t>
      </w:r>
    </w:p>
    <w:p w14:paraId="136FB8E8" w14:textId="77777777" w:rsidR="002640DF" w:rsidRPr="005B7F98" w:rsidRDefault="002640DF" w:rsidP="00715A5B"/>
    <w:p w14:paraId="4015565A" w14:textId="6786B427" w:rsidR="002640DF" w:rsidRPr="008128BA" w:rsidRDefault="008128BA" w:rsidP="00715A5B">
      <w:pPr>
        <w:rPr>
          <w:b/>
          <w:bCs/>
        </w:rPr>
      </w:pPr>
      <w:r w:rsidRPr="008128BA">
        <w:rPr>
          <w:b/>
          <w:bCs/>
        </w:rPr>
        <w:t>1.</w:t>
      </w:r>
      <w:r w:rsidR="000B2EDA" w:rsidRPr="00754BD7">
        <w:t> </w:t>
      </w:r>
      <w:r w:rsidR="002640DF" w:rsidRPr="008128BA">
        <w:rPr>
          <w:b/>
          <w:bCs/>
        </w:rPr>
        <w:t>táblázat:</w:t>
      </w:r>
      <w:r w:rsidR="00067E47">
        <w:rPr>
          <w:b/>
          <w:bCs/>
        </w:rPr>
        <w:tab/>
      </w:r>
      <w:r w:rsidR="002640DF" w:rsidRPr="008128BA">
        <w:rPr>
          <w:b/>
          <w:bCs/>
        </w:rPr>
        <w:t>Dózistitrálási</w:t>
      </w:r>
      <w:r w:rsidR="002640DF" w:rsidRPr="008128BA">
        <w:rPr>
          <w:b/>
          <w:bCs/>
          <w:spacing w:val="-2"/>
        </w:rPr>
        <w:t xml:space="preserve"> </w:t>
      </w:r>
      <w:r w:rsidR="002640DF" w:rsidRPr="008128BA">
        <w:rPr>
          <w:b/>
          <w:bCs/>
        </w:rPr>
        <w:t>rend</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850"/>
        <w:gridCol w:w="709"/>
        <w:gridCol w:w="851"/>
        <w:gridCol w:w="708"/>
        <w:gridCol w:w="851"/>
        <w:gridCol w:w="709"/>
        <w:gridCol w:w="850"/>
        <w:gridCol w:w="709"/>
        <w:gridCol w:w="850"/>
        <w:gridCol w:w="1134"/>
      </w:tblGrid>
      <w:tr w:rsidR="008128BA" w:rsidRPr="002403A2" w14:paraId="6FB0078D" w14:textId="77777777" w:rsidTr="00AE0B23">
        <w:trPr>
          <w:trHeight w:val="365"/>
        </w:trPr>
        <w:tc>
          <w:tcPr>
            <w:tcW w:w="851" w:type="dxa"/>
          </w:tcPr>
          <w:p w14:paraId="0D9E8BC5" w14:textId="2ACD7118" w:rsidR="002640DF" w:rsidRPr="002403A2" w:rsidRDefault="002640DF" w:rsidP="00067E47">
            <w:pPr>
              <w:jc w:val="center"/>
              <w:rPr>
                <w:sz w:val="18"/>
                <w:szCs w:val="18"/>
                <w:lang w:val="hu-HU"/>
              </w:rPr>
            </w:pPr>
            <w:r w:rsidRPr="002403A2">
              <w:rPr>
                <w:sz w:val="18"/>
                <w:szCs w:val="18"/>
                <w:lang w:val="hu-HU"/>
              </w:rPr>
              <w:t>1.</w:t>
            </w:r>
            <w:r w:rsidR="000B2EDA" w:rsidRPr="002403A2">
              <w:rPr>
                <w:rFonts w:eastAsia="Times New Roman"/>
                <w:sz w:val="18"/>
                <w:szCs w:val="18"/>
                <w:lang w:val="hu-HU"/>
              </w:rPr>
              <w:t> </w:t>
            </w:r>
            <w:r w:rsidRPr="002403A2">
              <w:rPr>
                <w:sz w:val="18"/>
                <w:szCs w:val="18"/>
                <w:lang w:val="hu-HU"/>
              </w:rPr>
              <w:t>nap</w:t>
            </w:r>
          </w:p>
        </w:tc>
        <w:tc>
          <w:tcPr>
            <w:tcW w:w="1559" w:type="dxa"/>
            <w:gridSpan w:val="2"/>
          </w:tcPr>
          <w:p w14:paraId="1664CC93" w14:textId="26785DEB" w:rsidR="002640DF" w:rsidRPr="002403A2" w:rsidRDefault="002640DF" w:rsidP="00067E47">
            <w:pPr>
              <w:jc w:val="center"/>
              <w:rPr>
                <w:sz w:val="18"/>
                <w:szCs w:val="18"/>
                <w:lang w:val="hu-HU"/>
              </w:rPr>
            </w:pPr>
            <w:r w:rsidRPr="002403A2">
              <w:rPr>
                <w:sz w:val="18"/>
                <w:szCs w:val="18"/>
                <w:lang w:val="hu-HU"/>
              </w:rPr>
              <w:t>2.</w:t>
            </w:r>
            <w:r w:rsidR="000B2EDA" w:rsidRPr="002403A2">
              <w:rPr>
                <w:rFonts w:eastAsia="Times New Roman"/>
                <w:sz w:val="18"/>
                <w:szCs w:val="18"/>
                <w:lang w:val="hu-HU"/>
              </w:rPr>
              <w:t> </w:t>
            </w:r>
            <w:r w:rsidRPr="002403A2">
              <w:rPr>
                <w:sz w:val="18"/>
                <w:szCs w:val="18"/>
                <w:lang w:val="hu-HU"/>
              </w:rPr>
              <w:t>nap</w:t>
            </w:r>
          </w:p>
        </w:tc>
        <w:tc>
          <w:tcPr>
            <w:tcW w:w="1559" w:type="dxa"/>
            <w:gridSpan w:val="2"/>
          </w:tcPr>
          <w:p w14:paraId="3408EC3C" w14:textId="72B7BCB0" w:rsidR="002640DF" w:rsidRPr="002403A2" w:rsidRDefault="002640DF" w:rsidP="00067E47">
            <w:pPr>
              <w:jc w:val="center"/>
              <w:rPr>
                <w:sz w:val="18"/>
                <w:szCs w:val="18"/>
                <w:lang w:val="hu-HU"/>
              </w:rPr>
            </w:pPr>
            <w:r w:rsidRPr="002403A2">
              <w:rPr>
                <w:sz w:val="18"/>
                <w:szCs w:val="18"/>
                <w:lang w:val="hu-HU"/>
              </w:rPr>
              <w:t>3.</w:t>
            </w:r>
            <w:r w:rsidR="000B2EDA" w:rsidRPr="002403A2">
              <w:rPr>
                <w:rFonts w:eastAsia="Times New Roman"/>
                <w:sz w:val="18"/>
                <w:szCs w:val="18"/>
                <w:lang w:val="hu-HU"/>
              </w:rPr>
              <w:t> </w:t>
            </w:r>
            <w:r w:rsidRPr="002403A2">
              <w:rPr>
                <w:sz w:val="18"/>
                <w:szCs w:val="18"/>
                <w:lang w:val="hu-HU"/>
              </w:rPr>
              <w:t>nap</w:t>
            </w:r>
          </w:p>
        </w:tc>
        <w:tc>
          <w:tcPr>
            <w:tcW w:w="1560" w:type="dxa"/>
            <w:gridSpan w:val="2"/>
          </w:tcPr>
          <w:p w14:paraId="555B828D" w14:textId="0DCE8E3F" w:rsidR="002640DF" w:rsidRPr="002403A2" w:rsidRDefault="002640DF" w:rsidP="00067E47">
            <w:pPr>
              <w:jc w:val="center"/>
              <w:rPr>
                <w:sz w:val="18"/>
                <w:szCs w:val="18"/>
                <w:lang w:val="hu-HU"/>
              </w:rPr>
            </w:pPr>
            <w:r w:rsidRPr="002403A2">
              <w:rPr>
                <w:sz w:val="18"/>
                <w:szCs w:val="18"/>
                <w:lang w:val="hu-HU"/>
              </w:rPr>
              <w:t>4.</w:t>
            </w:r>
            <w:r w:rsidR="000B2EDA" w:rsidRPr="002403A2">
              <w:rPr>
                <w:rFonts w:eastAsia="Times New Roman"/>
                <w:sz w:val="18"/>
                <w:szCs w:val="18"/>
                <w:lang w:val="hu-HU"/>
              </w:rPr>
              <w:t> </w:t>
            </w:r>
            <w:r w:rsidRPr="002403A2">
              <w:rPr>
                <w:sz w:val="18"/>
                <w:szCs w:val="18"/>
                <w:lang w:val="hu-HU"/>
              </w:rPr>
              <w:t>nap</w:t>
            </w:r>
          </w:p>
        </w:tc>
        <w:tc>
          <w:tcPr>
            <w:tcW w:w="1559" w:type="dxa"/>
            <w:gridSpan w:val="2"/>
          </w:tcPr>
          <w:p w14:paraId="32AC4360" w14:textId="4833C65A" w:rsidR="002640DF" w:rsidRPr="002403A2" w:rsidRDefault="002640DF" w:rsidP="00067E47">
            <w:pPr>
              <w:jc w:val="center"/>
              <w:rPr>
                <w:sz w:val="18"/>
                <w:szCs w:val="18"/>
                <w:lang w:val="hu-HU"/>
              </w:rPr>
            </w:pPr>
            <w:r w:rsidRPr="002403A2">
              <w:rPr>
                <w:sz w:val="18"/>
                <w:szCs w:val="18"/>
                <w:lang w:val="hu-HU"/>
              </w:rPr>
              <w:t>5.</w:t>
            </w:r>
            <w:r w:rsidR="000B2EDA" w:rsidRPr="002403A2">
              <w:rPr>
                <w:rFonts w:eastAsia="Times New Roman"/>
                <w:sz w:val="18"/>
                <w:szCs w:val="18"/>
                <w:lang w:val="hu-HU"/>
              </w:rPr>
              <w:t> </w:t>
            </w:r>
            <w:r w:rsidRPr="002403A2">
              <w:rPr>
                <w:sz w:val="18"/>
                <w:szCs w:val="18"/>
                <w:lang w:val="hu-HU"/>
              </w:rPr>
              <w:t>nap</w:t>
            </w:r>
          </w:p>
        </w:tc>
        <w:tc>
          <w:tcPr>
            <w:tcW w:w="1984" w:type="dxa"/>
            <w:gridSpan w:val="2"/>
          </w:tcPr>
          <w:p w14:paraId="15A17FC9" w14:textId="054D3EC5" w:rsidR="002640DF" w:rsidRPr="002403A2" w:rsidRDefault="002640DF" w:rsidP="00067E47">
            <w:pPr>
              <w:jc w:val="center"/>
              <w:rPr>
                <w:sz w:val="18"/>
                <w:szCs w:val="18"/>
                <w:lang w:val="hu-HU"/>
              </w:rPr>
            </w:pPr>
            <w:r w:rsidRPr="002403A2">
              <w:rPr>
                <w:sz w:val="18"/>
                <w:szCs w:val="18"/>
                <w:lang w:val="hu-HU"/>
              </w:rPr>
              <w:t>6.</w:t>
            </w:r>
            <w:r w:rsidR="000B2EDA" w:rsidRPr="002403A2">
              <w:rPr>
                <w:rFonts w:eastAsia="Times New Roman"/>
                <w:sz w:val="18"/>
                <w:szCs w:val="18"/>
                <w:lang w:val="hu-HU"/>
              </w:rPr>
              <w:t> </w:t>
            </w:r>
            <w:r w:rsidRPr="002403A2">
              <w:rPr>
                <w:sz w:val="18"/>
                <w:szCs w:val="18"/>
                <w:lang w:val="hu-HU"/>
              </w:rPr>
              <w:t>nap és azt követően</w:t>
            </w:r>
          </w:p>
        </w:tc>
      </w:tr>
      <w:tr w:rsidR="008128BA" w:rsidRPr="002403A2" w14:paraId="020D380C" w14:textId="77777777" w:rsidTr="00AE0B23">
        <w:trPr>
          <w:trHeight w:val="249"/>
        </w:trPr>
        <w:tc>
          <w:tcPr>
            <w:tcW w:w="851" w:type="dxa"/>
          </w:tcPr>
          <w:p w14:paraId="4F1E9BA4" w14:textId="77777777" w:rsidR="002640DF" w:rsidRPr="002403A2" w:rsidRDefault="002640DF" w:rsidP="00067E47">
            <w:pPr>
              <w:jc w:val="center"/>
              <w:rPr>
                <w:sz w:val="18"/>
                <w:szCs w:val="18"/>
                <w:lang w:val="hu-HU"/>
              </w:rPr>
            </w:pPr>
            <w:r w:rsidRPr="002403A2">
              <w:rPr>
                <w:sz w:val="18"/>
                <w:szCs w:val="18"/>
                <w:lang w:val="hu-HU"/>
              </w:rPr>
              <w:t>Reggel</w:t>
            </w:r>
          </w:p>
        </w:tc>
        <w:tc>
          <w:tcPr>
            <w:tcW w:w="850" w:type="dxa"/>
          </w:tcPr>
          <w:p w14:paraId="6445C050" w14:textId="77777777" w:rsidR="002640DF" w:rsidRPr="002403A2" w:rsidRDefault="002640DF" w:rsidP="00067E47">
            <w:pPr>
              <w:jc w:val="center"/>
              <w:rPr>
                <w:sz w:val="18"/>
                <w:szCs w:val="18"/>
                <w:lang w:val="hu-HU"/>
              </w:rPr>
            </w:pPr>
            <w:r w:rsidRPr="002403A2">
              <w:rPr>
                <w:sz w:val="18"/>
                <w:szCs w:val="18"/>
                <w:lang w:val="hu-HU"/>
              </w:rPr>
              <w:t>Reggel</w:t>
            </w:r>
          </w:p>
        </w:tc>
        <w:tc>
          <w:tcPr>
            <w:tcW w:w="709" w:type="dxa"/>
          </w:tcPr>
          <w:p w14:paraId="62EF9FD1" w14:textId="77777777" w:rsidR="002640DF" w:rsidRPr="002403A2" w:rsidRDefault="002640DF" w:rsidP="00067E47">
            <w:pPr>
              <w:jc w:val="center"/>
              <w:rPr>
                <w:sz w:val="18"/>
                <w:szCs w:val="18"/>
                <w:lang w:val="hu-HU"/>
              </w:rPr>
            </w:pPr>
            <w:r w:rsidRPr="002403A2">
              <w:rPr>
                <w:sz w:val="18"/>
                <w:szCs w:val="18"/>
                <w:lang w:val="hu-HU"/>
              </w:rPr>
              <w:t>Este</w:t>
            </w:r>
          </w:p>
        </w:tc>
        <w:tc>
          <w:tcPr>
            <w:tcW w:w="851" w:type="dxa"/>
          </w:tcPr>
          <w:p w14:paraId="1DD2FE34" w14:textId="77777777" w:rsidR="002640DF" w:rsidRPr="002403A2" w:rsidRDefault="002640DF" w:rsidP="00067E47">
            <w:pPr>
              <w:jc w:val="center"/>
              <w:rPr>
                <w:sz w:val="18"/>
                <w:szCs w:val="18"/>
                <w:lang w:val="hu-HU"/>
              </w:rPr>
            </w:pPr>
            <w:r w:rsidRPr="002403A2">
              <w:rPr>
                <w:sz w:val="18"/>
                <w:szCs w:val="18"/>
                <w:lang w:val="hu-HU"/>
              </w:rPr>
              <w:t>Reggel</w:t>
            </w:r>
          </w:p>
        </w:tc>
        <w:tc>
          <w:tcPr>
            <w:tcW w:w="708" w:type="dxa"/>
          </w:tcPr>
          <w:p w14:paraId="426ECC3C" w14:textId="77777777" w:rsidR="002640DF" w:rsidRPr="002403A2" w:rsidRDefault="002640DF" w:rsidP="00067E47">
            <w:pPr>
              <w:jc w:val="center"/>
              <w:rPr>
                <w:sz w:val="18"/>
                <w:szCs w:val="18"/>
                <w:lang w:val="hu-HU"/>
              </w:rPr>
            </w:pPr>
            <w:r w:rsidRPr="002403A2">
              <w:rPr>
                <w:sz w:val="18"/>
                <w:szCs w:val="18"/>
                <w:lang w:val="hu-HU"/>
              </w:rPr>
              <w:t>Este</w:t>
            </w:r>
          </w:p>
        </w:tc>
        <w:tc>
          <w:tcPr>
            <w:tcW w:w="851" w:type="dxa"/>
          </w:tcPr>
          <w:p w14:paraId="2F9DEE3E" w14:textId="77777777" w:rsidR="002640DF" w:rsidRPr="002403A2" w:rsidRDefault="002640DF" w:rsidP="00067E47">
            <w:pPr>
              <w:jc w:val="center"/>
              <w:rPr>
                <w:sz w:val="18"/>
                <w:szCs w:val="18"/>
                <w:lang w:val="hu-HU"/>
              </w:rPr>
            </w:pPr>
            <w:r w:rsidRPr="002403A2">
              <w:rPr>
                <w:sz w:val="18"/>
                <w:szCs w:val="18"/>
                <w:lang w:val="hu-HU"/>
              </w:rPr>
              <w:t>Reggel</w:t>
            </w:r>
          </w:p>
        </w:tc>
        <w:tc>
          <w:tcPr>
            <w:tcW w:w="709" w:type="dxa"/>
          </w:tcPr>
          <w:p w14:paraId="58C98F32" w14:textId="77777777" w:rsidR="002640DF" w:rsidRPr="002403A2" w:rsidRDefault="002640DF" w:rsidP="00067E47">
            <w:pPr>
              <w:jc w:val="center"/>
              <w:rPr>
                <w:sz w:val="18"/>
                <w:szCs w:val="18"/>
                <w:lang w:val="hu-HU"/>
              </w:rPr>
            </w:pPr>
            <w:r w:rsidRPr="002403A2">
              <w:rPr>
                <w:sz w:val="18"/>
                <w:szCs w:val="18"/>
                <w:lang w:val="hu-HU"/>
              </w:rPr>
              <w:t>Este</w:t>
            </w:r>
          </w:p>
        </w:tc>
        <w:tc>
          <w:tcPr>
            <w:tcW w:w="850" w:type="dxa"/>
          </w:tcPr>
          <w:p w14:paraId="478766BA" w14:textId="77777777" w:rsidR="002640DF" w:rsidRPr="002403A2" w:rsidRDefault="002640DF" w:rsidP="00067E47">
            <w:pPr>
              <w:jc w:val="center"/>
              <w:rPr>
                <w:sz w:val="18"/>
                <w:szCs w:val="18"/>
                <w:lang w:val="hu-HU"/>
              </w:rPr>
            </w:pPr>
            <w:r w:rsidRPr="002403A2">
              <w:rPr>
                <w:sz w:val="18"/>
                <w:szCs w:val="18"/>
                <w:lang w:val="hu-HU"/>
              </w:rPr>
              <w:t>Reggel</w:t>
            </w:r>
          </w:p>
        </w:tc>
        <w:tc>
          <w:tcPr>
            <w:tcW w:w="709" w:type="dxa"/>
          </w:tcPr>
          <w:p w14:paraId="307CC730" w14:textId="77777777" w:rsidR="002640DF" w:rsidRPr="002403A2" w:rsidRDefault="002640DF" w:rsidP="00067E47">
            <w:pPr>
              <w:jc w:val="center"/>
              <w:rPr>
                <w:sz w:val="18"/>
                <w:szCs w:val="18"/>
                <w:lang w:val="hu-HU"/>
              </w:rPr>
            </w:pPr>
            <w:r w:rsidRPr="002403A2">
              <w:rPr>
                <w:sz w:val="18"/>
                <w:szCs w:val="18"/>
                <w:lang w:val="hu-HU"/>
              </w:rPr>
              <w:t>Este</w:t>
            </w:r>
          </w:p>
        </w:tc>
        <w:tc>
          <w:tcPr>
            <w:tcW w:w="850" w:type="dxa"/>
          </w:tcPr>
          <w:p w14:paraId="3DF23934" w14:textId="77777777" w:rsidR="002640DF" w:rsidRPr="002403A2" w:rsidRDefault="002640DF" w:rsidP="00067E47">
            <w:pPr>
              <w:jc w:val="center"/>
              <w:rPr>
                <w:sz w:val="18"/>
                <w:szCs w:val="18"/>
                <w:lang w:val="hu-HU"/>
              </w:rPr>
            </w:pPr>
            <w:r w:rsidRPr="002403A2">
              <w:rPr>
                <w:sz w:val="18"/>
                <w:szCs w:val="18"/>
                <w:lang w:val="hu-HU"/>
              </w:rPr>
              <w:t>Reggel</w:t>
            </w:r>
          </w:p>
        </w:tc>
        <w:tc>
          <w:tcPr>
            <w:tcW w:w="1134" w:type="dxa"/>
          </w:tcPr>
          <w:p w14:paraId="108965A5" w14:textId="77777777" w:rsidR="002640DF" w:rsidRPr="002403A2" w:rsidRDefault="002640DF" w:rsidP="00067E47">
            <w:pPr>
              <w:jc w:val="center"/>
              <w:rPr>
                <w:sz w:val="18"/>
                <w:szCs w:val="18"/>
                <w:lang w:val="hu-HU"/>
              </w:rPr>
            </w:pPr>
            <w:r w:rsidRPr="002403A2">
              <w:rPr>
                <w:sz w:val="18"/>
                <w:szCs w:val="18"/>
                <w:lang w:val="hu-HU"/>
              </w:rPr>
              <w:t>Este</w:t>
            </w:r>
          </w:p>
        </w:tc>
      </w:tr>
      <w:tr w:rsidR="008128BA" w:rsidRPr="002403A2" w14:paraId="6C665E28" w14:textId="77777777" w:rsidTr="00AE0B23">
        <w:trPr>
          <w:trHeight w:val="252"/>
        </w:trPr>
        <w:tc>
          <w:tcPr>
            <w:tcW w:w="851" w:type="dxa"/>
          </w:tcPr>
          <w:p w14:paraId="502BD450" w14:textId="3F9BA319" w:rsidR="002640DF" w:rsidRPr="002403A2" w:rsidRDefault="002640DF" w:rsidP="00067E47">
            <w:pPr>
              <w:jc w:val="center"/>
              <w:rPr>
                <w:sz w:val="18"/>
                <w:szCs w:val="18"/>
                <w:lang w:val="hu-HU"/>
              </w:rPr>
            </w:pPr>
            <w:r w:rsidRPr="002403A2">
              <w:rPr>
                <w:sz w:val="18"/>
                <w:szCs w:val="18"/>
                <w:lang w:val="hu-HU"/>
              </w:rPr>
              <w:t>10</w:t>
            </w:r>
            <w:r w:rsidR="005B7F98" w:rsidRPr="002403A2">
              <w:rPr>
                <w:sz w:val="18"/>
                <w:szCs w:val="18"/>
                <w:lang w:val="hu-HU"/>
              </w:rPr>
              <w:t> mg</w:t>
            </w:r>
          </w:p>
        </w:tc>
        <w:tc>
          <w:tcPr>
            <w:tcW w:w="850" w:type="dxa"/>
          </w:tcPr>
          <w:p w14:paraId="3C7CE47F" w14:textId="59912217" w:rsidR="002640DF" w:rsidRPr="002403A2" w:rsidRDefault="002640DF" w:rsidP="00067E47">
            <w:pPr>
              <w:jc w:val="center"/>
              <w:rPr>
                <w:sz w:val="18"/>
                <w:szCs w:val="18"/>
                <w:lang w:val="hu-HU"/>
              </w:rPr>
            </w:pPr>
            <w:r w:rsidRPr="002403A2">
              <w:rPr>
                <w:sz w:val="18"/>
                <w:szCs w:val="18"/>
                <w:lang w:val="hu-HU"/>
              </w:rPr>
              <w:t>10</w:t>
            </w:r>
            <w:r w:rsidR="005B7F98" w:rsidRPr="002403A2">
              <w:rPr>
                <w:sz w:val="18"/>
                <w:szCs w:val="18"/>
                <w:lang w:val="hu-HU"/>
              </w:rPr>
              <w:t> mg</w:t>
            </w:r>
          </w:p>
        </w:tc>
        <w:tc>
          <w:tcPr>
            <w:tcW w:w="709" w:type="dxa"/>
          </w:tcPr>
          <w:p w14:paraId="1E56A80B" w14:textId="3418E988" w:rsidR="002640DF" w:rsidRPr="002403A2" w:rsidRDefault="002640DF" w:rsidP="00067E47">
            <w:pPr>
              <w:jc w:val="center"/>
              <w:rPr>
                <w:sz w:val="18"/>
                <w:szCs w:val="18"/>
                <w:lang w:val="hu-HU"/>
              </w:rPr>
            </w:pPr>
            <w:r w:rsidRPr="002403A2">
              <w:rPr>
                <w:sz w:val="18"/>
                <w:szCs w:val="18"/>
                <w:lang w:val="hu-HU"/>
              </w:rPr>
              <w:t>10</w:t>
            </w:r>
            <w:r w:rsidR="005B7F98" w:rsidRPr="002403A2">
              <w:rPr>
                <w:sz w:val="18"/>
                <w:szCs w:val="18"/>
                <w:lang w:val="hu-HU"/>
              </w:rPr>
              <w:t> mg</w:t>
            </w:r>
          </w:p>
        </w:tc>
        <w:tc>
          <w:tcPr>
            <w:tcW w:w="851" w:type="dxa"/>
          </w:tcPr>
          <w:p w14:paraId="7D79618B" w14:textId="0833BA6A" w:rsidR="002640DF" w:rsidRPr="002403A2" w:rsidRDefault="002640DF" w:rsidP="00067E47">
            <w:pPr>
              <w:jc w:val="center"/>
              <w:rPr>
                <w:sz w:val="18"/>
                <w:szCs w:val="18"/>
                <w:lang w:val="hu-HU"/>
              </w:rPr>
            </w:pPr>
            <w:r w:rsidRPr="002403A2">
              <w:rPr>
                <w:sz w:val="18"/>
                <w:szCs w:val="18"/>
                <w:lang w:val="hu-HU"/>
              </w:rPr>
              <w:t>10</w:t>
            </w:r>
            <w:r w:rsidR="005B7F98" w:rsidRPr="002403A2">
              <w:rPr>
                <w:sz w:val="18"/>
                <w:szCs w:val="18"/>
                <w:lang w:val="hu-HU"/>
              </w:rPr>
              <w:t> mg</w:t>
            </w:r>
          </w:p>
        </w:tc>
        <w:tc>
          <w:tcPr>
            <w:tcW w:w="708" w:type="dxa"/>
          </w:tcPr>
          <w:p w14:paraId="34A01080" w14:textId="1AE6919C" w:rsidR="002640DF" w:rsidRPr="002403A2" w:rsidRDefault="002640DF" w:rsidP="00067E47">
            <w:pPr>
              <w:jc w:val="center"/>
              <w:rPr>
                <w:sz w:val="18"/>
                <w:szCs w:val="18"/>
                <w:lang w:val="hu-HU"/>
              </w:rPr>
            </w:pPr>
            <w:r w:rsidRPr="002403A2">
              <w:rPr>
                <w:sz w:val="18"/>
                <w:szCs w:val="18"/>
                <w:lang w:val="hu-HU"/>
              </w:rPr>
              <w:t>20</w:t>
            </w:r>
            <w:r w:rsidR="005B7F98" w:rsidRPr="002403A2">
              <w:rPr>
                <w:sz w:val="18"/>
                <w:szCs w:val="18"/>
                <w:lang w:val="hu-HU"/>
              </w:rPr>
              <w:t> mg</w:t>
            </w:r>
          </w:p>
        </w:tc>
        <w:tc>
          <w:tcPr>
            <w:tcW w:w="851" w:type="dxa"/>
          </w:tcPr>
          <w:p w14:paraId="7BA5D3D7" w14:textId="585D4A6F" w:rsidR="002640DF" w:rsidRPr="002403A2" w:rsidRDefault="002640DF" w:rsidP="00067E47">
            <w:pPr>
              <w:jc w:val="center"/>
              <w:rPr>
                <w:sz w:val="18"/>
                <w:szCs w:val="18"/>
                <w:lang w:val="hu-HU"/>
              </w:rPr>
            </w:pPr>
            <w:r w:rsidRPr="002403A2">
              <w:rPr>
                <w:sz w:val="18"/>
                <w:szCs w:val="18"/>
                <w:lang w:val="hu-HU"/>
              </w:rPr>
              <w:t>20</w:t>
            </w:r>
            <w:r w:rsidR="005B7F98" w:rsidRPr="002403A2">
              <w:rPr>
                <w:sz w:val="18"/>
                <w:szCs w:val="18"/>
                <w:lang w:val="hu-HU"/>
              </w:rPr>
              <w:t> mg</w:t>
            </w:r>
          </w:p>
        </w:tc>
        <w:tc>
          <w:tcPr>
            <w:tcW w:w="709" w:type="dxa"/>
          </w:tcPr>
          <w:p w14:paraId="23BCDB0A" w14:textId="4D9091BB" w:rsidR="002640DF" w:rsidRPr="002403A2" w:rsidRDefault="002640DF" w:rsidP="00067E47">
            <w:pPr>
              <w:jc w:val="center"/>
              <w:rPr>
                <w:sz w:val="18"/>
                <w:szCs w:val="18"/>
                <w:lang w:val="hu-HU"/>
              </w:rPr>
            </w:pPr>
            <w:r w:rsidRPr="002403A2">
              <w:rPr>
                <w:sz w:val="18"/>
                <w:szCs w:val="18"/>
                <w:lang w:val="hu-HU"/>
              </w:rPr>
              <w:t>20</w:t>
            </w:r>
            <w:r w:rsidR="005B7F98" w:rsidRPr="002403A2">
              <w:rPr>
                <w:sz w:val="18"/>
                <w:szCs w:val="18"/>
                <w:lang w:val="hu-HU"/>
              </w:rPr>
              <w:t> mg</w:t>
            </w:r>
          </w:p>
        </w:tc>
        <w:tc>
          <w:tcPr>
            <w:tcW w:w="850" w:type="dxa"/>
          </w:tcPr>
          <w:p w14:paraId="1F2BD2E5" w14:textId="58F48D63" w:rsidR="002640DF" w:rsidRPr="002403A2" w:rsidRDefault="002640DF" w:rsidP="00067E47">
            <w:pPr>
              <w:jc w:val="center"/>
              <w:rPr>
                <w:sz w:val="18"/>
                <w:szCs w:val="18"/>
                <w:lang w:val="hu-HU"/>
              </w:rPr>
            </w:pPr>
            <w:r w:rsidRPr="002403A2">
              <w:rPr>
                <w:sz w:val="18"/>
                <w:szCs w:val="18"/>
                <w:lang w:val="hu-HU"/>
              </w:rPr>
              <w:t>20</w:t>
            </w:r>
            <w:r w:rsidR="005B7F98" w:rsidRPr="002403A2">
              <w:rPr>
                <w:sz w:val="18"/>
                <w:szCs w:val="18"/>
                <w:lang w:val="hu-HU"/>
              </w:rPr>
              <w:t> mg</w:t>
            </w:r>
          </w:p>
        </w:tc>
        <w:tc>
          <w:tcPr>
            <w:tcW w:w="709" w:type="dxa"/>
          </w:tcPr>
          <w:p w14:paraId="6F4660DF" w14:textId="29BFBC72" w:rsidR="002640DF" w:rsidRPr="002403A2" w:rsidRDefault="002640DF" w:rsidP="00067E47">
            <w:pPr>
              <w:jc w:val="center"/>
              <w:rPr>
                <w:sz w:val="18"/>
                <w:szCs w:val="18"/>
                <w:lang w:val="hu-HU"/>
              </w:rPr>
            </w:pPr>
            <w:r w:rsidRPr="002403A2">
              <w:rPr>
                <w:sz w:val="18"/>
                <w:szCs w:val="18"/>
                <w:lang w:val="hu-HU"/>
              </w:rPr>
              <w:t>30</w:t>
            </w:r>
            <w:r w:rsidR="005B7F98" w:rsidRPr="002403A2">
              <w:rPr>
                <w:sz w:val="18"/>
                <w:szCs w:val="18"/>
                <w:lang w:val="hu-HU"/>
              </w:rPr>
              <w:t> mg</w:t>
            </w:r>
          </w:p>
        </w:tc>
        <w:tc>
          <w:tcPr>
            <w:tcW w:w="850" w:type="dxa"/>
          </w:tcPr>
          <w:p w14:paraId="79FF485D" w14:textId="7DECB39F" w:rsidR="002640DF" w:rsidRPr="002403A2" w:rsidRDefault="002640DF" w:rsidP="00067E47">
            <w:pPr>
              <w:jc w:val="center"/>
              <w:rPr>
                <w:sz w:val="18"/>
                <w:szCs w:val="18"/>
                <w:lang w:val="hu-HU"/>
              </w:rPr>
            </w:pPr>
            <w:r w:rsidRPr="002403A2">
              <w:rPr>
                <w:sz w:val="18"/>
                <w:szCs w:val="18"/>
                <w:lang w:val="hu-HU"/>
              </w:rPr>
              <w:t>30</w:t>
            </w:r>
            <w:r w:rsidR="005B7F98" w:rsidRPr="002403A2">
              <w:rPr>
                <w:sz w:val="18"/>
                <w:szCs w:val="18"/>
                <w:lang w:val="hu-HU"/>
              </w:rPr>
              <w:t> mg</w:t>
            </w:r>
          </w:p>
        </w:tc>
        <w:tc>
          <w:tcPr>
            <w:tcW w:w="1134" w:type="dxa"/>
          </w:tcPr>
          <w:p w14:paraId="518813A4" w14:textId="193D7A6A" w:rsidR="002640DF" w:rsidRPr="002403A2" w:rsidRDefault="002640DF" w:rsidP="00067E47">
            <w:pPr>
              <w:jc w:val="center"/>
              <w:rPr>
                <w:sz w:val="18"/>
                <w:szCs w:val="18"/>
                <w:lang w:val="hu-HU"/>
              </w:rPr>
            </w:pPr>
            <w:r w:rsidRPr="002403A2">
              <w:rPr>
                <w:sz w:val="18"/>
                <w:szCs w:val="18"/>
                <w:lang w:val="hu-HU"/>
              </w:rPr>
              <w:t>30</w:t>
            </w:r>
            <w:r w:rsidR="005B7F98" w:rsidRPr="002403A2">
              <w:rPr>
                <w:sz w:val="18"/>
                <w:szCs w:val="18"/>
                <w:lang w:val="hu-HU"/>
              </w:rPr>
              <w:t> mg</w:t>
            </w:r>
          </w:p>
        </w:tc>
      </w:tr>
    </w:tbl>
    <w:p w14:paraId="2E370DBB" w14:textId="77777777" w:rsidR="002640DF" w:rsidRPr="005B7F98" w:rsidRDefault="002640DF" w:rsidP="00715A5B"/>
    <w:p w14:paraId="111699AD" w14:textId="33358872" w:rsidR="002640DF" w:rsidRPr="005B7F98" w:rsidRDefault="002640DF" w:rsidP="00715A5B">
      <w:r w:rsidRPr="005B7F98">
        <w:t xml:space="preserve">Amennyiben a beteg kihagy egy </w:t>
      </w:r>
      <w:r w:rsidR="00067E47">
        <w:t>dózist</w:t>
      </w:r>
      <w:r w:rsidRPr="005B7F98">
        <w:t xml:space="preserve">, a lehető leghamarabb be kell vennie a következő </w:t>
      </w:r>
      <w:r w:rsidR="00067E47">
        <w:t>dózist</w:t>
      </w:r>
      <w:r w:rsidRPr="005B7F98">
        <w:t xml:space="preserve">. Ha ez közel van a következő </w:t>
      </w:r>
      <w:r w:rsidR="001B14D0">
        <w:t xml:space="preserve">esedékes </w:t>
      </w:r>
      <w:r w:rsidR="00067E47">
        <w:t>dózis</w:t>
      </w:r>
      <w:r w:rsidRPr="005B7F98">
        <w:t xml:space="preserve"> időpontjához, akkor a kimaradt </w:t>
      </w:r>
      <w:r w:rsidR="00067E47">
        <w:t>dózist</w:t>
      </w:r>
      <w:r w:rsidRPr="005B7F98">
        <w:t xml:space="preserve"> nem szabad bevenni, és a következő </w:t>
      </w:r>
      <w:r w:rsidR="00067E47">
        <w:t>dózist</w:t>
      </w:r>
      <w:r w:rsidRPr="005B7F98">
        <w:t xml:space="preserve"> a szokásos időpontban kell bevenni.</w:t>
      </w:r>
    </w:p>
    <w:p w14:paraId="2B12340D" w14:textId="77777777" w:rsidR="002640DF" w:rsidRPr="005B7F98" w:rsidRDefault="002640DF" w:rsidP="00715A5B"/>
    <w:p w14:paraId="7463A505" w14:textId="25CCD67D" w:rsidR="002640DF" w:rsidRPr="005B7F98" w:rsidRDefault="002640DF" w:rsidP="00715A5B">
      <w:r w:rsidRPr="005B7F98">
        <w:t>Kulcsfontosságú (pivotális) vizsgálatok során a legnagyobb javulást a PsA és a PSOR esetében a kezelés első 24</w:t>
      </w:r>
      <w:r w:rsidR="001B14D0">
        <w:t> </w:t>
      </w:r>
      <w:r w:rsidRPr="005B7F98">
        <w:t>hetében, a BD esetében a kezelés első 12</w:t>
      </w:r>
      <w:r w:rsidR="001B14D0">
        <w:t> </w:t>
      </w:r>
      <w:r w:rsidRPr="005B7F98">
        <w:t>hetében figyelték meg. Amennyiben a betegnél ezen időszak elteltével nem tapasztalhatók terápiás előny jelei, a kezelést újra kell értékelni. A betegnél rendszeres időközönként értékelni kell a kezelésre adott választ.</w:t>
      </w:r>
    </w:p>
    <w:p w14:paraId="2DBEA9E7" w14:textId="77777777" w:rsidR="002640DF" w:rsidRPr="005B7F98" w:rsidRDefault="002640DF" w:rsidP="00715A5B"/>
    <w:p w14:paraId="0688CAC7" w14:textId="77777777" w:rsidR="002640DF" w:rsidRPr="00067E47" w:rsidRDefault="002640DF" w:rsidP="00715A5B">
      <w:pPr>
        <w:rPr>
          <w:b/>
          <w:bCs/>
          <w:i/>
          <w:iCs/>
        </w:rPr>
      </w:pPr>
      <w:r w:rsidRPr="00067E47">
        <w:rPr>
          <w:b/>
          <w:bCs/>
          <w:i/>
          <w:iCs/>
          <w:u w:val="single"/>
        </w:rPr>
        <w:t>Különleges betegcsoportok</w:t>
      </w:r>
    </w:p>
    <w:p w14:paraId="48D7EF30" w14:textId="77777777" w:rsidR="002640DF" w:rsidRPr="005B7F98" w:rsidRDefault="002640DF" w:rsidP="00715A5B"/>
    <w:p w14:paraId="1EFFD570" w14:textId="77777777" w:rsidR="002640DF" w:rsidRPr="00067E47" w:rsidRDefault="002640DF" w:rsidP="00715A5B">
      <w:pPr>
        <w:rPr>
          <w:iCs/>
        </w:rPr>
      </w:pPr>
      <w:r w:rsidRPr="005B7F98">
        <w:rPr>
          <w:spacing w:val="-55"/>
          <w:w w:val="99"/>
          <w:u w:val="single"/>
        </w:rPr>
        <w:t xml:space="preserve"> </w:t>
      </w:r>
      <w:r w:rsidRPr="00067E47">
        <w:rPr>
          <w:iCs/>
          <w:u w:val="single"/>
        </w:rPr>
        <w:t>Idősek</w:t>
      </w:r>
    </w:p>
    <w:p w14:paraId="57ABEAB9" w14:textId="0796209C" w:rsidR="002640DF" w:rsidRPr="005B7F98" w:rsidRDefault="002F1620" w:rsidP="00715A5B">
      <w:r>
        <w:t>E</w:t>
      </w:r>
      <w:r w:rsidRPr="005B7F98">
        <w:t xml:space="preserve">bben a betegcsoportban </w:t>
      </w:r>
      <w:r>
        <w:t>n</w:t>
      </w:r>
      <w:r w:rsidR="002640DF" w:rsidRPr="005B7F98">
        <w:t>incs szükség dózismódosításra (lásd 4.8 és 5.2</w:t>
      </w:r>
      <w:r w:rsidR="00B86347">
        <w:t> pont</w:t>
      </w:r>
      <w:r w:rsidR="002640DF" w:rsidRPr="005B7F98">
        <w:t>).</w:t>
      </w:r>
    </w:p>
    <w:p w14:paraId="7958AE85" w14:textId="77777777" w:rsidR="002640DF" w:rsidRPr="005B7F98" w:rsidRDefault="002640DF" w:rsidP="00715A5B"/>
    <w:p w14:paraId="5A2C130F" w14:textId="25EB52F9" w:rsidR="002640DF" w:rsidRPr="00067E47" w:rsidRDefault="001B14D0" w:rsidP="00715A5B">
      <w:pPr>
        <w:rPr>
          <w:iCs/>
        </w:rPr>
      </w:pPr>
      <w:r w:rsidRPr="00067E47">
        <w:rPr>
          <w:iCs/>
          <w:u w:val="single"/>
        </w:rPr>
        <w:t>V</w:t>
      </w:r>
      <w:r w:rsidR="002640DF" w:rsidRPr="00067E47">
        <w:rPr>
          <w:iCs/>
          <w:u w:val="single"/>
        </w:rPr>
        <w:t>esekárosodásban szenvedő betegek</w:t>
      </w:r>
    </w:p>
    <w:p w14:paraId="339DC984" w14:textId="14790DE4" w:rsidR="002640DF" w:rsidRPr="005B7F98" w:rsidRDefault="002640DF" w:rsidP="00715A5B">
      <w:r w:rsidRPr="005B7F98">
        <w:t xml:space="preserve">Enyhe és közepes </w:t>
      </w:r>
      <w:r w:rsidR="00067E47">
        <w:t>fokú</w:t>
      </w:r>
      <w:r w:rsidRPr="005B7F98">
        <w:t xml:space="preserve"> vesekárosodásban szenvedő betegek esetében nem szükséges a dózismódosítás. Súlyos vesekárosodásban (a kreatinin</w:t>
      </w:r>
      <w:r w:rsidR="00576BB4">
        <w:noBreakHyphen/>
      </w:r>
      <w:r w:rsidRPr="005B7F98">
        <w:t>clearance a Cockcroft</w:t>
      </w:r>
      <w:r w:rsidR="00576BB4">
        <w:noBreakHyphen/>
      </w:r>
      <w:r w:rsidRPr="005B7F98">
        <w:t>Gault</w:t>
      </w:r>
      <w:r w:rsidR="00AE0B23">
        <w:noBreakHyphen/>
      </w:r>
      <w:r w:rsidRPr="005B7F98">
        <w:t>egyenlet alapján meghatározva kevesebb</w:t>
      </w:r>
      <w:r w:rsidR="00576BB4">
        <w:t>,</w:t>
      </w:r>
      <w:r w:rsidRPr="005B7F98">
        <w:t xml:space="preserve"> mint 30</w:t>
      </w:r>
      <w:r w:rsidR="00576BB4">
        <w:t> ml</w:t>
      </w:r>
      <w:r w:rsidRPr="005B7F98">
        <w:t xml:space="preserve">/perc) </w:t>
      </w:r>
      <w:r w:rsidR="00067E47" w:rsidRPr="005B7F98">
        <w:t xml:space="preserve">szenvedő </w:t>
      </w:r>
      <w:r w:rsidRPr="005B7F98">
        <w:t>betegek</w:t>
      </w:r>
      <w:r w:rsidR="00067E47">
        <w:t xml:space="preserve">nél </w:t>
      </w:r>
      <w:r w:rsidRPr="005B7F98">
        <w:t xml:space="preserve">az apremilaszt </w:t>
      </w:r>
      <w:r w:rsidR="00067E47">
        <w:t>dózisát</w:t>
      </w:r>
      <w:r w:rsidRPr="005B7F98">
        <w:t xml:space="preserve"> napi egyszer 30</w:t>
      </w:r>
      <w:r w:rsidR="005B7F98" w:rsidRPr="005B7F98">
        <w:t> mg</w:t>
      </w:r>
      <w:r w:rsidR="00576BB4">
        <w:noBreakHyphen/>
      </w:r>
      <w:r w:rsidRPr="005B7F98">
        <w:t>ra kell csökkenteni. Ebben a csoportban az apremilaszt kezdeti titrálását az 1.</w:t>
      </w:r>
      <w:r w:rsidR="00067E47">
        <w:t> </w:t>
      </w:r>
      <w:r w:rsidRPr="005B7F98">
        <w:t xml:space="preserve">táblázatban szereplő dózistitrálási rendből csak a reggeli </w:t>
      </w:r>
      <w:r w:rsidR="00C32590">
        <w:t>dózisok</w:t>
      </w:r>
      <w:r w:rsidRPr="005B7F98">
        <w:t xml:space="preserve"> alkalmazásával javasolt végezni, és az esti </w:t>
      </w:r>
      <w:r w:rsidR="00C32590">
        <w:t>dózisokat</w:t>
      </w:r>
      <w:r w:rsidRPr="005B7F98">
        <w:t xml:space="preserve"> ki kell hagyni (lásd 5.2</w:t>
      </w:r>
      <w:r w:rsidR="00B86347">
        <w:t> pont</w:t>
      </w:r>
      <w:r w:rsidRPr="005B7F98">
        <w:t>).</w:t>
      </w:r>
    </w:p>
    <w:p w14:paraId="4748AEBC" w14:textId="77777777" w:rsidR="002640DF" w:rsidRPr="005B7F98" w:rsidRDefault="002640DF" w:rsidP="00715A5B"/>
    <w:p w14:paraId="4A643DB6" w14:textId="77777777" w:rsidR="002640DF" w:rsidRPr="00067E47" w:rsidRDefault="002640DF" w:rsidP="00715A5B">
      <w:pPr>
        <w:rPr>
          <w:iCs/>
        </w:rPr>
      </w:pPr>
      <w:r w:rsidRPr="00067E47">
        <w:rPr>
          <w:iCs/>
          <w:spacing w:val="-55"/>
          <w:w w:val="99"/>
          <w:u w:val="single"/>
        </w:rPr>
        <w:t xml:space="preserve"> </w:t>
      </w:r>
      <w:r w:rsidRPr="00067E47">
        <w:rPr>
          <w:iCs/>
          <w:u w:val="single"/>
        </w:rPr>
        <w:t>Májkárosodásban szenvedő betegek</w:t>
      </w:r>
    </w:p>
    <w:p w14:paraId="02A039AD" w14:textId="616D68CB" w:rsidR="002640DF" w:rsidRPr="005B7F98" w:rsidRDefault="002640DF" w:rsidP="00715A5B">
      <w:r w:rsidRPr="005B7F98">
        <w:t>Májkárosodásban szenvedő betegek</w:t>
      </w:r>
      <w:r w:rsidR="00576BB4">
        <w:t>nél</w:t>
      </w:r>
      <w:r w:rsidRPr="005B7F98">
        <w:t xml:space="preserve"> n</w:t>
      </w:r>
      <w:r w:rsidR="00576BB4">
        <w:t xml:space="preserve">incs </w:t>
      </w:r>
      <w:r w:rsidRPr="005B7F98">
        <w:t>szükség dózismódosítás</w:t>
      </w:r>
      <w:r w:rsidR="00576BB4">
        <w:t>ra</w:t>
      </w:r>
      <w:r w:rsidRPr="005B7F98">
        <w:t xml:space="preserve"> (lásd 5.2</w:t>
      </w:r>
      <w:r w:rsidR="00B86347">
        <w:t> pont</w:t>
      </w:r>
      <w:r w:rsidRPr="005B7F98">
        <w:t>).</w:t>
      </w:r>
    </w:p>
    <w:p w14:paraId="57D14B0F" w14:textId="77777777" w:rsidR="002640DF" w:rsidRPr="005B7F98" w:rsidRDefault="002640DF" w:rsidP="00715A5B"/>
    <w:p w14:paraId="1339548C" w14:textId="77777777" w:rsidR="002640DF" w:rsidRPr="00067E47" w:rsidRDefault="002640DF" w:rsidP="00715A5B">
      <w:pPr>
        <w:rPr>
          <w:iCs/>
        </w:rPr>
      </w:pPr>
      <w:r w:rsidRPr="00067E47">
        <w:rPr>
          <w:iCs/>
          <w:u w:val="single"/>
        </w:rPr>
        <w:t>Gyermekek és serdülők</w:t>
      </w:r>
    </w:p>
    <w:p w14:paraId="196D3E07" w14:textId="2A1261C7" w:rsidR="002640DF" w:rsidRPr="005B7F98" w:rsidRDefault="002640DF" w:rsidP="00715A5B">
      <w:r w:rsidRPr="005B7F98">
        <w:t>Az apremilaszt biztonságosságát és hatásosságát 0</w:t>
      </w:r>
      <w:r w:rsidR="00F44C5C">
        <w:t xml:space="preserve"> és betöltött 18.</w:t>
      </w:r>
      <w:r w:rsidR="005160B7" w:rsidRPr="00754BD7">
        <w:t> </w:t>
      </w:r>
      <w:r w:rsidR="00F44C5C">
        <w:t xml:space="preserve">év közötti </w:t>
      </w:r>
      <w:r w:rsidR="009C46B6">
        <w:t>élet</w:t>
      </w:r>
      <w:r w:rsidR="00F44C5C">
        <w:t>korú</w:t>
      </w:r>
      <w:r w:rsidRPr="005B7F98">
        <w:t xml:space="preserve"> gyermekek és serdülők esetében nem igazolták. Nincsenek rendelkezésre álló adatok.</w:t>
      </w:r>
    </w:p>
    <w:p w14:paraId="0EF14ABE" w14:textId="77777777" w:rsidR="002640DF" w:rsidRPr="005B7F98" w:rsidRDefault="002640DF" w:rsidP="00715A5B"/>
    <w:p w14:paraId="59CD1757" w14:textId="77777777" w:rsidR="002640DF" w:rsidRPr="003A36B7" w:rsidRDefault="002640DF" w:rsidP="00715A5B">
      <w:pPr>
        <w:rPr>
          <w:b/>
          <w:bCs/>
        </w:rPr>
      </w:pPr>
      <w:r w:rsidRPr="003A36B7">
        <w:rPr>
          <w:b/>
          <w:bCs/>
          <w:u w:val="single"/>
        </w:rPr>
        <w:t>Az alkalmazás módja</w:t>
      </w:r>
    </w:p>
    <w:p w14:paraId="4A6FDD8D" w14:textId="77777777" w:rsidR="003A36B7" w:rsidRDefault="002640DF" w:rsidP="00715A5B">
      <w:r w:rsidRPr="005B7F98">
        <w:t xml:space="preserve">Az </w:t>
      </w:r>
      <w:r w:rsidR="007B28D3">
        <w:t>Apremilast STADA</w:t>
      </w:r>
      <w:r w:rsidRPr="005B7F98">
        <w:t xml:space="preserve"> szájon át alkalmazandó.</w:t>
      </w:r>
    </w:p>
    <w:p w14:paraId="617E3E78" w14:textId="6DAC0F3B" w:rsidR="002640DF" w:rsidRPr="005B7F98" w:rsidRDefault="002640DF" w:rsidP="00715A5B">
      <w:r w:rsidRPr="005B7F98">
        <w:t xml:space="preserve">A filmtablettát </w:t>
      </w:r>
      <w:r w:rsidR="00F44C5C">
        <w:t xml:space="preserve">a filmbevonat károsodásának megelőzése érdekében </w:t>
      </w:r>
      <w:r w:rsidRPr="005B7F98">
        <w:t xml:space="preserve">egészben kell lenyelni, </w:t>
      </w:r>
      <w:r w:rsidR="003A36B7">
        <w:t>és</w:t>
      </w:r>
      <w:r w:rsidR="00F44C5C">
        <w:t xml:space="preserve"> </w:t>
      </w:r>
      <w:r w:rsidRPr="005B7F98">
        <w:t>étkezés közben vagy étkezéstől függetlenül is bevehető.</w:t>
      </w:r>
    </w:p>
    <w:p w14:paraId="432F7C07" w14:textId="77777777" w:rsidR="002640DF" w:rsidRPr="005B7F98" w:rsidRDefault="002640DF" w:rsidP="00715A5B"/>
    <w:p w14:paraId="0FB5EABE" w14:textId="286478C7" w:rsidR="002640DF" w:rsidRPr="00F44C5C" w:rsidRDefault="00F44C5C" w:rsidP="00715A5B">
      <w:pPr>
        <w:rPr>
          <w:b/>
          <w:bCs/>
        </w:rPr>
      </w:pPr>
      <w:r w:rsidRPr="00F44C5C">
        <w:rPr>
          <w:b/>
          <w:bCs/>
        </w:rPr>
        <w:t>4.3</w:t>
      </w:r>
      <w:r w:rsidRPr="00F44C5C">
        <w:rPr>
          <w:b/>
          <w:bCs/>
        </w:rPr>
        <w:tab/>
      </w:r>
      <w:r w:rsidR="002640DF" w:rsidRPr="00F44C5C">
        <w:rPr>
          <w:b/>
          <w:bCs/>
        </w:rPr>
        <w:t>Ellenjavallatok</w:t>
      </w:r>
    </w:p>
    <w:p w14:paraId="50FB3877" w14:textId="77777777" w:rsidR="002640DF" w:rsidRPr="005B7F98" w:rsidRDefault="002640DF" w:rsidP="00715A5B"/>
    <w:p w14:paraId="740CDFFC" w14:textId="0513E7E2" w:rsidR="008A0F86" w:rsidRDefault="008A0F86" w:rsidP="00715A5B">
      <w:pPr>
        <w:pStyle w:val="Listaszerbekezds"/>
        <w:numPr>
          <w:ilvl w:val="0"/>
          <w:numId w:val="17"/>
        </w:numPr>
        <w:ind w:left="567" w:hanging="567"/>
      </w:pPr>
      <w:r>
        <w:t>a</w:t>
      </w:r>
      <w:r w:rsidR="002640DF" w:rsidRPr="005B7F98">
        <w:t xml:space="preserve"> készítmény hatóanyagával vagy a 6.1</w:t>
      </w:r>
      <w:r w:rsidR="00B86347">
        <w:t> pont</w:t>
      </w:r>
      <w:r w:rsidR="002640DF" w:rsidRPr="005B7F98">
        <w:t>ban felsorolt bármely segédanyagával szembeni túlérzékenység.</w:t>
      </w:r>
    </w:p>
    <w:p w14:paraId="318ECF12" w14:textId="6BEA297F" w:rsidR="002640DF" w:rsidRPr="005B7F98" w:rsidRDefault="008A0F86" w:rsidP="00715A5B">
      <w:pPr>
        <w:pStyle w:val="Listaszerbekezds"/>
        <w:numPr>
          <w:ilvl w:val="0"/>
          <w:numId w:val="17"/>
        </w:numPr>
        <w:ind w:left="567" w:hanging="567"/>
      </w:pPr>
      <w:r>
        <w:t>t</w:t>
      </w:r>
      <w:r w:rsidR="002640DF" w:rsidRPr="005B7F98">
        <w:t>erhesség (lásd 4.6</w:t>
      </w:r>
      <w:r w:rsidR="00B86347">
        <w:t> pont</w:t>
      </w:r>
      <w:r w:rsidR="002640DF" w:rsidRPr="005B7F98">
        <w:t>).</w:t>
      </w:r>
    </w:p>
    <w:p w14:paraId="4EAAA946" w14:textId="77777777" w:rsidR="002640DF" w:rsidRPr="005B7F98" w:rsidRDefault="002640DF" w:rsidP="00715A5B"/>
    <w:p w14:paraId="042CC411" w14:textId="25FAC993" w:rsidR="002640DF" w:rsidRPr="00F44C5C" w:rsidRDefault="00F44C5C" w:rsidP="00715A5B">
      <w:pPr>
        <w:rPr>
          <w:b/>
          <w:bCs/>
        </w:rPr>
      </w:pPr>
      <w:r w:rsidRPr="00F44C5C">
        <w:rPr>
          <w:b/>
          <w:bCs/>
        </w:rPr>
        <w:t>4.4</w:t>
      </w:r>
      <w:r w:rsidRPr="00F44C5C">
        <w:rPr>
          <w:b/>
          <w:bCs/>
        </w:rPr>
        <w:tab/>
      </w:r>
      <w:r w:rsidR="002640DF" w:rsidRPr="00F44C5C">
        <w:rPr>
          <w:b/>
          <w:bCs/>
        </w:rPr>
        <w:t>Különleges figyelmeztetések és az alkalmazással kapcsolatos</w:t>
      </w:r>
      <w:r w:rsidR="002640DF" w:rsidRPr="00F44C5C">
        <w:rPr>
          <w:b/>
          <w:bCs/>
          <w:spacing w:val="-5"/>
        </w:rPr>
        <w:t xml:space="preserve"> </w:t>
      </w:r>
      <w:r w:rsidR="002640DF" w:rsidRPr="00F44C5C">
        <w:rPr>
          <w:b/>
          <w:bCs/>
        </w:rPr>
        <w:t>óvintézkedések</w:t>
      </w:r>
    </w:p>
    <w:p w14:paraId="446A674A" w14:textId="77777777" w:rsidR="002640DF" w:rsidRPr="005B7F98" w:rsidRDefault="002640DF" w:rsidP="00715A5B"/>
    <w:p w14:paraId="410954AE" w14:textId="77777777" w:rsidR="002640DF" w:rsidRPr="005B7F98" w:rsidRDefault="002640DF" w:rsidP="00715A5B">
      <w:r w:rsidRPr="005B7F98">
        <w:rPr>
          <w:u w:val="single"/>
        </w:rPr>
        <w:t>Hasmenés, hányinger és hányás</w:t>
      </w:r>
    </w:p>
    <w:p w14:paraId="5D114467" w14:textId="4A7AAC65" w:rsidR="002640DF" w:rsidRPr="005B7F98" w:rsidRDefault="002640DF" w:rsidP="00715A5B">
      <w:r w:rsidRPr="005B7F98">
        <w:t>A forgalomba hozatalt követően beszámoltak az apremilaszt alkalmazásához társuló súlyos hasmenésről, hányingerről és hányásról. Az események többsége a kezelés első néhány hetében fordult elő. Néhány esetben a betegek kórházi ellátásra szorultak. A 65</w:t>
      </w:r>
      <w:r w:rsidR="00A236D3">
        <w:t> </w:t>
      </w:r>
      <w:r w:rsidRPr="005B7F98">
        <w:t>éves vagy idősebb betegeknél magasabb lehet a szövődmények kockázata. Ha a betegnél súlyos hasmenés, hányinger vagy hányás lép fel, az apremilaszt</w:t>
      </w:r>
      <w:r w:rsidR="00A5465B">
        <w:t>-</w:t>
      </w:r>
      <w:r w:rsidRPr="005B7F98">
        <w:t>kezelés leállítása válhat szükségessé.</w:t>
      </w:r>
    </w:p>
    <w:p w14:paraId="7A7A1B26" w14:textId="77777777" w:rsidR="002640DF" w:rsidRPr="005B7F98" w:rsidRDefault="002640DF" w:rsidP="00715A5B"/>
    <w:p w14:paraId="39708B0C" w14:textId="77777777" w:rsidR="002640DF" w:rsidRPr="005B7F98" w:rsidRDefault="002640DF" w:rsidP="00715A5B">
      <w:r w:rsidRPr="005B7F98">
        <w:rPr>
          <w:u w:val="single"/>
        </w:rPr>
        <w:t>Pszichiátriai kórképek</w:t>
      </w:r>
    </w:p>
    <w:p w14:paraId="01C49EAB" w14:textId="1738EE52" w:rsidR="002640DF" w:rsidRPr="005B7F98" w:rsidRDefault="002640DF" w:rsidP="00715A5B">
      <w:r w:rsidRPr="005B7F98">
        <w:t xml:space="preserve">Az apremilaszt alkalmazásához pszichiátriai </w:t>
      </w:r>
      <w:r w:rsidR="00A5465B">
        <w:t>zavarok</w:t>
      </w:r>
      <w:r w:rsidRPr="005B7F98">
        <w:t xml:space="preserve"> – például insomnia és depres</w:t>
      </w:r>
      <w:r w:rsidR="005160B7">
        <w:t>sio</w:t>
      </w:r>
      <w:r w:rsidRPr="005B7F98">
        <w:t xml:space="preserve"> – </w:t>
      </w:r>
      <w:r w:rsidR="00A5465B">
        <w:t xml:space="preserve">kialakulásának </w:t>
      </w:r>
      <w:r w:rsidRPr="005B7F98">
        <w:t xml:space="preserve">fokozott kockázata társul. A forgalomba hozatalt követően öngyilkossági gondolatokat és magatartást – beleértve a </w:t>
      </w:r>
      <w:r w:rsidR="00A236D3">
        <w:t>véghez vitt</w:t>
      </w:r>
      <w:r w:rsidRPr="005B7F98">
        <w:t xml:space="preserve"> öngyilkosságot – figyeltek meg betegeknél, függetlenül attól, hogy a kórelőzményükben szerepelt</w:t>
      </w:r>
      <w:r w:rsidR="00A236D3">
        <w:noBreakHyphen/>
      </w:r>
      <w:r w:rsidRPr="005B7F98">
        <w:t>e depress</w:t>
      </w:r>
      <w:r w:rsidR="00A236D3">
        <w:t>zió</w:t>
      </w:r>
      <w:r w:rsidRPr="005B7F98">
        <w:t xml:space="preserve"> (lásd 4.8</w:t>
      </w:r>
      <w:r w:rsidR="00B86347">
        <w:t> pont</w:t>
      </w:r>
      <w:r w:rsidRPr="005B7F98">
        <w:t>). Az apremilaszt</w:t>
      </w:r>
      <w:r w:rsidR="00A67133">
        <w:t>-</w:t>
      </w:r>
      <w:r w:rsidRPr="005B7F98">
        <w:t>kezelés megkezdésével, illetve folytatásával járó kockázatokat és előnyöket gondosan mérlegelni kell, ha a betegnél korábban már előfordultak</w:t>
      </w:r>
      <w:r w:rsidR="00A5465B">
        <w:t>,</w:t>
      </w:r>
      <w:r w:rsidRPr="005B7F98">
        <w:t xml:space="preserve"> vagy jelenleg is előfordulnak pszichiátriai tünetek, vagy ha egyidejűleg egyéb, olyan gyógyszerekkel is terveznek kezelést, amelyek valószínűleg szintén </w:t>
      </w:r>
      <w:r w:rsidR="00A5465B" w:rsidRPr="005B7F98">
        <w:t xml:space="preserve">okozhatnak </w:t>
      </w:r>
      <w:r w:rsidRPr="005B7F98">
        <w:t>pszichiátriai eseményeket. A betegeket és gondozóikat fel kell szólítani arra, hogy minden viselkedés- vagy hangulatváltozás</w:t>
      </w:r>
      <w:r w:rsidR="000F56CA">
        <w:t>,</w:t>
      </w:r>
      <w:r w:rsidRPr="005B7F98">
        <w:t xml:space="preserve"> vagy bármilyen öngyilkossági gondolat esetén értesítsék a gyógyszert felíró orvost. Ha a betegnél új pszichiátriai tünetek lépnek fel</w:t>
      </w:r>
      <w:r w:rsidR="000F56CA">
        <w:t>,</w:t>
      </w:r>
      <w:r w:rsidRPr="005B7F98">
        <w:t xml:space="preserve"> vagy </w:t>
      </w:r>
      <w:r w:rsidR="000F56CA">
        <w:t xml:space="preserve">a </w:t>
      </w:r>
      <w:r w:rsidRPr="005B7F98">
        <w:t xml:space="preserve">meglévő tünetek súlyosbodnak, illetve ha öngyilkossági gondolatokat vagy öngyilkossági kísérletet azonosítanak, akkor </w:t>
      </w:r>
      <w:r w:rsidR="00E538DC" w:rsidRPr="005B7F98">
        <w:t xml:space="preserve">javasolt </w:t>
      </w:r>
      <w:r w:rsidRPr="005B7F98">
        <w:t>az apremilaszt</w:t>
      </w:r>
      <w:r w:rsidR="000F56CA">
        <w:t>-</w:t>
      </w:r>
      <w:r w:rsidRPr="005B7F98">
        <w:t>kezelés</w:t>
      </w:r>
      <w:r w:rsidR="00E538DC" w:rsidRPr="00E538DC">
        <w:t xml:space="preserve"> </w:t>
      </w:r>
      <w:r w:rsidR="00E538DC">
        <w:t>leállítása</w:t>
      </w:r>
      <w:r w:rsidRPr="005B7F98">
        <w:t>.</w:t>
      </w:r>
    </w:p>
    <w:p w14:paraId="6F07B5B3" w14:textId="77777777" w:rsidR="002640DF" w:rsidRPr="005B7F98" w:rsidRDefault="002640DF" w:rsidP="00715A5B"/>
    <w:p w14:paraId="15D27AFC" w14:textId="77777777" w:rsidR="002640DF" w:rsidRPr="005B7F98" w:rsidRDefault="002640DF" w:rsidP="00715A5B">
      <w:r w:rsidRPr="005B7F98">
        <w:rPr>
          <w:u w:val="single"/>
        </w:rPr>
        <w:t>Súlyos vesekárosodás</w:t>
      </w:r>
    </w:p>
    <w:p w14:paraId="07637137" w14:textId="132645D3" w:rsidR="002640DF" w:rsidRPr="005B7F98" w:rsidRDefault="002640DF" w:rsidP="00715A5B">
      <w:r w:rsidRPr="005B7F98">
        <w:t>Súlyos vesekárosodásban szenvedő betegek</w:t>
      </w:r>
      <w:r w:rsidR="00E538DC">
        <w:t>nél</w:t>
      </w:r>
      <w:r w:rsidRPr="005B7F98">
        <w:t xml:space="preserve"> az </w:t>
      </w:r>
      <w:r w:rsidR="007B28D3">
        <w:t>Apremilast STADA</w:t>
      </w:r>
      <w:r w:rsidRPr="005B7F98">
        <w:t xml:space="preserve"> </w:t>
      </w:r>
      <w:r w:rsidR="00CC2849">
        <w:t>dózisát</w:t>
      </w:r>
      <w:r w:rsidRPr="005B7F98">
        <w:t xml:space="preserve"> napi egyszeri 30</w:t>
      </w:r>
      <w:r w:rsidR="005B7F98" w:rsidRPr="005B7F98">
        <w:t> mg</w:t>
      </w:r>
      <w:r w:rsidR="00E538DC">
        <w:noBreakHyphen/>
      </w:r>
      <w:r w:rsidRPr="005B7F98">
        <w:t>ra kell csökkenteni (lásd 4.2 és 5.2</w:t>
      </w:r>
      <w:r w:rsidR="00B86347">
        <w:t> pont</w:t>
      </w:r>
      <w:r w:rsidRPr="005B7F98">
        <w:t>).</w:t>
      </w:r>
    </w:p>
    <w:p w14:paraId="0CFB0ABF" w14:textId="77777777" w:rsidR="002640DF" w:rsidRPr="005B7F98" w:rsidRDefault="002640DF" w:rsidP="00715A5B"/>
    <w:p w14:paraId="15D80AF8" w14:textId="77777777" w:rsidR="002640DF" w:rsidRPr="005B7F98" w:rsidRDefault="002640DF" w:rsidP="00715A5B">
      <w:r w:rsidRPr="005B7F98">
        <w:rPr>
          <w:u w:val="single"/>
        </w:rPr>
        <w:t>Normálisnál kisebb testtömegű betegek</w:t>
      </w:r>
    </w:p>
    <w:p w14:paraId="0131FD25" w14:textId="77777777" w:rsidR="002640DF" w:rsidRPr="005B7F98" w:rsidRDefault="002640DF" w:rsidP="00715A5B">
      <w:r w:rsidRPr="005B7F98">
        <w:t>A kezelés kezdetén a normálisnál kisebb testtömegű betegeknek rendszeresen ellenőriztetniük kell a testtömegüket. Tisztázatlan és klinikailag jelentős fogyás esetén a beteg orvosi kivizsgálása szükséges, és megfontolandó a kezelés abbahagyása.</w:t>
      </w:r>
    </w:p>
    <w:p w14:paraId="75C917BB" w14:textId="77777777" w:rsidR="002640DF" w:rsidRPr="005B7F98" w:rsidRDefault="002640DF" w:rsidP="00715A5B"/>
    <w:p w14:paraId="3EA04FFB" w14:textId="02146B74" w:rsidR="002640DF" w:rsidRPr="005B7F98" w:rsidRDefault="00A74120" w:rsidP="00715A5B">
      <w:r>
        <w:rPr>
          <w:u w:val="single"/>
        </w:rPr>
        <w:t>Segédanyagok</w:t>
      </w:r>
    </w:p>
    <w:p w14:paraId="6E529B79" w14:textId="485D3BA1" w:rsidR="002640DF" w:rsidRDefault="00CB5304" w:rsidP="00715A5B">
      <w:pPr>
        <w:ind w:left="1134" w:hanging="1134"/>
      </w:pPr>
      <w:r>
        <w:t>Laktóz:</w:t>
      </w:r>
      <w:r>
        <w:tab/>
      </w:r>
      <w:r w:rsidR="002640DF" w:rsidRPr="005B7F98">
        <w:t>Ritkán előforduló, örökletes galaktóz</w:t>
      </w:r>
      <w:r w:rsidR="00ED1509">
        <w:t xml:space="preserve"> </w:t>
      </w:r>
      <w:r w:rsidR="002640DF" w:rsidRPr="005B7F98">
        <w:t>intoleranciában, teljes laktáz</w:t>
      </w:r>
      <w:r w:rsidR="00ED1509">
        <w:noBreakHyphen/>
      </w:r>
      <w:r w:rsidR="002640DF" w:rsidRPr="005B7F98">
        <w:t>hiányban vagy glükóz</w:t>
      </w:r>
      <w:r w:rsidR="00ED1509">
        <w:noBreakHyphen/>
      </w:r>
      <w:r w:rsidR="002640DF" w:rsidRPr="005B7F98">
        <w:t>galaktóz malabszorpcióban a készítmény nem szedhető.</w:t>
      </w:r>
    </w:p>
    <w:p w14:paraId="48CD1400" w14:textId="01F62BF8" w:rsidR="00CB5304" w:rsidRPr="005B7F98" w:rsidRDefault="00CB5304" w:rsidP="00715A5B">
      <w:pPr>
        <w:ind w:left="1134" w:hanging="1134"/>
      </w:pPr>
      <w:r>
        <w:t>Nátrium:</w:t>
      </w:r>
      <w:r>
        <w:tab/>
      </w:r>
      <w:r w:rsidRPr="00CB5304">
        <w:t>A készítmény kevesebb, mint 1</w:t>
      </w:r>
      <w:r>
        <w:t> </w:t>
      </w:r>
      <w:r w:rsidRPr="00CB5304">
        <w:t>mmol (23</w:t>
      </w:r>
      <w:r>
        <w:t> </w:t>
      </w:r>
      <w:r w:rsidRPr="00CB5304">
        <w:t xml:space="preserve">mg) nátriumot </w:t>
      </w:r>
      <w:r w:rsidRPr="00D44E45">
        <w:t xml:space="preserve">tartalmaz </w:t>
      </w:r>
      <w:r w:rsidR="002E0241" w:rsidRPr="00D44E45">
        <w:t>ajánlott dózisonként</w:t>
      </w:r>
      <w:r w:rsidR="002E0241">
        <w:t xml:space="preserve"> (naponta kétszer 30 mg)</w:t>
      </w:r>
      <w:r w:rsidRPr="00CB5304">
        <w:t>, azaz gyakorlatilag „nátriummentes”.</w:t>
      </w:r>
    </w:p>
    <w:p w14:paraId="72236E02" w14:textId="77777777" w:rsidR="002640DF" w:rsidRPr="005B7F98" w:rsidRDefault="002640DF" w:rsidP="00715A5B"/>
    <w:p w14:paraId="54404912" w14:textId="103CACEF" w:rsidR="002640DF" w:rsidRPr="00A02E07" w:rsidRDefault="00A02E07" w:rsidP="00715A5B">
      <w:pPr>
        <w:rPr>
          <w:b/>
          <w:bCs/>
        </w:rPr>
      </w:pPr>
      <w:r w:rsidRPr="00A02E07">
        <w:rPr>
          <w:b/>
          <w:bCs/>
        </w:rPr>
        <w:t>4.5</w:t>
      </w:r>
      <w:r w:rsidRPr="00A02E07">
        <w:rPr>
          <w:b/>
          <w:bCs/>
        </w:rPr>
        <w:tab/>
      </w:r>
      <w:r w:rsidR="002640DF" w:rsidRPr="00A02E07">
        <w:rPr>
          <w:b/>
          <w:bCs/>
        </w:rPr>
        <w:t>Gyógyszerkölcsönhatások és egyéb</w:t>
      </w:r>
      <w:r w:rsidR="002640DF" w:rsidRPr="00A02E07">
        <w:rPr>
          <w:b/>
          <w:bCs/>
          <w:spacing w:val="-3"/>
        </w:rPr>
        <w:t xml:space="preserve"> </w:t>
      </w:r>
      <w:r w:rsidR="002640DF" w:rsidRPr="00A02E07">
        <w:rPr>
          <w:b/>
          <w:bCs/>
        </w:rPr>
        <w:t>interakciók</w:t>
      </w:r>
    </w:p>
    <w:p w14:paraId="41402B9A" w14:textId="77777777" w:rsidR="002640DF" w:rsidRPr="005B7F98" w:rsidRDefault="002640DF" w:rsidP="00715A5B"/>
    <w:p w14:paraId="55D59AA5" w14:textId="063268CB" w:rsidR="002640DF" w:rsidRPr="005B7F98" w:rsidRDefault="002640DF" w:rsidP="00715A5B">
      <w:r w:rsidRPr="005B7F98">
        <w:t>Az erős citokróm</w:t>
      </w:r>
      <w:r w:rsidR="00375B01">
        <w:t> </w:t>
      </w:r>
      <w:r w:rsidRPr="005B7F98">
        <w:t xml:space="preserve">P450 3A4 (CYP3A4) enziminduktor rifampicin apremilaszttal együtt történő alkalmazása az apremilaszt szisztémás expozíciójának csökkenését eredményezte, ami az apremilaszt hatásosságának csökkenését idézheti elő. Ezért erős CYP3A4 enziminduktorok (például rifampicin, fenobarbitál, karbamazepin, fenitoin, illetve közönséges orbáncfű) apremilaszttal együtt történő alkalmazása nem javasolt. Az apremilaszt és rifampicin ismételt </w:t>
      </w:r>
      <w:r w:rsidR="00375B01">
        <w:t>dózisainak</w:t>
      </w:r>
      <w:r w:rsidRPr="005B7F98">
        <w:t xml:space="preserve"> együttadása az apremilaszt plazmakoncentráció</w:t>
      </w:r>
      <w:r w:rsidR="000A503C">
        <w:noBreakHyphen/>
      </w:r>
      <w:r w:rsidRPr="005B7F98">
        <w:t>idő görbe alatti területének (AUC) kb. 72%</w:t>
      </w:r>
      <w:r w:rsidR="00E56703">
        <w:noBreakHyphen/>
      </w:r>
      <w:r w:rsidRPr="005B7F98">
        <w:t>os</w:t>
      </w:r>
      <w:r w:rsidR="00301EDC">
        <w:t>,</w:t>
      </w:r>
      <w:r w:rsidRPr="005B7F98">
        <w:t xml:space="preserve"> és maximális plazmakoncentrációjának (</w:t>
      </w:r>
      <w:r w:rsidR="00E56703">
        <w:t>C</w:t>
      </w:r>
      <w:r w:rsidR="00E56703" w:rsidRPr="00E56703">
        <w:rPr>
          <w:vertAlign w:val="subscript"/>
        </w:rPr>
        <w:t>max</w:t>
      </w:r>
      <w:r w:rsidRPr="005B7F98">
        <w:t>) kb. 43%</w:t>
      </w:r>
      <w:r w:rsidR="00E56703">
        <w:noBreakHyphen/>
      </w:r>
      <w:r w:rsidRPr="005B7F98">
        <w:t>os csökkenését eredményezte. Erős CYP3A4</w:t>
      </w:r>
      <w:r w:rsidR="00E56703">
        <w:noBreakHyphen/>
      </w:r>
      <w:r w:rsidRPr="005B7F98">
        <w:t>induktorokkal (például rifampicinnel) egyidejűleg alkalmazva csökken az apremilaszt</w:t>
      </w:r>
      <w:r w:rsidR="00B254AD">
        <w:noBreakHyphen/>
      </w:r>
      <w:r w:rsidRPr="005B7F98">
        <w:t>expozíció, és ez mérsékeltebb klinikai választ eredményezhet.</w:t>
      </w:r>
    </w:p>
    <w:p w14:paraId="7E9A94C3" w14:textId="77777777" w:rsidR="002640DF" w:rsidRPr="005B7F98" w:rsidRDefault="002640DF" w:rsidP="00715A5B"/>
    <w:p w14:paraId="0B4A0177" w14:textId="56EAE98B" w:rsidR="002640DF" w:rsidRPr="005B7F98" w:rsidRDefault="002640DF" w:rsidP="00715A5B">
      <w:r w:rsidRPr="005B7F98">
        <w:t>Klinikai vizsgálatokban az apremilasztot lokális terápiával (például kortikoszteroidokkal, kőszénkátrány tartalmú samponnal</w:t>
      </w:r>
      <w:r w:rsidR="00301EDC">
        <w:t>,</w:t>
      </w:r>
      <w:r w:rsidRPr="005B7F98">
        <w:t xml:space="preserve"> és a fejbőrön alkalmazandó szalicilsavas készítményekkel) és </w:t>
      </w:r>
      <w:r w:rsidRPr="005B7F98">
        <w:lastRenderedPageBreak/>
        <w:t>UVB fényterápiával egyidejűleg alkalmazták.</w:t>
      </w:r>
    </w:p>
    <w:p w14:paraId="3126F930" w14:textId="77777777" w:rsidR="002640DF" w:rsidRPr="005B7F98" w:rsidRDefault="002640DF" w:rsidP="00715A5B"/>
    <w:p w14:paraId="3F3280CD" w14:textId="73F2E006" w:rsidR="002640DF" w:rsidRPr="005B7F98" w:rsidRDefault="002640DF" w:rsidP="00715A5B">
      <w:r w:rsidRPr="005B7F98">
        <w:t>A ketokonazol és az apremilaszt között nem volt klinikailag jelentős kölcsönhatás. Az apremilaszt adható erős CYP3A4</w:t>
      </w:r>
      <w:r w:rsidR="00E56703">
        <w:noBreakHyphen/>
      </w:r>
      <w:r w:rsidRPr="005B7F98">
        <w:t>gátlóval, például ketokonazollal együtt.</w:t>
      </w:r>
    </w:p>
    <w:p w14:paraId="0F841490" w14:textId="77777777" w:rsidR="002640DF" w:rsidRPr="005B7F98" w:rsidRDefault="002640DF" w:rsidP="00715A5B"/>
    <w:p w14:paraId="591594DA" w14:textId="77777777" w:rsidR="002640DF" w:rsidRPr="005B7F98" w:rsidRDefault="002640DF" w:rsidP="00715A5B">
      <w:r w:rsidRPr="005B7F98">
        <w:t>Arthritis psoriaticában szenvedő betegeknél nem volt farmakokinetikai kölcsönhatás az apremilaszt és a metotrexát között. Az apremilaszt adható metotrexáttal együtt.</w:t>
      </w:r>
    </w:p>
    <w:p w14:paraId="2BFC6668" w14:textId="77777777" w:rsidR="002640DF" w:rsidRPr="005B7F98" w:rsidRDefault="002640DF" w:rsidP="00715A5B"/>
    <w:p w14:paraId="0CF17D40" w14:textId="3839E806" w:rsidR="002640DF" w:rsidRPr="005B7F98" w:rsidRDefault="002640DF" w:rsidP="00715A5B">
      <w:r w:rsidRPr="005B7F98">
        <w:t>Az apremilaszt és az etinilösztradiol és norgesztimát tartalmú or</w:t>
      </w:r>
      <w:r w:rsidR="00E56703">
        <w:t>á</w:t>
      </w:r>
      <w:r w:rsidRPr="005B7F98">
        <w:t>lis fogamzásgátlók között nem volt farmakokinetikai kölcsönhatás. Az apremilaszt adható or</w:t>
      </w:r>
      <w:r w:rsidR="00E56703">
        <w:t>á</w:t>
      </w:r>
      <w:r w:rsidRPr="005B7F98">
        <w:t>lis fogamzásgátlókkal együtt.</w:t>
      </w:r>
    </w:p>
    <w:p w14:paraId="275EAF15" w14:textId="77777777" w:rsidR="002640DF" w:rsidRPr="005B7F98" w:rsidRDefault="002640DF" w:rsidP="00715A5B"/>
    <w:p w14:paraId="766F8042" w14:textId="025E4CA3" w:rsidR="002640DF" w:rsidRPr="00235005" w:rsidRDefault="00235005" w:rsidP="00715A5B">
      <w:pPr>
        <w:rPr>
          <w:b/>
          <w:bCs/>
        </w:rPr>
      </w:pPr>
      <w:r w:rsidRPr="00235005">
        <w:rPr>
          <w:b/>
          <w:bCs/>
        </w:rPr>
        <w:t>4.6</w:t>
      </w:r>
      <w:r w:rsidRPr="00235005">
        <w:rPr>
          <w:b/>
          <w:bCs/>
        </w:rPr>
        <w:tab/>
      </w:r>
      <w:r w:rsidR="002640DF" w:rsidRPr="00235005">
        <w:rPr>
          <w:b/>
          <w:bCs/>
        </w:rPr>
        <w:t>Termékenység, terhesség és</w:t>
      </w:r>
      <w:r w:rsidR="002640DF" w:rsidRPr="00235005">
        <w:rPr>
          <w:b/>
          <w:bCs/>
          <w:spacing w:val="-1"/>
        </w:rPr>
        <w:t xml:space="preserve"> </w:t>
      </w:r>
      <w:r w:rsidR="002640DF" w:rsidRPr="00235005">
        <w:rPr>
          <w:b/>
          <w:bCs/>
        </w:rPr>
        <w:t>szoptatás</w:t>
      </w:r>
    </w:p>
    <w:p w14:paraId="2E9856B1" w14:textId="77777777" w:rsidR="002640DF" w:rsidRPr="005B7F98" w:rsidRDefault="002640DF" w:rsidP="00715A5B"/>
    <w:p w14:paraId="2542A1BD" w14:textId="77777777" w:rsidR="002640DF" w:rsidRPr="005B7F98" w:rsidRDefault="002640DF" w:rsidP="00715A5B">
      <w:r w:rsidRPr="005B7F98">
        <w:rPr>
          <w:u w:val="single"/>
        </w:rPr>
        <w:t>Fogamzóképes nők</w:t>
      </w:r>
    </w:p>
    <w:p w14:paraId="23F325E5" w14:textId="77777777" w:rsidR="002640DF" w:rsidRPr="005B7F98" w:rsidRDefault="002640DF" w:rsidP="00715A5B">
      <w:r w:rsidRPr="005B7F98">
        <w:t>A kezelés elkezdése előtt a terhességet ki kell zárni. A fogamzóképes nőknek hatékony fogamzásgátló módszert kell alkalmazniuk a kezelés alatt bekövetkező terhesség megelőzése érdekében.</w:t>
      </w:r>
    </w:p>
    <w:p w14:paraId="42017C09" w14:textId="77777777" w:rsidR="002640DF" w:rsidRPr="005B7F98" w:rsidRDefault="002640DF" w:rsidP="00715A5B"/>
    <w:p w14:paraId="4E0047CD" w14:textId="77777777" w:rsidR="002640DF" w:rsidRPr="005B7F98" w:rsidRDefault="002640DF" w:rsidP="00715A5B">
      <w:r w:rsidRPr="005B7F98">
        <w:rPr>
          <w:u w:val="single"/>
        </w:rPr>
        <w:t>Terhesség</w:t>
      </w:r>
    </w:p>
    <w:p w14:paraId="6024AEBE" w14:textId="3BD543B8" w:rsidR="002640DF" w:rsidRPr="005B7F98" w:rsidRDefault="002640DF" w:rsidP="00715A5B">
      <w:r w:rsidRPr="005B7F98">
        <w:t>Az apremilaszt terhes nőknél történő alkalmazása tekintetében korlátozott mennyiségű információ áll rendelkezésre.</w:t>
      </w:r>
    </w:p>
    <w:p w14:paraId="7A508F3A" w14:textId="21DBC3FE" w:rsidR="002640DF" w:rsidRPr="005B7F98" w:rsidRDefault="002640DF" w:rsidP="00715A5B">
      <w:r w:rsidRPr="005B7F98">
        <w:t>Az apremilaszt terhesség alatt ellenjavallt (lásd 4.3</w:t>
      </w:r>
      <w:r w:rsidR="00B86347">
        <w:t> pont</w:t>
      </w:r>
      <w:r w:rsidRPr="005B7F98">
        <w:t xml:space="preserve">). A jelenleg ajánlott legmagasabb humán dózis feletti </w:t>
      </w:r>
      <w:r w:rsidR="00C32590">
        <w:t>dózis</w:t>
      </w:r>
      <w:r w:rsidRPr="005B7F98">
        <w:t>okban alkalmazva az apremilaszt terhességre gyakorolt hatásai közé tartozott az embriofötális veszteség egereknél és majmoknál, valamint a csökkent magzati testtömeg és elhúzódó csontosodás egereknél. Nem figyeltek meg ilyen hatásokat, amikor az állatot érő expozíció a klinikai expozíció 1,3</w:t>
      </w:r>
      <w:r w:rsidR="00E56703">
        <w:noBreakHyphen/>
      </w:r>
      <w:r w:rsidRPr="005B7F98">
        <w:t>szerese volt (lásd 5.3</w:t>
      </w:r>
      <w:r w:rsidR="00B86347">
        <w:t> pont</w:t>
      </w:r>
      <w:r w:rsidRPr="005B7F98">
        <w:t>).</w:t>
      </w:r>
    </w:p>
    <w:p w14:paraId="7F93ACF6" w14:textId="77777777" w:rsidR="002640DF" w:rsidRPr="005B7F98" w:rsidRDefault="002640DF" w:rsidP="00715A5B"/>
    <w:p w14:paraId="5F5F542C" w14:textId="77777777" w:rsidR="002640DF" w:rsidRPr="005B7F98" w:rsidRDefault="002640DF" w:rsidP="00715A5B">
      <w:r w:rsidRPr="005B7F98">
        <w:rPr>
          <w:u w:val="single"/>
        </w:rPr>
        <w:t>Szoptatás</w:t>
      </w:r>
    </w:p>
    <w:p w14:paraId="46F5C240" w14:textId="6BFC4AC5" w:rsidR="002640DF" w:rsidRPr="005B7F98" w:rsidRDefault="002640DF" w:rsidP="00715A5B">
      <w:r w:rsidRPr="005B7F98">
        <w:t>Az apremilasztot kimutatták szoptató egerek tejében (lásd 5.3</w:t>
      </w:r>
      <w:r w:rsidR="00B86347">
        <w:t> pont</w:t>
      </w:r>
      <w:r w:rsidRPr="005B7F98">
        <w:t>). Nem ismert, hogy az apremilaszt vagy annak metabolitjai kiválasztódnak</w:t>
      </w:r>
      <w:r w:rsidR="00E56703">
        <w:noBreakHyphen/>
      </w:r>
      <w:r w:rsidRPr="005B7F98">
        <w:t>e az anyatejbe. A szoptatott gyermekre vonatkozó kockázat nem zárható ki, ezért az apremilaszt szoptatás alatt nem alkalmazható.</w:t>
      </w:r>
    </w:p>
    <w:p w14:paraId="5D29E6BE" w14:textId="77777777" w:rsidR="002640DF" w:rsidRPr="005B7F98" w:rsidRDefault="002640DF" w:rsidP="00715A5B"/>
    <w:p w14:paraId="2B85EA88" w14:textId="77777777" w:rsidR="002640DF" w:rsidRPr="005B7F98" w:rsidRDefault="002640DF" w:rsidP="00715A5B">
      <w:r w:rsidRPr="005B7F98">
        <w:rPr>
          <w:u w:val="single"/>
        </w:rPr>
        <w:t>Termékenység</w:t>
      </w:r>
    </w:p>
    <w:p w14:paraId="00539F4B" w14:textId="4CD18E5E" w:rsidR="002640DF" w:rsidRPr="005B7F98" w:rsidRDefault="002640DF" w:rsidP="00715A5B">
      <w:r w:rsidRPr="005B7F98">
        <w:t>Nem állnak rendelkezésre humán termékenységi adatok. Egereken végzett állatkísérletekben nem figyeltek meg a termékenységre gyakorolt hatásokat hímek esetében a klinikai expozíció 3</w:t>
      </w:r>
      <w:r w:rsidR="00E56703">
        <w:noBreakHyphen/>
      </w:r>
      <w:r w:rsidRPr="005B7F98">
        <w:t>szorosának megfelelő, nőstények esetében pedig a klinikai expozícióval egyenértékű expozíció mellett. A preklinikai termékenységi adatokat illetően lásd az 5.3</w:t>
      </w:r>
      <w:r w:rsidR="00B86347">
        <w:t> pont</w:t>
      </w:r>
      <w:r w:rsidRPr="005B7F98">
        <w:t>ot.</w:t>
      </w:r>
    </w:p>
    <w:p w14:paraId="2312B213" w14:textId="77777777" w:rsidR="002640DF" w:rsidRPr="005B7F98" w:rsidRDefault="002640DF" w:rsidP="00715A5B"/>
    <w:p w14:paraId="1F4654BA" w14:textId="71E7DA98" w:rsidR="002640DF" w:rsidRPr="00235005" w:rsidRDefault="00235005" w:rsidP="00715A5B">
      <w:pPr>
        <w:widowControl/>
        <w:rPr>
          <w:b/>
          <w:bCs/>
        </w:rPr>
      </w:pPr>
      <w:r w:rsidRPr="00235005">
        <w:rPr>
          <w:b/>
          <w:bCs/>
        </w:rPr>
        <w:t>4.7</w:t>
      </w:r>
      <w:r w:rsidRPr="00235005">
        <w:rPr>
          <w:b/>
          <w:bCs/>
        </w:rPr>
        <w:tab/>
      </w:r>
      <w:r w:rsidR="002640DF" w:rsidRPr="00235005">
        <w:rPr>
          <w:b/>
          <w:bCs/>
        </w:rPr>
        <w:t>A készítmény hatásai a gépjárművezetéshez és a gépek kezeléséhez szükséges</w:t>
      </w:r>
      <w:r w:rsidR="002640DF" w:rsidRPr="00235005">
        <w:rPr>
          <w:b/>
          <w:bCs/>
          <w:spacing w:val="-11"/>
        </w:rPr>
        <w:t xml:space="preserve"> </w:t>
      </w:r>
      <w:r w:rsidR="002640DF" w:rsidRPr="00235005">
        <w:rPr>
          <w:b/>
          <w:bCs/>
        </w:rPr>
        <w:t>képességekre</w:t>
      </w:r>
    </w:p>
    <w:p w14:paraId="682D32EB" w14:textId="77777777" w:rsidR="002640DF" w:rsidRPr="005B7F98" w:rsidRDefault="002640DF" w:rsidP="00715A5B">
      <w:pPr>
        <w:widowControl/>
      </w:pPr>
    </w:p>
    <w:p w14:paraId="290748EC" w14:textId="14446FEE" w:rsidR="002640DF" w:rsidRPr="005B7F98" w:rsidRDefault="002640DF" w:rsidP="00715A5B">
      <w:pPr>
        <w:widowControl/>
      </w:pPr>
      <w:r w:rsidRPr="005B7F98">
        <w:t>Az apremilaszt nem</w:t>
      </w:r>
      <w:r w:rsidR="00235005">
        <w:t>,</w:t>
      </w:r>
      <w:r w:rsidRPr="005B7F98">
        <w:t xml:space="preserve"> vagy csak elhanyagolható mértékben befolyásolja a gépjárművezetéshez és a gépek kezeléséhez szükséges képességeket.</w:t>
      </w:r>
    </w:p>
    <w:p w14:paraId="178560A0" w14:textId="77777777" w:rsidR="002640DF" w:rsidRPr="005B7F98" w:rsidRDefault="002640DF" w:rsidP="00715A5B"/>
    <w:p w14:paraId="72D89A43" w14:textId="0CDC54BC" w:rsidR="002640DF" w:rsidRPr="00235005" w:rsidRDefault="00235005" w:rsidP="00715A5B">
      <w:pPr>
        <w:rPr>
          <w:b/>
          <w:bCs/>
        </w:rPr>
      </w:pPr>
      <w:r w:rsidRPr="00235005">
        <w:rPr>
          <w:b/>
          <w:bCs/>
        </w:rPr>
        <w:t>4.8</w:t>
      </w:r>
      <w:r w:rsidRPr="00235005">
        <w:rPr>
          <w:b/>
          <w:bCs/>
        </w:rPr>
        <w:tab/>
      </w:r>
      <w:r w:rsidR="002640DF" w:rsidRPr="00235005">
        <w:rPr>
          <w:b/>
          <w:bCs/>
        </w:rPr>
        <w:t>Nemkívánatos hatások,</w:t>
      </w:r>
      <w:r w:rsidR="002640DF" w:rsidRPr="00235005">
        <w:rPr>
          <w:b/>
          <w:bCs/>
          <w:spacing w:val="-2"/>
        </w:rPr>
        <w:t xml:space="preserve"> </w:t>
      </w:r>
      <w:r w:rsidR="002640DF" w:rsidRPr="00235005">
        <w:rPr>
          <w:b/>
          <w:bCs/>
        </w:rPr>
        <w:t>mellékhatások</w:t>
      </w:r>
    </w:p>
    <w:p w14:paraId="7AA2E8C2" w14:textId="77777777" w:rsidR="002640DF" w:rsidRPr="005B7F98" w:rsidRDefault="002640DF" w:rsidP="00715A5B"/>
    <w:p w14:paraId="56C85462" w14:textId="77777777" w:rsidR="002640DF" w:rsidRPr="005B7F98" w:rsidRDefault="002640DF" w:rsidP="00715A5B">
      <w:r w:rsidRPr="005B7F98">
        <w:rPr>
          <w:u w:val="single"/>
        </w:rPr>
        <w:t>A biztonságossági profil összefoglalása</w:t>
      </w:r>
    </w:p>
    <w:p w14:paraId="42D0568C" w14:textId="02B5EE7D" w:rsidR="002640DF" w:rsidRPr="005B7F98" w:rsidRDefault="002640DF" w:rsidP="00715A5B">
      <w:r w:rsidRPr="005B7F98">
        <w:t xml:space="preserve">A PsA és PSOR esetében az apremilaszttal kapcsolatban leggyakrabban jelentett mellékhatások </w:t>
      </w:r>
      <w:r w:rsidR="00101DC9">
        <w:t xml:space="preserve">a </w:t>
      </w:r>
      <w:r w:rsidRPr="005B7F98">
        <w:t>gastrointestinalis (GI) rendellenességek, köztük hasmenés (15,7%) és hányinger (13,9%). A leggyakrabban jelentett egyéb mellékhatások közé tartoz</w:t>
      </w:r>
      <w:r w:rsidR="00101DC9">
        <w:t>n</w:t>
      </w:r>
      <w:r w:rsidRPr="005B7F98">
        <w:t>ak a felső légúti fertőzések (8,4%), a fejfájás (7,9%) és a tenziós fejfájás (7,2%), amelyek többnyire enyhe</w:t>
      </w:r>
      <w:r w:rsidR="00D5379A">
        <w:noBreakHyphen/>
      </w:r>
      <w:r w:rsidRPr="005B7F98">
        <w:t>közepes súlyosságúak.</w:t>
      </w:r>
    </w:p>
    <w:p w14:paraId="4D9509DB" w14:textId="77777777" w:rsidR="002640DF" w:rsidRPr="005B7F98" w:rsidRDefault="002640DF" w:rsidP="00715A5B"/>
    <w:p w14:paraId="69A7FDF5" w14:textId="2E9FDFE2" w:rsidR="002640DF" w:rsidRPr="005B7F98" w:rsidRDefault="002640DF" w:rsidP="00715A5B">
      <w:r w:rsidRPr="005B7F98">
        <w:t xml:space="preserve">A BD kezelésére alkalmazott apremilaszt esetében leggyakrabban jelentett mellékhatások a hasmenés (41,3%), hányinger (19,2%), fejfájás (14,4%), felső légúti fertőzés (11,5%), gyomortáji fájdalom (8,7%), hányás (8,7%) és a hátfájás (7,7%), </w:t>
      </w:r>
      <w:r w:rsidR="00101DC9" w:rsidRPr="005B7F98">
        <w:t>amelyek</w:t>
      </w:r>
      <w:r w:rsidRPr="005B7F98">
        <w:t xml:space="preserve"> többnyire enyhe-mérsékelt súlyosságúak.</w:t>
      </w:r>
    </w:p>
    <w:p w14:paraId="6CC69351" w14:textId="77777777" w:rsidR="002640DF" w:rsidRPr="005B7F98" w:rsidRDefault="002640DF" w:rsidP="00715A5B"/>
    <w:p w14:paraId="190E792C" w14:textId="2D7A3F9C" w:rsidR="002640DF" w:rsidRPr="005B7F98" w:rsidRDefault="002640DF" w:rsidP="00715A5B">
      <w:r w:rsidRPr="005B7F98">
        <w:t>A g</w:t>
      </w:r>
      <w:r w:rsidR="00235005">
        <w:t>astrointestinalis</w:t>
      </w:r>
      <w:r w:rsidRPr="005B7F98">
        <w:t xml:space="preserve"> mellékhatások általában a kezelés első 2</w:t>
      </w:r>
      <w:r w:rsidR="00235005">
        <w:t> </w:t>
      </w:r>
      <w:r w:rsidRPr="005B7F98">
        <w:t>hetében fordultak elő, és általában 4</w:t>
      </w:r>
      <w:r w:rsidR="00E56703">
        <w:t> </w:t>
      </w:r>
      <w:r w:rsidRPr="005B7F98">
        <w:t>héten belül rendeződtek.</w:t>
      </w:r>
    </w:p>
    <w:p w14:paraId="5B4B5271" w14:textId="77777777" w:rsidR="002640DF" w:rsidRPr="005B7F98" w:rsidRDefault="002640DF" w:rsidP="00715A5B"/>
    <w:p w14:paraId="7D0F42B0" w14:textId="77777777" w:rsidR="002F1620" w:rsidRDefault="002640DF" w:rsidP="00715A5B">
      <w:r w:rsidRPr="005B7F98">
        <w:lastRenderedPageBreak/>
        <w:t>Túlérzékenységi reakciók „nem gyakori” gyakorisággal fordultak elő (lásd 4.3</w:t>
      </w:r>
      <w:r w:rsidR="00B86347">
        <w:t> pont</w:t>
      </w:r>
      <w:r w:rsidRPr="005B7F98">
        <w:t xml:space="preserve">) </w:t>
      </w:r>
    </w:p>
    <w:p w14:paraId="03690800" w14:textId="77777777" w:rsidR="002F1620" w:rsidRDefault="002F1620" w:rsidP="00715A5B"/>
    <w:p w14:paraId="73A6A17F" w14:textId="4D7E5AAA" w:rsidR="002640DF" w:rsidRPr="005B7F98" w:rsidRDefault="002640DF" w:rsidP="00715A5B">
      <w:r w:rsidRPr="005B7F98">
        <w:rPr>
          <w:u w:val="single"/>
        </w:rPr>
        <w:t>A mellékhatások táblázatos felsorolása</w:t>
      </w:r>
    </w:p>
    <w:p w14:paraId="5A8E8D48" w14:textId="044B95BA" w:rsidR="002640DF" w:rsidRPr="005B7F98" w:rsidRDefault="002640DF" w:rsidP="00715A5B">
      <w:r w:rsidRPr="005B7F98">
        <w:t>Az apremilaszttal kezelt betegeknél észlelt mellékhatások az alábbiakban kerülnek felsorolásra, minden mellékhatás esetében szervrendszer</w:t>
      </w:r>
      <w:r w:rsidR="003B52C2">
        <w:t>i kategória</w:t>
      </w:r>
      <w:r w:rsidRPr="005B7F98">
        <w:t xml:space="preserve"> és gyakoriság szerint. Az egyes szervrendszer</w:t>
      </w:r>
      <w:r w:rsidR="003B52C2">
        <w:t>i</w:t>
      </w:r>
      <w:r w:rsidRPr="005B7F98">
        <w:t xml:space="preserve"> és gyakorisági kategóriákon belül a mellékhatások csökkenő súlyosság szerint kerülnek megadásra.</w:t>
      </w:r>
    </w:p>
    <w:p w14:paraId="29CEDEA5" w14:textId="77777777" w:rsidR="002640DF" w:rsidRPr="005B7F98" w:rsidRDefault="002640DF" w:rsidP="00715A5B"/>
    <w:p w14:paraId="00403178" w14:textId="7049F928" w:rsidR="002640DF" w:rsidRPr="005B7F98" w:rsidRDefault="002640DF" w:rsidP="00715A5B">
      <w:r w:rsidRPr="005B7F98">
        <w:t>A gyógyszermellékhatásokat az apremilaszt klinikai fejlesztési programjából és a forgalomba hozatalt követő tapasztalatokból származó adatok alapján határozták meg. A gyógyszermellékhatások gyakoriságai azoknak a gyakoriságoknak felelnek meg, amelyeket a négy III.</w:t>
      </w:r>
      <w:r w:rsidR="003B52C2">
        <w:t> </w:t>
      </w:r>
      <w:r w:rsidRPr="005B7F98">
        <w:t>fázisú, arthritis psoriaticában (PsA) (n</w:t>
      </w:r>
      <w:r w:rsidR="00803ACF">
        <w:t> </w:t>
      </w:r>
      <w:r w:rsidRPr="005B7F98">
        <w:t>=</w:t>
      </w:r>
      <w:r w:rsidR="00803ACF">
        <w:t> </w:t>
      </w:r>
      <w:r w:rsidRPr="005B7F98">
        <w:t>1945)</w:t>
      </w:r>
      <w:r w:rsidR="003B52C2">
        <w:t>,</w:t>
      </w:r>
      <w:r w:rsidRPr="005B7F98">
        <w:t xml:space="preserve"> vagy a két III.</w:t>
      </w:r>
      <w:r w:rsidR="00616A18">
        <w:t> </w:t>
      </w:r>
      <w:r w:rsidRPr="005B7F98">
        <w:t>fázisú, psoriasisban (PSOR) (n</w:t>
      </w:r>
      <w:r w:rsidR="00803ACF">
        <w:t> </w:t>
      </w:r>
      <w:r w:rsidRPr="005B7F98">
        <w:t>=</w:t>
      </w:r>
      <w:r w:rsidR="00803ACF">
        <w:t> </w:t>
      </w:r>
      <w:r w:rsidRPr="005B7F98">
        <w:t>1184) és a III.</w:t>
      </w:r>
      <w:r w:rsidR="00616A18">
        <w:t> </w:t>
      </w:r>
      <w:r w:rsidRPr="005B7F98">
        <w:t>fázisú Behçet-kórban (BD) (n</w:t>
      </w:r>
      <w:r w:rsidR="00803ACF">
        <w:t> </w:t>
      </w:r>
      <w:r w:rsidRPr="005B7F98">
        <w:t>=</w:t>
      </w:r>
      <w:r w:rsidR="00803ACF">
        <w:t> </w:t>
      </w:r>
      <w:r w:rsidRPr="005B7F98">
        <w:t>207) végzett vizsgálatok apremilaszt</w:t>
      </w:r>
      <w:r w:rsidR="00803ACF">
        <w:noBreakHyphen/>
      </w:r>
      <w:r w:rsidRPr="005B7F98">
        <w:t>karjain jelentettek</w:t>
      </w:r>
      <w:r w:rsidR="00616A18">
        <w:t>. A mellékhatások a</w:t>
      </w:r>
      <w:r w:rsidRPr="005B7F98">
        <w:t>z egyes vizsgálatok összesített adataiból származó legmagasabb gyakoriság</w:t>
      </w:r>
      <w:r w:rsidR="00616A18">
        <w:t>gal</w:t>
      </w:r>
      <w:r w:rsidRPr="005B7F98">
        <w:t xml:space="preserve"> </w:t>
      </w:r>
      <w:r w:rsidR="00616A18" w:rsidRPr="005B7F98">
        <w:t xml:space="preserve">vannak feltüntetve </w:t>
      </w:r>
      <w:r w:rsidRPr="005B7F98">
        <w:t>a 2.</w:t>
      </w:r>
      <w:r w:rsidR="00616A18">
        <w:t> </w:t>
      </w:r>
      <w:r w:rsidRPr="005B7F98">
        <w:t>táblázatban.</w:t>
      </w:r>
    </w:p>
    <w:p w14:paraId="39B66DAF" w14:textId="77777777" w:rsidR="002640DF" w:rsidRPr="005B7F98" w:rsidRDefault="002640DF" w:rsidP="00715A5B"/>
    <w:p w14:paraId="269AA90B" w14:textId="4FFB635B" w:rsidR="002640DF" w:rsidRPr="005B7F98" w:rsidRDefault="002640DF" w:rsidP="00715A5B">
      <w:r w:rsidRPr="005B7F98">
        <w:t>A gyakoriságok meghatározása: nagyon gyakori (≥</w:t>
      </w:r>
      <w:r w:rsidR="00DF19B4">
        <w:t> </w:t>
      </w:r>
      <w:r w:rsidRPr="005B7F98">
        <w:t>1/10); gyakori (≥</w:t>
      </w:r>
      <w:r w:rsidR="00DF19B4">
        <w:t> </w:t>
      </w:r>
      <w:r w:rsidRPr="005B7F98">
        <w:t>1/100</w:t>
      </w:r>
      <w:r w:rsidR="00DF19B4">
        <w:t> </w:t>
      </w:r>
      <w:r w:rsidRPr="005B7F98">
        <w:t>–</w:t>
      </w:r>
      <w:r w:rsidR="00DF19B4">
        <w:t> </w:t>
      </w:r>
      <w:r w:rsidRPr="005B7F98">
        <w:t>&lt;</w:t>
      </w:r>
      <w:r w:rsidR="00DF19B4">
        <w:t> </w:t>
      </w:r>
      <w:r w:rsidRPr="005B7F98">
        <w:t>1/10); nem gyakori (≥</w:t>
      </w:r>
      <w:r w:rsidR="00DF19B4">
        <w:t> </w:t>
      </w:r>
      <w:r w:rsidRPr="005B7F98">
        <w:t>1/1000</w:t>
      </w:r>
      <w:r w:rsidR="00DF19B4">
        <w:t> </w:t>
      </w:r>
      <w:r w:rsidRPr="005B7F98">
        <w:t>–</w:t>
      </w:r>
      <w:r w:rsidR="00DF19B4">
        <w:t> </w:t>
      </w:r>
      <w:r w:rsidRPr="005B7F98">
        <w:t>&lt;</w:t>
      </w:r>
      <w:r w:rsidR="00DF19B4">
        <w:t> </w:t>
      </w:r>
      <w:r w:rsidRPr="005B7F98">
        <w:t>1/100); ritka (≥</w:t>
      </w:r>
      <w:r w:rsidR="00DF19B4">
        <w:t> </w:t>
      </w:r>
      <w:r w:rsidRPr="005B7F98">
        <w:t>1/10</w:t>
      </w:r>
      <w:r w:rsidR="00DF19B4">
        <w:t> </w:t>
      </w:r>
      <w:r w:rsidRPr="005B7F98">
        <w:t>000</w:t>
      </w:r>
      <w:r w:rsidR="00DF19B4">
        <w:t> </w:t>
      </w:r>
      <w:r w:rsidRPr="005B7F98">
        <w:t>–</w:t>
      </w:r>
      <w:r w:rsidR="00DF19B4">
        <w:t> </w:t>
      </w:r>
      <w:r w:rsidRPr="005B7F98">
        <w:t>&lt;</w:t>
      </w:r>
      <w:r w:rsidR="00DF19B4">
        <w:t> </w:t>
      </w:r>
      <w:r w:rsidRPr="005B7F98">
        <w:t>1/1000); nem ismert (a gyakoriság a rendelkezésre álló adatokból nem állapítható meg).</w:t>
      </w:r>
    </w:p>
    <w:p w14:paraId="1653E463" w14:textId="77777777" w:rsidR="002640DF" w:rsidRPr="005B7F98" w:rsidRDefault="002640DF" w:rsidP="00715A5B"/>
    <w:p w14:paraId="2B6D7831" w14:textId="569F2942" w:rsidR="002640DF" w:rsidRPr="00235005" w:rsidRDefault="00235005" w:rsidP="00715A5B">
      <w:pPr>
        <w:ind w:left="1134" w:hanging="1134"/>
        <w:rPr>
          <w:b/>
          <w:bCs/>
        </w:rPr>
      </w:pPr>
      <w:r w:rsidRPr="00235005">
        <w:rPr>
          <w:b/>
          <w:bCs/>
        </w:rPr>
        <w:t>2.</w:t>
      </w:r>
      <w:r w:rsidR="0010246A">
        <w:rPr>
          <w:b/>
          <w:bCs/>
        </w:rPr>
        <w:t> </w:t>
      </w:r>
      <w:r w:rsidR="002640DF" w:rsidRPr="00235005">
        <w:rPr>
          <w:b/>
          <w:bCs/>
        </w:rPr>
        <w:t>táblázat:</w:t>
      </w:r>
      <w:r w:rsidR="0010246A">
        <w:rPr>
          <w:b/>
          <w:bCs/>
        </w:rPr>
        <w:tab/>
      </w:r>
      <w:r w:rsidR="002640DF" w:rsidRPr="00235005">
        <w:rPr>
          <w:b/>
          <w:bCs/>
        </w:rPr>
        <w:t>Az arthritis psoriaticában (PsA), psoriasisban (PSOR) és Behçet-kórban (BD) tapasztalt mellékhatások</w:t>
      </w:r>
      <w:r w:rsidR="002640DF" w:rsidRPr="00235005">
        <w:rPr>
          <w:b/>
          <w:bCs/>
          <w:spacing w:val="-1"/>
        </w:rPr>
        <w:t xml:space="preserve"> </w:t>
      </w:r>
      <w:r w:rsidR="002640DF" w:rsidRPr="00235005">
        <w:rPr>
          <w:b/>
          <w:bCs/>
        </w:rPr>
        <w:t>összefoglalása</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1701"/>
        <w:gridCol w:w="3685"/>
      </w:tblGrid>
      <w:tr w:rsidR="002640DF" w:rsidRPr="002403A2" w14:paraId="281ADC3A" w14:textId="77777777" w:rsidTr="00E949A9">
        <w:trPr>
          <w:cantSplit/>
          <w:trHeight w:val="250"/>
          <w:tblHeader/>
        </w:trPr>
        <w:tc>
          <w:tcPr>
            <w:tcW w:w="3686" w:type="dxa"/>
          </w:tcPr>
          <w:p w14:paraId="61300290" w14:textId="77777777" w:rsidR="002640DF" w:rsidRPr="002403A2" w:rsidRDefault="002640DF" w:rsidP="00E91CF3">
            <w:pPr>
              <w:ind w:left="57" w:right="57"/>
              <w:rPr>
                <w:b/>
                <w:bCs/>
                <w:sz w:val="18"/>
                <w:szCs w:val="18"/>
                <w:lang w:val="hu-HU"/>
              </w:rPr>
            </w:pPr>
            <w:r w:rsidRPr="002403A2">
              <w:rPr>
                <w:b/>
                <w:bCs/>
                <w:sz w:val="18"/>
                <w:szCs w:val="18"/>
                <w:lang w:val="hu-HU"/>
              </w:rPr>
              <w:t>Szervrendszer</w:t>
            </w:r>
          </w:p>
        </w:tc>
        <w:tc>
          <w:tcPr>
            <w:tcW w:w="1701" w:type="dxa"/>
          </w:tcPr>
          <w:p w14:paraId="522265AF" w14:textId="77777777" w:rsidR="002640DF" w:rsidRPr="002403A2" w:rsidRDefault="002640DF" w:rsidP="00E91CF3">
            <w:pPr>
              <w:ind w:left="57" w:right="57"/>
              <w:rPr>
                <w:b/>
                <w:bCs/>
                <w:sz w:val="18"/>
                <w:szCs w:val="18"/>
                <w:lang w:val="hu-HU"/>
              </w:rPr>
            </w:pPr>
            <w:r w:rsidRPr="002403A2">
              <w:rPr>
                <w:b/>
                <w:bCs/>
                <w:sz w:val="18"/>
                <w:szCs w:val="18"/>
                <w:lang w:val="hu-HU"/>
              </w:rPr>
              <w:t>Gyakoriság</w:t>
            </w:r>
          </w:p>
        </w:tc>
        <w:tc>
          <w:tcPr>
            <w:tcW w:w="3685" w:type="dxa"/>
          </w:tcPr>
          <w:p w14:paraId="0111EF6D" w14:textId="77777777" w:rsidR="002640DF" w:rsidRPr="002403A2" w:rsidRDefault="002640DF" w:rsidP="00E91CF3">
            <w:pPr>
              <w:ind w:left="57" w:right="57"/>
              <w:rPr>
                <w:b/>
                <w:bCs/>
                <w:sz w:val="18"/>
                <w:szCs w:val="18"/>
                <w:lang w:val="hu-HU"/>
              </w:rPr>
            </w:pPr>
            <w:r w:rsidRPr="002403A2">
              <w:rPr>
                <w:b/>
                <w:bCs/>
                <w:sz w:val="18"/>
                <w:szCs w:val="18"/>
                <w:lang w:val="hu-HU"/>
              </w:rPr>
              <w:t>Mellékhatás</w:t>
            </w:r>
          </w:p>
        </w:tc>
      </w:tr>
      <w:tr w:rsidR="002640DF" w:rsidRPr="002403A2" w14:paraId="6AD04391" w14:textId="77777777" w:rsidTr="00CE2612">
        <w:trPr>
          <w:trHeight w:val="261"/>
        </w:trPr>
        <w:tc>
          <w:tcPr>
            <w:tcW w:w="3686" w:type="dxa"/>
            <w:vMerge w:val="restart"/>
          </w:tcPr>
          <w:p w14:paraId="151F3E14" w14:textId="77777777" w:rsidR="002640DF" w:rsidRPr="002403A2" w:rsidRDefault="002640DF" w:rsidP="00E91CF3">
            <w:pPr>
              <w:ind w:left="57" w:right="57"/>
              <w:rPr>
                <w:sz w:val="18"/>
                <w:szCs w:val="18"/>
                <w:lang w:val="hu-HU"/>
              </w:rPr>
            </w:pPr>
            <w:r w:rsidRPr="002403A2">
              <w:rPr>
                <w:sz w:val="18"/>
                <w:szCs w:val="18"/>
                <w:lang w:val="hu-HU"/>
              </w:rPr>
              <w:t>Fertőző betegségek és parazitafertőzések</w:t>
            </w:r>
          </w:p>
        </w:tc>
        <w:tc>
          <w:tcPr>
            <w:tcW w:w="1701" w:type="dxa"/>
          </w:tcPr>
          <w:p w14:paraId="6A9D3C86" w14:textId="77777777" w:rsidR="002640DF" w:rsidRPr="002403A2" w:rsidRDefault="002640DF" w:rsidP="00E91CF3">
            <w:pPr>
              <w:ind w:left="57" w:right="57"/>
              <w:rPr>
                <w:sz w:val="18"/>
                <w:szCs w:val="18"/>
                <w:lang w:val="hu-HU"/>
              </w:rPr>
            </w:pPr>
            <w:r w:rsidRPr="002403A2">
              <w:rPr>
                <w:sz w:val="18"/>
                <w:szCs w:val="18"/>
                <w:lang w:val="hu-HU"/>
              </w:rPr>
              <w:t>Nagyon gyakori</w:t>
            </w:r>
          </w:p>
        </w:tc>
        <w:tc>
          <w:tcPr>
            <w:tcW w:w="3685" w:type="dxa"/>
          </w:tcPr>
          <w:p w14:paraId="2D27CC2A" w14:textId="3A3B9A22" w:rsidR="002640DF" w:rsidRPr="002403A2" w:rsidRDefault="00B31394" w:rsidP="00E91CF3">
            <w:pPr>
              <w:ind w:left="57" w:right="57"/>
              <w:rPr>
                <w:sz w:val="18"/>
                <w:szCs w:val="18"/>
                <w:lang w:val="hu-HU"/>
              </w:rPr>
            </w:pPr>
            <w:r w:rsidRPr="002403A2">
              <w:rPr>
                <w:sz w:val="18"/>
                <w:szCs w:val="18"/>
                <w:lang w:val="hu-HU"/>
              </w:rPr>
              <w:t xml:space="preserve">felső </w:t>
            </w:r>
            <w:r w:rsidR="002640DF" w:rsidRPr="002403A2">
              <w:rPr>
                <w:sz w:val="18"/>
                <w:szCs w:val="18"/>
                <w:lang w:val="hu-HU"/>
              </w:rPr>
              <w:t>légúti fertőzés</w:t>
            </w:r>
            <w:r w:rsidR="002640DF" w:rsidRPr="002403A2">
              <w:rPr>
                <w:sz w:val="18"/>
                <w:szCs w:val="18"/>
                <w:vertAlign w:val="superscript"/>
                <w:lang w:val="hu-HU"/>
              </w:rPr>
              <w:t>a</w:t>
            </w:r>
          </w:p>
        </w:tc>
      </w:tr>
      <w:tr w:rsidR="00E949A9" w:rsidRPr="002403A2" w14:paraId="206F8544" w14:textId="77777777" w:rsidTr="007748B1">
        <w:trPr>
          <w:trHeight w:val="415"/>
        </w:trPr>
        <w:tc>
          <w:tcPr>
            <w:tcW w:w="3686" w:type="dxa"/>
            <w:vMerge/>
            <w:tcBorders>
              <w:top w:val="nil"/>
            </w:tcBorders>
          </w:tcPr>
          <w:p w14:paraId="52BD097C" w14:textId="77777777" w:rsidR="00E949A9" w:rsidRPr="002403A2" w:rsidRDefault="00E949A9" w:rsidP="00E91CF3">
            <w:pPr>
              <w:ind w:left="57" w:right="57"/>
              <w:rPr>
                <w:sz w:val="18"/>
                <w:szCs w:val="18"/>
                <w:lang w:val="hu-HU"/>
              </w:rPr>
            </w:pPr>
          </w:p>
        </w:tc>
        <w:tc>
          <w:tcPr>
            <w:tcW w:w="1701" w:type="dxa"/>
          </w:tcPr>
          <w:p w14:paraId="5F8E3FA6" w14:textId="77777777" w:rsidR="00E949A9" w:rsidRPr="002403A2" w:rsidRDefault="00E949A9" w:rsidP="00E91CF3">
            <w:pPr>
              <w:ind w:left="57" w:right="57"/>
              <w:rPr>
                <w:sz w:val="18"/>
                <w:szCs w:val="18"/>
                <w:lang w:val="hu-HU"/>
              </w:rPr>
            </w:pPr>
            <w:r w:rsidRPr="002403A2">
              <w:rPr>
                <w:sz w:val="18"/>
                <w:szCs w:val="18"/>
                <w:lang w:val="hu-HU"/>
              </w:rPr>
              <w:t>Gyakori</w:t>
            </w:r>
          </w:p>
        </w:tc>
        <w:tc>
          <w:tcPr>
            <w:tcW w:w="3685" w:type="dxa"/>
          </w:tcPr>
          <w:p w14:paraId="2D22050E" w14:textId="77777777" w:rsidR="00E949A9" w:rsidRPr="002403A2" w:rsidRDefault="00E949A9" w:rsidP="00E91CF3">
            <w:pPr>
              <w:ind w:left="57" w:right="57"/>
              <w:rPr>
                <w:sz w:val="18"/>
                <w:szCs w:val="18"/>
                <w:lang w:val="hu-HU"/>
              </w:rPr>
            </w:pPr>
            <w:r w:rsidRPr="002403A2">
              <w:rPr>
                <w:sz w:val="18"/>
                <w:szCs w:val="18"/>
                <w:lang w:val="hu-HU"/>
              </w:rPr>
              <w:t>bronchitis,</w:t>
            </w:r>
          </w:p>
          <w:p w14:paraId="6F2CB02C" w14:textId="0D28C115" w:rsidR="00E949A9" w:rsidRPr="002403A2" w:rsidRDefault="00E949A9" w:rsidP="00E91CF3">
            <w:pPr>
              <w:ind w:left="57" w:right="57"/>
              <w:rPr>
                <w:sz w:val="18"/>
                <w:szCs w:val="18"/>
                <w:lang w:val="hu-HU"/>
              </w:rPr>
            </w:pPr>
            <w:r w:rsidRPr="002403A2">
              <w:rPr>
                <w:sz w:val="18"/>
                <w:szCs w:val="18"/>
                <w:lang w:val="hu-HU"/>
              </w:rPr>
              <w:t>nasopharyngitis*</w:t>
            </w:r>
          </w:p>
        </w:tc>
      </w:tr>
      <w:tr w:rsidR="002640DF" w:rsidRPr="002403A2" w14:paraId="726D6E4E" w14:textId="77777777" w:rsidTr="00CE2612">
        <w:trPr>
          <w:trHeight w:val="338"/>
        </w:trPr>
        <w:tc>
          <w:tcPr>
            <w:tcW w:w="3686" w:type="dxa"/>
          </w:tcPr>
          <w:p w14:paraId="6238EBDF" w14:textId="77777777" w:rsidR="002640DF" w:rsidRPr="002403A2" w:rsidRDefault="002640DF" w:rsidP="00E91CF3">
            <w:pPr>
              <w:ind w:left="57" w:right="57"/>
              <w:rPr>
                <w:sz w:val="18"/>
                <w:szCs w:val="18"/>
                <w:lang w:val="hu-HU"/>
              </w:rPr>
            </w:pPr>
            <w:r w:rsidRPr="002403A2">
              <w:rPr>
                <w:sz w:val="18"/>
                <w:szCs w:val="18"/>
                <w:lang w:val="hu-HU"/>
              </w:rPr>
              <w:t>Immunrendszeri betegségek és tünetek</w:t>
            </w:r>
          </w:p>
        </w:tc>
        <w:tc>
          <w:tcPr>
            <w:tcW w:w="1701" w:type="dxa"/>
          </w:tcPr>
          <w:p w14:paraId="3CBDAF51" w14:textId="77777777" w:rsidR="002640DF" w:rsidRPr="002403A2" w:rsidRDefault="002640DF" w:rsidP="00E91CF3">
            <w:pPr>
              <w:ind w:left="57" w:right="57"/>
              <w:rPr>
                <w:sz w:val="18"/>
                <w:szCs w:val="18"/>
                <w:lang w:val="hu-HU"/>
              </w:rPr>
            </w:pPr>
            <w:r w:rsidRPr="002403A2">
              <w:rPr>
                <w:sz w:val="18"/>
                <w:szCs w:val="18"/>
                <w:lang w:val="hu-HU"/>
              </w:rPr>
              <w:t>Nem gyakori</w:t>
            </w:r>
          </w:p>
        </w:tc>
        <w:tc>
          <w:tcPr>
            <w:tcW w:w="3685" w:type="dxa"/>
          </w:tcPr>
          <w:p w14:paraId="53FB8014" w14:textId="43361091" w:rsidR="002640DF" w:rsidRPr="002403A2" w:rsidRDefault="00B31394" w:rsidP="00E91CF3">
            <w:pPr>
              <w:ind w:left="57" w:right="57"/>
              <w:rPr>
                <w:sz w:val="18"/>
                <w:szCs w:val="18"/>
                <w:lang w:val="hu-HU"/>
              </w:rPr>
            </w:pPr>
            <w:r w:rsidRPr="002403A2">
              <w:rPr>
                <w:sz w:val="18"/>
                <w:szCs w:val="18"/>
                <w:lang w:val="hu-HU"/>
              </w:rPr>
              <w:t>túlérzékenység</w:t>
            </w:r>
          </w:p>
        </w:tc>
      </w:tr>
      <w:tr w:rsidR="002640DF" w:rsidRPr="002403A2" w14:paraId="25431549" w14:textId="77777777" w:rsidTr="007748B1">
        <w:trPr>
          <w:trHeight w:val="342"/>
        </w:trPr>
        <w:tc>
          <w:tcPr>
            <w:tcW w:w="3686" w:type="dxa"/>
          </w:tcPr>
          <w:p w14:paraId="52748134" w14:textId="5D315B4C" w:rsidR="002640DF" w:rsidRPr="002403A2" w:rsidRDefault="002640DF" w:rsidP="00E91CF3">
            <w:pPr>
              <w:ind w:left="57" w:right="57"/>
              <w:rPr>
                <w:sz w:val="18"/>
                <w:szCs w:val="18"/>
                <w:lang w:val="hu-HU"/>
              </w:rPr>
            </w:pPr>
            <w:r w:rsidRPr="002403A2">
              <w:rPr>
                <w:sz w:val="18"/>
                <w:szCs w:val="18"/>
                <w:lang w:val="hu-HU"/>
              </w:rPr>
              <w:t>Anyagcsere- és</w:t>
            </w:r>
            <w:r w:rsidR="00DF19B4" w:rsidRPr="002403A2">
              <w:rPr>
                <w:sz w:val="18"/>
                <w:szCs w:val="18"/>
                <w:lang w:val="hu-HU"/>
              </w:rPr>
              <w:t xml:space="preserve"> </w:t>
            </w:r>
            <w:r w:rsidRPr="002403A2">
              <w:rPr>
                <w:sz w:val="18"/>
                <w:szCs w:val="18"/>
                <w:lang w:val="hu-HU"/>
              </w:rPr>
              <w:t>táplálkozási betegségek és tünetek</w:t>
            </w:r>
          </w:p>
        </w:tc>
        <w:tc>
          <w:tcPr>
            <w:tcW w:w="1701" w:type="dxa"/>
          </w:tcPr>
          <w:p w14:paraId="056B49EF" w14:textId="77777777" w:rsidR="002640DF" w:rsidRPr="002403A2" w:rsidRDefault="002640DF" w:rsidP="00E91CF3">
            <w:pPr>
              <w:ind w:left="57" w:right="57"/>
              <w:rPr>
                <w:sz w:val="18"/>
                <w:szCs w:val="18"/>
                <w:lang w:val="hu-HU"/>
              </w:rPr>
            </w:pPr>
            <w:r w:rsidRPr="002403A2">
              <w:rPr>
                <w:sz w:val="18"/>
                <w:szCs w:val="18"/>
                <w:lang w:val="hu-HU"/>
              </w:rPr>
              <w:t>Gyakori</w:t>
            </w:r>
          </w:p>
        </w:tc>
        <w:tc>
          <w:tcPr>
            <w:tcW w:w="3685" w:type="dxa"/>
          </w:tcPr>
          <w:p w14:paraId="19CB3F2B" w14:textId="0C265828" w:rsidR="002640DF" w:rsidRPr="002403A2" w:rsidRDefault="00B31394" w:rsidP="00E91CF3">
            <w:pPr>
              <w:ind w:left="57" w:right="57"/>
              <w:rPr>
                <w:sz w:val="18"/>
                <w:szCs w:val="18"/>
                <w:lang w:val="hu-HU"/>
              </w:rPr>
            </w:pPr>
            <w:r w:rsidRPr="002403A2">
              <w:rPr>
                <w:sz w:val="18"/>
                <w:szCs w:val="18"/>
                <w:lang w:val="hu-HU"/>
              </w:rPr>
              <w:t xml:space="preserve">csökkent </w:t>
            </w:r>
            <w:r w:rsidR="002640DF" w:rsidRPr="002403A2">
              <w:rPr>
                <w:sz w:val="18"/>
                <w:szCs w:val="18"/>
                <w:lang w:val="hu-HU"/>
              </w:rPr>
              <w:t>étvágy*</w:t>
            </w:r>
          </w:p>
        </w:tc>
      </w:tr>
      <w:tr w:rsidR="00C31C11" w:rsidRPr="002403A2" w14:paraId="36A8CFAF" w14:textId="77777777" w:rsidTr="00C31C11">
        <w:trPr>
          <w:trHeight w:val="511"/>
        </w:trPr>
        <w:tc>
          <w:tcPr>
            <w:tcW w:w="3686" w:type="dxa"/>
            <w:vMerge w:val="restart"/>
          </w:tcPr>
          <w:p w14:paraId="6C802A42" w14:textId="77777777" w:rsidR="00C31C11" w:rsidRPr="002403A2" w:rsidRDefault="00C31C11" w:rsidP="00E91CF3">
            <w:pPr>
              <w:ind w:left="57" w:right="57"/>
              <w:rPr>
                <w:sz w:val="18"/>
                <w:szCs w:val="18"/>
                <w:lang w:val="hu-HU"/>
              </w:rPr>
            </w:pPr>
            <w:r w:rsidRPr="002403A2">
              <w:rPr>
                <w:sz w:val="18"/>
                <w:szCs w:val="18"/>
                <w:lang w:val="hu-HU"/>
              </w:rPr>
              <w:t>Pszichiátriai kórképek</w:t>
            </w:r>
          </w:p>
        </w:tc>
        <w:tc>
          <w:tcPr>
            <w:tcW w:w="1701" w:type="dxa"/>
          </w:tcPr>
          <w:p w14:paraId="0BE20FC7" w14:textId="77777777" w:rsidR="00C31C11" w:rsidRPr="002403A2" w:rsidRDefault="00C31C11" w:rsidP="00E91CF3">
            <w:pPr>
              <w:ind w:left="57" w:right="57"/>
              <w:rPr>
                <w:sz w:val="18"/>
                <w:szCs w:val="18"/>
                <w:lang w:val="hu-HU"/>
              </w:rPr>
            </w:pPr>
            <w:r w:rsidRPr="002403A2">
              <w:rPr>
                <w:sz w:val="18"/>
                <w:szCs w:val="18"/>
                <w:lang w:val="hu-HU"/>
              </w:rPr>
              <w:t>Gyakori</w:t>
            </w:r>
          </w:p>
        </w:tc>
        <w:tc>
          <w:tcPr>
            <w:tcW w:w="3685" w:type="dxa"/>
          </w:tcPr>
          <w:p w14:paraId="4E5F25E9" w14:textId="77777777" w:rsidR="00C31C11" w:rsidRPr="002403A2" w:rsidRDefault="00C31C11" w:rsidP="00E91CF3">
            <w:pPr>
              <w:ind w:left="57" w:right="57"/>
              <w:rPr>
                <w:sz w:val="18"/>
                <w:szCs w:val="18"/>
                <w:lang w:val="hu-HU"/>
              </w:rPr>
            </w:pPr>
            <w:r w:rsidRPr="002403A2">
              <w:rPr>
                <w:sz w:val="18"/>
                <w:szCs w:val="18"/>
                <w:lang w:val="hu-HU"/>
              </w:rPr>
              <w:t>insomnia,</w:t>
            </w:r>
          </w:p>
          <w:p w14:paraId="7A840B0C" w14:textId="333E333D" w:rsidR="00C31C11" w:rsidRPr="002403A2" w:rsidRDefault="00C31C11" w:rsidP="00E91CF3">
            <w:pPr>
              <w:ind w:left="57" w:right="57"/>
              <w:rPr>
                <w:sz w:val="18"/>
                <w:szCs w:val="18"/>
                <w:lang w:val="hu-HU"/>
              </w:rPr>
            </w:pPr>
            <w:r w:rsidRPr="002403A2">
              <w:rPr>
                <w:sz w:val="18"/>
                <w:szCs w:val="18"/>
                <w:lang w:val="hu-HU"/>
              </w:rPr>
              <w:t>depressio</w:t>
            </w:r>
          </w:p>
        </w:tc>
      </w:tr>
      <w:tr w:rsidR="002640DF" w:rsidRPr="002403A2" w14:paraId="411EC275" w14:textId="77777777" w:rsidTr="00CE2612">
        <w:trPr>
          <w:trHeight w:val="255"/>
        </w:trPr>
        <w:tc>
          <w:tcPr>
            <w:tcW w:w="3686" w:type="dxa"/>
            <w:vMerge/>
            <w:tcBorders>
              <w:top w:val="nil"/>
            </w:tcBorders>
          </w:tcPr>
          <w:p w14:paraId="743837E8" w14:textId="77777777" w:rsidR="002640DF" w:rsidRPr="002403A2" w:rsidRDefault="002640DF" w:rsidP="00E91CF3">
            <w:pPr>
              <w:ind w:left="57" w:right="57"/>
              <w:rPr>
                <w:sz w:val="18"/>
                <w:szCs w:val="18"/>
                <w:lang w:val="hu-HU"/>
              </w:rPr>
            </w:pPr>
          </w:p>
        </w:tc>
        <w:tc>
          <w:tcPr>
            <w:tcW w:w="1701" w:type="dxa"/>
          </w:tcPr>
          <w:p w14:paraId="2BC5B79E" w14:textId="77777777" w:rsidR="002640DF" w:rsidRPr="002403A2" w:rsidRDefault="002640DF" w:rsidP="00E91CF3">
            <w:pPr>
              <w:ind w:left="57" w:right="57"/>
              <w:rPr>
                <w:sz w:val="18"/>
                <w:szCs w:val="18"/>
                <w:lang w:val="hu-HU"/>
              </w:rPr>
            </w:pPr>
            <w:r w:rsidRPr="002403A2">
              <w:rPr>
                <w:sz w:val="18"/>
                <w:szCs w:val="18"/>
                <w:lang w:val="hu-HU"/>
              </w:rPr>
              <w:t>Nem gyakori</w:t>
            </w:r>
          </w:p>
        </w:tc>
        <w:tc>
          <w:tcPr>
            <w:tcW w:w="3685" w:type="dxa"/>
          </w:tcPr>
          <w:p w14:paraId="5B21F772" w14:textId="201779DE" w:rsidR="002640DF" w:rsidRPr="002403A2" w:rsidRDefault="00B31394" w:rsidP="00E91CF3">
            <w:pPr>
              <w:ind w:left="57" w:right="57"/>
              <w:rPr>
                <w:sz w:val="18"/>
                <w:szCs w:val="18"/>
                <w:lang w:val="hu-HU"/>
              </w:rPr>
            </w:pPr>
            <w:r w:rsidRPr="002403A2">
              <w:rPr>
                <w:sz w:val="18"/>
                <w:szCs w:val="18"/>
                <w:lang w:val="hu-HU"/>
              </w:rPr>
              <w:t>s</w:t>
            </w:r>
            <w:r w:rsidR="00A4742D">
              <w:rPr>
                <w:sz w:val="18"/>
                <w:szCs w:val="18"/>
                <w:lang w:val="hu-HU"/>
              </w:rPr>
              <w:t>z</w:t>
            </w:r>
            <w:r w:rsidRPr="002403A2">
              <w:rPr>
                <w:sz w:val="18"/>
                <w:szCs w:val="18"/>
                <w:lang w:val="hu-HU"/>
              </w:rPr>
              <w:t xml:space="preserve">uicid </w:t>
            </w:r>
            <w:r w:rsidR="002640DF" w:rsidRPr="002403A2">
              <w:rPr>
                <w:sz w:val="18"/>
                <w:szCs w:val="18"/>
                <w:lang w:val="hu-HU"/>
              </w:rPr>
              <w:t>gondolatok és magatartás</w:t>
            </w:r>
          </w:p>
        </w:tc>
      </w:tr>
      <w:tr w:rsidR="002640DF" w:rsidRPr="002403A2" w14:paraId="3DFBB9F6" w14:textId="77777777" w:rsidTr="00CE2612">
        <w:trPr>
          <w:trHeight w:val="318"/>
        </w:trPr>
        <w:tc>
          <w:tcPr>
            <w:tcW w:w="3686" w:type="dxa"/>
            <w:vMerge w:val="restart"/>
          </w:tcPr>
          <w:p w14:paraId="08F0D199" w14:textId="77777777" w:rsidR="002640DF" w:rsidRPr="002403A2" w:rsidRDefault="002640DF" w:rsidP="00E91CF3">
            <w:pPr>
              <w:ind w:left="57" w:right="57"/>
              <w:rPr>
                <w:sz w:val="18"/>
                <w:szCs w:val="18"/>
                <w:lang w:val="hu-HU"/>
              </w:rPr>
            </w:pPr>
            <w:r w:rsidRPr="002403A2">
              <w:rPr>
                <w:sz w:val="18"/>
                <w:szCs w:val="18"/>
                <w:lang w:val="hu-HU"/>
              </w:rPr>
              <w:t>Idegrendszeri betegségek és tünetek</w:t>
            </w:r>
          </w:p>
        </w:tc>
        <w:tc>
          <w:tcPr>
            <w:tcW w:w="1701" w:type="dxa"/>
          </w:tcPr>
          <w:p w14:paraId="19A5885E" w14:textId="77777777" w:rsidR="002640DF" w:rsidRPr="002403A2" w:rsidRDefault="002640DF" w:rsidP="00E91CF3">
            <w:pPr>
              <w:ind w:left="57" w:right="57"/>
              <w:rPr>
                <w:sz w:val="18"/>
                <w:szCs w:val="18"/>
                <w:lang w:val="hu-HU"/>
              </w:rPr>
            </w:pPr>
            <w:r w:rsidRPr="002403A2">
              <w:rPr>
                <w:sz w:val="18"/>
                <w:szCs w:val="18"/>
                <w:lang w:val="hu-HU"/>
              </w:rPr>
              <w:t>Nagyon gyakori</w:t>
            </w:r>
          </w:p>
        </w:tc>
        <w:tc>
          <w:tcPr>
            <w:tcW w:w="3685" w:type="dxa"/>
          </w:tcPr>
          <w:p w14:paraId="7E6D30F2" w14:textId="7A86D3CB" w:rsidR="002640DF" w:rsidRPr="002403A2" w:rsidRDefault="00B31394" w:rsidP="00E91CF3">
            <w:pPr>
              <w:ind w:left="57" w:right="57"/>
              <w:rPr>
                <w:sz w:val="18"/>
                <w:szCs w:val="18"/>
                <w:lang w:val="hu-HU"/>
              </w:rPr>
            </w:pPr>
            <w:r w:rsidRPr="002403A2">
              <w:rPr>
                <w:sz w:val="18"/>
                <w:szCs w:val="18"/>
                <w:lang w:val="hu-HU"/>
              </w:rPr>
              <w:t>fejfájás</w:t>
            </w:r>
            <w:r w:rsidR="002640DF" w:rsidRPr="002403A2">
              <w:rPr>
                <w:sz w:val="18"/>
                <w:szCs w:val="18"/>
                <w:lang w:val="hu-HU"/>
              </w:rPr>
              <w:t>*</w:t>
            </w:r>
            <w:r w:rsidR="002640DF" w:rsidRPr="002403A2">
              <w:rPr>
                <w:sz w:val="18"/>
                <w:szCs w:val="18"/>
                <w:vertAlign w:val="superscript"/>
                <w:lang w:val="hu-HU"/>
              </w:rPr>
              <w:t>,</w:t>
            </w:r>
            <w:r w:rsidR="002640DF" w:rsidRPr="002403A2">
              <w:rPr>
                <w:sz w:val="18"/>
                <w:szCs w:val="18"/>
                <w:lang w:val="hu-HU"/>
              </w:rPr>
              <w:t xml:space="preserve"> </w:t>
            </w:r>
            <w:r w:rsidR="002640DF" w:rsidRPr="002403A2">
              <w:rPr>
                <w:sz w:val="18"/>
                <w:szCs w:val="18"/>
                <w:vertAlign w:val="superscript"/>
                <w:lang w:val="hu-HU"/>
              </w:rPr>
              <w:t>a</w:t>
            </w:r>
          </w:p>
        </w:tc>
      </w:tr>
      <w:tr w:rsidR="00C31C11" w:rsidRPr="002403A2" w14:paraId="6B585C2C" w14:textId="77777777" w:rsidTr="00C31C11">
        <w:trPr>
          <w:trHeight w:val="527"/>
        </w:trPr>
        <w:tc>
          <w:tcPr>
            <w:tcW w:w="3686" w:type="dxa"/>
            <w:vMerge/>
            <w:tcBorders>
              <w:top w:val="nil"/>
            </w:tcBorders>
          </w:tcPr>
          <w:p w14:paraId="7D19EA8E" w14:textId="77777777" w:rsidR="00C31C11" w:rsidRPr="002403A2" w:rsidRDefault="00C31C11" w:rsidP="00E91CF3">
            <w:pPr>
              <w:ind w:left="57" w:right="57"/>
              <w:rPr>
                <w:sz w:val="18"/>
                <w:szCs w:val="18"/>
                <w:lang w:val="hu-HU"/>
              </w:rPr>
            </w:pPr>
          </w:p>
        </w:tc>
        <w:tc>
          <w:tcPr>
            <w:tcW w:w="1701" w:type="dxa"/>
          </w:tcPr>
          <w:p w14:paraId="664841C5" w14:textId="77777777" w:rsidR="00C31C11" w:rsidRPr="002403A2" w:rsidRDefault="00C31C11" w:rsidP="00E91CF3">
            <w:pPr>
              <w:ind w:left="57" w:right="57"/>
              <w:rPr>
                <w:sz w:val="18"/>
                <w:szCs w:val="18"/>
                <w:lang w:val="hu-HU"/>
              </w:rPr>
            </w:pPr>
            <w:r w:rsidRPr="002403A2">
              <w:rPr>
                <w:sz w:val="18"/>
                <w:szCs w:val="18"/>
                <w:lang w:val="hu-HU"/>
              </w:rPr>
              <w:t>Gyakori</w:t>
            </w:r>
          </w:p>
        </w:tc>
        <w:tc>
          <w:tcPr>
            <w:tcW w:w="3685" w:type="dxa"/>
          </w:tcPr>
          <w:p w14:paraId="59CB3AF7" w14:textId="77777777" w:rsidR="00C31C11" w:rsidRPr="002403A2" w:rsidRDefault="00C31C11" w:rsidP="00E91CF3">
            <w:pPr>
              <w:ind w:left="57" w:right="57"/>
              <w:rPr>
                <w:sz w:val="18"/>
                <w:szCs w:val="18"/>
                <w:lang w:val="hu-HU"/>
              </w:rPr>
            </w:pPr>
            <w:r w:rsidRPr="002403A2">
              <w:rPr>
                <w:sz w:val="18"/>
                <w:szCs w:val="18"/>
                <w:lang w:val="hu-HU"/>
              </w:rPr>
              <w:t>migrén*,</w:t>
            </w:r>
          </w:p>
          <w:p w14:paraId="7D1009E4" w14:textId="353F55CC" w:rsidR="00C31C11" w:rsidRPr="002403A2" w:rsidRDefault="00C31C11" w:rsidP="00E91CF3">
            <w:pPr>
              <w:ind w:left="57" w:right="57"/>
              <w:rPr>
                <w:sz w:val="18"/>
                <w:szCs w:val="18"/>
                <w:lang w:val="hu-HU"/>
              </w:rPr>
            </w:pPr>
            <w:r w:rsidRPr="002403A2">
              <w:rPr>
                <w:sz w:val="18"/>
                <w:szCs w:val="18"/>
                <w:lang w:val="hu-HU"/>
              </w:rPr>
              <w:t>tenziós fejfájás*</w:t>
            </w:r>
          </w:p>
        </w:tc>
      </w:tr>
      <w:tr w:rsidR="002640DF" w:rsidRPr="002403A2" w14:paraId="5AEE136A" w14:textId="77777777" w:rsidTr="007748B1">
        <w:trPr>
          <w:trHeight w:val="469"/>
        </w:trPr>
        <w:tc>
          <w:tcPr>
            <w:tcW w:w="3686" w:type="dxa"/>
          </w:tcPr>
          <w:p w14:paraId="7CA456C7" w14:textId="77777777" w:rsidR="002640DF" w:rsidRPr="002403A2" w:rsidRDefault="002640DF" w:rsidP="00E91CF3">
            <w:pPr>
              <w:ind w:left="57" w:right="57"/>
              <w:rPr>
                <w:sz w:val="18"/>
                <w:szCs w:val="18"/>
                <w:lang w:val="hu-HU"/>
              </w:rPr>
            </w:pPr>
            <w:r w:rsidRPr="002403A2">
              <w:rPr>
                <w:sz w:val="18"/>
                <w:szCs w:val="18"/>
                <w:lang w:val="hu-HU"/>
              </w:rPr>
              <w:t>Légzőrendszeri, mellkasi és mediastinalis betegségek és tünetek</w:t>
            </w:r>
          </w:p>
        </w:tc>
        <w:tc>
          <w:tcPr>
            <w:tcW w:w="1701" w:type="dxa"/>
          </w:tcPr>
          <w:p w14:paraId="3028E0D5" w14:textId="77777777" w:rsidR="002640DF" w:rsidRPr="002403A2" w:rsidRDefault="002640DF" w:rsidP="00E91CF3">
            <w:pPr>
              <w:ind w:left="57" w:right="57"/>
              <w:rPr>
                <w:sz w:val="18"/>
                <w:szCs w:val="18"/>
                <w:lang w:val="hu-HU"/>
              </w:rPr>
            </w:pPr>
            <w:r w:rsidRPr="002403A2">
              <w:rPr>
                <w:sz w:val="18"/>
                <w:szCs w:val="18"/>
                <w:lang w:val="hu-HU"/>
              </w:rPr>
              <w:t>Gyakori</w:t>
            </w:r>
          </w:p>
        </w:tc>
        <w:tc>
          <w:tcPr>
            <w:tcW w:w="3685" w:type="dxa"/>
          </w:tcPr>
          <w:p w14:paraId="3B0C1E2A" w14:textId="25E528F8" w:rsidR="002640DF" w:rsidRPr="002403A2" w:rsidRDefault="00B31394" w:rsidP="00E91CF3">
            <w:pPr>
              <w:ind w:left="57" w:right="57"/>
              <w:rPr>
                <w:sz w:val="18"/>
                <w:szCs w:val="18"/>
                <w:lang w:val="hu-HU"/>
              </w:rPr>
            </w:pPr>
            <w:r w:rsidRPr="002403A2">
              <w:rPr>
                <w:sz w:val="18"/>
                <w:szCs w:val="18"/>
                <w:lang w:val="hu-HU"/>
              </w:rPr>
              <w:t>köhögés</w:t>
            </w:r>
          </w:p>
        </w:tc>
      </w:tr>
      <w:tr w:rsidR="00C31C11" w:rsidRPr="002403A2" w14:paraId="6A157AB4" w14:textId="77777777" w:rsidTr="007748B1">
        <w:trPr>
          <w:trHeight w:val="561"/>
        </w:trPr>
        <w:tc>
          <w:tcPr>
            <w:tcW w:w="3686" w:type="dxa"/>
            <w:vMerge w:val="restart"/>
          </w:tcPr>
          <w:p w14:paraId="243799C4" w14:textId="77777777" w:rsidR="00C31C11" w:rsidRPr="002403A2" w:rsidRDefault="00C31C11" w:rsidP="00E91CF3">
            <w:pPr>
              <w:ind w:left="57" w:right="57"/>
              <w:rPr>
                <w:sz w:val="18"/>
                <w:szCs w:val="18"/>
                <w:lang w:val="hu-HU"/>
              </w:rPr>
            </w:pPr>
            <w:r w:rsidRPr="002403A2">
              <w:rPr>
                <w:sz w:val="18"/>
                <w:szCs w:val="18"/>
                <w:lang w:val="hu-HU"/>
              </w:rPr>
              <w:t>Emésztőrendszeri betegségek és tünetek</w:t>
            </w:r>
          </w:p>
        </w:tc>
        <w:tc>
          <w:tcPr>
            <w:tcW w:w="1701" w:type="dxa"/>
          </w:tcPr>
          <w:p w14:paraId="0412BED6" w14:textId="77777777" w:rsidR="00C31C11" w:rsidRPr="002403A2" w:rsidRDefault="00C31C11" w:rsidP="00E91CF3">
            <w:pPr>
              <w:ind w:left="57" w:right="57"/>
              <w:rPr>
                <w:sz w:val="18"/>
                <w:szCs w:val="18"/>
                <w:lang w:val="hu-HU"/>
              </w:rPr>
            </w:pPr>
            <w:r w:rsidRPr="002403A2">
              <w:rPr>
                <w:sz w:val="18"/>
                <w:szCs w:val="18"/>
                <w:lang w:val="hu-HU"/>
              </w:rPr>
              <w:t>Nagyon gyakori</w:t>
            </w:r>
          </w:p>
        </w:tc>
        <w:tc>
          <w:tcPr>
            <w:tcW w:w="3685" w:type="dxa"/>
          </w:tcPr>
          <w:p w14:paraId="54ECCCDD" w14:textId="1B7C2283" w:rsidR="00C31C11" w:rsidRPr="002403A2" w:rsidRDefault="00C31C11" w:rsidP="00E91CF3">
            <w:pPr>
              <w:ind w:left="57" w:right="57"/>
              <w:rPr>
                <w:sz w:val="18"/>
                <w:szCs w:val="18"/>
                <w:lang w:val="hu-HU"/>
              </w:rPr>
            </w:pPr>
            <w:r w:rsidRPr="002403A2">
              <w:rPr>
                <w:sz w:val="18"/>
                <w:szCs w:val="18"/>
                <w:lang w:val="hu-HU"/>
              </w:rPr>
              <w:t>hasmenés*,</w:t>
            </w:r>
          </w:p>
          <w:p w14:paraId="5E2FC7EB" w14:textId="778C1ACB" w:rsidR="00C31C11" w:rsidRPr="002403A2" w:rsidRDefault="00C31C11" w:rsidP="00E91CF3">
            <w:pPr>
              <w:ind w:left="57" w:right="57"/>
              <w:rPr>
                <w:sz w:val="18"/>
                <w:szCs w:val="18"/>
                <w:lang w:val="hu-HU"/>
              </w:rPr>
            </w:pPr>
            <w:r w:rsidRPr="002403A2">
              <w:rPr>
                <w:sz w:val="18"/>
                <w:szCs w:val="18"/>
                <w:lang w:val="hu-HU"/>
              </w:rPr>
              <w:t>hányinger*</w:t>
            </w:r>
          </w:p>
        </w:tc>
      </w:tr>
      <w:tr w:rsidR="00C31C11" w:rsidRPr="002403A2" w14:paraId="5457ACD9" w14:textId="77777777" w:rsidTr="007748B1">
        <w:trPr>
          <w:trHeight w:val="1122"/>
        </w:trPr>
        <w:tc>
          <w:tcPr>
            <w:tcW w:w="3686" w:type="dxa"/>
            <w:vMerge/>
            <w:tcBorders>
              <w:top w:val="nil"/>
            </w:tcBorders>
          </w:tcPr>
          <w:p w14:paraId="402259EB" w14:textId="77777777" w:rsidR="00C31C11" w:rsidRPr="002403A2" w:rsidRDefault="00C31C11" w:rsidP="00E91CF3">
            <w:pPr>
              <w:ind w:left="57" w:right="57"/>
              <w:rPr>
                <w:sz w:val="18"/>
                <w:szCs w:val="18"/>
                <w:lang w:val="hu-HU"/>
              </w:rPr>
            </w:pPr>
          </w:p>
        </w:tc>
        <w:tc>
          <w:tcPr>
            <w:tcW w:w="1701" w:type="dxa"/>
          </w:tcPr>
          <w:p w14:paraId="7FBEAA19" w14:textId="77777777" w:rsidR="00C31C11" w:rsidRPr="002403A2" w:rsidRDefault="00C31C11" w:rsidP="00E91CF3">
            <w:pPr>
              <w:ind w:left="57" w:right="57"/>
              <w:rPr>
                <w:sz w:val="18"/>
                <w:szCs w:val="18"/>
                <w:lang w:val="hu-HU"/>
              </w:rPr>
            </w:pPr>
            <w:r w:rsidRPr="002403A2">
              <w:rPr>
                <w:sz w:val="18"/>
                <w:szCs w:val="18"/>
                <w:lang w:val="hu-HU"/>
              </w:rPr>
              <w:t>Gyakori</w:t>
            </w:r>
          </w:p>
        </w:tc>
        <w:tc>
          <w:tcPr>
            <w:tcW w:w="3685" w:type="dxa"/>
          </w:tcPr>
          <w:p w14:paraId="09A5C298" w14:textId="77777777" w:rsidR="00C31C11" w:rsidRPr="002403A2" w:rsidRDefault="00C31C11" w:rsidP="00E91CF3">
            <w:pPr>
              <w:ind w:left="57" w:right="57"/>
              <w:rPr>
                <w:sz w:val="18"/>
                <w:szCs w:val="18"/>
                <w:lang w:val="hu-HU"/>
              </w:rPr>
            </w:pPr>
            <w:r w:rsidRPr="002403A2">
              <w:rPr>
                <w:sz w:val="18"/>
                <w:szCs w:val="18"/>
                <w:lang w:val="hu-HU"/>
              </w:rPr>
              <w:t>hányás*,</w:t>
            </w:r>
          </w:p>
          <w:p w14:paraId="0E21B68C" w14:textId="77777777" w:rsidR="00C31C11" w:rsidRPr="002403A2" w:rsidRDefault="00C31C11" w:rsidP="00E91CF3">
            <w:pPr>
              <w:ind w:left="57" w:right="57"/>
              <w:rPr>
                <w:sz w:val="18"/>
                <w:szCs w:val="18"/>
                <w:lang w:val="hu-HU"/>
              </w:rPr>
            </w:pPr>
            <w:r w:rsidRPr="002403A2">
              <w:rPr>
                <w:sz w:val="18"/>
                <w:szCs w:val="18"/>
                <w:lang w:val="hu-HU"/>
              </w:rPr>
              <w:t>dyspepsia,</w:t>
            </w:r>
          </w:p>
          <w:p w14:paraId="369867C6" w14:textId="77777777" w:rsidR="00C31C11" w:rsidRPr="002403A2" w:rsidRDefault="00C31C11" w:rsidP="00E91CF3">
            <w:pPr>
              <w:ind w:left="57" w:right="57"/>
              <w:rPr>
                <w:sz w:val="18"/>
                <w:szCs w:val="18"/>
                <w:lang w:val="hu-HU"/>
              </w:rPr>
            </w:pPr>
            <w:r w:rsidRPr="002403A2">
              <w:rPr>
                <w:sz w:val="18"/>
                <w:szCs w:val="18"/>
                <w:lang w:val="hu-HU"/>
              </w:rPr>
              <w:t>gyakori székletürítés,</w:t>
            </w:r>
          </w:p>
          <w:p w14:paraId="52A8D1F9" w14:textId="77777777" w:rsidR="00C31C11" w:rsidRPr="002403A2" w:rsidRDefault="00C31C11" w:rsidP="00E91CF3">
            <w:pPr>
              <w:ind w:left="57" w:right="57"/>
              <w:rPr>
                <w:sz w:val="18"/>
                <w:szCs w:val="18"/>
                <w:lang w:val="hu-HU"/>
              </w:rPr>
            </w:pPr>
            <w:r w:rsidRPr="002403A2">
              <w:rPr>
                <w:sz w:val="18"/>
                <w:szCs w:val="18"/>
                <w:lang w:val="hu-HU"/>
              </w:rPr>
              <w:t>gyomortáji fájdalom*,</w:t>
            </w:r>
          </w:p>
          <w:p w14:paraId="50908C00" w14:textId="096043DE" w:rsidR="00C31C11" w:rsidRPr="002403A2" w:rsidRDefault="00C31C11" w:rsidP="00E91CF3">
            <w:pPr>
              <w:ind w:left="57" w:right="57"/>
              <w:rPr>
                <w:sz w:val="18"/>
                <w:szCs w:val="18"/>
                <w:lang w:val="hu-HU"/>
              </w:rPr>
            </w:pPr>
            <w:r w:rsidRPr="002403A2">
              <w:rPr>
                <w:sz w:val="18"/>
                <w:szCs w:val="18"/>
                <w:lang w:val="hu-HU"/>
              </w:rPr>
              <w:t>gastrooesophagealis reflux betegség</w:t>
            </w:r>
          </w:p>
        </w:tc>
      </w:tr>
      <w:tr w:rsidR="002640DF" w:rsidRPr="002403A2" w14:paraId="1FC379AC" w14:textId="77777777" w:rsidTr="00CE2612">
        <w:trPr>
          <w:trHeight w:val="353"/>
        </w:trPr>
        <w:tc>
          <w:tcPr>
            <w:tcW w:w="3686" w:type="dxa"/>
            <w:vMerge/>
            <w:tcBorders>
              <w:top w:val="nil"/>
            </w:tcBorders>
          </w:tcPr>
          <w:p w14:paraId="7D52C065" w14:textId="77777777" w:rsidR="002640DF" w:rsidRPr="002403A2" w:rsidRDefault="002640DF" w:rsidP="00E91CF3">
            <w:pPr>
              <w:ind w:left="57" w:right="57"/>
              <w:rPr>
                <w:sz w:val="18"/>
                <w:szCs w:val="18"/>
                <w:lang w:val="hu-HU"/>
              </w:rPr>
            </w:pPr>
          </w:p>
        </w:tc>
        <w:tc>
          <w:tcPr>
            <w:tcW w:w="1701" w:type="dxa"/>
          </w:tcPr>
          <w:p w14:paraId="6AABDEB2" w14:textId="77777777" w:rsidR="002640DF" w:rsidRPr="002403A2" w:rsidRDefault="002640DF" w:rsidP="00E91CF3">
            <w:pPr>
              <w:ind w:left="57" w:right="57"/>
              <w:rPr>
                <w:sz w:val="18"/>
                <w:szCs w:val="18"/>
                <w:lang w:val="hu-HU"/>
              </w:rPr>
            </w:pPr>
            <w:r w:rsidRPr="002403A2">
              <w:rPr>
                <w:sz w:val="18"/>
                <w:szCs w:val="18"/>
                <w:lang w:val="hu-HU"/>
              </w:rPr>
              <w:t>Nem gyakori</w:t>
            </w:r>
          </w:p>
        </w:tc>
        <w:tc>
          <w:tcPr>
            <w:tcW w:w="3685" w:type="dxa"/>
          </w:tcPr>
          <w:p w14:paraId="5E8B442E" w14:textId="59DD2062" w:rsidR="002640DF" w:rsidRPr="002403A2" w:rsidRDefault="00B31394" w:rsidP="00E91CF3">
            <w:pPr>
              <w:ind w:left="57" w:right="57"/>
              <w:rPr>
                <w:sz w:val="18"/>
                <w:szCs w:val="18"/>
                <w:lang w:val="hu-HU"/>
              </w:rPr>
            </w:pPr>
            <w:r w:rsidRPr="002403A2">
              <w:rPr>
                <w:sz w:val="18"/>
                <w:szCs w:val="18"/>
                <w:lang w:val="hu-HU"/>
              </w:rPr>
              <w:t xml:space="preserve">gastrointestinalis </w:t>
            </w:r>
            <w:r w:rsidR="002640DF" w:rsidRPr="002403A2">
              <w:rPr>
                <w:sz w:val="18"/>
                <w:szCs w:val="18"/>
                <w:lang w:val="hu-HU"/>
              </w:rPr>
              <w:t>vérzés</w:t>
            </w:r>
          </w:p>
        </w:tc>
      </w:tr>
      <w:tr w:rsidR="00C31C11" w:rsidRPr="002403A2" w14:paraId="77CB7ADD" w14:textId="77777777" w:rsidTr="007748B1">
        <w:trPr>
          <w:trHeight w:val="478"/>
        </w:trPr>
        <w:tc>
          <w:tcPr>
            <w:tcW w:w="3686" w:type="dxa"/>
            <w:vMerge w:val="restart"/>
          </w:tcPr>
          <w:p w14:paraId="291F709C" w14:textId="77777777" w:rsidR="00C31C11" w:rsidRPr="002403A2" w:rsidRDefault="00C31C11" w:rsidP="00E91CF3">
            <w:pPr>
              <w:ind w:left="57" w:right="57"/>
              <w:rPr>
                <w:sz w:val="18"/>
                <w:szCs w:val="18"/>
                <w:lang w:val="hu-HU"/>
              </w:rPr>
            </w:pPr>
            <w:r w:rsidRPr="002403A2">
              <w:rPr>
                <w:sz w:val="18"/>
                <w:szCs w:val="18"/>
                <w:lang w:val="hu-HU"/>
              </w:rPr>
              <w:t>A bőr és a bőr alatti szövet betegségei és tünetei</w:t>
            </w:r>
          </w:p>
        </w:tc>
        <w:tc>
          <w:tcPr>
            <w:tcW w:w="1701" w:type="dxa"/>
          </w:tcPr>
          <w:p w14:paraId="362FE232" w14:textId="77777777" w:rsidR="00C31C11" w:rsidRPr="002403A2" w:rsidRDefault="00C31C11" w:rsidP="00E91CF3">
            <w:pPr>
              <w:ind w:left="57" w:right="57"/>
              <w:rPr>
                <w:sz w:val="18"/>
                <w:szCs w:val="18"/>
                <w:lang w:val="hu-HU"/>
              </w:rPr>
            </w:pPr>
            <w:r w:rsidRPr="002403A2">
              <w:rPr>
                <w:sz w:val="18"/>
                <w:szCs w:val="18"/>
                <w:lang w:val="hu-HU"/>
              </w:rPr>
              <w:t>Nem gyakori</w:t>
            </w:r>
          </w:p>
        </w:tc>
        <w:tc>
          <w:tcPr>
            <w:tcW w:w="3685" w:type="dxa"/>
          </w:tcPr>
          <w:p w14:paraId="5F2FEAC6" w14:textId="77777777" w:rsidR="00C31C11" w:rsidRPr="002403A2" w:rsidRDefault="00C31C11" w:rsidP="00E91CF3">
            <w:pPr>
              <w:ind w:left="57" w:right="57"/>
              <w:rPr>
                <w:sz w:val="18"/>
                <w:szCs w:val="18"/>
                <w:lang w:val="hu-HU"/>
              </w:rPr>
            </w:pPr>
            <w:r w:rsidRPr="002403A2">
              <w:rPr>
                <w:sz w:val="18"/>
                <w:szCs w:val="18"/>
                <w:lang w:val="hu-HU"/>
              </w:rPr>
              <w:t>bőrkiütés,</w:t>
            </w:r>
          </w:p>
          <w:p w14:paraId="6605639D" w14:textId="626A82FD" w:rsidR="00C31C11" w:rsidRPr="002403A2" w:rsidRDefault="00C31C11" w:rsidP="00E91CF3">
            <w:pPr>
              <w:ind w:left="57" w:right="57"/>
              <w:rPr>
                <w:sz w:val="18"/>
                <w:szCs w:val="18"/>
                <w:lang w:val="hu-HU"/>
              </w:rPr>
            </w:pPr>
            <w:r w:rsidRPr="002403A2">
              <w:rPr>
                <w:sz w:val="18"/>
                <w:szCs w:val="18"/>
                <w:lang w:val="hu-HU"/>
              </w:rPr>
              <w:t>urticaria</w:t>
            </w:r>
          </w:p>
        </w:tc>
      </w:tr>
      <w:tr w:rsidR="002640DF" w:rsidRPr="002403A2" w14:paraId="73CA4C3D" w14:textId="77777777" w:rsidTr="00CE2612">
        <w:trPr>
          <w:trHeight w:val="353"/>
        </w:trPr>
        <w:tc>
          <w:tcPr>
            <w:tcW w:w="3686" w:type="dxa"/>
            <w:vMerge/>
            <w:tcBorders>
              <w:top w:val="nil"/>
            </w:tcBorders>
          </w:tcPr>
          <w:p w14:paraId="493D2CF7" w14:textId="77777777" w:rsidR="002640DF" w:rsidRPr="002403A2" w:rsidRDefault="002640DF" w:rsidP="00E91CF3">
            <w:pPr>
              <w:ind w:left="57" w:right="57"/>
              <w:rPr>
                <w:sz w:val="18"/>
                <w:szCs w:val="18"/>
                <w:lang w:val="hu-HU"/>
              </w:rPr>
            </w:pPr>
          </w:p>
        </w:tc>
        <w:tc>
          <w:tcPr>
            <w:tcW w:w="1701" w:type="dxa"/>
          </w:tcPr>
          <w:p w14:paraId="4AF2DC7E" w14:textId="77777777" w:rsidR="002640DF" w:rsidRPr="002403A2" w:rsidRDefault="002640DF" w:rsidP="00E91CF3">
            <w:pPr>
              <w:ind w:left="57" w:right="57"/>
              <w:rPr>
                <w:sz w:val="18"/>
                <w:szCs w:val="18"/>
                <w:lang w:val="hu-HU"/>
              </w:rPr>
            </w:pPr>
            <w:r w:rsidRPr="002403A2">
              <w:rPr>
                <w:sz w:val="18"/>
                <w:szCs w:val="18"/>
                <w:lang w:val="hu-HU"/>
              </w:rPr>
              <w:t>Nem ismert</w:t>
            </w:r>
          </w:p>
        </w:tc>
        <w:tc>
          <w:tcPr>
            <w:tcW w:w="3685" w:type="dxa"/>
          </w:tcPr>
          <w:p w14:paraId="6201A2AA" w14:textId="3AE693E1" w:rsidR="002640DF" w:rsidRPr="002403A2" w:rsidRDefault="00B31394" w:rsidP="00E91CF3">
            <w:pPr>
              <w:ind w:left="57" w:right="57"/>
              <w:rPr>
                <w:sz w:val="18"/>
                <w:szCs w:val="18"/>
                <w:lang w:val="hu-HU"/>
              </w:rPr>
            </w:pPr>
            <w:r w:rsidRPr="002403A2">
              <w:rPr>
                <w:sz w:val="18"/>
                <w:szCs w:val="18"/>
                <w:lang w:val="hu-HU"/>
              </w:rPr>
              <w:t>angiooedema</w:t>
            </w:r>
          </w:p>
        </w:tc>
      </w:tr>
      <w:tr w:rsidR="002640DF" w:rsidRPr="002403A2" w14:paraId="3F89AA6A" w14:textId="77777777" w:rsidTr="007748B1">
        <w:trPr>
          <w:trHeight w:val="475"/>
        </w:trPr>
        <w:tc>
          <w:tcPr>
            <w:tcW w:w="3686" w:type="dxa"/>
          </w:tcPr>
          <w:p w14:paraId="33E27C5C" w14:textId="6C0C807E" w:rsidR="002640DF" w:rsidRPr="002403A2" w:rsidRDefault="002640DF" w:rsidP="00E91CF3">
            <w:pPr>
              <w:ind w:left="57" w:right="57"/>
              <w:rPr>
                <w:sz w:val="18"/>
                <w:szCs w:val="18"/>
                <w:lang w:val="hu-HU"/>
              </w:rPr>
            </w:pPr>
            <w:r w:rsidRPr="002403A2">
              <w:rPr>
                <w:sz w:val="18"/>
                <w:szCs w:val="18"/>
                <w:lang w:val="hu-HU"/>
              </w:rPr>
              <w:t>A csont- és izomrendszer, valamint a</w:t>
            </w:r>
            <w:r w:rsidRPr="002403A2">
              <w:rPr>
                <w:spacing w:val="12"/>
                <w:sz w:val="18"/>
                <w:szCs w:val="18"/>
                <w:lang w:val="hu-HU"/>
              </w:rPr>
              <w:t xml:space="preserve"> </w:t>
            </w:r>
            <w:r w:rsidRPr="002403A2">
              <w:rPr>
                <w:spacing w:val="-3"/>
                <w:sz w:val="18"/>
                <w:szCs w:val="18"/>
                <w:lang w:val="hu-HU"/>
              </w:rPr>
              <w:t>kötőszövet</w:t>
            </w:r>
            <w:r w:rsidR="003F08A1" w:rsidRPr="002403A2">
              <w:rPr>
                <w:spacing w:val="-3"/>
                <w:sz w:val="18"/>
                <w:szCs w:val="18"/>
                <w:lang w:val="hu-HU"/>
              </w:rPr>
              <w:t xml:space="preserve"> </w:t>
            </w:r>
            <w:r w:rsidRPr="002403A2">
              <w:rPr>
                <w:sz w:val="18"/>
                <w:szCs w:val="18"/>
                <w:lang w:val="hu-HU"/>
              </w:rPr>
              <w:t>betegségei és</w:t>
            </w:r>
            <w:r w:rsidRPr="002403A2">
              <w:rPr>
                <w:spacing w:val="-5"/>
                <w:sz w:val="18"/>
                <w:szCs w:val="18"/>
                <w:lang w:val="hu-HU"/>
              </w:rPr>
              <w:t xml:space="preserve"> </w:t>
            </w:r>
            <w:r w:rsidRPr="002403A2">
              <w:rPr>
                <w:sz w:val="18"/>
                <w:szCs w:val="18"/>
                <w:lang w:val="hu-HU"/>
              </w:rPr>
              <w:t>tünetei</w:t>
            </w:r>
          </w:p>
        </w:tc>
        <w:tc>
          <w:tcPr>
            <w:tcW w:w="1701" w:type="dxa"/>
          </w:tcPr>
          <w:p w14:paraId="5D9A976B" w14:textId="77777777" w:rsidR="002640DF" w:rsidRPr="002403A2" w:rsidRDefault="002640DF" w:rsidP="00E91CF3">
            <w:pPr>
              <w:ind w:left="57" w:right="57"/>
              <w:rPr>
                <w:sz w:val="18"/>
                <w:szCs w:val="18"/>
                <w:lang w:val="hu-HU"/>
              </w:rPr>
            </w:pPr>
            <w:r w:rsidRPr="002403A2">
              <w:rPr>
                <w:sz w:val="18"/>
                <w:szCs w:val="18"/>
                <w:lang w:val="hu-HU"/>
              </w:rPr>
              <w:t>Gyakori</w:t>
            </w:r>
          </w:p>
        </w:tc>
        <w:tc>
          <w:tcPr>
            <w:tcW w:w="3685" w:type="dxa"/>
          </w:tcPr>
          <w:p w14:paraId="06E2A2BC" w14:textId="3AC3F9B4" w:rsidR="002640DF" w:rsidRPr="002403A2" w:rsidRDefault="00B31394" w:rsidP="00E91CF3">
            <w:pPr>
              <w:ind w:left="57" w:right="57"/>
              <w:rPr>
                <w:sz w:val="18"/>
                <w:szCs w:val="18"/>
                <w:lang w:val="hu-HU"/>
              </w:rPr>
            </w:pPr>
            <w:r w:rsidRPr="002403A2">
              <w:rPr>
                <w:sz w:val="18"/>
                <w:szCs w:val="18"/>
                <w:lang w:val="hu-HU"/>
              </w:rPr>
              <w:t>hátfájás</w:t>
            </w:r>
            <w:r w:rsidR="002640DF" w:rsidRPr="002403A2">
              <w:rPr>
                <w:sz w:val="18"/>
                <w:szCs w:val="18"/>
                <w:lang w:val="hu-HU"/>
              </w:rPr>
              <w:t>*</w:t>
            </w:r>
          </w:p>
        </w:tc>
      </w:tr>
      <w:tr w:rsidR="002640DF" w:rsidRPr="002403A2" w14:paraId="037CECAA" w14:textId="77777777" w:rsidTr="00CE2612">
        <w:trPr>
          <w:trHeight w:val="557"/>
        </w:trPr>
        <w:tc>
          <w:tcPr>
            <w:tcW w:w="3686" w:type="dxa"/>
          </w:tcPr>
          <w:p w14:paraId="1F5B6D1E" w14:textId="77777777" w:rsidR="002640DF" w:rsidRPr="002403A2" w:rsidRDefault="002640DF" w:rsidP="00E91CF3">
            <w:pPr>
              <w:ind w:left="57" w:right="57"/>
              <w:rPr>
                <w:sz w:val="18"/>
                <w:szCs w:val="18"/>
                <w:lang w:val="hu-HU"/>
              </w:rPr>
            </w:pPr>
            <w:r w:rsidRPr="002403A2">
              <w:rPr>
                <w:sz w:val="18"/>
                <w:szCs w:val="18"/>
                <w:lang w:val="hu-HU"/>
              </w:rPr>
              <w:t>Általános tünetek, az alkalmazás helyén fellépő reakciók</w:t>
            </w:r>
          </w:p>
        </w:tc>
        <w:tc>
          <w:tcPr>
            <w:tcW w:w="1701" w:type="dxa"/>
          </w:tcPr>
          <w:p w14:paraId="6F1652E6" w14:textId="77777777" w:rsidR="002640DF" w:rsidRPr="002403A2" w:rsidRDefault="002640DF" w:rsidP="00E91CF3">
            <w:pPr>
              <w:ind w:left="57" w:right="57"/>
              <w:rPr>
                <w:sz w:val="18"/>
                <w:szCs w:val="18"/>
                <w:lang w:val="hu-HU"/>
              </w:rPr>
            </w:pPr>
            <w:r w:rsidRPr="002403A2">
              <w:rPr>
                <w:sz w:val="18"/>
                <w:szCs w:val="18"/>
                <w:lang w:val="hu-HU"/>
              </w:rPr>
              <w:t>Gyakori</w:t>
            </w:r>
          </w:p>
        </w:tc>
        <w:tc>
          <w:tcPr>
            <w:tcW w:w="3685" w:type="dxa"/>
          </w:tcPr>
          <w:p w14:paraId="64FAC5A3" w14:textId="0B4F3580" w:rsidR="002640DF" w:rsidRPr="002403A2" w:rsidRDefault="00B31394" w:rsidP="00E91CF3">
            <w:pPr>
              <w:ind w:left="57" w:right="57"/>
              <w:rPr>
                <w:sz w:val="18"/>
                <w:szCs w:val="18"/>
                <w:lang w:val="hu-HU"/>
              </w:rPr>
            </w:pPr>
            <w:r w:rsidRPr="002403A2">
              <w:rPr>
                <w:sz w:val="18"/>
                <w:szCs w:val="18"/>
                <w:lang w:val="hu-HU"/>
              </w:rPr>
              <w:t>kimerültség</w:t>
            </w:r>
          </w:p>
        </w:tc>
      </w:tr>
      <w:tr w:rsidR="002640DF" w:rsidRPr="002403A2" w14:paraId="10B0FA69" w14:textId="77777777" w:rsidTr="007748B1">
        <w:trPr>
          <w:trHeight w:val="419"/>
        </w:trPr>
        <w:tc>
          <w:tcPr>
            <w:tcW w:w="3686" w:type="dxa"/>
          </w:tcPr>
          <w:p w14:paraId="2C7245CD" w14:textId="35F61E47" w:rsidR="002640DF" w:rsidRPr="002403A2" w:rsidRDefault="002640DF" w:rsidP="00E91CF3">
            <w:pPr>
              <w:ind w:left="57" w:right="57"/>
              <w:rPr>
                <w:sz w:val="18"/>
                <w:szCs w:val="18"/>
                <w:lang w:val="hu-HU"/>
              </w:rPr>
            </w:pPr>
            <w:r w:rsidRPr="002403A2">
              <w:rPr>
                <w:sz w:val="18"/>
                <w:szCs w:val="18"/>
                <w:lang w:val="hu-HU"/>
              </w:rPr>
              <w:t>Laboratóriumi és egyéb vizsgálatok</w:t>
            </w:r>
            <w:r w:rsidR="00C31C11" w:rsidRPr="002403A2">
              <w:rPr>
                <w:sz w:val="18"/>
                <w:szCs w:val="18"/>
                <w:lang w:val="hu-HU"/>
              </w:rPr>
              <w:t xml:space="preserve"> </w:t>
            </w:r>
            <w:r w:rsidRPr="002403A2">
              <w:rPr>
                <w:sz w:val="18"/>
                <w:szCs w:val="18"/>
                <w:lang w:val="hu-HU"/>
              </w:rPr>
              <w:t>eredményei</w:t>
            </w:r>
          </w:p>
        </w:tc>
        <w:tc>
          <w:tcPr>
            <w:tcW w:w="1701" w:type="dxa"/>
          </w:tcPr>
          <w:p w14:paraId="2BB5AE9A" w14:textId="77777777" w:rsidR="002640DF" w:rsidRPr="002403A2" w:rsidRDefault="002640DF" w:rsidP="00E91CF3">
            <w:pPr>
              <w:ind w:left="57" w:right="57"/>
              <w:rPr>
                <w:sz w:val="18"/>
                <w:szCs w:val="18"/>
                <w:lang w:val="hu-HU"/>
              </w:rPr>
            </w:pPr>
            <w:r w:rsidRPr="002403A2">
              <w:rPr>
                <w:sz w:val="18"/>
                <w:szCs w:val="18"/>
                <w:lang w:val="hu-HU"/>
              </w:rPr>
              <w:t>Nem gyakori</w:t>
            </w:r>
          </w:p>
        </w:tc>
        <w:tc>
          <w:tcPr>
            <w:tcW w:w="3685" w:type="dxa"/>
          </w:tcPr>
          <w:p w14:paraId="111FEC17" w14:textId="78C4316F" w:rsidR="002640DF" w:rsidRPr="002403A2" w:rsidRDefault="00B31394" w:rsidP="00E91CF3">
            <w:pPr>
              <w:ind w:left="57" w:right="57"/>
              <w:rPr>
                <w:sz w:val="18"/>
                <w:szCs w:val="18"/>
                <w:lang w:val="hu-HU"/>
              </w:rPr>
            </w:pPr>
            <w:r w:rsidRPr="002403A2">
              <w:rPr>
                <w:sz w:val="18"/>
                <w:szCs w:val="18"/>
                <w:lang w:val="hu-HU"/>
              </w:rPr>
              <w:t>testtömegcsökkenés</w:t>
            </w:r>
          </w:p>
        </w:tc>
      </w:tr>
    </w:tbl>
    <w:p w14:paraId="70834FA1" w14:textId="100EA4EE" w:rsidR="002640DF" w:rsidRPr="002403A2" w:rsidRDefault="00281294" w:rsidP="00281294">
      <w:pPr>
        <w:tabs>
          <w:tab w:val="left" w:pos="284"/>
        </w:tabs>
        <w:rPr>
          <w:sz w:val="18"/>
          <w:szCs w:val="18"/>
        </w:rPr>
      </w:pPr>
      <w:r w:rsidRPr="002403A2">
        <w:rPr>
          <w:sz w:val="18"/>
          <w:szCs w:val="18"/>
          <w:vertAlign w:val="superscript"/>
        </w:rPr>
        <w:t>*</w:t>
      </w:r>
      <w:r w:rsidRPr="002403A2">
        <w:rPr>
          <w:sz w:val="18"/>
          <w:szCs w:val="18"/>
        </w:rPr>
        <w:tab/>
      </w:r>
      <w:r w:rsidR="002640DF" w:rsidRPr="002403A2">
        <w:rPr>
          <w:sz w:val="18"/>
          <w:szCs w:val="18"/>
        </w:rPr>
        <w:t>Ezen mellékhatások közül legalább egyet súlyosként jelentettek</w:t>
      </w:r>
      <w:r w:rsidR="0046717D" w:rsidRPr="002403A2">
        <w:rPr>
          <w:sz w:val="18"/>
          <w:szCs w:val="18"/>
        </w:rPr>
        <w:t>.</w:t>
      </w:r>
    </w:p>
    <w:p w14:paraId="7892CA3F" w14:textId="6EA60F52" w:rsidR="002640DF" w:rsidRPr="002403A2" w:rsidRDefault="00C01ADD" w:rsidP="00281294">
      <w:pPr>
        <w:tabs>
          <w:tab w:val="left" w:pos="284"/>
        </w:tabs>
        <w:rPr>
          <w:sz w:val="20"/>
          <w:szCs w:val="20"/>
        </w:rPr>
      </w:pPr>
      <w:r w:rsidRPr="002403A2">
        <w:rPr>
          <w:sz w:val="18"/>
          <w:szCs w:val="18"/>
          <w:vertAlign w:val="superscript"/>
        </w:rPr>
        <w:t>a</w:t>
      </w:r>
      <w:r w:rsidR="00281294" w:rsidRPr="002403A2">
        <w:rPr>
          <w:sz w:val="18"/>
          <w:szCs w:val="18"/>
          <w:vertAlign w:val="superscript"/>
        </w:rPr>
        <w:tab/>
      </w:r>
      <w:r w:rsidRPr="002403A2">
        <w:rPr>
          <w:sz w:val="18"/>
          <w:szCs w:val="18"/>
        </w:rPr>
        <w:t>A</w:t>
      </w:r>
      <w:r w:rsidR="002640DF" w:rsidRPr="002403A2">
        <w:rPr>
          <w:sz w:val="18"/>
          <w:szCs w:val="18"/>
        </w:rPr>
        <w:t xml:space="preserve"> PsA és PSOR esetében gyakori előfordulással jelentett</w:t>
      </w:r>
      <w:r w:rsidR="0046717D" w:rsidRPr="002403A2">
        <w:rPr>
          <w:sz w:val="18"/>
          <w:szCs w:val="18"/>
        </w:rPr>
        <w:t>ék.</w:t>
      </w:r>
    </w:p>
    <w:p w14:paraId="3265CF58" w14:textId="77777777" w:rsidR="002640DF" w:rsidRPr="005B7F98" w:rsidRDefault="002640DF" w:rsidP="00067E47"/>
    <w:p w14:paraId="06D03193" w14:textId="77777777" w:rsidR="002640DF" w:rsidRPr="005B7F98" w:rsidRDefault="002640DF" w:rsidP="00715A5B">
      <w:r w:rsidRPr="005B7F98">
        <w:rPr>
          <w:u w:val="single"/>
        </w:rPr>
        <w:t>Egyes kiválasztott mellékhatások leírása</w:t>
      </w:r>
    </w:p>
    <w:p w14:paraId="7C0A7644" w14:textId="77777777" w:rsidR="002640DF" w:rsidRPr="005B7F98" w:rsidRDefault="002640DF" w:rsidP="00715A5B"/>
    <w:p w14:paraId="386812CD" w14:textId="77777777" w:rsidR="002640DF" w:rsidRPr="005B7F98" w:rsidRDefault="002640DF" w:rsidP="00715A5B">
      <w:pPr>
        <w:rPr>
          <w:i/>
        </w:rPr>
      </w:pPr>
      <w:r w:rsidRPr="005B7F98">
        <w:rPr>
          <w:i/>
          <w:u w:val="single"/>
        </w:rPr>
        <w:t>Pszichiátriai kórképek</w:t>
      </w:r>
    </w:p>
    <w:p w14:paraId="0BA6254E" w14:textId="2D0AE00F" w:rsidR="002640DF" w:rsidRPr="005B7F98" w:rsidRDefault="002640DF" w:rsidP="00715A5B">
      <w:r w:rsidRPr="005B7F98">
        <w:t>Klinikai vizsgálatokban és a forgalomba hozatalt követően beszámoltak suicid gondolatok és magatartás nem gyakori eseteiről, míg a forgalomba hozatalt követően befejezett öngyilkosságról érkezett jelentés. A betegeket és gondozóikat fel kell szólítani arra, hogy értesítsék a gyógyszert felíró orvost, ha bármilyen suicid gondolat merül fel a betegnél (lásd 4.4</w:t>
      </w:r>
      <w:r w:rsidR="00B86347">
        <w:t> pont</w:t>
      </w:r>
      <w:r w:rsidRPr="005B7F98">
        <w:t>).</w:t>
      </w:r>
    </w:p>
    <w:p w14:paraId="7FF1EB36" w14:textId="77777777" w:rsidR="002640DF" w:rsidRPr="005B7F98" w:rsidRDefault="002640DF" w:rsidP="00715A5B"/>
    <w:p w14:paraId="7ED97A90" w14:textId="7FB45662" w:rsidR="002640DF" w:rsidRPr="005B7F98" w:rsidRDefault="002640DF" w:rsidP="00715A5B">
      <w:pPr>
        <w:rPr>
          <w:i/>
        </w:rPr>
      </w:pPr>
      <w:r w:rsidRPr="005B7F98">
        <w:rPr>
          <w:i/>
          <w:u w:val="single"/>
        </w:rPr>
        <w:t>Testtömegcsökkenés</w:t>
      </w:r>
    </w:p>
    <w:p w14:paraId="45BD703C" w14:textId="26F547E7" w:rsidR="002640DF" w:rsidRPr="005B7F98" w:rsidRDefault="002640DF" w:rsidP="00715A5B">
      <w:r w:rsidRPr="005B7F98">
        <w:t>A betegek testtömegét rutinszerűen mérték a klinikai vizsgálatokban. A PsA és a PSOR esetében az apremilaszttal legfeljebb 52</w:t>
      </w:r>
      <w:r w:rsidR="00EF5771">
        <w:t> </w:t>
      </w:r>
      <w:r w:rsidRPr="005B7F98">
        <w:t>héten át kezelt betegeknél megfigyelt átlagos testtömegcsökkenés 1,99</w:t>
      </w:r>
      <w:r w:rsidR="00EF5771">
        <w:t> </w:t>
      </w:r>
      <w:r w:rsidRPr="005B7F98">
        <w:t>kg volt. Az apremilaszt</w:t>
      </w:r>
      <w:r w:rsidR="00A67133">
        <w:t>-</w:t>
      </w:r>
      <w:r w:rsidRPr="005B7F98">
        <w:t>kezelésben részesülő betegek összesen 14,3%</w:t>
      </w:r>
      <w:r w:rsidR="00EF5771">
        <w:noBreakHyphen/>
      </w:r>
      <w:r w:rsidRPr="005B7F98">
        <w:t>ánál figyeltek meg 5</w:t>
      </w:r>
      <w:r w:rsidR="00EF5771">
        <w:noBreakHyphen/>
      </w:r>
      <w:r w:rsidRPr="005B7F98">
        <w:t>10% közötti testtömegcsökkenést, míg az apremilaszt</w:t>
      </w:r>
      <w:r w:rsidR="00A67133">
        <w:t>-</w:t>
      </w:r>
      <w:r w:rsidRPr="005B7F98">
        <w:t>kezelésben részesülő betegek 5,7%</w:t>
      </w:r>
      <w:r w:rsidR="00EF5771">
        <w:noBreakHyphen/>
      </w:r>
      <w:r w:rsidRPr="005B7F98">
        <w:t>ánál az észlelt testtömegcsökkenés meghaladta a 10%</w:t>
      </w:r>
      <w:r w:rsidR="00EF5771">
        <w:noBreakHyphen/>
      </w:r>
      <w:r w:rsidRPr="005B7F98">
        <w:t>ot. Ezen betegek egyikénél sem jelentkezett a testtömegcsökkenésből eredő egyértelmű klinikai következmény. Az apremilaszttal kezelt betegek összesen 0,1%</w:t>
      </w:r>
      <w:r w:rsidR="00EF5771">
        <w:noBreakHyphen/>
      </w:r>
      <w:r w:rsidRPr="005B7F98">
        <w:t>a hagyta abba a kezelést a mellékhatásként jelentkező testtömegcsökkenés miatt. A BD esetében az apremilaszttal 52</w:t>
      </w:r>
      <w:r w:rsidR="00EF5771">
        <w:t> </w:t>
      </w:r>
      <w:r w:rsidRPr="005B7F98">
        <w:t>héten át kezelt betegeknél megfigyelt átlagos testtömegcsökkenés</w:t>
      </w:r>
      <w:r w:rsidR="00C01ADD">
        <w:t xml:space="preserve"> </w:t>
      </w:r>
      <w:r w:rsidRPr="005B7F98">
        <w:t>0,52</w:t>
      </w:r>
      <w:r w:rsidR="00C01ADD">
        <w:t> </w:t>
      </w:r>
      <w:r w:rsidRPr="005B7F98">
        <w:t>kg volt. Az apremilaszt</w:t>
      </w:r>
      <w:r w:rsidR="00A67133">
        <w:t>-</w:t>
      </w:r>
      <w:r w:rsidRPr="005B7F98">
        <w:t>kezelésben részesülő betegek összesen 11,8%</w:t>
      </w:r>
      <w:r w:rsidR="00EF5771">
        <w:noBreakHyphen/>
      </w:r>
      <w:r w:rsidRPr="005B7F98">
        <w:t>ánál figyeltek meg 5</w:t>
      </w:r>
      <w:r w:rsidR="00EF5771">
        <w:noBreakHyphen/>
      </w:r>
      <w:r w:rsidRPr="005B7F98">
        <w:t>10% közötti testtömegcsökkenést, míg az apremilaszt</w:t>
      </w:r>
      <w:r w:rsidR="00A67133">
        <w:t>-</w:t>
      </w:r>
      <w:r w:rsidRPr="005B7F98">
        <w:t>kezelésben részesülő betegek 3,8%</w:t>
      </w:r>
      <w:r w:rsidR="00EF5771">
        <w:noBreakHyphen/>
      </w:r>
      <w:r w:rsidRPr="005B7F98">
        <w:t>ánál az észlelt testtömegcsökkenés meghaladta a 10%</w:t>
      </w:r>
      <w:r w:rsidR="00EF5771">
        <w:noBreakHyphen/>
      </w:r>
      <w:r w:rsidRPr="005B7F98">
        <w:t>ot. Ezen betegek egyike sem mutatott nyilvánvaló klinikai következményeket a testtömegcsökkenés miatt. Egyetlen beteg sem hagyta abba a kezelést a mellékhatásként jelentkező testtömegcsökkenés miatt.</w:t>
      </w:r>
    </w:p>
    <w:p w14:paraId="0F8791AE" w14:textId="77777777" w:rsidR="002640DF" w:rsidRPr="005B7F98" w:rsidRDefault="002640DF" w:rsidP="00715A5B"/>
    <w:p w14:paraId="5EEC788E" w14:textId="31779607" w:rsidR="002640DF" w:rsidRPr="005B7F98" w:rsidRDefault="002640DF" w:rsidP="00715A5B">
      <w:r w:rsidRPr="005B7F98">
        <w:t>A kezelés megkezdésekor a normálisnál kisebb testtömegű betegekre vonatkozó további figyelmeztetést lásd a 4.4</w:t>
      </w:r>
      <w:r w:rsidR="00B86347">
        <w:t> pont</w:t>
      </w:r>
      <w:r w:rsidRPr="005B7F98">
        <w:t>ban.</w:t>
      </w:r>
    </w:p>
    <w:p w14:paraId="30D9D034" w14:textId="77777777" w:rsidR="002640DF" w:rsidRPr="005B7F98" w:rsidRDefault="002640DF" w:rsidP="00715A5B"/>
    <w:p w14:paraId="2F1534F5" w14:textId="77777777" w:rsidR="002640DF" w:rsidRPr="005B7F98" w:rsidRDefault="002640DF" w:rsidP="00715A5B">
      <w:r w:rsidRPr="005B7F98">
        <w:rPr>
          <w:u w:val="single"/>
        </w:rPr>
        <w:t>Különleges betegcsoportok</w:t>
      </w:r>
    </w:p>
    <w:p w14:paraId="5B9D5B37" w14:textId="77777777" w:rsidR="002640DF" w:rsidRPr="005B7F98" w:rsidRDefault="002640DF" w:rsidP="00715A5B"/>
    <w:p w14:paraId="3EC1405F" w14:textId="6CD66FC2" w:rsidR="002640DF" w:rsidRPr="005B7F98" w:rsidRDefault="00245426" w:rsidP="00715A5B">
      <w:pPr>
        <w:rPr>
          <w:i/>
        </w:rPr>
      </w:pPr>
      <w:r>
        <w:rPr>
          <w:i/>
          <w:u w:val="single"/>
        </w:rPr>
        <w:t>I</w:t>
      </w:r>
      <w:r w:rsidR="002640DF" w:rsidRPr="005B7F98">
        <w:rPr>
          <w:i/>
          <w:u w:val="single"/>
        </w:rPr>
        <w:t>dősek</w:t>
      </w:r>
    </w:p>
    <w:p w14:paraId="16CF4BDD" w14:textId="4328DD3F" w:rsidR="002640DF" w:rsidRPr="005B7F98" w:rsidRDefault="002640DF" w:rsidP="00715A5B">
      <w:r w:rsidRPr="005B7F98">
        <w:t>A forgalomba hozatalt követő tapasztalatok szerint a 65</w:t>
      </w:r>
      <w:r w:rsidR="00EF5771">
        <w:t> </w:t>
      </w:r>
      <w:r w:rsidRPr="005B7F98">
        <w:t>éves vagy ennél idősebb betegeknél magasabb lehet a súlyos hasmenés, a hányinger és a hányás kockázata (lásd 4.4</w:t>
      </w:r>
      <w:r w:rsidR="00B86347">
        <w:t> pont</w:t>
      </w:r>
      <w:r w:rsidRPr="005B7F98">
        <w:t>).</w:t>
      </w:r>
    </w:p>
    <w:p w14:paraId="299E1E79" w14:textId="77777777" w:rsidR="002640DF" w:rsidRPr="005B7F98" w:rsidRDefault="002640DF" w:rsidP="00715A5B"/>
    <w:p w14:paraId="3203E2D9" w14:textId="798A483B" w:rsidR="002640DF" w:rsidRPr="005B7F98" w:rsidRDefault="002640DF" w:rsidP="00715A5B">
      <w:pPr>
        <w:rPr>
          <w:i/>
        </w:rPr>
      </w:pPr>
      <w:r w:rsidRPr="005B7F98">
        <w:rPr>
          <w:i/>
          <w:u w:val="single"/>
        </w:rPr>
        <w:t>Májkárosodásban szenvedő betegek</w:t>
      </w:r>
    </w:p>
    <w:p w14:paraId="5A225EF8" w14:textId="426B4B0D" w:rsidR="002640DF" w:rsidRPr="005B7F98" w:rsidRDefault="002640DF" w:rsidP="00715A5B">
      <w:r w:rsidRPr="005B7F98">
        <w:t>Az apremilaszt biztonságosságát máj</w:t>
      </w:r>
      <w:r w:rsidR="00131992">
        <w:t>károsodásban szenvedő</w:t>
      </w:r>
      <w:r w:rsidRPr="005B7F98">
        <w:t>, és arthritis psoriaticában, psoriasisban vagy BD</w:t>
      </w:r>
      <w:r w:rsidR="00EF5771">
        <w:noBreakHyphen/>
      </w:r>
      <w:r w:rsidRPr="005B7F98">
        <w:t>ben szenvedő betegek</w:t>
      </w:r>
      <w:r w:rsidR="004275C0">
        <w:t>nél</w:t>
      </w:r>
      <w:r w:rsidRPr="005B7F98">
        <w:t xml:space="preserve"> nem értékelték.</w:t>
      </w:r>
    </w:p>
    <w:p w14:paraId="73A23C83" w14:textId="77777777" w:rsidR="002640DF" w:rsidRPr="005B7F98" w:rsidRDefault="002640DF" w:rsidP="00715A5B"/>
    <w:p w14:paraId="31F8676D" w14:textId="77777777" w:rsidR="002640DF" w:rsidRPr="005B7F98" w:rsidRDefault="002640DF" w:rsidP="00715A5B">
      <w:pPr>
        <w:rPr>
          <w:i/>
        </w:rPr>
      </w:pPr>
      <w:r w:rsidRPr="005B7F98">
        <w:rPr>
          <w:i/>
          <w:u w:val="single"/>
        </w:rPr>
        <w:t>Vesekárosodásban szenvedő betegek</w:t>
      </w:r>
    </w:p>
    <w:p w14:paraId="21A48190" w14:textId="727E8F75" w:rsidR="002640DF" w:rsidRPr="005B7F98" w:rsidRDefault="002640DF" w:rsidP="00715A5B">
      <w:r w:rsidRPr="005B7F98">
        <w:t xml:space="preserve">A PsA, a PSOR vagy a BD klinikai vizsgálatokban az enyhe vesekárosodásban szenvedő betegeknél megfigyelt biztonságossági profil hasonló volt a normál veseműködésű betegekéhez. Klinikai vizsgálatokban nem értékelték az apremilaszt biztonságosságát közepes vagy súlyos </w:t>
      </w:r>
      <w:r w:rsidR="00E90DDF">
        <w:t xml:space="preserve">vesekárosodásban, </w:t>
      </w:r>
      <w:r w:rsidRPr="005B7F98">
        <w:t>arthritis psoriaticában, psoriasisban vagy BD</w:t>
      </w:r>
      <w:r w:rsidR="00EF5771">
        <w:noBreakHyphen/>
      </w:r>
      <w:r w:rsidRPr="005B7F98">
        <w:t>ben szenvedő betegek</w:t>
      </w:r>
      <w:r w:rsidR="00C92BA7">
        <w:t>nél</w:t>
      </w:r>
      <w:r w:rsidRPr="005B7F98">
        <w:t>.</w:t>
      </w:r>
    </w:p>
    <w:p w14:paraId="3F0B374C" w14:textId="77777777" w:rsidR="002640DF" w:rsidRDefault="002640DF" w:rsidP="00715A5B"/>
    <w:p w14:paraId="481B708B" w14:textId="77777777" w:rsidR="00931EDA" w:rsidRPr="00071EBC" w:rsidRDefault="00931EDA" w:rsidP="00715A5B">
      <w:pPr>
        <w:rPr>
          <w:u w:val="single"/>
        </w:rPr>
      </w:pPr>
      <w:r w:rsidRPr="00071EBC">
        <w:rPr>
          <w:u w:val="single"/>
        </w:rPr>
        <w:t>Feltételezett mellékhatások bejelentése</w:t>
      </w:r>
    </w:p>
    <w:p w14:paraId="5FB9532B" w14:textId="31F5B314" w:rsidR="00931EDA" w:rsidRPr="00071EBC" w:rsidRDefault="00931EDA" w:rsidP="00715A5B">
      <w:r w:rsidRPr="00071EBC">
        <w:t>A gyógyszer engedélyezését követően lényeges a feltételezett mellékhatások bejelentése, mert ez fontos eszköze annak, hogy a gyógyszer előny/kockázat profilját folyamatosan figyelemmel lehessen kísérni.</w:t>
      </w:r>
    </w:p>
    <w:p w14:paraId="08B5F8EE" w14:textId="5C017CDE" w:rsidR="00931EDA" w:rsidRPr="005B7F98" w:rsidRDefault="00931EDA" w:rsidP="00715A5B">
      <w:r w:rsidRPr="00071EBC">
        <w:t xml:space="preserve">Az egészségügyi szakembereket kérjük, hogy jelentsék be a feltételezett mellékhatásokat a hatóság részére az </w:t>
      </w:r>
      <w:r w:rsidR="00A4742D" w:rsidRPr="00A4742D">
        <w:rPr>
          <w:color w:val="0000FF"/>
          <w:u w:val="single" w:color="0000FF"/>
          <w:shd w:val="clear" w:color="auto" w:fill="C0C0C0"/>
        </w:rPr>
        <w:t xml:space="preserve">V. függelékben </w:t>
      </w:r>
      <w:r w:rsidRPr="00071EBC">
        <w:rPr>
          <w:highlight w:val="lightGray"/>
        </w:rPr>
        <w:t xml:space="preserve"> található elérhetőség</w:t>
      </w:r>
      <w:r w:rsidRPr="0029671C">
        <w:rPr>
          <w:highlight w:val="lightGray"/>
        </w:rPr>
        <w:t>ek valamelyikén keresztül</w:t>
      </w:r>
      <w:r>
        <w:t>.</w:t>
      </w:r>
    </w:p>
    <w:p w14:paraId="67AA69C0" w14:textId="77777777" w:rsidR="002640DF" w:rsidRPr="005B7F98" w:rsidRDefault="002640DF" w:rsidP="00715A5B"/>
    <w:p w14:paraId="0FA7E9E8" w14:textId="7C93D621" w:rsidR="002640DF" w:rsidRPr="00C01ADD" w:rsidRDefault="00C01ADD" w:rsidP="00715A5B">
      <w:pPr>
        <w:rPr>
          <w:b/>
          <w:bCs/>
        </w:rPr>
      </w:pPr>
      <w:r w:rsidRPr="00C01ADD">
        <w:rPr>
          <w:b/>
          <w:bCs/>
        </w:rPr>
        <w:t>4.9</w:t>
      </w:r>
      <w:r w:rsidRPr="00C01ADD">
        <w:rPr>
          <w:b/>
          <w:bCs/>
        </w:rPr>
        <w:tab/>
      </w:r>
      <w:r w:rsidR="002640DF" w:rsidRPr="00C01ADD">
        <w:rPr>
          <w:b/>
          <w:bCs/>
        </w:rPr>
        <w:t>Túladagolás</w:t>
      </w:r>
    </w:p>
    <w:p w14:paraId="37C52620" w14:textId="77777777" w:rsidR="002640DF" w:rsidRPr="005B7F98" w:rsidRDefault="002640DF" w:rsidP="00715A5B"/>
    <w:p w14:paraId="3CF30F87" w14:textId="70558EFF" w:rsidR="002640DF" w:rsidRPr="005B7F98" w:rsidRDefault="002640DF" w:rsidP="00715A5B">
      <w:r w:rsidRPr="005B7F98">
        <w:t>Az apremilasztot egészséges egyéneknél 100</w:t>
      </w:r>
      <w:r w:rsidR="005B7F98" w:rsidRPr="005B7F98">
        <w:t> mg</w:t>
      </w:r>
      <w:r w:rsidR="00931EDA">
        <w:noBreakHyphen/>
      </w:r>
      <w:r w:rsidRPr="005B7F98">
        <w:t>os maximális napi összdózisban (napi kétszer 50</w:t>
      </w:r>
      <w:r w:rsidR="005B7F98" w:rsidRPr="005B7F98">
        <w:t> mg</w:t>
      </w:r>
      <w:r w:rsidRPr="005B7F98">
        <w:t xml:space="preserve"> formájában), 4,5</w:t>
      </w:r>
      <w:r w:rsidR="00931EDA">
        <w:t> </w:t>
      </w:r>
      <w:r w:rsidRPr="005B7F98">
        <w:t>napon át adva vizsgálták, melynek során dóziskorlátozó toxicitás nem igazolódott.</w:t>
      </w:r>
      <w:r w:rsidR="00C01ADD">
        <w:t xml:space="preserve"> </w:t>
      </w:r>
      <w:r w:rsidRPr="005B7F98">
        <w:t>Túladagolás esetén ajánlott monitorozni a betegeknél a mellékhatások bármilyen jelét és tünetét, és megfelelő tüneti kezelést kell alkalmazni. Túladagolás esetén tüneti és szupportív terápia alkalmazása javasolt.</w:t>
      </w:r>
    </w:p>
    <w:p w14:paraId="53A784BC" w14:textId="77777777" w:rsidR="002640DF" w:rsidRDefault="002640DF" w:rsidP="00715A5B"/>
    <w:p w14:paraId="4819CBA6" w14:textId="77777777" w:rsidR="00242608" w:rsidRPr="005B7F98" w:rsidRDefault="00242608" w:rsidP="00715A5B"/>
    <w:p w14:paraId="5C9C0034" w14:textId="2AFCF850" w:rsidR="002640DF" w:rsidRPr="00C51BFB" w:rsidRDefault="00C51BFB" w:rsidP="00715A5B">
      <w:pPr>
        <w:rPr>
          <w:b/>
          <w:bCs/>
        </w:rPr>
      </w:pPr>
      <w:r>
        <w:rPr>
          <w:b/>
          <w:bCs/>
        </w:rPr>
        <w:lastRenderedPageBreak/>
        <w:t>5.</w:t>
      </w:r>
      <w:r>
        <w:rPr>
          <w:b/>
          <w:bCs/>
        </w:rPr>
        <w:tab/>
      </w:r>
      <w:r w:rsidR="002640DF" w:rsidRPr="00C51BFB">
        <w:rPr>
          <w:b/>
          <w:bCs/>
        </w:rPr>
        <w:t>FARMAKOLÓGIAI</w:t>
      </w:r>
      <w:r w:rsidR="002640DF" w:rsidRPr="00C51BFB">
        <w:rPr>
          <w:b/>
          <w:bCs/>
          <w:spacing w:val="-2"/>
        </w:rPr>
        <w:t xml:space="preserve"> </w:t>
      </w:r>
      <w:r w:rsidR="002640DF" w:rsidRPr="00C51BFB">
        <w:rPr>
          <w:b/>
          <w:bCs/>
        </w:rPr>
        <w:t>TULAJDONSÁGOK</w:t>
      </w:r>
    </w:p>
    <w:p w14:paraId="67C0B7E9" w14:textId="77777777" w:rsidR="002640DF" w:rsidRPr="005B7F98" w:rsidRDefault="002640DF" w:rsidP="00715A5B"/>
    <w:p w14:paraId="675C4A7F" w14:textId="7B312305" w:rsidR="002640DF" w:rsidRPr="00C01ADD" w:rsidRDefault="00C01ADD" w:rsidP="00715A5B">
      <w:pPr>
        <w:rPr>
          <w:b/>
          <w:bCs/>
        </w:rPr>
      </w:pPr>
      <w:r w:rsidRPr="00C01ADD">
        <w:rPr>
          <w:b/>
          <w:bCs/>
        </w:rPr>
        <w:t>5.1</w:t>
      </w:r>
      <w:r w:rsidRPr="00C01ADD">
        <w:rPr>
          <w:b/>
          <w:bCs/>
        </w:rPr>
        <w:tab/>
      </w:r>
      <w:r w:rsidR="002640DF" w:rsidRPr="00C01ADD">
        <w:rPr>
          <w:b/>
          <w:bCs/>
        </w:rPr>
        <w:t>Farmakodinámiás</w:t>
      </w:r>
      <w:r w:rsidR="002640DF" w:rsidRPr="00C01ADD">
        <w:rPr>
          <w:b/>
          <w:bCs/>
          <w:spacing w:val="-2"/>
        </w:rPr>
        <w:t xml:space="preserve"> </w:t>
      </w:r>
      <w:r w:rsidR="002640DF" w:rsidRPr="00C01ADD">
        <w:rPr>
          <w:b/>
          <w:bCs/>
        </w:rPr>
        <w:t>tulajdonságok</w:t>
      </w:r>
    </w:p>
    <w:p w14:paraId="5AA2D6B5" w14:textId="77777777" w:rsidR="002640DF" w:rsidRPr="005B7F98" w:rsidRDefault="002640DF" w:rsidP="00715A5B"/>
    <w:p w14:paraId="3413BF29" w14:textId="77777777" w:rsidR="002640DF" w:rsidRPr="005B7F98" w:rsidRDefault="002640DF" w:rsidP="00715A5B">
      <w:r w:rsidRPr="005B7F98">
        <w:t>Farmakoterápiás csoport: Immunszuppresszív szerek, szelektív immunszuppresszív szerek, ATC kód: L04AA32</w:t>
      </w:r>
    </w:p>
    <w:p w14:paraId="749966D3" w14:textId="77777777" w:rsidR="002640DF" w:rsidRPr="005B7F98" w:rsidRDefault="002640DF" w:rsidP="00715A5B"/>
    <w:p w14:paraId="3C0AB22D" w14:textId="77777777" w:rsidR="002640DF" w:rsidRPr="005B7F98" w:rsidRDefault="002640DF" w:rsidP="00715A5B">
      <w:r w:rsidRPr="005B7F98">
        <w:rPr>
          <w:u w:val="single"/>
        </w:rPr>
        <w:t>Hatásmechanizmus</w:t>
      </w:r>
    </w:p>
    <w:p w14:paraId="2FC611CE" w14:textId="0D183E95" w:rsidR="002640DF" w:rsidRPr="005B7F98" w:rsidRDefault="002640DF" w:rsidP="00715A5B">
      <w:r w:rsidRPr="005B7F98">
        <w:t>A szájon át alkalmazható, kismolekulájú foszfodiészteráz</w:t>
      </w:r>
      <w:r w:rsidR="00931EDA">
        <w:noBreakHyphen/>
      </w:r>
      <w:r w:rsidRPr="005B7F98">
        <w:t>4 (PDE4)</w:t>
      </w:r>
      <w:r w:rsidR="00931EDA">
        <w:noBreakHyphen/>
      </w:r>
      <w:r w:rsidRPr="005B7F98">
        <w:t>inhibitor apremilaszt intracellulárisan fejti ki hatását a proinflammatórikus és antiinflammatórikus mediátorok rendszerének modulálásával. A PDE4 egy ciklikus adenozin</w:t>
      </w:r>
      <w:r w:rsidR="00931EDA">
        <w:noBreakHyphen/>
      </w:r>
      <w:r w:rsidRPr="005B7F98">
        <w:t>monofoszfát (cAMP)</w:t>
      </w:r>
      <w:r w:rsidR="00931EDA">
        <w:noBreakHyphen/>
      </w:r>
      <w:r w:rsidRPr="005B7F98">
        <w:t>specifikus PDE, amely gyulladásos sejtekben a domináns PDE. A PDE4</w:t>
      </w:r>
      <w:r w:rsidR="00931EDA">
        <w:noBreakHyphen/>
      </w:r>
      <w:r w:rsidRPr="005B7F98">
        <w:t>gátlás megemeli az intracelluláris cAMP</w:t>
      </w:r>
      <w:r w:rsidR="00931EDA">
        <w:noBreakHyphen/>
      </w:r>
      <w:r w:rsidRPr="005B7F98">
        <w:t>szintet, ami viszont a gyulladásos válasz down regulációját indítja el a TNF</w:t>
      </w:r>
      <w:r w:rsidR="00931EDA">
        <w:noBreakHyphen/>
      </w:r>
      <w:r w:rsidRPr="005B7F98">
        <w:t>alfa, IL</w:t>
      </w:r>
      <w:r w:rsidR="00931EDA">
        <w:noBreakHyphen/>
      </w:r>
      <w:r w:rsidRPr="005B7F98">
        <w:t>23, IL</w:t>
      </w:r>
      <w:r w:rsidR="00931EDA">
        <w:noBreakHyphen/>
      </w:r>
      <w:r w:rsidRPr="005B7F98">
        <w:t>17 és egyéb gyulladásos citokinek expressziójának modulálása útján. A ciklikus AMP is modulálja az antiinflammatórikus citokinek, például az IL</w:t>
      </w:r>
      <w:r w:rsidR="00931EDA">
        <w:noBreakHyphen/>
      </w:r>
      <w:r w:rsidRPr="005B7F98">
        <w:t>10 szintjét. Ezek a proinflammatórikus és antiinflammatórikus mediátorok szerepet játszanak az arthritis psoriaticában és a psoriasisban.</w:t>
      </w:r>
    </w:p>
    <w:p w14:paraId="5CA5C60E" w14:textId="77777777" w:rsidR="002640DF" w:rsidRPr="005B7F98" w:rsidRDefault="002640DF" w:rsidP="00715A5B"/>
    <w:p w14:paraId="5EABF198" w14:textId="77777777" w:rsidR="002640DF" w:rsidRPr="005B7F98" w:rsidRDefault="002640DF" w:rsidP="00715A5B">
      <w:r w:rsidRPr="005B7F98">
        <w:rPr>
          <w:u w:val="single"/>
        </w:rPr>
        <w:t>Farmakodinámiás hatások</w:t>
      </w:r>
    </w:p>
    <w:p w14:paraId="5A415470" w14:textId="7C526FCA" w:rsidR="00E90DDF" w:rsidRDefault="002640DF" w:rsidP="00715A5B">
      <w:r w:rsidRPr="005B7F98">
        <w:t>Arthritis psoriaticában szenvedő betegek bevonásával végzett klinikai vizsgálatokban az apremilaszt jelentősen módosította, de nem gátolta teljesen az IL</w:t>
      </w:r>
      <w:r w:rsidR="00255000">
        <w:noBreakHyphen/>
      </w:r>
      <w:r w:rsidRPr="005B7F98">
        <w:t>1</w:t>
      </w:r>
      <w:r w:rsidR="00255000">
        <w:noBreakHyphen/>
      </w:r>
      <w:r w:rsidRPr="005B7F98">
        <w:t>alfa, IL</w:t>
      </w:r>
      <w:r w:rsidR="00255000">
        <w:noBreakHyphen/>
      </w:r>
      <w:r w:rsidRPr="005B7F98">
        <w:t>6, IL</w:t>
      </w:r>
      <w:r w:rsidR="00255000">
        <w:noBreakHyphen/>
      </w:r>
      <w:r w:rsidRPr="005B7F98">
        <w:t>8, MCP</w:t>
      </w:r>
      <w:r w:rsidR="00255000">
        <w:noBreakHyphen/>
      </w:r>
      <w:r w:rsidRPr="005B7F98">
        <w:t>1, MIP</w:t>
      </w:r>
      <w:r w:rsidR="00255000">
        <w:noBreakHyphen/>
      </w:r>
      <w:r w:rsidRPr="005B7F98">
        <w:t>1-béta,</w:t>
      </w:r>
      <w:r w:rsidR="00255000">
        <w:t xml:space="preserve"> </w:t>
      </w:r>
      <w:r w:rsidR="0015273D">
        <w:t>MM</w:t>
      </w:r>
      <w:r w:rsidRPr="005B7F98">
        <w:t>P</w:t>
      </w:r>
      <w:r w:rsidR="00255000">
        <w:noBreakHyphen/>
      </w:r>
      <w:r w:rsidRPr="005B7F98">
        <w:t>3 és TNF</w:t>
      </w:r>
      <w:r w:rsidR="00255000">
        <w:noBreakHyphen/>
      </w:r>
      <w:r w:rsidRPr="005B7F98">
        <w:t>alfa plazmafehérjék szintjét. Negyven hetes apremilaszt-kezelést követően csökkenés következett be az IL</w:t>
      </w:r>
      <w:r w:rsidR="00255000">
        <w:noBreakHyphen/>
      </w:r>
      <w:r w:rsidRPr="005B7F98">
        <w:t>17 és IL</w:t>
      </w:r>
      <w:r w:rsidR="00255000">
        <w:noBreakHyphen/>
      </w:r>
      <w:r w:rsidRPr="005B7F98">
        <w:t>23, és növekedés az IL</w:t>
      </w:r>
      <w:r w:rsidR="00255000">
        <w:noBreakHyphen/>
      </w:r>
      <w:r w:rsidRPr="005B7F98">
        <w:t>10 plazmafehérjék szintjében. Psoriasisban szenvedő betegek bevonásával végzett klinikai vizsgálatokban az apremilaszt csökkentette a l</w:t>
      </w:r>
      <w:r w:rsidR="00931EDA">
        <w:t>éziók</w:t>
      </w:r>
      <w:r w:rsidRPr="005B7F98">
        <w:t xml:space="preserve"> területén a bőr epidermis rétegének vastagságát, a gyulladásos sejtinfiltrációt és a proinflammatorikus gének, köztük az indukálható nitrogén</w:t>
      </w:r>
      <w:r w:rsidR="00931EDA">
        <w:noBreakHyphen/>
      </w:r>
      <w:r w:rsidRPr="005B7F98">
        <w:t>monoxid</w:t>
      </w:r>
      <w:r w:rsidR="00931EDA">
        <w:noBreakHyphen/>
      </w:r>
      <w:r w:rsidRPr="005B7F98">
        <w:t>szintáz (iNOS), az IL</w:t>
      </w:r>
      <w:r w:rsidR="00931EDA">
        <w:noBreakHyphen/>
      </w:r>
      <w:r w:rsidRPr="005B7F98">
        <w:t>12/IL</w:t>
      </w:r>
      <w:r w:rsidR="00931EDA">
        <w:noBreakHyphen/>
      </w:r>
      <w:r w:rsidRPr="005B7F98">
        <w:t>23p40, IL</w:t>
      </w:r>
      <w:r w:rsidR="00931EDA">
        <w:noBreakHyphen/>
      </w:r>
      <w:r w:rsidRPr="005B7F98">
        <w:t>17A, IL</w:t>
      </w:r>
      <w:r w:rsidR="00931EDA">
        <w:noBreakHyphen/>
      </w:r>
      <w:r w:rsidRPr="005B7F98">
        <w:t>22 és IL</w:t>
      </w:r>
      <w:r w:rsidR="00931EDA">
        <w:noBreakHyphen/>
      </w:r>
      <w:r w:rsidRPr="005B7F98">
        <w:t>8 expresszióját.</w:t>
      </w:r>
    </w:p>
    <w:p w14:paraId="59DBB8B1" w14:textId="28F8577E" w:rsidR="002640DF" w:rsidRPr="005B7F98" w:rsidRDefault="002640DF" w:rsidP="00715A5B">
      <w:r w:rsidRPr="005B7F98">
        <w:t>A Behçet</w:t>
      </w:r>
      <w:r w:rsidR="00931EDA">
        <w:noBreakHyphen/>
      </w:r>
      <w:r w:rsidRPr="005B7F98">
        <w:t>kórban szenvedő, apremilaszttal kezelt betegek körében végzett klinikai vizsgálatok során szignifikáns pozitív összefüggést tapasztaltak a plazma TNF</w:t>
      </w:r>
      <w:r w:rsidR="00931EDA">
        <w:noBreakHyphen/>
      </w:r>
      <w:r w:rsidRPr="005B7F98">
        <w:t>alfa változása és a klinikai hatásosság között, a szájfekélyek száma alapján mérve.</w:t>
      </w:r>
    </w:p>
    <w:p w14:paraId="5D494866" w14:textId="77777777" w:rsidR="002640DF" w:rsidRPr="005B7F98" w:rsidRDefault="002640DF" w:rsidP="00715A5B"/>
    <w:p w14:paraId="5F6B52AF" w14:textId="5DA5CD2E" w:rsidR="002640DF" w:rsidRPr="005B7F98" w:rsidRDefault="002640DF" w:rsidP="00715A5B">
      <w:r w:rsidRPr="005B7F98">
        <w:t>A napi kétszer 50</w:t>
      </w:r>
      <w:r w:rsidR="005B7F98" w:rsidRPr="005B7F98">
        <w:t> mg</w:t>
      </w:r>
      <w:r w:rsidR="00255000">
        <w:noBreakHyphen/>
      </w:r>
      <w:r w:rsidRPr="005B7F98">
        <w:t xml:space="preserve">ig terjedő </w:t>
      </w:r>
      <w:r w:rsidR="0015273D">
        <w:t>dózisban</w:t>
      </w:r>
      <w:r w:rsidRPr="005B7F98">
        <w:t xml:space="preserve"> alkalmazott apremilaszt egészséges egyéneknél nem nyújtotta meg a QT</w:t>
      </w:r>
      <w:r w:rsidR="00255000">
        <w:noBreakHyphen/>
      </w:r>
      <w:r w:rsidRPr="005B7F98">
        <w:t>intervallumot.</w:t>
      </w:r>
    </w:p>
    <w:p w14:paraId="334FF76A" w14:textId="77777777" w:rsidR="002640DF" w:rsidRPr="005B7F98" w:rsidRDefault="002640DF" w:rsidP="00715A5B"/>
    <w:p w14:paraId="1DD3704E" w14:textId="77777777" w:rsidR="002640DF" w:rsidRPr="005B7F98" w:rsidRDefault="002640DF" w:rsidP="00715A5B">
      <w:r w:rsidRPr="005B7F98">
        <w:rPr>
          <w:u w:val="single"/>
        </w:rPr>
        <w:t>Klinikai hatásosság és biztonságosság</w:t>
      </w:r>
    </w:p>
    <w:p w14:paraId="53882F29" w14:textId="77777777" w:rsidR="002640DF" w:rsidRPr="005B7F98" w:rsidRDefault="002640DF" w:rsidP="00715A5B"/>
    <w:p w14:paraId="2A861508" w14:textId="77777777" w:rsidR="002640DF" w:rsidRPr="005B7F98" w:rsidRDefault="002640DF" w:rsidP="00715A5B">
      <w:pPr>
        <w:rPr>
          <w:i/>
        </w:rPr>
      </w:pPr>
      <w:r w:rsidRPr="005B7F98">
        <w:rPr>
          <w:i/>
          <w:u w:val="single"/>
        </w:rPr>
        <w:t>Arthritis psoriatica</w:t>
      </w:r>
    </w:p>
    <w:p w14:paraId="0F8E78AD" w14:textId="3535D9E8" w:rsidR="002640DF" w:rsidRPr="005B7F98" w:rsidRDefault="002640DF" w:rsidP="00715A5B">
      <w:r w:rsidRPr="005B7F98">
        <w:t>Az apremilaszt biztonságosságát és hatásosságát 3</w:t>
      </w:r>
      <w:r w:rsidR="00255000">
        <w:t>,</w:t>
      </w:r>
      <w:r w:rsidRPr="005B7F98">
        <w:t xml:space="preserve"> hasonló felépítésű, multicentrikus, randomizált, kettős vak, placebokontrollos vizsgálat (PALACE</w:t>
      </w:r>
      <w:r w:rsidR="0015273D">
        <w:t> </w:t>
      </w:r>
      <w:r w:rsidRPr="005B7F98">
        <w:t>1, PALACE</w:t>
      </w:r>
      <w:r w:rsidR="0015273D">
        <w:t> </w:t>
      </w:r>
      <w:r w:rsidRPr="005B7F98">
        <w:t>2 és PALACE</w:t>
      </w:r>
      <w:r w:rsidR="0015273D">
        <w:t> </w:t>
      </w:r>
      <w:r w:rsidRPr="005B7F98">
        <w:t>3 vizsgálatok) során értékelték olyan felnőtt betegek bevonásával, akiknél kis molekulájú vagy biológiai DMARD</w:t>
      </w:r>
      <w:r w:rsidR="00255000">
        <w:noBreakHyphen/>
      </w:r>
      <w:r w:rsidRPr="005B7F98">
        <w:t>dal végzett korábbi kezelés ellenére aktív PsA állt fenn (≥</w:t>
      </w:r>
      <w:r w:rsidR="00C01ADD">
        <w:t> </w:t>
      </w:r>
      <w:r w:rsidRPr="005B7F98">
        <w:t>3 duzzadt ízület és ≥</w:t>
      </w:r>
      <w:r w:rsidR="00C01ADD">
        <w:t> </w:t>
      </w:r>
      <w:r w:rsidRPr="005B7F98">
        <w:t>3 érzékeny ízület).</w:t>
      </w:r>
      <w:r w:rsidR="00C01ADD">
        <w:t xml:space="preserve"> </w:t>
      </w:r>
      <w:r w:rsidRPr="005B7F98">
        <w:t>Összesen 1493</w:t>
      </w:r>
      <w:r w:rsidR="00C01ADD">
        <w:t> </w:t>
      </w:r>
      <w:r w:rsidRPr="005B7F98">
        <w:t>beteget randomizáltak és kezeltek naponta kétszer, szájon át adott placebóval vagy 20</w:t>
      </w:r>
      <w:r w:rsidR="005B7F98" w:rsidRPr="005B7F98">
        <w:t> mg</w:t>
      </w:r>
      <w:r w:rsidRPr="005B7F98">
        <w:t xml:space="preserve"> apremilaszttal vagy 30</w:t>
      </w:r>
      <w:r w:rsidR="005B7F98" w:rsidRPr="005B7F98">
        <w:t> mg</w:t>
      </w:r>
      <w:r w:rsidRPr="005B7F98">
        <w:t xml:space="preserve"> apremilaszttal.</w:t>
      </w:r>
    </w:p>
    <w:p w14:paraId="67B83D44" w14:textId="77777777" w:rsidR="002640DF" w:rsidRPr="005B7F98" w:rsidRDefault="002640DF" w:rsidP="00715A5B"/>
    <w:p w14:paraId="5A2259D3" w14:textId="7AE6EE19" w:rsidR="002640DF" w:rsidRPr="005B7F98" w:rsidRDefault="002640DF" w:rsidP="00715A5B">
      <w:r w:rsidRPr="005B7F98">
        <w:t>Az ezekben a vizsgálatokban részt vevő betegeknél legalább 6</w:t>
      </w:r>
      <w:r w:rsidR="008911FB">
        <w:t> </w:t>
      </w:r>
      <w:r w:rsidRPr="005B7F98">
        <w:t>hónapja diagnosztizálták a PsA</w:t>
      </w:r>
      <w:r w:rsidR="008911FB">
        <w:noBreakHyphen/>
      </w:r>
      <w:r w:rsidRPr="005B7F98">
        <w:t>t. A PALACE</w:t>
      </w:r>
      <w:r w:rsidR="0015273D">
        <w:t> </w:t>
      </w:r>
      <w:r w:rsidRPr="005B7F98">
        <w:t>3 vizsgálatban egy minősített psoriasisos bőrl</w:t>
      </w:r>
      <w:r w:rsidR="008911FB">
        <w:t>ézió</w:t>
      </w:r>
      <w:r w:rsidRPr="005B7F98">
        <w:t xml:space="preserve"> (legalább 2</w:t>
      </w:r>
      <w:r w:rsidR="00C01ADD">
        <w:t> </w:t>
      </w:r>
      <w:r w:rsidRPr="005B7F98">
        <w:t>cm átmérőjű) megléte is a részvétel feltétele volt. Az apremilasztot monoterápiában (34,8%) vagy stabil dózisban alkalmazott kis molekulájú DMARD</w:t>
      </w:r>
      <w:r w:rsidR="00ED4B88">
        <w:noBreakHyphen/>
      </w:r>
      <w:r w:rsidRPr="005B7F98">
        <w:t>okkal kombinációban (65,2%) alkalmazták. A betegek a következő szerek egyikével</w:t>
      </w:r>
      <w:r w:rsidR="0015273D">
        <w:t>,</w:t>
      </w:r>
      <w:r w:rsidRPr="005B7F98">
        <w:t xml:space="preserve"> vagy közülük többel kombinációban kapták az apremilasztot: metotrexát (MTX,</w:t>
      </w:r>
      <w:r w:rsidR="00C01ADD">
        <w:t xml:space="preserve"> </w:t>
      </w:r>
      <w:r w:rsidRPr="005B7F98">
        <w:t>≤</w:t>
      </w:r>
      <w:r w:rsidR="00C01ADD">
        <w:t> </w:t>
      </w:r>
      <w:r w:rsidRPr="005B7F98">
        <w:t>25</w:t>
      </w:r>
      <w:r w:rsidR="005B7F98" w:rsidRPr="005B7F98">
        <w:t> mg</w:t>
      </w:r>
      <w:r w:rsidRPr="005B7F98">
        <w:t>/hét, 54,5%), szulfaszalazin (SSZ, ≤</w:t>
      </w:r>
      <w:r w:rsidR="00C01ADD">
        <w:t> </w:t>
      </w:r>
      <w:r w:rsidRPr="005B7F98">
        <w:t>2</w:t>
      </w:r>
      <w:r w:rsidR="00C01ADD">
        <w:t> </w:t>
      </w:r>
      <w:r w:rsidRPr="005B7F98">
        <w:t>g/nap, 9,0%) és leflunomid (LEF; ≤</w:t>
      </w:r>
      <w:r w:rsidR="00ED4B88">
        <w:t> </w:t>
      </w:r>
      <w:r w:rsidRPr="005B7F98">
        <w:t>20</w:t>
      </w:r>
      <w:r w:rsidR="005B7F98" w:rsidRPr="005B7F98">
        <w:t> mg</w:t>
      </w:r>
      <w:r w:rsidRPr="005B7F98">
        <w:t>/nap, 7,4%). A biológiai DMARD</w:t>
      </w:r>
      <w:r w:rsidR="00ED4B88">
        <w:noBreakHyphen/>
      </w:r>
      <w:r w:rsidRPr="005B7F98">
        <w:t>okkal, köztük TNF</w:t>
      </w:r>
      <w:r w:rsidR="00255000">
        <w:noBreakHyphen/>
      </w:r>
      <w:r w:rsidRPr="005B7F98">
        <w:t>gátlókkal végzett egyidejű kezelés nem volt megengedett. A 3</w:t>
      </w:r>
      <w:r w:rsidR="00255000">
        <w:t> </w:t>
      </w:r>
      <w:r w:rsidRPr="005B7F98">
        <w:t>vizsgálatba az arthritis psoriatica egyes altípusaiban, köztük szimmetrikus polyarthritisben (62,0%), aszimmetrikus oligoarthritisben (26,9%), distalis interphalangealis (DIP) arthritisben (6,2%), arthritis mutilansban (2,7%) és predomináns spondylitisben (2,1%) szenvedő betegeket vontak be. Eleve fennálló enthesopathiában (63%) vagy eleve fennálló dactylitisben (42%) szenvedő betegeket is bevontak. A betegek összesen 76,4%</w:t>
      </w:r>
      <w:r w:rsidR="00ED4B88">
        <w:noBreakHyphen/>
      </w:r>
      <w:r w:rsidRPr="005B7F98">
        <w:t>át csak kis molekulájú DMARD</w:t>
      </w:r>
      <w:r w:rsidR="00ED4B88">
        <w:noBreakHyphen/>
      </w:r>
      <w:r w:rsidRPr="005B7F98">
        <w:t>dal kezelték korábban, míg a betegek 22,4%</w:t>
      </w:r>
      <w:r w:rsidR="00ED4B88">
        <w:noBreakHyphen/>
      </w:r>
      <w:r w:rsidRPr="005B7F98">
        <w:t>át biológiai DMARD</w:t>
      </w:r>
      <w:r w:rsidR="00ED4B88">
        <w:noBreakHyphen/>
      </w:r>
      <w:r w:rsidRPr="005B7F98">
        <w:t>dal kezelték korábban, közülük 7,8%</w:t>
      </w:r>
      <w:r w:rsidR="00ED4B88">
        <w:noBreakHyphen/>
      </w:r>
      <w:r w:rsidRPr="005B7F98">
        <w:t>nál sikertelen volt a biológiai DMARD</w:t>
      </w:r>
      <w:r w:rsidR="00255000">
        <w:noBreakHyphen/>
      </w:r>
      <w:r w:rsidRPr="005B7F98">
        <w:t>dal végzett korábbi kezelés. A PsA fennállásának medián időtartama 5</w:t>
      </w:r>
      <w:r w:rsidR="00ED4B88">
        <w:t> </w:t>
      </w:r>
      <w:r w:rsidRPr="005B7F98">
        <w:t>év volt.</w:t>
      </w:r>
    </w:p>
    <w:p w14:paraId="72DCDA9A" w14:textId="77777777" w:rsidR="002640DF" w:rsidRPr="005B7F98" w:rsidRDefault="002640DF" w:rsidP="00715A5B"/>
    <w:p w14:paraId="320C4DBF" w14:textId="5BDF6674" w:rsidR="002640DF" w:rsidRPr="005B7F98" w:rsidRDefault="002640DF" w:rsidP="00715A5B">
      <w:r w:rsidRPr="005B7F98">
        <w:t>A vizsgálat felépítése alapján azokat a betegeket, akiknél nem javult legalább 20%</w:t>
      </w:r>
      <w:r w:rsidR="008911FB">
        <w:noBreakHyphen/>
      </w:r>
      <w:r w:rsidRPr="005B7F98">
        <w:t>kal a fájdalmas és duzzadt ízületek száma, non</w:t>
      </w:r>
      <w:r w:rsidR="00ED4B88">
        <w:noBreakHyphen/>
      </w:r>
      <w:r w:rsidRPr="005B7F98">
        <w:t>reszpondereknek tekintették a 16.</w:t>
      </w:r>
      <w:r w:rsidR="0015273D">
        <w:t> </w:t>
      </w:r>
      <w:r w:rsidRPr="005B7F98">
        <w:t>heti értékeléskor. Azokat a placebóval kezelt betegeket, akiket non</w:t>
      </w:r>
      <w:r w:rsidR="00ED4B88">
        <w:noBreakHyphen/>
      </w:r>
      <w:r w:rsidRPr="005B7F98">
        <w:t>reszpondernek ítéltek, 1:1</w:t>
      </w:r>
      <w:r w:rsidR="0015273D">
        <w:t> </w:t>
      </w:r>
      <w:r w:rsidRPr="005B7F98">
        <w:t>arányban, titkosított módon újra</w:t>
      </w:r>
      <w:r w:rsidR="00ED4B88">
        <w:noBreakHyphen/>
      </w:r>
      <w:r w:rsidRPr="005B7F98">
        <w:t>randomizálták naponta kétszer 20</w:t>
      </w:r>
      <w:r w:rsidR="005B7F98" w:rsidRPr="005B7F98">
        <w:t> mg</w:t>
      </w:r>
      <w:r w:rsidRPr="005B7F98">
        <w:t xml:space="preserve"> apremilaszt vagy naponta kétszer 30</w:t>
      </w:r>
      <w:r w:rsidR="005B7F98" w:rsidRPr="005B7F98">
        <w:t> mg</w:t>
      </w:r>
      <w:r w:rsidRPr="005B7F98">
        <w:t xml:space="preserve"> apremilaszt alkalmazására. A</w:t>
      </w:r>
      <w:r w:rsidR="00ED4B88">
        <w:t xml:space="preserve"> </w:t>
      </w:r>
      <w:r w:rsidRPr="005B7F98">
        <w:t>24.</w:t>
      </w:r>
      <w:r w:rsidR="0015273D">
        <w:t> </w:t>
      </w:r>
      <w:r w:rsidRPr="005B7F98">
        <w:t>héten a placebóval kezelt összes többi beteget átállították naponta kétszer 20</w:t>
      </w:r>
      <w:r w:rsidR="005B7F98" w:rsidRPr="005B7F98">
        <w:t> mg</w:t>
      </w:r>
      <w:r w:rsidRPr="005B7F98">
        <w:t xml:space="preserve"> vagy 30</w:t>
      </w:r>
      <w:r w:rsidR="005B7F98" w:rsidRPr="005B7F98">
        <w:t> mg</w:t>
      </w:r>
      <w:r w:rsidRPr="005B7F98">
        <w:t xml:space="preserve"> apremilasztra. A betegek 52</w:t>
      </w:r>
      <w:r w:rsidR="00ED4B88">
        <w:t> </w:t>
      </w:r>
      <w:r w:rsidRPr="005B7F98">
        <w:t>hetes kezelés után a PALACE</w:t>
      </w:r>
      <w:r w:rsidR="0015273D">
        <w:t> </w:t>
      </w:r>
      <w:r w:rsidRPr="005B7F98">
        <w:t>1, PALACE</w:t>
      </w:r>
      <w:r w:rsidR="0015273D">
        <w:t> </w:t>
      </w:r>
      <w:r w:rsidRPr="005B7F98">
        <w:t>2 és PALACE</w:t>
      </w:r>
      <w:r w:rsidR="0015273D">
        <w:t> </w:t>
      </w:r>
      <w:r w:rsidRPr="005B7F98">
        <w:t>3 vizsgálatok hosszú távú kiterjesztett szakaszaiban nyílt elrendezésben folytathatták a 20</w:t>
      </w:r>
      <w:r w:rsidR="005B7F98" w:rsidRPr="005B7F98">
        <w:t> mg</w:t>
      </w:r>
      <w:r w:rsidRPr="005B7F98">
        <w:t xml:space="preserve"> vagy 30</w:t>
      </w:r>
      <w:r w:rsidR="005B7F98" w:rsidRPr="005B7F98">
        <w:t> mg</w:t>
      </w:r>
      <w:r w:rsidRPr="005B7F98">
        <w:t xml:space="preserve"> apremilaszttal végzett kezelést összesen legfeljebb 5</w:t>
      </w:r>
      <w:r w:rsidR="00ED4B88">
        <w:t> </w:t>
      </w:r>
      <w:r w:rsidRPr="005B7F98">
        <w:t>éves (260</w:t>
      </w:r>
      <w:r w:rsidR="00ED4B88">
        <w:t> </w:t>
      </w:r>
      <w:r w:rsidRPr="005B7F98">
        <w:t>hét) kezelési időtartam eléréséig.</w:t>
      </w:r>
    </w:p>
    <w:p w14:paraId="1D0F626B" w14:textId="77777777" w:rsidR="002640DF" w:rsidRPr="005B7F98" w:rsidRDefault="002640DF" w:rsidP="00715A5B"/>
    <w:p w14:paraId="723F6807" w14:textId="7471BAB0" w:rsidR="002640DF" w:rsidRPr="005B7F98" w:rsidRDefault="002640DF" w:rsidP="00715A5B">
      <w:r w:rsidRPr="005B7F98">
        <w:t>Az elsődleges végpont az Amerikai Reumatológiai Kollégium (American College of Rheumatology</w:t>
      </w:r>
      <w:r w:rsidR="008911FB">
        <w:t xml:space="preserve">, </w:t>
      </w:r>
      <w:r w:rsidRPr="005B7F98">
        <w:t>ACR) ACR 20</w:t>
      </w:r>
      <w:r w:rsidR="00ED4B88">
        <w:t> </w:t>
      </w:r>
      <w:r w:rsidRPr="005B7F98">
        <w:t>kritériumai alapján a 16.</w:t>
      </w:r>
      <w:r w:rsidR="0051147A">
        <w:t> </w:t>
      </w:r>
      <w:r w:rsidRPr="005B7F98">
        <w:t>hétre terápiás választ elérő betegek százalékos aránya volt.</w:t>
      </w:r>
    </w:p>
    <w:p w14:paraId="0586C77D" w14:textId="77777777" w:rsidR="002640DF" w:rsidRPr="005B7F98" w:rsidRDefault="002640DF" w:rsidP="00715A5B"/>
    <w:p w14:paraId="6E9A22EE" w14:textId="523D2F43" w:rsidR="002640DF" w:rsidRDefault="002640DF" w:rsidP="00715A5B">
      <w:r w:rsidRPr="005B7F98">
        <w:t>Az apremilaszttal végzett kezelés az ACR</w:t>
      </w:r>
      <w:r w:rsidR="00965FCA">
        <w:t> </w:t>
      </w:r>
      <w:r w:rsidRPr="005B7F98">
        <w:t>20 kritériumok alapján a PsA okozta jelek és tünetek szignifikáns javulását eredményezte a placebóhoz viszonyítva a 16.</w:t>
      </w:r>
      <w:r w:rsidR="00965FCA">
        <w:t> </w:t>
      </w:r>
      <w:r w:rsidRPr="005B7F98">
        <w:t>hétre. A naponta kétszer 30</w:t>
      </w:r>
      <w:r w:rsidR="005B7F98" w:rsidRPr="005B7F98">
        <w:t> mg</w:t>
      </w:r>
      <w:r w:rsidRPr="005B7F98">
        <w:t xml:space="preserve"> apremilaszt alkalmazása mellett a 16.</w:t>
      </w:r>
      <w:r w:rsidR="00965FCA">
        <w:t> </w:t>
      </w:r>
      <w:r w:rsidRPr="005B7F98">
        <w:t>héten az ACR</w:t>
      </w:r>
      <w:r w:rsidR="00965FCA">
        <w:t> </w:t>
      </w:r>
      <w:r w:rsidRPr="005B7F98">
        <w:t>20/50/70 kritériumok szerint terápiás választ mutató betegek arányai (a PALACE</w:t>
      </w:r>
      <w:r w:rsidR="00965FCA">
        <w:t> </w:t>
      </w:r>
      <w:r w:rsidRPr="005B7F98">
        <w:t>1, PALACE</w:t>
      </w:r>
      <w:r w:rsidR="00965FCA">
        <w:t> </w:t>
      </w:r>
      <w:r w:rsidRPr="005B7F98">
        <w:t>2 és PALACE</w:t>
      </w:r>
      <w:r w:rsidR="00965FCA">
        <w:t> </w:t>
      </w:r>
      <w:r w:rsidRPr="005B7F98">
        <w:t>3 vizsgálatban észlelt terápiás válaszok, valamint a PALACE</w:t>
      </w:r>
      <w:r w:rsidR="00965FCA">
        <w:t> </w:t>
      </w:r>
      <w:r w:rsidRPr="005B7F98">
        <w:t>1, PALACE</w:t>
      </w:r>
      <w:r w:rsidR="00965FCA">
        <w:t> </w:t>
      </w:r>
      <w:r w:rsidRPr="005B7F98">
        <w:t>2 és PALACE</w:t>
      </w:r>
      <w:r w:rsidR="00965FCA">
        <w:t> </w:t>
      </w:r>
      <w:r w:rsidRPr="005B7F98">
        <w:t>3 vizsgálatok összesített adatai) a</w:t>
      </w:r>
      <w:r w:rsidR="00ED4B88">
        <w:t xml:space="preserve"> </w:t>
      </w:r>
      <w:r w:rsidRPr="005B7F98">
        <w:t>3.</w:t>
      </w:r>
      <w:r w:rsidR="00965FCA">
        <w:t> </w:t>
      </w:r>
      <w:r w:rsidRPr="005B7F98">
        <w:t>táblázatban szerepelnek. Az ACR</w:t>
      </w:r>
      <w:r w:rsidR="00965FCA">
        <w:t> </w:t>
      </w:r>
      <w:r w:rsidRPr="005B7F98">
        <w:t>20/50/70 kritériumok szerinti terápiás válaszok a 24.</w:t>
      </w:r>
      <w:r w:rsidR="00965FCA">
        <w:t> </w:t>
      </w:r>
      <w:r w:rsidRPr="005B7F98">
        <w:t>héten is tapasztalhatóak voltak.</w:t>
      </w:r>
    </w:p>
    <w:p w14:paraId="264CF925" w14:textId="77777777" w:rsidR="00965FCA" w:rsidRPr="005B7F98" w:rsidRDefault="00965FCA" w:rsidP="00715A5B"/>
    <w:p w14:paraId="33C48FCD" w14:textId="29575D94" w:rsidR="002640DF" w:rsidRPr="005B7F98" w:rsidRDefault="002640DF" w:rsidP="00715A5B">
      <w:r w:rsidRPr="005B7F98">
        <w:t>A kezdetben napi kétszeri 30</w:t>
      </w:r>
      <w:r w:rsidR="005B7F98" w:rsidRPr="005B7F98">
        <w:t> mg</w:t>
      </w:r>
      <w:r w:rsidRPr="005B7F98">
        <w:t xml:space="preserve"> apremilaszt</w:t>
      </w:r>
      <w:r w:rsidR="00A67133">
        <w:t>-</w:t>
      </w:r>
      <w:r w:rsidRPr="005B7F98">
        <w:t>kezelésre randomizált betegek között az ACR</w:t>
      </w:r>
      <w:r w:rsidR="00965FCA">
        <w:t> </w:t>
      </w:r>
      <w:r w:rsidRPr="005B7F98">
        <w:t>20/50/70 kritériumok szerinti válaszarányok a PALACE</w:t>
      </w:r>
      <w:r w:rsidR="00965FCA">
        <w:t> </w:t>
      </w:r>
      <w:r w:rsidRPr="005B7F98">
        <w:t>1, PALACE</w:t>
      </w:r>
      <w:r w:rsidR="00965FCA">
        <w:t> </w:t>
      </w:r>
      <w:r w:rsidRPr="005B7F98">
        <w:t>2 és PALACE</w:t>
      </w:r>
      <w:r w:rsidR="00965FCA">
        <w:t> </w:t>
      </w:r>
      <w:r w:rsidRPr="005B7F98">
        <w:t>3 vizsgálatok összesített eredményei alapján az 52.</w:t>
      </w:r>
      <w:r w:rsidR="00965FCA">
        <w:t> </w:t>
      </w:r>
      <w:r w:rsidRPr="005B7F98">
        <w:t>hétig fennmaradtak (1.</w:t>
      </w:r>
      <w:r w:rsidR="00965FCA">
        <w:t> </w:t>
      </w:r>
      <w:r w:rsidRPr="005B7F98">
        <w:t>ábra).</w:t>
      </w:r>
    </w:p>
    <w:p w14:paraId="16CD7A00" w14:textId="77777777" w:rsidR="002640DF" w:rsidRPr="005B7F98" w:rsidRDefault="002640DF" w:rsidP="00715A5B"/>
    <w:p w14:paraId="63CE1343" w14:textId="13AC765F" w:rsidR="002640DF" w:rsidRPr="00ED4B88" w:rsidRDefault="002640DF" w:rsidP="00715A5B">
      <w:pPr>
        <w:widowControl/>
        <w:ind w:left="1134" w:hanging="1134"/>
        <w:rPr>
          <w:b/>
          <w:bCs/>
        </w:rPr>
      </w:pPr>
      <w:r w:rsidRPr="00ED4B88">
        <w:rPr>
          <w:b/>
          <w:bCs/>
        </w:rPr>
        <w:t>3.</w:t>
      </w:r>
      <w:r w:rsidR="00965FCA">
        <w:rPr>
          <w:b/>
          <w:bCs/>
        </w:rPr>
        <w:t> </w:t>
      </w:r>
      <w:r w:rsidRPr="00ED4B88">
        <w:rPr>
          <w:b/>
          <w:bCs/>
        </w:rPr>
        <w:t>táblázat:</w:t>
      </w:r>
      <w:r w:rsidR="00965FCA">
        <w:rPr>
          <w:b/>
          <w:bCs/>
        </w:rPr>
        <w:tab/>
      </w:r>
      <w:r w:rsidRPr="00ED4B88">
        <w:rPr>
          <w:b/>
          <w:bCs/>
        </w:rPr>
        <w:t>Az ACR szerint reszponder betegek aránya a PALACE</w:t>
      </w:r>
      <w:r w:rsidR="00965FCA">
        <w:rPr>
          <w:b/>
          <w:bCs/>
        </w:rPr>
        <w:t> </w:t>
      </w:r>
      <w:r w:rsidRPr="00ED4B88">
        <w:rPr>
          <w:b/>
          <w:bCs/>
        </w:rPr>
        <w:t>1, PALACE</w:t>
      </w:r>
      <w:r w:rsidR="00965FCA">
        <w:rPr>
          <w:b/>
          <w:bCs/>
        </w:rPr>
        <w:t> </w:t>
      </w:r>
      <w:r w:rsidRPr="00ED4B88">
        <w:rPr>
          <w:b/>
          <w:bCs/>
        </w:rPr>
        <w:t>2 és PALACE</w:t>
      </w:r>
      <w:r w:rsidR="00965FCA">
        <w:rPr>
          <w:b/>
          <w:bCs/>
        </w:rPr>
        <w:t> </w:t>
      </w:r>
      <w:r w:rsidRPr="00ED4B88">
        <w:rPr>
          <w:b/>
          <w:bCs/>
        </w:rPr>
        <w:t>3 vizsgálatokban és a vizsgálatok összesített adatai alapján a 16.</w:t>
      </w:r>
      <w:r w:rsidR="00965FCA">
        <w:rPr>
          <w:b/>
          <w:bCs/>
        </w:rPr>
        <w:t> </w:t>
      </w:r>
      <w:r w:rsidRPr="00ED4B88">
        <w:rPr>
          <w:b/>
          <w:bCs/>
        </w:rPr>
        <w:t>héten.</w:t>
      </w:r>
    </w:p>
    <w:tbl>
      <w:tblPr>
        <w:tblStyle w:val="TableNormal1"/>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4"/>
        <w:gridCol w:w="1031"/>
        <w:gridCol w:w="992"/>
        <w:gridCol w:w="992"/>
        <w:gridCol w:w="993"/>
        <w:gridCol w:w="1134"/>
        <w:gridCol w:w="992"/>
        <w:gridCol w:w="992"/>
        <w:gridCol w:w="992"/>
      </w:tblGrid>
      <w:tr w:rsidR="00DB38A3" w:rsidRPr="002403A2" w14:paraId="59FD1DC8" w14:textId="77777777" w:rsidTr="00965FCA">
        <w:trPr>
          <w:trHeight w:val="276"/>
          <w:jc w:val="center"/>
        </w:trPr>
        <w:tc>
          <w:tcPr>
            <w:tcW w:w="954" w:type="dxa"/>
          </w:tcPr>
          <w:p w14:paraId="73C5D331" w14:textId="77777777" w:rsidR="002640DF" w:rsidRPr="002403A2" w:rsidRDefault="002640DF" w:rsidP="00965FCA">
            <w:pPr>
              <w:keepNext/>
              <w:widowControl/>
              <w:jc w:val="center"/>
              <w:rPr>
                <w:sz w:val="18"/>
                <w:szCs w:val="18"/>
                <w:lang w:val="hu-HU"/>
              </w:rPr>
            </w:pPr>
          </w:p>
        </w:tc>
        <w:tc>
          <w:tcPr>
            <w:tcW w:w="2023" w:type="dxa"/>
            <w:gridSpan w:val="2"/>
          </w:tcPr>
          <w:p w14:paraId="0744078C" w14:textId="432752A4" w:rsidR="002640DF" w:rsidRPr="002403A2" w:rsidRDefault="002640DF" w:rsidP="00965FCA">
            <w:pPr>
              <w:keepNext/>
              <w:widowControl/>
              <w:jc w:val="center"/>
              <w:rPr>
                <w:b/>
                <w:bCs/>
                <w:sz w:val="18"/>
                <w:szCs w:val="18"/>
                <w:lang w:val="hu-HU"/>
              </w:rPr>
            </w:pPr>
            <w:r w:rsidRPr="002403A2">
              <w:rPr>
                <w:b/>
                <w:bCs/>
                <w:sz w:val="18"/>
                <w:szCs w:val="18"/>
                <w:lang w:val="hu-HU"/>
              </w:rPr>
              <w:t>PALACE</w:t>
            </w:r>
            <w:r w:rsidR="00965FCA" w:rsidRPr="002403A2">
              <w:rPr>
                <w:b/>
                <w:bCs/>
                <w:sz w:val="18"/>
                <w:szCs w:val="18"/>
                <w:lang w:val="hu-HU"/>
              </w:rPr>
              <w:t> </w:t>
            </w:r>
            <w:r w:rsidRPr="002403A2">
              <w:rPr>
                <w:b/>
                <w:bCs/>
                <w:sz w:val="18"/>
                <w:szCs w:val="18"/>
                <w:lang w:val="hu-HU"/>
              </w:rPr>
              <w:t>1</w:t>
            </w:r>
          </w:p>
        </w:tc>
        <w:tc>
          <w:tcPr>
            <w:tcW w:w="1985" w:type="dxa"/>
            <w:gridSpan w:val="2"/>
          </w:tcPr>
          <w:p w14:paraId="57E24C5E" w14:textId="77779C94" w:rsidR="002640DF" w:rsidRPr="002403A2" w:rsidRDefault="002640DF" w:rsidP="00965FCA">
            <w:pPr>
              <w:keepNext/>
              <w:widowControl/>
              <w:jc w:val="center"/>
              <w:rPr>
                <w:b/>
                <w:bCs/>
                <w:sz w:val="18"/>
                <w:szCs w:val="18"/>
                <w:lang w:val="hu-HU"/>
              </w:rPr>
            </w:pPr>
            <w:r w:rsidRPr="002403A2">
              <w:rPr>
                <w:b/>
                <w:bCs/>
                <w:sz w:val="18"/>
                <w:szCs w:val="18"/>
                <w:lang w:val="hu-HU"/>
              </w:rPr>
              <w:t>PALACE</w:t>
            </w:r>
            <w:r w:rsidR="00965FCA" w:rsidRPr="002403A2">
              <w:rPr>
                <w:b/>
                <w:bCs/>
                <w:sz w:val="18"/>
                <w:szCs w:val="18"/>
                <w:lang w:val="hu-HU"/>
              </w:rPr>
              <w:t> </w:t>
            </w:r>
            <w:r w:rsidRPr="002403A2">
              <w:rPr>
                <w:b/>
                <w:bCs/>
                <w:sz w:val="18"/>
                <w:szCs w:val="18"/>
                <w:lang w:val="hu-HU"/>
              </w:rPr>
              <w:t>2</w:t>
            </w:r>
          </w:p>
        </w:tc>
        <w:tc>
          <w:tcPr>
            <w:tcW w:w="2126" w:type="dxa"/>
            <w:gridSpan w:val="2"/>
          </w:tcPr>
          <w:p w14:paraId="1F988911" w14:textId="30355FFA" w:rsidR="002640DF" w:rsidRPr="002403A2" w:rsidRDefault="002640DF" w:rsidP="00965FCA">
            <w:pPr>
              <w:keepNext/>
              <w:widowControl/>
              <w:jc w:val="center"/>
              <w:rPr>
                <w:b/>
                <w:bCs/>
                <w:sz w:val="18"/>
                <w:szCs w:val="18"/>
                <w:lang w:val="hu-HU"/>
              </w:rPr>
            </w:pPr>
            <w:r w:rsidRPr="002403A2">
              <w:rPr>
                <w:b/>
                <w:bCs/>
                <w:sz w:val="18"/>
                <w:szCs w:val="18"/>
                <w:lang w:val="hu-HU"/>
              </w:rPr>
              <w:t>PALACE</w:t>
            </w:r>
            <w:r w:rsidR="00965FCA" w:rsidRPr="002403A2">
              <w:rPr>
                <w:b/>
                <w:bCs/>
                <w:sz w:val="18"/>
                <w:szCs w:val="18"/>
                <w:lang w:val="hu-HU"/>
              </w:rPr>
              <w:t> </w:t>
            </w:r>
            <w:r w:rsidRPr="002403A2">
              <w:rPr>
                <w:b/>
                <w:bCs/>
                <w:sz w:val="18"/>
                <w:szCs w:val="18"/>
                <w:lang w:val="hu-HU"/>
              </w:rPr>
              <w:t>3</w:t>
            </w:r>
          </w:p>
        </w:tc>
        <w:tc>
          <w:tcPr>
            <w:tcW w:w="1984" w:type="dxa"/>
            <w:gridSpan w:val="2"/>
          </w:tcPr>
          <w:p w14:paraId="39CF1FA0" w14:textId="77777777" w:rsidR="002640DF" w:rsidRPr="002403A2" w:rsidRDefault="002640DF" w:rsidP="00965FCA">
            <w:pPr>
              <w:keepNext/>
              <w:widowControl/>
              <w:jc w:val="center"/>
              <w:rPr>
                <w:b/>
                <w:bCs/>
                <w:sz w:val="18"/>
                <w:szCs w:val="18"/>
                <w:lang w:val="hu-HU"/>
              </w:rPr>
            </w:pPr>
            <w:r w:rsidRPr="002403A2">
              <w:rPr>
                <w:b/>
                <w:bCs/>
                <w:sz w:val="18"/>
                <w:szCs w:val="18"/>
                <w:lang w:val="hu-HU"/>
              </w:rPr>
              <w:t>ÖSSZESÍTVE</w:t>
            </w:r>
          </w:p>
        </w:tc>
      </w:tr>
      <w:tr w:rsidR="00936340" w:rsidRPr="002403A2" w14:paraId="55F4ADF5" w14:textId="77777777" w:rsidTr="006604E8">
        <w:trPr>
          <w:trHeight w:val="1338"/>
          <w:jc w:val="center"/>
        </w:trPr>
        <w:tc>
          <w:tcPr>
            <w:tcW w:w="954" w:type="dxa"/>
            <w:vAlign w:val="bottom"/>
          </w:tcPr>
          <w:p w14:paraId="18C6441B" w14:textId="2F3B8A73" w:rsidR="002640DF" w:rsidRPr="002403A2" w:rsidRDefault="00E90DDF" w:rsidP="006604E8">
            <w:pPr>
              <w:jc w:val="center"/>
              <w:rPr>
                <w:b/>
                <w:bCs/>
                <w:sz w:val="18"/>
                <w:szCs w:val="18"/>
                <w:lang w:val="hu-HU"/>
              </w:rPr>
            </w:pPr>
            <w:r>
              <w:rPr>
                <w:b/>
                <w:bCs/>
                <w:sz w:val="18"/>
                <w:szCs w:val="18"/>
                <w:lang w:val="hu-HU"/>
              </w:rPr>
              <w:t>n</w:t>
            </w:r>
            <w:r w:rsidRPr="002403A2">
              <w:rPr>
                <w:b/>
                <w:bCs/>
                <w:sz w:val="18"/>
                <w:szCs w:val="18"/>
                <w:vertAlign w:val="superscript"/>
                <w:lang w:val="hu-HU"/>
              </w:rPr>
              <w:t>a</w:t>
            </w:r>
          </w:p>
        </w:tc>
        <w:tc>
          <w:tcPr>
            <w:tcW w:w="1031" w:type="dxa"/>
          </w:tcPr>
          <w:p w14:paraId="092F8E30" w14:textId="77777777" w:rsidR="002640DF" w:rsidRPr="002403A2" w:rsidRDefault="002640DF" w:rsidP="00965FCA">
            <w:pPr>
              <w:jc w:val="center"/>
              <w:rPr>
                <w:b/>
                <w:bCs/>
                <w:sz w:val="18"/>
                <w:szCs w:val="18"/>
                <w:lang w:val="hu-HU"/>
              </w:rPr>
            </w:pPr>
            <w:r w:rsidRPr="002403A2">
              <w:rPr>
                <w:b/>
                <w:bCs/>
                <w:sz w:val="18"/>
                <w:szCs w:val="18"/>
                <w:lang w:val="hu-HU"/>
              </w:rPr>
              <w:t>Placebo</w:t>
            </w:r>
          </w:p>
          <w:p w14:paraId="006E7AC5" w14:textId="77777777" w:rsidR="002640DF" w:rsidRPr="002403A2" w:rsidRDefault="002640DF" w:rsidP="00965FCA">
            <w:pPr>
              <w:jc w:val="center"/>
              <w:rPr>
                <w:sz w:val="18"/>
                <w:szCs w:val="18"/>
                <w:lang w:val="hu-HU"/>
              </w:rPr>
            </w:pPr>
          </w:p>
          <w:p w14:paraId="6B34B641" w14:textId="77777777" w:rsidR="00965FCA" w:rsidRPr="002403A2" w:rsidRDefault="00965FCA" w:rsidP="00965FCA">
            <w:pPr>
              <w:jc w:val="center"/>
              <w:rPr>
                <w:sz w:val="18"/>
                <w:szCs w:val="18"/>
                <w:lang w:val="hu-HU"/>
              </w:rPr>
            </w:pPr>
          </w:p>
          <w:p w14:paraId="31C243BF" w14:textId="77777777" w:rsidR="00965FCA" w:rsidRPr="002403A2" w:rsidRDefault="00965FCA" w:rsidP="00965FCA">
            <w:pPr>
              <w:jc w:val="center"/>
              <w:rPr>
                <w:sz w:val="18"/>
                <w:szCs w:val="18"/>
                <w:lang w:val="hu-HU"/>
              </w:rPr>
            </w:pPr>
          </w:p>
          <w:p w14:paraId="21A50A0F" w14:textId="77777777" w:rsidR="00965FCA" w:rsidRPr="002403A2" w:rsidRDefault="002640DF" w:rsidP="00965FCA">
            <w:pPr>
              <w:jc w:val="center"/>
              <w:rPr>
                <w:b/>
                <w:bCs/>
                <w:sz w:val="18"/>
                <w:szCs w:val="18"/>
                <w:lang w:val="hu-HU"/>
              </w:rPr>
            </w:pPr>
            <w:r w:rsidRPr="002403A2">
              <w:rPr>
                <w:b/>
                <w:bCs/>
                <w:sz w:val="18"/>
                <w:szCs w:val="18"/>
                <w:lang w:val="hu-HU"/>
              </w:rPr>
              <w:t>+/-</w:t>
            </w:r>
          </w:p>
          <w:p w14:paraId="275AFCD2" w14:textId="537F9CF1" w:rsidR="002640DF" w:rsidRPr="002403A2" w:rsidRDefault="002640DF" w:rsidP="00965FCA">
            <w:pPr>
              <w:jc w:val="center"/>
              <w:rPr>
                <w:b/>
                <w:bCs/>
                <w:sz w:val="18"/>
                <w:szCs w:val="18"/>
                <w:lang w:val="hu-HU"/>
              </w:rPr>
            </w:pPr>
            <w:r w:rsidRPr="002403A2">
              <w:rPr>
                <w:b/>
                <w:bCs/>
                <w:sz w:val="18"/>
                <w:szCs w:val="18"/>
                <w:lang w:val="hu-HU"/>
              </w:rPr>
              <w:t>DMARD-ok</w:t>
            </w:r>
          </w:p>
          <w:p w14:paraId="68A1DD44" w14:textId="68F1D230"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965FCA" w:rsidRPr="002403A2">
              <w:rPr>
                <w:b/>
                <w:bCs/>
                <w:sz w:val="18"/>
                <w:szCs w:val="18"/>
                <w:lang w:val="hu-HU"/>
              </w:rPr>
              <w:t> </w:t>
            </w:r>
            <w:r w:rsidR="002640DF" w:rsidRPr="002403A2">
              <w:rPr>
                <w:b/>
                <w:bCs/>
                <w:sz w:val="18"/>
                <w:szCs w:val="18"/>
                <w:lang w:val="hu-HU"/>
              </w:rPr>
              <w:t>168</w:t>
            </w:r>
          </w:p>
        </w:tc>
        <w:tc>
          <w:tcPr>
            <w:tcW w:w="992" w:type="dxa"/>
          </w:tcPr>
          <w:p w14:paraId="24B25B26" w14:textId="1C392C0A" w:rsidR="002640DF" w:rsidRPr="002403A2" w:rsidRDefault="002640DF" w:rsidP="00965FCA">
            <w:pPr>
              <w:jc w:val="center"/>
              <w:rPr>
                <w:b/>
                <w:bCs/>
                <w:sz w:val="18"/>
                <w:szCs w:val="18"/>
                <w:lang w:val="hu-HU"/>
              </w:rPr>
            </w:pPr>
            <w:r w:rsidRPr="002403A2">
              <w:rPr>
                <w:b/>
                <w:bCs/>
                <w:sz w:val="18"/>
                <w:szCs w:val="18"/>
                <w:lang w:val="hu-HU"/>
              </w:rPr>
              <w:t>Apremilaszt 30</w:t>
            </w:r>
            <w:r w:rsidR="005B7F98" w:rsidRPr="002403A2">
              <w:rPr>
                <w:b/>
                <w:bCs/>
                <w:sz w:val="18"/>
                <w:szCs w:val="18"/>
                <w:lang w:val="hu-HU"/>
              </w:rPr>
              <w:t> mg</w:t>
            </w:r>
            <w:r w:rsidRPr="002403A2">
              <w:rPr>
                <w:b/>
                <w:bCs/>
                <w:sz w:val="18"/>
                <w:szCs w:val="18"/>
                <w:lang w:val="hu-HU"/>
              </w:rPr>
              <w:t xml:space="preserve"> naponta kétszer</w:t>
            </w:r>
          </w:p>
          <w:p w14:paraId="07573A82" w14:textId="77777777" w:rsidR="006604E8" w:rsidRPr="002403A2" w:rsidRDefault="002640DF" w:rsidP="00965FCA">
            <w:pPr>
              <w:jc w:val="center"/>
              <w:rPr>
                <w:b/>
                <w:bCs/>
                <w:sz w:val="18"/>
                <w:szCs w:val="18"/>
                <w:lang w:val="hu-HU"/>
              </w:rPr>
            </w:pPr>
            <w:r w:rsidRPr="002403A2">
              <w:rPr>
                <w:b/>
                <w:bCs/>
                <w:sz w:val="18"/>
                <w:szCs w:val="18"/>
                <w:lang w:val="hu-HU"/>
              </w:rPr>
              <w:t>+/-</w:t>
            </w:r>
          </w:p>
          <w:p w14:paraId="33B0083B" w14:textId="690F3453" w:rsidR="00936340" w:rsidRPr="002403A2" w:rsidRDefault="002640DF" w:rsidP="00965FCA">
            <w:pPr>
              <w:jc w:val="center"/>
              <w:rPr>
                <w:b/>
                <w:bCs/>
                <w:sz w:val="18"/>
                <w:szCs w:val="18"/>
                <w:lang w:val="hu-HU"/>
              </w:rPr>
            </w:pPr>
            <w:r w:rsidRPr="002403A2">
              <w:rPr>
                <w:b/>
                <w:bCs/>
                <w:sz w:val="18"/>
                <w:szCs w:val="18"/>
                <w:lang w:val="hu-HU"/>
              </w:rPr>
              <w:t>DMARD-ok</w:t>
            </w:r>
          </w:p>
          <w:p w14:paraId="695F9014" w14:textId="201965CD"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6604E8" w:rsidRPr="002403A2">
              <w:rPr>
                <w:b/>
                <w:bCs/>
                <w:sz w:val="18"/>
                <w:szCs w:val="18"/>
                <w:lang w:val="hu-HU"/>
              </w:rPr>
              <w:t> </w:t>
            </w:r>
            <w:r w:rsidR="002640DF" w:rsidRPr="002403A2">
              <w:rPr>
                <w:b/>
                <w:bCs/>
                <w:sz w:val="18"/>
                <w:szCs w:val="18"/>
                <w:lang w:val="hu-HU"/>
              </w:rPr>
              <w:t>168</w:t>
            </w:r>
          </w:p>
        </w:tc>
        <w:tc>
          <w:tcPr>
            <w:tcW w:w="992" w:type="dxa"/>
          </w:tcPr>
          <w:p w14:paraId="12272FDA" w14:textId="77777777" w:rsidR="002640DF" w:rsidRPr="002403A2" w:rsidRDefault="002640DF" w:rsidP="00965FCA">
            <w:pPr>
              <w:jc w:val="center"/>
              <w:rPr>
                <w:b/>
                <w:bCs/>
                <w:sz w:val="18"/>
                <w:szCs w:val="18"/>
                <w:lang w:val="hu-HU"/>
              </w:rPr>
            </w:pPr>
            <w:r w:rsidRPr="002403A2">
              <w:rPr>
                <w:b/>
                <w:bCs/>
                <w:sz w:val="18"/>
                <w:szCs w:val="18"/>
                <w:lang w:val="hu-HU"/>
              </w:rPr>
              <w:t>Placebo</w:t>
            </w:r>
          </w:p>
          <w:p w14:paraId="046376D8" w14:textId="77777777" w:rsidR="002640DF" w:rsidRPr="002403A2" w:rsidRDefault="002640DF" w:rsidP="00965FCA">
            <w:pPr>
              <w:jc w:val="center"/>
              <w:rPr>
                <w:sz w:val="18"/>
                <w:szCs w:val="18"/>
                <w:lang w:val="hu-HU"/>
              </w:rPr>
            </w:pPr>
          </w:p>
          <w:p w14:paraId="0BF6BFAA" w14:textId="77777777" w:rsidR="006604E8" w:rsidRPr="002403A2" w:rsidRDefault="006604E8" w:rsidP="00965FCA">
            <w:pPr>
              <w:jc w:val="center"/>
              <w:rPr>
                <w:sz w:val="18"/>
                <w:szCs w:val="18"/>
                <w:lang w:val="hu-HU"/>
              </w:rPr>
            </w:pPr>
          </w:p>
          <w:p w14:paraId="76A93634" w14:textId="77777777" w:rsidR="006604E8" w:rsidRPr="002403A2" w:rsidRDefault="006604E8" w:rsidP="00965FCA">
            <w:pPr>
              <w:jc w:val="center"/>
              <w:rPr>
                <w:sz w:val="18"/>
                <w:szCs w:val="18"/>
                <w:lang w:val="hu-HU"/>
              </w:rPr>
            </w:pPr>
          </w:p>
          <w:p w14:paraId="17235361" w14:textId="142399AD" w:rsidR="002640DF" w:rsidRPr="002403A2" w:rsidRDefault="002640DF" w:rsidP="00965FCA">
            <w:pPr>
              <w:jc w:val="center"/>
              <w:rPr>
                <w:b/>
                <w:bCs/>
                <w:sz w:val="18"/>
                <w:szCs w:val="18"/>
                <w:lang w:val="hu-HU"/>
              </w:rPr>
            </w:pPr>
            <w:r w:rsidRPr="002403A2">
              <w:rPr>
                <w:b/>
                <w:bCs/>
                <w:sz w:val="18"/>
                <w:szCs w:val="18"/>
                <w:lang w:val="hu-HU"/>
              </w:rPr>
              <w:t>+/- DMARD-ok</w:t>
            </w:r>
          </w:p>
          <w:p w14:paraId="4142721A" w14:textId="3C4BB194"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965FCA" w:rsidRPr="002403A2">
              <w:rPr>
                <w:b/>
                <w:bCs/>
                <w:sz w:val="18"/>
                <w:szCs w:val="18"/>
                <w:lang w:val="hu-HU"/>
              </w:rPr>
              <w:t> </w:t>
            </w:r>
            <w:r w:rsidR="002640DF" w:rsidRPr="002403A2">
              <w:rPr>
                <w:b/>
                <w:bCs/>
                <w:sz w:val="18"/>
                <w:szCs w:val="18"/>
                <w:lang w:val="hu-HU"/>
              </w:rPr>
              <w:t>159</w:t>
            </w:r>
          </w:p>
        </w:tc>
        <w:tc>
          <w:tcPr>
            <w:tcW w:w="993" w:type="dxa"/>
          </w:tcPr>
          <w:p w14:paraId="47A7802E" w14:textId="585B3D32" w:rsidR="00936340" w:rsidRPr="002403A2" w:rsidRDefault="002640DF" w:rsidP="00965FCA">
            <w:pPr>
              <w:jc w:val="center"/>
              <w:rPr>
                <w:b/>
                <w:bCs/>
                <w:sz w:val="18"/>
                <w:szCs w:val="18"/>
                <w:lang w:val="hu-HU"/>
              </w:rPr>
            </w:pPr>
            <w:r w:rsidRPr="002403A2">
              <w:rPr>
                <w:b/>
                <w:bCs/>
                <w:sz w:val="18"/>
                <w:szCs w:val="18"/>
                <w:lang w:val="hu-HU"/>
              </w:rPr>
              <w:t>Apremilaszt 30</w:t>
            </w:r>
            <w:r w:rsidR="005B7F98" w:rsidRPr="002403A2">
              <w:rPr>
                <w:b/>
                <w:bCs/>
                <w:sz w:val="18"/>
                <w:szCs w:val="18"/>
                <w:lang w:val="hu-HU"/>
              </w:rPr>
              <w:t> mg</w:t>
            </w:r>
          </w:p>
          <w:p w14:paraId="2D201C53" w14:textId="2B6B1F96" w:rsidR="002640DF" w:rsidRPr="002403A2" w:rsidRDefault="002640DF" w:rsidP="00965FCA">
            <w:pPr>
              <w:jc w:val="center"/>
              <w:rPr>
                <w:b/>
                <w:bCs/>
                <w:sz w:val="18"/>
                <w:szCs w:val="18"/>
                <w:lang w:val="hu-HU"/>
              </w:rPr>
            </w:pPr>
            <w:r w:rsidRPr="002403A2">
              <w:rPr>
                <w:b/>
                <w:bCs/>
                <w:sz w:val="18"/>
                <w:szCs w:val="18"/>
                <w:lang w:val="hu-HU"/>
              </w:rPr>
              <w:t>naponta kétszer</w:t>
            </w:r>
          </w:p>
          <w:p w14:paraId="6E4B42FA" w14:textId="77777777" w:rsidR="00936340" w:rsidRPr="002403A2" w:rsidRDefault="002640DF" w:rsidP="00965FCA">
            <w:pPr>
              <w:jc w:val="center"/>
              <w:rPr>
                <w:b/>
                <w:bCs/>
                <w:sz w:val="18"/>
                <w:szCs w:val="18"/>
                <w:lang w:val="hu-HU"/>
              </w:rPr>
            </w:pPr>
            <w:r w:rsidRPr="002403A2">
              <w:rPr>
                <w:b/>
                <w:bCs/>
                <w:sz w:val="18"/>
                <w:szCs w:val="18"/>
                <w:lang w:val="hu-HU"/>
              </w:rPr>
              <w:t>+/-</w:t>
            </w:r>
          </w:p>
          <w:p w14:paraId="4D896817" w14:textId="4DBDDFE9" w:rsidR="00936340" w:rsidRPr="002403A2" w:rsidRDefault="002640DF" w:rsidP="00965FCA">
            <w:pPr>
              <w:jc w:val="center"/>
              <w:rPr>
                <w:b/>
                <w:bCs/>
                <w:sz w:val="18"/>
                <w:szCs w:val="18"/>
                <w:lang w:val="hu-HU"/>
              </w:rPr>
            </w:pPr>
            <w:r w:rsidRPr="002403A2">
              <w:rPr>
                <w:b/>
                <w:bCs/>
                <w:sz w:val="18"/>
                <w:szCs w:val="18"/>
                <w:lang w:val="hu-HU"/>
              </w:rPr>
              <w:t>DMARD-ok</w:t>
            </w:r>
          </w:p>
          <w:p w14:paraId="43EB5D91" w14:textId="3EE83DC0"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6604E8" w:rsidRPr="002403A2">
              <w:rPr>
                <w:b/>
                <w:bCs/>
                <w:sz w:val="18"/>
                <w:szCs w:val="18"/>
                <w:lang w:val="hu-HU"/>
              </w:rPr>
              <w:t> </w:t>
            </w:r>
            <w:r w:rsidR="002640DF" w:rsidRPr="002403A2">
              <w:rPr>
                <w:b/>
                <w:bCs/>
                <w:sz w:val="18"/>
                <w:szCs w:val="18"/>
                <w:lang w:val="hu-HU"/>
              </w:rPr>
              <w:t>162</w:t>
            </w:r>
          </w:p>
        </w:tc>
        <w:tc>
          <w:tcPr>
            <w:tcW w:w="1134" w:type="dxa"/>
          </w:tcPr>
          <w:p w14:paraId="37714D1B" w14:textId="77777777" w:rsidR="002640DF" w:rsidRPr="002403A2" w:rsidRDefault="002640DF" w:rsidP="00965FCA">
            <w:pPr>
              <w:jc w:val="center"/>
              <w:rPr>
                <w:b/>
                <w:bCs/>
                <w:sz w:val="18"/>
                <w:szCs w:val="18"/>
                <w:lang w:val="hu-HU"/>
              </w:rPr>
            </w:pPr>
            <w:r w:rsidRPr="002403A2">
              <w:rPr>
                <w:b/>
                <w:bCs/>
                <w:sz w:val="18"/>
                <w:szCs w:val="18"/>
                <w:lang w:val="hu-HU"/>
              </w:rPr>
              <w:t>Placebo</w:t>
            </w:r>
          </w:p>
          <w:p w14:paraId="10A7DEF3" w14:textId="77777777" w:rsidR="002640DF" w:rsidRPr="002403A2" w:rsidRDefault="002640DF" w:rsidP="00965FCA">
            <w:pPr>
              <w:jc w:val="center"/>
              <w:rPr>
                <w:sz w:val="18"/>
                <w:szCs w:val="18"/>
                <w:lang w:val="hu-HU"/>
              </w:rPr>
            </w:pPr>
          </w:p>
          <w:p w14:paraId="13AE8BB1" w14:textId="77777777" w:rsidR="006604E8" w:rsidRPr="002403A2" w:rsidRDefault="006604E8" w:rsidP="00965FCA">
            <w:pPr>
              <w:jc w:val="center"/>
              <w:rPr>
                <w:sz w:val="18"/>
                <w:szCs w:val="18"/>
                <w:lang w:val="hu-HU"/>
              </w:rPr>
            </w:pPr>
          </w:p>
          <w:p w14:paraId="7F822365" w14:textId="77777777" w:rsidR="006604E8" w:rsidRPr="002403A2" w:rsidRDefault="006604E8" w:rsidP="00965FCA">
            <w:pPr>
              <w:jc w:val="center"/>
              <w:rPr>
                <w:sz w:val="18"/>
                <w:szCs w:val="18"/>
                <w:lang w:val="hu-HU"/>
              </w:rPr>
            </w:pPr>
          </w:p>
          <w:p w14:paraId="1FF71924" w14:textId="386C4559" w:rsidR="00936340" w:rsidRPr="002403A2" w:rsidRDefault="002640DF" w:rsidP="00965FCA">
            <w:pPr>
              <w:jc w:val="center"/>
              <w:rPr>
                <w:b/>
                <w:bCs/>
                <w:sz w:val="18"/>
                <w:szCs w:val="18"/>
                <w:lang w:val="hu-HU"/>
              </w:rPr>
            </w:pPr>
            <w:r w:rsidRPr="002403A2">
              <w:rPr>
                <w:b/>
                <w:bCs/>
                <w:sz w:val="18"/>
                <w:szCs w:val="18"/>
                <w:lang w:val="hu-HU"/>
              </w:rPr>
              <w:t>+/-</w:t>
            </w:r>
          </w:p>
          <w:p w14:paraId="6DF692C5" w14:textId="2A31B688" w:rsidR="002640DF" w:rsidRPr="002403A2" w:rsidRDefault="002640DF" w:rsidP="00965FCA">
            <w:pPr>
              <w:jc w:val="center"/>
              <w:rPr>
                <w:b/>
                <w:bCs/>
                <w:sz w:val="18"/>
                <w:szCs w:val="18"/>
                <w:lang w:val="hu-HU"/>
              </w:rPr>
            </w:pPr>
            <w:r w:rsidRPr="002403A2">
              <w:rPr>
                <w:b/>
                <w:bCs/>
                <w:sz w:val="18"/>
                <w:szCs w:val="18"/>
                <w:lang w:val="hu-HU"/>
              </w:rPr>
              <w:t>DMARD-ok</w:t>
            </w:r>
          </w:p>
          <w:p w14:paraId="276985A8" w14:textId="057640ED" w:rsidR="002640DF" w:rsidRPr="002403A2" w:rsidRDefault="00E90DDF" w:rsidP="00965FCA">
            <w:pPr>
              <w:jc w:val="center"/>
              <w:rPr>
                <w:b/>
                <w:bCs/>
                <w:sz w:val="18"/>
                <w:szCs w:val="18"/>
                <w:lang w:val="hu-HU"/>
              </w:rPr>
            </w:pPr>
            <w:r>
              <w:rPr>
                <w:b/>
                <w:bCs/>
                <w:sz w:val="18"/>
                <w:szCs w:val="18"/>
                <w:lang w:val="hu-HU"/>
              </w:rPr>
              <w:t>n</w:t>
            </w:r>
            <w:r w:rsidR="002640DF" w:rsidRPr="002403A2">
              <w:rPr>
                <w:b/>
                <w:bCs/>
                <w:sz w:val="18"/>
                <w:szCs w:val="18"/>
                <w:lang w:val="hu-HU"/>
              </w:rPr>
              <w:t>=</w:t>
            </w:r>
            <w:r w:rsidR="006604E8" w:rsidRPr="002403A2">
              <w:rPr>
                <w:b/>
                <w:bCs/>
                <w:sz w:val="18"/>
                <w:szCs w:val="18"/>
                <w:lang w:val="hu-HU"/>
              </w:rPr>
              <w:t> </w:t>
            </w:r>
            <w:r w:rsidR="002640DF" w:rsidRPr="002403A2">
              <w:rPr>
                <w:b/>
                <w:bCs/>
                <w:sz w:val="18"/>
                <w:szCs w:val="18"/>
                <w:lang w:val="hu-HU"/>
              </w:rPr>
              <w:t>169</w:t>
            </w:r>
          </w:p>
        </w:tc>
        <w:tc>
          <w:tcPr>
            <w:tcW w:w="992" w:type="dxa"/>
          </w:tcPr>
          <w:p w14:paraId="16393BB3" w14:textId="3F477E88" w:rsidR="002640DF" w:rsidRPr="002403A2" w:rsidRDefault="002640DF" w:rsidP="00965FCA">
            <w:pPr>
              <w:jc w:val="center"/>
              <w:rPr>
                <w:b/>
                <w:bCs/>
                <w:sz w:val="18"/>
                <w:szCs w:val="18"/>
                <w:lang w:val="hu-HU"/>
              </w:rPr>
            </w:pPr>
            <w:r w:rsidRPr="002403A2">
              <w:rPr>
                <w:b/>
                <w:bCs/>
                <w:sz w:val="18"/>
                <w:szCs w:val="18"/>
                <w:lang w:val="hu-HU"/>
              </w:rPr>
              <w:t>Apremilaszt 30</w:t>
            </w:r>
            <w:r w:rsidR="005B7F98" w:rsidRPr="002403A2">
              <w:rPr>
                <w:b/>
                <w:bCs/>
                <w:sz w:val="18"/>
                <w:szCs w:val="18"/>
                <w:lang w:val="hu-HU"/>
              </w:rPr>
              <w:t> mg</w:t>
            </w:r>
            <w:r w:rsidRPr="002403A2">
              <w:rPr>
                <w:b/>
                <w:bCs/>
                <w:sz w:val="18"/>
                <w:szCs w:val="18"/>
                <w:lang w:val="hu-HU"/>
              </w:rPr>
              <w:t xml:space="preserve"> naponta kétszer</w:t>
            </w:r>
          </w:p>
          <w:p w14:paraId="11AFA714" w14:textId="23A1795A" w:rsidR="002640DF" w:rsidRPr="002403A2" w:rsidRDefault="002640DF" w:rsidP="00965FCA">
            <w:pPr>
              <w:jc w:val="center"/>
              <w:rPr>
                <w:b/>
                <w:bCs/>
                <w:sz w:val="18"/>
                <w:szCs w:val="18"/>
                <w:lang w:val="hu-HU"/>
              </w:rPr>
            </w:pPr>
            <w:r w:rsidRPr="002403A2">
              <w:rPr>
                <w:b/>
                <w:bCs/>
                <w:sz w:val="18"/>
                <w:szCs w:val="18"/>
                <w:lang w:val="hu-HU"/>
              </w:rPr>
              <w:t>+/- DMARD-ok</w:t>
            </w:r>
          </w:p>
          <w:p w14:paraId="1AA95EB8" w14:textId="24A56CC9"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6604E8" w:rsidRPr="002403A2">
              <w:rPr>
                <w:b/>
                <w:bCs/>
                <w:sz w:val="18"/>
                <w:szCs w:val="18"/>
                <w:lang w:val="hu-HU"/>
              </w:rPr>
              <w:t> </w:t>
            </w:r>
            <w:r w:rsidR="002640DF" w:rsidRPr="002403A2">
              <w:rPr>
                <w:b/>
                <w:bCs/>
                <w:sz w:val="18"/>
                <w:szCs w:val="18"/>
                <w:lang w:val="hu-HU"/>
              </w:rPr>
              <w:t>167</w:t>
            </w:r>
          </w:p>
        </w:tc>
        <w:tc>
          <w:tcPr>
            <w:tcW w:w="992" w:type="dxa"/>
          </w:tcPr>
          <w:p w14:paraId="6EA37203" w14:textId="77777777" w:rsidR="002640DF" w:rsidRPr="002403A2" w:rsidRDefault="002640DF" w:rsidP="00965FCA">
            <w:pPr>
              <w:jc w:val="center"/>
              <w:rPr>
                <w:b/>
                <w:bCs/>
                <w:sz w:val="18"/>
                <w:szCs w:val="18"/>
                <w:lang w:val="hu-HU"/>
              </w:rPr>
            </w:pPr>
            <w:r w:rsidRPr="002403A2">
              <w:rPr>
                <w:b/>
                <w:bCs/>
                <w:sz w:val="18"/>
                <w:szCs w:val="18"/>
                <w:lang w:val="hu-HU"/>
              </w:rPr>
              <w:t>Placebo</w:t>
            </w:r>
          </w:p>
          <w:p w14:paraId="0F59CDA3" w14:textId="77777777" w:rsidR="002640DF" w:rsidRPr="002403A2" w:rsidRDefault="002640DF" w:rsidP="00965FCA">
            <w:pPr>
              <w:jc w:val="center"/>
              <w:rPr>
                <w:sz w:val="18"/>
                <w:szCs w:val="18"/>
                <w:lang w:val="hu-HU"/>
              </w:rPr>
            </w:pPr>
          </w:p>
          <w:p w14:paraId="1A2AAEE8" w14:textId="77777777" w:rsidR="006604E8" w:rsidRPr="002403A2" w:rsidRDefault="006604E8" w:rsidP="00965FCA">
            <w:pPr>
              <w:jc w:val="center"/>
              <w:rPr>
                <w:sz w:val="18"/>
                <w:szCs w:val="18"/>
                <w:lang w:val="hu-HU"/>
              </w:rPr>
            </w:pPr>
          </w:p>
          <w:p w14:paraId="4BA140AE" w14:textId="77777777" w:rsidR="006604E8" w:rsidRPr="002403A2" w:rsidRDefault="006604E8" w:rsidP="00965FCA">
            <w:pPr>
              <w:jc w:val="center"/>
              <w:rPr>
                <w:sz w:val="18"/>
                <w:szCs w:val="18"/>
                <w:lang w:val="hu-HU"/>
              </w:rPr>
            </w:pPr>
          </w:p>
          <w:p w14:paraId="79ACEDC4" w14:textId="77777777" w:rsidR="00DB38A3" w:rsidRPr="002403A2" w:rsidRDefault="002640DF" w:rsidP="00965FCA">
            <w:pPr>
              <w:jc w:val="center"/>
              <w:rPr>
                <w:b/>
                <w:bCs/>
                <w:sz w:val="18"/>
                <w:szCs w:val="18"/>
                <w:lang w:val="hu-HU"/>
              </w:rPr>
            </w:pPr>
            <w:r w:rsidRPr="002403A2">
              <w:rPr>
                <w:b/>
                <w:bCs/>
                <w:sz w:val="18"/>
                <w:szCs w:val="18"/>
                <w:lang w:val="hu-HU"/>
              </w:rPr>
              <w:t>+/-</w:t>
            </w:r>
          </w:p>
          <w:p w14:paraId="4641F85A" w14:textId="043B41BC" w:rsidR="002640DF" w:rsidRPr="002403A2" w:rsidRDefault="002640DF" w:rsidP="00965FCA">
            <w:pPr>
              <w:jc w:val="center"/>
              <w:rPr>
                <w:b/>
                <w:bCs/>
                <w:sz w:val="18"/>
                <w:szCs w:val="18"/>
                <w:lang w:val="hu-HU"/>
              </w:rPr>
            </w:pPr>
            <w:r w:rsidRPr="002403A2">
              <w:rPr>
                <w:b/>
                <w:bCs/>
                <w:sz w:val="18"/>
                <w:szCs w:val="18"/>
                <w:lang w:val="hu-HU"/>
              </w:rPr>
              <w:t>DMARD-ok</w:t>
            </w:r>
          </w:p>
          <w:p w14:paraId="44E40937" w14:textId="53186609"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6604E8" w:rsidRPr="002403A2">
              <w:rPr>
                <w:b/>
                <w:bCs/>
                <w:sz w:val="18"/>
                <w:szCs w:val="18"/>
                <w:lang w:val="hu-HU"/>
              </w:rPr>
              <w:t> </w:t>
            </w:r>
            <w:r w:rsidR="002640DF" w:rsidRPr="002403A2">
              <w:rPr>
                <w:b/>
                <w:bCs/>
                <w:sz w:val="18"/>
                <w:szCs w:val="18"/>
                <w:lang w:val="hu-HU"/>
              </w:rPr>
              <w:t>496</w:t>
            </w:r>
          </w:p>
        </w:tc>
        <w:tc>
          <w:tcPr>
            <w:tcW w:w="992" w:type="dxa"/>
          </w:tcPr>
          <w:p w14:paraId="7B426F19" w14:textId="34CDF94E" w:rsidR="002640DF" w:rsidRPr="002403A2" w:rsidRDefault="002640DF" w:rsidP="00965FCA">
            <w:pPr>
              <w:jc w:val="center"/>
              <w:rPr>
                <w:b/>
                <w:bCs/>
                <w:sz w:val="18"/>
                <w:szCs w:val="18"/>
                <w:lang w:val="hu-HU"/>
              </w:rPr>
            </w:pPr>
            <w:r w:rsidRPr="002403A2">
              <w:rPr>
                <w:b/>
                <w:bCs/>
                <w:sz w:val="18"/>
                <w:szCs w:val="18"/>
                <w:lang w:val="hu-HU"/>
              </w:rPr>
              <w:t>Apremilaszt 30</w:t>
            </w:r>
            <w:r w:rsidR="005B7F98" w:rsidRPr="002403A2">
              <w:rPr>
                <w:b/>
                <w:bCs/>
                <w:sz w:val="18"/>
                <w:szCs w:val="18"/>
                <w:lang w:val="hu-HU"/>
              </w:rPr>
              <w:t> mg</w:t>
            </w:r>
            <w:r w:rsidRPr="002403A2">
              <w:rPr>
                <w:b/>
                <w:bCs/>
                <w:sz w:val="18"/>
                <w:szCs w:val="18"/>
                <w:lang w:val="hu-HU"/>
              </w:rPr>
              <w:t xml:space="preserve"> naponta kétszer</w:t>
            </w:r>
          </w:p>
          <w:p w14:paraId="694F6306" w14:textId="77777777" w:rsidR="006604E8" w:rsidRPr="002403A2" w:rsidRDefault="002640DF" w:rsidP="00965FCA">
            <w:pPr>
              <w:jc w:val="center"/>
              <w:rPr>
                <w:b/>
                <w:bCs/>
                <w:sz w:val="18"/>
                <w:szCs w:val="18"/>
                <w:lang w:val="hu-HU"/>
              </w:rPr>
            </w:pPr>
            <w:r w:rsidRPr="002403A2">
              <w:rPr>
                <w:b/>
                <w:bCs/>
                <w:sz w:val="18"/>
                <w:szCs w:val="18"/>
                <w:lang w:val="hu-HU"/>
              </w:rPr>
              <w:t>+/-</w:t>
            </w:r>
          </w:p>
          <w:p w14:paraId="1141653B" w14:textId="2596C21C" w:rsidR="002640DF" w:rsidRPr="002403A2" w:rsidRDefault="002640DF" w:rsidP="00965FCA">
            <w:pPr>
              <w:jc w:val="center"/>
              <w:rPr>
                <w:b/>
                <w:bCs/>
                <w:sz w:val="18"/>
                <w:szCs w:val="18"/>
                <w:lang w:val="hu-HU"/>
              </w:rPr>
            </w:pPr>
            <w:r w:rsidRPr="002403A2">
              <w:rPr>
                <w:b/>
                <w:bCs/>
                <w:sz w:val="18"/>
                <w:szCs w:val="18"/>
                <w:lang w:val="hu-HU"/>
              </w:rPr>
              <w:t>DMARD-ok</w:t>
            </w:r>
          </w:p>
          <w:p w14:paraId="14D54CEC" w14:textId="6A0F4C58" w:rsidR="002640DF" w:rsidRPr="002403A2" w:rsidRDefault="00E90DDF" w:rsidP="00965FCA">
            <w:pPr>
              <w:jc w:val="center"/>
              <w:rPr>
                <w:b/>
                <w:bCs/>
                <w:sz w:val="18"/>
                <w:szCs w:val="18"/>
                <w:lang w:val="hu-HU"/>
              </w:rPr>
            </w:pPr>
            <w:r>
              <w:rPr>
                <w:b/>
                <w:bCs/>
                <w:sz w:val="18"/>
                <w:szCs w:val="18"/>
                <w:lang w:val="hu-HU"/>
              </w:rPr>
              <w:t>n</w:t>
            </w:r>
            <w:r w:rsidRPr="002403A2">
              <w:rPr>
                <w:b/>
                <w:bCs/>
                <w:sz w:val="18"/>
                <w:szCs w:val="18"/>
                <w:lang w:val="hu-HU"/>
              </w:rPr>
              <w:t> </w:t>
            </w:r>
            <w:r w:rsidR="002640DF" w:rsidRPr="002403A2">
              <w:rPr>
                <w:b/>
                <w:bCs/>
                <w:sz w:val="18"/>
                <w:szCs w:val="18"/>
                <w:lang w:val="hu-HU"/>
              </w:rPr>
              <w:t>=</w:t>
            </w:r>
            <w:r w:rsidR="006604E8" w:rsidRPr="002403A2">
              <w:rPr>
                <w:b/>
                <w:bCs/>
                <w:sz w:val="18"/>
                <w:szCs w:val="18"/>
                <w:lang w:val="hu-HU"/>
              </w:rPr>
              <w:t> </w:t>
            </w:r>
            <w:r w:rsidR="002640DF" w:rsidRPr="002403A2">
              <w:rPr>
                <w:b/>
                <w:bCs/>
                <w:sz w:val="18"/>
                <w:szCs w:val="18"/>
                <w:lang w:val="hu-HU"/>
              </w:rPr>
              <w:t>497</w:t>
            </w:r>
          </w:p>
        </w:tc>
      </w:tr>
      <w:tr w:rsidR="00936340" w:rsidRPr="002403A2" w14:paraId="5E132B54" w14:textId="77777777" w:rsidTr="00965FCA">
        <w:trPr>
          <w:trHeight w:val="460"/>
          <w:jc w:val="center"/>
        </w:trPr>
        <w:tc>
          <w:tcPr>
            <w:tcW w:w="954" w:type="dxa"/>
            <w:vAlign w:val="center"/>
          </w:tcPr>
          <w:p w14:paraId="0EDB8D2F" w14:textId="2BD2AB83" w:rsidR="002640DF" w:rsidRPr="002403A2" w:rsidRDefault="002640DF" w:rsidP="00965FCA">
            <w:pPr>
              <w:jc w:val="center"/>
              <w:rPr>
                <w:b/>
                <w:bCs/>
                <w:sz w:val="18"/>
                <w:szCs w:val="18"/>
                <w:lang w:val="hu-HU"/>
              </w:rPr>
            </w:pPr>
            <w:r w:rsidRPr="002403A2">
              <w:rPr>
                <w:b/>
                <w:bCs/>
                <w:sz w:val="18"/>
                <w:szCs w:val="18"/>
                <w:lang w:val="hu-HU"/>
              </w:rPr>
              <w:t>ACR</w:t>
            </w:r>
            <w:r w:rsidR="00965FCA" w:rsidRPr="002403A2">
              <w:rPr>
                <w:b/>
                <w:bCs/>
                <w:sz w:val="18"/>
                <w:szCs w:val="18"/>
                <w:lang w:val="hu-HU"/>
              </w:rPr>
              <w:t> </w:t>
            </w:r>
            <w:r w:rsidRPr="002403A2">
              <w:rPr>
                <w:b/>
                <w:bCs/>
                <w:sz w:val="18"/>
                <w:szCs w:val="18"/>
                <w:lang w:val="hu-HU"/>
              </w:rPr>
              <w:t>20</w:t>
            </w:r>
            <w:r w:rsidR="00685FAA" w:rsidRPr="002403A2">
              <w:rPr>
                <w:b/>
                <w:bCs/>
                <w:sz w:val="18"/>
                <w:szCs w:val="18"/>
                <w:vertAlign w:val="superscript"/>
                <w:lang w:val="hu-HU"/>
              </w:rPr>
              <w:t>a</w:t>
            </w:r>
          </w:p>
        </w:tc>
        <w:tc>
          <w:tcPr>
            <w:tcW w:w="1031" w:type="dxa"/>
            <w:vAlign w:val="center"/>
          </w:tcPr>
          <w:p w14:paraId="17C3EFAF" w14:textId="77777777" w:rsidR="002640DF" w:rsidRPr="002403A2" w:rsidRDefault="002640DF" w:rsidP="00965FCA">
            <w:pPr>
              <w:jc w:val="center"/>
              <w:rPr>
                <w:sz w:val="18"/>
                <w:szCs w:val="18"/>
                <w:lang w:val="hu-HU"/>
              </w:rPr>
            </w:pPr>
          </w:p>
        </w:tc>
        <w:tc>
          <w:tcPr>
            <w:tcW w:w="992" w:type="dxa"/>
            <w:vAlign w:val="center"/>
          </w:tcPr>
          <w:p w14:paraId="52CEDB79" w14:textId="77777777" w:rsidR="002640DF" w:rsidRPr="002403A2" w:rsidRDefault="002640DF" w:rsidP="00965FCA">
            <w:pPr>
              <w:jc w:val="center"/>
              <w:rPr>
                <w:sz w:val="18"/>
                <w:szCs w:val="18"/>
                <w:lang w:val="hu-HU"/>
              </w:rPr>
            </w:pPr>
          </w:p>
        </w:tc>
        <w:tc>
          <w:tcPr>
            <w:tcW w:w="992" w:type="dxa"/>
            <w:vAlign w:val="center"/>
          </w:tcPr>
          <w:p w14:paraId="64C6950F" w14:textId="77777777" w:rsidR="002640DF" w:rsidRPr="002403A2" w:rsidRDefault="002640DF" w:rsidP="00965FCA">
            <w:pPr>
              <w:jc w:val="center"/>
              <w:rPr>
                <w:sz w:val="18"/>
                <w:szCs w:val="18"/>
                <w:lang w:val="hu-HU"/>
              </w:rPr>
            </w:pPr>
          </w:p>
        </w:tc>
        <w:tc>
          <w:tcPr>
            <w:tcW w:w="993" w:type="dxa"/>
            <w:vAlign w:val="center"/>
          </w:tcPr>
          <w:p w14:paraId="31515411" w14:textId="77777777" w:rsidR="002640DF" w:rsidRPr="002403A2" w:rsidRDefault="002640DF" w:rsidP="00965FCA">
            <w:pPr>
              <w:jc w:val="center"/>
              <w:rPr>
                <w:sz w:val="18"/>
                <w:szCs w:val="18"/>
                <w:lang w:val="hu-HU"/>
              </w:rPr>
            </w:pPr>
          </w:p>
        </w:tc>
        <w:tc>
          <w:tcPr>
            <w:tcW w:w="1134" w:type="dxa"/>
            <w:vAlign w:val="center"/>
          </w:tcPr>
          <w:p w14:paraId="1812CE12" w14:textId="77777777" w:rsidR="002640DF" w:rsidRPr="002403A2" w:rsidRDefault="002640DF" w:rsidP="00965FCA">
            <w:pPr>
              <w:jc w:val="center"/>
              <w:rPr>
                <w:sz w:val="18"/>
                <w:szCs w:val="18"/>
                <w:lang w:val="hu-HU"/>
              </w:rPr>
            </w:pPr>
          </w:p>
        </w:tc>
        <w:tc>
          <w:tcPr>
            <w:tcW w:w="992" w:type="dxa"/>
            <w:vAlign w:val="center"/>
          </w:tcPr>
          <w:p w14:paraId="24783D5E" w14:textId="77777777" w:rsidR="002640DF" w:rsidRPr="002403A2" w:rsidRDefault="002640DF" w:rsidP="00965FCA">
            <w:pPr>
              <w:jc w:val="center"/>
              <w:rPr>
                <w:sz w:val="18"/>
                <w:szCs w:val="18"/>
                <w:lang w:val="hu-HU"/>
              </w:rPr>
            </w:pPr>
          </w:p>
        </w:tc>
        <w:tc>
          <w:tcPr>
            <w:tcW w:w="992" w:type="dxa"/>
            <w:vAlign w:val="center"/>
          </w:tcPr>
          <w:p w14:paraId="33D6F4CC" w14:textId="77777777" w:rsidR="002640DF" w:rsidRPr="002403A2" w:rsidRDefault="002640DF" w:rsidP="00965FCA">
            <w:pPr>
              <w:jc w:val="center"/>
              <w:rPr>
                <w:sz w:val="18"/>
                <w:szCs w:val="18"/>
                <w:lang w:val="hu-HU"/>
              </w:rPr>
            </w:pPr>
          </w:p>
        </w:tc>
        <w:tc>
          <w:tcPr>
            <w:tcW w:w="992" w:type="dxa"/>
            <w:vAlign w:val="center"/>
          </w:tcPr>
          <w:p w14:paraId="587A120C" w14:textId="77777777" w:rsidR="002640DF" w:rsidRPr="002403A2" w:rsidRDefault="002640DF" w:rsidP="00965FCA">
            <w:pPr>
              <w:jc w:val="center"/>
              <w:rPr>
                <w:sz w:val="18"/>
                <w:szCs w:val="18"/>
                <w:lang w:val="hu-HU"/>
              </w:rPr>
            </w:pPr>
          </w:p>
        </w:tc>
      </w:tr>
      <w:tr w:rsidR="00936340" w:rsidRPr="002403A2" w14:paraId="594D652B" w14:textId="77777777" w:rsidTr="00965FCA">
        <w:trPr>
          <w:trHeight w:val="375"/>
          <w:jc w:val="center"/>
        </w:trPr>
        <w:tc>
          <w:tcPr>
            <w:tcW w:w="954" w:type="dxa"/>
            <w:vAlign w:val="center"/>
          </w:tcPr>
          <w:p w14:paraId="20720E9C" w14:textId="4CDC0AC1" w:rsidR="002640DF" w:rsidRPr="002403A2" w:rsidRDefault="002640DF" w:rsidP="00965FCA">
            <w:pPr>
              <w:jc w:val="center"/>
              <w:rPr>
                <w:b/>
                <w:bCs/>
                <w:sz w:val="18"/>
                <w:szCs w:val="18"/>
                <w:lang w:val="hu-HU"/>
              </w:rPr>
            </w:pPr>
            <w:r w:rsidRPr="002403A2">
              <w:rPr>
                <w:b/>
                <w:bCs/>
                <w:sz w:val="18"/>
                <w:szCs w:val="18"/>
                <w:lang w:val="hu-HU"/>
              </w:rPr>
              <w:t>16.</w:t>
            </w:r>
            <w:r w:rsidR="00965FCA" w:rsidRPr="002403A2">
              <w:rPr>
                <w:b/>
                <w:bCs/>
                <w:sz w:val="18"/>
                <w:szCs w:val="18"/>
                <w:lang w:val="hu-HU"/>
              </w:rPr>
              <w:t> </w:t>
            </w:r>
            <w:r w:rsidRPr="002403A2">
              <w:rPr>
                <w:b/>
                <w:bCs/>
                <w:sz w:val="18"/>
                <w:szCs w:val="18"/>
                <w:lang w:val="hu-HU"/>
              </w:rPr>
              <w:t>hét</w:t>
            </w:r>
          </w:p>
        </w:tc>
        <w:tc>
          <w:tcPr>
            <w:tcW w:w="1031" w:type="dxa"/>
            <w:vAlign w:val="center"/>
          </w:tcPr>
          <w:p w14:paraId="52A72906" w14:textId="77777777" w:rsidR="002640DF" w:rsidRPr="002403A2" w:rsidRDefault="002640DF" w:rsidP="00965FCA">
            <w:pPr>
              <w:jc w:val="center"/>
              <w:rPr>
                <w:sz w:val="18"/>
                <w:szCs w:val="18"/>
                <w:lang w:val="hu-HU"/>
              </w:rPr>
            </w:pPr>
            <w:r w:rsidRPr="002403A2">
              <w:rPr>
                <w:sz w:val="18"/>
                <w:szCs w:val="18"/>
                <w:lang w:val="hu-HU"/>
              </w:rPr>
              <w:t>19,0%</w:t>
            </w:r>
          </w:p>
        </w:tc>
        <w:tc>
          <w:tcPr>
            <w:tcW w:w="992" w:type="dxa"/>
            <w:vAlign w:val="center"/>
          </w:tcPr>
          <w:p w14:paraId="71DDA76A" w14:textId="77777777" w:rsidR="002640DF" w:rsidRPr="002403A2" w:rsidRDefault="002640DF" w:rsidP="00965FCA">
            <w:pPr>
              <w:jc w:val="center"/>
              <w:rPr>
                <w:sz w:val="18"/>
                <w:szCs w:val="18"/>
                <w:lang w:val="hu-HU"/>
              </w:rPr>
            </w:pPr>
            <w:r w:rsidRPr="002403A2">
              <w:rPr>
                <w:sz w:val="18"/>
                <w:szCs w:val="18"/>
                <w:lang w:val="hu-HU"/>
              </w:rPr>
              <w:t>38,1%**</w:t>
            </w:r>
          </w:p>
        </w:tc>
        <w:tc>
          <w:tcPr>
            <w:tcW w:w="992" w:type="dxa"/>
            <w:vAlign w:val="center"/>
          </w:tcPr>
          <w:p w14:paraId="5F6C7E59" w14:textId="77777777" w:rsidR="002640DF" w:rsidRPr="002403A2" w:rsidRDefault="002640DF" w:rsidP="00965FCA">
            <w:pPr>
              <w:jc w:val="center"/>
              <w:rPr>
                <w:sz w:val="18"/>
                <w:szCs w:val="18"/>
                <w:lang w:val="hu-HU"/>
              </w:rPr>
            </w:pPr>
            <w:r w:rsidRPr="002403A2">
              <w:rPr>
                <w:sz w:val="18"/>
                <w:szCs w:val="18"/>
                <w:lang w:val="hu-HU"/>
              </w:rPr>
              <w:t>18,9%</w:t>
            </w:r>
          </w:p>
        </w:tc>
        <w:tc>
          <w:tcPr>
            <w:tcW w:w="993" w:type="dxa"/>
            <w:vAlign w:val="center"/>
          </w:tcPr>
          <w:p w14:paraId="60380B73" w14:textId="77777777" w:rsidR="002640DF" w:rsidRPr="002403A2" w:rsidRDefault="002640DF" w:rsidP="00965FCA">
            <w:pPr>
              <w:jc w:val="center"/>
              <w:rPr>
                <w:sz w:val="18"/>
                <w:szCs w:val="18"/>
                <w:lang w:val="hu-HU"/>
              </w:rPr>
            </w:pPr>
            <w:r w:rsidRPr="002403A2">
              <w:rPr>
                <w:sz w:val="18"/>
                <w:szCs w:val="18"/>
                <w:lang w:val="hu-HU"/>
              </w:rPr>
              <w:t>32,1%*</w:t>
            </w:r>
          </w:p>
        </w:tc>
        <w:tc>
          <w:tcPr>
            <w:tcW w:w="1134" w:type="dxa"/>
            <w:vAlign w:val="center"/>
          </w:tcPr>
          <w:p w14:paraId="611C22ED" w14:textId="77777777" w:rsidR="002640DF" w:rsidRPr="002403A2" w:rsidRDefault="002640DF" w:rsidP="00965FCA">
            <w:pPr>
              <w:jc w:val="center"/>
              <w:rPr>
                <w:sz w:val="18"/>
                <w:szCs w:val="18"/>
                <w:lang w:val="hu-HU"/>
              </w:rPr>
            </w:pPr>
            <w:r w:rsidRPr="002403A2">
              <w:rPr>
                <w:sz w:val="18"/>
                <w:szCs w:val="18"/>
                <w:lang w:val="hu-HU"/>
              </w:rPr>
              <w:t>18,3%</w:t>
            </w:r>
          </w:p>
        </w:tc>
        <w:tc>
          <w:tcPr>
            <w:tcW w:w="992" w:type="dxa"/>
            <w:vAlign w:val="center"/>
          </w:tcPr>
          <w:p w14:paraId="0F74CA5F" w14:textId="77777777" w:rsidR="002640DF" w:rsidRPr="002403A2" w:rsidRDefault="002640DF" w:rsidP="00965FCA">
            <w:pPr>
              <w:jc w:val="center"/>
              <w:rPr>
                <w:sz w:val="18"/>
                <w:szCs w:val="18"/>
                <w:lang w:val="hu-HU"/>
              </w:rPr>
            </w:pPr>
            <w:r w:rsidRPr="002403A2">
              <w:rPr>
                <w:sz w:val="18"/>
                <w:szCs w:val="18"/>
                <w:lang w:val="hu-HU"/>
              </w:rPr>
              <w:t>40,7%**</w:t>
            </w:r>
          </w:p>
        </w:tc>
        <w:tc>
          <w:tcPr>
            <w:tcW w:w="992" w:type="dxa"/>
            <w:vAlign w:val="center"/>
          </w:tcPr>
          <w:p w14:paraId="0E84640C" w14:textId="77777777" w:rsidR="002640DF" w:rsidRPr="002403A2" w:rsidRDefault="002640DF" w:rsidP="00965FCA">
            <w:pPr>
              <w:jc w:val="center"/>
              <w:rPr>
                <w:sz w:val="18"/>
                <w:szCs w:val="18"/>
                <w:lang w:val="hu-HU"/>
              </w:rPr>
            </w:pPr>
            <w:r w:rsidRPr="002403A2">
              <w:rPr>
                <w:sz w:val="18"/>
                <w:szCs w:val="18"/>
                <w:lang w:val="hu-HU"/>
              </w:rPr>
              <w:t>18,8%</w:t>
            </w:r>
          </w:p>
        </w:tc>
        <w:tc>
          <w:tcPr>
            <w:tcW w:w="992" w:type="dxa"/>
            <w:vAlign w:val="center"/>
          </w:tcPr>
          <w:p w14:paraId="07FEE96B" w14:textId="77777777" w:rsidR="002640DF" w:rsidRPr="002403A2" w:rsidRDefault="002640DF" w:rsidP="00965FCA">
            <w:pPr>
              <w:jc w:val="center"/>
              <w:rPr>
                <w:sz w:val="18"/>
                <w:szCs w:val="18"/>
                <w:lang w:val="hu-HU"/>
              </w:rPr>
            </w:pPr>
            <w:r w:rsidRPr="002403A2">
              <w:rPr>
                <w:sz w:val="18"/>
                <w:szCs w:val="18"/>
                <w:lang w:val="hu-HU"/>
              </w:rPr>
              <w:t>37,0%**</w:t>
            </w:r>
          </w:p>
        </w:tc>
      </w:tr>
      <w:tr w:rsidR="00936340" w:rsidRPr="002403A2" w14:paraId="26F20EAE" w14:textId="77777777" w:rsidTr="00965FCA">
        <w:trPr>
          <w:trHeight w:val="459"/>
          <w:jc w:val="center"/>
        </w:trPr>
        <w:tc>
          <w:tcPr>
            <w:tcW w:w="954" w:type="dxa"/>
            <w:vAlign w:val="center"/>
          </w:tcPr>
          <w:p w14:paraId="092EFE69" w14:textId="700F3E4F" w:rsidR="002640DF" w:rsidRPr="002403A2" w:rsidRDefault="002640DF" w:rsidP="00965FCA">
            <w:pPr>
              <w:jc w:val="center"/>
              <w:rPr>
                <w:b/>
                <w:bCs/>
                <w:sz w:val="18"/>
                <w:szCs w:val="18"/>
                <w:lang w:val="hu-HU"/>
              </w:rPr>
            </w:pPr>
            <w:r w:rsidRPr="002403A2">
              <w:rPr>
                <w:b/>
                <w:bCs/>
                <w:sz w:val="18"/>
                <w:szCs w:val="18"/>
                <w:lang w:val="hu-HU"/>
              </w:rPr>
              <w:t>ACR</w:t>
            </w:r>
            <w:r w:rsidR="00965FCA" w:rsidRPr="002403A2">
              <w:rPr>
                <w:b/>
                <w:bCs/>
                <w:sz w:val="18"/>
                <w:szCs w:val="18"/>
                <w:lang w:val="hu-HU"/>
              </w:rPr>
              <w:t> </w:t>
            </w:r>
            <w:r w:rsidRPr="002403A2">
              <w:rPr>
                <w:b/>
                <w:bCs/>
                <w:sz w:val="18"/>
                <w:szCs w:val="18"/>
                <w:lang w:val="hu-HU"/>
              </w:rPr>
              <w:t>50</w:t>
            </w:r>
          </w:p>
        </w:tc>
        <w:tc>
          <w:tcPr>
            <w:tcW w:w="1031" w:type="dxa"/>
            <w:vAlign w:val="center"/>
          </w:tcPr>
          <w:p w14:paraId="6AE2C92D" w14:textId="77777777" w:rsidR="002640DF" w:rsidRPr="002403A2" w:rsidRDefault="002640DF" w:rsidP="00965FCA">
            <w:pPr>
              <w:jc w:val="center"/>
              <w:rPr>
                <w:sz w:val="18"/>
                <w:szCs w:val="18"/>
                <w:lang w:val="hu-HU"/>
              </w:rPr>
            </w:pPr>
          </w:p>
        </w:tc>
        <w:tc>
          <w:tcPr>
            <w:tcW w:w="992" w:type="dxa"/>
            <w:vAlign w:val="center"/>
          </w:tcPr>
          <w:p w14:paraId="194CA4AF" w14:textId="77777777" w:rsidR="002640DF" w:rsidRPr="002403A2" w:rsidRDefault="002640DF" w:rsidP="00965FCA">
            <w:pPr>
              <w:jc w:val="center"/>
              <w:rPr>
                <w:sz w:val="18"/>
                <w:szCs w:val="18"/>
                <w:lang w:val="hu-HU"/>
              </w:rPr>
            </w:pPr>
          </w:p>
        </w:tc>
        <w:tc>
          <w:tcPr>
            <w:tcW w:w="992" w:type="dxa"/>
            <w:vAlign w:val="center"/>
          </w:tcPr>
          <w:p w14:paraId="2C567F41" w14:textId="77777777" w:rsidR="002640DF" w:rsidRPr="002403A2" w:rsidRDefault="002640DF" w:rsidP="00965FCA">
            <w:pPr>
              <w:jc w:val="center"/>
              <w:rPr>
                <w:sz w:val="18"/>
                <w:szCs w:val="18"/>
                <w:lang w:val="hu-HU"/>
              </w:rPr>
            </w:pPr>
          </w:p>
        </w:tc>
        <w:tc>
          <w:tcPr>
            <w:tcW w:w="993" w:type="dxa"/>
            <w:vAlign w:val="center"/>
          </w:tcPr>
          <w:p w14:paraId="0D5CA480" w14:textId="77777777" w:rsidR="002640DF" w:rsidRPr="002403A2" w:rsidRDefault="002640DF" w:rsidP="00965FCA">
            <w:pPr>
              <w:jc w:val="center"/>
              <w:rPr>
                <w:sz w:val="18"/>
                <w:szCs w:val="18"/>
                <w:lang w:val="hu-HU"/>
              </w:rPr>
            </w:pPr>
          </w:p>
        </w:tc>
        <w:tc>
          <w:tcPr>
            <w:tcW w:w="1134" w:type="dxa"/>
            <w:vAlign w:val="center"/>
          </w:tcPr>
          <w:p w14:paraId="361F8BB5" w14:textId="77777777" w:rsidR="002640DF" w:rsidRPr="002403A2" w:rsidRDefault="002640DF" w:rsidP="00965FCA">
            <w:pPr>
              <w:jc w:val="center"/>
              <w:rPr>
                <w:sz w:val="18"/>
                <w:szCs w:val="18"/>
                <w:lang w:val="hu-HU"/>
              </w:rPr>
            </w:pPr>
          </w:p>
        </w:tc>
        <w:tc>
          <w:tcPr>
            <w:tcW w:w="992" w:type="dxa"/>
            <w:vAlign w:val="center"/>
          </w:tcPr>
          <w:p w14:paraId="733F63FC" w14:textId="77777777" w:rsidR="002640DF" w:rsidRPr="002403A2" w:rsidRDefault="002640DF" w:rsidP="00965FCA">
            <w:pPr>
              <w:jc w:val="center"/>
              <w:rPr>
                <w:sz w:val="18"/>
                <w:szCs w:val="18"/>
                <w:lang w:val="hu-HU"/>
              </w:rPr>
            </w:pPr>
          </w:p>
        </w:tc>
        <w:tc>
          <w:tcPr>
            <w:tcW w:w="992" w:type="dxa"/>
            <w:vAlign w:val="center"/>
          </w:tcPr>
          <w:p w14:paraId="61EBB474" w14:textId="77777777" w:rsidR="002640DF" w:rsidRPr="002403A2" w:rsidRDefault="002640DF" w:rsidP="00965FCA">
            <w:pPr>
              <w:jc w:val="center"/>
              <w:rPr>
                <w:sz w:val="18"/>
                <w:szCs w:val="18"/>
                <w:lang w:val="hu-HU"/>
              </w:rPr>
            </w:pPr>
          </w:p>
        </w:tc>
        <w:tc>
          <w:tcPr>
            <w:tcW w:w="992" w:type="dxa"/>
            <w:vAlign w:val="center"/>
          </w:tcPr>
          <w:p w14:paraId="2A76B45D" w14:textId="77777777" w:rsidR="002640DF" w:rsidRPr="002403A2" w:rsidRDefault="002640DF" w:rsidP="00965FCA">
            <w:pPr>
              <w:jc w:val="center"/>
              <w:rPr>
                <w:sz w:val="18"/>
                <w:szCs w:val="18"/>
                <w:lang w:val="hu-HU"/>
              </w:rPr>
            </w:pPr>
          </w:p>
        </w:tc>
      </w:tr>
      <w:tr w:rsidR="00936340" w:rsidRPr="002403A2" w14:paraId="6B850A14" w14:textId="77777777" w:rsidTr="00965FCA">
        <w:trPr>
          <w:trHeight w:val="484"/>
          <w:jc w:val="center"/>
        </w:trPr>
        <w:tc>
          <w:tcPr>
            <w:tcW w:w="954" w:type="dxa"/>
            <w:vAlign w:val="center"/>
          </w:tcPr>
          <w:p w14:paraId="2F29FA36" w14:textId="1EFF3AF7" w:rsidR="002640DF" w:rsidRPr="002403A2" w:rsidRDefault="002640DF" w:rsidP="00965FCA">
            <w:pPr>
              <w:jc w:val="center"/>
              <w:rPr>
                <w:b/>
                <w:bCs/>
                <w:sz w:val="18"/>
                <w:szCs w:val="18"/>
                <w:lang w:val="hu-HU"/>
              </w:rPr>
            </w:pPr>
            <w:r w:rsidRPr="002403A2">
              <w:rPr>
                <w:b/>
                <w:bCs/>
                <w:sz w:val="18"/>
                <w:szCs w:val="18"/>
                <w:lang w:val="hu-HU"/>
              </w:rPr>
              <w:t>16.</w:t>
            </w:r>
            <w:r w:rsidR="00965FCA" w:rsidRPr="002403A2">
              <w:rPr>
                <w:b/>
                <w:bCs/>
                <w:sz w:val="18"/>
                <w:szCs w:val="18"/>
                <w:lang w:val="hu-HU"/>
              </w:rPr>
              <w:t> </w:t>
            </w:r>
            <w:r w:rsidRPr="002403A2">
              <w:rPr>
                <w:b/>
                <w:bCs/>
                <w:sz w:val="18"/>
                <w:szCs w:val="18"/>
                <w:lang w:val="hu-HU"/>
              </w:rPr>
              <w:t>hét</w:t>
            </w:r>
          </w:p>
        </w:tc>
        <w:tc>
          <w:tcPr>
            <w:tcW w:w="1031" w:type="dxa"/>
            <w:vAlign w:val="center"/>
          </w:tcPr>
          <w:p w14:paraId="7870AAA7" w14:textId="77777777" w:rsidR="002640DF" w:rsidRPr="002403A2" w:rsidRDefault="002640DF" w:rsidP="00965FCA">
            <w:pPr>
              <w:jc w:val="center"/>
              <w:rPr>
                <w:sz w:val="18"/>
                <w:szCs w:val="18"/>
                <w:lang w:val="hu-HU"/>
              </w:rPr>
            </w:pPr>
            <w:r w:rsidRPr="002403A2">
              <w:rPr>
                <w:sz w:val="18"/>
                <w:szCs w:val="18"/>
                <w:lang w:val="hu-HU"/>
              </w:rPr>
              <w:t>6,0%</w:t>
            </w:r>
          </w:p>
        </w:tc>
        <w:tc>
          <w:tcPr>
            <w:tcW w:w="992" w:type="dxa"/>
            <w:vAlign w:val="center"/>
          </w:tcPr>
          <w:p w14:paraId="154FBBFC" w14:textId="77777777" w:rsidR="002640DF" w:rsidRPr="002403A2" w:rsidRDefault="002640DF" w:rsidP="00965FCA">
            <w:pPr>
              <w:jc w:val="center"/>
              <w:rPr>
                <w:sz w:val="18"/>
                <w:szCs w:val="18"/>
                <w:lang w:val="hu-HU"/>
              </w:rPr>
            </w:pPr>
            <w:r w:rsidRPr="002403A2">
              <w:rPr>
                <w:sz w:val="18"/>
                <w:szCs w:val="18"/>
                <w:lang w:val="hu-HU"/>
              </w:rPr>
              <w:t>16,1%*</w:t>
            </w:r>
          </w:p>
        </w:tc>
        <w:tc>
          <w:tcPr>
            <w:tcW w:w="992" w:type="dxa"/>
            <w:vAlign w:val="center"/>
          </w:tcPr>
          <w:p w14:paraId="2EEB7B01" w14:textId="77777777" w:rsidR="002640DF" w:rsidRPr="002403A2" w:rsidRDefault="002640DF" w:rsidP="00965FCA">
            <w:pPr>
              <w:jc w:val="center"/>
              <w:rPr>
                <w:sz w:val="18"/>
                <w:szCs w:val="18"/>
                <w:lang w:val="hu-HU"/>
              </w:rPr>
            </w:pPr>
            <w:r w:rsidRPr="002403A2">
              <w:rPr>
                <w:sz w:val="18"/>
                <w:szCs w:val="18"/>
                <w:lang w:val="hu-HU"/>
              </w:rPr>
              <w:t>5,0%</w:t>
            </w:r>
          </w:p>
        </w:tc>
        <w:tc>
          <w:tcPr>
            <w:tcW w:w="993" w:type="dxa"/>
            <w:vAlign w:val="center"/>
          </w:tcPr>
          <w:p w14:paraId="1ADAA1A5" w14:textId="77777777" w:rsidR="002640DF" w:rsidRPr="002403A2" w:rsidRDefault="002640DF" w:rsidP="00965FCA">
            <w:pPr>
              <w:jc w:val="center"/>
              <w:rPr>
                <w:sz w:val="18"/>
                <w:szCs w:val="18"/>
                <w:lang w:val="hu-HU"/>
              </w:rPr>
            </w:pPr>
            <w:r w:rsidRPr="002403A2">
              <w:rPr>
                <w:sz w:val="18"/>
                <w:szCs w:val="18"/>
                <w:lang w:val="hu-HU"/>
              </w:rPr>
              <w:t>10,5%</w:t>
            </w:r>
          </w:p>
        </w:tc>
        <w:tc>
          <w:tcPr>
            <w:tcW w:w="1134" w:type="dxa"/>
            <w:vAlign w:val="center"/>
          </w:tcPr>
          <w:p w14:paraId="5077E6F8" w14:textId="77777777" w:rsidR="002640DF" w:rsidRPr="002403A2" w:rsidRDefault="002640DF" w:rsidP="00965FCA">
            <w:pPr>
              <w:jc w:val="center"/>
              <w:rPr>
                <w:sz w:val="18"/>
                <w:szCs w:val="18"/>
                <w:lang w:val="hu-HU"/>
              </w:rPr>
            </w:pPr>
            <w:r w:rsidRPr="002403A2">
              <w:rPr>
                <w:sz w:val="18"/>
                <w:szCs w:val="18"/>
                <w:lang w:val="hu-HU"/>
              </w:rPr>
              <w:t>8,3%</w:t>
            </w:r>
          </w:p>
        </w:tc>
        <w:tc>
          <w:tcPr>
            <w:tcW w:w="992" w:type="dxa"/>
            <w:vAlign w:val="center"/>
          </w:tcPr>
          <w:p w14:paraId="22E4A27E" w14:textId="77777777" w:rsidR="002640DF" w:rsidRPr="002403A2" w:rsidRDefault="002640DF" w:rsidP="00965FCA">
            <w:pPr>
              <w:jc w:val="center"/>
              <w:rPr>
                <w:sz w:val="18"/>
                <w:szCs w:val="18"/>
                <w:lang w:val="hu-HU"/>
              </w:rPr>
            </w:pPr>
            <w:r w:rsidRPr="002403A2">
              <w:rPr>
                <w:sz w:val="18"/>
                <w:szCs w:val="18"/>
                <w:lang w:val="hu-HU"/>
              </w:rPr>
              <w:t>15,0%</w:t>
            </w:r>
          </w:p>
        </w:tc>
        <w:tc>
          <w:tcPr>
            <w:tcW w:w="992" w:type="dxa"/>
            <w:vAlign w:val="center"/>
          </w:tcPr>
          <w:p w14:paraId="383A92EA" w14:textId="77777777" w:rsidR="002640DF" w:rsidRPr="002403A2" w:rsidRDefault="002640DF" w:rsidP="00965FCA">
            <w:pPr>
              <w:jc w:val="center"/>
              <w:rPr>
                <w:sz w:val="18"/>
                <w:szCs w:val="18"/>
                <w:lang w:val="hu-HU"/>
              </w:rPr>
            </w:pPr>
            <w:r w:rsidRPr="002403A2">
              <w:rPr>
                <w:sz w:val="18"/>
                <w:szCs w:val="18"/>
                <w:lang w:val="hu-HU"/>
              </w:rPr>
              <w:t>6,5%</w:t>
            </w:r>
          </w:p>
        </w:tc>
        <w:tc>
          <w:tcPr>
            <w:tcW w:w="992" w:type="dxa"/>
            <w:vAlign w:val="center"/>
          </w:tcPr>
          <w:p w14:paraId="3A22FE5D" w14:textId="77777777" w:rsidR="002640DF" w:rsidRPr="002403A2" w:rsidRDefault="002640DF" w:rsidP="00965FCA">
            <w:pPr>
              <w:jc w:val="center"/>
              <w:rPr>
                <w:sz w:val="18"/>
                <w:szCs w:val="18"/>
                <w:lang w:val="hu-HU"/>
              </w:rPr>
            </w:pPr>
            <w:r w:rsidRPr="002403A2">
              <w:rPr>
                <w:sz w:val="18"/>
                <w:szCs w:val="18"/>
                <w:lang w:val="hu-HU"/>
              </w:rPr>
              <w:t>13,9%**</w:t>
            </w:r>
          </w:p>
        </w:tc>
      </w:tr>
      <w:tr w:rsidR="00936340" w:rsidRPr="002403A2" w14:paraId="1985E8F4" w14:textId="77777777" w:rsidTr="00965FCA">
        <w:trPr>
          <w:trHeight w:val="460"/>
          <w:jc w:val="center"/>
        </w:trPr>
        <w:tc>
          <w:tcPr>
            <w:tcW w:w="954" w:type="dxa"/>
            <w:vAlign w:val="center"/>
          </w:tcPr>
          <w:p w14:paraId="69E0885D" w14:textId="68791CEE" w:rsidR="002640DF" w:rsidRPr="002403A2" w:rsidRDefault="002640DF" w:rsidP="00965FCA">
            <w:pPr>
              <w:jc w:val="center"/>
              <w:rPr>
                <w:b/>
                <w:bCs/>
                <w:sz w:val="18"/>
                <w:szCs w:val="18"/>
                <w:lang w:val="hu-HU"/>
              </w:rPr>
            </w:pPr>
            <w:r w:rsidRPr="002403A2">
              <w:rPr>
                <w:b/>
                <w:bCs/>
                <w:sz w:val="18"/>
                <w:szCs w:val="18"/>
                <w:lang w:val="hu-HU"/>
              </w:rPr>
              <w:t>ACR</w:t>
            </w:r>
            <w:r w:rsidR="00965FCA" w:rsidRPr="002403A2">
              <w:rPr>
                <w:b/>
                <w:bCs/>
                <w:sz w:val="18"/>
                <w:szCs w:val="18"/>
                <w:lang w:val="hu-HU"/>
              </w:rPr>
              <w:t> </w:t>
            </w:r>
            <w:r w:rsidRPr="002403A2">
              <w:rPr>
                <w:b/>
                <w:bCs/>
                <w:sz w:val="18"/>
                <w:szCs w:val="18"/>
                <w:lang w:val="hu-HU"/>
              </w:rPr>
              <w:t>70</w:t>
            </w:r>
          </w:p>
        </w:tc>
        <w:tc>
          <w:tcPr>
            <w:tcW w:w="1031" w:type="dxa"/>
            <w:vAlign w:val="center"/>
          </w:tcPr>
          <w:p w14:paraId="65DC5596" w14:textId="77777777" w:rsidR="002640DF" w:rsidRPr="002403A2" w:rsidRDefault="002640DF" w:rsidP="00965FCA">
            <w:pPr>
              <w:jc w:val="center"/>
              <w:rPr>
                <w:sz w:val="18"/>
                <w:szCs w:val="18"/>
                <w:lang w:val="hu-HU"/>
              </w:rPr>
            </w:pPr>
          </w:p>
        </w:tc>
        <w:tc>
          <w:tcPr>
            <w:tcW w:w="992" w:type="dxa"/>
            <w:vAlign w:val="center"/>
          </w:tcPr>
          <w:p w14:paraId="50CC5AB8" w14:textId="77777777" w:rsidR="002640DF" w:rsidRPr="002403A2" w:rsidRDefault="002640DF" w:rsidP="00965FCA">
            <w:pPr>
              <w:jc w:val="center"/>
              <w:rPr>
                <w:sz w:val="18"/>
                <w:szCs w:val="18"/>
                <w:lang w:val="hu-HU"/>
              </w:rPr>
            </w:pPr>
          </w:p>
        </w:tc>
        <w:tc>
          <w:tcPr>
            <w:tcW w:w="992" w:type="dxa"/>
            <w:vAlign w:val="center"/>
          </w:tcPr>
          <w:p w14:paraId="4AC12F04" w14:textId="77777777" w:rsidR="002640DF" w:rsidRPr="002403A2" w:rsidRDefault="002640DF" w:rsidP="00965FCA">
            <w:pPr>
              <w:jc w:val="center"/>
              <w:rPr>
                <w:sz w:val="18"/>
                <w:szCs w:val="18"/>
                <w:lang w:val="hu-HU"/>
              </w:rPr>
            </w:pPr>
          </w:p>
        </w:tc>
        <w:tc>
          <w:tcPr>
            <w:tcW w:w="993" w:type="dxa"/>
            <w:vAlign w:val="center"/>
          </w:tcPr>
          <w:p w14:paraId="7035950D" w14:textId="77777777" w:rsidR="002640DF" w:rsidRPr="002403A2" w:rsidRDefault="002640DF" w:rsidP="00965FCA">
            <w:pPr>
              <w:jc w:val="center"/>
              <w:rPr>
                <w:sz w:val="18"/>
                <w:szCs w:val="18"/>
                <w:lang w:val="hu-HU"/>
              </w:rPr>
            </w:pPr>
          </w:p>
        </w:tc>
        <w:tc>
          <w:tcPr>
            <w:tcW w:w="1134" w:type="dxa"/>
            <w:vAlign w:val="center"/>
          </w:tcPr>
          <w:p w14:paraId="52A40371" w14:textId="77777777" w:rsidR="002640DF" w:rsidRPr="002403A2" w:rsidRDefault="002640DF" w:rsidP="00965FCA">
            <w:pPr>
              <w:jc w:val="center"/>
              <w:rPr>
                <w:sz w:val="18"/>
                <w:szCs w:val="18"/>
                <w:lang w:val="hu-HU"/>
              </w:rPr>
            </w:pPr>
          </w:p>
        </w:tc>
        <w:tc>
          <w:tcPr>
            <w:tcW w:w="992" w:type="dxa"/>
            <w:vAlign w:val="center"/>
          </w:tcPr>
          <w:p w14:paraId="7924D94B" w14:textId="77777777" w:rsidR="002640DF" w:rsidRPr="002403A2" w:rsidRDefault="002640DF" w:rsidP="00965FCA">
            <w:pPr>
              <w:jc w:val="center"/>
              <w:rPr>
                <w:sz w:val="18"/>
                <w:szCs w:val="18"/>
                <w:lang w:val="hu-HU"/>
              </w:rPr>
            </w:pPr>
          </w:p>
        </w:tc>
        <w:tc>
          <w:tcPr>
            <w:tcW w:w="992" w:type="dxa"/>
            <w:vAlign w:val="center"/>
          </w:tcPr>
          <w:p w14:paraId="15B10AE2" w14:textId="77777777" w:rsidR="002640DF" w:rsidRPr="002403A2" w:rsidRDefault="002640DF" w:rsidP="00965FCA">
            <w:pPr>
              <w:jc w:val="center"/>
              <w:rPr>
                <w:sz w:val="18"/>
                <w:szCs w:val="18"/>
                <w:lang w:val="hu-HU"/>
              </w:rPr>
            </w:pPr>
          </w:p>
        </w:tc>
        <w:tc>
          <w:tcPr>
            <w:tcW w:w="992" w:type="dxa"/>
            <w:vAlign w:val="center"/>
          </w:tcPr>
          <w:p w14:paraId="43FB44A9" w14:textId="77777777" w:rsidR="002640DF" w:rsidRPr="002403A2" w:rsidRDefault="002640DF" w:rsidP="00965FCA">
            <w:pPr>
              <w:jc w:val="center"/>
              <w:rPr>
                <w:sz w:val="18"/>
                <w:szCs w:val="18"/>
                <w:lang w:val="hu-HU"/>
              </w:rPr>
            </w:pPr>
          </w:p>
        </w:tc>
      </w:tr>
      <w:tr w:rsidR="00936340" w:rsidRPr="002403A2" w14:paraId="4EA17014" w14:textId="77777777" w:rsidTr="00965FCA">
        <w:trPr>
          <w:trHeight w:val="375"/>
          <w:jc w:val="center"/>
        </w:trPr>
        <w:tc>
          <w:tcPr>
            <w:tcW w:w="954" w:type="dxa"/>
            <w:vAlign w:val="center"/>
          </w:tcPr>
          <w:p w14:paraId="41469F26" w14:textId="090132E0" w:rsidR="002640DF" w:rsidRPr="002403A2" w:rsidRDefault="002640DF" w:rsidP="00965FCA">
            <w:pPr>
              <w:jc w:val="center"/>
              <w:rPr>
                <w:b/>
                <w:bCs/>
                <w:sz w:val="18"/>
                <w:szCs w:val="18"/>
                <w:lang w:val="hu-HU"/>
              </w:rPr>
            </w:pPr>
            <w:r w:rsidRPr="002403A2">
              <w:rPr>
                <w:b/>
                <w:bCs/>
                <w:sz w:val="18"/>
                <w:szCs w:val="18"/>
                <w:lang w:val="hu-HU"/>
              </w:rPr>
              <w:t>16.</w:t>
            </w:r>
            <w:r w:rsidR="00965FCA" w:rsidRPr="002403A2">
              <w:rPr>
                <w:b/>
                <w:bCs/>
                <w:sz w:val="18"/>
                <w:szCs w:val="18"/>
                <w:lang w:val="hu-HU"/>
              </w:rPr>
              <w:t> </w:t>
            </w:r>
            <w:r w:rsidRPr="002403A2">
              <w:rPr>
                <w:b/>
                <w:bCs/>
                <w:sz w:val="18"/>
                <w:szCs w:val="18"/>
                <w:lang w:val="hu-HU"/>
              </w:rPr>
              <w:t>hét</w:t>
            </w:r>
          </w:p>
        </w:tc>
        <w:tc>
          <w:tcPr>
            <w:tcW w:w="1031" w:type="dxa"/>
            <w:vAlign w:val="center"/>
          </w:tcPr>
          <w:p w14:paraId="4D544BB9" w14:textId="77777777" w:rsidR="002640DF" w:rsidRPr="002403A2" w:rsidRDefault="002640DF" w:rsidP="00965FCA">
            <w:pPr>
              <w:jc w:val="center"/>
              <w:rPr>
                <w:sz w:val="18"/>
                <w:szCs w:val="18"/>
                <w:lang w:val="hu-HU"/>
              </w:rPr>
            </w:pPr>
            <w:r w:rsidRPr="002403A2">
              <w:rPr>
                <w:sz w:val="18"/>
                <w:szCs w:val="18"/>
                <w:lang w:val="hu-HU"/>
              </w:rPr>
              <w:t>1,2%</w:t>
            </w:r>
          </w:p>
        </w:tc>
        <w:tc>
          <w:tcPr>
            <w:tcW w:w="992" w:type="dxa"/>
            <w:vAlign w:val="center"/>
          </w:tcPr>
          <w:p w14:paraId="35E9C6A8" w14:textId="77777777" w:rsidR="002640DF" w:rsidRPr="002403A2" w:rsidRDefault="002640DF" w:rsidP="00965FCA">
            <w:pPr>
              <w:jc w:val="center"/>
              <w:rPr>
                <w:sz w:val="18"/>
                <w:szCs w:val="18"/>
                <w:lang w:val="hu-HU"/>
              </w:rPr>
            </w:pPr>
            <w:r w:rsidRPr="002403A2">
              <w:rPr>
                <w:sz w:val="18"/>
                <w:szCs w:val="18"/>
                <w:lang w:val="hu-HU"/>
              </w:rPr>
              <w:t>4,2%</w:t>
            </w:r>
          </w:p>
        </w:tc>
        <w:tc>
          <w:tcPr>
            <w:tcW w:w="992" w:type="dxa"/>
            <w:vAlign w:val="center"/>
          </w:tcPr>
          <w:p w14:paraId="6476FBB0" w14:textId="77777777" w:rsidR="002640DF" w:rsidRPr="002403A2" w:rsidRDefault="002640DF" w:rsidP="00965FCA">
            <w:pPr>
              <w:jc w:val="center"/>
              <w:rPr>
                <w:sz w:val="18"/>
                <w:szCs w:val="18"/>
                <w:lang w:val="hu-HU"/>
              </w:rPr>
            </w:pPr>
            <w:r w:rsidRPr="002403A2">
              <w:rPr>
                <w:sz w:val="18"/>
                <w:szCs w:val="18"/>
                <w:lang w:val="hu-HU"/>
              </w:rPr>
              <w:t>0,6%</w:t>
            </w:r>
          </w:p>
        </w:tc>
        <w:tc>
          <w:tcPr>
            <w:tcW w:w="993" w:type="dxa"/>
            <w:vAlign w:val="center"/>
          </w:tcPr>
          <w:p w14:paraId="43A274EA" w14:textId="77777777" w:rsidR="002640DF" w:rsidRPr="002403A2" w:rsidRDefault="002640DF" w:rsidP="00965FCA">
            <w:pPr>
              <w:jc w:val="center"/>
              <w:rPr>
                <w:sz w:val="18"/>
                <w:szCs w:val="18"/>
                <w:lang w:val="hu-HU"/>
              </w:rPr>
            </w:pPr>
            <w:r w:rsidRPr="002403A2">
              <w:rPr>
                <w:sz w:val="18"/>
                <w:szCs w:val="18"/>
                <w:lang w:val="hu-HU"/>
              </w:rPr>
              <w:t>1,2%</w:t>
            </w:r>
          </w:p>
        </w:tc>
        <w:tc>
          <w:tcPr>
            <w:tcW w:w="1134" w:type="dxa"/>
            <w:vAlign w:val="center"/>
          </w:tcPr>
          <w:p w14:paraId="4A6C1704" w14:textId="77777777" w:rsidR="002640DF" w:rsidRPr="002403A2" w:rsidRDefault="002640DF" w:rsidP="00965FCA">
            <w:pPr>
              <w:jc w:val="center"/>
              <w:rPr>
                <w:sz w:val="18"/>
                <w:szCs w:val="18"/>
                <w:lang w:val="hu-HU"/>
              </w:rPr>
            </w:pPr>
            <w:r w:rsidRPr="002403A2">
              <w:rPr>
                <w:sz w:val="18"/>
                <w:szCs w:val="18"/>
                <w:lang w:val="hu-HU"/>
              </w:rPr>
              <w:t>2,4%</w:t>
            </w:r>
          </w:p>
        </w:tc>
        <w:tc>
          <w:tcPr>
            <w:tcW w:w="992" w:type="dxa"/>
            <w:vAlign w:val="center"/>
          </w:tcPr>
          <w:p w14:paraId="2FBBBE69" w14:textId="77777777" w:rsidR="002640DF" w:rsidRPr="002403A2" w:rsidRDefault="002640DF" w:rsidP="00965FCA">
            <w:pPr>
              <w:jc w:val="center"/>
              <w:rPr>
                <w:sz w:val="18"/>
                <w:szCs w:val="18"/>
                <w:lang w:val="hu-HU"/>
              </w:rPr>
            </w:pPr>
            <w:r w:rsidRPr="002403A2">
              <w:rPr>
                <w:sz w:val="18"/>
                <w:szCs w:val="18"/>
                <w:lang w:val="hu-HU"/>
              </w:rPr>
              <w:t>3,6%</w:t>
            </w:r>
          </w:p>
        </w:tc>
        <w:tc>
          <w:tcPr>
            <w:tcW w:w="992" w:type="dxa"/>
            <w:vAlign w:val="center"/>
          </w:tcPr>
          <w:p w14:paraId="50848056" w14:textId="77777777" w:rsidR="002640DF" w:rsidRPr="002403A2" w:rsidRDefault="002640DF" w:rsidP="00965FCA">
            <w:pPr>
              <w:jc w:val="center"/>
              <w:rPr>
                <w:sz w:val="18"/>
                <w:szCs w:val="18"/>
                <w:lang w:val="hu-HU"/>
              </w:rPr>
            </w:pPr>
            <w:r w:rsidRPr="002403A2">
              <w:rPr>
                <w:sz w:val="18"/>
                <w:szCs w:val="18"/>
                <w:lang w:val="hu-HU"/>
              </w:rPr>
              <w:t>1,4%</w:t>
            </w:r>
          </w:p>
        </w:tc>
        <w:tc>
          <w:tcPr>
            <w:tcW w:w="992" w:type="dxa"/>
            <w:vAlign w:val="center"/>
          </w:tcPr>
          <w:p w14:paraId="063C33F2" w14:textId="77777777" w:rsidR="002640DF" w:rsidRPr="002403A2" w:rsidRDefault="002640DF" w:rsidP="00965FCA">
            <w:pPr>
              <w:jc w:val="center"/>
              <w:rPr>
                <w:sz w:val="18"/>
                <w:szCs w:val="18"/>
                <w:lang w:val="hu-HU"/>
              </w:rPr>
            </w:pPr>
            <w:r w:rsidRPr="002403A2">
              <w:rPr>
                <w:sz w:val="18"/>
                <w:szCs w:val="18"/>
                <w:lang w:val="hu-HU"/>
              </w:rPr>
              <w:t>3,0%</w:t>
            </w:r>
          </w:p>
        </w:tc>
      </w:tr>
    </w:tbl>
    <w:p w14:paraId="22558CB4" w14:textId="71B57437" w:rsidR="002640DF" w:rsidRPr="0069026E" w:rsidRDefault="002640DF" w:rsidP="00067E47">
      <w:pPr>
        <w:rPr>
          <w:sz w:val="18"/>
          <w:szCs w:val="18"/>
        </w:rPr>
      </w:pPr>
      <w:r w:rsidRPr="0069026E">
        <w:rPr>
          <w:sz w:val="18"/>
          <w:szCs w:val="18"/>
        </w:rPr>
        <w:t>*p</w:t>
      </w:r>
      <w:r w:rsidR="00965FCA" w:rsidRPr="0069026E">
        <w:rPr>
          <w:sz w:val="18"/>
          <w:szCs w:val="18"/>
        </w:rPr>
        <w:t> </w:t>
      </w:r>
      <w:r w:rsidRPr="0069026E">
        <w:rPr>
          <w:sz w:val="18"/>
          <w:szCs w:val="18"/>
        </w:rPr>
        <w:t>≤</w:t>
      </w:r>
      <w:r w:rsidR="00965FCA" w:rsidRPr="0069026E">
        <w:rPr>
          <w:sz w:val="18"/>
          <w:szCs w:val="18"/>
        </w:rPr>
        <w:t> </w:t>
      </w:r>
      <w:r w:rsidRPr="0069026E">
        <w:rPr>
          <w:sz w:val="18"/>
          <w:szCs w:val="18"/>
        </w:rPr>
        <w:t>0,01 apremilaszt vs. placebo összehasonlításakor</w:t>
      </w:r>
    </w:p>
    <w:p w14:paraId="47039C46" w14:textId="3E97C6FB" w:rsidR="002640DF" w:rsidRPr="0069026E" w:rsidRDefault="002640DF" w:rsidP="00067E47">
      <w:pPr>
        <w:rPr>
          <w:sz w:val="18"/>
          <w:szCs w:val="18"/>
        </w:rPr>
      </w:pPr>
      <w:r w:rsidRPr="0069026E">
        <w:rPr>
          <w:sz w:val="18"/>
          <w:szCs w:val="18"/>
        </w:rPr>
        <w:t>**p</w:t>
      </w:r>
      <w:r w:rsidR="00965FCA" w:rsidRPr="0069026E">
        <w:rPr>
          <w:sz w:val="18"/>
          <w:szCs w:val="18"/>
        </w:rPr>
        <w:t> </w:t>
      </w:r>
      <w:r w:rsidRPr="0069026E">
        <w:rPr>
          <w:sz w:val="18"/>
          <w:szCs w:val="18"/>
        </w:rPr>
        <w:t>≤</w:t>
      </w:r>
      <w:r w:rsidR="00965FCA" w:rsidRPr="0069026E">
        <w:rPr>
          <w:sz w:val="18"/>
          <w:szCs w:val="18"/>
        </w:rPr>
        <w:t> </w:t>
      </w:r>
      <w:r w:rsidRPr="0069026E">
        <w:rPr>
          <w:sz w:val="18"/>
          <w:szCs w:val="18"/>
        </w:rPr>
        <w:t>0,001 apremilaszt vs. placebo összehasonlításakor</w:t>
      </w:r>
    </w:p>
    <w:p w14:paraId="708EFCD2" w14:textId="0964513B" w:rsidR="002640DF" w:rsidRPr="0069026E" w:rsidRDefault="002640DF" w:rsidP="00067E47">
      <w:pPr>
        <w:rPr>
          <w:sz w:val="18"/>
          <w:szCs w:val="18"/>
        </w:rPr>
      </w:pPr>
      <w:r w:rsidRPr="0069026E">
        <w:rPr>
          <w:sz w:val="18"/>
          <w:szCs w:val="18"/>
          <w:vertAlign w:val="superscript"/>
        </w:rPr>
        <w:t>a</w:t>
      </w:r>
      <w:r w:rsidRPr="0069026E">
        <w:rPr>
          <w:sz w:val="18"/>
          <w:szCs w:val="18"/>
        </w:rPr>
        <w:t xml:space="preserve"> </w:t>
      </w:r>
      <w:r w:rsidR="00DB38A3" w:rsidRPr="0069026E">
        <w:rPr>
          <w:sz w:val="18"/>
          <w:szCs w:val="18"/>
        </w:rPr>
        <w:t xml:space="preserve">N a </w:t>
      </w:r>
      <w:r w:rsidRPr="0069026E">
        <w:rPr>
          <w:sz w:val="18"/>
          <w:szCs w:val="18"/>
        </w:rPr>
        <w:t>randomizált és kezelt betegek száma</w:t>
      </w:r>
    </w:p>
    <w:p w14:paraId="7FF7C35F" w14:textId="77777777" w:rsidR="00497004" w:rsidRDefault="00497004" w:rsidP="00067E47"/>
    <w:p w14:paraId="2E2E1701" w14:textId="025ADD79" w:rsidR="00497004" w:rsidRDefault="00497004" w:rsidP="00963BD9">
      <w:pPr>
        <w:keepNext/>
        <w:widowControl/>
        <w:ind w:left="1134" w:hanging="1134"/>
        <w:rPr>
          <w:b/>
          <w:bCs/>
        </w:rPr>
      </w:pPr>
      <w:r w:rsidRPr="00497004">
        <w:rPr>
          <w:b/>
          <w:bCs/>
        </w:rPr>
        <w:lastRenderedPageBreak/>
        <w:t>1.</w:t>
      </w:r>
      <w:r w:rsidR="0069026E">
        <w:rPr>
          <w:b/>
          <w:bCs/>
        </w:rPr>
        <w:t> </w:t>
      </w:r>
      <w:r w:rsidRPr="00497004">
        <w:rPr>
          <w:b/>
          <w:bCs/>
        </w:rPr>
        <w:t>ábra</w:t>
      </w:r>
      <w:r w:rsidR="0069026E">
        <w:rPr>
          <w:b/>
          <w:bCs/>
        </w:rPr>
        <w:tab/>
      </w:r>
      <w:r w:rsidRPr="00497004">
        <w:rPr>
          <w:b/>
          <w:bCs/>
        </w:rPr>
        <w:t>Az ACR 20/50/70 reszponderek aránya az 52.</w:t>
      </w:r>
      <w:r w:rsidR="0069026E">
        <w:rPr>
          <w:b/>
          <w:bCs/>
        </w:rPr>
        <w:t> </w:t>
      </w:r>
      <w:r w:rsidRPr="00497004">
        <w:rPr>
          <w:b/>
          <w:bCs/>
        </w:rPr>
        <w:t>hétig a PALACE</w:t>
      </w:r>
      <w:r w:rsidR="0069026E">
        <w:rPr>
          <w:b/>
          <w:bCs/>
        </w:rPr>
        <w:t> </w:t>
      </w:r>
      <w:r w:rsidRPr="00497004">
        <w:rPr>
          <w:b/>
          <w:bCs/>
        </w:rPr>
        <w:t>1, PALACE</w:t>
      </w:r>
      <w:r w:rsidR="0069026E">
        <w:rPr>
          <w:b/>
          <w:bCs/>
        </w:rPr>
        <w:t> </w:t>
      </w:r>
      <w:r w:rsidRPr="00497004">
        <w:rPr>
          <w:b/>
          <w:bCs/>
        </w:rPr>
        <w:t>2 és PALACE</w:t>
      </w:r>
      <w:r w:rsidR="0069026E">
        <w:rPr>
          <w:b/>
          <w:bCs/>
        </w:rPr>
        <w:t> </w:t>
      </w:r>
      <w:r w:rsidRPr="00497004">
        <w:rPr>
          <w:b/>
          <w:bCs/>
        </w:rPr>
        <w:t>3 vizsgálatok összesített elemzésében (NRI*)</w:t>
      </w:r>
    </w:p>
    <w:p w14:paraId="39355B34" w14:textId="72EF11C4" w:rsidR="00497004" w:rsidRPr="0069026E" w:rsidRDefault="00963BD9" w:rsidP="00963BD9">
      <w:pPr>
        <w:keepNext/>
      </w:pPr>
      <w:r>
        <w:rPr>
          <w:b/>
          <w:bCs/>
          <w:noProof/>
          <w:lang w:bidi="ar-SA"/>
        </w:rPr>
        <mc:AlternateContent>
          <mc:Choice Requires="wpg">
            <w:drawing>
              <wp:anchor distT="0" distB="0" distL="114300" distR="114300" simplePos="0" relativeHeight="251670528" behindDoc="0" locked="0" layoutInCell="1" allowOverlap="1" wp14:anchorId="71BCC01A" wp14:editId="5C3EC2E7">
                <wp:simplePos x="0" y="0"/>
                <wp:positionH relativeFrom="column">
                  <wp:posOffset>229290</wp:posOffset>
                </wp:positionH>
                <wp:positionV relativeFrom="paragraph">
                  <wp:posOffset>45448</wp:posOffset>
                </wp:positionV>
                <wp:extent cx="5561965" cy="2296973"/>
                <wp:effectExtent l="0" t="0" r="635" b="8255"/>
                <wp:wrapNone/>
                <wp:docPr id="1682589022"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1965" cy="2296973"/>
                          <a:chOff x="1640" y="9967"/>
                          <a:chExt cx="8759" cy="3883"/>
                        </a:xfrm>
                      </wpg:grpSpPr>
                      <wpg:grpSp>
                        <wpg:cNvPr id="612841209" name="Group 49"/>
                        <wpg:cNvGrpSpPr>
                          <a:grpSpLocks/>
                        </wpg:cNvGrpSpPr>
                        <wpg:grpSpPr bwMode="auto">
                          <a:xfrm>
                            <a:off x="1640" y="9967"/>
                            <a:ext cx="8672" cy="3468"/>
                            <a:chOff x="1640" y="8864"/>
                            <a:chExt cx="8672" cy="3468"/>
                          </a:xfrm>
                        </wpg:grpSpPr>
                        <wpg:grpSp>
                          <wpg:cNvPr id="590184393" name="docshapegroup2"/>
                          <wpg:cNvGrpSpPr>
                            <a:grpSpLocks/>
                          </wpg:cNvGrpSpPr>
                          <wpg:grpSpPr bwMode="auto">
                            <a:xfrm>
                              <a:off x="2047" y="8932"/>
                              <a:ext cx="8265" cy="3400"/>
                              <a:chOff x="2113" y="-1"/>
                              <a:chExt cx="8265" cy="3400"/>
                            </a:xfrm>
                          </wpg:grpSpPr>
                          <wps:wsp>
                            <wps:cNvPr id="724468185" name="docshape3"/>
                            <wps:cNvSpPr>
                              <a:spLocks/>
                            </wps:cNvSpPr>
                            <wps:spPr bwMode="auto">
                              <a:xfrm>
                                <a:off x="2112" y="131"/>
                                <a:ext cx="36" cy="3090"/>
                              </a:xfrm>
                              <a:custGeom>
                                <a:avLst/>
                                <a:gdLst>
                                  <a:gd name="T0" fmla="+- 0 2148 2113"/>
                                  <a:gd name="T1" fmla="*/ T0 w 36"/>
                                  <a:gd name="T2" fmla="+- 0 3221 131"/>
                                  <a:gd name="T3" fmla="*/ 3221 h 3090"/>
                                  <a:gd name="T4" fmla="+- 0 2113 2113"/>
                                  <a:gd name="T5" fmla="*/ T4 w 36"/>
                                  <a:gd name="T6" fmla="+- 0 3221 131"/>
                                  <a:gd name="T7" fmla="*/ 3221 h 3090"/>
                                  <a:gd name="T8" fmla="+- 0 2148 2113"/>
                                  <a:gd name="T9" fmla="*/ T8 w 36"/>
                                  <a:gd name="T10" fmla="+- 0 2605 131"/>
                                  <a:gd name="T11" fmla="*/ 2605 h 3090"/>
                                  <a:gd name="T12" fmla="+- 0 2113 2113"/>
                                  <a:gd name="T13" fmla="*/ T12 w 36"/>
                                  <a:gd name="T14" fmla="+- 0 2605 131"/>
                                  <a:gd name="T15" fmla="*/ 2605 h 3090"/>
                                  <a:gd name="T16" fmla="+- 0 2148 2113"/>
                                  <a:gd name="T17" fmla="*/ T16 w 36"/>
                                  <a:gd name="T18" fmla="+- 0 1986 131"/>
                                  <a:gd name="T19" fmla="*/ 1986 h 3090"/>
                                  <a:gd name="T20" fmla="+- 0 2113 2113"/>
                                  <a:gd name="T21" fmla="*/ T20 w 36"/>
                                  <a:gd name="T22" fmla="+- 0 1986 131"/>
                                  <a:gd name="T23" fmla="*/ 1986 h 3090"/>
                                  <a:gd name="T24" fmla="+- 0 2148 2113"/>
                                  <a:gd name="T25" fmla="*/ T24 w 36"/>
                                  <a:gd name="T26" fmla="+- 0 1366 131"/>
                                  <a:gd name="T27" fmla="*/ 1366 h 3090"/>
                                  <a:gd name="T28" fmla="+- 0 2113 2113"/>
                                  <a:gd name="T29" fmla="*/ T28 w 36"/>
                                  <a:gd name="T30" fmla="+- 0 1366 131"/>
                                  <a:gd name="T31" fmla="*/ 1366 h 3090"/>
                                  <a:gd name="T32" fmla="+- 0 2148 2113"/>
                                  <a:gd name="T33" fmla="*/ T32 w 36"/>
                                  <a:gd name="T34" fmla="+- 0 751 131"/>
                                  <a:gd name="T35" fmla="*/ 751 h 3090"/>
                                  <a:gd name="T36" fmla="+- 0 2113 2113"/>
                                  <a:gd name="T37" fmla="*/ T36 w 36"/>
                                  <a:gd name="T38" fmla="+- 0 751 131"/>
                                  <a:gd name="T39" fmla="*/ 751 h 3090"/>
                                  <a:gd name="T40" fmla="+- 0 2148 2113"/>
                                  <a:gd name="T41" fmla="*/ T40 w 36"/>
                                  <a:gd name="T42" fmla="+- 0 131 131"/>
                                  <a:gd name="T43" fmla="*/ 131 h 3090"/>
                                  <a:gd name="T44" fmla="+- 0 2113 2113"/>
                                  <a:gd name="T45" fmla="*/ T44 w 36"/>
                                  <a:gd name="T46" fmla="+- 0 131 131"/>
                                  <a:gd name="T47" fmla="*/ 131 h 30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6" h="3090">
                                    <a:moveTo>
                                      <a:pt x="35" y="3090"/>
                                    </a:moveTo>
                                    <a:lnTo>
                                      <a:pt x="0" y="3090"/>
                                    </a:lnTo>
                                    <a:moveTo>
                                      <a:pt x="35" y="2474"/>
                                    </a:moveTo>
                                    <a:lnTo>
                                      <a:pt x="0" y="2474"/>
                                    </a:lnTo>
                                    <a:moveTo>
                                      <a:pt x="35" y="1855"/>
                                    </a:moveTo>
                                    <a:lnTo>
                                      <a:pt x="0" y="1855"/>
                                    </a:lnTo>
                                    <a:moveTo>
                                      <a:pt x="35" y="1235"/>
                                    </a:moveTo>
                                    <a:lnTo>
                                      <a:pt x="0" y="1235"/>
                                    </a:lnTo>
                                    <a:moveTo>
                                      <a:pt x="35" y="620"/>
                                    </a:moveTo>
                                    <a:lnTo>
                                      <a:pt x="0" y="620"/>
                                    </a:lnTo>
                                    <a:moveTo>
                                      <a:pt x="35" y="0"/>
                                    </a:moveTo>
                                    <a:lnTo>
                                      <a:pt x="0" y="0"/>
                                    </a:lnTo>
                                  </a:path>
                                </a:pathLst>
                              </a:custGeom>
                              <a:noFill/>
                              <a:ln w="31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2318735" name="docshape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269" y="426"/>
                                <a:ext cx="7899" cy="2832"/>
                              </a:xfrm>
                              <a:prstGeom prst="rect">
                                <a:avLst/>
                              </a:prstGeom>
                              <a:noFill/>
                              <a:extLst>
                                <a:ext uri="{909E8E84-426E-40DD-AFC4-6F175D3DCCD1}">
                                  <a14:hiddenFill xmlns:a14="http://schemas.microsoft.com/office/drawing/2010/main">
                                    <a:solidFill>
                                      <a:srgbClr val="FFFFFF"/>
                                    </a:solidFill>
                                  </a14:hiddenFill>
                                </a:ext>
                              </a:extLst>
                            </pic:spPr>
                          </pic:pic>
                          <wps:wsp>
                            <wps:cNvPr id="1137705001" name="docshape5"/>
                            <wps:cNvSpPr>
                              <a:spLocks noChangeArrowheads="1"/>
                            </wps:cNvSpPr>
                            <wps:spPr bwMode="auto">
                              <a:xfrm>
                                <a:off x="2147" y="1"/>
                                <a:ext cx="8227" cy="3348"/>
                              </a:xfrm>
                              <a:prstGeom prst="rect">
                                <a:avLst/>
                              </a:prstGeom>
                              <a:noFill/>
                              <a:ln w="314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916130" name="docshape6"/>
                            <wps:cNvSpPr>
                              <a:spLocks/>
                            </wps:cNvSpPr>
                            <wps:spPr bwMode="auto">
                              <a:xfrm>
                                <a:off x="2307" y="3349"/>
                                <a:ext cx="7829" cy="50"/>
                              </a:xfrm>
                              <a:custGeom>
                                <a:avLst/>
                                <a:gdLst>
                                  <a:gd name="T0" fmla="+- 0 2307 2307"/>
                                  <a:gd name="T1" fmla="*/ T0 w 7829"/>
                                  <a:gd name="T2" fmla="+- 0 3349 3349"/>
                                  <a:gd name="T3" fmla="*/ 3349 h 50"/>
                                  <a:gd name="T4" fmla="+- 0 2307 2307"/>
                                  <a:gd name="T5" fmla="*/ T4 w 7829"/>
                                  <a:gd name="T6" fmla="+- 0 3399 3349"/>
                                  <a:gd name="T7" fmla="*/ 3399 h 50"/>
                                  <a:gd name="T8" fmla="+- 0 4716 2307"/>
                                  <a:gd name="T9" fmla="*/ T8 w 7829"/>
                                  <a:gd name="T10" fmla="+- 0 3349 3349"/>
                                  <a:gd name="T11" fmla="*/ 3349 h 50"/>
                                  <a:gd name="T12" fmla="+- 0 4716 2307"/>
                                  <a:gd name="T13" fmla="*/ T12 w 7829"/>
                                  <a:gd name="T14" fmla="+- 0 3399 3349"/>
                                  <a:gd name="T15" fmla="*/ 3399 h 50"/>
                                  <a:gd name="T16" fmla="+- 0 5920 2307"/>
                                  <a:gd name="T17" fmla="*/ T16 w 7829"/>
                                  <a:gd name="T18" fmla="+- 0 3349 3349"/>
                                  <a:gd name="T19" fmla="*/ 3349 h 50"/>
                                  <a:gd name="T20" fmla="+- 0 5920 2307"/>
                                  <a:gd name="T21" fmla="*/ T20 w 7829"/>
                                  <a:gd name="T22" fmla="+- 0 3399 3349"/>
                                  <a:gd name="T23" fmla="*/ 3399 h 50"/>
                                  <a:gd name="T24" fmla="+- 0 8329 2307"/>
                                  <a:gd name="T25" fmla="*/ T24 w 7829"/>
                                  <a:gd name="T26" fmla="+- 0 3349 3349"/>
                                  <a:gd name="T27" fmla="*/ 3349 h 50"/>
                                  <a:gd name="T28" fmla="+- 0 8329 2307"/>
                                  <a:gd name="T29" fmla="*/ T28 w 7829"/>
                                  <a:gd name="T30" fmla="+- 0 3399 3349"/>
                                  <a:gd name="T31" fmla="*/ 3399 h 50"/>
                                  <a:gd name="T32" fmla="+- 0 10136 2307"/>
                                  <a:gd name="T33" fmla="*/ T32 w 7829"/>
                                  <a:gd name="T34" fmla="+- 0 3349 3349"/>
                                  <a:gd name="T35" fmla="*/ 3349 h 50"/>
                                  <a:gd name="T36" fmla="+- 0 10136 2307"/>
                                  <a:gd name="T37" fmla="*/ T36 w 7829"/>
                                  <a:gd name="T38" fmla="+- 0 3399 3349"/>
                                  <a:gd name="T39" fmla="*/ 3399 h 50"/>
                                  <a:gd name="T40" fmla="+- 0 2307 2307"/>
                                  <a:gd name="T41" fmla="*/ T40 w 7829"/>
                                  <a:gd name="T42" fmla="+- 0 3349 3349"/>
                                  <a:gd name="T43" fmla="*/ 3349 h 50"/>
                                  <a:gd name="T44" fmla="+- 0 2307 2307"/>
                                  <a:gd name="T45" fmla="*/ T44 w 7829"/>
                                  <a:gd name="T46" fmla="+- 0 3399 3349"/>
                                  <a:gd name="T47" fmla="*/ 3399 h 50"/>
                                  <a:gd name="T48" fmla="+- 0 4716 2307"/>
                                  <a:gd name="T49" fmla="*/ T48 w 7829"/>
                                  <a:gd name="T50" fmla="+- 0 3349 3349"/>
                                  <a:gd name="T51" fmla="*/ 3349 h 50"/>
                                  <a:gd name="T52" fmla="+- 0 4716 2307"/>
                                  <a:gd name="T53" fmla="*/ T52 w 7829"/>
                                  <a:gd name="T54" fmla="+- 0 3399 3349"/>
                                  <a:gd name="T55" fmla="*/ 3399 h 50"/>
                                  <a:gd name="T56" fmla="+- 0 5920 2307"/>
                                  <a:gd name="T57" fmla="*/ T56 w 7829"/>
                                  <a:gd name="T58" fmla="+- 0 3349 3349"/>
                                  <a:gd name="T59" fmla="*/ 3349 h 50"/>
                                  <a:gd name="T60" fmla="+- 0 5920 2307"/>
                                  <a:gd name="T61" fmla="*/ T60 w 7829"/>
                                  <a:gd name="T62" fmla="+- 0 3399 3349"/>
                                  <a:gd name="T63" fmla="*/ 3399 h 50"/>
                                  <a:gd name="T64" fmla="+- 0 8329 2307"/>
                                  <a:gd name="T65" fmla="*/ T64 w 7829"/>
                                  <a:gd name="T66" fmla="+- 0 3349 3349"/>
                                  <a:gd name="T67" fmla="*/ 3349 h 50"/>
                                  <a:gd name="T68" fmla="+- 0 8329 2307"/>
                                  <a:gd name="T69" fmla="*/ T68 w 7829"/>
                                  <a:gd name="T70" fmla="+- 0 3399 3349"/>
                                  <a:gd name="T71" fmla="*/ 3399 h 50"/>
                                  <a:gd name="T72" fmla="+- 0 10136 2307"/>
                                  <a:gd name="T73" fmla="*/ T72 w 7829"/>
                                  <a:gd name="T74" fmla="+- 0 3349 3349"/>
                                  <a:gd name="T75" fmla="*/ 3349 h 50"/>
                                  <a:gd name="T76" fmla="+- 0 10136 2307"/>
                                  <a:gd name="T77" fmla="*/ T76 w 7829"/>
                                  <a:gd name="T78" fmla="+- 0 3399 3349"/>
                                  <a:gd name="T79" fmla="*/ 3399 h 50"/>
                                  <a:gd name="T80" fmla="+- 0 2307 2307"/>
                                  <a:gd name="T81" fmla="*/ T80 w 7829"/>
                                  <a:gd name="T82" fmla="+- 0 3349 3349"/>
                                  <a:gd name="T83" fmla="*/ 3349 h 50"/>
                                  <a:gd name="T84" fmla="+- 0 2307 2307"/>
                                  <a:gd name="T85" fmla="*/ T84 w 7829"/>
                                  <a:gd name="T86" fmla="+- 0 3399 3349"/>
                                  <a:gd name="T87" fmla="*/ 3399 h 50"/>
                                  <a:gd name="T88" fmla="+- 0 4716 2307"/>
                                  <a:gd name="T89" fmla="*/ T88 w 7829"/>
                                  <a:gd name="T90" fmla="+- 0 3349 3349"/>
                                  <a:gd name="T91" fmla="*/ 3349 h 50"/>
                                  <a:gd name="T92" fmla="+- 0 4716 2307"/>
                                  <a:gd name="T93" fmla="*/ T92 w 7829"/>
                                  <a:gd name="T94" fmla="+- 0 3399 3349"/>
                                  <a:gd name="T95" fmla="*/ 3399 h 50"/>
                                  <a:gd name="T96" fmla="+- 0 5920 2307"/>
                                  <a:gd name="T97" fmla="*/ T96 w 7829"/>
                                  <a:gd name="T98" fmla="+- 0 3349 3349"/>
                                  <a:gd name="T99" fmla="*/ 3349 h 50"/>
                                  <a:gd name="T100" fmla="+- 0 5920 2307"/>
                                  <a:gd name="T101" fmla="*/ T100 w 7829"/>
                                  <a:gd name="T102" fmla="+- 0 3399 3349"/>
                                  <a:gd name="T103" fmla="*/ 3399 h 50"/>
                                  <a:gd name="T104" fmla="+- 0 8329 2307"/>
                                  <a:gd name="T105" fmla="*/ T104 w 7829"/>
                                  <a:gd name="T106" fmla="+- 0 3349 3349"/>
                                  <a:gd name="T107" fmla="*/ 3349 h 50"/>
                                  <a:gd name="T108" fmla="+- 0 8329 2307"/>
                                  <a:gd name="T109" fmla="*/ T108 w 7829"/>
                                  <a:gd name="T110" fmla="+- 0 3399 3349"/>
                                  <a:gd name="T111" fmla="*/ 3399 h 50"/>
                                  <a:gd name="T112" fmla="+- 0 10136 2307"/>
                                  <a:gd name="T113" fmla="*/ T112 w 7829"/>
                                  <a:gd name="T114" fmla="+- 0 3349 3349"/>
                                  <a:gd name="T115" fmla="*/ 3349 h 50"/>
                                  <a:gd name="T116" fmla="+- 0 10136 2307"/>
                                  <a:gd name="T117" fmla="*/ T116 w 7829"/>
                                  <a:gd name="T118" fmla="+- 0 3399 3349"/>
                                  <a:gd name="T119" fmla="*/ 3399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7829" h="50">
                                    <a:moveTo>
                                      <a:pt x="0" y="0"/>
                                    </a:moveTo>
                                    <a:lnTo>
                                      <a:pt x="0" y="50"/>
                                    </a:lnTo>
                                    <a:moveTo>
                                      <a:pt x="2409" y="0"/>
                                    </a:moveTo>
                                    <a:lnTo>
                                      <a:pt x="2409" y="50"/>
                                    </a:lnTo>
                                    <a:moveTo>
                                      <a:pt x="3613" y="0"/>
                                    </a:moveTo>
                                    <a:lnTo>
                                      <a:pt x="3613" y="50"/>
                                    </a:lnTo>
                                    <a:moveTo>
                                      <a:pt x="6022" y="0"/>
                                    </a:moveTo>
                                    <a:lnTo>
                                      <a:pt x="6022" y="50"/>
                                    </a:lnTo>
                                    <a:moveTo>
                                      <a:pt x="7829" y="0"/>
                                    </a:moveTo>
                                    <a:lnTo>
                                      <a:pt x="7829" y="50"/>
                                    </a:lnTo>
                                    <a:moveTo>
                                      <a:pt x="0" y="0"/>
                                    </a:moveTo>
                                    <a:lnTo>
                                      <a:pt x="0" y="50"/>
                                    </a:lnTo>
                                    <a:moveTo>
                                      <a:pt x="2409" y="0"/>
                                    </a:moveTo>
                                    <a:lnTo>
                                      <a:pt x="2409" y="50"/>
                                    </a:lnTo>
                                    <a:moveTo>
                                      <a:pt x="3613" y="0"/>
                                    </a:moveTo>
                                    <a:lnTo>
                                      <a:pt x="3613" y="50"/>
                                    </a:lnTo>
                                    <a:moveTo>
                                      <a:pt x="6022" y="0"/>
                                    </a:moveTo>
                                    <a:lnTo>
                                      <a:pt x="6022" y="50"/>
                                    </a:lnTo>
                                    <a:moveTo>
                                      <a:pt x="7829" y="0"/>
                                    </a:moveTo>
                                    <a:lnTo>
                                      <a:pt x="7829" y="50"/>
                                    </a:lnTo>
                                    <a:moveTo>
                                      <a:pt x="0" y="0"/>
                                    </a:moveTo>
                                    <a:lnTo>
                                      <a:pt x="0" y="50"/>
                                    </a:lnTo>
                                    <a:moveTo>
                                      <a:pt x="2409" y="0"/>
                                    </a:moveTo>
                                    <a:lnTo>
                                      <a:pt x="2409" y="50"/>
                                    </a:lnTo>
                                    <a:moveTo>
                                      <a:pt x="3613" y="0"/>
                                    </a:moveTo>
                                    <a:lnTo>
                                      <a:pt x="3613" y="50"/>
                                    </a:lnTo>
                                    <a:moveTo>
                                      <a:pt x="6022" y="0"/>
                                    </a:moveTo>
                                    <a:lnTo>
                                      <a:pt x="6022" y="50"/>
                                    </a:lnTo>
                                    <a:moveTo>
                                      <a:pt x="7829" y="0"/>
                                    </a:moveTo>
                                    <a:lnTo>
                                      <a:pt x="7829" y="50"/>
                                    </a:lnTo>
                                  </a:path>
                                </a:pathLst>
                              </a:custGeom>
                              <a:noFill/>
                              <a:ln w="31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113625" name="docshape7"/>
                            <wps:cNvSpPr>
                              <a:spLocks/>
                            </wps:cNvSpPr>
                            <wps:spPr bwMode="auto">
                              <a:xfrm>
                                <a:off x="4352" y="324"/>
                                <a:ext cx="5789" cy="2758"/>
                              </a:xfrm>
                              <a:custGeom>
                                <a:avLst/>
                                <a:gdLst>
                                  <a:gd name="T0" fmla="+- 0 4363 4353"/>
                                  <a:gd name="T1" fmla="*/ T0 w 5789"/>
                                  <a:gd name="T2" fmla="+- 0 800 324"/>
                                  <a:gd name="T3" fmla="*/ 800 h 2758"/>
                                  <a:gd name="T4" fmla="+- 0 4353 4353"/>
                                  <a:gd name="T5" fmla="*/ T4 w 5789"/>
                                  <a:gd name="T6" fmla="+- 0 800 324"/>
                                  <a:gd name="T7" fmla="*/ 800 h 2758"/>
                                  <a:gd name="T8" fmla="+- 0 4353 4353"/>
                                  <a:gd name="T9" fmla="*/ T8 w 5789"/>
                                  <a:gd name="T10" fmla="+- 0 1068 324"/>
                                  <a:gd name="T11" fmla="*/ 1068 h 2758"/>
                                  <a:gd name="T12" fmla="+- 0 4363 4353"/>
                                  <a:gd name="T13" fmla="*/ T12 w 5789"/>
                                  <a:gd name="T14" fmla="+- 0 1068 324"/>
                                  <a:gd name="T15" fmla="*/ 1068 h 2758"/>
                                  <a:gd name="T16" fmla="+- 0 4363 4353"/>
                                  <a:gd name="T17" fmla="*/ T16 w 5789"/>
                                  <a:gd name="T18" fmla="+- 0 800 324"/>
                                  <a:gd name="T19" fmla="*/ 800 h 2758"/>
                                  <a:gd name="T20" fmla="+- 0 4542 4353"/>
                                  <a:gd name="T21" fmla="*/ T20 w 5789"/>
                                  <a:gd name="T22" fmla="+- 0 2268 324"/>
                                  <a:gd name="T23" fmla="*/ 2268 h 2758"/>
                                  <a:gd name="T24" fmla="+- 0 4532 4353"/>
                                  <a:gd name="T25" fmla="*/ T24 w 5789"/>
                                  <a:gd name="T26" fmla="+- 0 2268 324"/>
                                  <a:gd name="T27" fmla="*/ 2268 h 2758"/>
                                  <a:gd name="T28" fmla="+- 0 4532 4353"/>
                                  <a:gd name="T29" fmla="*/ T28 w 5789"/>
                                  <a:gd name="T30" fmla="+- 0 2462 324"/>
                                  <a:gd name="T31" fmla="*/ 2462 h 2758"/>
                                  <a:gd name="T32" fmla="+- 0 4542 4353"/>
                                  <a:gd name="T33" fmla="*/ T32 w 5789"/>
                                  <a:gd name="T34" fmla="+- 0 2462 324"/>
                                  <a:gd name="T35" fmla="*/ 2462 h 2758"/>
                                  <a:gd name="T36" fmla="+- 0 4542 4353"/>
                                  <a:gd name="T37" fmla="*/ T36 w 5789"/>
                                  <a:gd name="T38" fmla="+- 0 2268 324"/>
                                  <a:gd name="T39" fmla="*/ 2268 h 2758"/>
                                  <a:gd name="T40" fmla="+- 0 4721 4353"/>
                                  <a:gd name="T41" fmla="*/ T40 w 5789"/>
                                  <a:gd name="T42" fmla="+- 0 2987 324"/>
                                  <a:gd name="T43" fmla="*/ 2987 h 2758"/>
                                  <a:gd name="T44" fmla="+- 0 4711 4353"/>
                                  <a:gd name="T45" fmla="*/ T44 w 5789"/>
                                  <a:gd name="T46" fmla="+- 0 2987 324"/>
                                  <a:gd name="T47" fmla="*/ 2987 h 2758"/>
                                  <a:gd name="T48" fmla="+- 0 4711 4353"/>
                                  <a:gd name="T49" fmla="*/ T48 w 5789"/>
                                  <a:gd name="T50" fmla="+- 0 3082 324"/>
                                  <a:gd name="T51" fmla="*/ 3082 h 2758"/>
                                  <a:gd name="T52" fmla="+- 0 4721 4353"/>
                                  <a:gd name="T53" fmla="*/ T52 w 5789"/>
                                  <a:gd name="T54" fmla="+- 0 3082 324"/>
                                  <a:gd name="T55" fmla="*/ 3082 h 2758"/>
                                  <a:gd name="T56" fmla="+- 0 4721 4353"/>
                                  <a:gd name="T57" fmla="*/ T56 w 5789"/>
                                  <a:gd name="T58" fmla="+- 0 2987 324"/>
                                  <a:gd name="T59" fmla="*/ 2987 h 2758"/>
                                  <a:gd name="T60" fmla="+- 0 5562 4353"/>
                                  <a:gd name="T61" fmla="*/ T60 w 5789"/>
                                  <a:gd name="T62" fmla="+- 0 647 324"/>
                                  <a:gd name="T63" fmla="*/ 647 h 2758"/>
                                  <a:gd name="T64" fmla="+- 0 5552 4353"/>
                                  <a:gd name="T65" fmla="*/ T64 w 5789"/>
                                  <a:gd name="T66" fmla="+- 0 647 324"/>
                                  <a:gd name="T67" fmla="*/ 647 h 2758"/>
                                  <a:gd name="T68" fmla="+- 0 5552 4353"/>
                                  <a:gd name="T69" fmla="*/ T68 w 5789"/>
                                  <a:gd name="T70" fmla="+- 0 920 324"/>
                                  <a:gd name="T71" fmla="*/ 920 h 2758"/>
                                  <a:gd name="T72" fmla="+- 0 5562 4353"/>
                                  <a:gd name="T73" fmla="*/ T72 w 5789"/>
                                  <a:gd name="T74" fmla="+- 0 920 324"/>
                                  <a:gd name="T75" fmla="*/ 920 h 2758"/>
                                  <a:gd name="T76" fmla="+- 0 5562 4353"/>
                                  <a:gd name="T77" fmla="*/ T76 w 5789"/>
                                  <a:gd name="T78" fmla="+- 0 647 324"/>
                                  <a:gd name="T79" fmla="*/ 647 h 2758"/>
                                  <a:gd name="T80" fmla="+- 0 5746 4353"/>
                                  <a:gd name="T81" fmla="*/ T80 w 5789"/>
                                  <a:gd name="T82" fmla="+- 0 1956 324"/>
                                  <a:gd name="T83" fmla="*/ 1956 h 2758"/>
                                  <a:gd name="T84" fmla="+- 0 5736 4353"/>
                                  <a:gd name="T85" fmla="*/ T84 w 5789"/>
                                  <a:gd name="T86" fmla="+- 0 1956 324"/>
                                  <a:gd name="T87" fmla="*/ 1956 h 2758"/>
                                  <a:gd name="T88" fmla="+- 0 5736 4353"/>
                                  <a:gd name="T89" fmla="*/ T88 w 5789"/>
                                  <a:gd name="T90" fmla="+- 0 2174 324"/>
                                  <a:gd name="T91" fmla="*/ 2174 h 2758"/>
                                  <a:gd name="T92" fmla="+- 0 5746 4353"/>
                                  <a:gd name="T93" fmla="*/ T92 w 5789"/>
                                  <a:gd name="T94" fmla="+- 0 2174 324"/>
                                  <a:gd name="T95" fmla="*/ 2174 h 2758"/>
                                  <a:gd name="T96" fmla="+- 0 5746 4353"/>
                                  <a:gd name="T97" fmla="*/ T96 w 5789"/>
                                  <a:gd name="T98" fmla="+- 0 1956 324"/>
                                  <a:gd name="T99" fmla="*/ 1956 h 2758"/>
                                  <a:gd name="T100" fmla="+- 0 5926 4353"/>
                                  <a:gd name="T101" fmla="*/ T100 w 5789"/>
                                  <a:gd name="T102" fmla="+- 0 2744 324"/>
                                  <a:gd name="T103" fmla="*/ 2744 h 2758"/>
                                  <a:gd name="T104" fmla="+- 0 5916 4353"/>
                                  <a:gd name="T105" fmla="*/ T104 w 5789"/>
                                  <a:gd name="T106" fmla="+- 0 2744 324"/>
                                  <a:gd name="T107" fmla="*/ 2744 h 2758"/>
                                  <a:gd name="T108" fmla="+- 0 5916 4353"/>
                                  <a:gd name="T109" fmla="*/ T108 w 5789"/>
                                  <a:gd name="T110" fmla="+- 0 2883 324"/>
                                  <a:gd name="T111" fmla="*/ 2883 h 2758"/>
                                  <a:gd name="T112" fmla="+- 0 5926 4353"/>
                                  <a:gd name="T113" fmla="*/ T112 w 5789"/>
                                  <a:gd name="T114" fmla="+- 0 2883 324"/>
                                  <a:gd name="T115" fmla="*/ 2883 h 2758"/>
                                  <a:gd name="T116" fmla="+- 0 5926 4353"/>
                                  <a:gd name="T117" fmla="*/ T116 w 5789"/>
                                  <a:gd name="T118" fmla="+- 0 2744 324"/>
                                  <a:gd name="T119" fmla="*/ 2744 h 2758"/>
                                  <a:gd name="T120" fmla="+- 0 7971 4353"/>
                                  <a:gd name="T121" fmla="*/ T120 w 5789"/>
                                  <a:gd name="T122" fmla="+- 0 324 324"/>
                                  <a:gd name="T123" fmla="*/ 324 h 2758"/>
                                  <a:gd name="T124" fmla="+- 0 7961 4353"/>
                                  <a:gd name="T125" fmla="*/ T124 w 5789"/>
                                  <a:gd name="T126" fmla="+- 0 324 324"/>
                                  <a:gd name="T127" fmla="*/ 324 h 2758"/>
                                  <a:gd name="T128" fmla="+- 0 7961 4353"/>
                                  <a:gd name="T129" fmla="*/ T128 w 5789"/>
                                  <a:gd name="T130" fmla="+- 0 597 324"/>
                                  <a:gd name="T131" fmla="*/ 597 h 2758"/>
                                  <a:gd name="T132" fmla="+- 0 7971 4353"/>
                                  <a:gd name="T133" fmla="*/ T132 w 5789"/>
                                  <a:gd name="T134" fmla="+- 0 597 324"/>
                                  <a:gd name="T135" fmla="*/ 597 h 2758"/>
                                  <a:gd name="T136" fmla="+- 0 7971 4353"/>
                                  <a:gd name="T137" fmla="*/ T136 w 5789"/>
                                  <a:gd name="T138" fmla="+- 0 324 324"/>
                                  <a:gd name="T139" fmla="*/ 324 h 2758"/>
                                  <a:gd name="T140" fmla="+- 0 8155 4353"/>
                                  <a:gd name="T141" fmla="*/ T140 w 5789"/>
                                  <a:gd name="T142" fmla="+- 0 1842 324"/>
                                  <a:gd name="T143" fmla="*/ 1842 h 2758"/>
                                  <a:gd name="T144" fmla="+- 0 8145 4353"/>
                                  <a:gd name="T145" fmla="*/ T144 w 5789"/>
                                  <a:gd name="T146" fmla="+- 0 1842 324"/>
                                  <a:gd name="T147" fmla="*/ 1842 h 2758"/>
                                  <a:gd name="T148" fmla="+- 0 8145 4353"/>
                                  <a:gd name="T149" fmla="*/ T148 w 5789"/>
                                  <a:gd name="T150" fmla="+- 0 2065 324"/>
                                  <a:gd name="T151" fmla="*/ 2065 h 2758"/>
                                  <a:gd name="T152" fmla="+- 0 8155 4353"/>
                                  <a:gd name="T153" fmla="*/ T152 w 5789"/>
                                  <a:gd name="T154" fmla="+- 0 2065 324"/>
                                  <a:gd name="T155" fmla="*/ 2065 h 2758"/>
                                  <a:gd name="T156" fmla="+- 0 8155 4353"/>
                                  <a:gd name="T157" fmla="*/ T156 w 5789"/>
                                  <a:gd name="T158" fmla="+- 0 1842 324"/>
                                  <a:gd name="T159" fmla="*/ 1842 h 2758"/>
                                  <a:gd name="T160" fmla="+- 0 8334 4353"/>
                                  <a:gd name="T161" fmla="*/ T160 w 5789"/>
                                  <a:gd name="T162" fmla="+- 0 2595 324"/>
                                  <a:gd name="T163" fmla="*/ 2595 h 2758"/>
                                  <a:gd name="T164" fmla="+- 0 8324 4353"/>
                                  <a:gd name="T165" fmla="*/ T164 w 5789"/>
                                  <a:gd name="T166" fmla="+- 0 2595 324"/>
                                  <a:gd name="T167" fmla="*/ 2595 h 2758"/>
                                  <a:gd name="T168" fmla="+- 0 8324 4353"/>
                                  <a:gd name="T169" fmla="*/ T168 w 5789"/>
                                  <a:gd name="T170" fmla="+- 0 2754 324"/>
                                  <a:gd name="T171" fmla="*/ 2754 h 2758"/>
                                  <a:gd name="T172" fmla="+- 0 8334 4353"/>
                                  <a:gd name="T173" fmla="*/ T172 w 5789"/>
                                  <a:gd name="T174" fmla="+- 0 2754 324"/>
                                  <a:gd name="T175" fmla="*/ 2754 h 2758"/>
                                  <a:gd name="T176" fmla="+- 0 8334 4353"/>
                                  <a:gd name="T177" fmla="*/ T176 w 5789"/>
                                  <a:gd name="T178" fmla="+- 0 2595 324"/>
                                  <a:gd name="T179" fmla="*/ 2595 h 2758"/>
                                  <a:gd name="T180" fmla="+- 0 9778 4353"/>
                                  <a:gd name="T181" fmla="*/ T180 w 5789"/>
                                  <a:gd name="T182" fmla="+- 0 483 324"/>
                                  <a:gd name="T183" fmla="*/ 483 h 2758"/>
                                  <a:gd name="T184" fmla="+- 0 9768 4353"/>
                                  <a:gd name="T185" fmla="*/ T184 w 5789"/>
                                  <a:gd name="T186" fmla="+- 0 483 324"/>
                                  <a:gd name="T187" fmla="*/ 483 h 2758"/>
                                  <a:gd name="T188" fmla="+- 0 9768 4353"/>
                                  <a:gd name="T189" fmla="*/ T188 w 5789"/>
                                  <a:gd name="T190" fmla="+- 0 761 324"/>
                                  <a:gd name="T191" fmla="*/ 761 h 2758"/>
                                  <a:gd name="T192" fmla="+- 0 9778 4353"/>
                                  <a:gd name="T193" fmla="*/ T192 w 5789"/>
                                  <a:gd name="T194" fmla="+- 0 761 324"/>
                                  <a:gd name="T195" fmla="*/ 761 h 2758"/>
                                  <a:gd name="T196" fmla="+- 0 9778 4353"/>
                                  <a:gd name="T197" fmla="*/ T196 w 5789"/>
                                  <a:gd name="T198" fmla="+- 0 483 324"/>
                                  <a:gd name="T199" fmla="*/ 483 h 2758"/>
                                  <a:gd name="T200" fmla="+- 0 9962 4353"/>
                                  <a:gd name="T201" fmla="*/ T200 w 5789"/>
                                  <a:gd name="T202" fmla="+- 0 1996 324"/>
                                  <a:gd name="T203" fmla="*/ 1996 h 2758"/>
                                  <a:gd name="T204" fmla="+- 0 9952 4353"/>
                                  <a:gd name="T205" fmla="*/ T204 w 5789"/>
                                  <a:gd name="T206" fmla="+- 0 1996 324"/>
                                  <a:gd name="T207" fmla="*/ 1996 h 2758"/>
                                  <a:gd name="T208" fmla="+- 0 9952 4353"/>
                                  <a:gd name="T209" fmla="*/ T208 w 5789"/>
                                  <a:gd name="T210" fmla="+- 0 2209 324"/>
                                  <a:gd name="T211" fmla="*/ 2209 h 2758"/>
                                  <a:gd name="T212" fmla="+- 0 9962 4353"/>
                                  <a:gd name="T213" fmla="*/ T212 w 5789"/>
                                  <a:gd name="T214" fmla="+- 0 2209 324"/>
                                  <a:gd name="T215" fmla="*/ 2209 h 2758"/>
                                  <a:gd name="T216" fmla="+- 0 9962 4353"/>
                                  <a:gd name="T217" fmla="*/ T216 w 5789"/>
                                  <a:gd name="T218" fmla="+- 0 1996 324"/>
                                  <a:gd name="T219" fmla="*/ 1996 h 2758"/>
                                  <a:gd name="T220" fmla="+- 0 10141 4353"/>
                                  <a:gd name="T221" fmla="*/ T220 w 5789"/>
                                  <a:gd name="T222" fmla="+- 0 2675 324"/>
                                  <a:gd name="T223" fmla="*/ 2675 h 2758"/>
                                  <a:gd name="T224" fmla="+- 0 10131 4353"/>
                                  <a:gd name="T225" fmla="*/ T224 w 5789"/>
                                  <a:gd name="T226" fmla="+- 0 2675 324"/>
                                  <a:gd name="T227" fmla="*/ 2675 h 2758"/>
                                  <a:gd name="T228" fmla="+- 0 10131 4353"/>
                                  <a:gd name="T229" fmla="*/ T228 w 5789"/>
                                  <a:gd name="T230" fmla="+- 0 2824 324"/>
                                  <a:gd name="T231" fmla="*/ 2824 h 2758"/>
                                  <a:gd name="T232" fmla="+- 0 10141 4353"/>
                                  <a:gd name="T233" fmla="*/ T232 w 5789"/>
                                  <a:gd name="T234" fmla="+- 0 2824 324"/>
                                  <a:gd name="T235" fmla="*/ 2824 h 2758"/>
                                  <a:gd name="T236" fmla="+- 0 10141 4353"/>
                                  <a:gd name="T237" fmla="*/ T236 w 5789"/>
                                  <a:gd name="T238" fmla="+- 0 2675 324"/>
                                  <a:gd name="T239" fmla="*/ 2675 h 27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5789" h="2758">
                                    <a:moveTo>
                                      <a:pt x="10" y="476"/>
                                    </a:moveTo>
                                    <a:lnTo>
                                      <a:pt x="0" y="476"/>
                                    </a:lnTo>
                                    <a:lnTo>
                                      <a:pt x="0" y="744"/>
                                    </a:lnTo>
                                    <a:lnTo>
                                      <a:pt x="10" y="744"/>
                                    </a:lnTo>
                                    <a:lnTo>
                                      <a:pt x="10" y="476"/>
                                    </a:lnTo>
                                    <a:close/>
                                    <a:moveTo>
                                      <a:pt x="189" y="1944"/>
                                    </a:moveTo>
                                    <a:lnTo>
                                      <a:pt x="179" y="1944"/>
                                    </a:lnTo>
                                    <a:lnTo>
                                      <a:pt x="179" y="2138"/>
                                    </a:lnTo>
                                    <a:lnTo>
                                      <a:pt x="189" y="2138"/>
                                    </a:lnTo>
                                    <a:lnTo>
                                      <a:pt x="189" y="1944"/>
                                    </a:lnTo>
                                    <a:close/>
                                    <a:moveTo>
                                      <a:pt x="368" y="2663"/>
                                    </a:moveTo>
                                    <a:lnTo>
                                      <a:pt x="358" y="2663"/>
                                    </a:lnTo>
                                    <a:lnTo>
                                      <a:pt x="358" y="2758"/>
                                    </a:lnTo>
                                    <a:lnTo>
                                      <a:pt x="368" y="2758"/>
                                    </a:lnTo>
                                    <a:lnTo>
                                      <a:pt x="368" y="2663"/>
                                    </a:lnTo>
                                    <a:close/>
                                    <a:moveTo>
                                      <a:pt x="1209" y="323"/>
                                    </a:moveTo>
                                    <a:lnTo>
                                      <a:pt x="1199" y="323"/>
                                    </a:lnTo>
                                    <a:lnTo>
                                      <a:pt x="1199" y="596"/>
                                    </a:lnTo>
                                    <a:lnTo>
                                      <a:pt x="1209" y="596"/>
                                    </a:lnTo>
                                    <a:lnTo>
                                      <a:pt x="1209" y="323"/>
                                    </a:lnTo>
                                    <a:close/>
                                    <a:moveTo>
                                      <a:pt x="1393" y="1632"/>
                                    </a:moveTo>
                                    <a:lnTo>
                                      <a:pt x="1383" y="1632"/>
                                    </a:lnTo>
                                    <a:lnTo>
                                      <a:pt x="1383" y="1850"/>
                                    </a:lnTo>
                                    <a:lnTo>
                                      <a:pt x="1393" y="1850"/>
                                    </a:lnTo>
                                    <a:lnTo>
                                      <a:pt x="1393" y="1632"/>
                                    </a:lnTo>
                                    <a:close/>
                                    <a:moveTo>
                                      <a:pt x="1573" y="2420"/>
                                    </a:moveTo>
                                    <a:lnTo>
                                      <a:pt x="1563" y="2420"/>
                                    </a:lnTo>
                                    <a:lnTo>
                                      <a:pt x="1563" y="2559"/>
                                    </a:lnTo>
                                    <a:lnTo>
                                      <a:pt x="1573" y="2559"/>
                                    </a:lnTo>
                                    <a:lnTo>
                                      <a:pt x="1573" y="2420"/>
                                    </a:lnTo>
                                    <a:close/>
                                    <a:moveTo>
                                      <a:pt x="3618" y="0"/>
                                    </a:moveTo>
                                    <a:lnTo>
                                      <a:pt x="3608" y="0"/>
                                    </a:lnTo>
                                    <a:lnTo>
                                      <a:pt x="3608" y="273"/>
                                    </a:lnTo>
                                    <a:lnTo>
                                      <a:pt x="3618" y="273"/>
                                    </a:lnTo>
                                    <a:lnTo>
                                      <a:pt x="3618" y="0"/>
                                    </a:lnTo>
                                    <a:close/>
                                    <a:moveTo>
                                      <a:pt x="3802" y="1518"/>
                                    </a:moveTo>
                                    <a:lnTo>
                                      <a:pt x="3792" y="1518"/>
                                    </a:lnTo>
                                    <a:lnTo>
                                      <a:pt x="3792" y="1741"/>
                                    </a:lnTo>
                                    <a:lnTo>
                                      <a:pt x="3802" y="1741"/>
                                    </a:lnTo>
                                    <a:lnTo>
                                      <a:pt x="3802" y="1518"/>
                                    </a:lnTo>
                                    <a:close/>
                                    <a:moveTo>
                                      <a:pt x="3981" y="2271"/>
                                    </a:moveTo>
                                    <a:lnTo>
                                      <a:pt x="3971" y="2271"/>
                                    </a:lnTo>
                                    <a:lnTo>
                                      <a:pt x="3971" y="2430"/>
                                    </a:lnTo>
                                    <a:lnTo>
                                      <a:pt x="3981" y="2430"/>
                                    </a:lnTo>
                                    <a:lnTo>
                                      <a:pt x="3981" y="2271"/>
                                    </a:lnTo>
                                    <a:close/>
                                    <a:moveTo>
                                      <a:pt x="5425" y="159"/>
                                    </a:moveTo>
                                    <a:lnTo>
                                      <a:pt x="5415" y="159"/>
                                    </a:lnTo>
                                    <a:lnTo>
                                      <a:pt x="5415" y="437"/>
                                    </a:lnTo>
                                    <a:lnTo>
                                      <a:pt x="5425" y="437"/>
                                    </a:lnTo>
                                    <a:lnTo>
                                      <a:pt x="5425" y="159"/>
                                    </a:lnTo>
                                    <a:close/>
                                    <a:moveTo>
                                      <a:pt x="5609" y="1672"/>
                                    </a:moveTo>
                                    <a:lnTo>
                                      <a:pt x="5599" y="1672"/>
                                    </a:lnTo>
                                    <a:lnTo>
                                      <a:pt x="5599" y="1885"/>
                                    </a:lnTo>
                                    <a:lnTo>
                                      <a:pt x="5609" y="1885"/>
                                    </a:lnTo>
                                    <a:lnTo>
                                      <a:pt x="5609" y="1672"/>
                                    </a:lnTo>
                                    <a:close/>
                                    <a:moveTo>
                                      <a:pt x="5788" y="2351"/>
                                    </a:moveTo>
                                    <a:lnTo>
                                      <a:pt x="5778" y="2351"/>
                                    </a:lnTo>
                                    <a:lnTo>
                                      <a:pt x="5778" y="2500"/>
                                    </a:lnTo>
                                    <a:lnTo>
                                      <a:pt x="5788" y="2500"/>
                                    </a:lnTo>
                                    <a:lnTo>
                                      <a:pt x="5788" y="2351"/>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246037294" name="Text Box 46"/>
                          <wps:cNvSpPr txBox="1">
                            <a:spLocks noChangeArrowheads="1"/>
                          </wps:cNvSpPr>
                          <wps:spPr bwMode="auto">
                            <a:xfrm>
                              <a:off x="1653" y="9489"/>
                              <a:ext cx="577"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BCA49" w14:textId="77777777" w:rsidR="005B1C0E" w:rsidRPr="00DE67AC" w:rsidRDefault="005B1C0E" w:rsidP="00497004">
                                <w:pPr>
                                  <w:rPr>
                                    <w:sz w:val="20"/>
                                  </w:rPr>
                                </w:pPr>
                                <w:r w:rsidRPr="00DE67AC">
                                  <w:rPr>
                                    <w:sz w:val="20"/>
                                  </w:rPr>
                                  <w:t>40</w:t>
                                </w:r>
                              </w:p>
                            </w:txbxContent>
                          </wps:txbx>
                          <wps:bodyPr rot="0" vert="horz" wrap="square" lIns="91440" tIns="45720" rIns="91440" bIns="45720" anchor="t" anchorCtr="0" upright="1">
                            <a:noAutofit/>
                          </wps:bodyPr>
                        </wps:wsp>
                        <wps:wsp>
                          <wps:cNvPr id="1943161264" name="Text Box 47"/>
                          <wps:cNvSpPr txBox="1">
                            <a:spLocks noChangeArrowheads="1"/>
                          </wps:cNvSpPr>
                          <wps:spPr bwMode="auto">
                            <a:xfrm>
                              <a:off x="1647" y="10714"/>
                              <a:ext cx="577"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1C1AE" w14:textId="77777777" w:rsidR="005B1C0E" w:rsidRPr="00DE67AC" w:rsidRDefault="005B1C0E" w:rsidP="00497004">
                                <w:pPr>
                                  <w:rPr>
                                    <w:sz w:val="20"/>
                                  </w:rPr>
                                </w:pPr>
                                <w:r>
                                  <w:rPr>
                                    <w:sz w:val="20"/>
                                  </w:rPr>
                                  <w:t>20</w:t>
                                </w:r>
                              </w:p>
                            </w:txbxContent>
                          </wps:txbx>
                          <wps:bodyPr rot="0" vert="horz" wrap="square" lIns="91440" tIns="45720" rIns="91440" bIns="45720" anchor="t" anchorCtr="0" upright="1">
                            <a:noAutofit/>
                          </wps:bodyPr>
                        </wps:wsp>
                        <wps:wsp>
                          <wps:cNvPr id="1206191918" name="Text Box 48"/>
                          <wps:cNvSpPr txBox="1">
                            <a:spLocks noChangeArrowheads="1"/>
                          </wps:cNvSpPr>
                          <wps:spPr bwMode="auto">
                            <a:xfrm>
                              <a:off x="1640" y="8864"/>
                              <a:ext cx="577"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63D15" w14:textId="77777777" w:rsidR="005B1C0E" w:rsidRPr="00DE67AC" w:rsidRDefault="005B1C0E" w:rsidP="00497004">
                                <w:pPr>
                                  <w:rPr>
                                    <w:sz w:val="20"/>
                                  </w:rPr>
                                </w:pPr>
                                <w:r>
                                  <w:rPr>
                                    <w:sz w:val="20"/>
                                  </w:rPr>
                                  <w:t>5</w:t>
                                </w:r>
                                <w:r w:rsidRPr="00DE67AC">
                                  <w:rPr>
                                    <w:sz w:val="20"/>
                                  </w:rPr>
                                  <w:t>0</w:t>
                                </w:r>
                              </w:p>
                            </w:txbxContent>
                          </wps:txbx>
                          <wps:bodyPr rot="0" vert="horz" wrap="square" lIns="91440" tIns="45720" rIns="91440" bIns="45720" anchor="t" anchorCtr="0" upright="1">
                            <a:noAutofit/>
                          </wps:bodyPr>
                        </wps:wsp>
                      </wpg:grpSp>
                      <wps:wsp>
                        <wps:cNvPr id="2138530899" name="Text Box 50"/>
                        <wps:cNvSpPr txBox="1">
                          <a:spLocks noChangeArrowheads="1"/>
                        </wps:cNvSpPr>
                        <wps:spPr bwMode="auto">
                          <a:xfrm>
                            <a:off x="2031" y="13350"/>
                            <a:ext cx="326"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940C7" w14:textId="77777777" w:rsidR="005B1C0E" w:rsidRPr="00DE67AC" w:rsidRDefault="005B1C0E" w:rsidP="00497004">
                              <w:r w:rsidRPr="00DE67AC">
                                <w:t>0</w:t>
                              </w:r>
                            </w:p>
                          </w:txbxContent>
                        </wps:txbx>
                        <wps:bodyPr rot="0" vert="horz" wrap="square" lIns="91440" tIns="45720" rIns="91440" bIns="45720" anchor="t" anchorCtr="0" upright="1">
                          <a:noAutofit/>
                        </wps:bodyPr>
                      </wps:wsp>
                      <wps:wsp>
                        <wps:cNvPr id="431452440" name="Text Box 51"/>
                        <wps:cNvSpPr txBox="1">
                          <a:spLocks noChangeArrowheads="1"/>
                        </wps:cNvSpPr>
                        <wps:spPr bwMode="auto">
                          <a:xfrm>
                            <a:off x="4459" y="13435"/>
                            <a:ext cx="651"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E1C40" w14:textId="77777777" w:rsidR="005B1C0E" w:rsidRPr="00DE67AC" w:rsidRDefault="005B1C0E" w:rsidP="00497004">
                              <w:pPr>
                                <w:rPr>
                                  <w:sz w:val="18"/>
                                </w:rPr>
                              </w:pPr>
                              <w:r w:rsidRPr="00DE67AC">
                                <w:rPr>
                                  <w:sz w:val="18"/>
                                </w:rPr>
                                <w:t>16</w:t>
                              </w:r>
                            </w:p>
                          </w:txbxContent>
                        </wps:txbx>
                        <wps:bodyPr rot="0" vert="horz" wrap="square" lIns="91440" tIns="45720" rIns="91440" bIns="45720" anchor="t" anchorCtr="0" upright="1">
                          <a:noAutofit/>
                        </wps:bodyPr>
                      </wps:wsp>
                      <wps:wsp>
                        <wps:cNvPr id="1833944887" name="Text Box 52"/>
                        <wps:cNvSpPr txBox="1">
                          <a:spLocks noChangeArrowheads="1"/>
                        </wps:cNvSpPr>
                        <wps:spPr bwMode="auto">
                          <a:xfrm>
                            <a:off x="5667" y="13435"/>
                            <a:ext cx="520"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999C2" w14:textId="77777777" w:rsidR="005B1C0E" w:rsidRPr="00DE67AC" w:rsidRDefault="005B1C0E" w:rsidP="00497004">
                              <w:pPr>
                                <w:rPr>
                                  <w:sz w:val="18"/>
                                </w:rPr>
                              </w:pPr>
                              <w:r w:rsidRPr="00DE67AC">
                                <w:rPr>
                                  <w:sz w:val="18"/>
                                </w:rPr>
                                <w:t>24</w:t>
                              </w:r>
                            </w:p>
                          </w:txbxContent>
                        </wps:txbx>
                        <wps:bodyPr rot="0" vert="horz" wrap="square" lIns="91440" tIns="45720" rIns="91440" bIns="45720" anchor="t" anchorCtr="0" upright="1">
                          <a:noAutofit/>
                        </wps:bodyPr>
                      </wps:wsp>
                      <wps:wsp>
                        <wps:cNvPr id="1874272605" name="Text Box 53"/>
                        <wps:cNvSpPr txBox="1">
                          <a:spLocks noChangeArrowheads="1"/>
                        </wps:cNvSpPr>
                        <wps:spPr bwMode="auto">
                          <a:xfrm>
                            <a:off x="8019" y="13447"/>
                            <a:ext cx="561"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FF344" w14:textId="77777777" w:rsidR="005B1C0E" w:rsidRPr="00DE67AC" w:rsidRDefault="005B1C0E" w:rsidP="00497004">
                              <w:pPr>
                                <w:rPr>
                                  <w:sz w:val="18"/>
                                </w:rPr>
                              </w:pPr>
                              <w:r w:rsidRPr="00DE67AC">
                                <w:rPr>
                                  <w:sz w:val="18"/>
                                </w:rPr>
                                <w:t>40</w:t>
                              </w:r>
                            </w:p>
                          </w:txbxContent>
                        </wps:txbx>
                        <wps:bodyPr rot="0" vert="horz" wrap="square" lIns="91440" tIns="45720" rIns="91440" bIns="45720" anchor="t" anchorCtr="0" upright="1">
                          <a:noAutofit/>
                        </wps:bodyPr>
                      </wps:wsp>
                      <wps:wsp>
                        <wps:cNvPr id="1003208689" name="Text Box 54"/>
                        <wps:cNvSpPr txBox="1">
                          <a:spLocks noChangeArrowheads="1"/>
                        </wps:cNvSpPr>
                        <wps:spPr bwMode="auto">
                          <a:xfrm>
                            <a:off x="9864" y="13435"/>
                            <a:ext cx="535"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7385B" w14:textId="77777777" w:rsidR="005B1C0E" w:rsidRPr="00DE67AC" w:rsidRDefault="005B1C0E" w:rsidP="00497004">
                              <w:pPr>
                                <w:rPr>
                                  <w:sz w:val="18"/>
                                </w:rPr>
                              </w:pPr>
                              <w:r w:rsidRPr="00DE67AC">
                                <w:rPr>
                                  <w:sz w:val="18"/>
                                </w:rPr>
                                <w:t>52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BCC01A" id="Group 55" o:spid="_x0000_s1026" style="position:absolute;margin-left:18.05pt;margin-top:3.6pt;width:437.95pt;height:180.85pt;z-index:251670528" coordorigin="1640,9967" coordsize="8759,3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">
                <v:group id="Group 49" o:spid="_x0000_s1027" style="position:absolute;left:1640;top:9967;width:8672;height:3468" coordorigin="1640,8864" coordsize="8672,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">
                  <v:group id="docshapegroup2" o:spid="_x0000_s1028" style="position:absolute;left:2047;top:8932;width:8265;height:3400" coordorigin="2113,-1" coordsize="8265,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">
                    <v:shape id="docshape3" o:spid="_x0000_s1029" style="position:absolute;left:2112;top:131;width:36;height:3090;visibility:visible;mso-wrap-style:square;v-text-anchor:top" coordsize="36,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" path="m35,3090r-35,m35,2474r-35,m35,1855r-35,m35,1235r-35,m35,620l,620m35,l,e" filled="f" strokeweight=".08744mm">
                      <v:path arrowok="t" o:connecttype="custom" o:connectlocs="35,3221;0,3221;35,2605;0,2605;35,1986;0,1986;35,1366;0,1366;35,751;0,751;35,131;0,131" o:connectangles="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30" type="#_x0000_t75" style="position:absolute;left:2269;top:426;width:7899;height:28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">
                      <v:imagedata r:id="rId8" o:title=""/>
                    </v:shape>
                    <v:rect id="docshape5" o:spid="_x0000_s1031" style="position:absolute;left:2147;top:1;width:8227;height:3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" filled="f" strokeweight=".08725mm"/>
                    <v:shape id="docshape6" o:spid="_x0000_s1032" style="position:absolute;left:2307;top:3349;width:7829;height:50;visibility:visible;mso-wrap-style:square;v-text-anchor:top" coordsize="78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" path="m,l,50m2409,r,50m3613,r,50m6022,r,50m7829,r,50m,l,50m2409,r,50m3613,r,50m6022,r,50m7829,r,50m,l,50m2409,r,50m3613,r,50m6022,r,50m7829,r,50e" filled="f" strokeweight=".08744mm">
                      <v:path arrowok="t" o:connecttype="custom" o:connectlocs="0,3349;0,3399;2409,3349;2409,3399;3613,3349;3613,3399;6022,3349;6022,3399;7829,3349;7829,3399;0,3349;0,3399;2409,3349;2409,3399;3613,3349;3613,3399;6022,3349;6022,3399;7829,3349;7829,3399;0,3349;0,3399;2409,3349;2409,3399;3613,3349;3613,3399;6022,3349;6022,3399;7829,3349;7829,3399" o:connectangles="0,0,0,0,0,0,0,0,0,0,0,0,0,0,0,0,0,0,0,0,0,0,0,0,0,0,0,0,0,0"/>
                    </v:shape>
                    <v:shape id="docshape7" o:spid="_x0000_s1033" style="position:absolute;left:4352;top:324;width:5789;height:2758;visibility:visible;mso-wrap-style:square;v-text-anchor:top" coordsize="5789,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" path="m10,476l,476,,744r10,l10,476xm189,1944r-10,l179,2138r10,l189,1944xm368,2663r-10,l358,2758r10,l368,2663xm1209,323r-10,l1199,596r10,l1209,323xm1393,1632r-10,l1383,1850r10,l1393,1632xm1573,2420r-10,l1563,2559r10,l1573,2420xm3618,r-10,l3608,273r10,l3618,xm3802,1518r-10,l3792,1741r10,l3802,1518xm3981,2271r-10,l3971,2430r10,l3981,2271xm5425,159r-10,l5415,437r10,l5425,159xm5609,1672r-10,l5599,1885r10,l5609,1672xm5788,2351r-10,l5778,2500r10,l5788,2351xe" fillcolor="green" stroked="f">
                      <v:path arrowok="t" o:connecttype="custom" o:connectlocs="10,800;0,800;0,1068;10,1068;10,800;189,2268;179,2268;179,2462;189,2462;189,2268;368,2987;358,2987;358,3082;368,3082;368,2987;1209,647;1199,647;1199,920;1209,920;1209,647;1393,1956;1383,1956;1383,2174;1393,2174;1393,1956;1573,2744;1563,2744;1563,2883;1573,2883;1573,2744;3618,324;3608,324;3608,597;3618,597;3618,324;3802,1842;3792,1842;3792,2065;3802,2065;3802,1842;3981,2595;3971,2595;3971,2754;3981,2754;3981,2595;5425,483;5415,483;5415,761;5425,761;5425,483;5609,1996;5599,1996;5599,2209;5609,2209;5609,1996;5788,2675;5778,2675;5778,2824;5788,2824;5788,2675" o:connectangles="0,0,0,0,0,0,0,0,0,0,0,0,0,0,0,0,0,0,0,0,0,0,0,0,0,0,0,0,0,0,0,0,0,0,0,0,0,0,0,0,0,0,0,0,0,0,0,0,0,0,0,0,0,0,0,0,0,0,0,0"/>
                    </v:shape>
                  </v:group>
                  <v:shapetype id="_x0000_t202" coordsize="21600,21600" o:spt="202" path="m,l,21600r21600,l21600,xe">
                    <v:stroke joinstyle="miter"/>
                    <v:path gradientshapeok="t" o:connecttype="rect"/>
                  </v:shapetype>
                  <v:shape id="_x0000_s1034" type="#_x0000_t202" style="position:absolute;left:1653;top:9489;width:577;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" filled="f" stroked="f">
                    <v:textbox>
                      <w:txbxContent>
                        <w:p w14:paraId="647BCA49" w14:textId="77777777" w:rsidR="005B1C0E" w:rsidRPr="00DE67AC" w:rsidRDefault="005B1C0E" w:rsidP="00497004">
                          <w:pPr>
                            <w:rPr>
                              <w:sz w:val="20"/>
                            </w:rPr>
                          </w:pPr>
                          <w:r w:rsidRPr="00DE67AC">
                            <w:rPr>
                              <w:sz w:val="20"/>
                            </w:rPr>
                            <w:t>40</w:t>
                          </w:r>
                        </w:p>
                      </w:txbxContent>
                    </v:textbox>
                  </v:shape>
                  <v:shape id="Text Box 47" o:spid="_x0000_s1035" type="#_x0000_t202" style="position:absolute;left:1647;top:10714;width:577;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" filled="f" stroked="f">
                    <v:textbox>
                      <w:txbxContent>
                        <w:p w14:paraId="7EB1C1AE" w14:textId="77777777" w:rsidR="005B1C0E" w:rsidRPr="00DE67AC" w:rsidRDefault="005B1C0E" w:rsidP="00497004">
                          <w:pPr>
                            <w:rPr>
                              <w:sz w:val="20"/>
                            </w:rPr>
                          </w:pPr>
                          <w:r>
                            <w:rPr>
                              <w:sz w:val="20"/>
                            </w:rPr>
                            <w:t>20</w:t>
                          </w:r>
                        </w:p>
                      </w:txbxContent>
                    </v:textbox>
                  </v:shape>
                  <v:shape id="Text Box 48" o:spid="_x0000_s1036" type="#_x0000_t202" style="position:absolute;left:1640;top:8864;width:577;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" filled="f" stroked="f">
                    <v:textbox>
                      <w:txbxContent>
                        <w:p w14:paraId="77063D15" w14:textId="77777777" w:rsidR="005B1C0E" w:rsidRPr="00DE67AC" w:rsidRDefault="005B1C0E" w:rsidP="00497004">
                          <w:pPr>
                            <w:rPr>
                              <w:sz w:val="20"/>
                            </w:rPr>
                          </w:pPr>
                          <w:r>
                            <w:rPr>
                              <w:sz w:val="20"/>
                            </w:rPr>
                            <w:t>5</w:t>
                          </w:r>
                          <w:r w:rsidRPr="00DE67AC">
                            <w:rPr>
                              <w:sz w:val="20"/>
                            </w:rPr>
                            <w:t>0</w:t>
                          </w:r>
                        </w:p>
                      </w:txbxContent>
                    </v:textbox>
                  </v:shape>
                </v:group>
                <v:shape id="Text Box 50" o:spid="_x0000_s1037" type="#_x0000_t202" style="position:absolute;left:2031;top:13350;width:326;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" filled="f" stroked="f">
                  <v:textbox>
                    <w:txbxContent>
                      <w:p w14:paraId="664940C7" w14:textId="77777777" w:rsidR="005B1C0E" w:rsidRPr="00DE67AC" w:rsidRDefault="005B1C0E" w:rsidP="00497004">
                        <w:r w:rsidRPr="00DE67AC">
                          <w:t>0</w:t>
                        </w:r>
                      </w:p>
                    </w:txbxContent>
                  </v:textbox>
                </v:shape>
                <v:shape id="Text Box 51" o:spid="_x0000_s1038" type="#_x0000_t202" style="position:absolute;left:4459;top:13435;width:651;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" filled="f" stroked="f">
                  <v:textbox>
                    <w:txbxContent>
                      <w:p w14:paraId="767E1C40" w14:textId="77777777" w:rsidR="005B1C0E" w:rsidRPr="00DE67AC" w:rsidRDefault="005B1C0E" w:rsidP="00497004">
                        <w:pPr>
                          <w:rPr>
                            <w:sz w:val="18"/>
                          </w:rPr>
                        </w:pPr>
                        <w:r w:rsidRPr="00DE67AC">
                          <w:rPr>
                            <w:sz w:val="18"/>
                          </w:rPr>
                          <w:t>16</w:t>
                        </w:r>
                      </w:p>
                    </w:txbxContent>
                  </v:textbox>
                </v:shape>
                <v:shape id="Text Box 52" o:spid="_x0000_s1039" type="#_x0000_t202" style="position:absolute;left:5667;top:13435;width:520;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" filled="f" stroked="f">
                  <v:textbox>
                    <w:txbxContent>
                      <w:p w14:paraId="505999C2" w14:textId="77777777" w:rsidR="005B1C0E" w:rsidRPr="00DE67AC" w:rsidRDefault="005B1C0E" w:rsidP="00497004">
                        <w:pPr>
                          <w:rPr>
                            <w:sz w:val="18"/>
                          </w:rPr>
                        </w:pPr>
                        <w:r w:rsidRPr="00DE67AC">
                          <w:rPr>
                            <w:sz w:val="18"/>
                          </w:rPr>
                          <w:t>24</w:t>
                        </w:r>
                      </w:p>
                    </w:txbxContent>
                  </v:textbox>
                </v:shape>
                <v:shape id="Text Box 53" o:spid="_x0000_s1040" type="#_x0000_t202" style="position:absolute;left:8019;top:13447;width:561;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" filled="f" stroked="f">
                  <v:textbox>
                    <w:txbxContent>
                      <w:p w14:paraId="158FF344" w14:textId="77777777" w:rsidR="005B1C0E" w:rsidRPr="00DE67AC" w:rsidRDefault="005B1C0E" w:rsidP="00497004">
                        <w:pPr>
                          <w:rPr>
                            <w:sz w:val="18"/>
                          </w:rPr>
                        </w:pPr>
                        <w:r w:rsidRPr="00DE67AC">
                          <w:rPr>
                            <w:sz w:val="18"/>
                          </w:rPr>
                          <w:t>40</w:t>
                        </w:r>
                      </w:p>
                    </w:txbxContent>
                  </v:textbox>
                </v:shape>
                <v:shape id="Text Box 54" o:spid="_x0000_s1041" type="#_x0000_t202" style="position:absolute;left:9864;top:13435;width:535;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" filled="f" stroked="f">
                  <v:textbox>
                    <w:txbxContent>
                      <w:p w14:paraId="5967385B" w14:textId="77777777" w:rsidR="005B1C0E" w:rsidRPr="00DE67AC" w:rsidRDefault="005B1C0E" w:rsidP="00497004">
                        <w:pPr>
                          <w:rPr>
                            <w:sz w:val="18"/>
                          </w:rPr>
                        </w:pPr>
                        <w:r w:rsidRPr="00DE67AC">
                          <w:rPr>
                            <w:sz w:val="18"/>
                          </w:rPr>
                          <w:t>52</w:t>
                        </w:r>
                      </w:p>
                    </w:txbxContent>
                  </v:textbox>
                </v:shape>
              </v:group>
            </w:pict>
          </mc:Fallback>
        </mc:AlternateContent>
      </w:r>
    </w:p>
    <w:p w14:paraId="4EF8AB90" w14:textId="77777777" w:rsidR="00497004" w:rsidRPr="0069026E" w:rsidRDefault="00497004" w:rsidP="00963BD9">
      <w:pPr>
        <w:keepNext/>
      </w:pPr>
    </w:p>
    <w:p w14:paraId="34DA8CB4" w14:textId="15CA977E" w:rsidR="00497004" w:rsidRPr="0069026E" w:rsidRDefault="00497004" w:rsidP="00963BD9">
      <w:pPr>
        <w:keepNext/>
      </w:pPr>
      <w:r w:rsidRPr="0069026E">
        <w:rPr>
          <w:noProof/>
          <w:lang w:bidi="ar-SA"/>
        </w:rPr>
        <mc:AlternateContent>
          <mc:Choice Requires="wps">
            <w:drawing>
              <wp:anchor distT="0" distB="0" distL="114300" distR="114300" simplePos="0" relativeHeight="251669504" behindDoc="0" locked="0" layoutInCell="1" allowOverlap="1" wp14:anchorId="5853AD65" wp14:editId="1A43C7B1">
                <wp:simplePos x="0" y="0"/>
                <wp:positionH relativeFrom="page">
                  <wp:posOffset>987552</wp:posOffset>
                </wp:positionH>
                <wp:positionV relativeFrom="paragraph">
                  <wp:posOffset>158750</wp:posOffset>
                </wp:positionV>
                <wp:extent cx="131191" cy="1039495"/>
                <wp:effectExtent l="0" t="0" r="2540" b="8255"/>
                <wp:wrapNone/>
                <wp:docPr id="874659085"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CCED7" w14:textId="5648C73F" w:rsidR="005B1C0E" w:rsidRPr="0023110F" w:rsidRDefault="005B1C0E" w:rsidP="00497004">
                            <w:pPr>
                              <w:spacing w:before="17"/>
                              <w:ind w:left="20"/>
                              <w:rPr>
                                <w:sz w:val="18"/>
                                <w:szCs w:val="18"/>
                              </w:rPr>
                            </w:pPr>
                            <w:r>
                              <w:rPr>
                                <w:sz w:val="18"/>
                                <w:szCs w:val="18"/>
                              </w:rPr>
                              <w:t>Válaszarány</w:t>
                            </w:r>
                            <w:r w:rsidRPr="0023110F">
                              <w:rPr>
                                <w:spacing w:val="1"/>
                                <w:sz w:val="18"/>
                                <w:szCs w:val="18"/>
                              </w:rPr>
                              <w:t xml:space="preserve"> </w:t>
                            </w:r>
                            <w:r w:rsidRPr="0023110F">
                              <w:rPr>
                                <w:sz w:val="18"/>
                                <w:szCs w:val="18"/>
                              </w:rPr>
                              <w:t>+/-</w:t>
                            </w:r>
                            <w:r w:rsidRPr="0023110F">
                              <w:rPr>
                                <w:spacing w:val="-1"/>
                                <w:sz w:val="18"/>
                                <w:szCs w:val="18"/>
                              </w:rPr>
                              <w:t xml:space="preserve"> </w:t>
                            </w:r>
                            <w:r w:rsidRPr="0023110F">
                              <w:rPr>
                                <w:sz w:val="18"/>
                                <w:szCs w:val="18"/>
                              </w:rPr>
                              <w:t>SE</w:t>
                            </w:r>
                            <w:r w:rsidRPr="0023110F">
                              <w:rPr>
                                <w:spacing w:val="1"/>
                                <w:sz w:val="18"/>
                                <w:szCs w:val="18"/>
                              </w:rPr>
                              <w:t xml:space="preserve"> </w:t>
                            </w:r>
                            <w:r w:rsidRPr="0023110F">
                              <w:rPr>
                                <w:spacing w:val="-5"/>
                                <w:sz w:val="18"/>
                                <w:szCs w:val="18"/>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3AD65" id="docshape8" o:spid="_x0000_s1042" type="#_x0000_t202" style="position:absolute;margin-left:77.75pt;margin-top:12.5pt;width:10.35pt;height:81.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" filled="f" stroked="f">
                <v:textbox style="layout-flow:vertical;mso-layout-flow-alt:bottom-to-top" inset="0,0,0,0">
                  <w:txbxContent>
                    <w:p w14:paraId="133CCED7" w14:textId="5648C73F" w:rsidR="005B1C0E" w:rsidRPr="0023110F" w:rsidRDefault="005B1C0E" w:rsidP="00497004">
                      <w:pPr>
                        <w:spacing w:before="17"/>
                        <w:ind w:left="20"/>
                        <w:rPr>
                          <w:sz w:val="18"/>
                          <w:szCs w:val="18"/>
                        </w:rPr>
                      </w:pPr>
                      <w:r>
                        <w:rPr>
                          <w:sz w:val="18"/>
                          <w:szCs w:val="18"/>
                        </w:rPr>
                        <w:t>Válaszarány</w:t>
                      </w:r>
                      <w:r w:rsidRPr="0023110F">
                        <w:rPr>
                          <w:spacing w:val="1"/>
                          <w:sz w:val="18"/>
                          <w:szCs w:val="18"/>
                        </w:rPr>
                        <w:t xml:space="preserve"> </w:t>
                      </w:r>
                      <w:r w:rsidRPr="0023110F">
                        <w:rPr>
                          <w:sz w:val="18"/>
                          <w:szCs w:val="18"/>
                        </w:rPr>
                        <w:t>+/-</w:t>
                      </w:r>
                      <w:r w:rsidRPr="0023110F">
                        <w:rPr>
                          <w:spacing w:val="-1"/>
                          <w:sz w:val="18"/>
                          <w:szCs w:val="18"/>
                        </w:rPr>
                        <w:t xml:space="preserve"> </w:t>
                      </w:r>
                      <w:r w:rsidRPr="0023110F">
                        <w:rPr>
                          <w:sz w:val="18"/>
                          <w:szCs w:val="18"/>
                        </w:rPr>
                        <w:t>SE</w:t>
                      </w:r>
                      <w:r w:rsidRPr="0023110F">
                        <w:rPr>
                          <w:spacing w:val="1"/>
                          <w:sz w:val="18"/>
                          <w:szCs w:val="18"/>
                        </w:rPr>
                        <w:t xml:space="preserve"> </w:t>
                      </w:r>
                      <w:r w:rsidRPr="0023110F">
                        <w:rPr>
                          <w:spacing w:val="-5"/>
                          <w:sz w:val="18"/>
                          <w:szCs w:val="18"/>
                        </w:rPr>
                        <w:t>(%)</w:t>
                      </w:r>
                    </w:p>
                  </w:txbxContent>
                </v:textbox>
                <w10:wrap anchorx="page"/>
              </v:shape>
            </w:pict>
          </mc:Fallback>
        </mc:AlternateContent>
      </w:r>
    </w:p>
    <w:p w14:paraId="3F54A39E" w14:textId="77777777" w:rsidR="00497004" w:rsidRPr="0069026E" w:rsidRDefault="00497004" w:rsidP="00963BD9">
      <w:pPr>
        <w:keepNext/>
      </w:pPr>
    </w:p>
    <w:p w14:paraId="2D15B027" w14:textId="7D50EC1B" w:rsidR="00497004" w:rsidRPr="0069026E" w:rsidRDefault="0069026E" w:rsidP="00963BD9">
      <w:pPr>
        <w:keepNext/>
      </w:pPr>
      <w:r>
        <w:rPr>
          <w:noProof/>
          <w:lang w:bidi="ar-SA"/>
          <w14:ligatures w14:val="standardContextual"/>
        </w:rPr>
        <mc:AlternateContent>
          <mc:Choice Requires="wps">
            <w:drawing>
              <wp:anchor distT="0" distB="0" distL="114300" distR="114300" simplePos="0" relativeHeight="251685888" behindDoc="0" locked="0" layoutInCell="1" allowOverlap="1" wp14:anchorId="6D305631" wp14:editId="702CA6AA">
                <wp:simplePos x="0" y="0"/>
                <wp:positionH relativeFrom="column">
                  <wp:posOffset>258992</wp:posOffset>
                </wp:positionH>
                <wp:positionV relativeFrom="paragraph">
                  <wp:posOffset>31379</wp:posOffset>
                </wp:positionV>
                <wp:extent cx="366395" cy="245473"/>
                <wp:effectExtent l="0" t="0" r="0" b="0"/>
                <wp:wrapNone/>
                <wp:docPr id="69296150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95" cy="245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8980C" w14:textId="38A35177" w:rsidR="0069026E" w:rsidRPr="00DE67AC" w:rsidRDefault="0069026E" w:rsidP="0069026E">
                            <w:pPr>
                              <w:rPr>
                                <w:sz w:val="20"/>
                              </w:rPr>
                            </w:pPr>
                            <w:r>
                              <w:rPr>
                                <w:sz w:val="20"/>
                              </w:rPr>
                              <w:t>3</w:t>
                            </w:r>
                            <w:r w:rsidRPr="00DE67AC">
                              <w:rPr>
                                <w:sz w:val="20"/>
                              </w:rPr>
                              <w:t>0</w:t>
                            </w:r>
                          </w:p>
                        </w:txbxContent>
                      </wps:txbx>
                      <wps:bodyPr rot="0" vert="horz" wrap="square" lIns="91440" tIns="45720" rIns="91440" bIns="45720" anchor="t" anchorCtr="0" upright="1">
                        <a:noAutofit/>
                      </wps:bodyPr>
                    </wps:wsp>
                  </a:graphicData>
                </a:graphic>
              </wp:anchor>
            </w:drawing>
          </mc:Choice>
          <mc:Fallback>
            <w:pict>
              <v:shape w14:anchorId="6D305631" id="Text Box 46" o:spid="_x0000_s1043" type="#_x0000_t202" style="position:absolute;margin-left:20.4pt;margin-top:2.45pt;width:28.85pt;height:19.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" filled="f" stroked="f">
                <v:textbox>
                  <w:txbxContent>
                    <w:p w14:paraId="20F8980C" w14:textId="38A35177" w:rsidR="0069026E" w:rsidRPr="00DE67AC" w:rsidRDefault="0069026E" w:rsidP="0069026E">
                      <w:pPr>
                        <w:rPr>
                          <w:sz w:val="20"/>
                        </w:rPr>
                      </w:pPr>
                      <w:r>
                        <w:rPr>
                          <w:sz w:val="20"/>
                        </w:rPr>
                        <w:t>3</w:t>
                      </w:r>
                      <w:r w:rsidRPr="00DE67AC">
                        <w:rPr>
                          <w:sz w:val="20"/>
                        </w:rPr>
                        <w:t>0</w:t>
                      </w:r>
                    </w:p>
                  </w:txbxContent>
                </v:textbox>
              </v:shape>
            </w:pict>
          </mc:Fallback>
        </mc:AlternateContent>
      </w:r>
    </w:p>
    <w:p w14:paraId="34139425" w14:textId="7DBA4797" w:rsidR="00497004" w:rsidRPr="00DE67AC" w:rsidRDefault="00497004" w:rsidP="00963BD9">
      <w:pPr>
        <w:keepNext/>
        <w:rPr>
          <w:bCs/>
        </w:rPr>
      </w:pPr>
    </w:p>
    <w:p w14:paraId="6E273052" w14:textId="4D287302" w:rsidR="00497004" w:rsidRPr="0069026E" w:rsidRDefault="00497004" w:rsidP="00963BD9">
      <w:pPr>
        <w:keepNext/>
      </w:pPr>
    </w:p>
    <w:p w14:paraId="6EA10020" w14:textId="4E578995" w:rsidR="00497004" w:rsidRPr="0069026E" w:rsidRDefault="00497004" w:rsidP="00963BD9">
      <w:pPr>
        <w:keepNext/>
      </w:pPr>
    </w:p>
    <w:p w14:paraId="318EBD24" w14:textId="48D0FE56" w:rsidR="00497004" w:rsidRPr="0069026E" w:rsidRDefault="0069026E" w:rsidP="00963BD9">
      <w:pPr>
        <w:keepNext/>
      </w:pPr>
      <w:r>
        <w:rPr>
          <w:noProof/>
          <w:lang w:bidi="ar-SA"/>
          <w14:ligatures w14:val="standardContextual"/>
        </w:rPr>
        <mc:AlternateContent>
          <mc:Choice Requires="wps">
            <w:drawing>
              <wp:anchor distT="0" distB="0" distL="114300" distR="114300" simplePos="0" relativeHeight="251687936" behindDoc="0" locked="0" layoutInCell="1" allowOverlap="1" wp14:anchorId="16F1E723" wp14:editId="7C02BA78">
                <wp:simplePos x="0" y="0"/>
                <wp:positionH relativeFrom="column">
                  <wp:posOffset>271244</wp:posOffset>
                </wp:positionH>
                <wp:positionV relativeFrom="paragraph">
                  <wp:posOffset>126232</wp:posOffset>
                </wp:positionV>
                <wp:extent cx="366395" cy="245473"/>
                <wp:effectExtent l="0" t="0" r="0" b="0"/>
                <wp:wrapNone/>
                <wp:docPr id="1383396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95" cy="245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EBCC6" w14:textId="643A1B24" w:rsidR="0069026E" w:rsidRPr="00DE67AC" w:rsidRDefault="0069026E" w:rsidP="0069026E">
                            <w:pPr>
                              <w:rPr>
                                <w:sz w:val="20"/>
                              </w:rPr>
                            </w:pPr>
                            <w:r>
                              <w:rPr>
                                <w:sz w:val="20"/>
                              </w:rPr>
                              <w:t>1</w:t>
                            </w:r>
                            <w:r w:rsidRPr="00DE67AC">
                              <w:rPr>
                                <w:sz w:val="20"/>
                              </w:rPr>
                              <w:t>0</w:t>
                            </w:r>
                          </w:p>
                        </w:txbxContent>
                      </wps:txbx>
                      <wps:bodyPr rot="0" vert="horz" wrap="square" lIns="91440" tIns="45720" rIns="91440" bIns="45720" anchor="t" anchorCtr="0" upright="1">
                        <a:noAutofit/>
                      </wps:bodyPr>
                    </wps:wsp>
                  </a:graphicData>
                </a:graphic>
              </wp:anchor>
            </w:drawing>
          </mc:Choice>
          <mc:Fallback>
            <w:pict>
              <v:shape w14:anchorId="16F1E723" id="_x0000_s1044" type="#_x0000_t202" style="position:absolute;margin-left:21.35pt;margin-top:9.95pt;width:28.85pt;height:19.3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8zuvgIAAMg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" filled="f" stroked="f">
                <v:textbox>
                  <w:txbxContent>
                    <w:p w14:paraId="247EBCC6" w14:textId="643A1B24" w:rsidR="0069026E" w:rsidRPr="00DE67AC" w:rsidRDefault="0069026E" w:rsidP="0069026E">
                      <w:pPr>
                        <w:rPr>
                          <w:sz w:val="20"/>
                        </w:rPr>
                      </w:pPr>
                      <w:r>
                        <w:rPr>
                          <w:sz w:val="20"/>
                        </w:rPr>
                        <w:t>1</w:t>
                      </w:r>
                      <w:r w:rsidRPr="00DE67AC">
                        <w:rPr>
                          <w:sz w:val="20"/>
                        </w:rPr>
                        <w:t>0</w:t>
                      </w:r>
                    </w:p>
                  </w:txbxContent>
                </v:textbox>
              </v:shape>
            </w:pict>
          </mc:Fallback>
        </mc:AlternateContent>
      </w:r>
    </w:p>
    <w:p w14:paraId="4BFAEF1C" w14:textId="62CB2DA9" w:rsidR="00497004" w:rsidRPr="00FB3107" w:rsidRDefault="00497004" w:rsidP="00963BD9">
      <w:pPr>
        <w:keepNext/>
        <w:rPr>
          <w:bCs/>
        </w:rPr>
      </w:pPr>
    </w:p>
    <w:p w14:paraId="74B3E7A0" w14:textId="77777777" w:rsidR="00497004" w:rsidRPr="0069026E" w:rsidRDefault="00497004" w:rsidP="00963BD9">
      <w:pPr>
        <w:keepNext/>
      </w:pPr>
    </w:p>
    <w:p w14:paraId="34C9D8E4" w14:textId="6A88824B" w:rsidR="00497004" w:rsidRPr="00FB3107" w:rsidRDefault="0069026E" w:rsidP="00963BD9">
      <w:pPr>
        <w:keepNext/>
        <w:rPr>
          <w:bCs/>
        </w:rPr>
      </w:pPr>
      <w:r>
        <w:rPr>
          <w:noProof/>
          <w:lang w:bidi="ar-SA"/>
          <w14:ligatures w14:val="standardContextual"/>
        </w:rPr>
        <mc:AlternateContent>
          <mc:Choice Requires="wps">
            <w:drawing>
              <wp:anchor distT="0" distB="0" distL="114300" distR="114300" simplePos="0" relativeHeight="251689984" behindDoc="0" locked="0" layoutInCell="1" allowOverlap="1" wp14:anchorId="5B425EC3" wp14:editId="0FB89165">
                <wp:simplePos x="0" y="0"/>
                <wp:positionH relativeFrom="column">
                  <wp:posOffset>327704</wp:posOffset>
                </wp:positionH>
                <wp:positionV relativeFrom="paragraph">
                  <wp:posOffset>14257</wp:posOffset>
                </wp:positionV>
                <wp:extent cx="366395" cy="245473"/>
                <wp:effectExtent l="0" t="0" r="0" b="0"/>
                <wp:wrapNone/>
                <wp:docPr id="26646084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95" cy="245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1BC74" w14:textId="14DFEA0E" w:rsidR="0069026E" w:rsidRPr="00DE67AC" w:rsidRDefault="0069026E" w:rsidP="0069026E">
                            <w:pPr>
                              <w:rPr>
                                <w:sz w:val="20"/>
                              </w:rPr>
                            </w:pPr>
                            <w:r w:rsidRPr="00DE67AC">
                              <w:rPr>
                                <w:sz w:val="20"/>
                              </w:rPr>
                              <w:t>0</w:t>
                            </w:r>
                          </w:p>
                        </w:txbxContent>
                      </wps:txbx>
                      <wps:bodyPr rot="0" vert="horz" wrap="square" lIns="91440" tIns="45720" rIns="91440" bIns="45720" anchor="t" anchorCtr="0" upright="1">
                        <a:noAutofit/>
                      </wps:bodyPr>
                    </wps:wsp>
                  </a:graphicData>
                </a:graphic>
              </wp:anchor>
            </w:drawing>
          </mc:Choice>
          <mc:Fallback>
            <w:pict>
              <v:shape w14:anchorId="5B425EC3" id="_x0000_s1045" type="#_x0000_t202" style="position:absolute;margin-left:25.8pt;margin-top:1.1pt;width:28.85pt;height:19.3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P4evwIAAMk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" filled="f" stroked="f">
                <v:textbox>
                  <w:txbxContent>
                    <w:p w14:paraId="40A1BC74" w14:textId="14DFEA0E" w:rsidR="0069026E" w:rsidRPr="00DE67AC" w:rsidRDefault="0069026E" w:rsidP="0069026E">
                      <w:pPr>
                        <w:rPr>
                          <w:sz w:val="20"/>
                        </w:rPr>
                      </w:pPr>
                      <w:r w:rsidRPr="00DE67AC">
                        <w:rPr>
                          <w:sz w:val="20"/>
                        </w:rPr>
                        <w:t>0</w:t>
                      </w:r>
                    </w:p>
                  </w:txbxContent>
                </v:textbox>
              </v:shape>
            </w:pict>
          </mc:Fallback>
        </mc:AlternateContent>
      </w:r>
    </w:p>
    <w:p w14:paraId="3E926EBB" w14:textId="1B25ECFF" w:rsidR="00497004" w:rsidRPr="00FB3107" w:rsidRDefault="00497004" w:rsidP="00963BD9">
      <w:pPr>
        <w:keepNext/>
        <w:rPr>
          <w:bCs/>
        </w:rPr>
      </w:pPr>
    </w:p>
    <w:p w14:paraId="12AED5DA" w14:textId="2F2C6730" w:rsidR="00497004" w:rsidRPr="0069026E" w:rsidRDefault="00497004" w:rsidP="00963BD9">
      <w:pPr>
        <w:keepNext/>
      </w:pPr>
    </w:p>
    <w:p w14:paraId="584EBE79" w14:textId="246E0CC4" w:rsidR="00497004" w:rsidRPr="00DE67AC" w:rsidRDefault="000811D3" w:rsidP="00067E47">
      <w:pPr>
        <w:jc w:val="center"/>
        <w:rPr>
          <w:bCs/>
          <w:sz w:val="20"/>
        </w:rPr>
      </w:pPr>
      <w:r>
        <w:rPr>
          <w:bCs/>
          <w:sz w:val="20"/>
        </w:rPr>
        <w:t>Vizsgálat hetei</w:t>
      </w:r>
    </w:p>
    <w:p w14:paraId="481868AC" w14:textId="77777777" w:rsidR="00497004" w:rsidRPr="0069026E" w:rsidRDefault="00497004" w:rsidP="00067E4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9"/>
        <w:gridCol w:w="1530"/>
        <w:gridCol w:w="2144"/>
        <w:gridCol w:w="1653"/>
        <w:gridCol w:w="1138"/>
      </w:tblGrid>
      <w:tr w:rsidR="00497004" w:rsidRPr="00F049FA" w14:paraId="5D946308" w14:textId="77777777" w:rsidTr="005B1C0E">
        <w:trPr>
          <w:trHeight w:val="253"/>
        </w:trPr>
        <w:tc>
          <w:tcPr>
            <w:tcW w:w="2754" w:type="dxa"/>
            <w:tcBorders>
              <w:top w:val="nil"/>
              <w:left w:val="nil"/>
              <w:bottom w:val="single" w:sz="4" w:space="0" w:color="auto"/>
              <w:right w:val="nil"/>
            </w:tcBorders>
            <w:shd w:val="clear" w:color="auto" w:fill="auto"/>
          </w:tcPr>
          <w:p w14:paraId="6B7456B7" w14:textId="25D362C3" w:rsidR="00497004" w:rsidRPr="00F049FA" w:rsidRDefault="000811D3" w:rsidP="00067E47">
            <w:pPr>
              <w:rPr>
                <w:bCs/>
                <w:sz w:val="16"/>
                <w:szCs w:val="16"/>
              </w:rPr>
            </w:pPr>
            <w:r>
              <w:rPr>
                <w:bCs/>
                <w:sz w:val="16"/>
                <w:szCs w:val="16"/>
              </w:rPr>
              <w:t>Végpont</w:t>
            </w:r>
          </w:p>
        </w:tc>
        <w:tc>
          <w:tcPr>
            <w:tcW w:w="1592" w:type="dxa"/>
            <w:tcBorders>
              <w:top w:val="nil"/>
              <w:left w:val="nil"/>
              <w:bottom w:val="single" w:sz="4" w:space="0" w:color="auto"/>
              <w:right w:val="nil"/>
            </w:tcBorders>
            <w:shd w:val="clear" w:color="auto" w:fill="auto"/>
          </w:tcPr>
          <w:p w14:paraId="692F8837" w14:textId="77777777" w:rsidR="00497004" w:rsidRPr="00F049FA" w:rsidRDefault="00497004" w:rsidP="00067E47">
            <w:pPr>
              <w:jc w:val="center"/>
              <w:rPr>
                <w:bCs/>
                <w:sz w:val="16"/>
                <w:szCs w:val="16"/>
              </w:rPr>
            </w:pPr>
            <w:r w:rsidRPr="00F049FA">
              <w:rPr>
                <w:bCs/>
                <w:sz w:val="16"/>
                <w:szCs w:val="16"/>
              </w:rPr>
              <w:t>n/m (%)</w:t>
            </w:r>
          </w:p>
        </w:tc>
        <w:tc>
          <w:tcPr>
            <w:tcW w:w="2255" w:type="dxa"/>
            <w:tcBorders>
              <w:top w:val="nil"/>
              <w:left w:val="nil"/>
              <w:bottom w:val="single" w:sz="4" w:space="0" w:color="auto"/>
              <w:right w:val="nil"/>
            </w:tcBorders>
            <w:shd w:val="clear" w:color="auto" w:fill="auto"/>
          </w:tcPr>
          <w:p w14:paraId="5F8988CF" w14:textId="77777777" w:rsidR="00497004" w:rsidRPr="00F049FA" w:rsidRDefault="00497004" w:rsidP="00067E47">
            <w:pPr>
              <w:rPr>
                <w:bCs/>
                <w:sz w:val="16"/>
                <w:szCs w:val="16"/>
              </w:rPr>
            </w:pPr>
            <w:r w:rsidRPr="00F049FA">
              <w:rPr>
                <w:bCs/>
                <w:sz w:val="16"/>
                <w:szCs w:val="16"/>
              </w:rPr>
              <w:t>n/m (%)</w:t>
            </w:r>
          </w:p>
        </w:tc>
        <w:tc>
          <w:tcPr>
            <w:tcW w:w="1725" w:type="dxa"/>
            <w:tcBorders>
              <w:top w:val="nil"/>
              <w:left w:val="nil"/>
              <w:bottom w:val="single" w:sz="4" w:space="0" w:color="auto"/>
              <w:right w:val="nil"/>
            </w:tcBorders>
            <w:shd w:val="clear" w:color="auto" w:fill="auto"/>
          </w:tcPr>
          <w:p w14:paraId="3A525D71" w14:textId="77777777" w:rsidR="00497004" w:rsidRPr="00F049FA" w:rsidRDefault="00497004" w:rsidP="00067E47">
            <w:pPr>
              <w:jc w:val="center"/>
              <w:rPr>
                <w:bCs/>
                <w:sz w:val="16"/>
                <w:szCs w:val="16"/>
              </w:rPr>
            </w:pPr>
            <w:r w:rsidRPr="00F049FA">
              <w:rPr>
                <w:bCs/>
                <w:sz w:val="16"/>
                <w:szCs w:val="16"/>
              </w:rPr>
              <w:t>n/m (%)</w:t>
            </w:r>
          </w:p>
        </w:tc>
        <w:tc>
          <w:tcPr>
            <w:tcW w:w="1169" w:type="dxa"/>
            <w:tcBorders>
              <w:top w:val="nil"/>
              <w:left w:val="nil"/>
              <w:bottom w:val="single" w:sz="4" w:space="0" w:color="auto"/>
              <w:right w:val="nil"/>
            </w:tcBorders>
            <w:shd w:val="clear" w:color="auto" w:fill="auto"/>
          </w:tcPr>
          <w:p w14:paraId="04D795A4" w14:textId="77777777" w:rsidR="00497004" w:rsidRPr="00F049FA" w:rsidRDefault="00497004" w:rsidP="00067E47">
            <w:pPr>
              <w:jc w:val="center"/>
              <w:rPr>
                <w:bCs/>
                <w:sz w:val="16"/>
                <w:szCs w:val="16"/>
              </w:rPr>
            </w:pPr>
            <w:r w:rsidRPr="00F049FA">
              <w:rPr>
                <w:bCs/>
                <w:sz w:val="16"/>
                <w:szCs w:val="16"/>
              </w:rPr>
              <w:t>n/m (%)</w:t>
            </w:r>
          </w:p>
        </w:tc>
      </w:tr>
      <w:tr w:rsidR="00497004" w:rsidRPr="00F049FA" w14:paraId="52FAB127" w14:textId="77777777" w:rsidTr="005B1C0E">
        <w:trPr>
          <w:trHeight w:val="253"/>
        </w:trPr>
        <w:tc>
          <w:tcPr>
            <w:tcW w:w="2754" w:type="dxa"/>
            <w:tcBorders>
              <w:top w:val="single" w:sz="4" w:space="0" w:color="auto"/>
              <w:left w:val="nil"/>
              <w:bottom w:val="nil"/>
              <w:right w:val="nil"/>
            </w:tcBorders>
            <w:shd w:val="clear" w:color="auto" w:fill="auto"/>
          </w:tcPr>
          <w:p w14:paraId="20A81B6D" w14:textId="77777777" w:rsidR="00497004" w:rsidRPr="00F049FA" w:rsidRDefault="00497004" w:rsidP="00067E47">
            <w:pPr>
              <w:rPr>
                <w:bCs/>
                <w:sz w:val="16"/>
                <w:szCs w:val="16"/>
              </w:rPr>
            </w:pPr>
            <w:r w:rsidRPr="00F049FA">
              <w:rPr>
                <w:bCs/>
                <w:sz w:val="16"/>
                <w:szCs w:val="16"/>
              </w:rPr>
              <w:t>ACR 20</w:t>
            </w:r>
          </w:p>
        </w:tc>
        <w:tc>
          <w:tcPr>
            <w:tcW w:w="1592" w:type="dxa"/>
            <w:tcBorders>
              <w:top w:val="single" w:sz="4" w:space="0" w:color="auto"/>
              <w:left w:val="nil"/>
              <w:bottom w:val="nil"/>
              <w:right w:val="nil"/>
            </w:tcBorders>
            <w:shd w:val="clear" w:color="auto" w:fill="auto"/>
          </w:tcPr>
          <w:p w14:paraId="6C30DF30" w14:textId="371B71E9" w:rsidR="00497004" w:rsidRPr="00F049FA" w:rsidRDefault="00497004" w:rsidP="00067E47">
            <w:pPr>
              <w:jc w:val="center"/>
              <w:rPr>
                <w:bCs/>
                <w:sz w:val="16"/>
                <w:szCs w:val="16"/>
              </w:rPr>
            </w:pPr>
            <w:r w:rsidRPr="00F049FA">
              <w:rPr>
                <w:bCs/>
                <w:sz w:val="16"/>
                <w:szCs w:val="16"/>
              </w:rPr>
              <w:t>184/497 (37</w:t>
            </w:r>
            <w:r w:rsidR="0023110F">
              <w:rPr>
                <w:bCs/>
                <w:sz w:val="16"/>
                <w:szCs w:val="16"/>
              </w:rPr>
              <w:t>,</w:t>
            </w:r>
            <w:r w:rsidRPr="00F049FA">
              <w:rPr>
                <w:bCs/>
                <w:sz w:val="16"/>
                <w:szCs w:val="16"/>
              </w:rPr>
              <w:t>0)</w:t>
            </w:r>
          </w:p>
        </w:tc>
        <w:tc>
          <w:tcPr>
            <w:tcW w:w="2255" w:type="dxa"/>
            <w:tcBorders>
              <w:top w:val="single" w:sz="4" w:space="0" w:color="auto"/>
              <w:left w:val="nil"/>
              <w:bottom w:val="nil"/>
              <w:right w:val="nil"/>
            </w:tcBorders>
            <w:shd w:val="clear" w:color="auto" w:fill="auto"/>
          </w:tcPr>
          <w:p w14:paraId="29EF364A" w14:textId="6387F93D" w:rsidR="00497004" w:rsidRPr="00F049FA" w:rsidRDefault="00497004" w:rsidP="00067E47">
            <w:pPr>
              <w:rPr>
                <w:bCs/>
                <w:sz w:val="16"/>
                <w:szCs w:val="16"/>
              </w:rPr>
            </w:pPr>
            <w:r w:rsidRPr="00F049FA">
              <w:rPr>
                <w:bCs/>
                <w:sz w:val="16"/>
                <w:szCs w:val="16"/>
              </w:rPr>
              <w:t>196/497 (39</w:t>
            </w:r>
            <w:r w:rsidR="0023110F">
              <w:rPr>
                <w:bCs/>
                <w:sz w:val="16"/>
                <w:szCs w:val="16"/>
              </w:rPr>
              <w:t>,</w:t>
            </w:r>
            <w:r w:rsidRPr="00F049FA">
              <w:rPr>
                <w:bCs/>
                <w:sz w:val="16"/>
                <w:szCs w:val="16"/>
              </w:rPr>
              <w:t>4)</w:t>
            </w:r>
          </w:p>
        </w:tc>
        <w:tc>
          <w:tcPr>
            <w:tcW w:w="1725" w:type="dxa"/>
            <w:tcBorders>
              <w:top w:val="single" w:sz="4" w:space="0" w:color="auto"/>
              <w:left w:val="nil"/>
              <w:bottom w:val="nil"/>
              <w:right w:val="nil"/>
            </w:tcBorders>
            <w:shd w:val="clear" w:color="auto" w:fill="auto"/>
          </w:tcPr>
          <w:p w14:paraId="5902867B" w14:textId="500FA1A4" w:rsidR="00497004" w:rsidRPr="00F049FA" w:rsidRDefault="00497004" w:rsidP="00067E47">
            <w:pPr>
              <w:jc w:val="center"/>
              <w:rPr>
                <w:bCs/>
                <w:sz w:val="16"/>
                <w:szCs w:val="16"/>
              </w:rPr>
            </w:pPr>
            <w:r w:rsidRPr="00F049FA">
              <w:rPr>
                <w:bCs/>
                <w:sz w:val="16"/>
                <w:szCs w:val="16"/>
              </w:rPr>
              <w:t>222/497 (44</w:t>
            </w:r>
            <w:r w:rsidR="0023110F">
              <w:rPr>
                <w:bCs/>
                <w:sz w:val="16"/>
                <w:szCs w:val="16"/>
              </w:rPr>
              <w:t>,</w:t>
            </w:r>
            <w:r w:rsidRPr="00F049FA">
              <w:rPr>
                <w:bCs/>
                <w:sz w:val="16"/>
                <w:szCs w:val="16"/>
              </w:rPr>
              <w:t>7)</w:t>
            </w:r>
          </w:p>
        </w:tc>
        <w:tc>
          <w:tcPr>
            <w:tcW w:w="1169" w:type="dxa"/>
            <w:tcBorders>
              <w:top w:val="single" w:sz="4" w:space="0" w:color="auto"/>
              <w:left w:val="nil"/>
              <w:bottom w:val="nil"/>
              <w:right w:val="nil"/>
            </w:tcBorders>
            <w:shd w:val="clear" w:color="auto" w:fill="auto"/>
          </w:tcPr>
          <w:p w14:paraId="50EDEF1B" w14:textId="423BA913" w:rsidR="00497004" w:rsidRPr="00F049FA" w:rsidRDefault="00497004" w:rsidP="001F4485">
            <w:pPr>
              <w:ind w:right="-107"/>
              <w:jc w:val="center"/>
              <w:rPr>
                <w:bCs/>
                <w:sz w:val="16"/>
                <w:szCs w:val="16"/>
              </w:rPr>
            </w:pPr>
            <w:r w:rsidRPr="00F049FA">
              <w:rPr>
                <w:bCs/>
                <w:sz w:val="16"/>
                <w:szCs w:val="16"/>
              </w:rPr>
              <w:t>209/497 (42</w:t>
            </w:r>
            <w:r w:rsidR="0023110F">
              <w:rPr>
                <w:bCs/>
                <w:sz w:val="16"/>
                <w:szCs w:val="16"/>
              </w:rPr>
              <w:t>,</w:t>
            </w:r>
            <w:r w:rsidRPr="00F049FA">
              <w:rPr>
                <w:bCs/>
                <w:sz w:val="16"/>
                <w:szCs w:val="16"/>
              </w:rPr>
              <w:t>1)</w:t>
            </w:r>
          </w:p>
        </w:tc>
      </w:tr>
      <w:tr w:rsidR="00497004" w:rsidRPr="00F049FA" w14:paraId="21C53137" w14:textId="77777777" w:rsidTr="005B1C0E">
        <w:trPr>
          <w:trHeight w:val="253"/>
        </w:trPr>
        <w:tc>
          <w:tcPr>
            <w:tcW w:w="2754" w:type="dxa"/>
            <w:tcBorders>
              <w:top w:val="nil"/>
              <w:left w:val="nil"/>
              <w:bottom w:val="nil"/>
              <w:right w:val="nil"/>
            </w:tcBorders>
            <w:shd w:val="clear" w:color="auto" w:fill="auto"/>
          </w:tcPr>
          <w:p w14:paraId="766B16E8" w14:textId="77777777" w:rsidR="00497004" w:rsidRPr="00F049FA" w:rsidRDefault="00497004" w:rsidP="00067E47">
            <w:pPr>
              <w:rPr>
                <w:bCs/>
                <w:sz w:val="16"/>
                <w:szCs w:val="16"/>
              </w:rPr>
            </w:pPr>
            <w:r w:rsidRPr="00F049FA">
              <w:rPr>
                <w:bCs/>
                <w:sz w:val="16"/>
                <w:szCs w:val="16"/>
              </w:rPr>
              <w:t>ACR 50</w:t>
            </w:r>
          </w:p>
        </w:tc>
        <w:tc>
          <w:tcPr>
            <w:tcW w:w="1592" w:type="dxa"/>
            <w:tcBorders>
              <w:top w:val="nil"/>
              <w:left w:val="nil"/>
              <w:bottom w:val="nil"/>
              <w:right w:val="nil"/>
            </w:tcBorders>
            <w:shd w:val="clear" w:color="auto" w:fill="auto"/>
          </w:tcPr>
          <w:p w14:paraId="055AB826" w14:textId="79F480CF" w:rsidR="00497004" w:rsidRPr="00F049FA" w:rsidRDefault="00497004" w:rsidP="00067E47">
            <w:pPr>
              <w:jc w:val="center"/>
              <w:rPr>
                <w:bCs/>
                <w:sz w:val="16"/>
                <w:szCs w:val="16"/>
              </w:rPr>
            </w:pPr>
            <w:r w:rsidRPr="00F049FA">
              <w:rPr>
                <w:bCs/>
                <w:sz w:val="16"/>
                <w:szCs w:val="16"/>
              </w:rPr>
              <w:t>69/497 (13</w:t>
            </w:r>
            <w:r w:rsidR="0023110F">
              <w:rPr>
                <w:bCs/>
                <w:sz w:val="16"/>
                <w:szCs w:val="16"/>
              </w:rPr>
              <w:t>,</w:t>
            </w:r>
            <w:r w:rsidRPr="00F049FA">
              <w:rPr>
                <w:bCs/>
                <w:sz w:val="16"/>
                <w:szCs w:val="16"/>
              </w:rPr>
              <w:t>9)</w:t>
            </w:r>
          </w:p>
        </w:tc>
        <w:tc>
          <w:tcPr>
            <w:tcW w:w="2255" w:type="dxa"/>
            <w:tcBorders>
              <w:top w:val="nil"/>
              <w:left w:val="nil"/>
              <w:bottom w:val="nil"/>
              <w:right w:val="nil"/>
            </w:tcBorders>
            <w:shd w:val="clear" w:color="auto" w:fill="auto"/>
          </w:tcPr>
          <w:p w14:paraId="045732A5" w14:textId="06F665EC" w:rsidR="00497004" w:rsidRPr="00F049FA" w:rsidRDefault="00497004" w:rsidP="00067E47">
            <w:pPr>
              <w:rPr>
                <w:bCs/>
                <w:sz w:val="16"/>
                <w:szCs w:val="16"/>
              </w:rPr>
            </w:pPr>
            <w:r w:rsidRPr="00F049FA">
              <w:rPr>
                <w:bCs/>
                <w:sz w:val="16"/>
                <w:szCs w:val="16"/>
              </w:rPr>
              <w:t>93/497 (18</w:t>
            </w:r>
            <w:r w:rsidR="0023110F">
              <w:rPr>
                <w:bCs/>
                <w:sz w:val="16"/>
                <w:szCs w:val="16"/>
              </w:rPr>
              <w:t>,</w:t>
            </w:r>
            <w:r w:rsidRPr="00F049FA">
              <w:rPr>
                <w:bCs/>
                <w:sz w:val="16"/>
                <w:szCs w:val="16"/>
              </w:rPr>
              <w:t>7)</w:t>
            </w:r>
          </w:p>
        </w:tc>
        <w:tc>
          <w:tcPr>
            <w:tcW w:w="1725" w:type="dxa"/>
            <w:tcBorders>
              <w:top w:val="nil"/>
              <w:left w:val="nil"/>
              <w:bottom w:val="nil"/>
              <w:right w:val="nil"/>
            </w:tcBorders>
            <w:shd w:val="clear" w:color="auto" w:fill="auto"/>
          </w:tcPr>
          <w:p w14:paraId="203E9732" w14:textId="0C02D12A" w:rsidR="00497004" w:rsidRPr="00F049FA" w:rsidRDefault="00497004" w:rsidP="00067E47">
            <w:pPr>
              <w:jc w:val="center"/>
              <w:rPr>
                <w:bCs/>
                <w:sz w:val="16"/>
                <w:szCs w:val="16"/>
              </w:rPr>
            </w:pPr>
            <w:r w:rsidRPr="00F049FA">
              <w:rPr>
                <w:bCs/>
                <w:sz w:val="16"/>
                <w:szCs w:val="16"/>
              </w:rPr>
              <w:t>102/497 (20</w:t>
            </w:r>
            <w:r w:rsidR="0023110F">
              <w:rPr>
                <w:bCs/>
                <w:sz w:val="16"/>
                <w:szCs w:val="16"/>
              </w:rPr>
              <w:t>,</w:t>
            </w:r>
            <w:r w:rsidRPr="00F049FA">
              <w:rPr>
                <w:bCs/>
                <w:sz w:val="16"/>
                <w:szCs w:val="16"/>
              </w:rPr>
              <w:t>5)</w:t>
            </w:r>
          </w:p>
        </w:tc>
        <w:tc>
          <w:tcPr>
            <w:tcW w:w="1169" w:type="dxa"/>
            <w:tcBorders>
              <w:top w:val="nil"/>
              <w:left w:val="nil"/>
              <w:bottom w:val="nil"/>
              <w:right w:val="nil"/>
            </w:tcBorders>
            <w:shd w:val="clear" w:color="auto" w:fill="auto"/>
          </w:tcPr>
          <w:p w14:paraId="1C3B15EF" w14:textId="24712E1B" w:rsidR="00497004" w:rsidRPr="00F049FA" w:rsidRDefault="00497004" w:rsidP="00067E47">
            <w:pPr>
              <w:jc w:val="center"/>
              <w:rPr>
                <w:bCs/>
                <w:sz w:val="16"/>
                <w:szCs w:val="16"/>
              </w:rPr>
            </w:pPr>
            <w:r w:rsidRPr="00F049FA">
              <w:rPr>
                <w:bCs/>
                <w:sz w:val="16"/>
                <w:szCs w:val="16"/>
              </w:rPr>
              <w:t>90/497 (18</w:t>
            </w:r>
            <w:r w:rsidR="00996719">
              <w:rPr>
                <w:bCs/>
                <w:sz w:val="16"/>
                <w:szCs w:val="16"/>
              </w:rPr>
              <w:t>,</w:t>
            </w:r>
            <w:r w:rsidRPr="00F049FA">
              <w:rPr>
                <w:bCs/>
                <w:sz w:val="16"/>
                <w:szCs w:val="16"/>
              </w:rPr>
              <w:t>1)</w:t>
            </w:r>
          </w:p>
        </w:tc>
      </w:tr>
      <w:tr w:rsidR="00497004" w:rsidRPr="00F049FA" w14:paraId="554C5510" w14:textId="77777777" w:rsidTr="005B1C0E">
        <w:trPr>
          <w:trHeight w:val="253"/>
        </w:trPr>
        <w:tc>
          <w:tcPr>
            <w:tcW w:w="2754" w:type="dxa"/>
            <w:tcBorders>
              <w:top w:val="nil"/>
              <w:left w:val="nil"/>
              <w:bottom w:val="nil"/>
              <w:right w:val="nil"/>
            </w:tcBorders>
            <w:shd w:val="clear" w:color="auto" w:fill="auto"/>
          </w:tcPr>
          <w:p w14:paraId="24FDD815" w14:textId="77777777" w:rsidR="00497004" w:rsidRPr="00F049FA" w:rsidRDefault="00497004" w:rsidP="00067E47">
            <w:pPr>
              <w:rPr>
                <w:bCs/>
                <w:sz w:val="16"/>
                <w:szCs w:val="16"/>
              </w:rPr>
            </w:pPr>
            <w:r w:rsidRPr="00F049FA">
              <w:rPr>
                <w:bCs/>
                <w:sz w:val="16"/>
                <w:szCs w:val="16"/>
              </w:rPr>
              <w:t>ACR 70</w:t>
            </w:r>
          </w:p>
        </w:tc>
        <w:tc>
          <w:tcPr>
            <w:tcW w:w="1592" w:type="dxa"/>
            <w:tcBorders>
              <w:top w:val="nil"/>
              <w:left w:val="nil"/>
              <w:bottom w:val="nil"/>
              <w:right w:val="nil"/>
            </w:tcBorders>
            <w:shd w:val="clear" w:color="auto" w:fill="auto"/>
          </w:tcPr>
          <w:p w14:paraId="395773F2" w14:textId="42CFBA84" w:rsidR="00497004" w:rsidRPr="00F049FA" w:rsidRDefault="00497004" w:rsidP="00067E47">
            <w:pPr>
              <w:jc w:val="center"/>
              <w:rPr>
                <w:bCs/>
                <w:sz w:val="16"/>
                <w:szCs w:val="16"/>
              </w:rPr>
            </w:pPr>
            <w:r w:rsidRPr="00F049FA">
              <w:rPr>
                <w:bCs/>
                <w:sz w:val="16"/>
                <w:szCs w:val="16"/>
              </w:rPr>
              <w:t>15/497 (3</w:t>
            </w:r>
            <w:r w:rsidR="0023110F">
              <w:rPr>
                <w:bCs/>
                <w:sz w:val="16"/>
                <w:szCs w:val="16"/>
              </w:rPr>
              <w:t>,</w:t>
            </w:r>
            <w:r w:rsidRPr="00F049FA">
              <w:rPr>
                <w:bCs/>
                <w:sz w:val="16"/>
                <w:szCs w:val="16"/>
              </w:rPr>
              <w:t>0)</w:t>
            </w:r>
          </w:p>
        </w:tc>
        <w:tc>
          <w:tcPr>
            <w:tcW w:w="2255" w:type="dxa"/>
            <w:tcBorders>
              <w:top w:val="nil"/>
              <w:left w:val="nil"/>
              <w:bottom w:val="nil"/>
              <w:right w:val="nil"/>
            </w:tcBorders>
            <w:shd w:val="clear" w:color="auto" w:fill="auto"/>
          </w:tcPr>
          <w:p w14:paraId="6B07EE57" w14:textId="5B78C7DF" w:rsidR="00497004" w:rsidRPr="00F049FA" w:rsidRDefault="00497004" w:rsidP="00067E47">
            <w:pPr>
              <w:rPr>
                <w:bCs/>
                <w:sz w:val="16"/>
                <w:szCs w:val="16"/>
              </w:rPr>
            </w:pPr>
            <w:r w:rsidRPr="00F049FA">
              <w:rPr>
                <w:bCs/>
                <w:sz w:val="16"/>
                <w:szCs w:val="16"/>
              </w:rPr>
              <w:t>33/497 (6</w:t>
            </w:r>
            <w:r w:rsidR="0023110F">
              <w:rPr>
                <w:bCs/>
                <w:sz w:val="16"/>
                <w:szCs w:val="16"/>
              </w:rPr>
              <w:t>,</w:t>
            </w:r>
            <w:r w:rsidRPr="00F049FA">
              <w:rPr>
                <w:bCs/>
                <w:sz w:val="16"/>
                <w:szCs w:val="16"/>
              </w:rPr>
              <w:t>6)</w:t>
            </w:r>
          </w:p>
        </w:tc>
        <w:tc>
          <w:tcPr>
            <w:tcW w:w="1725" w:type="dxa"/>
            <w:tcBorders>
              <w:top w:val="nil"/>
              <w:left w:val="nil"/>
              <w:bottom w:val="nil"/>
              <w:right w:val="nil"/>
            </w:tcBorders>
            <w:shd w:val="clear" w:color="auto" w:fill="auto"/>
          </w:tcPr>
          <w:p w14:paraId="2A4F813C" w14:textId="375A1087" w:rsidR="00497004" w:rsidRPr="00F049FA" w:rsidRDefault="00497004" w:rsidP="00067E47">
            <w:pPr>
              <w:jc w:val="center"/>
              <w:rPr>
                <w:bCs/>
                <w:sz w:val="16"/>
                <w:szCs w:val="16"/>
              </w:rPr>
            </w:pPr>
            <w:r w:rsidRPr="00F049FA">
              <w:rPr>
                <w:bCs/>
                <w:sz w:val="16"/>
                <w:szCs w:val="16"/>
              </w:rPr>
              <w:t>44/497 (8</w:t>
            </w:r>
            <w:r w:rsidR="0023110F">
              <w:rPr>
                <w:bCs/>
                <w:sz w:val="16"/>
                <w:szCs w:val="16"/>
              </w:rPr>
              <w:t>,</w:t>
            </w:r>
            <w:r w:rsidRPr="00F049FA">
              <w:rPr>
                <w:bCs/>
                <w:sz w:val="16"/>
                <w:szCs w:val="16"/>
              </w:rPr>
              <w:t>9)</w:t>
            </w:r>
          </w:p>
        </w:tc>
        <w:tc>
          <w:tcPr>
            <w:tcW w:w="1169" w:type="dxa"/>
            <w:tcBorders>
              <w:top w:val="nil"/>
              <w:left w:val="nil"/>
              <w:bottom w:val="nil"/>
              <w:right w:val="nil"/>
            </w:tcBorders>
            <w:shd w:val="clear" w:color="auto" w:fill="auto"/>
          </w:tcPr>
          <w:p w14:paraId="471D9790" w14:textId="6CE6C5D5" w:rsidR="00497004" w:rsidRPr="00F049FA" w:rsidRDefault="00497004" w:rsidP="00067E47">
            <w:pPr>
              <w:jc w:val="center"/>
              <w:rPr>
                <w:bCs/>
                <w:sz w:val="16"/>
                <w:szCs w:val="16"/>
              </w:rPr>
            </w:pPr>
            <w:r w:rsidRPr="00F049FA">
              <w:rPr>
                <w:bCs/>
                <w:sz w:val="16"/>
                <w:szCs w:val="16"/>
              </w:rPr>
              <w:t>38/497 (7</w:t>
            </w:r>
            <w:r w:rsidR="00996719">
              <w:rPr>
                <w:bCs/>
                <w:sz w:val="16"/>
                <w:szCs w:val="16"/>
              </w:rPr>
              <w:t>,</w:t>
            </w:r>
            <w:r w:rsidRPr="00F049FA">
              <w:rPr>
                <w:bCs/>
                <w:sz w:val="16"/>
                <w:szCs w:val="16"/>
              </w:rPr>
              <w:t>6)</w:t>
            </w:r>
          </w:p>
        </w:tc>
      </w:tr>
    </w:tbl>
    <w:p w14:paraId="6C683A46" w14:textId="785EADB3" w:rsidR="00497004" w:rsidRDefault="00497004" w:rsidP="00067E47">
      <w:pPr>
        <w:rPr>
          <w:sz w:val="16"/>
        </w:rPr>
      </w:pPr>
    </w:p>
    <w:p w14:paraId="75908C1B" w14:textId="633AAFF9" w:rsidR="00497004" w:rsidRDefault="009A14F9" w:rsidP="00067E47">
      <w:pPr>
        <w:jc w:val="center"/>
        <w:rPr>
          <w:sz w:val="16"/>
        </w:rPr>
      </w:pPr>
      <w:r>
        <w:rPr>
          <w:noProof/>
          <w:lang w:bidi="ar-SA"/>
          <w14:ligatures w14:val="standardContextual"/>
        </w:rPr>
        <mc:AlternateContent>
          <mc:Choice Requires="wps">
            <w:drawing>
              <wp:anchor distT="0" distB="0" distL="114300" distR="114300" simplePos="0" relativeHeight="251692032" behindDoc="0" locked="0" layoutInCell="1" allowOverlap="1" wp14:anchorId="56EFFF8B" wp14:editId="36AE96A6">
                <wp:simplePos x="0" y="0"/>
                <wp:positionH relativeFrom="margin">
                  <wp:posOffset>1691376</wp:posOffset>
                </wp:positionH>
                <wp:positionV relativeFrom="paragraph">
                  <wp:posOffset>46935</wp:posOffset>
                </wp:positionV>
                <wp:extent cx="417559" cy="116282"/>
                <wp:effectExtent l="0" t="0" r="1905" b="0"/>
                <wp:wrapNone/>
                <wp:docPr id="148715441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559" cy="116282"/>
                        </a:xfrm>
                        <a:prstGeom prst="rect">
                          <a:avLst/>
                        </a:prstGeom>
                        <a:solidFill>
                          <a:schemeClr val="bg1"/>
                        </a:solidFill>
                        <a:ln>
                          <a:noFill/>
                        </a:ln>
                      </wps:spPr>
                      <wps:txbx>
                        <w:txbxContent>
                          <w:p w14:paraId="1953023C" w14:textId="711B5E62" w:rsidR="009A14F9" w:rsidRPr="009A14F9" w:rsidRDefault="009A14F9" w:rsidP="009A14F9">
                            <w:pPr>
                              <w:rPr>
                                <w:sz w:val="14"/>
                                <w:szCs w:val="16"/>
                              </w:rPr>
                            </w:pPr>
                            <w:r w:rsidRPr="009A14F9">
                              <w:rPr>
                                <w:sz w:val="14"/>
                                <w:szCs w:val="16"/>
                              </w:rPr>
                              <w:t>Végpont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EFFF8B" id="_x0000_s1046" type="#_x0000_t202" style="position:absolute;left:0;text-align:left;margin-left:133.2pt;margin-top:3.7pt;width:32.9pt;height:9.1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" fillcolor="white [3212]" stroked="f">
                <v:textbox inset="0,0,0,0">
                  <w:txbxContent>
                    <w:p w14:paraId="1953023C" w14:textId="711B5E62" w:rsidR="009A14F9" w:rsidRPr="009A14F9" w:rsidRDefault="009A14F9" w:rsidP="009A14F9">
                      <w:pPr>
                        <w:rPr>
                          <w:sz w:val="14"/>
                          <w:szCs w:val="16"/>
                        </w:rPr>
                      </w:pPr>
                      <w:r w:rsidRPr="009A14F9">
                        <w:rPr>
                          <w:sz w:val="14"/>
                          <w:szCs w:val="16"/>
                        </w:rPr>
                        <w:t>Végpont</w:t>
                      </w:r>
                    </w:p>
                  </w:txbxContent>
                </v:textbox>
                <w10:wrap anchorx="margin"/>
              </v:shape>
            </w:pict>
          </mc:Fallback>
        </mc:AlternateContent>
      </w:r>
      <w:r w:rsidR="00B84124" w:rsidRPr="00040304">
        <w:rPr>
          <w:noProof/>
          <w:lang w:bidi="ar-SA"/>
        </w:rPr>
        <w:drawing>
          <wp:inline distT="0" distB="0" distL="0" distR="0" wp14:anchorId="435FEF90" wp14:editId="0A16542F">
            <wp:extent cx="2635200" cy="205200"/>
            <wp:effectExtent l="0" t="0" r="0" b="4445"/>
            <wp:docPr id="1" name="Kép 1" descr="otezla-epar-product-information_hu.docx  -  Kompatibilitási mód -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Kép 1" descr="otezla-epar-product-information_hu.docx  -  Kompatibilitási mód - Word"/>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635200" cy="205200"/>
                    </a:xfrm>
                    <a:prstGeom prst="rect">
                      <a:avLst/>
                    </a:prstGeom>
                    <a:ln>
                      <a:noFill/>
                    </a:ln>
                    <a:extLst>
                      <a:ext uri="{53640926-AAD7-44D8-BBD7-CCE9431645EC}">
                        <a14:shadowObscured xmlns:a14="http://schemas.microsoft.com/office/drawing/2010/main"/>
                      </a:ext>
                    </a:extLst>
                  </pic:spPr>
                </pic:pic>
              </a:graphicData>
            </a:graphic>
          </wp:inline>
        </w:drawing>
      </w:r>
    </w:p>
    <w:p w14:paraId="6B174637" w14:textId="0A7A3935" w:rsidR="002640DF" w:rsidRPr="00BD5B02" w:rsidRDefault="002640DF" w:rsidP="00813DF4">
      <w:pPr>
        <w:rPr>
          <w:sz w:val="18"/>
          <w:szCs w:val="18"/>
        </w:rPr>
      </w:pPr>
      <w:r w:rsidRPr="00BD5B02">
        <w:rPr>
          <w:sz w:val="18"/>
          <w:szCs w:val="18"/>
        </w:rPr>
        <w:t>*NRI: Non-reszponder imputáció. Azokat a vizsgálati alanyokat, akik az adott időpont előtt abbahagyták a vizsgálatot, illetve azokat, akiknél a reszponder státusz meghatározásához nem állt rendelkezésre elegendő adat az adott időpontban, a non-reszponderek közé számították.</w:t>
      </w:r>
    </w:p>
    <w:p w14:paraId="76EDA0F1" w14:textId="77777777" w:rsidR="002640DF" w:rsidRPr="005B7F98" w:rsidRDefault="002640DF" w:rsidP="00813DF4"/>
    <w:p w14:paraId="15442C39" w14:textId="7CEFF81D" w:rsidR="002640DF" w:rsidRPr="005B7F98" w:rsidRDefault="002640DF" w:rsidP="00813DF4">
      <w:r w:rsidRPr="005B7F98">
        <w:t>A kezdetben napi kétszer 30</w:t>
      </w:r>
      <w:r w:rsidR="005B7F98" w:rsidRPr="005B7F98">
        <w:t> mg</w:t>
      </w:r>
      <w:r w:rsidRPr="005B7F98">
        <w:t xml:space="preserve"> apremilaszt</w:t>
      </w:r>
      <w:r w:rsidR="00A67133">
        <w:t>-</w:t>
      </w:r>
      <w:r w:rsidRPr="005B7F98">
        <w:t>kezelésre randomizált 497</w:t>
      </w:r>
      <w:r w:rsidR="00F04413">
        <w:t> </w:t>
      </w:r>
      <w:r w:rsidRPr="005B7F98">
        <w:t>beteg közül az 52.</w:t>
      </w:r>
      <w:r w:rsidR="00C45513">
        <w:t> </w:t>
      </w:r>
      <w:r w:rsidRPr="005B7F98">
        <w:t>héten 375</w:t>
      </w:r>
      <w:r w:rsidR="00C45513">
        <w:t> </w:t>
      </w:r>
      <w:r w:rsidRPr="005B7F98">
        <w:t>(75%)</w:t>
      </w:r>
      <w:r w:rsidR="00C45513">
        <w:t> </w:t>
      </w:r>
      <w:r w:rsidRPr="005B7F98">
        <w:t>beteg még mindig ezt a kezelést kapta. Ezeknél a betegeknél az ACR</w:t>
      </w:r>
      <w:r w:rsidR="00C45513">
        <w:t> </w:t>
      </w:r>
      <w:r w:rsidRPr="005B7F98">
        <w:t>20/50/70 kritériumok szerinti válasz az 52.</w:t>
      </w:r>
      <w:r w:rsidR="00C45513">
        <w:t> </w:t>
      </w:r>
      <w:r w:rsidRPr="005B7F98">
        <w:t>héten sorrendben 57%, 25% és 11% volt. A kezdetben napi kétszeri 30</w:t>
      </w:r>
      <w:r w:rsidR="005B7F98" w:rsidRPr="005B7F98">
        <w:t> mg</w:t>
      </w:r>
      <w:r w:rsidRPr="005B7F98">
        <w:t xml:space="preserve"> apremilasztra randomizált 497</w:t>
      </w:r>
      <w:r w:rsidR="00F04413">
        <w:t> </w:t>
      </w:r>
      <w:r w:rsidRPr="005B7F98">
        <w:t>beteg közül 375</w:t>
      </w:r>
      <w:r w:rsidR="00F04413">
        <w:t> </w:t>
      </w:r>
      <w:r w:rsidRPr="005B7F98">
        <w:t>beteg (75%) lépett be a hosszú távú kiterjesztéses vizsgálatokba, és közülük 221</w:t>
      </w:r>
      <w:r w:rsidR="00F04413">
        <w:t> </w:t>
      </w:r>
      <w:r w:rsidRPr="005B7F98">
        <w:t>beteg (59%) alkalmazta ezt a kezelést még a 260.</w:t>
      </w:r>
      <w:r w:rsidR="00C45513">
        <w:t> </w:t>
      </w:r>
      <w:r w:rsidRPr="005B7F98">
        <w:t>héten is. Az ACR kritériumok szerinti válasz</w:t>
      </w:r>
      <w:r w:rsidR="00F04413">
        <w:t>ok</w:t>
      </w:r>
      <w:r w:rsidRPr="005B7F98">
        <w:t xml:space="preserve"> a hosszú távú, nyílt elrendezésű kiterjesztett vizsgálatokban akár 5</w:t>
      </w:r>
      <w:r w:rsidR="00F04413">
        <w:t> </w:t>
      </w:r>
      <w:r w:rsidRPr="005B7F98">
        <w:t>éven keresztül is fennmaradt</w:t>
      </w:r>
      <w:r w:rsidR="00F04413">
        <w:t>ak</w:t>
      </w:r>
      <w:r w:rsidRPr="005B7F98">
        <w:t>.</w:t>
      </w:r>
    </w:p>
    <w:p w14:paraId="7361451F" w14:textId="77777777" w:rsidR="002640DF" w:rsidRPr="005B7F98" w:rsidRDefault="002640DF" w:rsidP="00813DF4"/>
    <w:p w14:paraId="75A59BDD" w14:textId="1F83295C" w:rsidR="002640DF" w:rsidRPr="005B7F98" w:rsidRDefault="002640DF" w:rsidP="00813DF4">
      <w:r w:rsidRPr="005B7F98">
        <w:t>Az apremilaszttal kezelt csoportban megfigyelt válaszok hasonlóak voltak a DMARD</w:t>
      </w:r>
      <w:r w:rsidR="00FA2B98">
        <w:noBreakHyphen/>
      </w:r>
      <w:r w:rsidRPr="005B7F98">
        <w:t>okkal, köztük metotrexáttal végzett egyidejű kezelésben részesülő, illetve nem részesülő betegek esetében. Azok az előzetesen DMARD</w:t>
      </w:r>
      <w:r w:rsidR="00FA2B98">
        <w:noBreakHyphen/>
      </w:r>
      <w:r w:rsidRPr="005B7F98">
        <w:t>okkal vagy biológiai szerekkel kezelt betegek, akik apremilasztot kaptak, nagyobb ACR</w:t>
      </w:r>
      <w:r w:rsidR="00C45513">
        <w:t> </w:t>
      </w:r>
      <w:r w:rsidRPr="005B7F98">
        <w:t>20 választ értek el a 16.</w:t>
      </w:r>
      <w:r w:rsidR="00C45513">
        <w:t> </w:t>
      </w:r>
      <w:r w:rsidRPr="005B7F98">
        <w:t>hétre, mint a placebót szedő betegek.</w:t>
      </w:r>
    </w:p>
    <w:p w14:paraId="6D5952D0" w14:textId="77777777" w:rsidR="002640DF" w:rsidRPr="005B7F98" w:rsidRDefault="002640DF" w:rsidP="00813DF4"/>
    <w:p w14:paraId="16CAD433" w14:textId="4B7C169A" w:rsidR="002640DF" w:rsidRPr="005B7F98" w:rsidRDefault="002640DF" w:rsidP="00813DF4">
      <w:r w:rsidRPr="005B7F98">
        <w:t>A PsA különböző altípusaiban – beleértve a distalis interphalangealis arthritist is – szenvedő betegek</w:t>
      </w:r>
      <w:r w:rsidR="00C45513">
        <w:t>nél</w:t>
      </w:r>
      <w:r w:rsidRPr="005B7F98">
        <w:t xml:space="preserve"> hasonló ACR válaszokat figyeltek meg. Az arthritis mutilans és predomináns spondylitis altípusban szenvedő betegek száma túl alacsony volt ahhoz, hogy érdemi értékelést lehessen végezni.</w:t>
      </w:r>
    </w:p>
    <w:p w14:paraId="7E3B6BE2" w14:textId="77777777" w:rsidR="002640DF" w:rsidRPr="005B7F98" w:rsidRDefault="002640DF" w:rsidP="00813DF4"/>
    <w:p w14:paraId="48A6C89E" w14:textId="4DAEB857" w:rsidR="002640DF" w:rsidRPr="005B7F98" w:rsidRDefault="002640DF" w:rsidP="00813DF4">
      <w:r w:rsidRPr="005B7F98">
        <w:t>A PALACE</w:t>
      </w:r>
      <w:r w:rsidR="00C45513">
        <w:t> </w:t>
      </w:r>
      <w:r w:rsidRPr="005B7F98">
        <w:t>1, PALACE</w:t>
      </w:r>
      <w:r w:rsidR="00C45513">
        <w:t> </w:t>
      </w:r>
      <w:r w:rsidRPr="005B7F98">
        <w:t>2 és PALACE</w:t>
      </w:r>
      <w:r w:rsidR="00C45513">
        <w:t> </w:t>
      </w:r>
      <w:r w:rsidRPr="005B7F98">
        <w:t>3 vizsgálatban a DAS28 betegségaktivitási skála (Disease Activity Scale) C</w:t>
      </w:r>
      <w:r w:rsidR="00FA2B98">
        <w:noBreakHyphen/>
      </w:r>
      <w:r w:rsidRPr="005B7F98">
        <w:t>reaktív protein (CRP) elemében, valamint azon betegek arányában, akiknél teljesültek a módosított PsA válaszkritériumok (</w:t>
      </w:r>
      <w:r w:rsidR="00FA2B98" w:rsidRPr="00C258DE">
        <w:t>PsA response criteria</w:t>
      </w:r>
      <w:r w:rsidR="00FA2B98">
        <w:t>,</w:t>
      </w:r>
      <w:r w:rsidR="00FA2B98" w:rsidRPr="00C258DE">
        <w:t xml:space="preserve"> </w:t>
      </w:r>
      <w:r w:rsidRPr="005B7F98">
        <w:t>PsARC) az apremilaszt</w:t>
      </w:r>
      <w:r w:rsidR="00FA2B98">
        <w:noBreakHyphen/>
      </w:r>
      <w:r w:rsidRPr="005B7F98">
        <w:t>csoportban a 16.</w:t>
      </w:r>
      <w:r w:rsidR="00C45513">
        <w:t> </w:t>
      </w:r>
      <w:r w:rsidRPr="005B7F98">
        <w:t xml:space="preserve">heti értékeléskor nagyobb mértékű volt a javulás a placebocsoporthoz képest (névleges </w:t>
      </w:r>
      <w:r w:rsidRPr="005B7F98">
        <w:rPr>
          <w:i/>
        </w:rPr>
        <w:t>p</w:t>
      </w:r>
      <w:r w:rsidR="00FA2B98">
        <w:noBreakHyphen/>
      </w:r>
      <w:r w:rsidRPr="005B7F98">
        <w:t xml:space="preserve">érték: </w:t>
      </w:r>
      <w:r w:rsidRPr="005B7F98">
        <w:rPr>
          <w:i/>
        </w:rPr>
        <w:t>p</w:t>
      </w:r>
      <w:r w:rsidR="00FA2B98">
        <w:rPr>
          <w:i/>
        </w:rPr>
        <w:t> </w:t>
      </w:r>
      <w:r w:rsidRPr="005B7F98">
        <w:t>≤</w:t>
      </w:r>
      <w:r w:rsidR="00FA2B98">
        <w:t> </w:t>
      </w:r>
      <w:r w:rsidRPr="005B7F98">
        <w:t xml:space="preserve">0,0004, illetve </w:t>
      </w:r>
      <w:r w:rsidRPr="005B7F98">
        <w:rPr>
          <w:i/>
        </w:rPr>
        <w:t>p</w:t>
      </w:r>
      <w:r w:rsidR="00FA2B98">
        <w:rPr>
          <w:i/>
        </w:rPr>
        <w:noBreakHyphen/>
      </w:r>
      <w:r w:rsidRPr="005B7F98">
        <w:t>érték ≤</w:t>
      </w:r>
      <w:r w:rsidR="00FA2B98">
        <w:t> </w:t>
      </w:r>
      <w:r w:rsidRPr="005B7F98">
        <w:t>0,0017, ebben a sorrendben). Ez a javulás a 24.</w:t>
      </w:r>
      <w:r w:rsidR="00C45513">
        <w:t> </w:t>
      </w:r>
      <w:r w:rsidRPr="005B7F98">
        <w:t>héten is fennállt. Azoknál a betegeknél, akik azt az apremilaszt</w:t>
      </w:r>
      <w:r w:rsidR="00A67133">
        <w:t>-</w:t>
      </w:r>
      <w:r w:rsidRPr="005B7F98">
        <w:t>kezelést folytatták, amelyre a vizsgálat kezdetén randomizálták őket, a DAS28 (CRP)</w:t>
      </w:r>
      <w:r w:rsidR="00FA2B98">
        <w:t xml:space="preserve"> </w:t>
      </w:r>
      <w:r w:rsidR="00B86347">
        <w:t>pont</w:t>
      </w:r>
      <w:r w:rsidRPr="005B7F98">
        <w:t>szám és a PsARC válasz az 52.</w:t>
      </w:r>
      <w:r w:rsidR="00C45513">
        <w:t> </w:t>
      </w:r>
      <w:r w:rsidRPr="005B7F98">
        <w:t>hétig fennmaradt.</w:t>
      </w:r>
    </w:p>
    <w:p w14:paraId="416B37A1" w14:textId="77777777" w:rsidR="002640DF" w:rsidRPr="005B7F98" w:rsidRDefault="002640DF" w:rsidP="00813DF4"/>
    <w:p w14:paraId="032E0087" w14:textId="11126102" w:rsidR="002640DF" w:rsidRPr="005B7F98" w:rsidRDefault="002640DF" w:rsidP="00813DF4">
      <w:r w:rsidRPr="005B7F98">
        <w:t>Az arthritis psoriaticát jellemző perifériás aktivitási paraméterekben (például duzzadt ízületek száma, fájdalmas/érzékeny ízületek száma, dactylitis és enthesitis) és a psoriasis bőrtüneteiben javulás volt megfigyelhető az apremilaszttal kezelt betegeknél a 16. és a 24.</w:t>
      </w:r>
      <w:r w:rsidR="006F7474">
        <w:t> </w:t>
      </w:r>
      <w:r w:rsidRPr="005B7F98">
        <w:t>héten. Azoknál a betegeknél, akik azt az apremilaszt</w:t>
      </w:r>
      <w:r w:rsidR="00A67133">
        <w:t>-</w:t>
      </w:r>
      <w:r w:rsidRPr="005B7F98">
        <w:t>kezelést folytatták, amelyre a vizsgálat kezdetén randomizálták őket, ez a javulás az</w:t>
      </w:r>
      <w:r w:rsidR="00154D02">
        <w:t xml:space="preserve"> </w:t>
      </w:r>
      <w:r w:rsidRPr="005B7F98">
        <w:lastRenderedPageBreak/>
        <w:t>52.</w:t>
      </w:r>
      <w:r w:rsidR="006F7474">
        <w:t> </w:t>
      </w:r>
      <w:r w:rsidRPr="005B7F98">
        <w:t>hétig fennmaradt.</w:t>
      </w:r>
    </w:p>
    <w:p w14:paraId="16D6E681" w14:textId="77777777" w:rsidR="002640DF" w:rsidRPr="005B7F98" w:rsidRDefault="002640DF" w:rsidP="00813DF4"/>
    <w:p w14:paraId="4D55A3D4" w14:textId="5A6D2AC0" w:rsidR="002640DF" w:rsidRPr="005B7F98" w:rsidRDefault="002640DF" w:rsidP="00813DF4">
      <w:r w:rsidRPr="005B7F98">
        <w:t>A klinikai válasz</w:t>
      </w:r>
      <w:r w:rsidR="00152313">
        <w:t>ok</w:t>
      </w:r>
      <w:r w:rsidRPr="005B7F98">
        <w:t xml:space="preserve"> ugyanezen perifériás aktivitási paraméterek, valamint a psoriasis bőrtünetei tekintetében a nyílt elrendezésű kiterjesztett vizsgálatokban is fennmaradt</w:t>
      </w:r>
      <w:r w:rsidR="00152313">
        <w:t>ak</w:t>
      </w:r>
      <w:r w:rsidRPr="005B7F98">
        <w:t xml:space="preserve"> az akár 5</w:t>
      </w:r>
      <w:r w:rsidR="00152313">
        <w:t> </w:t>
      </w:r>
      <w:r w:rsidRPr="005B7F98">
        <w:t>éves kezelés alatt.</w:t>
      </w:r>
    </w:p>
    <w:p w14:paraId="697AD900" w14:textId="77777777" w:rsidR="002640DF" w:rsidRPr="005B7F98" w:rsidRDefault="002640DF" w:rsidP="00813DF4"/>
    <w:p w14:paraId="28E3BECD" w14:textId="77777777" w:rsidR="002640DF" w:rsidRPr="005B7F98" w:rsidRDefault="002640DF" w:rsidP="00813DF4">
      <w:r w:rsidRPr="005B7F98">
        <w:rPr>
          <w:u w:val="single"/>
        </w:rPr>
        <w:t>Fizikális funkció és az egészségfüggő életminőség</w:t>
      </w:r>
    </w:p>
    <w:p w14:paraId="70EB58FC" w14:textId="0B6C34D1" w:rsidR="002640DF" w:rsidRPr="005B7F98" w:rsidRDefault="002640DF" w:rsidP="00813DF4">
      <w:r w:rsidRPr="005B7F98">
        <w:t>Az apremilaszttal kezelt betegeknél statisztikailag szignifikáns javulás mutatkozott a fizikális funkcióban, amelyet az egészségfelmérő kérdőív rokkantsági indexében (</w:t>
      </w:r>
      <w:r w:rsidR="00152313" w:rsidRPr="00C258DE">
        <w:t>disability index of the health assessment questionnaire</w:t>
      </w:r>
      <w:r w:rsidR="00152313">
        <w:t xml:space="preserve">, </w:t>
      </w:r>
      <w:r w:rsidRPr="005B7F98">
        <w:t>HAQ</w:t>
      </w:r>
      <w:r w:rsidR="00152313">
        <w:noBreakHyphen/>
      </w:r>
      <w:r w:rsidRPr="005B7F98">
        <w:t>DI) a kiindulási értékhez képest bekövetkezett változás placebóval történő összehasonlítása alapján értékeltek a</w:t>
      </w:r>
      <w:r w:rsidR="002F1620">
        <w:t xml:space="preserve"> </w:t>
      </w:r>
      <w:r w:rsidRPr="005B7F98">
        <w:t>16.</w:t>
      </w:r>
      <w:r w:rsidR="006F7474">
        <w:t> </w:t>
      </w:r>
      <w:r w:rsidRPr="005B7F98">
        <w:t>héten a PALACE</w:t>
      </w:r>
      <w:r w:rsidR="006F7474">
        <w:t> </w:t>
      </w:r>
      <w:r w:rsidRPr="005B7F98">
        <w:t>1, PALACE</w:t>
      </w:r>
      <w:r w:rsidR="006F7474">
        <w:t> </w:t>
      </w:r>
      <w:r w:rsidRPr="005B7F98">
        <w:t>2 és PALACE</w:t>
      </w:r>
      <w:r w:rsidR="006F7474">
        <w:t> </w:t>
      </w:r>
      <w:r w:rsidRPr="005B7F98">
        <w:t>3 vizsgálatokban, valamint a vizsgálatok összesített adatai alapján. A HAQ</w:t>
      </w:r>
      <w:r w:rsidR="00152313">
        <w:noBreakHyphen/>
      </w:r>
      <w:r w:rsidRPr="005B7F98">
        <w:t>DI</w:t>
      </w:r>
      <w:r w:rsidR="00152313">
        <w:t xml:space="preserve"> </w:t>
      </w:r>
      <w:r w:rsidR="00B86347">
        <w:t>pont</w:t>
      </w:r>
      <w:r w:rsidRPr="005B7F98">
        <w:t>számban bekövetkezett javulás a 24.</w:t>
      </w:r>
      <w:r w:rsidR="006F7474">
        <w:t> </w:t>
      </w:r>
      <w:r w:rsidRPr="005B7F98">
        <w:t>héten is fennmaradt.</w:t>
      </w:r>
    </w:p>
    <w:p w14:paraId="0FC1BEE6" w14:textId="77777777" w:rsidR="002640DF" w:rsidRPr="005B7F98" w:rsidRDefault="002640DF" w:rsidP="00813DF4"/>
    <w:p w14:paraId="16C54111" w14:textId="75A4B96F" w:rsidR="002640DF" w:rsidRPr="005B7F98" w:rsidRDefault="002640DF" w:rsidP="00813DF4">
      <w:r w:rsidRPr="005B7F98">
        <w:t>A PALACE</w:t>
      </w:r>
      <w:r w:rsidR="006F7474">
        <w:t> </w:t>
      </w:r>
      <w:r w:rsidRPr="005B7F98">
        <w:t>1, PALACE</w:t>
      </w:r>
      <w:r w:rsidR="006F7474">
        <w:t> </w:t>
      </w:r>
      <w:r w:rsidRPr="005B7F98">
        <w:t>2 és PALACE</w:t>
      </w:r>
      <w:r w:rsidR="006F7474">
        <w:t> </w:t>
      </w:r>
      <w:r w:rsidRPr="005B7F98">
        <w:t>3 vizsgálatok nyílt elrendezésű fázisának összesített adatelemzése alapján a napi kétszer 30</w:t>
      </w:r>
      <w:r w:rsidR="005B7F98" w:rsidRPr="005B7F98">
        <w:t> mg</w:t>
      </w:r>
      <w:r w:rsidRPr="005B7F98">
        <w:t xml:space="preserve"> apremilaszttal kezeltek csoportjában a HAQ</w:t>
      </w:r>
      <w:r w:rsidR="00772A13">
        <w:noBreakHyphen/>
      </w:r>
      <w:r w:rsidRPr="005B7F98">
        <w:t>DI</w:t>
      </w:r>
      <w:r w:rsidR="00772A13">
        <w:t xml:space="preserve"> </w:t>
      </w:r>
      <w:r w:rsidR="00B86347">
        <w:t>pont</w:t>
      </w:r>
      <w:r w:rsidRPr="005B7F98">
        <w:t>számban a kiindulási értékhez képest az 52.</w:t>
      </w:r>
      <w:r w:rsidR="006F7474">
        <w:t> </w:t>
      </w:r>
      <w:r w:rsidRPr="005B7F98">
        <w:t>hétre bekövetkezett változás -0,333 volt azoknál a betegeknél, akiket kezdetben a napi kétszer 30</w:t>
      </w:r>
      <w:r w:rsidR="005B7F98" w:rsidRPr="005B7F98">
        <w:t> mg</w:t>
      </w:r>
      <w:r w:rsidRPr="005B7F98">
        <w:t xml:space="preserve"> apremilaszttal végzett kezelésre randomizáltak.</w:t>
      </w:r>
    </w:p>
    <w:p w14:paraId="285DF5E7" w14:textId="77777777" w:rsidR="002640DF" w:rsidRPr="005B7F98" w:rsidRDefault="002640DF" w:rsidP="00813DF4"/>
    <w:p w14:paraId="61B87C26" w14:textId="379905E1" w:rsidR="002640DF" w:rsidRPr="005B7F98" w:rsidRDefault="002640DF" w:rsidP="00813DF4">
      <w:r w:rsidRPr="005B7F98">
        <w:t>A PALACE</w:t>
      </w:r>
      <w:r w:rsidR="006F7474">
        <w:t> </w:t>
      </w:r>
      <w:r w:rsidRPr="005B7F98">
        <w:t>1, PALACE</w:t>
      </w:r>
      <w:r w:rsidR="006F7474">
        <w:t> </w:t>
      </w:r>
      <w:r w:rsidRPr="005B7F98">
        <w:t>2 és PALACE</w:t>
      </w:r>
      <w:r w:rsidR="006F7474">
        <w:t> </w:t>
      </w:r>
      <w:r w:rsidRPr="005B7F98">
        <w:t>3 vizsgálatban a 16. és 24.</w:t>
      </w:r>
      <w:r w:rsidR="006F7474">
        <w:t> </w:t>
      </w:r>
      <w:r w:rsidRPr="005B7F98">
        <w:t>héten értékelve szignifikáns javulás mutatkozott az apremilaszttal kezelt betegeknél a placebóval kezeltekhez képest az egészségfüggő életminőségben, amelyet az SF</w:t>
      </w:r>
      <w:r w:rsidR="00772A13">
        <w:noBreakHyphen/>
      </w:r>
      <w:r w:rsidRPr="005B7F98">
        <w:t xml:space="preserve">36v2 (Short </w:t>
      </w:r>
      <w:r w:rsidRPr="006152D1">
        <w:t xml:space="preserve">Form Health Survey version 2) fizikális funkció (Physical Functioning, PF) részpontszámában, valamint a </w:t>
      </w:r>
      <w:r w:rsidR="006152D1">
        <w:rPr>
          <w:rStyle w:val="Kiemels"/>
          <w:i w:val="0"/>
          <w:iCs w:val="0"/>
          <w:shd w:val="clear" w:color="auto" w:fill="FFFFFF"/>
        </w:rPr>
        <w:t>k</w:t>
      </w:r>
      <w:r w:rsidR="006152D1" w:rsidRPr="006152D1">
        <w:rPr>
          <w:rStyle w:val="Kiemels"/>
          <w:i w:val="0"/>
          <w:iCs w:val="0"/>
          <w:shd w:val="clear" w:color="auto" w:fill="FFFFFF"/>
        </w:rPr>
        <w:t xml:space="preserve">rónikus betegségek terápiájának </w:t>
      </w:r>
      <w:r w:rsidR="006152D1" w:rsidRPr="006152D1">
        <w:rPr>
          <w:shd w:val="clear" w:color="auto" w:fill="FFFFFF"/>
        </w:rPr>
        <w:t>funkcionális felmérés</w:t>
      </w:r>
      <w:r w:rsidR="006152D1">
        <w:rPr>
          <w:shd w:val="clear" w:color="auto" w:fill="FFFFFF"/>
        </w:rPr>
        <w:t>e</w:t>
      </w:r>
      <w:r w:rsidR="006152D1" w:rsidRPr="006152D1">
        <w:t xml:space="preserve"> </w:t>
      </w:r>
      <w:r w:rsidR="006152D1">
        <w:t xml:space="preserve">- </w:t>
      </w:r>
      <w:r w:rsidR="006152D1" w:rsidRPr="006152D1">
        <w:rPr>
          <w:iCs/>
        </w:rPr>
        <w:t>fáradtság</w:t>
      </w:r>
      <w:r w:rsidR="006152D1" w:rsidRPr="006152D1">
        <w:t xml:space="preserve"> </w:t>
      </w:r>
      <w:r w:rsidRPr="006152D1">
        <w:t>(Functional Assessment of Chronic Illness Therapy</w:t>
      </w:r>
      <w:r w:rsidR="006152D1">
        <w:t xml:space="preserve"> </w:t>
      </w:r>
      <w:r w:rsidR="006152D1">
        <w:noBreakHyphen/>
        <w:t xml:space="preserve"> Fatigue,</w:t>
      </w:r>
      <w:r w:rsidRPr="006152D1">
        <w:t xml:space="preserve"> </w:t>
      </w:r>
      <w:r w:rsidR="006152D1" w:rsidRPr="006152D1">
        <w:t>FACIT</w:t>
      </w:r>
      <w:r w:rsidR="006152D1" w:rsidRPr="006152D1">
        <w:noBreakHyphen/>
        <w:t>fatigue</w:t>
      </w:r>
      <w:r w:rsidRPr="006152D1">
        <w:t>)</w:t>
      </w:r>
      <w:r w:rsidR="00154D02" w:rsidRPr="006152D1">
        <w:t xml:space="preserve"> </w:t>
      </w:r>
      <w:r w:rsidR="00B86347" w:rsidRPr="006152D1">
        <w:t>pont</w:t>
      </w:r>
      <w:r w:rsidRPr="006152D1">
        <w:t xml:space="preserve">számban a kiindulási értékekhez képest </w:t>
      </w:r>
      <w:r w:rsidRPr="005B7F98">
        <w:t>bekövetkezett változások alapján mértek. Azoknál a betegeknél, akik azt az</w:t>
      </w:r>
      <w:r w:rsidR="002F1620">
        <w:t xml:space="preserve"> </w:t>
      </w:r>
      <w:r w:rsidRPr="005B7F98">
        <w:t>apremilaszt</w:t>
      </w:r>
      <w:r w:rsidR="00A67133">
        <w:t>-</w:t>
      </w:r>
      <w:r w:rsidRPr="005B7F98">
        <w:t>kezelést folytatták, amelyre a vizsgálat kezdetén randomizálták őket, a fizikális funkcióban és a FACIT</w:t>
      </w:r>
      <w:r w:rsidR="00154D02">
        <w:noBreakHyphen/>
      </w:r>
      <w:r w:rsidRPr="005B7F98">
        <w:t>fatigue</w:t>
      </w:r>
      <w:r w:rsidR="00154D02">
        <w:t xml:space="preserve"> </w:t>
      </w:r>
      <w:r w:rsidR="00B86347">
        <w:t>pont</w:t>
      </w:r>
      <w:r w:rsidRPr="005B7F98">
        <w:t>számban bekövetkezett javulás az 52. hétig fennmaradt.</w:t>
      </w:r>
    </w:p>
    <w:p w14:paraId="7D7F9731" w14:textId="77777777" w:rsidR="002640DF" w:rsidRPr="005B7F98" w:rsidRDefault="002640DF" w:rsidP="00813DF4"/>
    <w:p w14:paraId="22D82764" w14:textId="53292F25" w:rsidR="002640DF" w:rsidRPr="005B7F98" w:rsidRDefault="002640DF" w:rsidP="00813DF4">
      <w:r w:rsidRPr="005B7F98">
        <w:t>A HAQ</w:t>
      </w:r>
      <w:r w:rsidR="00773A5C">
        <w:noBreakHyphen/>
      </w:r>
      <w:r w:rsidRPr="005B7F98">
        <w:t>DI</w:t>
      </w:r>
      <w:r w:rsidR="00154D02">
        <w:t xml:space="preserve"> </w:t>
      </w:r>
      <w:r w:rsidR="00B86347">
        <w:t>pont</w:t>
      </w:r>
      <w:r w:rsidRPr="005B7F98">
        <w:t>szám és az SF36v2PF részpontszám alapján mérve a fizikális funkció javulása volt észlelhető, valamint a FACIT</w:t>
      </w:r>
      <w:r w:rsidR="00772A13">
        <w:noBreakHyphen/>
      </w:r>
      <w:r w:rsidRPr="005B7F98">
        <w:t>fatigue</w:t>
      </w:r>
      <w:r w:rsidR="00154D02">
        <w:t xml:space="preserve"> </w:t>
      </w:r>
      <w:r w:rsidR="00B86347">
        <w:t>pont</w:t>
      </w:r>
      <w:r w:rsidRPr="005B7F98">
        <w:t>számok is fennmaradtak a nyílt elrendezésű kiterjesztett vizsgálatokban a legfeljebb 5</w:t>
      </w:r>
      <w:r w:rsidR="00772A13">
        <w:t> </w:t>
      </w:r>
      <w:r w:rsidRPr="005B7F98">
        <w:t>éves kezelés alatt.</w:t>
      </w:r>
    </w:p>
    <w:p w14:paraId="596BF314" w14:textId="77777777" w:rsidR="002640DF" w:rsidRPr="005B7F98" w:rsidRDefault="002640DF" w:rsidP="00813DF4"/>
    <w:p w14:paraId="1D59389C" w14:textId="77777777" w:rsidR="002640DF" w:rsidRPr="002D5322" w:rsidRDefault="002640DF" w:rsidP="00813DF4">
      <w:pPr>
        <w:rPr>
          <w:i/>
          <w:iCs/>
          <w:u w:val="single"/>
        </w:rPr>
      </w:pPr>
      <w:r w:rsidRPr="002D5322">
        <w:rPr>
          <w:i/>
          <w:iCs/>
          <w:u w:val="single"/>
        </w:rPr>
        <w:t>Psoriasis</w:t>
      </w:r>
    </w:p>
    <w:p w14:paraId="02DD7332" w14:textId="7BD77B44" w:rsidR="002640DF" w:rsidRPr="005B7F98" w:rsidRDefault="002640DF" w:rsidP="00813DF4">
      <w:r w:rsidRPr="005B7F98">
        <w:t>Az apremilaszt biztonságosságát és hatásosságát két multicentrikus, randomizált, kettős vak, placebokontrollos vizsgálatban (ESTEEM</w:t>
      </w:r>
      <w:r w:rsidR="00773A5C">
        <w:t> </w:t>
      </w:r>
      <w:r w:rsidRPr="005B7F98">
        <w:t>1 és ESTEEM</w:t>
      </w:r>
      <w:r w:rsidR="00773A5C">
        <w:t> </w:t>
      </w:r>
      <w:r w:rsidRPr="005B7F98">
        <w:t xml:space="preserve">2 vizsgálat) értékelték, melyekbe összesen 1257, a közepes </w:t>
      </w:r>
      <w:r w:rsidR="00773A5C">
        <w:t>fokútól</w:t>
      </w:r>
      <w:r w:rsidRPr="005B7F98">
        <w:t xml:space="preserve"> a súlyosig terjedő plakkos psoriasisban szenvedő beteget vontak be, akiknek a testfelületük legalább 10%</w:t>
      </w:r>
      <w:r w:rsidR="00772A13">
        <w:noBreakHyphen/>
      </w:r>
      <w:r w:rsidRPr="005B7F98">
        <w:t xml:space="preserve">a volt érintett, a </w:t>
      </w:r>
      <w:r w:rsidR="00005E34">
        <w:t xml:space="preserve">psoriasis kiterjedési és súlyossági index </w:t>
      </w:r>
      <w:r w:rsidRPr="005B7F98">
        <w:t>(Psoriasis Area and Severity Index</w:t>
      </w:r>
      <w:r w:rsidR="00005E34">
        <w:t>,</w:t>
      </w:r>
      <w:r w:rsidR="00005E34" w:rsidRPr="00005E34">
        <w:t xml:space="preserve"> </w:t>
      </w:r>
      <w:r w:rsidR="00005E34" w:rsidRPr="005B7F98">
        <w:t>PASI</w:t>
      </w:r>
      <w:r w:rsidRPr="005B7F98">
        <w:t>)</w:t>
      </w:r>
      <w:r w:rsidR="00772A13">
        <w:t xml:space="preserve"> </w:t>
      </w:r>
      <w:r w:rsidR="00B86347">
        <w:t>pont</w:t>
      </w:r>
      <w:r w:rsidRPr="005B7F98">
        <w:t>számuk legalább 12, a</w:t>
      </w:r>
      <w:r w:rsidR="00CA70A3">
        <w:t xml:space="preserve"> statikus orvosi </w:t>
      </w:r>
      <w:r w:rsidR="000522BC">
        <w:t>általános</w:t>
      </w:r>
      <w:r w:rsidR="00CA70A3">
        <w:t xml:space="preserve"> értékelés </w:t>
      </w:r>
      <w:r w:rsidRPr="005B7F98">
        <w:t>(static Physician Global Assessment</w:t>
      </w:r>
      <w:r w:rsidR="00CA70A3">
        <w:t>,</w:t>
      </w:r>
      <w:r w:rsidR="00CA70A3" w:rsidRPr="00CA70A3">
        <w:t xml:space="preserve"> </w:t>
      </w:r>
      <w:r w:rsidR="00CA70A3" w:rsidRPr="005B7F98">
        <w:t>sPGA</w:t>
      </w:r>
      <w:r w:rsidRPr="005B7F98">
        <w:t>)</w:t>
      </w:r>
      <w:r w:rsidR="00154D02">
        <w:t xml:space="preserve"> </w:t>
      </w:r>
      <w:r w:rsidR="00B86347">
        <w:t>pont</w:t>
      </w:r>
      <w:r w:rsidRPr="005B7F98">
        <w:t>számuk pedig legalább</w:t>
      </w:r>
      <w:r w:rsidRPr="005B7F98">
        <w:rPr>
          <w:spacing w:val="-25"/>
        </w:rPr>
        <w:t xml:space="preserve"> </w:t>
      </w:r>
      <w:r w:rsidRPr="005B7F98">
        <w:t>3 (közepesen súlyos vagy súlyos) volt, és akiknél fototerápiát vagy szisztémás terápiát</w:t>
      </w:r>
      <w:r w:rsidR="00773A5C">
        <w:t xml:space="preserve"> </w:t>
      </w:r>
      <w:r w:rsidRPr="005B7F98">
        <w:t>terveztek.</w:t>
      </w:r>
    </w:p>
    <w:p w14:paraId="0498F353" w14:textId="77777777" w:rsidR="002640DF" w:rsidRPr="005B7F98" w:rsidRDefault="002640DF" w:rsidP="00813DF4"/>
    <w:p w14:paraId="74B160CC" w14:textId="3D83CF4B" w:rsidR="00773A5C" w:rsidRDefault="002640DF" w:rsidP="00813DF4">
      <w:r w:rsidRPr="005B7F98">
        <w:t>Ezek a vizsgálatok a 32.</w:t>
      </w:r>
      <w:r w:rsidR="00773A5C">
        <w:t> </w:t>
      </w:r>
      <w:r w:rsidRPr="005B7F98">
        <w:t>hétig hasonló felépítésűek voltak. A betegeket mindkét vizsgálatban 2:1</w:t>
      </w:r>
      <w:r w:rsidR="00773A5C">
        <w:t> </w:t>
      </w:r>
      <w:r w:rsidRPr="005B7F98">
        <w:t>arányban randomizálták napi kétszer 30</w:t>
      </w:r>
      <w:r w:rsidR="005B7F98" w:rsidRPr="005B7F98">
        <w:t> mg</w:t>
      </w:r>
      <w:r w:rsidRPr="005B7F98">
        <w:t xml:space="preserve"> apremilaszt vagy placebo 16</w:t>
      </w:r>
      <w:r w:rsidR="005D648C">
        <w:t> </w:t>
      </w:r>
      <w:r w:rsidRPr="005B7F98">
        <w:t>héten át történő alkalmazására (placebokontrollos fázis), a 16</w:t>
      </w:r>
      <w:r w:rsidR="00545EB0">
        <w:noBreakHyphen/>
      </w:r>
      <w:r w:rsidR="00773A5C">
        <w:t xml:space="preserve">tól a </w:t>
      </w:r>
      <w:r w:rsidRPr="005B7F98">
        <w:t>32.</w:t>
      </w:r>
      <w:r w:rsidR="00773A5C">
        <w:t> </w:t>
      </w:r>
      <w:r w:rsidRPr="005B7F98">
        <w:t>hét</w:t>
      </w:r>
      <w:r w:rsidR="00773A5C">
        <w:t>ig</w:t>
      </w:r>
      <w:r w:rsidRPr="005B7F98">
        <w:t xml:space="preserve"> pedig minden beteg napi kétszer 30</w:t>
      </w:r>
      <w:r w:rsidR="005B7F98" w:rsidRPr="005B7F98">
        <w:t> mg</w:t>
      </w:r>
      <w:r w:rsidRPr="005B7F98">
        <w:t xml:space="preserve"> apremilasztot kapott (fenntartó fázis). A randomizált kezelés</w:t>
      </w:r>
      <w:r w:rsidR="004D391A">
        <w:noBreakHyphen/>
      </w:r>
      <w:r w:rsidRPr="005B7F98">
        <w:t>megvonási fázis során (32</w:t>
      </w:r>
      <w:r w:rsidR="00545EB0">
        <w:noBreakHyphen/>
      </w:r>
      <w:r w:rsidRPr="005B7F98">
        <w:t>52.</w:t>
      </w:r>
      <w:r w:rsidR="00773A5C">
        <w:t> </w:t>
      </w:r>
      <w:r w:rsidRPr="005B7F98">
        <w:t>hét) azokat</w:t>
      </w:r>
      <w:r w:rsidR="004D391A">
        <w:t>,</w:t>
      </w:r>
      <w:r w:rsidRPr="005B7F98">
        <w:t xml:space="preserve"> az eredetileg apremilasztra randomizált betegeket, akik a PASI</w:t>
      </w:r>
      <w:r w:rsidR="004D391A">
        <w:noBreakHyphen/>
      </w:r>
      <w:r w:rsidRPr="005B7F98">
        <w:t>pontszámban legalább 75%</w:t>
      </w:r>
      <w:r w:rsidR="004D391A">
        <w:noBreakHyphen/>
      </w:r>
      <w:r w:rsidRPr="005B7F98">
        <w:t>os csökkenést (PASI</w:t>
      </w:r>
      <w:r w:rsidR="004D391A">
        <w:noBreakHyphen/>
      </w:r>
      <w:r w:rsidRPr="005B7F98">
        <w:t>75) (ESTEEM</w:t>
      </w:r>
      <w:r w:rsidR="00773A5C">
        <w:t> </w:t>
      </w:r>
      <w:r w:rsidRPr="005B7F98">
        <w:t>1) vagy a PASI</w:t>
      </w:r>
      <w:r w:rsidR="004D391A">
        <w:noBreakHyphen/>
      </w:r>
      <w:r w:rsidRPr="005B7F98">
        <w:t>pontszámban legalább 50%</w:t>
      </w:r>
      <w:r w:rsidR="00545EB0">
        <w:noBreakHyphen/>
      </w:r>
      <w:r w:rsidRPr="005B7F98">
        <w:t>os csökkenést értek el (PASI</w:t>
      </w:r>
      <w:r w:rsidR="004D391A">
        <w:noBreakHyphen/>
      </w:r>
      <w:r w:rsidRPr="005B7F98">
        <w:t>50) (ESTEEM</w:t>
      </w:r>
      <w:r w:rsidR="00773A5C">
        <w:t> </w:t>
      </w:r>
      <w:r w:rsidRPr="005B7F98">
        <w:t xml:space="preserve">2), </w:t>
      </w:r>
      <w:r w:rsidR="004D391A" w:rsidRPr="005B7F98">
        <w:t>a 32.</w:t>
      </w:r>
      <w:r w:rsidR="00773A5C">
        <w:t> </w:t>
      </w:r>
      <w:r w:rsidR="004D391A" w:rsidRPr="005B7F98">
        <w:t xml:space="preserve">héten </w:t>
      </w:r>
      <w:r w:rsidRPr="005B7F98">
        <w:t>újra</w:t>
      </w:r>
      <w:r w:rsidR="004D391A">
        <w:noBreakHyphen/>
      </w:r>
      <w:r w:rsidRPr="005B7F98">
        <w:t>randomizálták napi kétszer placebo vagy 30</w:t>
      </w:r>
      <w:r w:rsidR="005B7F98" w:rsidRPr="005B7F98">
        <w:t> mg</w:t>
      </w:r>
      <w:r w:rsidRPr="005B7F98">
        <w:t xml:space="preserve"> apremilaszt </w:t>
      </w:r>
      <w:r w:rsidR="00773A5C">
        <w:t>kezelésre</w:t>
      </w:r>
      <w:r w:rsidRPr="005B7F98">
        <w:t>. Azokat a betegeket, akiket placebóra randomizáltak újra, és akiknél megszűnt</w:t>
      </w:r>
      <w:r w:rsidRPr="005B7F98">
        <w:rPr>
          <w:spacing w:val="-13"/>
        </w:rPr>
        <w:t xml:space="preserve"> </w:t>
      </w:r>
      <w:r w:rsidRPr="005B7F98">
        <w:t>a</w:t>
      </w:r>
      <w:r w:rsidR="002F1620">
        <w:t xml:space="preserve"> </w:t>
      </w:r>
      <w:r w:rsidRPr="005B7F98">
        <w:t>PASI</w:t>
      </w:r>
      <w:r w:rsidR="00462187">
        <w:noBreakHyphen/>
      </w:r>
      <w:r w:rsidRPr="005B7F98">
        <w:t>75 válasz (ESTEEM</w:t>
      </w:r>
      <w:r w:rsidR="00DD2AD8">
        <w:t> </w:t>
      </w:r>
      <w:r w:rsidRPr="005B7F98">
        <w:t>1)</w:t>
      </w:r>
      <w:r w:rsidR="00DD2AD8">
        <w:t>,</w:t>
      </w:r>
      <w:r w:rsidRPr="005B7F98">
        <w:t xml:space="preserve"> vagy megszűnt a PASI</w:t>
      </w:r>
      <w:r w:rsidR="00462187">
        <w:noBreakHyphen/>
      </w:r>
      <w:r w:rsidRPr="005B7F98">
        <w:t>pontszámban a kiindulási értékhez képest a</w:t>
      </w:r>
      <w:r w:rsidR="002F1620">
        <w:t xml:space="preserve"> </w:t>
      </w:r>
      <w:r w:rsidRPr="005B7F98">
        <w:t>32.</w:t>
      </w:r>
      <w:r w:rsidR="00DD2AD8">
        <w:t> </w:t>
      </w:r>
      <w:r w:rsidRPr="005B7F98">
        <w:t>hétre elért javulás 50%</w:t>
      </w:r>
      <w:r w:rsidR="00462187">
        <w:noBreakHyphen/>
      </w:r>
      <w:r w:rsidRPr="005B7F98">
        <w:t>a (ESTEEM</w:t>
      </w:r>
      <w:r w:rsidR="00DD2AD8">
        <w:t> </w:t>
      </w:r>
      <w:r w:rsidRPr="005B7F98">
        <w:t>2), ismételt kezelésben részesítették naponta kétszer 30</w:t>
      </w:r>
      <w:r w:rsidR="005B7F98" w:rsidRPr="005B7F98">
        <w:t> mg</w:t>
      </w:r>
      <w:r w:rsidRPr="005B7F98">
        <w:t xml:space="preserve"> apremilaszttal. Azok a betegek, akik nem érték el a tervezett PASI</w:t>
      </w:r>
      <w:r w:rsidR="00545EB0">
        <w:noBreakHyphen/>
      </w:r>
      <w:r w:rsidRPr="005B7F98">
        <w:t>választ a 32.</w:t>
      </w:r>
      <w:r w:rsidR="00773A5C">
        <w:t> </w:t>
      </w:r>
      <w:r w:rsidRPr="005B7F98">
        <w:t>hétre, illetve akiket kezdetben placebóra randomizáltak, az apremilaszt</w:t>
      </w:r>
      <w:r w:rsidR="00A67133">
        <w:t>-</w:t>
      </w:r>
      <w:r w:rsidRPr="005B7F98">
        <w:t>kezelést folytatták az 52.</w:t>
      </w:r>
      <w:r w:rsidR="00773A5C">
        <w:t> </w:t>
      </w:r>
      <w:r w:rsidRPr="005B7F98">
        <w:t>hétig.</w:t>
      </w:r>
    </w:p>
    <w:p w14:paraId="2228168E" w14:textId="77777777" w:rsidR="00773A5C" w:rsidRDefault="00773A5C" w:rsidP="00813DF4"/>
    <w:p w14:paraId="27DE14C5" w14:textId="29F5E131" w:rsidR="002640DF" w:rsidRPr="005B7F98" w:rsidRDefault="002640DF" w:rsidP="00813DF4">
      <w:r w:rsidRPr="005B7F98">
        <w:t xml:space="preserve">A vizsgálatok során mindvégig megengedett volt kispotenciálú lokális kortikoszteroidok arcon, hónaljban és lágyéktájon történő alkalmazása, kőszénkátrányos sampon használata és/vagy fejbőrön </w:t>
      </w:r>
      <w:r w:rsidRPr="005B7F98">
        <w:lastRenderedPageBreak/>
        <w:t>alkalmazandó szalicilsavas készítmények alkalmazása. Ezenkívül a 32.</w:t>
      </w:r>
      <w:r w:rsidR="00DD2AD8">
        <w:t> </w:t>
      </w:r>
      <w:r w:rsidRPr="005B7F98">
        <w:t>héten azoknak a vizsgálati alanyoknak, akik nem érték el a PASI</w:t>
      </w:r>
      <w:r w:rsidR="00545EB0">
        <w:noBreakHyphen/>
      </w:r>
      <w:r w:rsidRPr="005B7F98">
        <w:t>75 választ az ESTEEM</w:t>
      </w:r>
      <w:r w:rsidR="00DD2AD8">
        <w:t> </w:t>
      </w:r>
      <w:r w:rsidRPr="005B7F98">
        <w:t>1, vagy a PASI</w:t>
      </w:r>
      <w:r w:rsidR="00545EB0">
        <w:noBreakHyphen/>
      </w:r>
      <w:r w:rsidRPr="005B7F98">
        <w:t>50 választ az ESTEEM</w:t>
      </w:r>
      <w:r w:rsidR="00DD2AD8">
        <w:t> </w:t>
      </w:r>
      <w:r w:rsidRPr="005B7F98">
        <w:t>2 vizsgálatban, megengedték psoriasis elleni helyi terápiák és/vagy fototerápia alkalmazását a napi kétszeri 30</w:t>
      </w:r>
      <w:r w:rsidR="005B7F98" w:rsidRPr="005B7F98">
        <w:t> mg</w:t>
      </w:r>
      <w:r w:rsidRPr="005B7F98">
        <w:t xml:space="preserve"> apremilaszttal végzett kezelésen felül.</w:t>
      </w:r>
    </w:p>
    <w:p w14:paraId="0DCF8883" w14:textId="77777777" w:rsidR="002640DF" w:rsidRPr="005B7F98" w:rsidRDefault="002640DF" w:rsidP="00813DF4"/>
    <w:p w14:paraId="6DB4C3E2" w14:textId="38AA1771" w:rsidR="002640DF" w:rsidRPr="005B7F98" w:rsidRDefault="002640DF" w:rsidP="00813DF4">
      <w:r w:rsidRPr="005B7F98">
        <w:t>A betegek 52</w:t>
      </w:r>
      <w:r w:rsidR="00545EB0">
        <w:t> </w:t>
      </w:r>
      <w:r w:rsidRPr="005B7F98">
        <w:t>hetes kezelés után az ESTEEM</w:t>
      </w:r>
      <w:r w:rsidR="00DD2AD8">
        <w:t> </w:t>
      </w:r>
      <w:r w:rsidRPr="005B7F98">
        <w:t>1 és az ESTEEM</w:t>
      </w:r>
      <w:r w:rsidR="00DD2AD8">
        <w:t> </w:t>
      </w:r>
      <w:r w:rsidRPr="005B7F98">
        <w:t>2 vizsgálatok hosszú távú kiterjesztett szakaszaiban nyílt elrendezésben folytathatták a 30</w:t>
      </w:r>
      <w:r w:rsidR="005B7F98" w:rsidRPr="005B7F98">
        <w:t> mg</w:t>
      </w:r>
      <w:r w:rsidRPr="005B7F98">
        <w:t xml:space="preserve"> apremilaszttal végzett kezelést összesen legfeljebb 5</w:t>
      </w:r>
      <w:r w:rsidR="00545EB0">
        <w:t> </w:t>
      </w:r>
      <w:r w:rsidRPr="005B7F98">
        <w:t>éves kezelési időtartam (260</w:t>
      </w:r>
      <w:r w:rsidR="005D648C">
        <w:t> </w:t>
      </w:r>
      <w:r w:rsidRPr="005B7F98">
        <w:t>hét) eléréséig.</w:t>
      </w:r>
    </w:p>
    <w:p w14:paraId="4ACB9B14" w14:textId="77777777" w:rsidR="002640DF" w:rsidRPr="005B7F98" w:rsidRDefault="002640DF" w:rsidP="00813DF4"/>
    <w:p w14:paraId="0009305A" w14:textId="463304BB" w:rsidR="002640DF" w:rsidRPr="005B7F98" w:rsidRDefault="002640DF" w:rsidP="00813DF4">
      <w:r w:rsidRPr="005B7F98">
        <w:t>Az elsődleges végpont mindkét vizsgálatban azoknak a betegeknek az aránya volt, akik elérték a PASI</w:t>
      </w:r>
      <w:r w:rsidR="005D648C">
        <w:noBreakHyphen/>
      </w:r>
      <w:r w:rsidRPr="005B7F98">
        <w:t>75 választ a 16</w:t>
      </w:r>
      <w:r w:rsidR="005D648C">
        <w:t>.</w:t>
      </w:r>
      <w:r w:rsidR="00DD2AD8">
        <w:t> </w:t>
      </w:r>
      <w:r w:rsidRPr="005B7F98">
        <w:t>hétre. A fő másodlagos végpont azoknak a betegeknek az aránya volt, akik l</w:t>
      </w:r>
      <w:r w:rsidR="005D648C">
        <w:t>ézió</w:t>
      </w:r>
      <w:r w:rsidRPr="005B7F98">
        <w:t>mentes (0) vagy majdnem l</w:t>
      </w:r>
      <w:r w:rsidR="005D648C">
        <w:t>ézió</w:t>
      </w:r>
      <w:r w:rsidRPr="005B7F98">
        <w:t>mentes (1) sPGA</w:t>
      </w:r>
      <w:r w:rsidR="005D648C">
        <w:noBreakHyphen/>
      </w:r>
      <w:r w:rsidRPr="005B7F98">
        <w:t>pontszámot értek el a 16.</w:t>
      </w:r>
      <w:r w:rsidR="00DD2AD8">
        <w:t> </w:t>
      </w:r>
      <w:r w:rsidRPr="005B7F98">
        <w:t>hétre.</w:t>
      </w:r>
    </w:p>
    <w:p w14:paraId="7B909740" w14:textId="77777777" w:rsidR="002640DF" w:rsidRPr="005B7F98" w:rsidRDefault="002640DF" w:rsidP="00813DF4"/>
    <w:p w14:paraId="3ABBA025" w14:textId="7B45F197" w:rsidR="002640DF" w:rsidRPr="005B7F98" w:rsidRDefault="002640DF" w:rsidP="00813DF4">
      <w:r w:rsidRPr="005B7F98">
        <w:t>Az átlagos kiindulási PASI</w:t>
      </w:r>
      <w:r w:rsidR="00005B01">
        <w:noBreakHyphen/>
      </w:r>
      <w:r w:rsidRPr="005B7F98">
        <w:t>pontszám 19,07 volt (medián: 16,80), és a 3</w:t>
      </w:r>
      <w:r w:rsidR="005D648C">
        <w:noBreakHyphen/>
      </w:r>
      <w:r w:rsidRPr="005B7F98">
        <w:t>as (közepes) kiindulási sPGA</w:t>
      </w:r>
      <w:r w:rsidR="00545EB0">
        <w:noBreakHyphen/>
      </w:r>
      <w:r w:rsidRPr="005B7F98">
        <w:t>pontszámmal rendelkező betegek aránya 70,0%, míg a 4</w:t>
      </w:r>
      <w:r w:rsidR="00545EB0">
        <w:noBreakHyphen/>
      </w:r>
      <w:r w:rsidRPr="005B7F98">
        <w:t>es (súlyos) kiindulási</w:t>
      </w:r>
      <w:r w:rsidR="002F1620">
        <w:t xml:space="preserve"> </w:t>
      </w:r>
      <w:r w:rsidRPr="005B7F98">
        <w:t>sPGA</w:t>
      </w:r>
      <w:r w:rsidR="00545EB0">
        <w:noBreakHyphen/>
      </w:r>
      <w:r w:rsidRPr="005B7F98">
        <w:t>pontszámmal rendelkezőké 29,8% volt, emellett a vizsgálat kezdetén a testfelszín átlagosan 25,19%</w:t>
      </w:r>
      <w:r w:rsidR="005D648C">
        <w:noBreakHyphen/>
      </w:r>
      <w:r w:rsidRPr="005B7F98">
        <w:t xml:space="preserve">a volt érintett (medián 21,0%). </w:t>
      </w:r>
      <w:r w:rsidR="005D648C">
        <w:t>P</w:t>
      </w:r>
      <w:r w:rsidRPr="005B7F98">
        <w:t>soriasis kezelésére az összes beteg kb. 30%</w:t>
      </w:r>
      <w:r w:rsidR="005D648C">
        <w:noBreakHyphen/>
      </w:r>
      <w:r w:rsidRPr="005B7F98">
        <w:t>a részesült korábban fototerápiában, és 54%</w:t>
      </w:r>
      <w:r w:rsidR="00545EB0">
        <w:noBreakHyphen/>
      </w:r>
      <w:r w:rsidRPr="005B7F98">
        <w:t>a hagyományos szisztémás és/vagy biológiai terápiában (a sikertelen kezeléseket is beleszámítva), közülük 37% kapott korábban hagyományos szisztémás terápiát és 30% biológiai terápiát. A betegek körülbelül harmada nem részesült korábbi fototerápiában, hagyományos szisztémás vagy biológiai terápiában. A betegek összesen 18%</w:t>
      </w:r>
      <w:r w:rsidR="005D648C">
        <w:noBreakHyphen/>
      </w:r>
      <w:r w:rsidRPr="005B7F98">
        <w:t>ának szerepelt a kórelőzményében arthritis psoriatica.</w:t>
      </w:r>
    </w:p>
    <w:p w14:paraId="4AFB7CBD" w14:textId="77777777" w:rsidR="002640DF" w:rsidRPr="005B7F98" w:rsidRDefault="002640DF" w:rsidP="00813DF4"/>
    <w:p w14:paraId="241332DF" w14:textId="39AE6D4B" w:rsidR="002640DF" w:rsidRPr="005B7F98" w:rsidRDefault="002640DF" w:rsidP="00813DF4">
      <w:r w:rsidRPr="005B7F98">
        <w:t>A PASI</w:t>
      </w:r>
      <w:r w:rsidR="00005B01">
        <w:noBreakHyphen/>
      </w:r>
      <w:r w:rsidRPr="005B7F98">
        <w:t xml:space="preserve">50, </w:t>
      </w:r>
      <w:r w:rsidR="00005B01">
        <w:noBreakHyphen/>
      </w:r>
      <w:r w:rsidRPr="005B7F98">
        <w:t xml:space="preserve">75 és </w:t>
      </w:r>
      <w:r w:rsidR="00005B01">
        <w:noBreakHyphen/>
      </w:r>
      <w:r w:rsidRPr="005B7F98">
        <w:t>90 választ, valamint a l</w:t>
      </w:r>
      <w:r w:rsidR="00545EB0">
        <w:t>ézió</w:t>
      </w:r>
      <w:r w:rsidRPr="005B7F98">
        <w:t>mentes (0) vagy majdnem l</w:t>
      </w:r>
      <w:r w:rsidR="00545EB0">
        <w:t>ézió</w:t>
      </w:r>
      <w:r w:rsidRPr="005B7F98">
        <w:t>mentes (1) sPGA</w:t>
      </w:r>
      <w:r w:rsidR="00545EB0">
        <w:noBreakHyphen/>
      </w:r>
      <w:r w:rsidRPr="005B7F98">
        <w:t>pontszámot elérő betegek arányát a 4.</w:t>
      </w:r>
      <w:r w:rsidR="00323AAB">
        <w:t> </w:t>
      </w:r>
      <w:r w:rsidRPr="005B7F98">
        <w:t>táblázat mutatja be alább. Az apremilaszttal (APR)</w:t>
      </w:r>
      <w:r w:rsidR="002F1620">
        <w:t xml:space="preserve"> </w:t>
      </w:r>
      <w:r w:rsidRPr="005B7F98">
        <w:t>végzett kezelés a placebóhoz viszonyítva szignifikáns javulást eredményezett a köz</w:t>
      </w:r>
      <w:r w:rsidR="00545EB0">
        <w:t>epes</w:t>
      </w:r>
      <w:r w:rsidR="00323AAB">
        <w:t xml:space="preserve"> fokú</w:t>
      </w:r>
      <w:r w:rsidR="00545EB0">
        <w:noBreakHyphen/>
      </w:r>
      <w:r w:rsidRPr="005B7F98">
        <w:t>súlyos plakkos psoriasisban, amit a 16.</w:t>
      </w:r>
      <w:r w:rsidR="00323AAB">
        <w:t> </w:t>
      </w:r>
      <w:r w:rsidRPr="005B7F98">
        <w:t>héten PASI</w:t>
      </w:r>
      <w:r w:rsidR="00545EB0">
        <w:noBreakHyphen/>
      </w:r>
      <w:r w:rsidRPr="005B7F98">
        <w:t>75 választ mutató betegek placebóhoz viszonyított aránya igazol. A</w:t>
      </w:r>
      <w:r w:rsidR="00005B01">
        <w:t>z</w:t>
      </w:r>
      <w:r w:rsidRPr="005B7F98">
        <w:t xml:space="preserve"> sPGA, PASI</w:t>
      </w:r>
      <w:r w:rsidR="00005B01">
        <w:noBreakHyphen/>
      </w:r>
      <w:r w:rsidRPr="005B7F98">
        <w:t>50 és PASI</w:t>
      </w:r>
      <w:r w:rsidR="00005B01">
        <w:noBreakHyphen/>
      </w:r>
      <w:r w:rsidRPr="005B7F98">
        <w:t>90 válaszok alapján mérve is klinikai javulást igazoltak a 16.</w:t>
      </w:r>
      <w:r w:rsidR="00323AAB">
        <w:t> </w:t>
      </w:r>
      <w:r w:rsidRPr="005B7F98">
        <w:t>héten. Ezenkívül az apremilaszt terápiás előnyt mutatott a psoriasis több megnyilvánulási formája, köztük a viszketés, a körömbetegség, a fejbőrérintettség és az életminőséget mérő mutatók tekintetében.</w:t>
      </w:r>
    </w:p>
    <w:p w14:paraId="0F935EE5" w14:textId="77777777" w:rsidR="002640DF" w:rsidRPr="005B7F98" w:rsidRDefault="002640DF" w:rsidP="00813DF4"/>
    <w:p w14:paraId="23AC2E6A" w14:textId="22F514F2" w:rsidR="002640DF" w:rsidRPr="00545EB0" w:rsidRDefault="00545EB0" w:rsidP="00813DF4">
      <w:pPr>
        <w:ind w:left="1134" w:hanging="1134"/>
        <w:rPr>
          <w:b/>
          <w:bCs/>
        </w:rPr>
      </w:pPr>
      <w:r w:rsidRPr="00545EB0">
        <w:rPr>
          <w:b/>
          <w:bCs/>
        </w:rPr>
        <w:t>4.</w:t>
      </w:r>
      <w:r w:rsidR="00323AAB">
        <w:rPr>
          <w:b/>
          <w:bCs/>
        </w:rPr>
        <w:t> </w:t>
      </w:r>
      <w:r w:rsidR="002640DF" w:rsidRPr="00545EB0">
        <w:rPr>
          <w:b/>
          <w:bCs/>
        </w:rPr>
        <w:t>táblázat:</w:t>
      </w:r>
      <w:r w:rsidR="00323AAB">
        <w:rPr>
          <w:b/>
          <w:bCs/>
        </w:rPr>
        <w:tab/>
      </w:r>
      <w:r w:rsidR="002640DF" w:rsidRPr="00545EB0">
        <w:rPr>
          <w:b/>
          <w:bCs/>
        </w:rPr>
        <w:t>Klinikai válasz a 16.</w:t>
      </w:r>
      <w:r w:rsidR="00323AAB">
        <w:rPr>
          <w:b/>
          <w:bCs/>
        </w:rPr>
        <w:t> </w:t>
      </w:r>
      <w:r w:rsidR="002640DF" w:rsidRPr="00545EB0">
        <w:rPr>
          <w:b/>
          <w:bCs/>
        </w:rPr>
        <w:t>héten az ESTEEM</w:t>
      </w:r>
      <w:r w:rsidR="00323AAB">
        <w:rPr>
          <w:b/>
          <w:bCs/>
        </w:rPr>
        <w:t> </w:t>
      </w:r>
      <w:r w:rsidR="002640DF" w:rsidRPr="00545EB0">
        <w:rPr>
          <w:b/>
          <w:bCs/>
        </w:rPr>
        <w:t>1 és ESTEEM</w:t>
      </w:r>
      <w:r w:rsidR="00323AAB">
        <w:rPr>
          <w:b/>
          <w:bCs/>
        </w:rPr>
        <w:t> </w:t>
      </w:r>
      <w:r w:rsidR="002640DF" w:rsidRPr="00545EB0">
        <w:rPr>
          <w:b/>
          <w:bCs/>
        </w:rPr>
        <w:t>2 vizsgálatban (FAS</w:t>
      </w:r>
      <w:r w:rsidR="009B47A4" w:rsidRPr="009B47A4">
        <w:rPr>
          <w:b/>
          <w:bCs/>
          <w:vertAlign w:val="superscript"/>
        </w:rPr>
        <w:t>a</w:t>
      </w:r>
      <w:r w:rsidR="00323AAB">
        <w:rPr>
          <w:b/>
          <w:bCs/>
        </w:rPr>
        <w:t xml:space="preserve">, </w:t>
      </w:r>
      <w:r w:rsidR="002640DF" w:rsidRPr="00545EB0">
        <w:rPr>
          <w:b/>
          <w:bCs/>
        </w:rPr>
        <w:t>LOCF</w:t>
      </w:r>
      <w:r w:rsidRPr="00545EB0">
        <w:rPr>
          <w:b/>
          <w:bCs/>
          <w:vertAlign w:val="superscript"/>
        </w:rPr>
        <w:t>b</w:t>
      </w:r>
      <w:r w:rsidR="002640DF" w:rsidRPr="00545EB0">
        <w:rPr>
          <w:b/>
          <w:bCs/>
        </w:rPr>
        <w:t>)</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4"/>
        <w:gridCol w:w="1157"/>
        <w:gridCol w:w="1985"/>
        <w:gridCol w:w="1134"/>
        <w:gridCol w:w="1842"/>
      </w:tblGrid>
      <w:tr w:rsidR="002640DF" w:rsidRPr="00BD5B02" w14:paraId="035801C2" w14:textId="77777777" w:rsidTr="003F5275">
        <w:trPr>
          <w:cantSplit/>
          <w:trHeight w:val="261"/>
          <w:tblHeader/>
        </w:trPr>
        <w:tc>
          <w:tcPr>
            <w:tcW w:w="2954" w:type="dxa"/>
          </w:tcPr>
          <w:p w14:paraId="1F7D6D54" w14:textId="77777777" w:rsidR="002640DF" w:rsidRPr="00BD5B02" w:rsidRDefault="002640DF" w:rsidP="00067E47">
            <w:pPr>
              <w:rPr>
                <w:sz w:val="18"/>
                <w:szCs w:val="18"/>
                <w:lang w:val="hu-HU"/>
              </w:rPr>
            </w:pPr>
          </w:p>
        </w:tc>
        <w:tc>
          <w:tcPr>
            <w:tcW w:w="3142" w:type="dxa"/>
            <w:gridSpan w:val="2"/>
          </w:tcPr>
          <w:p w14:paraId="29D7FAAC" w14:textId="110D827E" w:rsidR="002640DF" w:rsidRPr="00BD5B02" w:rsidRDefault="002640DF" w:rsidP="00067E47">
            <w:pPr>
              <w:jc w:val="center"/>
              <w:rPr>
                <w:b/>
                <w:bCs/>
                <w:sz w:val="18"/>
                <w:szCs w:val="18"/>
                <w:lang w:val="hu-HU"/>
              </w:rPr>
            </w:pPr>
            <w:r w:rsidRPr="00BD5B02">
              <w:rPr>
                <w:b/>
                <w:bCs/>
                <w:sz w:val="18"/>
                <w:szCs w:val="18"/>
                <w:lang w:val="hu-HU"/>
              </w:rPr>
              <w:t>ESTEEM</w:t>
            </w:r>
            <w:r w:rsidR="00323AAB" w:rsidRPr="00BD5B02">
              <w:rPr>
                <w:b/>
                <w:bCs/>
                <w:sz w:val="18"/>
                <w:szCs w:val="18"/>
                <w:lang w:val="hu-HU"/>
              </w:rPr>
              <w:t> </w:t>
            </w:r>
            <w:r w:rsidRPr="00BD5B02">
              <w:rPr>
                <w:b/>
                <w:bCs/>
                <w:sz w:val="18"/>
                <w:szCs w:val="18"/>
                <w:lang w:val="hu-HU"/>
              </w:rPr>
              <w:t>1</w:t>
            </w:r>
          </w:p>
        </w:tc>
        <w:tc>
          <w:tcPr>
            <w:tcW w:w="2976" w:type="dxa"/>
            <w:gridSpan w:val="2"/>
          </w:tcPr>
          <w:p w14:paraId="5DB85314" w14:textId="0011BE20" w:rsidR="002640DF" w:rsidRPr="00BD5B02" w:rsidRDefault="002640DF" w:rsidP="00067E47">
            <w:pPr>
              <w:jc w:val="center"/>
              <w:rPr>
                <w:b/>
                <w:bCs/>
                <w:sz w:val="18"/>
                <w:szCs w:val="18"/>
                <w:lang w:val="hu-HU"/>
              </w:rPr>
            </w:pPr>
            <w:r w:rsidRPr="00BD5B02">
              <w:rPr>
                <w:b/>
                <w:bCs/>
                <w:sz w:val="18"/>
                <w:szCs w:val="18"/>
                <w:lang w:val="hu-HU"/>
              </w:rPr>
              <w:t>ESTEEM</w:t>
            </w:r>
            <w:r w:rsidR="00323AAB" w:rsidRPr="00BD5B02">
              <w:rPr>
                <w:b/>
                <w:bCs/>
                <w:sz w:val="18"/>
                <w:szCs w:val="18"/>
                <w:lang w:val="hu-HU"/>
              </w:rPr>
              <w:t> </w:t>
            </w:r>
            <w:r w:rsidRPr="00BD5B02">
              <w:rPr>
                <w:b/>
                <w:bCs/>
                <w:sz w:val="18"/>
                <w:szCs w:val="18"/>
                <w:lang w:val="hu-HU"/>
              </w:rPr>
              <w:t>2</w:t>
            </w:r>
          </w:p>
        </w:tc>
      </w:tr>
      <w:tr w:rsidR="002640DF" w:rsidRPr="00BD5B02" w14:paraId="28C2F6A7" w14:textId="77777777" w:rsidTr="003F5275">
        <w:trPr>
          <w:cantSplit/>
          <w:trHeight w:val="506"/>
          <w:tblHeader/>
        </w:trPr>
        <w:tc>
          <w:tcPr>
            <w:tcW w:w="2954" w:type="dxa"/>
          </w:tcPr>
          <w:p w14:paraId="62481AA2" w14:textId="77777777" w:rsidR="002640DF" w:rsidRPr="00BD5B02" w:rsidRDefault="002640DF" w:rsidP="00067E47">
            <w:pPr>
              <w:rPr>
                <w:sz w:val="18"/>
                <w:szCs w:val="18"/>
                <w:lang w:val="hu-HU"/>
              </w:rPr>
            </w:pPr>
          </w:p>
        </w:tc>
        <w:tc>
          <w:tcPr>
            <w:tcW w:w="1157" w:type="dxa"/>
          </w:tcPr>
          <w:p w14:paraId="0332AAAC" w14:textId="77777777" w:rsidR="002640DF" w:rsidRPr="00BD5B02" w:rsidRDefault="002640DF" w:rsidP="003F5275">
            <w:pPr>
              <w:jc w:val="center"/>
              <w:rPr>
                <w:b/>
                <w:bCs/>
                <w:sz w:val="18"/>
                <w:szCs w:val="18"/>
                <w:lang w:val="hu-HU"/>
              </w:rPr>
            </w:pPr>
            <w:r w:rsidRPr="00BD5B02">
              <w:rPr>
                <w:b/>
                <w:bCs/>
                <w:sz w:val="18"/>
                <w:szCs w:val="18"/>
                <w:lang w:val="hu-HU"/>
              </w:rPr>
              <w:t>Placebo</w:t>
            </w:r>
          </w:p>
        </w:tc>
        <w:tc>
          <w:tcPr>
            <w:tcW w:w="1985" w:type="dxa"/>
          </w:tcPr>
          <w:p w14:paraId="49CA3897" w14:textId="43F297A2" w:rsidR="002640DF" w:rsidRPr="00BD5B02" w:rsidRDefault="002640DF" w:rsidP="003F5275">
            <w:pPr>
              <w:jc w:val="center"/>
              <w:rPr>
                <w:b/>
                <w:bCs/>
                <w:sz w:val="18"/>
                <w:szCs w:val="18"/>
                <w:lang w:val="hu-HU"/>
              </w:rPr>
            </w:pPr>
            <w:r w:rsidRPr="00BD5B02">
              <w:rPr>
                <w:b/>
                <w:bCs/>
                <w:sz w:val="18"/>
                <w:szCs w:val="18"/>
                <w:lang w:val="hu-HU"/>
              </w:rPr>
              <w:t>Napi kétszer 30</w:t>
            </w:r>
            <w:r w:rsidR="005B7F98" w:rsidRPr="00BD5B02">
              <w:rPr>
                <w:b/>
                <w:bCs/>
                <w:sz w:val="18"/>
                <w:szCs w:val="18"/>
                <w:lang w:val="hu-HU"/>
              </w:rPr>
              <w:t> mg</w:t>
            </w:r>
            <w:r w:rsidRPr="00BD5B02">
              <w:rPr>
                <w:b/>
                <w:bCs/>
                <w:sz w:val="18"/>
                <w:szCs w:val="18"/>
                <w:lang w:val="hu-HU"/>
              </w:rPr>
              <w:t xml:space="preserve"> APR*</w:t>
            </w:r>
          </w:p>
        </w:tc>
        <w:tc>
          <w:tcPr>
            <w:tcW w:w="1134" w:type="dxa"/>
          </w:tcPr>
          <w:p w14:paraId="6DE9C3DC" w14:textId="77777777" w:rsidR="002640DF" w:rsidRPr="00BD5B02" w:rsidRDefault="002640DF" w:rsidP="003F5275">
            <w:pPr>
              <w:jc w:val="center"/>
              <w:rPr>
                <w:b/>
                <w:bCs/>
                <w:sz w:val="18"/>
                <w:szCs w:val="18"/>
                <w:lang w:val="hu-HU"/>
              </w:rPr>
            </w:pPr>
            <w:r w:rsidRPr="00BD5B02">
              <w:rPr>
                <w:b/>
                <w:bCs/>
                <w:sz w:val="18"/>
                <w:szCs w:val="18"/>
                <w:lang w:val="hu-HU"/>
              </w:rPr>
              <w:t>Placebo</w:t>
            </w:r>
          </w:p>
        </w:tc>
        <w:tc>
          <w:tcPr>
            <w:tcW w:w="1842" w:type="dxa"/>
          </w:tcPr>
          <w:p w14:paraId="3C0BB8F2" w14:textId="137A87F4" w:rsidR="002640DF" w:rsidRPr="00BD5B02" w:rsidRDefault="002640DF" w:rsidP="003F5275">
            <w:pPr>
              <w:jc w:val="center"/>
              <w:rPr>
                <w:b/>
                <w:bCs/>
                <w:sz w:val="18"/>
                <w:szCs w:val="18"/>
                <w:lang w:val="hu-HU"/>
              </w:rPr>
            </w:pPr>
            <w:r w:rsidRPr="00BD5B02">
              <w:rPr>
                <w:b/>
                <w:bCs/>
                <w:sz w:val="18"/>
                <w:szCs w:val="18"/>
                <w:lang w:val="hu-HU"/>
              </w:rPr>
              <w:t>Napi kétszer 30</w:t>
            </w:r>
            <w:r w:rsidR="005B7F98" w:rsidRPr="00BD5B02">
              <w:rPr>
                <w:b/>
                <w:bCs/>
                <w:sz w:val="18"/>
                <w:szCs w:val="18"/>
                <w:lang w:val="hu-HU"/>
              </w:rPr>
              <w:t> mg</w:t>
            </w:r>
            <w:r w:rsidRPr="00BD5B02">
              <w:rPr>
                <w:b/>
                <w:bCs/>
                <w:sz w:val="18"/>
                <w:szCs w:val="18"/>
                <w:lang w:val="hu-HU"/>
              </w:rPr>
              <w:t xml:space="preserve"> APR*</w:t>
            </w:r>
          </w:p>
        </w:tc>
      </w:tr>
      <w:tr w:rsidR="002640DF" w:rsidRPr="00BD5B02" w14:paraId="4CC7D9F2" w14:textId="77777777" w:rsidTr="003F5275">
        <w:trPr>
          <w:trHeight w:val="309"/>
        </w:trPr>
        <w:tc>
          <w:tcPr>
            <w:tcW w:w="2954" w:type="dxa"/>
          </w:tcPr>
          <w:p w14:paraId="5A7D3D3B" w14:textId="1C066376" w:rsidR="002640DF" w:rsidRPr="00BD5B02" w:rsidRDefault="00605DB7" w:rsidP="00067E47">
            <w:pPr>
              <w:rPr>
                <w:b/>
                <w:bCs/>
                <w:sz w:val="18"/>
                <w:szCs w:val="18"/>
                <w:lang w:val="hu-HU"/>
              </w:rPr>
            </w:pPr>
            <w:r>
              <w:rPr>
                <w:b/>
                <w:bCs/>
                <w:sz w:val="18"/>
                <w:szCs w:val="18"/>
                <w:lang w:val="hu-HU"/>
              </w:rPr>
              <w:t>n</w:t>
            </w:r>
          </w:p>
        </w:tc>
        <w:tc>
          <w:tcPr>
            <w:tcW w:w="1157" w:type="dxa"/>
          </w:tcPr>
          <w:p w14:paraId="11A2F51A" w14:textId="77777777" w:rsidR="002640DF" w:rsidRPr="00BD5B02" w:rsidRDefault="002640DF" w:rsidP="00067E47">
            <w:pPr>
              <w:jc w:val="center"/>
              <w:rPr>
                <w:sz w:val="18"/>
                <w:szCs w:val="18"/>
                <w:lang w:val="hu-HU"/>
              </w:rPr>
            </w:pPr>
            <w:r w:rsidRPr="00BD5B02">
              <w:rPr>
                <w:sz w:val="18"/>
                <w:szCs w:val="18"/>
                <w:lang w:val="hu-HU"/>
              </w:rPr>
              <w:t>282</w:t>
            </w:r>
          </w:p>
        </w:tc>
        <w:tc>
          <w:tcPr>
            <w:tcW w:w="1985" w:type="dxa"/>
          </w:tcPr>
          <w:p w14:paraId="33A192CE" w14:textId="77777777" w:rsidR="002640DF" w:rsidRPr="00BD5B02" w:rsidRDefault="002640DF" w:rsidP="00067E47">
            <w:pPr>
              <w:jc w:val="center"/>
              <w:rPr>
                <w:sz w:val="18"/>
                <w:szCs w:val="18"/>
                <w:lang w:val="hu-HU"/>
              </w:rPr>
            </w:pPr>
            <w:r w:rsidRPr="00BD5B02">
              <w:rPr>
                <w:sz w:val="18"/>
                <w:szCs w:val="18"/>
                <w:lang w:val="hu-HU"/>
              </w:rPr>
              <w:t>562</w:t>
            </w:r>
          </w:p>
        </w:tc>
        <w:tc>
          <w:tcPr>
            <w:tcW w:w="1134" w:type="dxa"/>
          </w:tcPr>
          <w:p w14:paraId="5889B0B1" w14:textId="77777777" w:rsidR="002640DF" w:rsidRPr="00BD5B02" w:rsidRDefault="002640DF" w:rsidP="00067E47">
            <w:pPr>
              <w:jc w:val="center"/>
              <w:rPr>
                <w:sz w:val="18"/>
                <w:szCs w:val="18"/>
                <w:lang w:val="hu-HU"/>
              </w:rPr>
            </w:pPr>
            <w:r w:rsidRPr="00BD5B02">
              <w:rPr>
                <w:sz w:val="18"/>
                <w:szCs w:val="18"/>
                <w:lang w:val="hu-HU"/>
              </w:rPr>
              <w:t>137</w:t>
            </w:r>
          </w:p>
        </w:tc>
        <w:tc>
          <w:tcPr>
            <w:tcW w:w="1842" w:type="dxa"/>
          </w:tcPr>
          <w:p w14:paraId="354C578F" w14:textId="77777777" w:rsidR="002640DF" w:rsidRPr="00BD5B02" w:rsidRDefault="002640DF" w:rsidP="00067E47">
            <w:pPr>
              <w:jc w:val="center"/>
              <w:rPr>
                <w:sz w:val="18"/>
                <w:szCs w:val="18"/>
                <w:lang w:val="hu-HU"/>
              </w:rPr>
            </w:pPr>
            <w:r w:rsidRPr="00BD5B02">
              <w:rPr>
                <w:sz w:val="18"/>
                <w:szCs w:val="18"/>
                <w:lang w:val="hu-HU"/>
              </w:rPr>
              <w:t>274</w:t>
            </w:r>
          </w:p>
        </w:tc>
      </w:tr>
      <w:tr w:rsidR="002640DF" w:rsidRPr="00BD5B02" w14:paraId="22FDBBC0" w14:textId="77777777" w:rsidTr="003F5275">
        <w:trPr>
          <w:trHeight w:val="312"/>
        </w:trPr>
        <w:tc>
          <w:tcPr>
            <w:tcW w:w="2954" w:type="dxa"/>
          </w:tcPr>
          <w:p w14:paraId="2A010051" w14:textId="1D107D94" w:rsidR="002640DF" w:rsidRPr="00BD5B02" w:rsidRDefault="002640DF" w:rsidP="00067E47">
            <w:pPr>
              <w:rPr>
                <w:b/>
                <w:bCs/>
                <w:sz w:val="18"/>
                <w:szCs w:val="18"/>
                <w:lang w:val="hu-HU"/>
              </w:rPr>
            </w:pPr>
            <w:r w:rsidRPr="00BD5B02">
              <w:rPr>
                <w:b/>
                <w:bCs/>
                <w:sz w:val="18"/>
                <w:szCs w:val="18"/>
                <w:lang w:val="hu-HU"/>
              </w:rPr>
              <w:t>PASI</w:t>
            </w:r>
            <w:r w:rsidR="009B47A4" w:rsidRPr="00BD5B02">
              <w:rPr>
                <w:b/>
                <w:bCs/>
                <w:sz w:val="18"/>
                <w:szCs w:val="18"/>
                <w:vertAlign w:val="superscript"/>
                <w:lang w:val="hu-HU"/>
              </w:rPr>
              <w:t>c</w:t>
            </w:r>
            <w:r w:rsidRPr="00BD5B02">
              <w:rPr>
                <w:b/>
                <w:bCs/>
                <w:sz w:val="18"/>
                <w:szCs w:val="18"/>
                <w:lang w:val="hu-HU"/>
              </w:rPr>
              <w:t xml:space="preserve"> 75, n (%)</w:t>
            </w:r>
          </w:p>
        </w:tc>
        <w:tc>
          <w:tcPr>
            <w:tcW w:w="1157" w:type="dxa"/>
          </w:tcPr>
          <w:p w14:paraId="0375F062" w14:textId="77777777" w:rsidR="002640DF" w:rsidRPr="00BD5B02" w:rsidRDefault="002640DF" w:rsidP="00067E47">
            <w:pPr>
              <w:jc w:val="center"/>
              <w:rPr>
                <w:sz w:val="18"/>
                <w:szCs w:val="18"/>
                <w:lang w:val="hu-HU"/>
              </w:rPr>
            </w:pPr>
            <w:r w:rsidRPr="00BD5B02">
              <w:rPr>
                <w:sz w:val="18"/>
                <w:szCs w:val="18"/>
                <w:lang w:val="hu-HU"/>
              </w:rPr>
              <w:t>15 (5,3)</w:t>
            </w:r>
          </w:p>
        </w:tc>
        <w:tc>
          <w:tcPr>
            <w:tcW w:w="1985" w:type="dxa"/>
          </w:tcPr>
          <w:p w14:paraId="5E93819E" w14:textId="77777777" w:rsidR="002640DF" w:rsidRPr="00BD5B02" w:rsidRDefault="002640DF" w:rsidP="00067E47">
            <w:pPr>
              <w:jc w:val="center"/>
              <w:rPr>
                <w:sz w:val="18"/>
                <w:szCs w:val="18"/>
                <w:lang w:val="hu-HU"/>
              </w:rPr>
            </w:pPr>
            <w:r w:rsidRPr="00BD5B02">
              <w:rPr>
                <w:sz w:val="18"/>
                <w:szCs w:val="18"/>
                <w:lang w:val="hu-HU"/>
              </w:rPr>
              <w:t>186 (33,1)</w:t>
            </w:r>
          </w:p>
        </w:tc>
        <w:tc>
          <w:tcPr>
            <w:tcW w:w="1134" w:type="dxa"/>
          </w:tcPr>
          <w:p w14:paraId="5BE07612" w14:textId="77777777" w:rsidR="002640DF" w:rsidRPr="00BD5B02" w:rsidRDefault="002640DF" w:rsidP="00067E47">
            <w:pPr>
              <w:jc w:val="center"/>
              <w:rPr>
                <w:sz w:val="18"/>
                <w:szCs w:val="18"/>
                <w:lang w:val="hu-HU"/>
              </w:rPr>
            </w:pPr>
            <w:r w:rsidRPr="00BD5B02">
              <w:rPr>
                <w:sz w:val="18"/>
                <w:szCs w:val="18"/>
                <w:lang w:val="hu-HU"/>
              </w:rPr>
              <w:t>8 (5,8)</w:t>
            </w:r>
          </w:p>
        </w:tc>
        <w:tc>
          <w:tcPr>
            <w:tcW w:w="1842" w:type="dxa"/>
          </w:tcPr>
          <w:p w14:paraId="4D1E6B0D" w14:textId="77777777" w:rsidR="002640DF" w:rsidRPr="00BD5B02" w:rsidRDefault="002640DF" w:rsidP="00067E47">
            <w:pPr>
              <w:jc w:val="center"/>
              <w:rPr>
                <w:sz w:val="18"/>
                <w:szCs w:val="18"/>
                <w:lang w:val="hu-HU"/>
              </w:rPr>
            </w:pPr>
            <w:r w:rsidRPr="00BD5B02">
              <w:rPr>
                <w:sz w:val="18"/>
                <w:szCs w:val="18"/>
                <w:lang w:val="hu-HU"/>
              </w:rPr>
              <w:t>79 (28,8)</w:t>
            </w:r>
          </w:p>
        </w:tc>
      </w:tr>
      <w:tr w:rsidR="002640DF" w:rsidRPr="00BD5B02" w14:paraId="277FDF4E" w14:textId="77777777" w:rsidTr="003F5275">
        <w:trPr>
          <w:trHeight w:val="615"/>
        </w:trPr>
        <w:tc>
          <w:tcPr>
            <w:tcW w:w="2954" w:type="dxa"/>
          </w:tcPr>
          <w:p w14:paraId="7B18690C" w14:textId="73D86CB2" w:rsidR="002640DF" w:rsidRPr="00BD5B02" w:rsidRDefault="002640DF" w:rsidP="00067E47">
            <w:pPr>
              <w:rPr>
                <w:b/>
                <w:bCs/>
                <w:sz w:val="18"/>
                <w:szCs w:val="18"/>
                <w:lang w:val="hu-HU"/>
              </w:rPr>
            </w:pPr>
            <w:r w:rsidRPr="00BD5B02">
              <w:rPr>
                <w:b/>
                <w:bCs/>
                <w:sz w:val="18"/>
                <w:szCs w:val="18"/>
                <w:lang w:val="hu-HU"/>
              </w:rPr>
              <w:t>L</w:t>
            </w:r>
            <w:r w:rsidR="006444EF" w:rsidRPr="00BD5B02">
              <w:rPr>
                <w:b/>
                <w:bCs/>
                <w:sz w:val="18"/>
                <w:szCs w:val="18"/>
                <w:lang w:val="hu-HU"/>
              </w:rPr>
              <w:t>ézió</w:t>
            </w:r>
            <w:r w:rsidRPr="00BD5B02">
              <w:rPr>
                <w:b/>
                <w:bCs/>
                <w:sz w:val="18"/>
                <w:szCs w:val="18"/>
                <w:lang w:val="hu-HU"/>
              </w:rPr>
              <w:t>mentes vagy majdnem l</w:t>
            </w:r>
            <w:r w:rsidR="006444EF" w:rsidRPr="00BD5B02">
              <w:rPr>
                <w:b/>
                <w:bCs/>
                <w:sz w:val="18"/>
                <w:szCs w:val="18"/>
                <w:lang w:val="hu-HU"/>
              </w:rPr>
              <w:t>ézió</w:t>
            </w:r>
            <w:r w:rsidRPr="00BD5B02">
              <w:rPr>
                <w:b/>
                <w:bCs/>
                <w:sz w:val="18"/>
                <w:szCs w:val="18"/>
                <w:lang w:val="hu-HU"/>
              </w:rPr>
              <w:t>mentes sPGA</w:t>
            </w:r>
            <w:r w:rsidR="006444EF" w:rsidRPr="00BD5B02">
              <w:rPr>
                <w:b/>
                <w:bCs/>
                <w:sz w:val="18"/>
                <w:szCs w:val="18"/>
                <w:vertAlign w:val="superscript"/>
                <w:lang w:val="hu-HU"/>
              </w:rPr>
              <w:t>d</w:t>
            </w:r>
            <w:r w:rsidRPr="00BD5B02">
              <w:rPr>
                <w:b/>
                <w:bCs/>
                <w:sz w:val="18"/>
                <w:szCs w:val="18"/>
                <w:lang w:val="hu-HU"/>
              </w:rPr>
              <w:t>, n (%)</w:t>
            </w:r>
          </w:p>
        </w:tc>
        <w:tc>
          <w:tcPr>
            <w:tcW w:w="1157" w:type="dxa"/>
          </w:tcPr>
          <w:p w14:paraId="233DC14A" w14:textId="77777777" w:rsidR="002640DF" w:rsidRPr="00BD5B02" w:rsidRDefault="002640DF" w:rsidP="00067E47">
            <w:pPr>
              <w:jc w:val="center"/>
              <w:rPr>
                <w:sz w:val="18"/>
                <w:szCs w:val="18"/>
                <w:lang w:val="hu-HU"/>
              </w:rPr>
            </w:pPr>
            <w:r w:rsidRPr="00BD5B02">
              <w:rPr>
                <w:sz w:val="18"/>
                <w:szCs w:val="18"/>
                <w:lang w:val="hu-HU"/>
              </w:rPr>
              <w:t>11 (3,9)</w:t>
            </w:r>
          </w:p>
        </w:tc>
        <w:tc>
          <w:tcPr>
            <w:tcW w:w="1985" w:type="dxa"/>
          </w:tcPr>
          <w:p w14:paraId="3CA346DF" w14:textId="77777777" w:rsidR="002640DF" w:rsidRPr="00BD5B02" w:rsidRDefault="002640DF" w:rsidP="00067E47">
            <w:pPr>
              <w:jc w:val="center"/>
              <w:rPr>
                <w:sz w:val="18"/>
                <w:szCs w:val="18"/>
                <w:lang w:val="hu-HU"/>
              </w:rPr>
            </w:pPr>
            <w:r w:rsidRPr="00BD5B02">
              <w:rPr>
                <w:sz w:val="18"/>
                <w:szCs w:val="18"/>
                <w:lang w:val="hu-HU"/>
              </w:rPr>
              <w:t>122 (21,7)</w:t>
            </w:r>
          </w:p>
        </w:tc>
        <w:tc>
          <w:tcPr>
            <w:tcW w:w="1134" w:type="dxa"/>
          </w:tcPr>
          <w:p w14:paraId="37D7BF2E" w14:textId="77777777" w:rsidR="002640DF" w:rsidRPr="00BD5B02" w:rsidRDefault="002640DF" w:rsidP="00067E47">
            <w:pPr>
              <w:jc w:val="center"/>
              <w:rPr>
                <w:sz w:val="18"/>
                <w:szCs w:val="18"/>
                <w:lang w:val="hu-HU"/>
              </w:rPr>
            </w:pPr>
            <w:r w:rsidRPr="00BD5B02">
              <w:rPr>
                <w:sz w:val="18"/>
                <w:szCs w:val="18"/>
                <w:lang w:val="hu-HU"/>
              </w:rPr>
              <w:t>6 (4,4)</w:t>
            </w:r>
          </w:p>
        </w:tc>
        <w:tc>
          <w:tcPr>
            <w:tcW w:w="1842" w:type="dxa"/>
          </w:tcPr>
          <w:p w14:paraId="01F823BE" w14:textId="77777777" w:rsidR="002640DF" w:rsidRPr="00BD5B02" w:rsidRDefault="002640DF" w:rsidP="00067E47">
            <w:pPr>
              <w:jc w:val="center"/>
              <w:rPr>
                <w:sz w:val="18"/>
                <w:szCs w:val="18"/>
                <w:lang w:val="hu-HU"/>
              </w:rPr>
            </w:pPr>
            <w:r w:rsidRPr="00BD5B02">
              <w:rPr>
                <w:sz w:val="18"/>
                <w:szCs w:val="18"/>
                <w:lang w:val="hu-HU"/>
              </w:rPr>
              <w:t>56 (20,4)</w:t>
            </w:r>
          </w:p>
        </w:tc>
      </w:tr>
      <w:tr w:rsidR="002640DF" w:rsidRPr="00BD5B02" w14:paraId="28007D61" w14:textId="77777777" w:rsidTr="003F5275">
        <w:trPr>
          <w:trHeight w:val="313"/>
        </w:trPr>
        <w:tc>
          <w:tcPr>
            <w:tcW w:w="2954" w:type="dxa"/>
          </w:tcPr>
          <w:p w14:paraId="6FA67E6A" w14:textId="77777777" w:rsidR="002640DF" w:rsidRPr="00BD5B02" w:rsidRDefault="002640DF" w:rsidP="00067E47">
            <w:pPr>
              <w:rPr>
                <w:b/>
                <w:bCs/>
                <w:sz w:val="18"/>
                <w:szCs w:val="18"/>
                <w:lang w:val="hu-HU"/>
              </w:rPr>
            </w:pPr>
            <w:r w:rsidRPr="00BD5B02">
              <w:rPr>
                <w:b/>
                <w:bCs/>
                <w:sz w:val="18"/>
                <w:szCs w:val="18"/>
                <w:lang w:val="hu-HU"/>
              </w:rPr>
              <w:t>PASI 50, n (%)</w:t>
            </w:r>
          </w:p>
        </w:tc>
        <w:tc>
          <w:tcPr>
            <w:tcW w:w="1157" w:type="dxa"/>
          </w:tcPr>
          <w:p w14:paraId="614C997F" w14:textId="77777777" w:rsidR="002640DF" w:rsidRPr="00BD5B02" w:rsidRDefault="002640DF" w:rsidP="00067E47">
            <w:pPr>
              <w:jc w:val="center"/>
              <w:rPr>
                <w:sz w:val="18"/>
                <w:szCs w:val="18"/>
                <w:lang w:val="hu-HU"/>
              </w:rPr>
            </w:pPr>
            <w:r w:rsidRPr="00BD5B02">
              <w:rPr>
                <w:sz w:val="18"/>
                <w:szCs w:val="18"/>
                <w:lang w:val="hu-HU"/>
              </w:rPr>
              <w:t>48 (17,0)</w:t>
            </w:r>
          </w:p>
        </w:tc>
        <w:tc>
          <w:tcPr>
            <w:tcW w:w="1985" w:type="dxa"/>
          </w:tcPr>
          <w:p w14:paraId="52A99A0B" w14:textId="77777777" w:rsidR="002640DF" w:rsidRPr="00BD5B02" w:rsidRDefault="002640DF" w:rsidP="00067E47">
            <w:pPr>
              <w:jc w:val="center"/>
              <w:rPr>
                <w:sz w:val="18"/>
                <w:szCs w:val="18"/>
                <w:lang w:val="hu-HU"/>
              </w:rPr>
            </w:pPr>
            <w:r w:rsidRPr="00BD5B02">
              <w:rPr>
                <w:sz w:val="18"/>
                <w:szCs w:val="18"/>
                <w:lang w:val="hu-HU"/>
              </w:rPr>
              <w:t>330 (58,7)</w:t>
            </w:r>
          </w:p>
        </w:tc>
        <w:tc>
          <w:tcPr>
            <w:tcW w:w="1134" w:type="dxa"/>
          </w:tcPr>
          <w:p w14:paraId="4F8769F8" w14:textId="77777777" w:rsidR="002640DF" w:rsidRPr="00BD5B02" w:rsidRDefault="002640DF" w:rsidP="00067E47">
            <w:pPr>
              <w:jc w:val="center"/>
              <w:rPr>
                <w:sz w:val="18"/>
                <w:szCs w:val="18"/>
                <w:lang w:val="hu-HU"/>
              </w:rPr>
            </w:pPr>
            <w:r w:rsidRPr="00BD5B02">
              <w:rPr>
                <w:sz w:val="18"/>
                <w:szCs w:val="18"/>
                <w:lang w:val="hu-HU"/>
              </w:rPr>
              <w:t>27 (19,7)</w:t>
            </w:r>
          </w:p>
        </w:tc>
        <w:tc>
          <w:tcPr>
            <w:tcW w:w="1842" w:type="dxa"/>
          </w:tcPr>
          <w:p w14:paraId="18F91DFF" w14:textId="77777777" w:rsidR="002640DF" w:rsidRPr="00BD5B02" w:rsidRDefault="002640DF" w:rsidP="00067E47">
            <w:pPr>
              <w:jc w:val="center"/>
              <w:rPr>
                <w:sz w:val="18"/>
                <w:szCs w:val="18"/>
                <w:lang w:val="hu-HU"/>
              </w:rPr>
            </w:pPr>
            <w:r w:rsidRPr="00BD5B02">
              <w:rPr>
                <w:sz w:val="18"/>
                <w:szCs w:val="18"/>
                <w:lang w:val="hu-HU"/>
              </w:rPr>
              <w:t>152 (55,5)</w:t>
            </w:r>
          </w:p>
        </w:tc>
      </w:tr>
      <w:tr w:rsidR="002640DF" w:rsidRPr="00BD5B02" w14:paraId="3991AB3D" w14:textId="77777777" w:rsidTr="003F5275">
        <w:trPr>
          <w:trHeight w:val="318"/>
        </w:trPr>
        <w:tc>
          <w:tcPr>
            <w:tcW w:w="2954" w:type="dxa"/>
          </w:tcPr>
          <w:p w14:paraId="35D6BF7E" w14:textId="77777777" w:rsidR="002640DF" w:rsidRPr="00BD5B02" w:rsidRDefault="002640DF" w:rsidP="00067E47">
            <w:pPr>
              <w:rPr>
                <w:b/>
                <w:bCs/>
                <w:sz w:val="18"/>
                <w:szCs w:val="18"/>
                <w:lang w:val="hu-HU"/>
              </w:rPr>
            </w:pPr>
            <w:r w:rsidRPr="00BD5B02">
              <w:rPr>
                <w:b/>
                <w:bCs/>
                <w:sz w:val="18"/>
                <w:szCs w:val="18"/>
                <w:lang w:val="hu-HU"/>
              </w:rPr>
              <w:t>PASI 90, n (%)</w:t>
            </w:r>
          </w:p>
        </w:tc>
        <w:tc>
          <w:tcPr>
            <w:tcW w:w="1157" w:type="dxa"/>
          </w:tcPr>
          <w:p w14:paraId="0A7D02AB" w14:textId="77777777" w:rsidR="002640DF" w:rsidRPr="00BD5B02" w:rsidRDefault="002640DF" w:rsidP="00067E47">
            <w:pPr>
              <w:jc w:val="center"/>
              <w:rPr>
                <w:sz w:val="18"/>
                <w:szCs w:val="18"/>
                <w:lang w:val="hu-HU"/>
              </w:rPr>
            </w:pPr>
            <w:r w:rsidRPr="00BD5B02">
              <w:rPr>
                <w:sz w:val="18"/>
                <w:szCs w:val="18"/>
                <w:lang w:val="hu-HU"/>
              </w:rPr>
              <w:t>1 (0,4)</w:t>
            </w:r>
          </w:p>
        </w:tc>
        <w:tc>
          <w:tcPr>
            <w:tcW w:w="1985" w:type="dxa"/>
          </w:tcPr>
          <w:p w14:paraId="78DC0EF1" w14:textId="77777777" w:rsidR="002640DF" w:rsidRPr="00BD5B02" w:rsidRDefault="002640DF" w:rsidP="00067E47">
            <w:pPr>
              <w:jc w:val="center"/>
              <w:rPr>
                <w:sz w:val="18"/>
                <w:szCs w:val="18"/>
                <w:lang w:val="hu-HU"/>
              </w:rPr>
            </w:pPr>
            <w:r w:rsidRPr="00BD5B02">
              <w:rPr>
                <w:sz w:val="18"/>
                <w:szCs w:val="18"/>
                <w:lang w:val="hu-HU"/>
              </w:rPr>
              <w:t>55 (9,8)</w:t>
            </w:r>
          </w:p>
        </w:tc>
        <w:tc>
          <w:tcPr>
            <w:tcW w:w="1134" w:type="dxa"/>
          </w:tcPr>
          <w:p w14:paraId="2D3635ED" w14:textId="77777777" w:rsidR="002640DF" w:rsidRPr="00BD5B02" w:rsidRDefault="002640DF" w:rsidP="00067E47">
            <w:pPr>
              <w:jc w:val="center"/>
              <w:rPr>
                <w:sz w:val="18"/>
                <w:szCs w:val="18"/>
                <w:lang w:val="hu-HU"/>
              </w:rPr>
            </w:pPr>
            <w:r w:rsidRPr="00BD5B02">
              <w:rPr>
                <w:sz w:val="18"/>
                <w:szCs w:val="18"/>
                <w:lang w:val="hu-HU"/>
              </w:rPr>
              <w:t>2 (1,5)</w:t>
            </w:r>
          </w:p>
        </w:tc>
        <w:tc>
          <w:tcPr>
            <w:tcW w:w="1842" w:type="dxa"/>
          </w:tcPr>
          <w:p w14:paraId="13BFA10A" w14:textId="77777777" w:rsidR="002640DF" w:rsidRPr="00BD5B02" w:rsidRDefault="002640DF" w:rsidP="00067E47">
            <w:pPr>
              <w:jc w:val="center"/>
              <w:rPr>
                <w:sz w:val="18"/>
                <w:szCs w:val="18"/>
                <w:lang w:val="hu-HU"/>
              </w:rPr>
            </w:pPr>
            <w:r w:rsidRPr="00BD5B02">
              <w:rPr>
                <w:sz w:val="18"/>
                <w:szCs w:val="18"/>
                <w:lang w:val="hu-HU"/>
              </w:rPr>
              <w:t>24 (8,8)</w:t>
            </w:r>
          </w:p>
        </w:tc>
      </w:tr>
      <w:tr w:rsidR="002640DF" w:rsidRPr="00BD5B02" w14:paraId="11422E13" w14:textId="77777777" w:rsidTr="003F5275">
        <w:trPr>
          <w:trHeight w:val="619"/>
        </w:trPr>
        <w:tc>
          <w:tcPr>
            <w:tcW w:w="2954" w:type="dxa"/>
          </w:tcPr>
          <w:p w14:paraId="093F9BF8" w14:textId="0AD20776" w:rsidR="002640DF" w:rsidRPr="00BD5B02" w:rsidRDefault="002640DF" w:rsidP="00067E47">
            <w:pPr>
              <w:rPr>
                <w:b/>
                <w:bCs/>
                <w:sz w:val="18"/>
                <w:szCs w:val="18"/>
                <w:lang w:val="hu-HU"/>
              </w:rPr>
            </w:pPr>
            <w:r w:rsidRPr="00BD5B02">
              <w:rPr>
                <w:b/>
                <w:bCs/>
                <w:sz w:val="18"/>
                <w:szCs w:val="18"/>
                <w:lang w:val="hu-HU"/>
              </w:rPr>
              <w:t>A BSA</w:t>
            </w:r>
            <w:r w:rsidR="006444EF" w:rsidRPr="00BD5B02">
              <w:rPr>
                <w:b/>
                <w:bCs/>
                <w:sz w:val="18"/>
                <w:szCs w:val="18"/>
                <w:vertAlign w:val="superscript"/>
                <w:lang w:val="hu-HU"/>
              </w:rPr>
              <w:t>e</w:t>
            </w:r>
            <w:r w:rsidRPr="00BD5B02">
              <w:rPr>
                <w:b/>
                <w:bCs/>
                <w:sz w:val="18"/>
                <w:szCs w:val="18"/>
                <w:lang w:val="hu-HU"/>
              </w:rPr>
              <w:t xml:space="preserve"> százalékos</w:t>
            </w:r>
            <w:r w:rsidR="006444EF" w:rsidRPr="00BD5B02">
              <w:rPr>
                <w:b/>
                <w:bCs/>
                <w:sz w:val="18"/>
                <w:szCs w:val="18"/>
                <w:lang w:val="hu-HU"/>
              </w:rPr>
              <w:t xml:space="preserve"> v</w:t>
            </w:r>
            <w:r w:rsidRPr="00BD5B02">
              <w:rPr>
                <w:b/>
                <w:bCs/>
                <w:sz w:val="18"/>
                <w:szCs w:val="18"/>
                <w:lang w:val="hu-HU"/>
              </w:rPr>
              <w:t>áltozása (%) átlag ± SD</w:t>
            </w:r>
          </w:p>
        </w:tc>
        <w:tc>
          <w:tcPr>
            <w:tcW w:w="1157" w:type="dxa"/>
          </w:tcPr>
          <w:p w14:paraId="684F2EF7" w14:textId="77777777" w:rsidR="002640DF" w:rsidRPr="00BD5B02" w:rsidRDefault="002640DF" w:rsidP="00067E47">
            <w:pPr>
              <w:jc w:val="center"/>
              <w:rPr>
                <w:sz w:val="18"/>
                <w:szCs w:val="18"/>
                <w:lang w:val="hu-HU"/>
              </w:rPr>
            </w:pPr>
            <w:r w:rsidRPr="00BD5B02">
              <w:rPr>
                <w:sz w:val="18"/>
                <w:szCs w:val="18"/>
                <w:lang w:val="hu-HU"/>
              </w:rPr>
              <w:t>-6,9</w:t>
            </w:r>
          </w:p>
          <w:p w14:paraId="40C9AA93" w14:textId="77777777" w:rsidR="002640DF" w:rsidRPr="00BD5B02" w:rsidRDefault="002640DF" w:rsidP="00067E47">
            <w:pPr>
              <w:jc w:val="center"/>
              <w:rPr>
                <w:sz w:val="18"/>
                <w:szCs w:val="18"/>
                <w:lang w:val="hu-HU"/>
              </w:rPr>
            </w:pPr>
            <w:r w:rsidRPr="00BD5B02">
              <w:rPr>
                <w:sz w:val="18"/>
                <w:szCs w:val="18"/>
                <w:lang w:val="hu-HU"/>
              </w:rPr>
              <w:t>± 38,95</w:t>
            </w:r>
          </w:p>
        </w:tc>
        <w:tc>
          <w:tcPr>
            <w:tcW w:w="1985" w:type="dxa"/>
          </w:tcPr>
          <w:p w14:paraId="13A19203" w14:textId="77777777" w:rsidR="002640DF" w:rsidRPr="00BD5B02" w:rsidRDefault="002640DF" w:rsidP="00067E47">
            <w:pPr>
              <w:jc w:val="center"/>
              <w:rPr>
                <w:sz w:val="18"/>
                <w:szCs w:val="18"/>
                <w:lang w:val="hu-HU"/>
              </w:rPr>
            </w:pPr>
            <w:r w:rsidRPr="00BD5B02">
              <w:rPr>
                <w:sz w:val="18"/>
                <w:szCs w:val="18"/>
                <w:lang w:val="hu-HU"/>
              </w:rPr>
              <w:t>-47,8</w:t>
            </w:r>
          </w:p>
          <w:p w14:paraId="386B30F1" w14:textId="77777777" w:rsidR="002640DF" w:rsidRPr="00BD5B02" w:rsidRDefault="002640DF" w:rsidP="00067E47">
            <w:pPr>
              <w:jc w:val="center"/>
              <w:rPr>
                <w:sz w:val="18"/>
                <w:szCs w:val="18"/>
                <w:lang w:val="hu-HU"/>
              </w:rPr>
            </w:pPr>
            <w:r w:rsidRPr="00BD5B02">
              <w:rPr>
                <w:sz w:val="18"/>
                <w:szCs w:val="18"/>
                <w:lang w:val="hu-HU"/>
              </w:rPr>
              <w:t>± 38,48</w:t>
            </w:r>
          </w:p>
        </w:tc>
        <w:tc>
          <w:tcPr>
            <w:tcW w:w="1134" w:type="dxa"/>
          </w:tcPr>
          <w:p w14:paraId="03415BB4" w14:textId="77777777" w:rsidR="002640DF" w:rsidRPr="00BD5B02" w:rsidRDefault="002640DF" w:rsidP="00067E47">
            <w:pPr>
              <w:jc w:val="center"/>
              <w:rPr>
                <w:sz w:val="18"/>
                <w:szCs w:val="18"/>
                <w:lang w:val="hu-HU"/>
              </w:rPr>
            </w:pPr>
            <w:r w:rsidRPr="00BD5B02">
              <w:rPr>
                <w:sz w:val="18"/>
                <w:szCs w:val="18"/>
                <w:lang w:val="hu-HU"/>
              </w:rPr>
              <w:t>-6,1</w:t>
            </w:r>
          </w:p>
          <w:p w14:paraId="7D67CD2C" w14:textId="77777777" w:rsidR="002640DF" w:rsidRPr="00BD5B02" w:rsidRDefault="002640DF" w:rsidP="00067E47">
            <w:pPr>
              <w:jc w:val="center"/>
              <w:rPr>
                <w:sz w:val="18"/>
                <w:szCs w:val="18"/>
                <w:lang w:val="hu-HU"/>
              </w:rPr>
            </w:pPr>
            <w:r w:rsidRPr="00BD5B02">
              <w:rPr>
                <w:sz w:val="18"/>
                <w:szCs w:val="18"/>
                <w:lang w:val="hu-HU"/>
              </w:rPr>
              <w:t>± 47,57</w:t>
            </w:r>
          </w:p>
        </w:tc>
        <w:tc>
          <w:tcPr>
            <w:tcW w:w="1842" w:type="dxa"/>
          </w:tcPr>
          <w:p w14:paraId="12370774" w14:textId="77777777" w:rsidR="002640DF" w:rsidRPr="00BD5B02" w:rsidRDefault="002640DF" w:rsidP="00067E47">
            <w:pPr>
              <w:jc w:val="center"/>
              <w:rPr>
                <w:sz w:val="18"/>
                <w:szCs w:val="18"/>
                <w:lang w:val="hu-HU"/>
              </w:rPr>
            </w:pPr>
            <w:r w:rsidRPr="00BD5B02">
              <w:rPr>
                <w:sz w:val="18"/>
                <w:szCs w:val="18"/>
                <w:lang w:val="hu-HU"/>
              </w:rPr>
              <w:t>-48,4</w:t>
            </w:r>
          </w:p>
          <w:p w14:paraId="642597EC" w14:textId="77777777" w:rsidR="002640DF" w:rsidRPr="00BD5B02" w:rsidRDefault="002640DF" w:rsidP="00067E47">
            <w:pPr>
              <w:jc w:val="center"/>
              <w:rPr>
                <w:sz w:val="18"/>
                <w:szCs w:val="18"/>
                <w:lang w:val="hu-HU"/>
              </w:rPr>
            </w:pPr>
            <w:r w:rsidRPr="00BD5B02">
              <w:rPr>
                <w:sz w:val="18"/>
                <w:szCs w:val="18"/>
                <w:lang w:val="hu-HU"/>
              </w:rPr>
              <w:t>± 40,78</w:t>
            </w:r>
          </w:p>
        </w:tc>
      </w:tr>
      <w:tr w:rsidR="002640DF" w:rsidRPr="00BD5B02" w14:paraId="7257CB89" w14:textId="77777777" w:rsidTr="003F5275">
        <w:trPr>
          <w:trHeight w:val="502"/>
        </w:trPr>
        <w:tc>
          <w:tcPr>
            <w:tcW w:w="2954" w:type="dxa"/>
          </w:tcPr>
          <w:p w14:paraId="32EE539D" w14:textId="74C16FD5" w:rsidR="002640DF" w:rsidRPr="00BD5B02" w:rsidRDefault="002640DF" w:rsidP="00067E47">
            <w:pPr>
              <w:rPr>
                <w:b/>
                <w:bCs/>
                <w:sz w:val="18"/>
                <w:szCs w:val="18"/>
                <w:lang w:val="hu-HU"/>
              </w:rPr>
            </w:pPr>
            <w:r w:rsidRPr="00BD5B02">
              <w:rPr>
                <w:b/>
                <w:bCs/>
                <w:sz w:val="18"/>
                <w:szCs w:val="18"/>
                <w:lang w:val="hu-HU"/>
              </w:rPr>
              <w:t>A pruritus VAS</w:t>
            </w:r>
            <w:r w:rsidR="006444EF" w:rsidRPr="00BD5B02">
              <w:rPr>
                <w:b/>
                <w:bCs/>
                <w:sz w:val="18"/>
                <w:szCs w:val="18"/>
                <w:vertAlign w:val="superscript"/>
                <w:lang w:val="hu-HU"/>
              </w:rPr>
              <w:t>f</w:t>
            </w:r>
            <w:r w:rsidRPr="00BD5B02">
              <w:rPr>
                <w:b/>
                <w:bCs/>
                <w:sz w:val="18"/>
                <w:szCs w:val="18"/>
                <w:lang w:val="hu-HU"/>
              </w:rPr>
              <w:t xml:space="preserve"> változása (mm), átlag ± SD</w:t>
            </w:r>
          </w:p>
        </w:tc>
        <w:tc>
          <w:tcPr>
            <w:tcW w:w="1157" w:type="dxa"/>
          </w:tcPr>
          <w:p w14:paraId="7C0A7729" w14:textId="77777777" w:rsidR="002640DF" w:rsidRPr="00BD5B02" w:rsidRDefault="002640DF" w:rsidP="00067E47">
            <w:pPr>
              <w:jc w:val="center"/>
              <w:rPr>
                <w:sz w:val="18"/>
                <w:szCs w:val="18"/>
                <w:lang w:val="hu-HU"/>
              </w:rPr>
            </w:pPr>
            <w:r w:rsidRPr="00BD5B02">
              <w:rPr>
                <w:sz w:val="18"/>
                <w:szCs w:val="18"/>
                <w:lang w:val="hu-HU"/>
              </w:rPr>
              <w:t>-7,3</w:t>
            </w:r>
          </w:p>
          <w:p w14:paraId="388A6AE3" w14:textId="77777777" w:rsidR="002640DF" w:rsidRPr="00BD5B02" w:rsidRDefault="002640DF" w:rsidP="00067E47">
            <w:pPr>
              <w:jc w:val="center"/>
              <w:rPr>
                <w:sz w:val="18"/>
                <w:szCs w:val="18"/>
                <w:lang w:val="hu-HU"/>
              </w:rPr>
            </w:pPr>
            <w:r w:rsidRPr="00BD5B02">
              <w:rPr>
                <w:sz w:val="18"/>
                <w:szCs w:val="18"/>
                <w:lang w:val="hu-HU"/>
              </w:rPr>
              <w:t>± 27,08</w:t>
            </w:r>
          </w:p>
        </w:tc>
        <w:tc>
          <w:tcPr>
            <w:tcW w:w="1985" w:type="dxa"/>
          </w:tcPr>
          <w:p w14:paraId="31335E35" w14:textId="77777777" w:rsidR="002640DF" w:rsidRPr="00BD5B02" w:rsidRDefault="002640DF" w:rsidP="00067E47">
            <w:pPr>
              <w:jc w:val="center"/>
              <w:rPr>
                <w:sz w:val="18"/>
                <w:szCs w:val="18"/>
                <w:lang w:val="hu-HU"/>
              </w:rPr>
            </w:pPr>
            <w:r w:rsidRPr="00BD5B02">
              <w:rPr>
                <w:sz w:val="18"/>
                <w:szCs w:val="18"/>
                <w:lang w:val="hu-HU"/>
              </w:rPr>
              <w:t>-31,5</w:t>
            </w:r>
          </w:p>
          <w:p w14:paraId="1AB1E5A2" w14:textId="77777777" w:rsidR="002640DF" w:rsidRPr="00BD5B02" w:rsidRDefault="002640DF" w:rsidP="00067E47">
            <w:pPr>
              <w:jc w:val="center"/>
              <w:rPr>
                <w:sz w:val="18"/>
                <w:szCs w:val="18"/>
                <w:lang w:val="hu-HU"/>
              </w:rPr>
            </w:pPr>
            <w:r w:rsidRPr="00BD5B02">
              <w:rPr>
                <w:sz w:val="18"/>
                <w:szCs w:val="18"/>
                <w:lang w:val="hu-HU"/>
              </w:rPr>
              <w:t>± 32,43</w:t>
            </w:r>
          </w:p>
        </w:tc>
        <w:tc>
          <w:tcPr>
            <w:tcW w:w="1134" w:type="dxa"/>
          </w:tcPr>
          <w:p w14:paraId="35C32B2E" w14:textId="77777777" w:rsidR="002640DF" w:rsidRPr="00BD5B02" w:rsidRDefault="002640DF" w:rsidP="00067E47">
            <w:pPr>
              <w:jc w:val="center"/>
              <w:rPr>
                <w:sz w:val="18"/>
                <w:szCs w:val="18"/>
                <w:lang w:val="hu-HU"/>
              </w:rPr>
            </w:pPr>
            <w:r w:rsidRPr="00BD5B02">
              <w:rPr>
                <w:sz w:val="18"/>
                <w:szCs w:val="18"/>
                <w:lang w:val="hu-HU"/>
              </w:rPr>
              <w:t>-12,2</w:t>
            </w:r>
          </w:p>
          <w:p w14:paraId="1B5C4773" w14:textId="77777777" w:rsidR="002640DF" w:rsidRPr="00BD5B02" w:rsidRDefault="002640DF" w:rsidP="00067E47">
            <w:pPr>
              <w:jc w:val="center"/>
              <w:rPr>
                <w:sz w:val="18"/>
                <w:szCs w:val="18"/>
                <w:lang w:val="hu-HU"/>
              </w:rPr>
            </w:pPr>
            <w:r w:rsidRPr="00BD5B02">
              <w:rPr>
                <w:sz w:val="18"/>
                <w:szCs w:val="18"/>
                <w:lang w:val="hu-HU"/>
              </w:rPr>
              <w:t>± 30,94</w:t>
            </w:r>
          </w:p>
        </w:tc>
        <w:tc>
          <w:tcPr>
            <w:tcW w:w="1842" w:type="dxa"/>
          </w:tcPr>
          <w:p w14:paraId="3E2DC20C" w14:textId="77777777" w:rsidR="002640DF" w:rsidRPr="00BD5B02" w:rsidRDefault="002640DF" w:rsidP="00067E47">
            <w:pPr>
              <w:jc w:val="center"/>
              <w:rPr>
                <w:sz w:val="18"/>
                <w:szCs w:val="18"/>
                <w:lang w:val="hu-HU"/>
              </w:rPr>
            </w:pPr>
            <w:r w:rsidRPr="00BD5B02">
              <w:rPr>
                <w:sz w:val="18"/>
                <w:szCs w:val="18"/>
                <w:lang w:val="hu-HU"/>
              </w:rPr>
              <w:t>-33,5</w:t>
            </w:r>
          </w:p>
          <w:p w14:paraId="7C7A13D5" w14:textId="77777777" w:rsidR="002640DF" w:rsidRPr="00BD5B02" w:rsidRDefault="002640DF" w:rsidP="00067E47">
            <w:pPr>
              <w:jc w:val="center"/>
              <w:rPr>
                <w:sz w:val="18"/>
                <w:szCs w:val="18"/>
                <w:lang w:val="hu-HU"/>
              </w:rPr>
            </w:pPr>
            <w:r w:rsidRPr="00BD5B02">
              <w:rPr>
                <w:sz w:val="18"/>
                <w:szCs w:val="18"/>
                <w:lang w:val="hu-HU"/>
              </w:rPr>
              <w:t>± 35,46</w:t>
            </w:r>
          </w:p>
        </w:tc>
      </w:tr>
      <w:tr w:rsidR="002640DF" w:rsidRPr="00BD5B02" w14:paraId="0752DBE8" w14:textId="77777777" w:rsidTr="003F5275">
        <w:trPr>
          <w:trHeight w:val="503"/>
        </w:trPr>
        <w:tc>
          <w:tcPr>
            <w:tcW w:w="2954" w:type="dxa"/>
          </w:tcPr>
          <w:p w14:paraId="7B93E315" w14:textId="622C3B15" w:rsidR="002640DF" w:rsidRPr="00BD5B02" w:rsidRDefault="002640DF" w:rsidP="00067E47">
            <w:pPr>
              <w:rPr>
                <w:b/>
                <w:bCs/>
                <w:sz w:val="18"/>
                <w:szCs w:val="18"/>
                <w:lang w:val="hu-HU"/>
              </w:rPr>
            </w:pPr>
            <w:r w:rsidRPr="00BD5B02">
              <w:rPr>
                <w:b/>
                <w:bCs/>
                <w:sz w:val="18"/>
                <w:szCs w:val="18"/>
                <w:lang w:val="hu-HU"/>
              </w:rPr>
              <w:t>A DLQI</w:t>
            </w:r>
            <w:r w:rsidR="006444EF" w:rsidRPr="00BD5B02">
              <w:rPr>
                <w:b/>
                <w:bCs/>
                <w:sz w:val="18"/>
                <w:szCs w:val="18"/>
                <w:vertAlign w:val="superscript"/>
                <w:lang w:val="hu-HU"/>
              </w:rPr>
              <w:t>g</w:t>
            </w:r>
            <w:r w:rsidRPr="00BD5B02">
              <w:rPr>
                <w:b/>
                <w:bCs/>
                <w:sz w:val="18"/>
                <w:szCs w:val="18"/>
                <w:lang w:val="hu-HU"/>
              </w:rPr>
              <w:t xml:space="preserve"> változása, átlag ±</w:t>
            </w:r>
            <w:r w:rsidR="006444EF" w:rsidRPr="00BD5B02">
              <w:rPr>
                <w:b/>
                <w:bCs/>
                <w:sz w:val="18"/>
                <w:szCs w:val="18"/>
                <w:lang w:val="hu-HU"/>
              </w:rPr>
              <w:t xml:space="preserve"> </w:t>
            </w:r>
            <w:r w:rsidRPr="00BD5B02">
              <w:rPr>
                <w:b/>
                <w:bCs/>
                <w:sz w:val="18"/>
                <w:szCs w:val="18"/>
                <w:lang w:val="hu-HU"/>
              </w:rPr>
              <w:t>SD</w:t>
            </w:r>
          </w:p>
        </w:tc>
        <w:tc>
          <w:tcPr>
            <w:tcW w:w="1157" w:type="dxa"/>
          </w:tcPr>
          <w:p w14:paraId="737B9735" w14:textId="77777777" w:rsidR="002640DF" w:rsidRPr="00BD5B02" w:rsidRDefault="002640DF" w:rsidP="00067E47">
            <w:pPr>
              <w:jc w:val="center"/>
              <w:rPr>
                <w:sz w:val="18"/>
                <w:szCs w:val="18"/>
                <w:lang w:val="hu-HU"/>
              </w:rPr>
            </w:pPr>
            <w:r w:rsidRPr="00BD5B02">
              <w:rPr>
                <w:sz w:val="18"/>
                <w:szCs w:val="18"/>
                <w:lang w:val="hu-HU"/>
              </w:rPr>
              <w:t>-2,1</w:t>
            </w:r>
          </w:p>
          <w:p w14:paraId="6764D2C0" w14:textId="77777777" w:rsidR="002640DF" w:rsidRPr="00BD5B02" w:rsidRDefault="002640DF" w:rsidP="00067E47">
            <w:pPr>
              <w:jc w:val="center"/>
              <w:rPr>
                <w:sz w:val="18"/>
                <w:szCs w:val="18"/>
                <w:lang w:val="hu-HU"/>
              </w:rPr>
            </w:pPr>
            <w:r w:rsidRPr="00BD5B02">
              <w:rPr>
                <w:sz w:val="18"/>
                <w:szCs w:val="18"/>
                <w:lang w:val="hu-HU"/>
              </w:rPr>
              <w:t>± 5,69</w:t>
            </w:r>
          </w:p>
        </w:tc>
        <w:tc>
          <w:tcPr>
            <w:tcW w:w="1985" w:type="dxa"/>
          </w:tcPr>
          <w:p w14:paraId="21F5EB64" w14:textId="77777777" w:rsidR="002640DF" w:rsidRPr="00BD5B02" w:rsidRDefault="002640DF" w:rsidP="00067E47">
            <w:pPr>
              <w:jc w:val="center"/>
              <w:rPr>
                <w:sz w:val="18"/>
                <w:szCs w:val="18"/>
                <w:lang w:val="hu-HU"/>
              </w:rPr>
            </w:pPr>
            <w:r w:rsidRPr="00BD5B02">
              <w:rPr>
                <w:sz w:val="18"/>
                <w:szCs w:val="18"/>
                <w:lang w:val="hu-HU"/>
              </w:rPr>
              <w:t>-6,6</w:t>
            </w:r>
          </w:p>
          <w:p w14:paraId="7254146C" w14:textId="77777777" w:rsidR="002640DF" w:rsidRPr="00BD5B02" w:rsidRDefault="002640DF" w:rsidP="00067E47">
            <w:pPr>
              <w:jc w:val="center"/>
              <w:rPr>
                <w:sz w:val="18"/>
                <w:szCs w:val="18"/>
                <w:lang w:val="hu-HU"/>
              </w:rPr>
            </w:pPr>
            <w:r w:rsidRPr="00BD5B02">
              <w:rPr>
                <w:sz w:val="18"/>
                <w:szCs w:val="18"/>
                <w:lang w:val="hu-HU"/>
              </w:rPr>
              <w:t>± 6,66</w:t>
            </w:r>
          </w:p>
        </w:tc>
        <w:tc>
          <w:tcPr>
            <w:tcW w:w="1134" w:type="dxa"/>
          </w:tcPr>
          <w:p w14:paraId="1EA05CD0" w14:textId="77777777" w:rsidR="002640DF" w:rsidRPr="00BD5B02" w:rsidRDefault="002640DF" w:rsidP="00067E47">
            <w:pPr>
              <w:jc w:val="center"/>
              <w:rPr>
                <w:sz w:val="18"/>
                <w:szCs w:val="18"/>
                <w:lang w:val="hu-HU"/>
              </w:rPr>
            </w:pPr>
            <w:r w:rsidRPr="00BD5B02">
              <w:rPr>
                <w:sz w:val="18"/>
                <w:szCs w:val="18"/>
                <w:lang w:val="hu-HU"/>
              </w:rPr>
              <w:t>-2,8</w:t>
            </w:r>
          </w:p>
          <w:p w14:paraId="0915487F" w14:textId="77777777" w:rsidR="002640DF" w:rsidRPr="00BD5B02" w:rsidRDefault="002640DF" w:rsidP="00067E47">
            <w:pPr>
              <w:jc w:val="center"/>
              <w:rPr>
                <w:sz w:val="18"/>
                <w:szCs w:val="18"/>
                <w:lang w:val="hu-HU"/>
              </w:rPr>
            </w:pPr>
            <w:r w:rsidRPr="00BD5B02">
              <w:rPr>
                <w:sz w:val="18"/>
                <w:szCs w:val="18"/>
                <w:lang w:val="hu-HU"/>
              </w:rPr>
              <w:t>± 7,22</w:t>
            </w:r>
          </w:p>
        </w:tc>
        <w:tc>
          <w:tcPr>
            <w:tcW w:w="1842" w:type="dxa"/>
          </w:tcPr>
          <w:p w14:paraId="108AD4B4" w14:textId="77777777" w:rsidR="002640DF" w:rsidRPr="00BD5B02" w:rsidRDefault="002640DF" w:rsidP="00067E47">
            <w:pPr>
              <w:jc w:val="center"/>
              <w:rPr>
                <w:sz w:val="18"/>
                <w:szCs w:val="18"/>
                <w:lang w:val="hu-HU"/>
              </w:rPr>
            </w:pPr>
            <w:r w:rsidRPr="00BD5B02">
              <w:rPr>
                <w:sz w:val="18"/>
                <w:szCs w:val="18"/>
                <w:lang w:val="hu-HU"/>
              </w:rPr>
              <w:t>-6,7</w:t>
            </w:r>
          </w:p>
          <w:p w14:paraId="390EC972" w14:textId="77777777" w:rsidR="002640DF" w:rsidRPr="00BD5B02" w:rsidRDefault="002640DF" w:rsidP="00067E47">
            <w:pPr>
              <w:jc w:val="center"/>
              <w:rPr>
                <w:sz w:val="18"/>
                <w:szCs w:val="18"/>
                <w:lang w:val="hu-HU"/>
              </w:rPr>
            </w:pPr>
            <w:r w:rsidRPr="00BD5B02">
              <w:rPr>
                <w:sz w:val="18"/>
                <w:szCs w:val="18"/>
                <w:lang w:val="hu-HU"/>
              </w:rPr>
              <w:t>± 6,95</w:t>
            </w:r>
          </w:p>
        </w:tc>
      </w:tr>
      <w:tr w:rsidR="002640DF" w:rsidRPr="00BD5B02" w14:paraId="65B7B350" w14:textId="77777777" w:rsidTr="003F5275">
        <w:trPr>
          <w:trHeight w:val="507"/>
        </w:trPr>
        <w:tc>
          <w:tcPr>
            <w:tcW w:w="2954" w:type="dxa"/>
          </w:tcPr>
          <w:p w14:paraId="10CAFD52" w14:textId="36CCA485" w:rsidR="002640DF" w:rsidRPr="00BD5B02" w:rsidRDefault="002640DF" w:rsidP="00067E47">
            <w:pPr>
              <w:rPr>
                <w:b/>
                <w:bCs/>
                <w:sz w:val="18"/>
                <w:szCs w:val="18"/>
                <w:lang w:val="hu-HU"/>
              </w:rPr>
            </w:pPr>
            <w:r w:rsidRPr="00BD5B02">
              <w:rPr>
                <w:b/>
                <w:bCs/>
                <w:sz w:val="18"/>
                <w:szCs w:val="18"/>
                <w:lang w:val="hu-HU"/>
              </w:rPr>
              <w:t>Az SF-36 MCS</w:t>
            </w:r>
            <w:r w:rsidR="00005B01" w:rsidRPr="00BD5B02">
              <w:rPr>
                <w:b/>
                <w:bCs/>
                <w:sz w:val="18"/>
                <w:szCs w:val="18"/>
                <w:vertAlign w:val="superscript"/>
                <w:lang w:val="hu-HU"/>
              </w:rPr>
              <w:t>h</w:t>
            </w:r>
            <w:r w:rsidRPr="00BD5B02">
              <w:rPr>
                <w:b/>
                <w:bCs/>
                <w:sz w:val="18"/>
                <w:szCs w:val="18"/>
                <w:lang w:val="hu-HU"/>
              </w:rPr>
              <w:t xml:space="preserve"> változása, átlag ± SD</w:t>
            </w:r>
          </w:p>
        </w:tc>
        <w:tc>
          <w:tcPr>
            <w:tcW w:w="1157" w:type="dxa"/>
          </w:tcPr>
          <w:p w14:paraId="5664E271" w14:textId="77777777" w:rsidR="002640DF" w:rsidRPr="00BD5B02" w:rsidRDefault="002640DF" w:rsidP="00067E47">
            <w:pPr>
              <w:jc w:val="center"/>
              <w:rPr>
                <w:sz w:val="18"/>
                <w:szCs w:val="18"/>
                <w:lang w:val="hu-HU"/>
              </w:rPr>
            </w:pPr>
            <w:r w:rsidRPr="00BD5B02">
              <w:rPr>
                <w:sz w:val="18"/>
                <w:szCs w:val="18"/>
                <w:lang w:val="hu-HU"/>
              </w:rPr>
              <w:t>-1,02</w:t>
            </w:r>
          </w:p>
          <w:p w14:paraId="774FF6F8" w14:textId="77777777" w:rsidR="002640DF" w:rsidRPr="00BD5B02" w:rsidRDefault="002640DF" w:rsidP="00067E47">
            <w:pPr>
              <w:jc w:val="center"/>
              <w:rPr>
                <w:sz w:val="18"/>
                <w:szCs w:val="18"/>
                <w:lang w:val="hu-HU"/>
              </w:rPr>
            </w:pPr>
            <w:r w:rsidRPr="00BD5B02">
              <w:rPr>
                <w:sz w:val="18"/>
                <w:szCs w:val="18"/>
                <w:lang w:val="hu-HU"/>
              </w:rPr>
              <w:t>± 9,161</w:t>
            </w:r>
          </w:p>
        </w:tc>
        <w:tc>
          <w:tcPr>
            <w:tcW w:w="1985" w:type="dxa"/>
          </w:tcPr>
          <w:p w14:paraId="51C273D7" w14:textId="77777777" w:rsidR="002640DF" w:rsidRPr="00BD5B02" w:rsidRDefault="002640DF" w:rsidP="00067E47">
            <w:pPr>
              <w:jc w:val="center"/>
              <w:rPr>
                <w:sz w:val="18"/>
                <w:szCs w:val="18"/>
                <w:lang w:val="hu-HU"/>
              </w:rPr>
            </w:pPr>
            <w:r w:rsidRPr="00BD5B02">
              <w:rPr>
                <w:sz w:val="18"/>
                <w:szCs w:val="18"/>
                <w:lang w:val="hu-HU"/>
              </w:rPr>
              <w:t>2,39</w:t>
            </w:r>
          </w:p>
          <w:p w14:paraId="2BE2E0BD" w14:textId="77777777" w:rsidR="002640DF" w:rsidRPr="00BD5B02" w:rsidRDefault="002640DF" w:rsidP="00067E47">
            <w:pPr>
              <w:jc w:val="center"/>
              <w:rPr>
                <w:sz w:val="18"/>
                <w:szCs w:val="18"/>
                <w:lang w:val="hu-HU"/>
              </w:rPr>
            </w:pPr>
            <w:r w:rsidRPr="00BD5B02">
              <w:rPr>
                <w:sz w:val="18"/>
                <w:szCs w:val="18"/>
                <w:lang w:val="hu-HU"/>
              </w:rPr>
              <w:t>± 9,504</w:t>
            </w:r>
          </w:p>
        </w:tc>
        <w:tc>
          <w:tcPr>
            <w:tcW w:w="1134" w:type="dxa"/>
          </w:tcPr>
          <w:p w14:paraId="39D48023" w14:textId="77777777" w:rsidR="002640DF" w:rsidRPr="00BD5B02" w:rsidRDefault="002640DF" w:rsidP="00067E47">
            <w:pPr>
              <w:jc w:val="center"/>
              <w:rPr>
                <w:sz w:val="18"/>
                <w:szCs w:val="18"/>
                <w:lang w:val="hu-HU"/>
              </w:rPr>
            </w:pPr>
            <w:r w:rsidRPr="00BD5B02">
              <w:rPr>
                <w:sz w:val="18"/>
                <w:szCs w:val="18"/>
                <w:lang w:val="hu-HU"/>
              </w:rPr>
              <w:t>0,00</w:t>
            </w:r>
          </w:p>
          <w:p w14:paraId="28449183" w14:textId="77777777" w:rsidR="002640DF" w:rsidRPr="00BD5B02" w:rsidRDefault="002640DF" w:rsidP="00067E47">
            <w:pPr>
              <w:jc w:val="center"/>
              <w:rPr>
                <w:sz w:val="18"/>
                <w:szCs w:val="18"/>
                <w:lang w:val="hu-HU"/>
              </w:rPr>
            </w:pPr>
            <w:r w:rsidRPr="00BD5B02">
              <w:rPr>
                <w:sz w:val="18"/>
                <w:szCs w:val="18"/>
                <w:lang w:val="hu-HU"/>
              </w:rPr>
              <w:t>± 10,498</w:t>
            </w:r>
          </w:p>
        </w:tc>
        <w:tc>
          <w:tcPr>
            <w:tcW w:w="1842" w:type="dxa"/>
          </w:tcPr>
          <w:p w14:paraId="698F1D6A" w14:textId="77777777" w:rsidR="002640DF" w:rsidRPr="00BD5B02" w:rsidRDefault="002640DF" w:rsidP="00067E47">
            <w:pPr>
              <w:jc w:val="center"/>
              <w:rPr>
                <w:sz w:val="18"/>
                <w:szCs w:val="18"/>
                <w:lang w:val="hu-HU"/>
              </w:rPr>
            </w:pPr>
            <w:r w:rsidRPr="00BD5B02">
              <w:rPr>
                <w:sz w:val="18"/>
                <w:szCs w:val="18"/>
                <w:lang w:val="hu-HU"/>
              </w:rPr>
              <w:t>2,58</w:t>
            </w:r>
          </w:p>
          <w:p w14:paraId="326848A5" w14:textId="77777777" w:rsidR="002640DF" w:rsidRPr="00BD5B02" w:rsidRDefault="002640DF" w:rsidP="00067E47">
            <w:pPr>
              <w:jc w:val="center"/>
              <w:rPr>
                <w:sz w:val="18"/>
                <w:szCs w:val="18"/>
                <w:lang w:val="hu-HU"/>
              </w:rPr>
            </w:pPr>
            <w:r w:rsidRPr="00BD5B02">
              <w:rPr>
                <w:sz w:val="18"/>
                <w:szCs w:val="18"/>
                <w:lang w:val="hu-HU"/>
              </w:rPr>
              <w:t>± 10,129</w:t>
            </w:r>
          </w:p>
        </w:tc>
      </w:tr>
    </w:tbl>
    <w:p w14:paraId="5366E7F1" w14:textId="7D10734D" w:rsidR="002640DF" w:rsidRPr="00BD5B02" w:rsidRDefault="00B851BC" w:rsidP="00BD5B02">
      <w:pPr>
        <w:tabs>
          <w:tab w:val="left" w:pos="284"/>
        </w:tabs>
        <w:ind w:left="284" w:hanging="284"/>
        <w:rPr>
          <w:sz w:val="18"/>
          <w:szCs w:val="18"/>
        </w:rPr>
      </w:pPr>
      <w:r w:rsidRPr="00BD5B02">
        <w:rPr>
          <w:i/>
          <w:sz w:val="18"/>
          <w:szCs w:val="18"/>
        </w:rPr>
        <w:t>*</w:t>
      </w:r>
      <w:r w:rsidRPr="00BD5B02">
        <w:rPr>
          <w:i/>
          <w:sz w:val="18"/>
          <w:szCs w:val="18"/>
        </w:rPr>
        <w:tab/>
      </w:r>
      <w:r w:rsidR="002640DF" w:rsidRPr="00BD5B02">
        <w:rPr>
          <w:i/>
          <w:sz w:val="18"/>
          <w:szCs w:val="18"/>
        </w:rPr>
        <w:t>p</w:t>
      </w:r>
      <w:r w:rsidRPr="00BD5B02">
        <w:rPr>
          <w:i/>
          <w:sz w:val="18"/>
          <w:szCs w:val="18"/>
        </w:rPr>
        <w:t> </w:t>
      </w:r>
      <w:r w:rsidR="002640DF" w:rsidRPr="00BD5B02">
        <w:rPr>
          <w:sz w:val="18"/>
          <w:szCs w:val="18"/>
        </w:rPr>
        <w:t>&lt;</w:t>
      </w:r>
      <w:r w:rsidR="006444EF" w:rsidRPr="00BD5B02">
        <w:rPr>
          <w:sz w:val="18"/>
          <w:szCs w:val="18"/>
        </w:rPr>
        <w:t> </w:t>
      </w:r>
      <w:r w:rsidR="002640DF" w:rsidRPr="00BD5B02">
        <w:rPr>
          <w:sz w:val="18"/>
          <w:szCs w:val="18"/>
        </w:rPr>
        <w:t>0,0001 az apremilaszt vs. placebo összehasonlításakor, kivéve az ESTEEM 2 vizsgálatnál a PASI</w:t>
      </w:r>
      <w:r w:rsidRPr="00BD5B02">
        <w:rPr>
          <w:sz w:val="18"/>
          <w:szCs w:val="18"/>
        </w:rPr>
        <w:t> </w:t>
      </w:r>
      <w:r w:rsidR="002640DF" w:rsidRPr="00BD5B02">
        <w:rPr>
          <w:sz w:val="18"/>
          <w:szCs w:val="18"/>
        </w:rPr>
        <w:t>90</w:t>
      </w:r>
      <w:r w:rsidR="00940E57" w:rsidRPr="00BD5B02">
        <w:rPr>
          <w:sz w:val="18"/>
          <w:szCs w:val="18"/>
        </w:rPr>
        <w:noBreakHyphen/>
      </w:r>
      <w:r w:rsidR="002640DF" w:rsidRPr="00BD5B02">
        <w:rPr>
          <w:sz w:val="18"/>
          <w:szCs w:val="18"/>
        </w:rPr>
        <w:t>et és az SF</w:t>
      </w:r>
      <w:r w:rsidRPr="00BD5B02">
        <w:rPr>
          <w:sz w:val="18"/>
          <w:szCs w:val="18"/>
        </w:rPr>
        <w:noBreakHyphen/>
      </w:r>
      <w:r w:rsidR="002640DF" w:rsidRPr="00BD5B02">
        <w:rPr>
          <w:sz w:val="18"/>
          <w:szCs w:val="18"/>
        </w:rPr>
        <w:t xml:space="preserve">36 MCS változását, amelyeknél sorrendben </w:t>
      </w:r>
      <w:r w:rsidR="002640DF" w:rsidRPr="00BD5B02">
        <w:rPr>
          <w:i/>
          <w:sz w:val="18"/>
          <w:szCs w:val="18"/>
        </w:rPr>
        <w:t>p</w:t>
      </w:r>
      <w:r w:rsidR="00005B01" w:rsidRPr="00BD5B02">
        <w:rPr>
          <w:i/>
          <w:sz w:val="18"/>
          <w:szCs w:val="18"/>
        </w:rPr>
        <w:t> </w:t>
      </w:r>
      <w:r w:rsidR="002640DF" w:rsidRPr="00BD5B02">
        <w:rPr>
          <w:sz w:val="18"/>
          <w:szCs w:val="18"/>
        </w:rPr>
        <w:t>=</w:t>
      </w:r>
      <w:r w:rsidR="00005B01" w:rsidRPr="00BD5B02">
        <w:rPr>
          <w:sz w:val="18"/>
          <w:szCs w:val="18"/>
        </w:rPr>
        <w:t> </w:t>
      </w:r>
      <w:r w:rsidR="002640DF" w:rsidRPr="00BD5B02">
        <w:rPr>
          <w:sz w:val="18"/>
          <w:szCs w:val="18"/>
        </w:rPr>
        <w:t xml:space="preserve">0,0042 és </w:t>
      </w:r>
      <w:r w:rsidR="002640DF" w:rsidRPr="00BD5B02">
        <w:rPr>
          <w:i/>
          <w:sz w:val="18"/>
          <w:szCs w:val="18"/>
        </w:rPr>
        <w:t>p</w:t>
      </w:r>
      <w:r w:rsidR="00005B01" w:rsidRPr="00BD5B02">
        <w:rPr>
          <w:i/>
          <w:sz w:val="18"/>
          <w:szCs w:val="18"/>
        </w:rPr>
        <w:t> </w:t>
      </w:r>
      <w:r w:rsidR="002640DF" w:rsidRPr="00BD5B02">
        <w:rPr>
          <w:sz w:val="18"/>
          <w:szCs w:val="18"/>
        </w:rPr>
        <w:t>=</w:t>
      </w:r>
      <w:r w:rsidR="00005B01" w:rsidRPr="00BD5B02">
        <w:rPr>
          <w:sz w:val="18"/>
          <w:szCs w:val="18"/>
        </w:rPr>
        <w:t> </w:t>
      </w:r>
      <w:r w:rsidR="002640DF" w:rsidRPr="00BD5B02">
        <w:rPr>
          <w:sz w:val="18"/>
          <w:szCs w:val="18"/>
        </w:rPr>
        <w:t>0,0078.</w:t>
      </w:r>
    </w:p>
    <w:p w14:paraId="2DDCE743" w14:textId="5ED15D63" w:rsidR="002640DF" w:rsidRPr="00BD5B02" w:rsidRDefault="006444EF" w:rsidP="00BD5B02">
      <w:pPr>
        <w:tabs>
          <w:tab w:val="left" w:pos="284"/>
        </w:tabs>
        <w:ind w:left="284" w:hanging="284"/>
        <w:rPr>
          <w:sz w:val="18"/>
          <w:szCs w:val="18"/>
        </w:rPr>
      </w:pPr>
      <w:r w:rsidRPr="00BD5B02">
        <w:rPr>
          <w:sz w:val="18"/>
          <w:szCs w:val="18"/>
          <w:vertAlign w:val="superscript"/>
        </w:rPr>
        <w:t>a</w:t>
      </w:r>
      <w:r w:rsidR="00B851BC" w:rsidRPr="00BD5B02">
        <w:rPr>
          <w:sz w:val="18"/>
          <w:szCs w:val="18"/>
          <w:vertAlign w:val="superscript"/>
        </w:rPr>
        <w:tab/>
      </w:r>
      <w:r w:rsidRPr="00BD5B02">
        <w:rPr>
          <w:sz w:val="18"/>
          <w:szCs w:val="18"/>
        </w:rPr>
        <w:t>F</w:t>
      </w:r>
      <w:r w:rsidR="002640DF" w:rsidRPr="00BD5B02">
        <w:rPr>
          <w:sz w:val="18"/>
          <w:szCs w:val="18"/>
        </w:rPr>
        <w:t>AS</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teljes elemzési csoport (Full Analysis Set)</w:t>
      </w:r>
    </w:p>
    <w:p w14:paraId="0EA0BF99" w14:textId="658D13E5" w:rsidR="002640DF" w:rsidRPr="00BD5B02" w:rsidRDefault="00940E57" w:rsidP="00BD5B02">
      <w:pPr>
        <w:tabs>
          <w:tab w:val="left" w:pos="284"/>
        </w:tabs>
        <w:ind w:left="284" w:hanging="284"/>
        <w:rPr>
          <w:sz w:val="18"/>
          <w:szCs w:val="18"/>
        </w:rPr>
      </w:pPr>
      <w:r w:rsidRPr="00BD5B02">
        <w:rPr>
          <w:sz w:val="18"/>
          <w:szCs w:val="18"/>
          <w:vertAlign w:val="superscript"/>
        </w:rPr>
        <w:t>b</w:t>
      </w:r>
      <w:r w:rsidR="00B851BC" w:rsidRPr="00BD5B02">
        <w:rPr>
          <w:sz w:val="18"/>
          <w:szCs w:val="18"/>
          <w:vertAlign w:val="superscript"/>
        </w:rPr>
        <w:tab/>
      </w:r>
      <w:r w:rsidRPr="00BD5B02">
        <w:rPr>
          <w:sz w:val="18"/>
          <w:szCs w:val="18"/>
        </w:rPr>
        <w:t>LOCF</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hiányzó adat helyettesítése az utolsó mért adattal (Last Observation Carried Forward)</w:t>
      </w:r>
    </w:p>
    <w:p w14:paraId="47E30448" w14:textId="4827BFAC" w:rsidR="002640DF" w:rsidRPr="00BD5B02" w:rsidRDefault="00940E57" w:rsidP="00BD5B02">
      <w:pPr>
        <w:tabs>
          <w:tab w:val="left" w:pos="284"/>
        </w:tabs>
        <w:ind w:left="284" w:hanging="284"/>
        <w:rPr>
          <w:sz w:val="18"/>
          <w:szCs w:val="18"/>
        </w:rPr>
      </w:pPr>
      <w:r w:rsidRPr="00BD5B02">
        <w:rPr>
          <w:sz w:val="18"/>
          <w:szCs w:val="18"/>
          <w:vertAlign w:val="superscript"/>
        </w:rPr>
        <w:t>c</w:t>
      </w:r>
      <w:r w:rsidR="00B851BC" w:rsidRPr="00BD5B02">
        <w:rPr>
          <w:sz w:val="18"/>
          <w:szCs w:val="18"/>
          <w:vertAlign w:val="superscript"/>
        </w:rPr>
        <w:tab/>
      </w:r>
      <w:r w:rsidRPr="00BD5B02">
        <w:rPr>
          <w:sz w:val="18"/>
          <w:szCs w:val="18"/>
        </w:rPr>
        <w:t>P</w:t>
      </w:r>
      <w:r w:rsidR="002640DF" w:rsidRPr="00BD5B02">
        <w:rPr>
          <w:sz w:val="18"/>
          <w:szCs w:val="18"/>
        </w:rPr>
        <w:t>ASI</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psoriasis kiterjedési és súlyossági index (Psoriasis Area and Severity Index)</w:t>
      </w:r>
    </w:p>
    <w:p w14:paraId="6B2824BB" w14:textId="7D6025E1" w:rsidR="002640DF" w:rsidRPr="00BD5B02" w:rsidRDefault="00940E57" w:rsidP="00BD5B02">
      <w:pPr>
        <w:tabs>
          <w:tab w:val="left" w:pos="284"/>
        </w:tabs>
        <w:ind w:left="284" w:hanging="284"/>
        <w:rPr>
          <w:sz w:val="18"/>
          <w:szCs w:val="18"/>
        </w:rPr>
      </w:pPr>
      <w:r w:rsidRPr="00BD5B02">
        <w:rPr>
          <w:sz w:val="18"/>
          <w:szCs w:val="18"/>
          <w:vertAlign w:val="superscript"/>
        </w:rPr>
        <w:lastRenderedPageBreak/>
        <w:t>d</w:t>
      </w:r>
      <w:r w:rsidR="00B851BC" w:rsidRPr="00BD5B02">
        <w:rPr>
          <w:sz w:val="18"/>
          <w:szCs w:val="18"/>
          <w:vertAlign w:val="superscript"/>
        </w:rPr>
        <w:tab/>
      </w:r>
      <w:r w:rsidRPr="00BD5B02">
        <w:rPr>
          <w:sz w:val="18"/>
          <w:szCs w:val="18"/>
        </w:rPr>
        <w:t>s</w:t>
      </w:r>
      <w:r w:rsidR="002640DF" w:rsidRPr="00BD5B02">
        <w:rPr>
          <w:sz w:val="18"/>
          <w:szCs w:val="18"/>
        </w:rPr>
        <w:t>PGA</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statikus általános értékelés az orvos által (Static Physician Global Assessment)</w:t>
      </w:r>
    </w:p>
    <w:p w14:paraId="7E160D52" w14:textId="5FAF7B49" w:rsidR="002640DF" w:rsidRPr="00BD5B02" w:rsidRDefault="00940E57" w:rsidP="00BD5B02">
      <w:pPr>
        <w:tabs>
          <w:tab w:val="left" w:pos="284"/>
        </w:tabs>
        <w:ind w:left="284" w:hanging="284"/>
        <w:rPr>
          <w:sz w:val="18"/>
          <w:szCs w:val="18"/>
        </w:rPr>
      </w:pPr>
      <w:r w:rsidRPr="00BD5B02">
        <w:rPr>
          <w:sz w:val="18"/>
          <w:szCs w:val="18"/>
          <w:vertAlign w:val="superscript"/>
        </w:rPr>
        <w:t>e</w:t>
      </w:r>
      <w:r w:rsidR="00B851BC" w:rsidRPr="00BD5B02">
        <w:rPr>
          <w:sz w:val="18"/>
          <w:szCs w:val="18"/>
          <w:vertAlign w:val="superscript"/>
        </w:rPr>
        <w:tab/>
      </w:r>
      <w:r w:rsidRPr="00BD5B02">
        <w:rPr>
          <w:sz w:val="18"/>
          <w:szCs w:val="18"/>
        </w:rPr>
        <w:t>B</w:t>
      </w:r>
      <w:r w:rsidR="002640DF" w:rsidRPr="00BD5B02">
        <w:rPr>
          <w:sz w:val="18"/>
          <w:szCs w:val="18"/>
        </w:rPr>
        <w:t>SA</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testfelület (Body Surface Area)</w:t>
      </w:r>
    </w:p>
    <w:p w14:paraId="2F09F881" w14:textId="3EC17819" w:rsidR="002640DF" w:rsidRPr="00BD5B02" w:rsidRDefault="00940E57" w:rsidP="00BD5B02">
      <w:pPr>
        <w:tabs>
          <w:tab w:val="left" w:pos="284"/>
        </w:tabs>
        <w:ind w:left="284" w:hanging="284"/>
        <w:rPr>
          <w:sz w:val="18"/>
          <w:szCs w:val="18"/>
        </w:rPr>
      </w:pPr>
      <w:r w:rsidRPr="00BD5B02">
        <w:rPr>
          <w:sz w:val="18"/>
          <w:szCs w:val="18"/>
          <w:vertAlign w:val="superscript"/>
        </w:rPr>
        <w:t>f</w:t>
      </w:r>
      <w:r w:rsidR="00B851BC" w:rsidRPr="00BD5B02">
        <w:rPr>
          <w:sz w:val="18"/>
          <w:szCs w:val="18"/>
          <w:vertAlign w:val="superscript"/>
        </w:rPr>
        <w:tab/>
      </w:r>
      <w:r w:rsidRPr="00BD5B02">
        <w:rPr>
          <w:sz w:val="18"/>
          <w:szCs w:val="18"/>
        </w:rPr>
        <w:t>V</w:t>
      </w:r>
      <w:r w:rsidR="002640DF" w:rsidRPr="00BD5B02">
        <w:rPr>
          <w:sz w:val="18"/>
          <w:szCs w:val="18"/>
        </w:rPr>
        <w:t>AS</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vizuális analóg skála (Visual Analog Scale); 0</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a legjobb, 100</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a legrosszabb</w:t>
      </w:r>
    </w:p>
    <w:p w14:paraId="73CB86F2" w14:textId="4744E25F" w:rsidR="00005B01" w:rsidRPr="00BD5B02" w:rsidRDefault="00940E57" w:rsidP="00BD5B02">
      <w:pPr>
        <w:tabs>
          <w:tab w:val="left" w:pos="284"/>
        </w:tabs>
        <w:ind w:left="284" w:hanging="284"/>
        <w:rPr>
          <w:sz w:val="18"/>
          <w:szCs w:val="18"/>
        </w:rPr>
      </w:pPr>
      <w:r w:rsidRPr="00BD5B02">
        <w:rPr>
          <w:sz w:val="18"/>
          <w:szCs w:val="18"/>
          <w:vertAlign w:val="superscript"/>
        </w:rPr>
        <w:t>g</w:t>
      </w:r>
      <w:r w:rsidR="00B851BC" w:rsidRPr="00BD5B02">
        <w:rPr>
          <w:sz w:val="18"/>
          <w:szCs w:val="18"/>
          <w:vertAlign w:val="superscript"/>
        </w:rPr>
        <w:tab/>
      </w:r>
      <w:r w:rsidRPr="00BD5B02">
        <w:rPr>
          <w:sz w:val="18"/>
          <w:szCs w:val="18"/>
        </w:rPr>
        <w:t>D</w:t>
      </w:r>
      <w:r w:rsidR="002640DF" w:rsidRPr="00BD5B02">
        <w:rPr>
          <w:sz w:val="18"/>
          <w:szCs w:val="18"/>
        </w:rPr>
        <w:t>LQI</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bőrgyógyászati életminőségi mutató (Dermatology Life Quality Index); 0</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a legjobb, 30</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a legrosszabb</w:t>
      </w:r>
    </w:p>
    <w:p w14:paraId="2C8F2E21" w14:textId="1A3F56E4" w:rsidR="002640DF" w:rsidRPr="00BD5B02" w:rsidRDefault="00940E57" w:rsidP="00BD5B02">
      <w:pPr>
        <w:tabs>
          <w:tab w:val="left" w:pos="284"/>
        </w:tabs>
        <w:ind w:left="284" w:hanging="284"/>
        <w:rPr>
          <w:sz w:val="18"/>
          <w:szCs w:val="18"/>
        </w:rPr>
      </w:pPr>
      <w:r w:rsidRPr="00BD5B02">
        <w:rPr>
          <w:sz w:val="18"/>
          <w:szCs w:val="18"/>
          <w:vertAlign w:val="superscript"/>
        </w:rPr>
        <w:t>h</w:t>
      </w:r>
      <w:r w:rsidR="00B851BC" w:rsidRPr="00BD5B02">
        <w:rPr>
          <w:sz w:val="18"/>
          <w:szCs w:val="18"/>
          <w:vertAlign w:val="superscript"/>
        </w:rPr>
        <w:tab/>
      </w:r>
      <w:r w:rsidRPr="00BD5B02">
        <w:rPr>
          <w:sz w:val="18"/>
          <w:szCs w:val="18"/>
        </w:rPr>
        <w:t>S</w:t>
      </w:r>
      <w:r w:rsidR="002640DF" w:rsidRPr="00BD5B02">
        <w:rPr>
          <w:sz w:val="18"/>
          <w:szCs w:val="18"/>
        </w:rPr>
        <w:t>F</w:t>
      </w:r>
      <w:r w:rsidR="00B851BC" w:rsidRPr="00BD5B02">
        <w:rPr>
          <w:sz w:val="18"/>
          <w:szCs w:val="18"/>
        </w:rPr>
        <w:noBreakHyphen/>
      </w:r>
      <w:r w:rsidR="002640DF" w:rsidRPr="00BD5B02">
        <w:rPr>
          <w:sz w:val="18"/>
          <w:szCs w:val="18"/>
        </w:rPr>
        <w:t>36 MCS</w:t>
      </w:r>
      <w:r w:rsidR="00B851BC" w:rsidRPr="00BD5B02">
        <w:rPr>
          <w:sz w:val="18"/>
          <w:szCs w:val="18"/>
        </w:rPr>
        <w:t> </w:t>
      </w:r>
      <w:r w:rsidR="002640DF" w:rsidRPr="00BD5B02">
        <w:rPr>
          <w:sz w:val="18"/>
          <w:szCs w:val="18"/>
        </w:rPr>
        <w:t>=</w:t>
      </w:r>
      <w:r w:rsidR="00B851BC" w:rsidRPr="00BD5B02">
        <w:rPr>
          <w:sz w:val="18"/>
          <w:szCs w:val="18"/>
        </w:rPr>
        <w:t> </w:t>
      </w:r>
      <w:r w:rsidR="002640DF" w:rsidRPr="00BD5B02">
        <w:rPr>
          <w:sz w:val="18"/>
          <w:szCs w:val="18"/>
        </w:rPr>
        <w:t>Egészségügyi kimenetelt vizsgáló, 36</w:t>
      </w:r>
      <w:r w:rsidR="00B851BC" w:rsidRPr="00BD5B02">
        <w:rPr>
          <w:sz w:val="18"/>
          <w:szCs w:val="18"/>
        </w:rPr>
        <w:t> </w:t>
      </w:r>
      <w:r w:rsidR="002640DF" w:rsidRPr="00BD5B02">
        <w:rPr>
          <w:sz w:val="18"/>
          <w:szCs w:val="18"/>
        </w:rPr>
        <w:t>kérdéses egészségfelmérő kérdőív rövidített változata, mentális komponens összefoglaló (Medical Outcome Study Short Form 36</w:t>
      </w:r>
      <w:r w:rsidR="00005B01" w:rsidRPr="00BD5B02">
        <w:rPr>
          <w:sz w:val="18"/>
          <w:szCs w:val="18"/>
        </w:rPr>
        <w:noBreakHyphen/>
      </w:r>
      <w:r w:rsidR="002640DF" w:rsidRPr="00BD5B02">
        <w:rPr>
          <w:sz w:val="18"/>
          <w:szCs w:val="18"/>
        </w:rPr>
        <w:t>Item Health Survey, Mental Component Summary)</w:t>
      </w:r>
    </w:p>
    <w:p w14:paraId="0BE9637C" w14:textId="77777777" w:rsidR="002640DF" w:rsidRPr="005B7F98" w:rsidRDefault="002640DF" w:rsidP="00813DF4"/>
    <w:p w14:paraId="139A4811" w14:textId="394C80DE" w:rsidR="002640DF" w:rsidRPr="005B7F98" w:rsidRDefault="002640DF" w:rsidP="00813DF4">
      <w:r w:rsidRPr="005B7F98">
        <w:t>Az apremilaszt klinikai előnyét a kiindulási demográfiai jellemzők és kiindulási klinikai betegségjellemzők alapján meghatározott számos alcsoportban igazolták (beleértve a psoriasis időtartamát és azokat a betegeket, akiknek a kórelőzményében arthritis psoriatica szerepel). Az apremilaszt klinikai előnyét a psoriasis elleni korábbi kezelések alkalmazásától és a psoriasis elleni korábbi kezelésekre adott választól függetlenül igazolták. Az összes testtömeg</w:t>
      </w:r>
      <w:r w:rsidR="009B47A4">
        <w:noBreakHyphen/>
      </w:r>
      <w:r w:rsidRPr="005B7F98">
        <w:t>tartományban hasonló válaszarányokat figyeltek meg.</w:t>
      </w:r>
    </w:p>
    <w:p w14:paraId="20CB7A9C" w14:textId="77777777" w:rsidR="002640DF" w:rsidRPr="005B7F98" w:rsidRDefault="002640DF" w:rsidP="00813DF4"/>
    <w:p w14:paraId="392B829F" w14:textId="764D5A95" w:rsidR="002640DF" w:rsidRPr="005B7F98" w:rsidRDefault="002640DF" w:rsidP="00813DF4">
      <w:r w:rsidRPr="005B7F98">
        <w:t>Az apremilasztra adott válasz gyors volt, és placebóhoz képest szignifikánsan nagyobb javulást eredményezett a 2.</w:t>
      </w:r>
      <w:r w:rsidR="00A17411">
        <w:t> </w:t>
      </w:r>
      <w:r w:rsidRPr="005B7F98">
        <w:t>hétre a psoriasis okozta jelekben és tünetekben, beleértve a PASI</w:t>
      </w:r>
      <w:r w:rsidR="00940E57">
        <w:noBreakHyphen/>
      </w:r>
      <w:r w:rsidRPr="005B7F98">
        <w:t>t, a bőrben jelentkező diszkomfortérzést/fájdalmat és a viszketést. A betegek általában a 16.</w:t>
      </w:r>
      <w:r w:rsidR="00A17411">
        <w:t> </w:t>
      </w:r>
      <w:r w:rsidRPr="005B7F98">
        <w:t>hétre értek el terápiás választ a PASI alapján, és ez fennmaradt a 32.</w:t>
      </w:r>
      <w:r w:rsidR="00A17411">
        <w:t> </w:t>
      </w:r>
      <w:r w:rsidRPr="005B7F98">
        <w:t>hétig.</w:t>
      </w:r>
    </w:p>
    <w:p w14:paraId="553EE055" w14:textId="77777777" w:rsidR="002640DF" w:rsidRPr="005B7F98" w:rsidRDefault="002640DF" w:rsidP="00813DF4"/>
    <w:p w14:paraId="6830FD29" w14:textId="35216428" w:rsidR="002640DF" w:rsidRPr="005B7F98" w:rsidRDefault="002640DF" w:rsidP="00813DF4">
      <w:r w:rsidRPr="005B7F98">
        <w:t>A 32.</w:t>
      </w:r>
      <w:r w:rsidR="00A17411">
        <w:t> </w:t>
      </w:r>
      <w:r w:rsidRPr="005B7F98">
        <w:t>héten apremilasztra újra</w:t>
      </w:r>
      <w:r w:rsidR="00A8434A">
        <w:noBreakHyphen/>
      </w:r>
      <w:r w:rsidRPr="005B7F98">
        <w:t>randomizált betegeknél mindkét vizsgálatban változatlanul fennmaradt</w:t>
      </w:r>
      <w:r w:rsidRPr="005B7F98">
        <w:rPr>
          <w:spacing w:val="-21"/>
        </w:rPr>
        <w:t xml:space="preserve"> </w:t>
      </w:r>
      <w:r w:rsidRPr="005B7F98">
        <w:t>a PASI</w:t>
      </w:r>
      <w:r w:rsidR="00A8434A">
        <w:noBreakHyphen/>
      </w:r>
      <w:r w:rsidRPr="005B7F98">
        <w:t>pontszámban a kiindulási értékhez képest bekövetkezett átlagos százalékos javulás a randomizált kezelés-megvonási fázis során (5.</w:t>
      </w:r>
      <w:r w:rsidR="00A17411">
        <w:rPr>
          <w:spacing w:val="-5"/>
        </w:rPr>
        <w:t> </w:t>
      </w:r>
      <w:r w:rsidRPr="005B7F98">
        <w:t>táblázat).</w:t>
      </w:r>
    </w:p>
    <w:p w14:paraId="3A6CF765" w14:textId="77777777" w:rsidR="002640DF" w:rsidRPr="005B7F98" w:rsidRDefault="002640DF" w:rsidP="00813DF4"/>
    <w:p w14:paraId="015BADF2" w14:textId="332B2C5F" w:rsidR="002640DF" w:rsidRPr="00940E57" w:rsidRDefault="00940E57" w:rsidP="00813DF4">
      <w:pPr>
        <w:widowControl/>
        <w:ind w:left="1134" w:hanging="1134"/>
        <w:rPr>
          <w:b/>
          <w:bCs/>
        </w:rPr>
      </w:pPr>
      <w:r w:rsidRPr="00940E57">
        <w:rPr>
          <w:b/>
          <w:bCs/>
        </w:rPr>
        <w:t>5.</w:t>
      </w:r>
      <w:r w:rsidR="00A17411">
        <w:rPr>
          <w:b/>
          <w:bCs/>
        </w:rPr>
        <w:t> </w:t>
      </w:r>
      <w:r w:rsidR="002640DF" w:rsidRPr="00940E57">
        <w:rPr>
          <w:b/>
          <w:bCs/>
        </w:rPr>
        <w:t>táblázat:</w:t>
      </w:r>
      <w:r w:rsidR="00A17411">
        <w:rPr>
          <w:b/>
          <w:bCs/>
        </w:rPr>
        <w:tab/>
      </w:r>
      <w:r w:rsidR="002640DF" w:rsidRPr="00940E57">
        <w:rPr>
          <w:b/>
          <w:bCs/>
        </w:rPr>
        <w:t>A hatás tartóssága a 0.</w:t>
      </w:r>
      <w:r w:rsidR="00A17411">
        <w:rPr>
          <w:b/>
          <w:bCs/>
        </w:rPr>
        <w:t> </w:t>
      </w:r>
      <w:r w:rsidR="002640DF" w:rsidRPr="00940E57">
        <w:rPr>
          <w:b/>
          <w:bCs/>
        </w:rPr>
        <w:t>héten napi kétszeri 30</w:t>
      </w:r>
      <w:r w:rsidR="005B7F98" w:rsidRPr="00940E57">
        <w:rPr>
          <w:b/>
          <w:bCs/>
        </w:rPr>
        <w:t> mg</w:t>
      </w:r>
      <w:r w:rsidR="002640DF" w:rsidRPr="00940E57">
        <w:rPr>
          <w:b/>
          <w:bCs/>
        </w:rPr>
        <w:t xml:space="preserve"> APR-kezelésre randomizált</w:t>
      </w:r>
      <w:r w:rsidR="00A17411">
        <w:rPr>
          <w:b/>
          <w:bCs/>
        </w:rPr>
        <w:t>,</w:t>
      </w:r>
      <w:r w:rsidR="002640DF" w:rsidRPr="00940E57">
        <w:rPr>
          <w:b/>
          <w:bCs/>
        </w:rPr>
        <w:t xml:space="preserve"> és a 32</w:t>
      </w:r>
      <w:r w:rsidR="00A17411">
        <w:rPr>
          <w:b/>
          <w:bCs/>
        </w:rPr>
        <w:noBreakHyphen/>
      </w:r>
      <w:r w:rsidR="002640DF" w:rsidRPr="00940E57">
        <w:rPr>
          <w:b/>
          <w:bCs/>
        </w:rPr>
        <w:t>52.</w:t>
      </w:r>
      <w:r w:rsidR="00A17411">
        <w:rPr>
          <w:b/>
          <w:bCs/>
        </w:rPr>
        <w:t> </w:t>
      </w:r>
      <w:r w:rsidR="002640DF" w:rsidRPr="00940E57">
        <w:rPr>
          <w:b/>
          <w:bCs/>
        </w:rPr>
        <w:t>héten napi kétszeri 30</w:t>
      </w:r>
      <w:r w:rsidR="005B7F98" w:rsidRPr="00940E57">
        <w:rPr>
          <w:b/>
          <w:bCs/>
        </w:rPr>
        <w:t> mg</w:t>
      </w:r>
      <w:r w:rsidR="002640DF" w:rsidRPr="00940E57">
        <w:rPr>
          <w:b/>
          <w:bCs/>
        </w:rPr>
        <w:t xml:space="preserve"> APR-kezelésre újra</w:t>
      </w:r>
      <w:r w:rsidR="00A17411">
        <w:rPr>
          <w:b/>
          <w:bCs/>
        </w:rPr>
        <w:t>-</w:t>
      </w:r>
      <w:r w:rsidR="002640DF" w:rsidRPr="00940E57">
        <w:rPr>
          <w:b/>
          <w:bCs/>
        </w:rPr>
        <w:t>randomizált vizsgálati alanyok esetében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992"/>
        <w:gridCol w:w="2693"/>
        <w:gridCol w:w="2693"/>
      </w:tblGrid>
      <w:tr w:rsidR="002640DF" w:rsidRPr="00BD5B02" w14:paraId="4524E8E8" w14:textId="77777777" w:rsidTr="00A17411">
        <w:trPr>
          <w:cantSplit/>
          <w:trHeight w:val="252"/>
          <w:tblHeader/>
        </w:trPr>
        <w:tc>
          <w:tcPr>
            <w:tcW w:w="2694" w:type="dxa"/>
            <w:vMerge w:val="restart"/>
          </w:tcPr>
          <w:p w14:paraId="352CBEA2" w14:textId="77777777" w:rsidR="002640DF" w:rsidRPr="00BD5B02" w:rsidRDefault="002640DF" w:rsidP="00067E47">
            <w:pPr>
              <w:keepNext/>
              <w:widowControl/>
              <w:rPr>
                <w:sz w:val="18"/>
                <w:szCs w:val="18"/>
                <w:lang w:val="hu-HU"/>
              </w:rPr>
            </w:pPr>
          </w:p>
        </w:tc>
        <w:tc>
          <w:tcPr>
            <w:tcW w:w="992" w:type="dxa"/>
            <w:vMerge w:val="restart"/>
            <w:vAlign w:val="bottom"/>
          </w:tcPr>
          <w:p w14:paraId="495A69A5" w14:textId="77777777" w:rsidR="002640DF" w:rsidRPr="00BD5B02" w:rsidRDefault="002640DF" w:rsidP="00A17411">
            <w:pPr>
              <w:keepNext/>
              <w:widowControl/>
              <w:jc w:val="center"/>
              <w:rPr>
                <w:b/>
                <w:bCs/>
                <w:sz w:val="18"/>
                <w:szCs w:val="18"/>
                <w:lang w:val="hu-HU"/>
              </w:rPr>
            </w:pPr>
            <w:r w:rsidRPr="00BD5B02">
              <w:rPr>
                <w:b/>
                <w:bCs/>
                <w:sz w:val="18"/>
                <w:szCs w:val="18"/>
                <w:lang w:val="hu-HU"/>
              </w:rPr>
              <w:t>Időpont</w:t>
            </w:r>
          </w:p>
        </w:tc>
        <w:tc>
          <w:tcPr>
            <w:tcW w:w="2693" w:type="dxa"/>
            <w:vAlign w:val="center"/>
          </w:tcPr>
          <w:p w14:paraId="2C93C81B" w14:textId="57F0F2F6" w:rsidR="002640DF" w:rsidRPr="00BD5B02" w:rsidRDefault="002640DF" w:rsidP="00A17411">
            <w:pPr>
              <w:keepNext/>
              <w:widowControl/>
              <w:jc w:val="center"/>
              <w:rPr>
                <w:b/>
                <w:bCs/>
                <w:sz w:val="18"/>
                <w:szCs w:val="18"/>
                <w:lang w:val="hu-HU"/>
              </w:rPr>
            </w:pPr>
            <w:r w:rsidRPr="00BD5B02">
              <w:rPr>
                <w:b/>
                <w:bCs/>
                <w:sz w:val="18"/>
                <w:szCs w:val="18"/>
                <w:lang w:val="hu-HU"/>
              </w:rPr>
              <w:t>ESTEEM</w:t>
            </w:r>
            <w:r w:rsidR="00A17411" w:rsidRPr="00BD5B02">
              <w:rPr>
                <w:b/>
                <w:bCs/>
                <w:sz w:val="18"/>
                <w:szCs w:val="18"/>
                <w:lang w:val="hu-HU"/>
              </w:rPr>
              <w:t> </w:t>
            </w:r>
            <w:r w:rsidRPr="00BD5B02">
              <w:rPr>
                <w:b/>
                <w:bCs/>
                <w:sz w:val="18"/>
                <w:szCs w:val="18"/>
                <w:lang w:val="hu-HU"/>
              </w:rPr>
              <w:t>1</w:t>
            </w:r>
          </w:p>
        </w:tc>
        <w:tc>
          <w:tcPr>
            <w:tcW w:w="2693" w:type="dxa"/>
            <w:vAlign w:val="center"/>
          </w:tcPr>
          <w:p w14:paraId="3C708ED9" w14:textId="594A59DB" w:rsidR="002640DF" w:rsidRPr="00BD5B02" w:rsidRDefault="002640DF" w:rsidP="00A17411">
            <w:pPr>
              <w:keepNext/>
              <w:widowControl/>
              <w:jc w:val="center"/>
              <w:rPr>
                <w:b/>
                <w:bCs/>
                <w:sz w:val="18"/>
                <w:szCs w:val="18"/>
                <w:lang w:val="hu-HU"/>
              </w:rPr>
            </w:pPr>
            <w:r w:rsidRPr="00BD5B02">
              <w:rPr>
                <w:b/>
                <w:bCs/>
                <w:sz w:val="18"/>
                <w:szCs w:val="18"/>
                <w:lang w:val="hu-HU"/>
              </w:rPr>
              <w:t>ESTEEM</w:t>
            </w:r>
            <w:r w:rsidR="00A17411" w:rsidRPr="00BD5B02">
              <w:rPr>
                <w:b/>
                <w:bCs/>
                <w:sz w:val="18"/>
                <w:szCs w:val="18"/>
                <w:lang w:val="hu-HU"/>
              </w:rPr>
              <w:t> </w:t>
            </w:r>
            <w:r w:rsidRPr="00BD5B02">
              <w:rPr>
                <w:b/>
                <w:bCs/>
                <w:sz w:val="18"/>
                <w:szCs w:val="18"/>
                <w:lang w:val="hu-HU"/>
              </w:rPr>
              <w:t>2</w:t>
            </w:r>
          </w:p>
        </w:tc>
      </w:tr>
      <w:tr w:rsidR="002640DF" w:rsidRPr="00BD5B02" w14:paraId="24DCD4DF" w14:textId="77777777" w:rsidTr="00A17411">
        <w:trPr>
          <w:cantSplit/>
          <w:trHeight w:val="401"/>
          <w:tblHeader/>
        </w:trPr>
        <w:tc>
          <w:tcPr>
            <w:tcW w:w="2694" w:type="dxa"/>
            <w:vMerge/>
            <w:tcBorders>
              <w:top w:val="nil"/>
            </w:tcBorders>
          </w:tcPr>
          <w:p w14:paraId="3407F076" w14:textId="77777777" w:rsidR="002640DF" w:rsidRPr="00BD5B02" w:rsidRDefault="002640DF" w:rsidP="00067E47">
            <w:pPr>
              <w:keepNext/>
              <w:widowControl/>
              <w:rPr>
                <w:sz w:val="18"/>
                <w:szCs w:val="18"/>
                <w:lang w:val="hu-HU"/>
              </w:rPr>
            </w:pPr>
          </w:p>
        </w:tc>
        <w:tc>
          <w:tcPr>
            <w:tcW w:w="992" w:type="dxa"/>
            <w:vMerge/>
            <w:tcBorders>
              <w:top w:val="nil"/>
            </w:tcBorders>
            <w:vAlign w:val="center"/>
          </w:tcPr>
          <w:p w14:paraId="2FA0B317" w14:textId="77777777" w:rsidR="002640DF" w:rsidRPr="00BD5B02" w:rsidRDefault="002640DF" w:rsidP="00A17411">
            <w:pPr>
              <w:keepNext/>
              <w:widowControl/>
              <w:jc w:val="center"/>
              <w:rPr>
                <w:b/>
                <w:bCs/>
                <w:sz w:val="18"/>
                <w:szCs w:val="18"/>
                <w:lang w:val="hu-HU"/>
              </w:rPr>
            </w:pPr>
          </w:p>
        </w:tc>
        <w:tc>
          <w:tcPr>
            <w:tcW w:w="2693" w:type="dxa"/>
            <w:vAlign w:val="center"/>
          </w:tcPr>
          <w:p w14:paraId="43033320" w14:textId="5020F54A" w:rsidR="002640DF" w:rsidRPr="00BD5B02" w:rsidRDefault="002640DF" w:rsidP="00A17411">
            <w:pPr>
              <w:keepNext/>
              <w:widowControl/>
              <w:jc w:val="center"/>
              <w:rPr>
                <w:b/>
                <w:bCs/>
                <w:sz w:val="18"/>
                <w:szCs w:val="18"/>
                <w:lang w:val="hu-HU"/>
              </w:rPr>
            </w:pPr>
            <w:r w:rsidRPr="00BD5B02">
              <w:rPr>
                <w:b/>
                <w:bCs/>
                <w:sz w:val="18"/>
                <w:szCs w:val="18"/>
                <w:lang w:val="hu-HU"/>
              </w:rPr>
              <w:t>Betegek, akik elérték a PASI</w:t>
            </w:r>
            <w:r w:rsidR="00A17411" w:rsidRPr="00BD5B02">
              <w:rPr>
                <w:b/>
                <w:bCs/>
                <w:sz w:val="18"/>
                <w:szCs w:val="18"/>
                <w:lang w:val="hu-HU"/>
              </w:rPr>
              <w:noBreakHyphen/>
            </w:r>
            <w:r w:rsidRPr="00BD5B02">
              <w:rPr>
                <w:b/>
                <w:bCs/>
                <w:sz w:val="18"/>
                <w:szCs w:val="18"/>
                <w:lang w:val="hu-HU"/>
              </w:rPr>
              <w:t>75 választ a 32.</w:t>
            </w:r>
            <w:r w:rsidR="00A17411" w:rsidRPr="00BD5B02">
              <w:rPr>
                <w:b/>
                <w:bCs/>
                <w:sz w:val="18"/>
                <w:szCs w:val="18"/>
                <w:lang w:val="hu-HU"/>
              </w:rPr>
              <w:t> </w:t>
            </w:r>
            <w:r w:rsidRPr="00BD5B02">
              <w:rPr>
                <w:b/>
                <w:bCs/>
                <w:sz w:val="18"/>
                <w:szCs w:val="18"/>
                <w:lang w:val="hu-HU"/>
              </w:rPr>
              <w:t>hétre</w:t>
            </w:r>
          </w:p>
        </w:tc>
        <w:tc>
          <w:tcPr>
            <w:tcW w:w="2693" w:type="dxa"/>
            <w:vAlign w:val="center"/>
          </w:tcPr>
          <w:p w14:paraId="1671BFEE" w14:textId="0902C5FB" w:rsidR="002640DF" w:rsidRPr="00BD5B02" w:rsidRDefault="002640DF" w:rsidP="00A17411">
            <w:pPr>
              <w:keepNext/>
              <w:widowControl/>
              <w:jc w:val="center"/>
              <w:rPr>
                <w:b/>
                <w:bCs/>
                <w:sz w:val="18"/>
                <w:szCs w:val="18"/>
                <w:lang w:val="hu-HU"/>
              </w:rPr>
            </w:pPr>
            <w:r w:rsidRPr="00BD5B02">
              <w:rPr>
                <w:b/>
                <w:bCs/>
                <w:sz w:val="18"/>
                <w:szCs w:val="18"/>
                <w:lang w:val="hu-HU"/>
              </w:rPr>
              <w:t>Betegek, akik elérték a PASI</w:t>
            </w:r>
            <w:r w:rsidR="00A17411" w:rsidRPr="00BD5B02">
              <w:rPr>
                <w:b/>
                <w:bCs/>
                <w:sz w:val="18"/>
                <w:szCs w:val="18"/>
                <w:lang w:val="hu-HU"/>
              </w:rPr>
              <w:noBreakHyphen/>
            </w:r>
            <w:r w:rsidRPr="00BD5B02">
              <w:rPr>
                <w:b/>
                <w:bCs/>
                <w:sz w:val="18"/>
                <w:szCs w:val="18"/>
                <w:lang w:val="hu-HU"/>
              </w:rPr>
              <w:t>50 választ a</w:t>
            </w:r>
            <w:r w:rsidR="006630E7" w:rsidRPr="00BD5B02">
              <w:rPr>
                <w:b/>
                <w:bCs/>
                <w:sz w:val="18"/>
                <w:szCs w:val="18"/>
                <w:lang w:val="hu-HU"/>
              </w:rPr>
              <w:t xml:space="preserve"> </w:t>
            </w:r>
            <w:r w:rsidRPr="00BD5B02">
              <w:rPr>
                <w:b/>
                <w:bCs/>
                <w:sz w:val="18"/>
                <w:szCs w:val="18"/>
                <w:lang w:val="hu-HU"/>
              </w:rPr>
              <w:t>32.</w:t>
            </w:r>
            <w:r w:rsidR="00A17411" w:rsidRPr="00BD5B02">
              <w:rPr>
                <w:b/>
                <w:bCs/>
                <w:sz w:val="18"/>
                <w:szCs w:val="18"/>
                <w:lang w:val="hu-HU"/>
              </w:rPr>
              <w:t> </w:t>
            </w:r>
            <w:r w:rsidRPr="00BD5B02">
              <w:rPr>
                <w:b/>
                <w:bCs/>
                <w:sz w:val="18"/>
                <w:szCs w:val="18"/>
                <w:lang w:val="hu-HU"/>
              </w:rPr>
              <w:t>hétre</w:t>
            </w:r>
          </w:p>
        </w:tc>
      </w:tr>
      <w:tr w:rsidR="00A17411" w:rsidRPr="00BD5B02" w14:paraId="68D2180B" w14:textId="77777777" w:rsidTr="00A17411">
        <w:trPr>
          <w:trHeight w:val="252"/>
        </w:trPr>
        <w:tc>
          <w:tcPr>
            <w:tcW w:w="2694" w:type="dxa"/>
            <w:vMerge w:val="restart"/>
          </w:tcPr>
          <w:p w14:paraId="46DF2675" w14:textId="722548ED" w:rsidR="00A17411" w:rsidRPr="00BD5B02" w:rsidRDefault="00A17411" w:rsidP="00067E47">
            <w:pPr>
              <w:keepNext/>
              <w:widowControl/>
              <w:rPr>
                <w:b/>
                <w:bCs/>
                <w:sz w:val="18"/>
                <w:szCs w:val="18"/>
                <w:lang w:val="hu-HU"/>
              </w:rPr>
            </w:pPr>
            <w:r w:rsidRPr="00BD5B02">
              <w:rPr>
                <w:b/>
                <w:bCs/>
                <w:sz w:val="18"/>
                <w:szCs w:val="18"/>
                <w:lang w:val="hu-HU"/>
              </w:rPr>
              <w:t>A PASI százalékos változása a kiindulási értékhez képest, átlag (%) ± SD</w:t>
            </w:r>
            <w:r w:rsidRPr="00BD5B02">
              <w:rPr>
                <w:b/>
                <w:bCs/>
                <w:sz w:val="18"/>
                <w:szCs w:val="18"/>
                <w:vertAlign w:val="superscript"/>
                <w:lang w:val="hu-HU"/>
              </w:rPr>
              <w:t>a</w:t>
            </w:r>
          </w:p>
        </w:tc>
        <w:tc>
          <w:tcPr>
            <w:tcW w:w="992" w:type="dxa"/>
            <w:vAlign w:val="center"/>
          </w:tcPr>
          <w:p w14:paraId="79D34039" w14:textId="5BF51688" w:rsidR="00A17411" w:rsidRPr="00BD5B02" w:rsidRDefault="00A17411" w:rsidP="00A17411">
            <w:pPr>
              <w:keepNext/>
              <w:widowControl/>
              <w:jc w:val="center"/>
              <w:rPr>
                <w:sz w:val="18"/>
                <w:szCs w:val="18"/>
                <w:lang w:val="hu-HU"/>
              </w:rPr>
            </w:pPr>
            <w:r w:rsidRPr="00BD5B02">
              <w:rPr>
                <w:sz w:val="18"/>
                <w:szCs w:val="18"/>
                <w:lang w:val="hu-HU"/>
              </w:rPr>
              <w:t>16.</w:t>
            </w:r>
            <w:r w:rsidR="00BD5B02">
              <w:rPr>
                <w:sz w:val="18"/>
                <w:szCs w:val="18"/>
                <w:lang w:val="hu-HU"/>
              </w:rPr>
              <w:t> </w:t>
            </w:r>
            <w:r w:rsidRPr="00BD5B02">
              <w:rPr>
                <w:sz w:val="18"/>
                <w:szCs w:val="18"/>
                <w:lang w:val="hu-HU"/>
              </w:rPr>
              <w:t>hét</w:t>
            </w:r>
          </w:p>
        </w:tc>
        <w:tc>
          <w:tcPr>
            <w:tcW w:w="2693" w:type="dxa"/>
            <w:vAlign w:val="center"/>
          </w:tcPr>
          <w:p w14:paraId="3853D639" w14:textId="77777777" w:rsidR="00A17411" w:rsidRPr="00BD5B02" w:rsidRDefault="00A17411" w:rsidP="00A17411">
            <w:pPr>
              <w:keepNext/>
              <w:widowControl/>
              <w:jc w:val="center"/>
              <w:rPr>
                <w:sz w:val="18"/>
                <w:szCs w:val="18"/>
                <w:lang w:val="hu-HU"/>
              </w:rPr>
            </w:pPr>
            <w:r w:rsidRPr="00BD5B02">
              <w:rPr>
                <w:sz w:val="18"/>
                <w:szCs w:val="18"/>
                <w:lang w:val="hu-HU"/>
              </w:rPr>
              <w:t>-77,7 ± 20,30</w:t>
            </w:r>
          </w:p>
        </w:tc>
        <w:tc>
          <w:tcPr>
            <w:tcW w:w="2693" w:type="dxa"/>
            <w:vAlign w:val="center"/>
          </w:tcPr>
          <w:p w14:paraId="034E2AF1" w14:textId="77777777" w:rsidR="00A17411" w:rsidRPr="00BD5B02" w:rsidRDefault="00A17411" w:rsidP="00A17411">
            <w:pPr>
              <w:keepNext/>
              <w:widowControl/>
              <w:jc w:val="center"/>
              <w:rPr>
                <w:sz w:val="18"/>
                <w:szCs w:val="18"/>
                <w:lang w:val="hu-HU"/>
              </w:rPr>
            </w:pPr>
            <w:r w:rsidRPr="00BD5B02">
              <w:rPr>
                <w:sz w:val="18"/>
                <w:szCs w:val="18"/>
                <w:lang w:val="hu-HU"/>
              </w:rPr>
              <w:t>-69,7 ± 24,23</w:t>
            </w:r>
          </w:p>
        </w:tc>
      </w:tr>
      <w:tr w:rsidR="00A17411" w:rsidRPr="00BD5B02" w14:paraId="4AE02735" w14:textId="77777777" w:rsidTr="00A17411">
        <w:trPr>
          <w:trHeight w:val="326"/>
        </w:trPr>
        <w:tc>
          <w:tcPr>
            <w:tcW w:w="2694" w:type="dxa"/>
            <w:vMerge/>
          </w:tcPr>
          <w:p w14:paraId="5EF15C8D" w14:textId="16AF5539" w:rsidR="00A17411" w:rsidRPr="00BD5B02" w:rsidRDefault="00A17411" w:rsidP="00067E47">
            <w:pPr>
              <w:keepNext/>
              <w:widowControl/>
              <w:rPr>
                <w:b/>
                <w:bCs/>
                <w:sz w:val="18"/>
                <w:szCs w:val="18"/>
                <w:lang w:val="hu-HU"/>
              </w:rPr>
            </w:pPr>
          </w:p>
        </w:tc>
        <w:tc>
          <w:tcPr>
            <w:tcW w:w="992" w:type="dxa"/>
            <w:tcBorders>
              <w:bottom w:val="single" w:sz="4" w:space="0" w:color="000000"/>
            </w:tcBorders>
            <w:vAlign w:val="center"/>
          </w:tcPr>
          <w:p w14:paraId="6C78760C" w14:textId="783A2225" w:rsidR="00A17411" w:rsidRPr="00BD5B02" w:rsidRDefault="00A17411" w:rsidP="00A17411">
            <w:pPr>
              <w:keepNext/>
              <w:widowControl/>
              <w:jc w:val="center"/>
              <w:rPr>
                <w:sz w:val="18"/>
                <w:szCs w:val="18"/>
                <w:lang w:val="hu-HU"/>
              </w:rPr>
            </w:pPr>
            <w:r w:rsidRPr="00BD5B02">
              <w:rPr>
                <w:sz w:val="18"/>
                <w:szCs w:val="18"/>
                <w:lang w:val="hu-HU"/>
              </w:rPr>
              <w:t>32.</w:t>
            </w:r>
            <w:r w:rsidR="00BD5B02">
              <w:rPr>
                <w:sz w:val="18"/>
                <w:szCs w:val="18"/>
                <w:lang w:val="hu-HU"/>
              </w:rPr>
              <w:t> </w:t>
            </w:r>
            <w:r w:rsidRPr="00BD5B02">
              <w:rPr>
                <w:sz w:val="18"/>
                <w:szCs w:val="18"/>
                <w:lang w:val="hu-HU"/>
              </w:rPr>
              <w:t>hét</w:t>
            </w:r>
          </w:p>
        </w:tc>
        <w:tc>
          <w:tcPr>
            <w:tcW w:w="2693" w:type="dxa"/>
            <w:tcBorders>
              <w:bottom w:val="single" w:sz="4" w:space="0" w:color="000000"/>
            </w:tcBorders>
            <w:vAlign w:val="center"/>
          </w:tcPr>
          <w:p w14:paraId="6455889E" w14:textId="77777777" w:rsidR="00A17411" w:rsidRPr="00BD5B02" w:rsidRDefault="00A17411" w:rsidP="00A17411">
            <w:pPr>
              <w:keepNext/>
              <w:widowControl/>
              <w:jc w:val="center"/>
              <w:rPr>
                <w:sz w:val="18"/>
                <w:szCs w:val="18"/>
                <w:lang w:val="hu-HU"/>
              </w:rPr>
            </w:pPr>
            <w:r w:rsidRPr="00BD5B02">
              <w:rPr>
                <w:sz w:val="18"/>
                <w:szCs w:val="18"/>
                <w:lang w:val="hu-HU"/>
              </w:rPr>
              <w:t>-88 ± 8,30</w:t>
            </w:r>
          </w:p>
        </w:tc>
        <w:tc>
          <w:tcPr>
            <w:tcW w:w="2693" w:type="dxa"/>
            <w:tcBorders>
              <w:bottom w:val="single" w:sz="4" w:space="0" w:color="000000"/>
            </w:tcBorders>
            <w:vAlign w:val="center"/>
          </w:tcPr>
          <w:p w14:paraId="406702B8" w14:textId="77777777" w:rsidR="00A17411" w:rsidRPr="00BD5B02" w:rsidRDefault="00A17411" w:rsidP="00A17411">
            <w:pPr>
              <w:keepNext/>
              <w:widowControl/>
              <w:jc w:val="center"/>
              <w:rPr>
                <w:sz w:val="18"/>
                <w:szCs w:val="18"/>
                <w:lang w:val="hu-HU"/>
              </w:rPr>
            </w:pPr>
            <w:r w:rsidRPr="00BD5B02">
              <w:rPr>
                <w:sz w:val="18"/>
                <w:szCs w:val="18"/>
                <w:lang w:val="hu-HU"/>
              </w:rPr>
              <w:t>-76,7 ± 13,42</w:t>
            </w:r>
          </w:p>
        </w:tc>
      </w:tr>
      <w:tr w:rsidR="00A17411" w:rsidRPr="00BD5B02" w14:paraId="7C3B9748" w14:textId="77777777" w:rsidTr="00A17411">
        <w:trPr>
          <w:trHeight w:val="291"/>
        </w:trPr>
        <w:tc>
          <w:tcPr>
            <w:tcW w:w="2694" w:type="dxa"/>
            <w:vMerge/>
          </w:tcPr>
          <w:p w14:paraId="05A1406C" w14:textId="4106E4F3" w:rsidR="00A17411" w:rsidRPr="00BD5B02" w:rsidRDefault="00A17411" w:rsidP="00067E47">
            <w:pPr>
              <w:rPr>
                <w:b/>
                <w:bCs/>
                <w:sz w:val="18"/>
                <w:szCs w:val="18"/>
                <w:lang w:val="hu-HU"/>
              </w:rPr>
            </w:pPr>
          </w:p>
        </w:tc>
        <w:tc>
          <w:tcPr>
            <w:tcW w:w="992" w:type="dxa"/>
            <w:vAlign w:val="center"/>
          </w:tcPr>
          <w:p w14:paraId="1631153A" w14:textId="5E17F5B9" w:rsidR="00A17411" w:rsidRPr="00BD5B02" w:rsidRDefault="00A17411" w:rsidP="00A17411">
            <w:pPr>
              <w:jc w:val="center"/>
              <w:rPr>
                <w:sz w:val="18"/>
                <w:szCs w:val="18"/>
                <w:lang w:val="hu-HU"/>
              </w:rPr>
            </w:pPr>
            <w:r w:rsidRPr="00BD5B02">
              <w:rPr>
                <w:sz w:val="18"/>
                <w:szCs w:val="18"/>
                <w:lang w:val="hu-HU"/>
              </w:rPr>
              <w:t>52.</w:t>
            </w:r>
            <w:r w:rsidR="00BD5B02">
              <w:rPr>
                <w:sz w:val="18"/>
                <w:szCs w:val="18"/>
                <w:lang w:val="hu-HU"/>
              </w:rPr>
              <w:t> </w:t>
            </w:r>
            <w:r w:rsidRPr="00BD5B02">
              <w:rPr>
                <w:sz w:val="18"/>
                <w:szCs w:val="18"/>
                <w:lang w:val="hu-HU"/>
              </w:rPr>
              <w:t>hét</w:t>
            </w:r>
          </w:p>
        </w:tc>
        <w:tc>
          <w:tcPr>
            <w:tcW w:w="2693" w:type="dxa"/>
            <w:vAlign w:val="center"/>
          </w:tcPr>
          <w:p w14:paraId="740816B8" w14:textId="770ACF6C" w:rsidR="00A17411" w:rsidRPr="00BD5B02" w:rsidRDefault="00A17411" w:rsidP="00A17411">
            <w:pPr>
              <w:jc w:val="center"/>
              <w:rPr>
                <w:sz w:val="18"/>
                <w:szCs w:val="18"/>
                <w:lang w:val="hu-HU"/>
              </w:rPr>
            </w:pPr>
            <w:r w:rsidRPr="00BD5B02">
              <w:rPr>
                <w:sz w:val="18"/>
                <w:szCs w:val="18"/>
                <w:lang w:val="hu-HU"/>
              </w:rPr>
              <w:t>-80,5 ± 12,60</w:t>
            </w:r>
          </w:p>
        </w:tc>
        <w:tc>
          <w:tcPr>
            <w:tcW w:w="2693" w:type="dxa"/>
            <w:vAlign w:val="center"/>
          </w:tcPr>
          <w:p w14:paraId="755C97E1" w14:textId="25C1FDDF" w:rsidR="00A17411" w:rsidRPr="00BD5B02" w:rsidRDefault="00A17411" w:rsidP="00A17411">
            <w:pPr>
              <w:jc w:val="center"/>
              <w:rPr>
                <w:sz w:val="18"/>
                <w:szCs w:val="18"/>
                <w:lang w:val="hu-HU"/>
              </w:rPr>
            </w:pPr>
            <w:r w:rsidRPr="00BD5B02">
              <w:rPr>
                <w:sz w:val="18"/>
                <w:szCs w:val="18"/>
                <w:lang w:val="hu-HU"/>
              </w:rPr>
              <w:t>-74,4 ± 18,91</w:t>
            </w:r>
          </w:p>
        </w:tc>
      </w:tr>
      <w:tr w:rsidR="006630E7" w:rsidRPr="00BD5B02" w14:paraId="7DAB9BFA" w14:textId="77777777" w:rsidTr="00A17411">
        <w:trPr>
          <w:trHeight w:val="253"/>
        </w:trPr>
        <w:tc>
          <w:tcPr>
            <w:tcW w:w="2694" w:type="dxa"/>
            <w:vMerge w:val="restart"/>
          </w:tcPr>
          <w:p w14:paraId="05FD6153" w14:textId="08EDAFC1" w:rsidR="006630E7" w:rsidRPr="00BD5B02" w:rsidRDefault="006630E7" w:rsidP="00067E47">
            <w:pPr>
              <w:rPr>
                <w:b/>
                <w:bCs/>
                <w:sz w:val="18"/>
                <w:szCs w:val="18"/>
                <w:lang w:val="hu-HU"/>
              </w:rPr>
            </w:pPr>
            <w:r w:rsidRPr="00BD5B02">
              <w:rPr>
                <w:b/>
                <w:bCs/>
                <w:sz w:val="18"/>
                <w:szCs w:val="18"/>
                <w:lang w:val="hu-HU"/>
              </w:rPr>
              <w:t>A DLQI változása a kiindulási értékhez képest, átlag ± SD</w:t>
            </w:r>
            <w:r w:rsidRPr="00BD5B02">
              <w:rPr>
                <w:b/>
                <w:bCs/>
                <w:sz w:val="18"/>
                <w:szCs w:val="18"/>
                <w:vertAlign w:val="superscript"/>
                <w:lang w:val="hu-HU"/>
              </w:rPr>
              <w:t>a</w:t>
            </w:r>
          </w:p>
        </w:tc>
        <w:tc>
          <w:tcPr>
            <w:tcW w:w="992" w:type="dxa"/>
            <w:vAlign w:val="center"/>
          </w:tcPr>
          <w:p w14:paraId="648B6B74" w14:textId="5AC9FC78" w:rsidR="006630E7" w:rsidRPr="00BD5B02" w:rsidRDefault="006630E7" w:rsidP="00A17411">
            <w:pPr>
              <w:jc w:val="center"/>
              <w:rPr>
                <w:sz w:val="18"/>
                <w:szCs w:val="18"/>
                <w:lang w:val="hu-HU"/>
              </w:rPr>
            </w:pPr>
            <w:r w:rsidRPr="00BD5B02">
              <w:rPr>
                <w:sz w:val="18"/>
                <w:szCs w:val="18"/>
                <w:lang w:val="hu-HU"/>
              </w:rPr>
              <w:t>16.</w:t>
            </w:r>
            <w:r w:rsidR="00BD5B02">
              <w:rPr>
                <w:sz w:val="18"/>
                <w:szCs w:val="18"/>
                <w:lang w:val="hu-HU"/>
              </w:rPr>
              <w:t> </w:t>
            </w:r>
            <w:r w:rsidRPr="00BD5B02">
              <w:rPr>
                <w:sz w:val="18"/>
                <w:szCs w:val="18"/>
                <w:lang w:val="hu-HU"/>
              </w:rPr>
              <w:t>hét</w:t>
            </w:r>
          </w:p>
        </w:tc>
        <w:tc>
          <w:tcPr>
            <w:tcW w:w="2693" w:type="dxa"/>
            <w:vAlign w:val="center"/>
          </w:tcPr>
          <w:p w14:paraId="53A62F79" w14:textId="77777777" w:rsidR="006630E7" w:rsidRPr="00BD5B02" w:rsidRDefault="006630E7" w:rsidP="00A17411">
            <w:pPr>
              <w:jc w:val="center"/>
              <w:rPr>
                <w:sz w:val="18"/>
                <w:szCs w:val="18"/>
                <w:lang w:val="hu-HU"/>
              </w:rPr>
            </w:pPr>
            <w:r w:rsidRPr="00BD5B02">
              <w:rPr>
                <w:sz w:val="18"/>
                <w:szCs w:val="18"/>
                <w:lang w:val="hu-HU"/>
              </w:rPr>
              <w:t>-8,3 ± 6,26</w:t>
            </w:r>
          </w:p>
        </w:tc>
        <w:tc>
          <w:tcPr>
            <w:tcW w:w="2693" w:type="dxa"/>
            <w:vAlign w:val="center"/>
          </w:tcPr>
          <w:p w14:paraId="29780D86" w14:textId="77777777" w:rsidR="006630E7" w:rsidRPr="00BD5B02" w:rsidRDefault="006630E7" w:rsidP="00A17411">
            <w:pPr>
              <w:jc w:val="center"/>
              <w:rPr>
                <w:sz w:val="18"/>
                <w:szCs w:val="18"/>
                <w:lang w:val="hu-HU"/>
              </w:rPr>
            </w:pPr>
            <w:r w:rsidRPr="00BD5B02">
              <w:rPr>
                <w:sz w:val="18"/>
                <w:szCs w:val="18"/>
                <w:lang w:val="hu-HU"/>
              </w:rPr>
              <w:t>-7,8 ± 6,41</w:t>
            </w:r>
          </w:p>
        </w:tc>
      </w:tr>
      <w:tr w:rsidR="006630E7" w:rsidRPr="00BD5B02" w14:paraId="58333748" w14:textId="77777777" w:rsidTr="00A17411">
        <w:trPr>
          <w:trHeight w:val="267"/>
        </w:trPr>
        <w:tc>
          <w:tcPr>
            <w:tcW w:w="2694" w:type="dxa"/>
            <w:vMerge/>
            <w:tcBorders>
              <w:bottom w:val="single" w:sz="4" w:space="0" w:color="000000"/>
            </w:tcBorders>
          </w:tcPr>
          <w:p w14:paraId="3B8BBEE8" w14:textId="1CFB9691" w:rsidR="006630E7" w:rsidRPr="00BD5B02" w:rsidRDefault="006630E7" w:rsidP="00067E47">
            <w:pPr>
              <w:rPr>
                <w:b/>
                <w:bCs/>
                <w:sz w:val="18"/>
                <w:szCs w:val="18"/>
                <w:lang w:val="hu-HU"/>
              </w:rPr>
            </w:pPr>
          </w:p>
        </w:tc>
        <w:tc>
          <w:tcPr>
            <w:tcW w:w="992" w:type="dxa"/>
            <w:tcBorders>
              <w:bottom w:val="single" w:sz="4" w:space="0" w:color="000000"/>
            </w:tcBorders>
            <w:vAlign w:val="center"/>
          </w:tcPr>
          <w:p w14:paraId="7B279222" w14:textId="76B0F88D" w:rsidR="006630E7" w:rsidRPr="00BD5B02" w:rsidRDefault="006630E7" w:rsidP="00A17411">
            <w:pPr>
              <w:jc w:val="center"/>
              <w:rPr>
                <w:sz w:val="18"/>
                <w:szCs w:val="18"/>
                <w:lang w:val="hu-HU"/>
              </w:rPr>
            </w:pPr>
            <w:r w:rsidRPr="00BD5B02">
              <w:rPr>
                <w:sz w:val="18"/>
                <w:szCs w:val="18"/>
                <w:lang w:val="hu-HU"/>
              </w:rPr>
              <w:t>32.</w:t>
            </w:r>
            <w:r w:rsidR="00BD5B02">
              <w:rPr>
                <w:sz w:val="18"/>
                <w:szCs w:val="18"/>
                <w:lang w:val="hu-HU"/>
              </w:rPr>
              <w:t> </w:t>
            </w:r>
            <w:r w:rsidRPr="00BD5B02">
              <w:rPr>
                <w:sz w:val="18"/>
                <w:szCs w:val="18"/>
                <w:lang w:val="hu-HU"/>
              </w:rPr>
              <w:t>hét</w:t>
            </w:r>
          </w:p>
        </w:tc>
        <w:tc>
          <w:tcPr>
            <w:tcW w:w="2693" w:type="dxa"/>
            <w:tcBorders>
              <w:bottom w:val="single" w:sz="4" w:space="0" w:color="000000"/>
            </w:tcBorders>
            <w:vAlign w:val="center"/>
          </w:tcPr>
          <w:p w14:paraId="381E29F9" w14:textId="77777777" w:rsidR="006630E7" w:rsidRPr="00BD5B02" w:rsidRDefault="006630E7" w:rsidP="00A17411">
            <w:pPr>
              <w:jc w:val="center"/>
              <w:rPr>
                <w:sz w:val="18"/>
                <w:szCs w:val="18"/>
                <w:lang w:val="hu-HU"/>
              </w:rPr>
            </w:pPr>
            <w:r w:rsidRPr="00BD5B02">
              <w:rPr>
                <w:sz w:val="18"/>
                <w:szCs w:val="18"/>
                <w:lang w:val="hu-HU"/>
              </w:rPr>
              <w:t>-8,9 ± 6,68</w:t>
            </w:r>
          </w:p>
        </w:tc>
        <w:tc>
          <w:tcPr>
            <w:tcW w:w="2693" w:type="dxa"/>
            <w:tcBorders>
              <w:bottom w:val="single" w:sz="4" w:space="0" w:color="000000"/>
            </w:tcBorders>
            <w:vAlign w:val="center"/>
          </w:tcPr>
          <w:p w14:paraId="783D069A" w14:textId="77777777" w:rsidR="006630E7" w:rsidRPr="00BD5B02" w:rsidRDefault="006630E7" w:rsidP="00A17411">
            <w:pPr>
              <w:jc w:val="center"/>
              <w:rPr>
                <w:sz w:val="18"/>
                <w:szCs w:val="18"/>
                <w:lang w:val="hu-HU"/>
              </w:rPr>
            </w:pPr>
            <w:r w:rsidRPr="00BD5B02">
              <w:rPr>
                <w:sz w:val="18"/>
                <w:szCs w:val="18"/>
                <w:lang w:val="hu-HU"/>
              </w:rPr>
              <w:t>-7,7 ± 5,92</w:t>
            </w:r>
          </w:p>
        </w:tc>
      </w:tr>
      <w:tr w:rsidR="006630E7" w:rsidRPr="00BD5B02" w14:paraId="18D36FB7" w14:textId="77777777" w:rsidTr="00A17411">
        <w:trPr>
          <w:trHeight w:val="283"/>
        </w:trPr>
        <w:tc>
          <w:tcPr>
            <w:tcW w:w="2694" w:type="dxa"/>
            <w:vMerge/>
            <w:tcBorders>
              <w:bottom w:val="single" w:sz="4" w:space="0" w:color="000000"/>
            </w:tcBorders>
          </w:tcPr>
          <w:p w14:paraId="6E5D0D72" w14:textId="0E0D9F17" w:rsidR="006630E7" w:rsidRPr="00BD5B02" w:rsidRDefault="006630E7" w:rsidP="00067E47">
            <w:pPr>
              <w:rPr>
                <w:b/>
                <w:bCs/>
                <w:sz w:val="18"/>
                <w:szCs w:val="18"/>
                <w:lang w:val="hu-HU"/>
              </w:rPr>
            </w:pPr>
          </w:p>
        </w:tc>
        <w:tc>
          <w:tcPr>
            <w:tcW w:w="992" w:type="dxa"/>
            <w:tcBorders>
              <w:bottom w:val="single" w:sz="4" w:space="0" w:color="000000"/>
            </w:tcBorders>
            <w:vAlign w:val="center"/>
          </w:tcPr>
          <w:p w14:paraId="02D9C2DB" w14:textId="65A5113D" w:rsidR="006630E7" w:rsidRPr="00BD5B02" w:rsidRDefault="006630E7" w:rsidP="00A17411">
            <w:pPr>
              <w:jc w:val="center"/>
              <w:rPr>
                <w:sz w:val="18"/>
                <w:szCs w:val="18"/>
                <w:lang w:val="hu-HU"/>
              </w:rPr>
            </w:pPr>
            <w:r w:rsidRPr="00BD5B02">
              <w:rPr>
                <w:sz w:val="18"/>
                <w:szCs w:val="18"/>
                <w:lang w:val="hu-HU"/>
              </w:rPr>
              <w:t>52.</w:t>
            </w:r>
            <w:r w:rsidR="00BD5B02">
              <w:rPr>
                <w:sz w:val="18"/>
                <w:szCs w:val="18"/>
                <w:lang w:val="hu-HU"/>
              </w:rPr>
              <w:t> </w:t>
            </w:r>
            <w:r w:rsidRPr="00BD5B02">
              <w:rPr>
                <w:sz w:val="18"/>
                <w:szCs w:val="18"/>
                <w:lang w:val="hu-HU"/>
              </w:rPr>
              <w:t>hét</w:t>
            </w:r>
          </w:p>
        </w:tc>
        <w:tc>
          <w:tcPr>
            <w:tcW w:w="2693" w:type="dxa"/>
            <w:tcBorders>
              <w:bottom w:val="single" w:sz="4" w:space="0" w:color="000000"/>
            </w:tcBorders>
            <w:vAlign w:val="center"/>
          </w:tcPr>
          <w:p w14:paraId="77150985" w14:textId="18346FD4" w:rsidR="006630E7" w:rsidRPr="00BD5B02" w:rsidRDefault="006630E7" w:rsidP="00A17411">
            <w:pPr>
              <w:jc w:val="center"/>
              <w:rPr>
                <w:sz w:val="18"/>
                <w:szCs w:val="18"/>
                <w:lang w:val="hu-HU"/>
              </w:rPr>
            </w:pPr>
            <w:r w:rsidRPr="00BD5B02">
              <w:rPr>
                <w:sz w:val="18"/>
                <w:szCs w:val="18"/>
                <w:lang w:val="hu-HU"/>
              </w:rPr>
              <w:t>-7,8 ± 5,75</w:t>
            </w:r>
          </w:p>
        </w:tc>
        <w:tc>
          <w:tcPr>
            <w:tcW w:w="2693" w:type="dxa"/>
            <w:tcBorders>
              <w:bottom w:val="single" w:sz="4" w:space="0" w:color="000000"/>
            </w:tcBorders>
            <w:vAlign w:val="center"/>
          </w:tcPr>
          <w:p w14:paraId="7D1B3BD6" w14:textId="00F726DE" w:rsidR="006630E7" w:rsidRPr="00BD5B02" w:rsidRDefault="006630E7" w:rsidP="00A17411">
            <w:pPr>
              <w:jc w:val="center"/>
              <w:rPr>
                <w:sz w:val="18"/>
                <w:szCs w:val="18"/>
                <w:lang w:val="hu-HU"/>
              </w:rPr>
            </w:pPr>
            <w:r w:rsidRPr="00BD5B02">
              <w:rPr>
                <w:sz w:val="18"/>
                <w:szCs w:val="18"/>
                <w:lang w:val="hu-HU"/>
              </w:rPr>
              <w:t>-7,5 ± 6,27</w:t>
            </w:r>
          </w:p>
        </w:tc>
      </w:tr>
      <w:tr w:rsidR="006630E7" w:rsidRPr="00BD5B02" w14:paraId="4110AAF0" w14:textId="77777777" w:rsidTr="00A17411">
        <w:trPr>
          <w:trHeight w:val="252"/>
        </w:trPr>
        <w:tc>
          <w:tcPr>
            <w:tcW w:w="2694" w:type="dxa"/>
            <w:vMerge w:val="restart"/>
          </w:tcPr>
          <w:p w14:paraId="60C275C1" w14:textId="272E01D9" w:rsidR="006630E7" w:rsidRPr="00BD5B02" w:rsidRDefault="006630E7" w:rsidP="00067E47">
            <w:pPr>
              <w:rPr>
                <w:b/>
                <w:bCs/>
                <w:sz w:val="18"/>
                <w:szCs w:val="18"/>
                <w:lang w:val="hu-HU"/>
              </w:rPr>
            </w:pPr>
            <w:r w:rsidRPr="00BD5B02">
              <w:rPr>
                <w:b/>
                <w:bCs/>
                <w:sz w:val="18"/>
                <w:szCs w:val="18"/>
                <w:lang w:val="hu-HU"/>
              </w:rPr>
              <w:t>A fejbőrt érintő psoriasis tekintetében 0 vagy 1 PGA (ScPGA) pontszámmal rendelkező vizsgálati alanyok aránya, n/N (%)</w:t>
            </w:r>
            <w:r w:rsidRPr="00BD5B02">
              <w:rPr>
                <w:b/>
                <w:bCs/>
                <w:sz w:val="18"/>
                <w:szCs w:val="18"/>
                <w:vertAlign w:val="superscript"/>
                <w:lang w:val="hu-HU"/>
              </w:rPr>
              <w:t>b</w:t>
            </w:r>
          </w:p>
        </w:tc>
        <w:tc>
          <w:tcPr>
            <w:tcW w:w="992" w:type="dxa"/>
            <w:vAlign w:val="center"/>
          </w:tcPr>
          <w:p w14:paraId="1F2C4B9A" w14:textId="149FC5BD" w:rsidR="006630E7" w:rsidRPr="00BD5B02" w:rsidRDefault="006630E7" w:rsidP="00A17411">
            <w:pPr>
              <w:jc w:val="center"/>
              <w:rPr>
                <w:sz w:val="18"/>
                <w:szCs w:val="18"/>
                <w:lang w:val="hu-HU"/>
              </w:rPr>
            </w:pPr>
            <w:r w:rsidRPr="00BD5B02">
              <w:rPr>
                <w:sz w:val="18"/>
                <w:szCs w:val="18"/>
                <w:lang w:val="hu-HU"/>
              </w:rPr>
              <w:t>16.</w:t>
            </w:r>
            <w:r w:rsidR="00BD5B02">
              <w:rPr>
                <w:sz w:val="18"/>
                <w:szCs w:val="18"/>
                <w:lang w:val="hu-HU"/>
              </w:rPr>
              <w:t> </w:t>
            </w:r>
            <w:r w:rsidRPr="00BD5B02">
              <w:rPr>
                <w:sz w:val="18"/>
                <w:szCs w:val="18"/>
                <w:lang w:val="hu-HU"/>
              </w:rPr>
              <w:t>hét</w:t>
            </w:r>
          </w:p>
        </w:tc>
        <w:tc>
          <w:tcPr>
            <w:tcW w:w="2693" w:type="dxa"/>
            <w:vAlign w:val="center"/>
          </w:tcPr>
          <w:p w14:paraId="015D084C" w14:textId="77777777" w:rsidR="006630E7" w:rsidRPr="00BD5B02" w:rsidRDefault="006630E7" w:rsidP="00A17411">
            <w:pPr>
              <w:jc w:val="center"/>
              <w:rPr>
                <w:sz w:val="18"/>
                <w:szCs w:val="18"/>
                <w:lang w:val="hu-HU"/>
              </w:rPr>
            </w:pPr>
            <w:r w:rsidRPr="00BD5B02">
              <w:rPr>
                <w:sz w:val="18"/>
                <w:szCs w:val="18"/>
                <w:lang w:val="hu-HU"/>
              </w:rPr>
              <w:t>40/48 (83,3)</w:t>
            </w:r>
          </w:p>
        </w:tc>
        <w:tc>
          <w:tcPr>
            <w:tcW w:w="2693" w:type="dxa"/>
            <w:vAlign w:val="center"/>
          </w:tcPr>
          <w:p w14:paraId="69140BAC" w14:textId="77777777" w:rsidR="006630E7" w:rsidRPr="00BD5B02" w:rsidRDefault="006630E7" w:rsidP="00A17411">
            <w:pPr>
              <w:jc w:val="center"/>
              <w:rPr>
                <w:sz w:val="18"/>
                <w:szCs w:val="18"/>
                <w:lang w:val="hu-HU"/>
              </w:rPr>
            </w:pPr>
            <w:r w:rsidRPr="00BD5B02">
              <w:rPr>
                <w:sz w:val="18"/>
                <w:szCs w:val="18"/>
                <w:lang w:val="hu-HU"/>
              </w:rPr>
              <w:t>21/37 (56,8)</w:t>
            </w:r>
          </w:p>
        </w:tc>
      </w:tr>
      <w:tr w:rsidR="006630E7" w:rsidRPr="00BD5B02" w14:paraId="7835A2CC" w14:textId="77777777" w:rsidTr="00A17411">
        <w:trPr>
          <w:trHeight w:val="385"/>
        </w:trPr>
        <w:tc>
          <w:tcPr>
            <w:tcW w:w="2694" w:type="dxa"/>
            <w:vMerge/>
            <w:tcBorders>
              <w:bottom w:val="single" w:sz="4" w:space="0" w:color="000000"/>
            </w:tcBorders>
          </w:tcPr>
          <w:p w14:paraId="377A9C3E" w14:textId="70CE3058" w:rsidR="006630E7" w:rsidRPr="00BD5B02" w:rsidRDefault="006630E7" w:rsidP="00067E47">
            <w:pPr>
              <w:rPr>
                <w:b/>
                <w:bCs/>
                <w:sz w:val="18"/>
                <w:szCs w:val="18"/>
                <w:lang w:val="hu-HU"/>
              </w:rPr>
            </w:pPr>
          </w:p>
        </w:tc>
        <w:tc>
          <w:tcPr>
            <w:tcW w:w="992" w:type="dxa"/>
            <w:tcBorders>
              <w:bottom w:val="single" w:sz="4" w:space="0" w:color="000000"/>
            </w:tcBorders>
            <w:vAlign w:val="center"/>
          </w:tcPr>
          <w:p w14:paraId="75C8D54E" w14:textId="329D15EB" w:rsidR="006630E7" w:rsidRPr="00BD5B02" w:rsidRDefault="006630E7" w:rsidP="00A17411">
            <w:pPr>
              <w:jc w:val="center"/>
              <w:rPr>
                <w:sz w:val="18"/>
                <w:szCs w:val="18"/>
                <w:lang w:val="hu-HU"/>
              </w:rPr>
            </w:pPr>
            <w:r w:rsidRPr="00BD5B02">
              <w:rPr>
                <w:sz w:val="18"/>
                <w:szCs w:val="18"/>
                <w:lang w:val="hu-HU"/>
              </w:rPr>
              <w:t>32.</w:t>
            </w:r>
            <w:r w:rsidR="00BD5B02">
              <w:rPr>
                <w:sz w:val="18"/>
                <w:szCs w:val="18"/>
                <w:lang w:val="hu-HU"/>
              </w:rPr>
              <w:t> </w:t>
            </w:r>
            <w:r w:rsidRPr="00BD5B02">
              <w:rPr>
                <w:sz w:val="18"/>
                <w:szCs w:val="18"/>
                <w:lang w:val="hu-HU"/>
              </w:rPr>
              <w:t>hét</w:t>
            </w:r>
          </w:p>
        </w:tc>
        <w:tc>
          <w:tcPr>
            <w:tcW w:w="2693" w:type="dxa"/>
            <w:tcBorders>
              <w:bottom w:val="single" w:sz="4" w:space="0" w:color="000000"/>
            </w:tcBorders>
            <w:vAlign w:val="center"/>
          </w:tcPr>
          <w:p w14:paraId="34AC08EC" w14:textId="77777777" w:rsidR="006630E7" w:rsidRPr="00BD5B02" w:rsidRDefault="006630E7" w:rsidP="00A17411">
            <w:pPr>
              <w:jc w:val="center"/>
              <w:rPr>
                <w:sz w:val="18"/>
                <w:szCs w:val="18"/>
                <w:lang w:val="hu-HU"/>
              </w:rPr>
            </w:pPr>
            <w:r w:rsidRPr="00BD5B02">
              <w:rPr>
                <w:sz w:val="18"/>
                <w:szCs w:val="18"/>
                <w:lang w:val="hu-HU"/>
              </w:rPr>
              <w:t>39/48 (81,3)</w:t>
            </w:r>
          </w:p>
        </w:tc>
        <w:tc>
          <w:tcPr>
            <w:tcW w:w="2693" w:type="dxa"/>
            <w:tcBorders>
              <w:bottom w:val="single" w:sz="4" w:space="0" w:color="000000"/>
            </w:tcBorders>
            <w:vAlign w:val="center"/>
          </w:tcPr>
          <w:p w14:paraId="46DF1BAD" w14:textId="77777777" w:rsidR="006630E7" w:rsidRPr="00BD5B02" w:rsidRDefault="006630E7" w:rsidP="00A17411">
            <w:pPr>
              <w:jc w:val="center"/>
              <w:rPr>
                <w:sz w:val="18"/>
                <w:szCs w:val="18"/>
                <w:lang w:val="hu-HU"/>
              </w:rPr>
            </w:pPr>
            <w:r w:rsidRPr="00BD5B02">
              <w:rPr>
                <w:sz w:val="18"/>
                <w:szCs w:val="18"/>
                <w:lang w:val="hu-HU"/>
              </w:rPr>
              <w:t>27/37 (73,0)</w:t>
            </w:r>
          </w:p>
        </w:tc>
      </w:tr>
      <w:tr w:rsidR="006630E7" w:rsidRPr="00BD5B02" w14:paraId="6BA96135" w14:textId="77777777" w:rsidTr="00BD5B02">
        <w:trPr>
          <w:trHeight w:val="318"/>
        </w:trPr>
        <w:tc>
          <w:tcPr>
            <w:tcW w:w="2694" w:type="dxa"/>
            <w:vMerge/>
            <w:tcBorders>
              <w:bottom w:val="single" w:sz="4" w:space="0" w:color="000000"/>
            </w:tcBorders>
          </w:tcPr>
          <w:p w14:paraId="20F0B8B4" w14:textId="642ADD75" w:rsidR="006630E7" w:rsidRPr="00BD5B02" w:rsidRDefault="006630E7" w:rsidP="00067E47">
            <w:pPr>
              <w:rPr>
                <w:b/>
                <w:bCs/>
                <w:sz w:val="18"/>
                <w:szCs w:val="18"/>
                <w:lang w:val="hu-HU"/>
              </w:rPr>
            </w:pPr>
          </w:p>
        </w:tc>
        <w:tc>
          <w:tcPr>
            <w:tcW w:w="992" w:type="dxa"/>
            <w:tcBorders>
              <w:bottom w:val="single" w:sz="4" w:space="0" w:color="000000"/>
            </w:tcBorders>
            <w:vAlign w:val="center"/>
          </w:tcPr>
          <w:p w14:paraId="4DEAA755" w14:textId="7FCD88F0" w:rsidR="006630E7" w:rsidRPr="00BD5B02" w:rsidRDefault="006630E7" w:rsidP="00A17411">
            <w:pPr>
              <w:jc w:val="center"/>
              <w:rPr>
                <w:sz w:val="18"/>
                <w:szCs w:val="18"/>
                <w:lang w:val="hu-HU"/>
              </w:rPr>
            </w:pPr>
            <w:r w:rsidRPr="00BD5B02">
              <w:rPr>
                <w:sz w:val="18"/>
                <w:szCs w:val="18"/>
                <w:lang w:val="hu-HU"/>
              </w:rPr>
              <w:t>52.</w:t>
            </w:r>
            <w:r w:rsidR="00BD5B02">
              <w:rPr>
                <w:sz w:val="18"/>
                <w:szCs w:val="18"/>
                <w:lang w:val="hu-HU"/>
              </w:rPr>
              <w:t> </w:t>
            </w:r>
            <w:r w:rsidRPr="00BD5B02">
              <w:rPr>
                <w:sz w:val="18"/>
                <w:szCs w:val="18"/>
                <w:lang w:val="hu-HU"/>
              </w:rPr>
              <w:t>hét</w:t>
            </w:r>
          </w:p>
        </w:tc>
        <w:tc>
          <w:tcPr>
            <w:tcW w:w="2693" w:type="dxa"/>
            <w:tcBorders>
              <w:bottom w:val="single" w:sz="4" w:space="0" w:color="000000"/>
            </w:tcBorders>
            <w:vAlign w:val="center"/>
          </w:tcPr>
          <w:p w14:paraId="3E224ED5" w14:textId="79FD4BA1" w:rsidR="006630E7" w:rsidRPr="00BD5B02" w:rsidRDefault="006630E7" w:rsidP="00A17411">
            <w:pPr>
              <w:jc w:val="center"/>
              <w:rPr>
                <w:sz w:val="18"/>
                <w:szCs w:val="18"/>
                <w:lang w:val="hu-HU"/>
              </w:rPr>
            </w:pPr>
            <w:r w:rsidRPr="00BD5B02">
              <w:rPr>
                <w:sz w:val="18"/>
                <w:szCs w:val="18"/>
                <w:lang w:val="hu-HU"/>
              </w:rPr>
              <w:t>35/48 (72,9)</w:t>
            </w:r>
          </w:p>
        </w:tc>
        <w:tc>
          <w:tcPr>
            <w:tcW w:w="2693" w:type="dxa"/>
            <w:tcBorders>
              <w:bottom w:val="single" w:sz="4" w:space="0" w:color="000000"/>
            </w:tcBorders>
            <w:vAlign w:val="center"/>
          </w:tcPr>
          <w:p w14:paraId="45370AE2" w14:textId="35D6EFBE" w:rsidR="006630E7" w:rsidRPr="00BD5B02" w:rsidRDefault="006630E7" w:rsidP="00A17411">
            <w:pPr>
              <w:jc w:val="center"/>
              <w:rPr>
                <w:sz w:val="18"/>
                <w:szCs w:val="18"/>
                <w:lang w:val="hu-HU"/>
              </w:rPr>
            </w:pPr>
            <w:r w:rsidRPr="00BD5B02">
              <w:rPr>
                <w:sz w:val="18"/>
                <w:szCs w:val="18"/>
                <w:lang w:val="hu-HU"/>
              </w:rPr>
              <w:t>20/37 (54,1)</w:t>
            </w:r>
          </w:p>
        </w:tc>
      </w:tr>
    </w:tbl>
    <w:p w14:paraId="11F9F71B" w14:textId="4B211398" w:rsidR="002640DF" w:rsidRPr="00BD5B02" w:rsidRDefault="00400F5B" w:rsidP="00BD5B02">
      <w:pPr>
        <w:tabs>
          <w:tab w:val="left" w:pos="284"/>
        </w:tabs>
        <w:ind w:left="284" w:hanging="284"/>
        <w:rPr>
          <w:sz w:val="18"/>
          <w:szCs w:val="18"/>
        </w:rPr>
      </w:pPr>
      <w:r w:rsidRPr="00BD5B02">
        <w:rPr>
          <w:sz w:val="18"/>
          <w:szCs w:val="18"/>
          <w:vertAlign w:val="superscript"/>
        </w:rPr>
        <w:t>a</w:t>
      </w:r>
      <w:r w:rsidR="00A17411" w:rsidRPr="00BD5B02">
        <w:rPr>
          <w:sz w:val="18"/>
          <w:szCs w:val="18"/>
        </w:rPr>
        <w:tab/>
      </w:r>
      <w:r w:rsidRPr="00BD5B02">
        <w:rPr>
          <w:sz w:val="18"/>
          <w:szCs w:val="18"/>
        </w:rPr>
        <w:t>B</w:t>
      </w:r>
      <w:r w:rsidR="002640DF" w:rsidRPr="00BD5B02">
        <w:rPr>
          <w:sz w:val="18"/>
          <w:szCs w:val="18"/>
        </w:rPr>
        <w:t>eletartoznak a 32.</w:t>
      </w:r>
      <w:r w:rsidR="00A17411" w:rsidRPr="00BD5B02">
        <w:rPr>
          <w:sz w:val="18"/>
          <w:szCs w:val="18"/>
        </w:rPr>
        <w:t> </w:t>
      </w:r>
      <w:r w:rsidR="002640DF" w:rsidRPr="00BD5B02">
        <w:rPr>
          <w:sz w:val="18"/>
          <w:szCs w:val="18"/>
        </w:rPr>
        <w:t>héten napi kétszer 30</w:t>
      </w:r>
      <w:r w:rsidR="005B7F98" w:rsidRPr="00BD5B02">
        <w:rPr>
          <w:sz w:val="18"/>
          <w:szCs w:val="18"/>
        </w:rPr>
        <w:t> mg</w:t>
      </w:r>
      <w:r w:rsidR="002640DF" w:rsidRPr="00BD5B02">
        <w:rPr>
          <w:sz w:val="18"/>
          <w:szCs w:val="18"/>
        </w:rPr>
        <w:t xml:space="preserve"> APR-kezelésre újra</w:t>
      </w:r>
      <w:r w:rsidR="00D956D2" w:rsidRPr="00BD5B02">
        <w:rPr>
          <w:sz w:val="18"/>
          <w:szCs w:val="18"/>
        </w:rPr>
        <w:noBreakHyphen/>
      </w:r>
      <w:r w:rsidR="002640DF" w:rsidRPr="00BD5B02">
        <w:rPr>
          <w:sz w:val="18"/>
          <w:szCs w:val="18"/>
        </w:rPr>
        <w:t>randomizált vizsgálati alanyok, akiknél rendelkezésre állt egy kiindulási érték és egy kiindulás utáni érték az értékelt vizsgálati héten.</w:t>
      </w:r>
    </w:p>
    <w:p w14:paraId="3D898380" w14:textId="145CD63A" w:rsidR="002640DF" w:rsidRPr="00BD5B02" w:rsidRDefault="00D956D2" w:rsidP="00BD5B02">
      <w:pPr>
        <w:tabs>
          <w:tab w:val="left" w:pos="284"/>
        </w:tabs>
        <w:ind w:left="284" w:hanging="284"/>
        <w:rPr>
          <w:sz w:val="18"/>
          <w:szCs w:val="18"/>
        </w:rPr>
      </w:pPr>
      <w:r w:rsidRPr="00BD5B02">
        <w:rPr>
          <w:sz w:val="18"/>
          <w:szCs w:val="18"/>
          <w:vertAlign w:val="superscript"/>
        </w:rPr>
        <w:t>b</w:t>
      </w:r>
      <w:r w:rsidR="00A17411" w:rsidRPr="00BD5B02">
        <w:rPr>
          <w:sz w:val="18"/>
          <w:szCs w:val="18"/>
        </w:rPr>
        <w:tab/>
      </w:r>
      <w:r w:rsidRPr="00BD5B02">
        <w:rPr>
          <w:sz w:val="18"/>
          <w:szCs w:val="18"/>
        </w:rPr>
        <w:t>A</w:t>
      </w:r>
      <w:r w:rsidR="002640DF" w:rsidRPr="00BD5B02">
        <w:rPr>
          <w:sz w:val="18"/>
          <w:szCs w:val="18"/>
        </w:rPr>
        <w:t>z N azokon, a vizsgálat megkezdésekor közepesen súlyos vagy súlyosabb fejbőr</w:t>
      </w:r>
      <w:r w:rsidR="004E74FF" w:rsidRPr="00BD5B02">
        <w:rPr>
          <w:sz w:val="18"/>
          <w:szCs w:val="18"/>
        </w:rPr>
        <w:noBreakHyphen/>
      </w:r>
      <w:r w:rsidR="002640DF" w:rsidRPr="00BD5B02">
        <w:rPr>
          <w:sz w:val="18"/>
          <w:szCs w:val="18"/>
        </w:rPr>
        <w:t>psoriasisban szenvedő vizsgálati alanyokon alapul, akiket a 32.</w:t>
      </w:r>
      <w:r w:rsidR="00A17411" w:rsidRPr="00BD5B02">
        <w:rPr>
          <w:sz w:val="18"/>
          <w:szCs w:val="18"/>
        </w:rPr>
        <w:t> </w:t>
      </w:r>
      <w:r w:rsidR="002640DF" w:rsidRPr="00BD5B02">
        <w:rPr>
          <w:sz w:val="18"/>
          <w:szCs w:val="18"/>
        </w:rPr>
        <w:t>héten újra</w:t>
      </w:r>
      <w:r w:rsidRPr="00BD5B02">
        <w:rPr>
          <w:sz w:val="18"/>
          <w:szCs w:val="18"/>
        </w:rPr>
        <w:noBreakHyphen/>
      </w:r>
      <w:r w:rsidR="002640DF" w:rsidRPr="00BD5B02">
        <w:rPr>
          <w:sz w:val="18"/>
          <w:szCs w:val="18"/>
        </w:rPr>
        <w:t>randomizáltak napi kétszer 30</w:t>
      </w:r>
      <w:r w:rsidR="005B7F98" w:rsidRPr="00BD5B02">
        <w:rPr>
          <w:sz w:val="18"/>
          <w:szCs w:val="18"/>
        </w:rPr>
        <w:t> mg</w:t>
      </w:r>
      <w:r w:rsidR="002640DF" w:rsidRPr="00BD5B02">
        <w:rPr>
          <w:sz w:val="18"/>
          <w:szCs w:val="18"/>
        </w:rPr>
        <w:t xml:space="preserve"> APR</w:t>
      </w:r>
      <w:r w:rsidR="00A67133">
        <w:rPr>
          <w:sz w:val="18"/>
          <w:szCs w:val="18"/>
        </w:rPr>
        <w:t>-</w:t>
      </w:r>
      <w:r w:rsidR="002640DF" w:rsidRPr="00BD5B02">
        <w:rPr>
          <w:sz w:val="18"/>
          <w:szCs w:val="18"/>
        </w:rPr>
        <w:t>kezelésre. Azokat a vizsgálati alanyokat, akiknél hiányoztak adatok, a non</w:t>
      </w:r>
      <w:r w:rsidR="006B04A4" w:rsidRPr="00BD5B02">
        <w:rPr>
          <w:sz w:val="18"/>
          <w:szCs w:val="18"/>
        </w:rPr>
        <w:noBreakHyphen/>
      </w:r>
      <w:r w:rsidR="002640DF" w:rsidRPr="00BD5B02">
        <w:rPr>
          <w:sz w:val="18"/>
          <w:szCs w:val="18"/>
        </w:rPr>
        <w:t>reszponderek közé számították.</w:t>
      </w:r>
    </w:p>
    <w:p w14:paraId="5F86A448" w14:textId="77777777" w:rsidR="002640DF" w:rsidRPr="005B7F98" w:rsidRDefault="002640DF" w:rsidP="00813DF4"/>
    <w:p w14:paraId="4B5955BE" w14:textId="6BDB5CAD" w:rsidR="002640DF" w:rsidRPr="005B7F98" w:rsidRDefault="002640DF" w:rsidP="00813DF4">
      <w:r w:rsidRPr="005B7F98">
        <w:t>Az ESTEEM</w:t>
      </w:r>
      <w:r w:rsidR="00A17411">
        <w:t> </w:t>
      </w:r>
      <w:r w:rsidRPr="005B7F98">
        <w:t>1 vizsgálatban a 32.</w:t>
      </w:r>
      <w:r w:rsidR="00A17411">
        <w:t> </w:t>
      </w:r>
      <w:r w:rsidRPr="005B7F98">
        <w:t>héten apremilasztra újra</w:t>
      </w:r>
      <w:r w:rsidR="00210B74">
        <w:noBreakHyphen/>
      </w:r>
      <w:r w:rsidRPr="005B7F98">
        <w:t>randomizált betegek körülbelül 61%</w:t>
      </w:r>
      <w:r w:rsidR="00D956D2">
        <w:noBreakHyphen/>
      </w:r>
      <w:r w:rsidRPr="005B7F98">
        <w:t>ánál volt tapasztalható PASI</w:t>
      </w:r>
      <w:r w:rsidR="00210B74">
        <w:noBreakHyphen/>
      </w:r>
      <w:r w:rsidRPr="005B7F98">
        <w:t>75 válasz az 52.</w:t>
      </w:r>
      <w:r w:rsidR="00A17411">
        <w:t> </w:t>
      </w:r>
      <w:r w:rsidRPr="005B7F98">
        <w:t>héten. A legalább PASI</w:t>
      </w:r>
      <w:r w:rsidR="00210B74">
        <w:noBreakHyphen/>
      </w:r>
      <w:r w:rsidRPr="005B7F98">
        <w:t>75 választ mutató azon betegek közül, akiket a 32.</w:t>
      </w:r>
      <w:r w:rsidR="00A17411">
        <w:t> </w:t>
      </w:r>
      <w:r w:rsidRPr="005B7F98">
        <w:t>héten placebóra randomizáltak újra, a randomizált kezelés-megvonási fázis során, 11,7% volt PASI</w:t>
      </w:r>
      <w:r w:rsidR="00210B74">
        <w:noBreakHyphen/>
      </w:r>
      <w:r w:rsidRPr="005B7F98">
        <w:t>75-reszponder az 52.</w:t>
      </w:r>
      <w:r w:rsidR="00A17411">
        <w:t> </w:t>
      </w:r>
      <w:r w:rsidRPr="005B7F98">
        <w:t>héten. A PASI</w:t>
      </w:r>
      <w:r w:rsidR="00210B74">
        <w:noBreakHyphen/>
      </w:r>
      <w:r w:rsidRPr="005B7F98">
        <w:t>75 válasz megszűnéséig eltelt medián időtartam a placebóra újra</w:t>
      </w:r>
      <w:r w:rsidR="00210B74">
        <w:t>-</w:t>
      </w:r>
      <w:r w:rsidRPr="005B7F98">
        <w:t>randomizált betegek esetében 5,1</w:t>
      </w:r>
      <w:r w:rsidR="00210B74">
        <w:t> </w:t>
      </w:r>
      <w:r w:rsidRPr="005B7F98">
        <w:t>hét volt.</w:t>
      </w:r>
    </w:p>
    <w:p w14:paraId="3D3B2FF7" w14:textId="77777777" w:rsidR="002640DF" w:rsidRPr="005B7F98" w:rsidRDefault="002640DF" w:rsidP="00813DF4"/>
    <w:p w14:paraId="22ABFDAF" w14:textId="6A49FAEF" w:rsidR="002640DF" w:rsidRPr="005B7F98" w:rsidRDefault="002640DF" w:rsidP="00813DF4">
      <w:r w:rsidRPr="005B7F98">
        <w:t>Az ESTEEM</w:t>
      </w:r>
      <w:r w:rsidR="00A17411">
        <w:t> </w:t>
      </w:r>
      <w:r w:rsidRPr="005B7F98">
        <w:t>2 vizsgálatban a 32.</w:t>
      </w:r>
      <w:r w:rsidR="00A17411">
        <w:t> </w:t>
      </w:r>
      <w:r w:rsidRPr="005B7F98">
        <w:t>héten apremilasztra újra</w:t>
      </w:r>
      <w:r w:rsidR="00210B74">
        <w:noBreakHyphen/>
      </w:r>
      <w:r w:rsidRPr="005B7F98">
        <w:t>randomizált betegek körülbelül 80,3%</w:t>
      </w:r>
      <w:r w:rsidR="00D956D2">
        <w:noBreakHyphen/>
      </w:r>
      <w:r w:rsidRPr="005B7F98">
        <w:t>ánál volt tapasztalható PASI</w:t>
      </w:r>
      <w:r w:rsidR="00210B74">
        <w:noBreakHyphen/>
      </w:r>
      <w:r w:rsidRPr="005B7F98">
        <w:t>50 válasz az 52.</w:t>
      </w:r>
      <w:r w:rsidR="00A17411">
        <w:t> </w:t>
      </w:r>
      <w:r w:rsidRPr="005B7F98">
        <w:t>héten. A legalább PASI</w:t>
      </w:r>
      <w:r w:rsidR="00D956D2">
        <w:noBreakHyphen/>
      </w:r>
      <w:r w:rsidRPr="005B7F98">
        <w:t>50 választ mutató azon betegek közül, akiket a 32.</w:t>
      </w:r>
      <w:r w:rsidR="00A17411">
        <w:t> </w:t>
      </w:r>
      <w:r w:rsidRPr="005B7F98">
        <w:t>héten placebóra randomizáltak újra, 24,2% volt PASI</w:t>
      </w:r>
      <w:r w:rsidR="00210B74">
        <w:noBreakHyphen/>
      </w:r>
      <w:r w:rsidRPr="005B7F98">
        <w:t>50</w:t>
      </w:r>
      <w:r w:rsidR="00210B74">
        <w:noBreakHyphen/>
      </w:r>
      <w:r w:rsidRPr="005B7F98">
        <w:t>reszponder az 52.</w:t>
      </w:r>
      <w:r w:rsidR="00A17411">
        <w:t> </w:t>
      </w:r>
      <w:r w:rsidRPr="005B7F98">
        <w:t>héten. A PASI</w:t>
      </w:r>
      <w:r w:rsidR="00D956D2">
        <w:noBreakHyphen/>
      </w:r>
      <w:r w:rsidRPr="005B7F98">
        <w:t>pontszámban a 32.</w:t>
      </w:r>
      <w:r w:rsidR="00A17411">
        <w:t> </w:t>
      </w:r>
      <w:r w:rsidRPr="005B7F98">
        <w:t>hétre bekövetkezett javulás 50%</w:t>
      </w:r>
      <w:r w:rsidR="00D956D2">
        <w:noBreakHyphen/>
      </w:r>
      <w:r w:rsidRPr="005B7F98">
        <w:t>ának megszűnéséig eltelt medián időtartam 12,4</w:t>
      </w:r>
      <w:r w:rsidR="00210B74">
        <w:t> </w:t>
      </w:r>
      <w:r w:rsidRPr="005B7F98">
        <w:t>hét volt.</w:t>
      </w:r>
    </w:p>
    <w:p w14:paraId="3B2FEC14" w14:textId="77777777" w:rsidR="002640DF" w:rsidRPr="005B7F98" w:rsidRDefault="002640DF" w:rsidP="00813DF4"/>
    <w:p w14:paraId="38809C60" w14:textId="5078BCD5" w:rsidR="002640DF" w:rsidRPr="005B7F98" w:rsidRDefault="002640DF" w:rsidP="00813DF4">
      <w:r w:rsidRPr="005B7F98">
        <w:t>A 32.</w:t>
      </w:r>
      <w:r w:rsidR="00CB5550">
        <w:t> </w:t>
      </w:r>
      <w:r w:rsidRPr="005B7F98">
        <w:t>héten végzett randomizált kezelés</w:t>
      </w:r>
      <w:r w:rsidR="00CB5550">
        <w:t>-</w:t>
      </w:r>
      <w:r w:rsidRPr="005B7F98">
        <w:t>megvonás után az ESTEEM</w:t>
      </w:r>
      <w:r w:rsidR="00CB5550">
        <w:t> </w:t>
      </w:r>
      <w:r w:rsidRPr="005B7F98">
        <w:t xml:space="preserve">1 vizsgálatban a betegek </w:t>
      </w:r>
      <w:r w:rsidRPr="005B7F98">
        <w:lastRenderedPageBreak/>
        <w:t>körülbelül 70%</w:t>
      </w:r>
      <w:r w:rsidR="00D956D2">
        <w:noBreakHyphen/>
      </w:r>
      <w:r w:rsidRPr="005B7F98">
        <w:t>a, az ESTEEM</w:t>
      </w:r>
      <w:r w:rsidR="00CB5550">
        <w:t> </w:t>
      </w:r>
      <w:r w:rsidRPr="005B7F98">
        <w:t>2 vizsgálatban pedig a betegek 65,6%</w:t>
      </w:r>
      <w:r w:rsidR="00D956D2">
        <w:noBreakHyphen/>
      </w:r>
      <w:r w:rsidRPr="005B7F98">
        <w:t>a nyerte vissza a PASI</w:t>
      </w:r>
      <w:r w:rsidR="004E74FF">
        <w:noBreakHyphen/>
      </w:r>
      <w:r w:rsidRPr="005B7F98">
        <w:t>75 (ESTEEM</w:t>
      </w:r>
      <w:r w:rsidR="00CB5550">
        <w:t> </w:t>
      </w:r>
      <w:r w:rsidRPr="005B7F98">
        <w:t>1) vagy PASI</w:t>
      </w:r>
      <w:r w:rsidR="00210B74">
        <w:noBreakHyphen/>
      </w:r>
      <w:r w:rsidRPr="005B7F98">
        <w:t>50 (ESTEEM</w:t>
      </w:r>
      <w:r w:rsidR="00CB5550">
        <w:t> </w:t>
      </w:r>
      <w:r w:rsidRPr="005B7F98">
        <w:t>2) választ az apremilaszt</w:t>
      </w:r>
      <w:r w:rsidR="00A67133">
        <w:t>-</w:t>
      </w:r>
      <w:r w:rsidRPr="005B7F98">
        <w:t>kezelés újraindítását követően. A vizsgálat felépítéséből eredően az ismételt kezelés időtartama változó volt, és a 2,6</w:t>
      </w:r>
      <w:r w:rsidR="00D956D2">
        <w:noBreakHyphen/>
      </w:r>
      <w:r w:rsidRPr="005B7F98">
        <w:t>22,1</w:t>
      </w:r>
      <w:r w:rsidR="00D956D2">
        <w:t> </w:t>
      </w:r>
      <w:r w:rsidRPr="005B7F98">
        <w:t>hetes tartományban</w:t>
      </w:r>
      <w:r w:rsidRPr="005B7F98">
        <w:rPr>
          <w:spacing w:val="-1"/>
        </w:rPr>
        <w:t xml:space="preserve"> </w:t>
      </w:r>
      <w:r w:rsidRPr="005B7F98">
        <w:t>mozgott.</w:t>
      </w:r>
    </w:p>
    <w:p w14:paraId="38FBD1F0" w14:textId="77777777" w:rsidR="002640DF" w:rsidRPr="005B7F98" w:rsidRDefault="002640DF" w:rsidP="00813DF4"/>
    <w:p w14:paraId="2FB1AD78" w14:textId="34C9C78B" w:rsidR="002640DF" w:rsidRPr="005B7F98" w:rsidRDefault="002640DF" w:rsidP="00813DF4">
      <w:r w:rsidRPr="005B7F98">
        <w:t>Az ESTEEM</w:t>
      </w:r>
      <w:r w:rsidR="00CB5550">
        <w:t> </w:t>
      </w:r>
      <w:r w:rsidRPr="005B7F98">
        <w:t>1 vizsgálatban a vizsgálat kezdetén apremilaszt</w:t>
      </w:r>
      <w:r w:rsidR="00A67133">
        <w:t>-</w:t>
      </w:r>
      <w:r w:rsidRPr="005B7F98">
        <w:t>kezelésre randomizált azon betegeknek, akik a 32.</w:t>
      </w:r>
      <w:r w:rsidR="00CB5550">
        <w:t> </w:t>
      </w:r>
      <w:r w:rsidRPr="005B7F98">
        <w:t>hétre nem értek el PASI</w:t>
      </w:r>
      <w:r w:rsidR="00083511">
        <w:noBreakHyphen/>
      </w:r>
      <w:r w:rsidRPr="005B7F98">
        <w:t>75 választ, megengedték lokális kezelések és/vagy UVB fototerápia egyidejű alkalmazását a 32. és az 52.</w:t>
      </w:r>
      <w:r w:rsidR="00CB5550">
        <w:t> </w:t>
      </w:r>
      <w:r w:rsidRPr="005B7F98">
        <w:t>hét között. Ezen betegek 12%</w:t>
      </w:r>
      <w:r w:rsidR="00083511">
        <w:noBreakHyphen/>
      </w:r>
      <w:r w:rsidRPr="005B7F98">
        <w:t>a ért el PASI</w:t>
      </w:r>
      <w:r w:rsidR="00D956D2">
        <w:noBreakHyphen/>
      </w:r>
      <w:r w:rsidRPr="005B7F98">
        <w:t>75 választ az 52.</w:t>
      </w:r>
      <w:r w:rsidR="00CB5550">
        <w:t> </w:t>
      </w:r>
      <w:r w:rsidRPr="005B7F98">
        <w:t>hétre apremilaszt, valamint lokális kezelés és/vagy fototerápia alkalmazása mellett.</w:t>
      </w:r>
    </w:p>
    <w:p w14:paraId="4E58A0CC" w14:textId="77777777" w:rsidR="002640DF" w:rsidRPr="005B7F98" w:rsidRDefault="002640DF" w:rsidP="00813DF4"/>
    <w:p w14:paraId="391D8189" w14:textId="580F5A99" w:rsidR="002640DF" w:rsidRPr="005B7F98" w:rsidRDefault="002640DF" w:rsidP="00813DF4">
      <w:r w:rsidRPr="005B7F98">
        <w:t>Az ESTEEM</w:t>
      </w:r>
      <w:r w:rsidR="003F55B2">
        <w:t> </w:t>
      </w:r>
      <w:r w:rsidRPr="005B7F98">
        <w:t>1 és ESTEEM</w:t>
      </w:r>
      <w:r w:rsidR="003F55B2">
        <w:t> </w:t>
      </w:r>
      <w:r w:rsidRPr="005B7F98">
        <w:t>2 vizsgálatokban a körömpsoriasis súlyossági indexben (Nail Psoriasis Severity Index</w:t>
      </w:r>
      <w:r w:rsidR="00210B74">
        <w:t xml:space="preserve">, </w:t>
      </w:r>
      <w:r w:rsidRPr="005B7F98">
        <w:t>NAPSI) a kiindulási értékhez képest bekövetkezett átlagos százalékos változás alapján mérve a 16.</w:t>
      </w:r>
      <w:r w:rsidR="003F55B2">
        <w:t> </w:t>
      </w:r>
      <w:r w:rsidRPr="005B7F98">
        <w:t>héten jelentős javulást (csökkenést) figyeltek meg a körömpsoriasisban az apremilaszt</w:t>
      </w:r>
      <w:r w:rsidR="00A67133">
        <w:t>-</w:t>
      </w:r>
      <w:r w:rsidRPr="005B7F98">
        <w:t>kezelésben részesülő betegeknél a placebóval kezelt betegekhez képest (</w:t>
      </w:r>
      <w:r w:rsidRPr="005B7F98">
        <w:rPr>
          <w:i/>
        </w:rPr>
        <w:t>p</w:t>
      </w:r>
      <w:r w:rsidR="00083511">
        <w:rPr>
          <w:i/>
        </w:rPr>
        <w:t> </w:t>
      </w:r>
      <w:r w:rsidRPr="005B7F98">
        <w:t>&lt;</w:t>
      </w:r>
      <w:r w:rsidR="00083511">
        <w:t> </w:t>
      </w:r>
      <w:r w:rsidRPr="005B7F98">
        <w:t xml:space="preserve">0,0001, illetve </w:t>
      </w:r>
      <w:r w:rsidRPr="005B7F98">
        <w:rPr>
          <w:i/>
        </w:rPr>
        <w:t>p</w:t>
      </w:r>
      <w:r w:rsidR="00083511">
        <w:rPr>
          <w:i/>
        </w:rPr>
        <w:t> </w:t>
      </w:r>
      <w:r w:rsidRPr="005B7F98">
        <w:t>=</w:t>
      </w:r>
      <w:r w:rsidR="00083511">
        <w:t> </w:t>
      </w:r>
      <w:r w:rsidRPr="005B7F98">
        <w:t>0,0052, ebben a sorrendben). A körömpsoriasisban további javulást figyeltek meg a 32.</w:t>
      </w:r>
      <w:r w:rsidR="003F55B2">
        <w:t> </w:t>
      </w:r>
      <w:r w:rsidRPr="005B7F98">
        <w:t>héten a folyamatosan apremilaszttal kezelt betegek</w:t>
      </w:r>
      <w:r w:rsidRPr="005B7F98">
        <w:rPr>
          <w:spacing w:val="-2"/>
        </w:rPr>
        <w:t xml:space="preserve"> </w:t>
      </w:r>
      <w:r w:rsidRPr="005B7F98">
        <w:t>esetében.</w:t>
      </w:r>
    </w:p>
    <w:p w14:paraId="3BFF2CED" w14:textId="77777777" w:rsidR="002640DF" w:rsidRPr="005B7F98" w:rsidRDefault="002640DF" w:rsidP="00813DF4"/>
    <w:p w14:paraId="476B56DD" w14:textId="6542E01F" w:rsidR="002640DF" w:rsidRPr="005B7F98" w:rsidRDefault="002640DF" w:rsidP="00813DF4">
      <w:r w:rsidRPr="005B7F98">
        <w:t>Az ESTEEM</w:t>
      </w:r>
      <w:r w:rsidR="003F55B2">
        <w:t> </w:t>
      </w:r>
      <w:r w:rsidRPr="005B7F98">
        <w:t>1 és ESTEEM</w:t>
      </w:r>
      <w:r w:rsidR="003F55B2">
        <w:t> </w:t>
      </w:r>
      <w:r w:rsidRPr="005B7F98">
        <w:t>2 vizsgálatokban a fejbőr</w:t>
      </w:r>
      <w:r w:rsidR="00C761AA">
        <w:noBreakHyphen/>
      </w:r>
      <w:r w:rsidRPr="005B7F98">
        <w:t>psoriasis orvos általi általános értékelésén (Scalp Psoriasis Physician’s Global Assessment</w:t>
      </w:r>
      <w:r w:rsidR="006F1ADD">
        <w:t xml:space="preserve">, </w:t>
      </w:r>
      <w:r w:rsidRPr="005B7F98">
        <w:t>ScPGA) a 16.</w:t>
      </w:r>
      <w:r w:rsidR="003F55B2">
        <w:t> </w:t>
      </w:r>
      <w:r w:rsidRPr="005B7F98">
        <w:t>hétre legalább l</w:t>
      </w:r>
      <w:r w:rsidR="006F1ADD">
        <w:t>ézió</w:t>
      </w:r>
      <w:r w:rsidRPr="005B7F98">
        <w:t>mentes (0) vagy minimális l</w:t>
      </w:r>
      <w:r w:rsidR="006F1ADD">
        <w:t>ézió</w:t>
      </w:r>
      <w:r w:rsidRPr="005B7F98">
        <w:t xml:space="preserve"> (1) eredményt elérő betegek aránya alapján mérve szignifikáns javulást figyeltek meg a legalább középsúlyos (≥</w:t>
      </w:r>
      <w:r w:rsidR="006F1ADD">
        <w:t> </w:t>
      </w:r>
      <w:r w:rsidRPr="005B7F98">
        <w:t>3) fejbőr</w:t>
      </w:r>
      <w:r w:rsidR="006F1ADD">
        <w:noBreakHyphen/>
      </w:r>
      <w:r w:rsidRPr="005B7F98">
        <w:t>psoriasisban az apremilaszt-kezelésben részesülő betegeknél a placebóval kezelt betegekhez képest (</w:t>
      </w:r>
      <w:r w:rsidRPr="00210B74">
        <w:rPr>
          <w:i/>
          <w:iCs/>
        </w:rPr>
        <w:t>p</w:t>
      </w:r>
      <w:r w:rsidR="006F1ADD">
        <w:t> </w:t>
      </w:r>
      <w:r w:rsidRPr="005B7F98">
        <w:t>&lt;</w:t>
      </w:r>
      <w:r w:rsidR="006F1ADD">
        <w:t> </w:t>
      </w:r>
      <w:r w:rsidRPr="005B7F98">
        <w:t>0,0001 mindkét vizsgálat esetében). A javulás általában megmaradt azoknál a vizsgálati alanyoknál, akiket a 32.</w:t>
      </w:r>
      <w:r w:rsidR="003F55B2">
        <w:t> </w:t>
      </w:r>
      <w:r w:rsidRPr="005B7F98">
        <w:t>héttől az 52.</w:t>
      </w:r>
      <w:r w:rsidR="003F55B2">
        <w:t> </w:t>
      </w:r>
      <w:r w:rsidRPr="005B7F98">
        <w:t>hétig apremilaszt</w:t>
      </w:r>
      <w:r w:rsidR="00A67133">
        <w:t>-</w:t>
      </w:r>
      <w:r w:rsidRPr="005B7F98">
        <w:t>kezelésre randomizáltak újra (5.</w:t>
      </w:r>
      <w:r w:rsidR="003F55B2">
        <w:t> </w:t>
      </w:r>
      <w:r w:rsidRPr="005B7F98">
        <w:t>táblázat).</w:t>
      </w:r>
    </w:p>
    <w:p w14:paraId="7BF04329" w14:textId="77777777" w:rsidR="002640DF" w:rsidRPr="005B7F98" w:rsidRDefault="002640DF" w:rsidP="00813DF4"/>
    <w:p w14:paraId="7320A4F9" w14:textId="162B1A58" w:rsidR="002640DF" w:rsidRPr="005B7F98" w:rsidRDefault="002640DF" w:rsidP="00813DF4">
      <w:r w:rsidRPr="005B7F98">
        <w:t xml:space="preserve">Az </w:t>
      </w:r>
      <w:r w:rsidRPr="0022366F">
        <w:t>ESTEEM</w:t>
      </w:r>
      <w:r w:rsidR="0022366F">
        <w:t> </w:t>
      </w:r>
      <w:r w:rsidRPr="005B7F98">
        <w:t>1 és ESTEEM</w:t>
      </w:r>
      <w:r w:rsidR="0022366F">
        <w:t> </w:t>
      </w:r>
      <w:r w:rsidRPr="005B7F98">
        <w:t>2 vizsgálatokban a bőrgyógyászati életminőségi mutató (Dermatology Life Quality Index</w:t>
      </w:r>
      <w:r w:rsidR="00C761AA">
        <w:t xml:space="preserve">, </w:t>
      </w:r>
      <w:r w:rsidRPr="005B7F98">
        <w:t>DLQI) és az SF</w:t>
      </w:r>
      <w:r w:rsidR="0022366F">
        <w:noBreakHyphen/>
      </w:r>
      <w:r w:rsidRPr="005B7F98">
        <w:t>36v2MCS alapján mérve szignifikáns javulást igazoltak az apremilaszt</w:t>
      </w:r>
      <w:r w:rsidR="00A67133">
        <w:t>-</w:t>
      </w:r>
      <w:r w:rsidRPr="005B7F98">
        <w:t>kezelésben részesülő betegeknél a placebóval kezeltekhez képest (4.</w:t>
      </w:r>
      <w:r w:rsidR="0022366F">
        <w:t> </w:t>
      </w:r>
      <w:r w:rsidRPr="005B7F98">
        <w:t>táblázat). A DLQI</w:t>
      </w:r>
      <w:r w:rsidR="00C761AA">
        <w:noBreakHyphen/>
      </w:r>
      <w:r w:rsidRPr="005B7F98">
        <w:t>pontszámban bekövetkezett javulás fennmaradt az 52.</w:t>
      </w:r>
      <w:r w:rsidR="0022366F">
        <w:t> </w:t>
      </w:r>
      <w:r w:rsidRPr="005B7F98">
        <w:t>hétig azoknál a vizsgálati alanyoknál, akiket a 32.</w:t>
      </w:r>
      <w:r w:rsidR="0022366F">
        <w:t> </w:t>
      </w:r>
      <w:r w:rsidRPr="005B7F98">
        <w:t>héten újra apremilaszt</w:t>
      </w:r>
      <w:r w:rsidR="00A67133">
        <w:t>-</w:t>
      </w:r>
      <w:r w:rsidRPr="005B7F98">
        <w:t>kezelésre randomizáltak (5.</w:t>
      </w:r>
      <w:r w:rsidR="0022366F">
        <w:t> </w:t>
      </w:r>
      <w:r w:rsidRPr="005B7F98">
        <w:t>táblázat). Ezenkívül az ESTEEM</w:t>
      </w:r>
      <w:r w:rsidR="0022366F">
        <w:t> </w:t>
      </w:r>
      <w:r w:rsidRPr="005B7F98">
        <w:t>1 vizsgálatban az apremilaszt</w:t>
      </w:r>
      <w:r w:rsidR="00A67133">
        <w:t>-</w:t>
      </w:r>
      <w:r w:rsidRPr="005B7F98">
        <w:t>kezelésben részesülő betegeknél a placebóval kezeltekhez képest</w:t>
      </w:r>
      <w:r w:rsidR="002F1620">
        <w:t xml:space="preserve"> </w:t>
      </w:r>
      <w:r w:rsidRPr="005B7F98">
        <w:t>szignifikáns javulás következett be a munkavégzés korlátozottságát mérő indexben (Work Limitations Questionnaire</w:t>
      </w:r>
      <w:r w:rsidR="00C761AA">
        <w:t xml:space="preserve">, </w:t>
      </w:r>
      <w:r w:rsidRPr="005B7F98">
        <w:t>WLQ</w:t>
      </w:r>
      <w:r w:rsidR="0022366F">
        <w:noBreakHyphen/>
      </w:r>
      <w:r w:rsidRPr="005B7F98">
        <w:t>25).</w:t>
      </w:r>
    </w:p>
    <w:p w14:paraId="4665CD82" w14:textId="77777777" w:rsidR="002640DF" w:rsidRPr="005B7F98" w:rsidRDefault="002640DF" w:rsidP="00813DF4"/>
    <w:p w14:paraId="21C4CA18" w14:textId="6B88A4DA" w:rsidR="002640DF" w:rsidRPr="005B7F98" w:rsidRDefault="002640DF" w:rsidP="00813DF4">
      <w:r w:rsidRPr="005B7F98">
        <w:t>A kezdetben napi kétszeri 30</w:t>
      </w:r>
      <w:r w:rsidR="005B7F98" w:rsidRPr="005B7F98">
        <w:t> mg</w:t>
      </w:r>
      <w:r w:rsidRPr="005B7F98">
        <w:t xml:space="preserve"> apremilaszt</w:t>
      </w:r>
      <w:r w:rsidR="00A67133">
        <w:t>-</w:t>
      </w:r>
      <w:r w:rsidRPr="005B7F98">
        <w:t>kezelésre randomizált 832</w:t>
      </w:r>
      <w:r w:rsidR="00C761AA">
        <w:t> </w:t>
      </w:r>
      <w:r w:rsidRPr="005B7F98">
        <w:t>beteg közül 443</w:t>
      </w:r>
      <w:r w:rsidR="00C761AA">
        <w:t> </w:t>
      </w:r>
      <w:r w:rsidRPr="005B7F98">
        <w:t>beteg (53%) lépett be az ESTEEM</w:t>
      </w:r>
      <w:r w:rsidR="0022366F">
        <w:t> </w:t>
      </w:r>
      <w:r w:rsidRPr="005B7F98">
        <w:t>1 és az ESTEEM</w:t>
      </w:r>
      <w:r w:rsidR="0022366F">
        <w:t> </w:t>
      </w:r>
      <w:r w:rsidRPr="005B7F98">
        <w:t>2 vizsgálat nyílt elrendezésű kiterjesztett szakaszaiba, és közülük 115</w:t>
      </w:r>
      <w:r w:rsidR="00C761AA">
        <w:t> </w:t>
      </w:r>
      <w:r w:rsidRPr="005B7F98">
        <w:t>beteg (26%) állt még kezelés alatt a 260.</w:t>
      </w:r>
      <w:r w:rsidR="0022366F">
        <w:t> </w:t>
      </w:r>
      <w:r w:rsidRPr="005B7F98">
        <w:t>héten. Azoknál a betegeknél, akik az</w:t>
      </w:r>
      <w:r w:rsidR="002F1620">
        <w:t xml:space="preserve"> </w:t>
      </w:r>
      <w:r w:rsidRPr="005B7F98">
        <w:t>ESTEEM</w:t>
      </w:r>
      <w:r w:rsidR="0022366F">
        <w:t> </w:t>
      </w:r>
      <w:r w:rsidRPr="005B7F98">
        <w:t>1 és az ESTEEM</w:t>
      </w:r>
      <w:r w:rsidR="0022366F">
        <w:t> </w:t>
      </w:r>
      <w:r w:rsidRPr="005B7F98">
        <w:t>2 vizsgálatok nyílt elrendezésű kiterjesztett szakaszaiban továbbra is apremilasztot kaptak, a PASI</w:t>
      </w:r>
      <w:r w:rsidR="00083511">
        <w:t xml:space="preserve"> </w:t>
      </w:r>
      <w:r w:rsidR="00B86347">
        <w:t>pont</w:t>
      </w:r>
      <w:r w:rsidRPr="005B7F98">
        <w:t>szám, az érintett testfelület, a viszketés, a körmök és az életminőség tekintetében észlelt javulás általában akár 5</w:t>
      </w:r>
      <w:r w:rsidR="00C761AA">
        <w:t> </w:t>
      </w:r>
      <w:r w:rsidRPr="005B7F98">
        <w:t>éven keresztül fennmaradt.</w:t>
      </w:r>
    </w:p>
    <w:p w14:paraId="1589C008" w14:textId="77777777" w:rsidR="002640DF" w:rsidRPr="005B7F98" w:rsidRDefault="002640DF" w:rsidP="00813DF4"/>
    <w:p w14:paraId="6098A70E" w14:textId="654C8373" w:rsidR="002640DF" w:rsidRPr="005B7F98" w:rsidRDefault="002640DF" w:rsidP="00813DF4">
      <w:r w:rsidRPr="005B7F98">
        <w:t>A napi kétszer 30</w:t>
      </w:r>
      <w:r w:rsidR="005B7F98" w:rsidRPr="005B7F98">
        <w:t> mg</w:t>
      </w:r>
      <w:r w:rsidRPr="005B7F98">
        <w:t xml:space="preserve"> apremilaszt hosszú távú biztonságosságát arthritis psoriaticában és psoriasisban szenvedő betegeknél összesen 5</w:t>
      </w:r>
      <w:r w:rsidR="003B1DA1">
        <w:t> </w:t>
      </w:r>
      <w:r w:rsidRPr="005B7F98">
        <w:t>évig tartó kezelés alatt vizsgálták. Az apremilaszttal a nyílt elrendezésű kiterjesztett vizsgálatokban szerzett hosszú távú tapasztalatok általában hasonlóak voltak az 52</w:t>
      </w:r>
      <w:r w:rsidR="003B1DA1">
        <w:t> </w:t>
      </w:r>
      <w:r w:rsidRPr="005B7F98">
        <w:t>hetes vizsgálatok eredményeihez.</w:t>
      </w:r>
    </w:p>
    <w:p w14:paraId="5B4DAE1C" w14:textId="77777777" w:rsidR="002640DF" w:rsidRPr="005B7F98" w:rsidRDefault="002640DF" w:rsidP="00813DF4"/>
    <w:p w14:paraId="4E1D42D6" w14:textId="77777777" w:rsidR="002640DF" w:rsidRPr="0022366F" w:rsidRDefault="002640DF" w:rsidP="00813DF4">
      <w:pPr>
        <w:rPr>
          <w:iCs/>
        </w:rPr>
      </w:pPr>
      <w:r w:rsidRPr="005B7F98">
        <w:rPr>
          <w:i/>
          <w:u w:val="single"/>
        </w:rPr>
        <w:t>Behçet-kór</w:t>
      </w:r>
    </w:p>
    <w:p w14:paraId="5399DD57" w14:textId="4BFEC083" w:rsidR="002640DF" w:rsidRPr="005B7F98" w:rsidRDefault="002640DF" w:rsidP="00813DF4">
      <w:r w:rsidRPr="005B7F98">
        <w:t>Az apremilaszt biztonságosságát és hatásosságát egy III.</w:t>
      </w:r>
      <w:r w:rsidR="00B31394" w:rsidRPr="00754BD7">
        <w:t> </w:t>
      </w:r>
      <w:r w:rsidRPr="005B7F98">
        <w:t>fázisú, multicentrikus, randomizált, placebokontrollos vizsgálatban (RELIEF) értékelték szájüregi fekélyeket okozó, aktív Behçet</w:t>
      </w:r>
      <w:r w:rsidR="00083511">
        <w:noBreakHyphen/>
      </w:r>
      <w:r w:rsidRPr="005B7F98">
        <w:t xml:space="preserve">kórban (BD) szenvedő, felnőtt betegeknél. A betegek szájüregi fekélyét korábban legalább egy nem biológiai BD gyógyszerrel kezelték, és alkalmasak voltak a szisztémás terápiára. </w:t>
      </w:r>
      <w:r w:rsidR="00FF259B" w:rsidRPr="00FF259B">
        <w:t>Egyidejűleg egyéb BD-kezelés nem volt megengedett.</w:t>
      </w:r>
      <w:r w:rsidRPr="005B7F98">
        <w:t xml:space="preserve"> A vizsgált populáció megfelelt a Nemzetközi Vizsgálati Csoport (International Study Group</w:t>
      </w:r>
      <w:r w:rsidR="00C761AA">
        <w:t xml:space="preserve">, </w:t>
      </w:r>
      <w:r w:rsidRPr="005B7F98">
        <w:t>ISG) BD kritériumainak, a kórtörténetben bőrelváltozások (98,6%), genitális fekélyek (90,3%), mozgásszervi (72,5%), szemészeti (17,4%), központi idegrendszeri (9,7%) vagy gastrointestinalis manifesztációk (9,2%), epididymitis (2,4%) és az érrendszeri érintettség (1,4%) szerepelt. Súlyos BD, azaz aktív fő</w:t>
      </w:r>
      <w:r w:rsidR="00FF259B">
        <w:t>-</w:t>
      </w:r>
      <w:r w:rsidRPr="005B7F98">
        <w:t>szerv</w:t>
      </w:r>
      <w:r w:rsidR="00FF259B">
        <w:t>i</w:t>
      </w:r>
      <w:r w:rsidRPr="005B7F98">
        <w:t xml:space="preserve"> érintettség esetén (például meningoencephalitis vagy tüdőartéria-aneurizma) a beteget kizárták.</w:t>
      </w:r>
    </w:p>
    <w:p w14:paraId="50CD2507" w14:textId="77777777" w:rsidR="002640DF" w:rsidRPr="005B7F98" w:rsidRDefault="002640DF" w:rsidP="00813DF4"/>
    <w:p w14:paraId="69124FE3" w14:textId="7150CD77" w:rsidR="002640DF" w:rsidRPr="005B7F98" w:rsidRDefault="002640DF" w:rsidP="00813DF4">
      <w:r w:rsidRPr="005B7F98">
        <w:t>Összesen 207</w:t>
      </w:r>
      <w:r w:rsidR="00083511">
        <w:t>,</w:t>
      </w:r>
      <w:r w:rsidRPr="005B7F98">
        <w:t xml:space="preserve"> BD</w:t>
      </w:r>
      <w:r w:rsidR="003B1DA1">
        <w:noBreakHyphen/>
      </w:r>
      <w:r w:rsidRPr="005B7F98">
        <w:t>ben szenvedő beteget randomizáltak 1:1</w:t>
      </w:r>
      <w:r w:rsidR="00FF259B">
        <w:t> </w:t>
      </w:r>
      <w:r w:rsidRPr="005B7F98">
        <w:t>arányban napi kétszer 30</w:t>
      </w:r>
      <w:r w:rsidR="005B7F98" w:rsidRPr="005B7F98">
        <w:t> mg</w:t>
      </w:r>
      <w:r w:rsidRPr="005B7F98">
        <w:t xml:space="preserve"> apremilaszt (n</w:t>
      </w:r>
      <w:r w:rsidR="003B1DA1">
        <w:t> </w:t>
      </w:r>
      <w:r w:rsidRPr="005B7F98">
        <w:t>=</w:t>
      </w:r>
      <w:r w:rsidR="003B1DA1">
        <w:t> </w:t>
      </w:r>
      <w:r w:rsidRPr="005B7F98">
        <w:t>104), vagy placebó (n</w:t>
      </w:r>
      <w:r w:rsidR="003B1DA1">
        <w:t> </w:t>
      </w:r>
      <w:r w:rsidRPr="005B7F98">
        <w:t>=</w:t>
      </w:r>
      <w:r w:rsidR="003B1DA1">
        <w:t> </w:t>
      </w:r>
      <w:r w:rsidRPr="005B7F98">
        <w:t>103) szedésére 12</w:t>
      </w:r>
      <w:r w:rsidR="00083511">
        <w:t> </w:t>
      </w:r>
      <w:r w:rsidRPr="005B7F98">
        <w:t>héten át (placebokontrollos fázis), és a 12</w:t>
      </w:r>
      <w:r w:rsidR="003B1DA1">
        <w:noBreakHyphen/>
      </w:r>
      <w:r w:rsidRPr="005B7F98">
        <w:t>64.</w:t>
      </w:r>
      <w:r w:rsidR="00FF259B">
        <w:t> </w:t>
      </w:r>
      <w:r w:rsidRPr="005B7F98">
        <w:t>hét közötti időszakban az összes beteg naponta kétszer 30</w:t>
      </w:r>
      <w:r w:rsidR="005B7F98" w:rsidRPr="005B7F98">
        <w:t> mg</w:t>
      </w:r>
      <w:r w:rsidRPr="005B7F98">
        <w:t xml:space="preserve"> apremilasztot kapott (aktív kezelési fázis). A betegek életkora 19</w:t>
      </w:r>
      <w:r w:rsidR="003B1DA1">
        <w:noBreakHyphen/>
      </w:r>
      <w:r w:rsidRPr="005B7F98">
        <w:t>től 72</w:t>
      </w:r>
      <w:r w:rsidR="003B1DA1">
        <w:t> </w:t>
      </w:r>
      <w:r w:rsidRPr="005B7F98">
        <w:t>évig terjedt, 40</w:t>
      </w:r>
      <w:r w:rsidR="003B1DA1">
        <w:t> </w:t>
      </w:r>
      <w:r w:rsidRPr="005B7F98">
        <w:t>év volt az átlagéletkor. A BD átlagos időtartama 6,84</w:t>
      </w:r>
      <w:r w:rsidR="00083511">
        <w:t> </w:t>
      </w:r>
      <w:r w:rsidRPr="005B7F98">
        <w:t>év volt. Minden beteg kórtörténetében szerepelt a visszatérő szájüregi fekély, és legalább 2</w:t>
      </w:r>
      <w:r w:rsidR="00FF259B">
        <w:t> </w:t>
      </w:r>
      <w:r w:rsidRPr="005B7F98">
        <w:t>szájüregi fekély volt jelen a szűréskor és a randomizáláskor: a szájüregi fekélyek átlagos kiindulási száma az apremilaszt</w:t>
      </w:r>
      <w:r w:rsidR="003B1DA1">
        <w:noBreakHyphen/>
      </w:r>
      <w:r w:rsidRPr="005B7F98">
        <w:t>csoportban 4,2, és a placebocsoportban 3,9</w:t>
      </w:r>
      <w:r w:rsidR="00083511">
        <w:t> </w:t>
      </w:r>
      <w:r w:rsidRPr="005B7F98">
        <w:t>volt.</w:t>
      </w:r>
    </w:p>
    <w:p w14:paraId="7E8FA934" w14:textId="77777777" w:rsidR="002640DF" w:rsidRPr="005B7F98" w:rsidRDefault="002640DF" w:rsidP="00813DF4"/>
    <w:p w14:paraId="685B25C0" w14:textId="2E24D0E3" w:rsidR="002640DF" w:rsidRPr="005B7F98" w:rsidRDefault="002640DF" w:rsidP="00813DF4">
      <w:r w:rsidRPr="005B7F98">
        <w:t>Az elsődleges végpont a görbe alatti terület (AUC) volt a szájüregi fekélyek száma tekintetében a kiindulástól a 12.</w:t>
      </w:r>
      <w:r w:rsidR="00FF259B">
        <w:t> </w:t>
      </w:r>
      <w:r w:rsidRPr="005B7F98">
        <w:t>hétig. A másodlagos végpontok között a szájüregi fekélyhez kapcsolódó egyéb értékek is szerepeltek: a szájüregi fekély okozta fájdalom vizuális analóg skála (VAS) alapján értékelve, azon betegek aránya, akiknél megszűnt a szájüregi fekély (teljes válasz), a szájüregi fekély gyógyulási folyamata kezdetéig eltelt idő, és a szájüregi fekély megszűnését a 6.</w:t>
      </w:r>
      <w:r w:rsidR="00FF259B">
        <w:t> </w:t>
      </w:r>
      <w:r w:rsidRPr="005B7F98">
        <w:t>hétig elérő betegek aránya, és akiknél a 12</w:t>
      </w:r>
      <w:r w:rsidR="00FF259B">
        <w:t> </w:t>
      </w:r>
      <w:r w:rsidRPr="005B7F98">
        <w:t>hetes placebokontrollos kezelési fázis alatt legalább még további 6</w:t>
      </w:r>
      <w:r w:rsidR="00871C5B">
        <w:t> </w:t>
      </w:r>
      <w:r w:rsidRPr="005B7F98">
        <w:t>hétig nem mutattak ki szájüregi fekélyt egyik viziten sem. Egyéb végpontok közé tartozott a Behçet</w:t>
      </w:r>
      <w:r w:rsidR="00871C5B">
        <w:noBreakHyphen/>
      </w:r>
      <w:r w:rsidRPr="005B7F98">
        <w:t>kór aktivitási mutatója (Behçet’s Syndrome Activity Score – BSAS), a BD jelenlegi aktivitási formája (BD Current Activity Form – BDCAF), ideértve a BD jelenlegi aktivitási mutatóját (BD Current Activity Index – BDCAI), a beteg értékelése a betegség aktivitásáról, a klinikus átfogó értékelése a betegség aktivitásáról és a BD életminőségi kérdőív (BD Quality of Life Questionnaire – BD QoL).</w:t>
      </w:r>
    </w:p>
    <w:p w14:paraId="0BC42C51" w14:textId="77777777" w:rsidR="002640DF" w:rsidRPr="005B7F98" w:rsidRDefault="002640DF" w:rsidP="00813DF4"/>
    <w:p w14:paraId="7FE4D2AC" w14:textId="77777777" w:rsidR="002640DF" w:rsidRPr="005B7F98" w:rsidRDefault="002640DF" w:rsidP="00813DF4">
      <w:r w:rsidRPr="005B7F98">
        <w:rPr>
          <w:u w:val="single"/>
        </w:rPr>
        <w:t>A szájüregi fekélyek mérése</w:t>
      </w:r>
    </w:p>
    <w:p w14:paraId="42B871A6" w14:textId="0939D01F" w:rsidR="002640DF" w:rsidRDefault="002640DF" w:rsidP="00813DF4">
      <w:r w:rsidRPr="005B7F98">
        <w:t>A napi kétszer 30</w:t>
      </w:r>
      <w:r w:rsidR="005B7F98" w:rsidRPr="005B7F98">
        <w:t> mg</w:t>
      </w:r>
      <w:r w:rsidRPr="005B7F98">
        <w:t xml:space="preserve"> apremilaszt szignifikáns javulást eredményezett a szájüregi fekélyek esetében, amint azt a szájüregi fekélyek száma tekintetében mért AUC igazolja a kiindulástól kezdve a 12.</w:t>
      </w:r>
      <w:r w:rsidR="00FF259B">
        <w:t> </w:t>
      </w:r>
      <w:r w:rsidRPr="005B7F98">
        <w:t>hétig (</w:t>
      </w:r>
      <w:r w:rsidRPr="005B7F98">
        <w:rPr>
          <w:i/>
        </w:rPr>
        <w:t>p</w:t>
      </w:r>
      <w:r w:rsidR="00871C5B">
        <w:rPr>
          <w:i/>
        </w:rPr>
        <w:t> </w:t>
      </w:r>
      <w:r w:rsidRPr="005B7F98">
        <w:t>&lt;</w:t>
      </w:r>
      <w:r w:rsidR="00871C5B">
        <w:t> </w:t>
      </w:r>
      <w:r w:rsidRPr="005B7F98">
        <w:t>0,0001) a placebóhoz képest.</w:t>
      </w:r>
    </w:p>
    <w:p w14:paraId="22FB6F7F" w14:textId="77777777" w:rsidR="00FF259B" w:rsidRPr="005B7F98" w:rsidRDefault="00FF259B" w:rsidP="00813DF4"/>
    <w:p w14:paraId="38ECC160" w14:textId="14FB4C83" w:rsidR="002640DF" w:rsidRPr="005B7F98" w:rsidRDefault="002640DF" w:rsidP="00813DF4">
      <w:r w:rsidRPr="005B7F98">
        <w:t>A 12.</w:t>
      </w:r>
      <w:r w:rsidR="00FF259B">
        <w:t> </w:t>
      </w:r>
      <w:r w:rsidRPr="005B7F98">
        <w:t>héten a szájüregi fekélyhez kapcsolódó egyéb értékek szignifikáns javulását mutatták ki.</w:t>
      </w:r>
    </w:p>
    <w:p w14:paraId="6DC35212" w14:textId="77777777" w:rsidR="002640DF" w:rsidRPr="005B7F98" w:rsidRDefault="002640DF" w:rsidP="00813DF4"/>
    <w:p w14:paraId="79306057" w14:textId="5AC10326" w:rsidR="002640DF" w:rsidRPr="00083511" w:rsidRDefault="00FF259B" w:rsidP="00813DF4">
      <w:pPr>
        <w:pStyle w:val="Listaszerbekezds"/>
        <w:ind w:left="1134" w:hanging="1134"/>
        <w:rPr>
          <w:b/>
          <w:bCs/>
        </w:rPr>
      </w:pPr>
      <w:r>
        <w:rPr>
          <w:b/>
          <w:bCs/>
        </w:rPr>
        <w:t>6. </w:t>
      </w:r>
      <w:r w:rsidR="002640DF" w:rsidRPr="00083511">
        <w:rPr>
          <w:b/>
          <w:bCs/>
        </w:rPr>
        <w:t>táblázat:</w:t>
      </w:r>
      <w:r>
        <w:rPr>
          <w:b/>
          <w:bCs/>
        </w:rPr>
        <w:tab/>
      </w:r>
      <w:r w:rsidR="002640DF" w:rsidRPr="00083511">
        <w:rPr>
          <w:b/>
          <w:bCs/>
        </w:rPr>
        <w:t>A klinikai válasz a szájüregi fekélyek tekintetében a 12.</w:t>
      </w:r>
      <w:r>
        <w:rPr>
          <w:b/>
          <w:bCs/>
        </w:rPr>
        <w:t> </w:t>
      </w:r>
      <w:r w:rsidR="002640DF" w:rsidRPr="00083511">
        <w:rPr>
          <w:b/>
          <w:bCs/>
        </w:rPr>
        <w:t>héten a RELIEF vizsgálatban (ITT</w:t>
      </w:r>
      <w:r w:rsidR="002640DF" w:rsidRPr="00083511">
        <w:rPr>
          <w:b/>
          <w:bCs/>
          <w:spacing w:val="-3"/>
        </w:rPr>
        <w:t xml:space="preserve"> </w:t>
      </w:r>
      <w:r w:rsidR="002640DF" w:rsidRPr="00083511">
        <w:rPr>
          <w:b/>
          <w:bCs/>
        </w:rPr>
        <w:t>populáció)</w:t>
      </w:r>
    </w:p>
    <w:tbl>
      <w:tblPr>
        <w:tblStyle w:val="TableNormal1"/>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96"/>
        <w:gridCol w:w="1417"/>
        <w:gridCol w:w="1559"/>
      </w:tblGrid>
      <w:tr w:rsidR="002640DF" w:rsidRPr="00BD5B02" w14:paraId="49F6CCC9" w14:textId="77777777" w:rsidTr="00A400E9">
        <w:trPr>
          <w:cantSplit/>
          <w:trHeight w:val="950"/>
          <w:tblHeader/>
        </w:trPr>
        <w:tc>
          <w:tcPr>
            <w:tcW w:w="6096" w:type="dxa"/>
          </w:tcPr>
          <w:p w14:paraId="6C363E55" w14:textId="58C94766" w:rsidR="002640DF" w:rsidRPr="00BD5B02" w:rsidRDefault="002640DF" w:rsidP="00067E47">
            <w:pPr>
              <w:rPr>
                <w:b/>
                <w:bCs/>
                <w:sz w:val="18"/>
                <w:szCs w:val="18"/>
                <w:lang w:val="hu-HU"/>
              </w:rPr>
            </w:pPr>
            <w:r w:rsidRPr="00BD5B02">
              <w:rPr>
                <w:b/>
                <w:bCs/>
                <w:sz w:val="18"/>
                <w:szCs w:val="18"/>
                <w:lang w:val="hu-HU"/>
              </w:rPr>
              <w:t>Végpont</w:t>
            </w:r>
            <w:r w:rsidR="00083511" w:rsidRPr="00BD5B02">
              <w:rPr>
                <w:b/>
                <w:bCs/>
                <w:sz w:val="18"/>
                <w:szCs w:val="18"/>
                <w:vertAlign w:val="superscript"/>
                <w:lang w:val="hu-HU"/>
              </w:rPr>
              <w:t>a</w:t>
            </w:r>
          </w:p>
        </w:tc>
        <w:tc>
          <w:tcPr>
            <w:tcW w:w="1417" w:type="dxa"/>
            <w:vAlign w:val="center"/>
          </w:tcPr>
          <w:p w14:paraId="67C9CF11" w14:textId="77777777" w:rsidR="00FF259B" w:rsidRPr="00BD5B02" w:rsidRDefault="002640DF" w:rsidP="00FF259B">
            <w:pPr>
              <w:jc w:val="center"/>
              <w:rPr>
                <w:b/>
                <w:bCs/>
                <w:sz w:val="18"/>
                <w:szCs w:val="18"/>
                <w:lang w:val="hu-HU"/>
              </w:rPr>
            </w:pPr>
            <w:r w:rsidRPr="00BD5B02">
              <w:rPr>
                <w:b/>
                <w:bCs/>
                <w:sz w:val="18"/>
                <w:szCs w:val="18"/>
                <w:lang w:val="hu-HU"/>
              </w:rPr>
              <w:t>Placebo</w:t>
            </w:r>
          </w:p>
          <w:p w14:paraId="05E63BA5" w14:textId="40BCCBD0" w:rsidR="002640DF" w:rsidRPr="00BD5B02" w:rsidRDefault="002640DF" w:rsidP="00FF259B">
            <w:pPr>
              <w:jc w:val="center"/>
              <w:rPr>
                <w:b/>
                <w:bCs/>
                <w:sz w:val="18"/>
                <w:szCs w:val="18"/>
                <w:lang w:val="hu-HU"/>
              </w:rPr>
            </w:pPr>
            <w:r w:rsidRPr="00BD5B02">
              <w:rPr>
                <w:b/>
                <w:bCs/>
                <w:sz w:val="18"/>
                <w:szCs w:val="18"/>
                <w:lang w:val="hu-HU"/>
              </w:rPr>
              <w:t>n</w:t>
            </w:r>
            <w:r w:rsidR="00FF259B" w:rsidRPr="00BD5B02">
              <w:rPr>
                <w:b/>
                <w:bCs/>
                <w:sz w:val="18"/>
                <w:szCs w:val="18"/>
                <w:lang w:val="hu-HU"/>
              </w:rPr>
              <w:t> </w:t>
            </w:r>
            <w:r w:rsidRPr="00BD5B02">
              <w:rPr>
                <w:b/>
                <w:bCs/>
                <w:sz w:val="18"/>
                <w:szCs w:val="18"/>
                <w:lang w:val="hu-HU"/>
              </w:rPr>
              <w:t>=</w:t>
            </w:r>
            <w:r w:rsidR="00FF259B" w:rsidRPr="00BD5B02">
              <w:rPr>
                <w:b/>
                <w:bCs/>
                <w:sz w:val="18"/>
                <w:szCs w:val="18"/>
                <w:lang w:val="hu-HU"/>
              </w:rPr>
              <w:t> </w:t>
            </w:r>
            <w:r w:rsidRPr="00BD5B02">
              <w:rPr>
                <w:b/>
                <w:bCs/>
                <w:sz w:val="18"/>
                <w:szCs w:val="18"/>
                <w:lang w:val="hu-HU"/>
              </w:rPr>
              <w:t>103</w:t>
            </w:r>
          </w:p>
        </w:tc>
        <w:tc>
          <w:tcPr>
            <w:tcW w:w="1559" w:type="dxa"/>
            <w:vAlign w:val="center"/>
          </w:tcPr>
          <w:p w14:paraId="44A3F4B6" w14:textId="77777777" w:rsidR="00A400E9" w:rsidRPr="00BD5B02" w:rsidRDefault="002640DF" w:rsidP="00FF259B">
            <w:pPr>
              <w:jc w:val="center"/>
              <w:rPr>
                <w:b/>
                <w:bCs/>
                <w:w w:val="95"/>
                <w:sz w:val="18"/>
                <w:szCs w:val="18"/>
                <w:lang w:val="hu-HU"/>
              </w:rPr>
            </w:pPr>
            <w:r w:rsidRPr="00BD5B02">
              <w:rPr>
                <w:b/>
                <w:bCs/>
                <w:w w:val="95"/>
                <w:sz w:val="18"/>
                <w:szCs w:val="18"/>
                <w:lang w:val="hu-HU"/>
              </w:rPr>
              <w:t>Apremilaszt</w:t>
            </w:r>
          </w:p>
          <w:p w14:paraId="6C8AD393" w14:textId="7B92AA80" w:rsidR="002640DF" w:rsidRPr="00BD5B02" w:rsidRDefault="002640DF" w:rsidP="00FF259B">
            <w:pPr>
              <w:jc w:val="center"/>
              <w:rPr>
                <w:b/>
                <w:bCs/>
                <w:sz w:val="18"/>
                <w:szCs w:val="18"/>
                <w:lang w:val="hu-HU"/>
              </w:rPr>
            </w:pPr>
            <w:r w:rsidRPr="00BD5B02">
              <w:rPr>
                <w:b/>
                <w:bCs/>
                <w:sz w:val="18"/>
                <w:szCs w:val="18"/>
                <w:lang w:val="hu-HU"/>
              </w:rPr>
              <w:t>30</w:t>
            </w:r>
            <w:r w:rsidR="005B7F98" w:rsidRPr="00BD5B02">
              <w:rPr>
                <w:b/>
                <w:bCs/>
                <w:sz w:val="18"/>
                <w:szCs w:val="18"/>
                <w:lang w:val="hu-HU"/>
              </w:rPr>
              <w:t> mg</w:t>
            </w:r>
            <w:r w:rsidRPr="00BD5B02">
              <w:rPr>
                <w:b/>
                <w:bCs/>
                <w:sz w:val="18"/>
                <w:szCs w:val="18"/>
                <w:lang w:val="hu-HU"/>
              </w:rPr>
              <w:t xml:space="preserve"> BID</w:t>
            </w:r>
          </w:p>
          <w:p w14:paraId="24E395CE" w14:textId="1D503CDF" w:rsidR="002640DF" w:rsidRPr="00BD5B02" w:rsidRDefault="00B31394" w:rsidP="00FF259B">
            <w:pPr>
              <w:jc w:val="center"/>
              <w:rPr>
                <w:b/>
                <w:bCs/>
                <w:sz w:val="18"/>
                <w:szCs w:val="18"/>
                <w:lang w:val="hu-HU"/>
              </w:rPr>
            </w:pPr>
            <w:r w:rsidRPr="00BD5B02">
              <w:rPr>
                <w:b/>
                <w:bCs/>
                <w:sz w:val="18"/>
                <w:szCs w:val="18"/>
                <w:lang w:val="hu-HU"/>
              </w:rPr>
              <w:t>n </w:t>
            </w:r>
            <w:r w:rsidR="002640DF" w:rsidRPr="00BD5B02">
              <w:rPr>
                <w:b/>
                <w:bCs/>
                <w:sz w:val="18"/>
                <w:szCs w:val="18"/>
                <w:lang w:val="hu-HU"/>
              </w:rPr>
              <w:t>=</w:t>
            </w:r>
            <w:r w:rsidR="008C44C2" w:rsidRPr="00BD5B02">
              <w:rPr>
                <w:b/>
                <w:bCs/>
                <w:sz w:val="18"/>
                <w:szCs w:val="18"/>
                <w:lang w:val="hu-HU"/>
              </w:rPr>
              <w:t> </w:t>
            </w:r>
            <w:r w:rsidR="002640DF" w:rsidRPr="00BD5B02">
              <w:rPr>
                <w:b/>
                <w:bCs/>
                <w:sz w:val="18"/>
                <w:szCs w:val="18"/>
                <w:lang w:val="hu-HU"/>
              </w:rPr>
              <w:t>104</w:t>
            </w:r>
          </w:p>
        </w:tc>
      </w:tr>
      <w:tr w:rsidR="002640DF" w:rsidRPr="00BD5B02" w14:paraId="247FEC79" w14:textId="77777777" w:rsidTr="00A400E9">
        <w:trPr>
          <w:trHeight w:val="521"/>
        </w:trPr>
        <w:tc>
          <w:tcPr>
            <w:tcW w:w="6096" w:type="dxa"/>
          </w:tcPr>
          <w:p w14:paraId="1C1B29C4" w14:textId="622FFBBD" w:rsidR="002640DF" w:rsidRPr="00BD5B02" w:rsidRDefault="002640DF" w:rsidP="00FF259B">
            <w:pPr>
              <w:rPr>
                <w:sz w:val="18"/>
                <w:szCs w:val="18"/>
                <w:lang w:val="hu-HU"/>
              </w:rPr>
            </w:pPr>
            <w:r w:rsidRPr="00BD5B02">
              <w:rPr>
                <w:sz w:val="18"/>
                <w:szCs w:val="18"/>
                <w:lang w:val="hu-HU"/>
              </w:rPr>
              <w:t>AUC</w:t>
            </w:r>
            <w:r w:rsidRPr="00BD5B02">
              <w:rPr>
                <w:sz w:val="18"/>
                <w:szCs w:val="18"/>
                <w:vertAlign w:val="superscript"/>
                <w:lang w:val="hu-HU"/>
              </w:rPr>
              <w:t>b</w:t>
            </w:r>
            <w:r w:rsidRPr="00BD5B02">
              <w:rPr>
                <w:sz w:val="18"/>
                <w:szCs w:val="18"/>
                <w:lang w:val="hu-HU"/>
              </w:rPr>
              <w:t xml:space="preserve"> a szájüregi fekélyek száma esetében a kiindulástól a 12.</w:t>
            </w:r>
            <w:r w:rsidR="00FF259B" w:rsidRPr="00BD5B02">
              <w:rPr>
                <w:sz w:val="18"/>
                <w:szCs w:val="18"/>
                <w:lang w:val="hu-HU"/>
              </w:rPr>
              <w:t> </w:t>
            </w:r>
            <w:r w:rsidRPr="00BD5B02">
              <w:rPr>
                <w:sz w:val="18"/>
                <w:szCs w:val="18"/>
                <w:lang w:val="hu-HU"/>
              </w:rPr>
              <w:t>hétig (MI)</w:t>
            </w:r>
          </w:p>
        </w:tc>
        <w:tc>
          <w:tcPr>
            <w:tcW w:w="1417" w:type="dxa"/>
            <w:vAlign w:val="center"/>
          </w:tcPr>
          <w:p w14:paraId="6F1D1D20" w14:textId="77777777" w:rsidR="002F4784" w:rsidRPr="00BD5B02" w:rsidRDefault="002640DF" w:rsidP="002F4784">
            <w:pPr>
              <w:jc w:val="center"/>
              <w:rPr>
                <w:sz w:val="18"/>
                <w:szCs w:val="18"/>
                <w:lang w:val="hu-HU"/>
              </w:rPr>
            </w:pPr>
            <w:r w:rsidRPr="00BD5B02">
              <w:rPr>
                <w:sz w:val="18"/>
                <w:szCs w:val="18"/>
                <w:lang w:val="hu-HU"/>
              </w:rPr>
              <w:t>LS átlag</w:t>
            </w:r>
          </w:p>
          <w:p w14:paraId="591E0983" w14:textId="010D1CF9" w:rsidR="002640DF" w:rsidRPr="00BD5B02" w:rsidRDefault="002640DF" w:rsidP="002F4784">
            <w:pPr>
              <w:jc w:val="center"/>
              <w:rPr>
                <w:sz w:val="18"/>
                <w:szCs w:val="18"/>
                <w:lang w:val="hu-HU"/>
              </w:rPr>
            </w:pPr>
            <w:r w:rsidRPr="00BD5B02">
              <w:rPr>
                <w:sz w:val="18"/>
                <w:szCs w:val="18"/>
                <w:lang w:val="hu-HU"/>
              </w:rPr>
              <w:t>222,14</w:t>
            </w:r>
          </w:p>
        </w:tc>
        <w:tc>
          <w:tcPr>
            <w:tcW w:w="1559" w:type="dxa"/>
            <w:vAlign w:val="center"/>
          </w:tcPr>
          <w:p w14:paraId="4B19CC54" w14:textId="77777777" w:rsidR="002F4784" w:rsidRPr="00BD5B02" w:rsidRDefault="002640DF" w:rsidP="002F4784">
            <w:pPr>
              <w:jc w:val="center"/>
              <w:rPr>
                <w:sz w:val="18"/>
                <w:szCs w:val="18"/>
                <w:lang w:val="hu-HU"/>
              </w:rPr>
            </w:pPr>
            <w:r w:rsidRPr="00BD5B02">
              <w:rPr>
                <w:sz w:val="18"/>
                <w:szCs w:val="18"/>
                <w:lang w:val="hu-HU"/>
              </w:rPr>
              <w:t>LS átlag</w:t>
            </w:r>
          </w:p>
          <w:p w14:paraId="705FC11A" w14:textId="6F69DB95" w:rsidR="002640DF" w:rsidRPr="00BD5B02" w:rsidRDefault="002640DF" w:rsidP="002F4784">
            <w:pPr>
              <w:jc w:val="center"/>
              <w:rPr>
                <w:sz w:val="18"/>
                <w:szCs w:val="18"/>
                <w:lang w:val="hu-HU"/>
              </w:rPr>
            </w:pPr>
            <w:r w:rsidRPr="00BD5B02">
              <w:rPr>
                <w:sz w:val="18"/>
                <w:szCs w:val="18"/>
                <w:lang w:val="hu-HU"/>
              </w:rPr>
              <w:t>129,54</w:t>
            </w:r>
          </w:p>
        </w:tc>
      </w:tr>
      <w:tr w:rsidR="002640DF" w:rsidRPr="00BD5B02" w14:paraId="5F203FB8" w14:textId="77777777" w:rsidTr="00BD5B02">
        <w:trPr>
          <w:trHeight w:val="522"/>
        </w:trPr>
        <w:tc>
          <w:tcPr>
            <w:tcW w:w="6096" w:type="dxa"/>
            <w:vAlign w:val="center"/>
          </w:tcPr>
          <w:p w14:paraId="5A9F9255" w14:textId="5F2D8872" w:rsidR="002640DF" w:rsidRPr="00BD5B02" w:rsidRDefault="002640DF" w:rsidP="00BD5B02">
            <w:pPr>
              <w:rPr>
                <w:sz w:val="18"/>
                <w:szCs w:val="18"/>
                <w:lang w:val="hu-HU"/>
              </w:rPr>
            </w:pPr>
            <w:r w:rsidRPr="00BD5B02">
              <w:rPr>
                <w:sz w:val="18"/>
                <w:szCs w:val="18"/>
                <w:lang w:val="hu-HU"/>
              </w:rPr>
              <w:t>A szájüregi fekély okozta fájdalom változása a kiindulási értékhez képest, a VAS</w:t>
            </w:r>
            <w:r w:rsidR="008C44C2" w:rsidRPr="00BD5B02">
              <w:rPr>
                <w:sz w:val="18"/>
                <w:szCs w:val="18"/>
                <w:vertAlign w:val="superscript"/>
                <w:lang w:val="hu-HU"/>
              </w:rPr>
              <w:t>c</w:t>
            </w:r>
            <w:r w:rsidRPr="00BD5B02">
              <w:rPr>
                <w:sz w:val="18"/>
                <w:szCs w:val="18"/>
                <w:lang w:val="hu-HU"/>
              </w:rPr>
              <w:t xml:space="preserve"> skálával mérve a 12.</w:t>
            </w:r>
            <w:r w:rsidR="00FF259B" w:rsidRPr="00BD5B02">
              <w:rPr>
                <w:sz w:val="18"/>
                <w:szCs w:val="18"/>
                <w:lang w:val="hu-HU"/>
              </w:rPr>
              <w:t> </w:t>
            </w:r>
            <w:r w:rsidRPr="00BD5B02">
              <w:rPr>
                <w:sz w:val="18"/>
                <w:szCs w:val="18"/>
                <w:lang w:val="hu-HU"/>
              </w:rPr>
              <w:t>héten (MMRM)</w:t>
            </w:r>
          </w:p>
        </w:tc>
        <w:tc>
          <w:tcPr>
            <w:tcW w:w="1417" w:type="dxa"/>
            <w:vAlign w:val="center"/>
          </w:tcPr>
          <w:p w14:paraId="36BD9F72" w14:textId="77777777" w:rsidR="002640DF" w:rsidRPr="00BD5B02" w:rsidRDefault="002640DF" w:rsidP="002F4784">
            <w:pPr>
              <w:jc w:val="center"/>
              <w:rPr>
                <w:sz w:val="18"/>
                <w:szCs w:val="18"/>
                <w:lang w:val="hu-HU"/>
              </w:rPr>
            </w:pPr>
            <w:r w:rsidRPr="00BD5B02">
              <w:rPr>
                <w:sz w:val="18"/>
                <w:szCs w:val="18"/>
                <w:lang w:val="hu-HU"/>
              </w:rPr>
              <w:t>LS átlag</w:t>
            </w:r>
          </w:p>
          <w:p w14:paraId="239AA6B7" w14:textId="77777777" w:rsidR="002640DF" w:rsidRPr="00BD5B02" w:rsidRDefault="002640DF" w:rsidP="002F4784">
            <w:pPr>
              <w:jc w:val="center"/>
              <w:rPr>
                <w:sz w:val="18"/>
                <w:szCs w:val="18"/>
                <w:lang w:val="hu-HU"/>
              </w:rPr>
            </w:pPr>
            <w:r w:rsidRPr="00BD5B02">
              <w:rPr>
                <w:sz w:val="18"/>
                <w:szCs w:val="18"/>
                <w:lang w:val="hu-HU"/>
              </w:rPr>
              <w:t>-18,7</w:t>
            </w:r>
          </w:p>
        </w:tc>
        <w:tc>
          <w:tcPr>
            <w:tcW w:w="1559" w:type="dxa"/>
            <w:vAlign w:val="center"/>
          </w:tcPr>
          <w:p w14:paraId="7EFA8D33" w14:textId="77777777" w:rsidR="002640DF" w:rsidRPr="00BD5B02" w:rsidRDefault="002640DF" w:rsidP="002F4784">
            <w:pPr>
              <w:jc w:val="center"/>
              <w:rPr>
                <w:sz w:val="18"/>
                <w:szCs w:val="18"/>
                <w:lang w:val="hu-HU"/>
              </w:rPr>
            </w:pPr>
            <w:r w:rsidRPr="00BD5B02">
              <w:rPr>
                <w:sz w:val="18"/>
                <w:szCs w:val="18"/>
                <w:lang w:val="hu-HU"/>
              </w:rPr>
              <w:t>LS átlag</w:t>
            </w:r>
          </w:p>
          <w:p w14:paraId="6D07CBBF" w14:textId="77777777" w:rsidR="002640DF" w:rsidRPr="00BD5B02" w:rsidRDefault="002640DF" w:rsidP="002F4784">
            <w:pPr>
              <w:jc w:val="center"/>
              <w:rPr>
                <w:sz w:val="18"/>
                <w:szCs w:val="18"/>
                <w:lang w:val="hu-HU"/>
              </w:rPr>
            </w:pPr>
            <w:r w:rsidRPr="00BD5B02">
              <w:rPr>
                <w:sz w:val="18"/>
                <w:szCs w:val="18"/>
                <w:lang w:val="hu-HU"/>
              </w:rPr>
              <w:t>-42,7</w:t>
            </w:r>
          </w:p>
        </w:tc>
      </w:tr>
      <w:tr w:rsidR="002640DF" w:rsidRPr="00BD5B02" w14:paraId="5DB6BB4F" w14:textId="77777777" w:rsidTr="00BD5B02">
        <w:trPr>
          <w:trHeight w:val="670"/>
        </w:trPr>
        <w:tc>
          <w:tcPr>
            <w:tcW w:w="6096" w:type="dxa"/>
            <w:vAlign w:val="center"/>
          </w:tcPr>
          <w:p w14:paraId="786DC159" w14:textId="3AA43929" w:rsidR="002640DF" w:rsidRPr="00BD5B02" w:rsidRDefault="002640DF" w:rsidP="00BD5B02">
            <w:pPr>
              <w:rPr>
                <w:sz w:val="18"/>
                <w:szCs w:val="18"/>
                <w:lang w:val="hu-HU"/>
              </w:rPr>
            </w:pPr>
            <w:r w:rsidRPr="00BD5B02">
              <w:rPr>
                <w:sz w:val="18"/>
                <w:szCs w:val="18"/>
                <w:lang w:val="hu-HU"/>
              </w:rPr>
              <w:t>Azon betegek aránya, akiknél a szájüregi fekélyek megszűntek a</w:t>
            </w:r>
            <w:r w:rsidR="00E37247" w:rsidRPr="00BD5B02">
              <w:rPr>
                <w:sz w:val="18"/>
                <w:szCs w:val="18"/>
                <w:lang w:val="hu-HU"/>
              </w:rPr>
              <w:t xml:space="preserve"> </w:t>
            </w:r>
            <w:r w:rsidRPr="00BD5B02">
              <w:rPr>
                <w:sz w:val="18"/>
                <w:szCs w:val="18"/>
                <w:lang w:val="hu-HU"/>
              </w:rPr>
              <w:t>6.</w:t>
            </w:r>
            <w:r w:rsidR="002F4784" w:rsidRPr="00BD5B02">
              <w:rPr>
                <w:sz w:val="18"/>
                <w:szCs w:val="18"/>
                <w:lang w:val="hu-HU"/>
              </w:rPr>
              <w:t> </w:t>
            </w:r>
            <w:r w:rsidRPr="00BD5B02">
              <w:rPr>
                <w:sz w:val="18"/>
                <w:szCs w:val="18"/>
                <w:lang w:val="hu-HU"/>
              </w:rPr>
              <w:t>hétig (szájüregi fekély mentesek), és akiknél a 12</w:t>
            </w:r>
            <w:r w:rsidR="002F4784" w:rsidRPr="00BD5B02">
              <w:rPr>
                <w:sz w:val="18"/>
                <w:szCs w:val="18"/>
                <w:lang w:val="hu-HU"/>
              </w:rPr>
              <w:t> </w:t>
            </w:r>
            <w:r w:rsidRPr="00BD5B02">
              <w:rPr>
                <w:sz w:val="18"/>
                <w:szCs w:val="18"/>
                <w:lang w:val="hu-HU"/>
              </w:rPr>
              <w:t>hetes placebokontrollos kezelési fázis alatt legalább még további 6</w:t>
            </w:r>
            <w:r w:rsidR="002F4784" w:rsidRPr="00BD5B02">
              <w:rPr>
                <w:sz w:val="18"/>
                <w:szCs w:val="18"/>
                <w:lang w:val="hu-HU"/>
              </w:rPr>
              <w:t> </w:t>
            </w:r>
            <w:r w:rsidRPr="00BD5B02">
              <w:rPr>
                <w:sz w:val="18"/>
                <w:szCs w:val="18"/>
                <w:lang w:val="hu-HU"/>
              </w:rPr>
              <w:t>hétig nem mutattak ki szájüregi fekélyt egyik viziten sem.</w:t>
            </w:r>
          </w:p>
        </w:tc>
        <w:tc>
          <w:tcPr>
            <w:tcW w:w="1417" w:type="dxa"/>
            <w:vAlign w:val="center"/>
          </w:tcPr>
          <w:p w14:paraId="6EA7BCF7" w14:textId="77777777" w:rsidR="002640DF" w:rsidRPr="00BD5B02" w:rsidRDefault="002640DF" w:rsidP="002F4784">
            <w:pPr>
              <w:jc w:val="center"/>
              <w:rPr>
                <w:sz w:val="18"/>
                <w:szCs w:val="18"/>
                <w:lang w:val="hu-HU"/>
              </w:rPr>
            </w:pPr>
            <w:r w:rsidRPr="00BD5B02">
              <w:rPr>
                <w:sz w:val="18"/>
                <w:szCs w:val="18"/>
                <w:lang w:val="hu-HU"/>
              </w:rPr>
              <w:t>4,9%</w:t>
            </w:r>
          </w:p>
        </w:tc>
        <w:tc>
          <w:tcPr>
            <w:tcW w:w="1559" w:type="dxa"/>
            <w:vAlign w:val="center"/>
          </w:tcPr>
          <w:p w14:paraId="632A02B5" w14:textId="77777777" w:rsidR="002640DF" w:rsidRPr="00BD5B02" w:rsidRDefault="002640DF" w:rsidP="002F4784">
            <w:pPr>
              <w:jc w:val="center"/>
              <w:rPr>
                <w:sz w:val="18"/>
                <w:szCs w:val="18"/>
                <w:lang w:val="hu-HU"/>
              </w:rPr>
            </w:pPr>
            <w:r w:rsidRPr="00BD5B02">
              <w:rPr>
                <w:sz w:val="18"/>
                <w:szCs w:val="18"/>
                <w:lang w:val="hu-HU"/>
              </w:rPr>
              <w:t>29,8%</w:t>
            </w:r>
          </w:p>
        </w:tc>
      </w:tr>
      <w:tr w:rsidR="002640DF" w:rsidRPr="00BD5B02" w14:paraId="4E75BCCC" w14:textId="77777777" w:rsidTr="00BD5B02">
        <w:trPr>
          <w:trHeight w:val="522"/>
        </w:trPr>
        <w:tc>
          <w:tcPr>
            <w:tcW w:w="6096" w:type="dxa"/>
            <w:vAlign w:val="center"/>
          </w:tcPr>
          <w:p w14:paraId="463CB292" w14:textId="77777777" w:rsidR="002640DF" w:rsidRPr="00BD5B02" w:rsidRDefault="002640DF" w:rsidP="00BD5B02">
            <w:pPr>
              <w:rPr>
                <w:sz w:val="18"/>
                <w:szCs w:val="18"/>
                <w:lang w:val="hu-HU"/>
              </w:rPr>
            </w:pPr>
            <w:r w:rsidRPr="00BD5B02">
              <w:rPr>
                <w:sz w:val="18"/>
                <w:szCs w:val="18"/>
                <w:lang w:val="hu-HU"/>
              </w:rPr>
              <w:t>A szájüregi fekély megszűnésének medián ideje (hetek) a placebokontrollos kezelési szakaszban</w:t>
            </w:r>
          </w:p>
        </w:tc>
        <w:tc>
          <w:tcPr>
            <w:tcW w:w="1417" w:type="dxa"/>
            <w:vAlign w:val="center"/>
          </w:tcPr>
          <w:p w14:paraId="219B61F5" w14:textId="046566E4" w:rsidR="002640DF" w:rsidRPr="00BD5B02" w:rsidRDefault="002640DF" w:rsidP="002F4784">
            <w:pPr>
              <w:jc w:val="center"/>
              <w:rPr>
                <w:sz w:val="18"/>
                <w:szCs w:val="18"/>
                <w:lang w:val="hu-HU"/>
              </w:rPr>
            </w:pPr>
            <w:r w:rsidRPr="00BD5B02">
              <w:rPr>
                <w:sz w:val="18"/>
                <w:szCs w:val="18"/>
                <w:lang w:val="hu-HU"/>
              </w:rPr>
              <w:t>8,1</w:t>
            </w:r>
            <w:r w:rsidR="00E37247" w:rsidRPr="00BD5B02">
              <w:rPr>
                <w:sz w:val="18"/>
                <w:szCs w:val="18"/>
                <w:lang w:val="hu-HU"/>
              </w:rPr>
              <w:t> </w:t>
            </w:r>
            <w:r w:rsidRPr="00BD5B02">
              <w:rPr>
                <w:sz w:val="18"/>
                <w:szCs w:val="18"/>
                <w:lang w:val="hu-HU"/>
              </w:rPr>
              <w:t>hét</w:t>
            </w:r>
          </w:p>
        </w:tc>
        <w:tc>
          <w:tcPr>
            <w:tcW w:w="1559" w:type="dxa"/>
            <w:vAlign w:val="center"/>
          </w:tcPr>
          <w:p w14:paraId="6109C274" w14:textId="587FEF35" w:rsidR="002640DF" w:rsidRPr="00BD5B02" w:rsidRDefault="002640DF" w:rsidP="002F4784">
            <w:pPr>
              <w:jc w:val="center"/>
              <w:rPr>
                <w:sz w:val="18"/>
                <w:szCs w:val="18"/>
                <w:lang w:val="hu-HU"/>
              </w:rPr>
            </w:pPr>
            <w:r w:rsidRPr="00BD5B02">
              <w:rPr>
                <w:sz w:val="18"/>
                <w:szCs w:val="18"/>
                <w:lang w:val="hu-HU"/>
              </w:rPr>
              <w:t>2,1</w:t>
            </w:r>
            <w:r w:rsidR="00E37247" w:rsidRPr="00BD5B02">
              <w:rPr>
                <w:sz w:val="18"/>
                <w:szCs w:val="18"/>
                <w:lang w:val="hu-HU"/>
              </w:rPr>
              <w:t> </w:t>
            </w:r>
            <w:r w:rsidRPr="00BD5B02">
              <w:rPr>
                <w:sz w:val="18"/>
                <w:szCs w:val="18"/>
                <w:lang w:val="hu-HU"/>
              </w:rPr>
              <w:t>hét</w:t>
            </w:r>
          </w:p>
        </w:tc>
      </w:tr>
      <w:tr w:rsidR="002640DF" w:rsidRPr="00BD5B02" w14:paraId="35AADC75" w14:textId="77777777" w:rsidTr="00BD5B02">
        <w:trPr>
          <w:trHeight w:val="304"/>
        </w:trPr>
        <w:tc>
          <w:tcPr>
            <w:tcW w:w="6096" w:type="dxa"/>
            <w:vAlign w:val="center"/>
          </w:tcPr>
          <w:p w14:paraId="2FF69316" w14:textId="089BBB79" w:rsidR="002640DF" w:rsidRPr="00BD5B02" w:rsidRDefault="002640DF" w:rsidP="00BD5B02">
            <w:pPr>
              <w:rPr>
                <w:sz w:val="18"/>
                <w:szCs w:val="18"/>
                <w:lang w:val="hu-HU"/>
              </w:rPr>
            </w:pPr>
            <w:r w:rsidRPr="00BD5B02">
              <w:rPr>
                <w:sz w:val="18"/>
                <w:szCs w:val="18"/>
                <w:lang w:val="hu-HU"/>
              </w:rPr>
              <w:t>A szájüregi fekélyre nézve teljes választ adók aránya a 12.</w:t>
            </w:r>
            <w:r w:rsidR="00A400E9" w:rsidRPr="00BD5B02">
              <w:rPr>
                <w:sz w:val="18"/>
                <w:szCs w:val="18"/>
                <w:lang w:val="hu-HU"/>
              </w:rPr>
              <w:t> </w:t>
            </w:r>
            <w:r w:rsidRPr="00BD5B02">
              <w:rPr>
                <w:sz w:val="18"/>
                <w:szCs w:val="18"/>
                <w:lang w:val="hu-HU"/>
              </w:rPr>
              <w:t>héten (NRI)</w:t>
            </w:r>
          </w:p>
        </w:tc>
        <w:tc>
          <w:tcPr>
            <w:tcW w:w="1417" w:type="dxa"/>
            <w:vAlign w:val="center"/>
          </w:tcPr>
          <w:p w14:paraId="21758D48" w14:textId="77777777" w:rsidR="002640DF" w:rsidRPr="00BD5B02" w:rsidRDefault="002640DF" w:rsidP="002F4784">
            <w:pPr>
              <w:jc w:val="center"/>
              <w:rPr>
                <w:sz w:val="18"/>
                <w:szCs w:val="18"/>
                <w:lang w:val="hu-HU"/>
              </w:rPr>
            </w:pPr>
            <w:r w:rsidRPr="00BD5B02">
              <w:rPr>
                <w:sz w:val="18"/>
                <w:szCs w:val="18"/>
                <w:lang w:val="hu-HU"/>
              </w:rPr>
              <w:t>22,3%</w:t>
            </w:r>
          </w:p>
        </w:tc>
        <w:tc>
          <w:tcPr>
            <w:tcW w:w="1559" w:type="dxa"/>
            <w:vAlign w:val="center"/>
          </w:tcPr>
          <w:p w14:paraId="35B9D847" w14:textId="77777777" w:rsidR="002640DF" w:rsidRPr="00BD5B02" w:rsidRDefault="002640DF" w:rsidP="002F4784">
            <w:pPr>
              <w:jc w:val="center"/>
              <w:rPr>
                <w:sz w:val="18"/>
                <w:szCs w:val="18"/>
                <w:lang w:val="hu-HU"/>
              </w:rPr>
            </w:pPr>
            <w:r w:rsidRPr="00BD5B02">
              <w:rPr>
                <w:sz w:val="18"/>
                <w:szCs w:val="18"/>
                <w:lang w:val="hu-HU"/>
              </w:rPr>
              <w:t>52,9%</w:t>
            </w:r>
          </w:p>
        </w:tc>
      </w:tr>
      <w:tr w:rsidR="002640DF" w:rsidRPr="00BD5B02" w14:paraId="172EED50" w14:textId="77777777" w:rsidTr="00BD5B02">
        <w:trPr>
          <w:trHeight w:val="267"/>
        </w:trPr>
        <w:tc>
          <w:tcPr>
            <w:tcW w:w="6096" w:type="dxa"/>
            <w:tcBorders>
              <w:bottom w:val="single" w:sz="4" w:space="0" w:color="000000"/>
            </w:tcBorders>
            <w:vAlign w:val="center"/>
          </w:tcPr>
          <w:p w14:paraId="61DB07CE" w14:textId="486C11B2" w:rsidR="002640DF" w:rsidRPr="00BD5B02" w:rsidRDefault="002640DF" w:rsidP="00BD5B02">
            <w:pPr>
              <w:rPr>
                <w:sz w:val="18"/>
                <w:szCs w:val="18"/>
                <w:lang w:val="hu-HU"/>
              </w:rPr>
            </w:pPr>
            <w:r w:rsidRPr="00BD5B02">
              <w:rPr>
                <w:sz w:val="18"/>
                <w:szCs w:val="18"/>
                <w:lang w:val="hu-HU"/>
              </w:rPr>
              <w:t>A szájüregi fekélyre nézve részleges választ</w:t>
            </w:r>
            <w:r w:rsidRPr="00BD5B02">
              <w:rPr>
                <w:sz w:val="18"/>
                <w:szCs w:val="18"/>
                <w:vertAlign w:val="superscript"/>
                <w:lang w:val="hu-HU"/>
              </w:rPr>
              <w:t>d</w:t>
            </w:r>
            <w:r w:rsidRPr="00BD5B02">
              <w:rPr>
                <w:sz w:val="18"/>
                <w:szCs w:val="18"/>
                <w:lang w:val="hu-HU"/>
              </w:rPr>
              <w:t xml:space="preserve"> adók aránya a</w:t>
            </w:r>
            <w:r w:rsidR="00E37247" w:rsidRPr="00BD5B02">
              <w:rPr>
                <w:sz w:val="18"/>
                <w:szCs w:val="18"/>
                <w:lang w:val="hu-HU"/>
              </w:rPr>
              <w:t xml:space="preserve"> </w:t>
            </w:r>
            <w:r w:rsidRPr="00BD5B02">
              <w:rPr>
                <w:sz w:val="18"/>
                <w:szCs w:val="18"/>
                <w:lang w:val="hu-HU"/>
              </w:rPr>
              <w:t>12.</w:t>
            </w:r>
            <w:r w:rsidR="00A400E9" w:rsidRPr="00BD5B02">
              <w:rPr>
                <w:sz w:val="18"/>
                <w:szCs w:val="18"/>
                <w:lang w:val="hu-HU"/>
              </w:rPr>
              <w:t> </w:t>
            </w:r>
            <w:r w:rsidRPr="00BD5B02">
              <w:rPr>
                <w:sz w:val="18"/>
                <w:szCs w:val="18"/>
                <w:lang w:val="hu-HU"/>
              </w:rPr>
              <w:t>héten (NRI)</w:t>
            </w:r>
          </w:p>
        </w:tc>
        <w:tc>
          <w:tcPr>
            <w:tcW w:w="1417" w:type="dxa"/>
            <w:tcBorders>
              <w:bottom w:val="single" w:sz="4" w:space="0" w:color="000000"/>
            </w:tcBorders>
            <w:vAlign w:val="center"/>
          </w:tcPr>
          <w:p w14:paraId="2AC753B6" w14:textId="77777777" w:rsidR="002640DF" w:rsidRPr="00BD5B02" w:rsidRDefault="002640DF" w:rsidP="002F4784">
            <w:pPr>
              <w:jc w:val="center"/>
              <w:rPr>
                <w:sz w:val="18"/>
                <w:szCs w:val="18"/>
                <w:lang w:val="hu-HU"/>
              </w:rPr>
            </w:pPr>
            <w:r w:rsidRPr="00BD5B02">
              <w:rPr>
                <w:sz w:val="18"/>
                <w:szCs w:val="18"/>
                <w:lang w:val="hu-HU"/>
              </w:rPr>
              <w:t>47,6%</w:t>
            </w:r>
          </w:p>
        </w:tc>
        <w:tc>
          <w:tcPr>
            <w:tcW w:w="1559" w:type="dxa"/>
            <w:tcBorders>
              <w:bottom w:val="single" w:sz="4" w:space="0" w:color="000000"/>
            </w:tcBorders>
            <w:vAlign w:val="center"/>
          </w:tcPr>
          <w:p w14:paraId="3BE339D8" w14:textId="77777777" w:rsidR="002640DF" w:rsidRPr="00BD5B02" w:rsidRDefault="002640DF" w:rsidP="002F4784">
            <w:pPr>
              <w:jc w:val="center"/>
              <w:rPr>
                <w:sz w:val="18"/>
                <w:szCs w:val="18"/>
                <w:lang w:val="hu-HU"/>
              </w:rPr>
            </w:pPr>
            <w:r w:rsidRPr="00BD5B02">
              <w:rPr>
                <w:sz w:val="18"/>
                <w:szCs w:val="18"/>
                <w:lang w:val="hu-HU"/>
              </w:rPr>
              <w:t>76,0%</w:t>
            </w:r>
          </w:p>
        </w:tc>
      </w:tr>
    </w:tbl>
    <w:p w14:paraId="7E52C15E" w14:textId="39B1F913" w:rsidR="002640DF" w:rsidRPr="00BD5B02" w:rsidRDefault="002640DF" w:rsidP="00067E47">
      <w:pPr>
        <w:rPr>
          <w:sz w:val="18"/>
          <w:szCs w:val="18"/>
        </w:rPr>
      </w:pPr>
      <w:r w:rsidRPr="00BD5B02">
        <w:rPr>
          <w:sz w:val="18"/>
          <w:szCs w:val="18"/>
        </w:rPr>
        <w:t>ITT</w:t>
      </w:r>
      <w:r w:rsidR="00A400E9" w:rsidRPr="00BD5B02">
        <w:rPr>
          <w:spacing w:val="-8"/>
          <w:sz w:val="18"/>
          <w:szCs w:val="18"/>
        </w:rPr>
        <w:t> </w:t>
      </w:r>
      <w:r w:rsidRPr="00BD5B02">
        <w:rPr>
          <w:sz w:val="18"/>
          <w:szCs w:val="18"/>
        </w:rPr>
        <w:t>=</w:t>
      </w:r>
      <w:r w:rsidR="00A400E9" w:rsidRPr="00BD5B02">
        <w:rPr>
          <w:spacing w:val="-8"/>
          <w:sz w:val="18"/>
          <w:szCs w:val="18"/>
        </w:rPr>
        <w:t> </w:t>
      </w:r>
      <w:r w:rsidRPr="00BD5B02">
        <w:rPr>
          <w:sz w:val="18"/>
          <w:szCs w:val="18"/>
        </w:rPr>
        <w:t>Intent</w:t>
      </w:r>
      <w:r w:rsidRPr="00BD5B02">
        <w:rPr>
          <w:spacing w:val="-10"/>
          <w:sz w:val="18"/>
          <w:szCs w:val="18"/>
        </w:rPr>
        <w:t xml:space="preserve"> </w:t>
      </w:r>
      <w:r w:rsidRPr="00BD5B02">
        <w:rPr>
          <w:sz w:val="18"/>
          <w:szCs w:val="18"/>
        </w:rPr>
        <w:t>to</w:t>
      </w:r>
      <w:r w:rsidRPr="00BD5B02">
        <w:rPr>
          <w:spacing w:val="-8"/>
          <w:sz w:val="18"/>
          <w:szCs w:val="18"/>
        </w:rPr>
        <w:t xml:space="preserve"> </w:t>
      </w:r>
      <w:r w:rsidRPr="00BD5B02">
        <w:rPr>
          <w:sz w:val="18"/>
          <w:szCs w:val="18"/>
        </w:rPr>
        <w:t>treat,</w:t>
      </w:r>
      <w:r w:rsidRPr="00BD5B02">
        <w:rPr>
          <w:spacing w:val="-8"/>
          <w:sz w:val="18"/>
          <w:szCs w:val="18"/>
        </w:rPr>
        <w:t xml:space="preserve"> </w:t>
      </w:r>
      <w:r w:rsidRPr="00BD5B02">
        <w:rPr>
          <w:sz w:val="18"/>
          <w:szCs w:val="18"/>
        </w:rPr>
        <w:t>beválasztás</w:t>
      </w:r>
      <w:r w:rsidRPr="00BD5B02">
        <w:rPr>
          <w:spacing w:val="-7"/>
          <w:sz w:val="18"/>
          <w:szCs w:val="18"/>
        </w:rPr>
        <w:t xml:space="preserve"> </w:t>
      </w:r>
      <w:r w:rsidRPr="00BD5B02">
        <w:rPr>
          <w:sz w:val="18"/>
          <w:szCs w:val="18"/>
        </w:rPr>
        <w:t>szerinti;</w:t>
      </w:r>
      <w:r w:rsidRPr="00BD5B02">
        <w:rPr>
          <w:spacing w:val="-9"/>
          <w:sz w:val="18"/>
          <w:szCs w:val="18"/>
        </w:rPr>
        <w:t xml:space="preserve"> </w:t>
      </w:r>
      <w:r w:rsidRPr="00BD5B02">
        <w:rPr>
          <w:sz w:val="18"/>
          <w:szCs w:val="18"/>
        </w:rPr>
        <w:t>LS</w:t>
      </w:r>
      <w:r w:rsidRPr="00BD5B02">
        <w:rPr>
          <w:spacing w:val="-7"/>
          <w:sz w:val="18"/>
          <w:szCs w:val="18"/>
        </w:rPr>
        <w:t xml:space="preserve"> </w:t>
      </w:r>
      <w:r w:rsidRPr="00BD5B02">
        <w:rPr>
          <w:sz w:val="18"/>
          <w:szCs w:val="18"/>
        </w:rPr>
        <w:t>=</w:t>
      </w:r>
      <w:r w:rsidRPr="00BD5B02">
        <w:rPr>
          <w:spacing w:val="-9"/>
          <w:sz w:val="18"/>
          <w:szCs w:val="18"/>
        </w:rPr>
        <w:t xml:space="preserve"> </w:t>
      </w:r>
      <w:r w:rsidRPr="00BD5B02">
        <w:rPr>
          <w:sz w:val="18"/>
          <w:szCs w:val="18"/>
        </w:rPr>
        <w:t>legkisebb</w:t>
      </w:r>
      <w:r w:rsidRPr="00BD5B02">
        <w:rPr>
          <w:spacing w:val="-9"/>
          <w:sz w:val="18"/>
          <w:szCs w:val="18"/>
        </w:rPr>
        <w:t xml:space="preserve"> </w:t>
      </w:r>
      <w:r w:rsidRPr="00BD5B02">
        <w:rPr>
          <w:sz w:val="18"/>
          <w:szCs w:val="18"/>
        </w:rPr>
        <w:t>négyzetek;</w:t>
      </w:r>
      <w:r w:rsidRPr="00BD5B02">
        <w:rPr>
          <w:spacing w:val="-9"/>
          <w:sz w:val="18"/>
          <w:szCs w:val="18"/>
        </w:rPr>
        <w:t xml:space="preserve"> </w:t>
      </w:r>
      <w:r w:rsidRPr="00BD5B02">
        <w:rPr>
          <w:sz w:val="18"/>
          <w:szCs w:val="18"/>
        </w:rPr>
        <w:t>MI</w:t>
      </w:r>
      <w:r w:rsidR="00A400E9" w:rsidRPr="00BD5B02">
        <w:rPr>
          <w:spacing w:val="-8"/>
          <w:sz w:val="18"/>
          <w:szCs w:val="18"/>
        </w:rPr>
        <w:t> </w:t>
      </w:r>
      <w:r w:rsidRPr="00BD5B02">
        <w:rPr>
          <w:sz w:val="18"/>
          <w:szCs w:val="18"/>
        </w:rPr>
        <w:t>=</w:t>
      </w:r>
      <w:r w:rsidR="00A400E9" w:rsidRPr="00BD5B02">
        <w:rPr>
          <w:spacing w:val="-7"/>
          <w:sz w:val="18"/>
          <w:szCs w:val="18"/>
        </w:rPr>
        <w:t> </w:t>
      </w:r>
      <w:r w:rsidRPr="00BD5B02">
        <w:rPr>
          <w:sz w:val="18"/>
          <w:szCs w:val="18"/>
        </w:rPr>
        <w:t>többszörös</w:t>
      </w:r>
      <w:r w:rsidRPr="00BD5B02">
        <w:rPr>
          <w:spacing w:val="-9"/>
          <w:sz w:val="18"/>
          <w:szCs w:val="18"/>
        </w:rPr>
        <w:t xml:space="preserve"> </w:t>
      </w:r>
      <w:r w:rsidRPr="00BD5B02">
        <w:rPr>
          <w:sz w:val="18"/>
          <w:szCs w:val="18"/>
        </w:rPr>
        <w:t>imputálás;</w:t>
      </w:r>
      <w:r w:rsidR="00A400E9" w:rsidRPr="00BD5B02">
        <w:rPr>
          <w:sz w:val="18"/>
          <w:szCs w:val="18"/>
        </w:rPr>
        <w:t xml:space="preserve"> </w:t>
      </w:r>
      <w:r w:rsidR="00C2671B" w:rsidRPr="00BD5B02">
        <w:rPr>
          <w:spacing w:val="-8"/>
          <w:sz w:val="18"/>
          <w:szCs w:val="18"/>
        </w:rPr>
        <w:t>mm</w:t>
      </w:r>
      <w:r w:rsidRPr="00BD5B02">
        <w:rPr>
          <w:sz w:val="18"/>
          <w:szCs w:val="18"/>
        </w:rPr>
        <w:t>RM</w:t>
      </w:r>
      <w:r w:rsidR="00A400E9" w:rsidRPr="00BD5B02">
        <w:rPr>
          <w:spacing w:val="-8"/>
          <w:sz w:val="18"/>
          <w:szCs w:val="18"/>
        </w:rPr>
        <w:t> </w:t>
      </w:r>
      <w:r w:rsidRPr="00BD5B02">
        <w:rPr>
          <w:sz w:val="18"/>
          <w:szCs w:val="18"/>
        </w:rPr>
        <w:t>=</w:t>
      </w:r>
      <w:r w:rsidR="00A400E9" w:rsidRPr="00BD5B02">
        <w:rPr>
          <w:sz w:val="18"/>
          <w:szCs w:val="18"/>
        </w:rPr>
        <w:t> </w:t>
      </w:r>
      <w:r w:rsidRPr="00BD5B02">
        <w:rPr>
          <w:sz w:val="18"/>
          <w:szCs w:val="18"/>
        </w:rPr>
        <w:t>vegyes</w:t>
      </w:r>
      <w:r w:rsidRPr="00BD5B02">
        <w:rPr>
          <w:spacing w:val="-7"/>
          <w:sz w:val="18"/>
          <w:szCs w:val="18"/>
        </w:rPr>
        <w:t xml:space="preserve"> </w:t>
      </w:r>
      <w:r w:rsidRPr="00BD5B02">
        <w:rPr>
          <w:sz w:val="18"/>
          <w:szCs w:val="18"/>
        </w:rPr>
        <w:t>hatású</w:t>
      </w:r>
      <w:r w:rsidRPr="00BD5B02">
        <w:rPr>
          <w:spacing w:val="-6"/>
          <w:sz w:val="18"/>
          <w:szCs w:val="18"/>
        </w:rPr>
        <w:t xml:space="preserve"> </w:t>
      </w:r>
      <w:r w:rsidRPr="00BD5B02">
        <w:rPr>
          <w:sz w:val="18"/>
          <w:szCs w:val="18"/>
        </w:rPr>
        <w:t>modell</w:t>
      </w:r>
      <w:r w:rsidRPr="00BD5B02">
        <w:rPr>
          <w:spacing w:val="-6"/>
          <w:sz w:val="18"/>
          <w:szCs w:val="18"/>
        </w:rPr>
        <w:t xml:space="preserve"> </w:t>
      </w:r>
      <w:r w:rsidRPr="00BD5B02">
        <w:rPr>
          <w:sz w:val="18"/>
          <w:szCs w:val="18"/>
        </w:rPr>
        <w:t>ismételt</w:t>
      </w:r>
      <w:r w:rsidRPr="00BD5B02">
        <w:rPr>
          <w:spacing w:val="-5"/>
          <w:sz w:val="18"/>
          <w:szCs w:val="18"/>
        </w:rPr>
        <w:t xml:space="preserve"> </w:t>
      </w:r>
      <w:r w:rsidRPr="00BD5B02">
        <w:rPr>
          <w:sz w:val="18"/>
          <w:szCs w:val="18"/>
        </w:rPr>
        <w:t>mérésekhez;</w:t>
      </w:r>
      <w:r w:rsidRPr="00BD5B02">
        <w:rPr>
          <w:spacing w:val="-7"/>
          <w:sz w:val="18"/>
          <w:szCs w:val="18"/>
        </w:rPr>
        <w:t xml:space="preserve"> </w:t>
      </w:r>
      <w:r w:rsidRPr="00BD5B02">
        <w:rPr>
          <w:sz w:val="18"/>
          <w:szCs w:val="18"/>
        </w:rPr>
        <w:t>NRI</w:t>
      </w:r>
      <w:r w:rsidR="00A400E9" w:rsidRPr="00BD5B02">
        <w:rPr>
          <w:spacing w:val="-4"/>
          <w:sz w:val="18"/>
          <w:szCs w:val="18"/>
        </w:rPr>
        <w:t> </w:t>
      </w:r>
      <w:r w:rsidRPr="00BD5B02">
        <w:rPr>
          <w:sz w:val="18"/>
          <w:szCs w:val="18"/>
        </w:rPr>
        <w:t>=</w:t>
      </w:r>
      <w:r w:rsidR="00A400E9" w:rsidRPr="00BD5B02">
        <w:rPr>
          <w:spacing w:val="-6"/>
          <w:sz w:val="18"/>
          <w:szCs w:val="18"/>
        </w:rPr>
        <w:t> </w:t>
      </w:r>
      <w:r w:rsidRPr="00BD5B02">
        <w:rPr>
          <w:sz w:val="18"/>
          <w:szCs w:val="18"/>
        </w:rPr>
        <w:t>nem</w:t>
      </w:r>
      <w:r w:rsidRPr="00BD5B02">
        <w:rPr>
          <w:spacing w:val="-7"/>
          <w:sz w:val="18"/>
          <w:szCs w:val="18"/>
        </w:rPr>
        <w:t xml:space="preserve"> </w:t>
      </w:r>
      <w:r w:rsidRPr="00BD5B02">
        <w:rPr>
          <w:sz w:val="18"/>
          <w:szCs w:val="18"/>
        </w:rPr>
        <w:t>reagáló</w:t>
      </w:r>
      <w:r w:rsidRPr="00BD5B02">
        <w:rPr>
          <w:spacing w:val="-5"/>
          <w:sz w:val="18"/>
          <w:szCs w:val="18"/>
        </w:rPr>
        <w:t xml:space="preserve"> </w:t>
      </w:r>
      <w:r w:rsidRPr="00BD5B02">
        <w:rPr>
          <w:sz w:val="18"/>
          <w:szCs w:val="18"/>
        </w:rPr>
        <w:t>imputáció;</w:t>
      </w:r>
      <w:r w:rsidRPr="00BD5B02">
        <w:rPr>
          <w:spacing w:val="-6"/>
          <w:sz w:val="18"/>
          <w:szCs w:val="18"/>
        </w:rPr>
        <w:t xml:space="preserve"> </w:t>
      </w:r>
      <w:r w:rsidRPr="00BD5B02">
        <w:rPr>
          <w:sz w:val="18"/>
          <w:szCs w:val="18"/>
        </w:rPr>
        <w:t>BID</w:t>
      </w:r>
      <w:r w:rsidR="00A400E9" w:rsidRPr="00BD5B02">
        <w:rPr>
          <w:spacing w:val="-4"/>
          <w:sz w:val="18"/>
          <w:szCs w:val="18"/>
        </w:rPr>
        <w:t> </w:t>
      </w:r>
      <w:r w:rsidRPr="00BD5B02">
        <w:rPr>
          <w:sz w:val="18"/>
          <w:szCs w:val="18"/>
        </w:rPr>
        <w:t>=</w:t>
      </w:r>
      <w:r w:rsidR="00A400E9" w:rsidRPr="00BD5B02">
        <w:rPr>
          <w:spacing w:val="-6"/>
          <w:sz w:val="18"/>
          <w:szCs w:val="18"/>
        </w:rPr>
        <w:t> </w:t>
      </w:r>
      <w:r w:rsidRPr="00BD5B02">
        <w:rPr>
          <w:sz w:val="18"/>
          <w:szCs w:val="18"/>
        </w:rPr>
        <w:t>naponta</w:t>
      </w:r>
      <w:r w:rsidRPr="00BD5B02">
        <w:rPr>
          <w:spacing w:val="-6"/>
          <w:sz w:val="18"/>
          <w:szCs w:val="18"/>
        </w:rPr>
        <w:t xml:space="preserve"> </w:t>
      </w:r>
      <w:r w:rsidRPr="00BD5B02">
        <w:rPr>
          <w:sz w:val="18"/>
          <w:szCs w:val="18"/>
        </w:rPr>
        <w:t>kétszer.</w:t>
      </w:r>
    </w:p>
    <w:p w14:paraId="47D132E7" w14:textId="37C5523C" w:rsidR="002640DF" w:rsidRPr="00BD5B02" w:rsidRDefault="00E37247" w:rsidP="00A400E9">
      <w:pPr>
        <w:tabs>
          <w:tab w:val="left" w:pos="284"/>
        </w:tabs>
        <w:ind w:left="284" w:hanging="284"/>
        <w:rPr>
          <w:sz w:val="18"/>
          <w:szCs w:val="18"/>
        </w:rPr>
      </w:pPr>
      <w:r w:rsidRPr="00BD5B02">
        <w:rPr>
          <w:iCs/>
          <w:sz w:val="18"/>
          <w:szCs w:val="18"/>
          <w:vertAlign w:val="superscript"/>
        </w:rPr>
        <w:t>a</w:t>
      </w:r>
      <w:r w:rsidR="00A400E9" w:rsidRPr="00BD5B02">
        <w:rPr>
          <w:iCs/>
          <w:sz w:val="18"/>
          <w:szCs w:val="18"/>
        </w:rPr>
        <w:tab/>
      </w:r>
      <w:r w:rsidRPr="00BD5B02">
        <w:rPr>
          <w:i/>
          <w:sz w:val="18"/>
          <w:szCs w:val="18"/>
        </w:rPr>
        <w:t>p</w:t>
      </w:r>
      <w:r w:rsidR="008C44C2" w:rsidRPr="00BD5B02">
        <w:rPr>
          <w:i/>
          <w:sz w:val="18"/>
          <w:szCs w:val="18"/>
        </w:rPr>
        <w:noBreakHyphen/>
      </w:r>
      <w:r w:rsidR="002640DF" w:rsidRPr="00BD5B02">
        <w:rPr>
          <w:sz w:val="18"/>
          <w:szCs w:val="18"/>
        </w:rPr>
        <w:t>érték &lt;</w:t>
      </w:r>
      <w:r w:rsidR="008C44C2" w:rsidRPr="00BD5B02">
        <w:rPr>
          <w:sz w:val="18"/>
          <w:szCs w:val="18"/>
        </w:rPr>
        <w:t> </w:t>
      </w:r>
      <w:r w:rsidR="002640DF" w:rsidRPr="00BD5B02">
        <w:rPr>
          <w:sz w:val="18"/>
          <w:szCs w:val="18"/>
        </w:rPr>
        <w:t>0,0001 az összes apremilaszt a placebóval szemben</w:t>
      </w:r>
    </w:p>
    <w:p w14:paraId="3F9A9638" w14:textId="27F09FEA" w:rsidR="002640DF" w:rsidRPr="00BD5B02" w:rsidRDefault="00E37247" w:rsidP="00A400E9">
      <w:pPr>
        <w:tabs>
          <w:tab w:val="left" w:pos="284"/>
        </w:tabs>
        <w:ind w:left="284" w:hanging="284"/>
        <w:rPr>
          <w:sz w:val="18"/>
          <w:szCs w:val="18"/>
        </w:rPr>
      </w:pPr>
      <w:r w:rsidRPr="00BD5B02">
        <w:rPr>
          <w:sz w:val="18"/>
          <w:szCs w:val="18"/>
          <w:vertAlign w:val="superscript"/>
        </w:rPr>
        <w:t>b</w:t>
      </w:r>
      <w:r w:rsidR="00A400E9" w:rsidRPr="00BD5B02">
        <w:rPr>
          <w:sz w:val="18"/>
          <w:szCs w:val="18"/>
        </w:rPr>
        <w:tab/>
      </w:r>
      <w:r w:rsidRPr="00BD5B02">
        <w:rPr>
          <w:sz w:val="18"/>
          <w:szCs w:val="18"/>
        </w:rPr>
        <w:t>A</w:t>
      </w:r>
      <w:r w:rsidR="002640DF" w:rsidRPr="00BD5B02">
        <w:rPr>
          <w:sz w:val="18"/>
          <w:szCs w:val="18"/>
        </w:rPr>
        <w:t>UC = a görbe alatti terület.</w:t>
      </w:r>
    </w:p>
    <w:p w14:paraId="2881B511" w14:textId="55339EDC" w:rsidR="002640DF" w:rsidRPr="00BD5B02" w:rsidRDefault="00E37247" w:rsidP="00A400E9">
      <w:pPr>
        <w:tabs>
          <w:tab w:val="left" w:pos="284"/>
        </w:tabs>
        <w:ind w:left="284" w:hanging="284"/>
        <w:rPr>
          <w:sz w:val="18"/>
          <w:szCs w:val="18"/>
        </w:rPr>
      </w:pPr>
      <w:r w:rsidRPr="00BD5B02">
        <w:rPr>
          <w:sz w:val="18"/>
          <w:szCs w:val="18"/>
          <w:vertAlign w:val="superscript"/>
        </w:rPr>
        <w:t>c</w:t>
      </w:r>
      <w:r w:rsidR="00A400E9" w:rsidRPr="00BD5B02">
        <w:rPr>
          <w:sz w:val="18"/>
          <w:szCs w:val="18"/>
        </w:rPr>
        <w:tab/>
      </w:r>
      <w:r w:rsidRPr="00BD5B02">
        <w:rPr>
          <w:sz w:val="18"/>
          <w:szCs w:val="18"/>
        </w:rPr>
        <w:t>V</w:t>
      </w:r>
      <w:r w:rsidR="002640DF" w:rsidRPr="00BD5B02">
        <w:rPr>
          <w:sz w:val="18"/>
          <w:szCs w:val="18"/>
        </w:rPr>
        <w:t>AS = vizuális analóg skála; 0 = nincs fájdalom, 100 = a lehető legrosszabb fájdalom.</w:t>
      </w:r>
    </w:p>
    <w:p w14:paraId="130C1509" w14:textId="2DA5871F" w:rsidR="002640DF" w:rsidRPr="00BD5B02" w:rsidRDefault="00E37247" w:rsidP="00A400E9">
      <w:pPr>
        <w:tabs>
          <w:tab w:val="left" w:pos="284"/>
        </w:tabs>
        <w:ind w:left="284" w:hanging="284"/>
        <w:rPr>
          <w:sz w:val="18"/>
          <w:szCs w:val="18"/>
        </w:rPr>
      </w:pPr>
      <w:r w:rsidRPr="00BD5B02">
        <w:rPr>
          <w:sz w:val="18"/>
          <w:szCs w:val="18"/>
          <w:vertAlign w:val="superscript"/>
        </w:rPr>
        <w:t>d</w:t>
      </w:r>
      <w:r w:rsidR="00A400E9" w:rsidRPr="00BD5B02">
        <w:rPr>
          <w:sz w:val="18"/>
          <w:szCs w:val="18"/>
        </w:rPr>
        <w:tab/>
      </w:r>
      <w:r w:rsidRPr="00BD5B02">
        <w:rPr>
          <w:sz w:val="18"/>
          <w:szCs w:val="18"/>
        </w:rPr>
        <w:t>S</w:t>
      </w:r>
      <w:r w:rsidR="002640DF" w:rsidRPr="00BD5B02">
        <w:rPr>
          <w:sz w:val="18"/>
          <w:szCs w:val="18"/>
        </w:rPr>
        <w:t>zájüregi</w:t>
      </w:r>
      <w:r w:rsidR="002640DF" w:rsidRPr="00BD5B02">
        <w:rPr>
          <w:spacing w:val="-10"/>
          <w:sz w:val="18"/>
          <w:szCs w:val="18"/>
        </w:rPr>
        <w:t xml:space="preserve"> </w:t>
      </w:r>
      <w:r w:rsidR="002640DF" w:rsidRPr="00BD5B02">
        <w:rPr>
          <w:sz w:val="18"/>
          <w:szCs w:val="18"/>
        </w:rPr>
        <w:t>fekélyre</w:t>
      </w:r>
      <w:r w:rsidR="002640DF" w:rsidRPr="00BD5B02">
        <w:rPr>
          <w:spacing w:val="-9"/>
          <w:sz w:val="18"/>
          <w:szCs w:val="18"/>
        </w:rPr>
        <w:t xml:space="preserve"> </w:t>
      </w:r>
      <w:r w:rsidR="002640DF" w:rsidRPr="00BD5B02">
        <w:rPr>
          <w:sz w:val="18"/>
          <w:szCs w:val="18"/>
        </w:rPr>
        <w:t>nézve</w:t>
      </w:r>
      <w:r w:rsidR="002640DF" w:rsidRPr="00BD5B02">
        <w:rPr>
          <w:spacing w:val="-9"/>
          <w:sz w:val="18"/>
          <w:szCs w:val="18"/>
        </w:rPr>
        <w:t xml:space="preserve"> </w:t>
      </w:r>
      <w:r w:rsidR="002640DF" w:rsidRPr="00BD5B02">
        <w:rPr>
          <w:sz w:val="18"/>
          <w:szCs w:val="18"/>
        </w:rPr>
        <w:t>részleges</w:t>
      </w:r>
      <w:r w:rsidR="002640DF" w:rsidRPr="00BD5B02">
        <w:rPr>
          <w:spacing w:val="-9"/>
          <w:sz w:val="18"/>
          <w:szCs w:val="18"/>
        </w:rPr>
        <w:t xml:space="preserve"> </w:t>
      </w:r>
      <w:r w:rsidR="002640DF" w:rsidRPr="00BD5B02">
        <w:rPr>
          <w:sz w:val="18"/>
          <w:szCs w:val="18"/>
        </w:rPr>
        <w:t>válasz</w:t>
      </w:r>
      <w:r w:rsidR="002640DF" w:rsidRPr="00BD5B02">
        <w:rPr>
          <w:spacing w:val="-9"/>
          <w:sz w:val="18"/>
          <w:szCs w:val="18"/>
        </w:rPr>
        <w:t xml:space="preserve"> </w:t>
      </w:r>
      <w:r w:rsidR="002640DF" w:rsidRPr="00BD5B02">
        <w:rPr>
          <w:sz w:val="18"/>
          <w:szCs w:val="18"/>
        </w:rPr>
        <w:t>=</w:t>
      </w:r>
      <w:r w:rsidR="002640DF" w:rsidRPr="00BD5B02">
        <w:rPr>
          <w:spacing w:val="-8"/>
          <w:sz w:val="18"/>
          <w:szCs w:val="18"/>
        </w:rPr>
        <w:t xml:space="preserve"> </w:t>
      </w:r>
      <w:r w:rsidR="002640DF" w:rsidRPr="00BD5B02">
        <w:rPr>
          <w:sz w:val="18"/>
          <w:szCs w:val="18"/>
        </w:rPr>
        <w:t>a</w:t>
      </w:r>
      <w:r w:rsidR="002640DF" w:rsidRPr="00BD5B02">
        <w:rPr>
          <w:spacing w:val="-9"/>
          <w:sz w:val="18"/>
          <w:szCs w:val="18"/>
        </w:rPr>
        <w:t xml:space="preserve"> </w:t>
      </w:r>
      <w:r w:rsidR="002640DF" w:rsidRPr="00BD5B02">
        <w:rPr>
          <w:sz w:val="18"/>
          <w:szCs w:val="18"/>
        </w:rPr>
        <w:t>szájüregi</w:t>
      </w:r>
      <w:r w:rsidR="002640DF" w:rsidRPr="00BD5B02">
        <w:rPr>
          <w:spacing w:val="-10"/>
          <w:sz w:val="18"/>
          <w:szCs w:val="18"/>
        </w:rPr>
        <w:t xml:space="preserve"> </w:t>
      </w:r>
      <w:r w:rsidR="002640DF" w:rsidRPr="00BD5B02">
        <w:rPr>
          <w:sz w:val="18"/>
          <w:szCs w:val="18"/>
        </w:rPr>
        <w:t>fekélyek</w:t>
      </w:r>
      <w:r w:rsidR="002640DF" w:rsidRPr="00BD5B02">
        <w:rPr>
          <w:spacing w:val="-8"/>
          <w:sz w:val="18"/>
          <w:szCs w:val="18"/>
        </w:rPr>
        <w:t xml:space="preserve"> </w:t>
      </w:r>
      <w:r w:rsidR="002640DF" w:rsidRPr="00BD5B02">
        <w:rPr>
          <w:sz w:val="18"/>
          <w:szCs w:val="18"/>
        </w:rPr>
        <w:t>számának</w:t>
      </w:r>
      <w:r w:rsidR="002640DF" w:rsidRPr="00BD5B02">
        <w:rPr>
          <w:spacing w:val="-8"/>
          <w:sz w:val="18"/>
          <w:szCs w:val="18"/>
        </w:rPr>
        <w:t xml:space="preserve"> </w:t>
      </w:r>
      <w:r w:rsidR="002640DF" w:rsidRPr="00BD5B02">
        <w:rPr>
          <w:sz w:val="18"/>
          <w:szCs w:val="18"/>
        </w:rPr>
        <w:t>≥</w:t>
      </w:r>
      <w:r w:rsidR="008C44C2" w:rsidRPr="00BD5B02">
        <w:rPr>
          <w:sz w:val="18"/>
          <w:szCs w:val="18"/>
        </w:rPr>
        <w:t> </w:t>
      </w:r>
      <w:r w:rsidR="002640DF" w:rsidRPr="00BD5B02">
        <w:rPr>
          <w:sz w:val="18"/>
          <w:szCs w:val="18"/>
        </w:rPr>
        <w:t>50%</w:t>
      </w:r>
      <w:r w:rsidR="008C44C2" w:rsidRPr="00BD5B02">
        <w:rPr>
          <w:sz w:val="18"/>
          <w:szCs w:val="18"/>
        </w:rPr>
        <w:noBreakHyphen/>
      </w:r>
      <w:r w:rsidR="002640DF" w:rsidRPr="00BD5B02">
        <w:rPr>
          <w:sz w:val="18"/>
          <w:szCs w:val="18"/>
        </w:rPr>
        <w:t>os</w:t>
      </w:r>
      <w:r w:rsidR="002640DF" w:rsidRPr="00BD5B02">
        <w:rPr>
          <w:spacing w:val="-9"/>
          <w:sz w:val="18"/>
          <w:szCs w:val="18"/>
        </w:rPr>
        <w:t xml:space="preserve"> </w:t>
      </w:r>
      <w:r w:rsidR="002640DF" w:rsidRPr="00BD5B02">
        <w:rPr>
          <w:sz w:val="18"/>
          <w:szCs w:val="18"/>
        </w:rPr>
        <w:t>csökkenése</w:t>
      </w:r>
      <w:r w:rsidR="002640DF" w:rsidRPr="00BD5B02">
        <w:rPr>
          <w:spacing w:val="-9"/>
          <w:sz w:val="18"/>
          <w:szCs w:val="18"/>
        </w:rPr>
        <w:t xml:space="preserve"> </w:t>
      </w:r>
      <w:r w:rsidR="002640DF" w:rsidRPr="00BD5B02">
        <w:rPr>
          <w:sz w:val="18"/>
          <w:szCs w:val="18"/>
        </w:rPr>
        <w:t>a</w:t>
      </w:r>
      <w:r w:rsidR="002640DF" w:rsidRPr="00BD5B02">
        <w:rPr>
          <w:spacing w:val="-10"/>
          <w:sz w:val="18"/>
          <w:szCs w:val="18"/>
        </w:rPr>
        <w:t xml:space="preserve"> </w:t>
      </w:r>
      <w:r w:rsidR="002640DF" w:rsidRPr="00BD5B02">
        <w:rPr>
          <w:sz w:val="18"/>
          <w:szCs w:val="18"/>
        </w:rPr>
        <w:t>kiindulás</w:t>
      </w:r>
      <w:r w:rsidR="002640DF" w:rsidRPr="00BD5B02">
        <w:rPr>
          <w:spacing w:val="-9"/>
          <w:sz w:val="18"/>
          <w:szCs w:val="18"/>
        </w:rPr>
        <w:t xml:space="preserve"> </w:t>
      </w:r>
      <w:r w:rsidR="002640DF" w:rsidRPr="00BD5B02">
        <w:rPr>
          <w:sz w:val="18"/>
          <w:szCs w:val="18"/>
        </w:rPr>
        <w:t xml:space="preserve">után (feltáró elemzés); névleges </w:t>
      </w:r>
      <w:r w:rsidR="002640DF" w:rsidRPr="00BD5B02">
        <w:rPr>
          <w:i/>
          <w:sz w:val="18"/>
          <w:szCs w:val="18"/>
        </w:rPr>
        <w:t>p</w:t>
      </w:r>
      <w:r w:rsidR="008C44C2" w:rsidRPr="00BD5B02">
        <w:rPr>
          <w:sz w:val="18"/>
          <w:szCs w:val="18"/>
        </w:rPr>
        <w:noBreakHyphen/>
      </w:r>
      <w:r w:rsidR="002640DF" w:rsidRPr="00BD5B02">
        <w:rPr>
          <w:sz w:val="18"/>
          <w:szCs w:val="18"/>
        </w:rPr>
        <w:t>érték &lt;</w:t>
      </w:r>
      <w:r w:rsidR="0035693E" w:rsidRPr="00BD5B02">
        <w:rPr>
          <w:sz w:val="18"/>
          <w:szCs w:val="18"/>
        </w:rPr>
        <w:t> </w:t>
      </w:r>
      <w:r w:rsidR="002640DF" w:rsidRPr="00BD5B02">
        <w:rPr>
          <w:sz w:val="18"/>
          <w:szCs w:val="18"/>
        </w:rPr>
        <w:t>0,0001</w:t>
      </w:r>
    </w:p>
    <w:p w14:paraId="518FB52A" w14:textId="77777777" w:rsidR="002640DF" w:rsidRPr="005B7F98" w:rsidRDefault="002640DF" w:rsidP="00813DF4"/>
    <w:p w14:paraId="1125DD42" w14:textId="20B903DC" w:rsidR="002640DF" w:rsidRPr="005B7F98" w:rsidRDefault="002640DF" w:rsidP="00813DF4">
      <w:r w:rsidRPr="005B7F98">
        <w:t>Az eredetileg naponta kétszer 30</w:t>
      </w:r>
      <w:r w:rsidR="005B7F98" w:rsidRPr="005B7F98">
        <w:t> mg</w:t>
      </w:r>
      <w:r w:rsidRPr="005B7F98">
        <w:t xml:space="preserve"> apremilaszt</w:t>
      </w:r>
      <w:r w:rsidR="00A67133">
        <w:t>-</w:t>
      </w:r>
      <w:r w:rsidRPr="005B7F98">
        <w:t>kezelésre randomizált 104</w:t>
      </w:r>
      <w:r w:rsidR="008C44C2">
        <w:t> </w:t>
      </w:r>
      <w:r w:rsidRPr="005B7F98">
        <w:t>beteg közül 75</w:t>
      </w:r>
      <w:r w:rsidR="008C44C2">
        <w:t> </w:t>
      </w:r>
      <w:r w:rsidRPr="005B7F98">
        <w:t>beteg (körülbelül 72%) maradt ezen a kezelési renden a 64.</w:t>
      </w:r>
      <w:r w:rsidR="001C7E1B">
        <w:t> </w:t>
      </w:r>
      <w:r w:rsidRPr="005B7F98">
        <w:t>héten. A naponta kétszer 30</w:t>
      </w:r>
      <w:r w:rsidR="005B7F98" w:rsidRPr="005B7F98">
        <w:t> mg</w:t>
      </w:r>
      <w:r w:rsidR="0035693E">
        <w:noBreakHyphen/>
      </w:r>
      <w:r w:rsidRPr="005B7F98">
        <w:t>os apremilaszt</w:t>
      </w:r>
      <w:r w:rsidR="00A67133">
        <w:t>-</w:t>
      </w:r>
      <w:r w:rsidRPr="005B7F98">
        <w:t>kezelést kapó csoportban a szájüregi fekélyek átlagos számának és a szájüregi fekély okozta fájdalomnak jelentős csökkenését figyelték meg a placebóval kezelt csoporttal szemben minden viziten, már az 1.</w:t>
      </w:r>
      <w:r w:rsidR="001C7E1B">
        <w:t> </w:t>
      </w:r>
      <w:r w:rsidRPr="005B7F98">
        <w:t>héttől kezdve, a 12.</w:t>
      </w:r>
      <w:r w:rsidR="001C7E1B">
        <w:t> </w:t>
      </w:r>
      <w:r w:rsidRPr="005B7F98">
        <w:t>hétig a szájüregi fekélyek száma (</w:t>
      </w:r>
      <w:r w:rsidRPr="005B7F98">
        <w:rPr>
          <w:i/>
        </w:rPr>
        <w:t>p</w:t>
      </w:r>
      <w:r w:rsidR="008C44C2">
        <w:rPr>
          <w:i/>
        </w:rPr>
        <w:t> </w:t>
      </w:r>
      <w:r w:rsidRPr="005B7F98">
        <w:t>≤</w:t>
      </w:r>
      <w:r w:rsidR="0035693E">
        <w:t> </w:t>
      </w:r>
      <w:r w:rsidRPr="005B7F98">
        <w:t xml:space="preserve">0,0015) és a szájüregi </w:t>
      </w:r>
      <w:r w:rsidRPr="005B7F98">
        <w:lastRenderedPageBreak/>
        <w:t>fekély okozta fájdalom tekintetében (</w:t>
      </w:r>
      <w:r w:rsidRPr="005B7F98">
        <w:rPr>
          <w:i/>
        </w:rPr>
        <w:t>p</w:t>
      </w:r>
      <w:r w:rsidR="008C44C2">
        <w:rPr>
          <w:i/>
        </w:rPr>
        <w:t> </w:t>
      </w:r>
      <w:r w:rsidRPr="005B7F98">
        <w:t>≤</w:t>
      </w:r>
      <w:r w:rsidR="0035693E">
        <w:t> </w:t>
      </w:r>
      <w:r w:rsidRPr="005B7F98">
        <w:t>0,0035). Azoknál a betegeknél, akiket folyamatosan kezeltek apremilaszttal és továbbra is a vizsgálatban maradtak, a szájüregi fekély javulása és a szájüregi fekély okozta fájdalom csökkenése fennmaradt a 64.</w:t>
      </w:r>
      <w:r w:rsidR="001C7E1B">
        <w:t> </w:t>
      </w:r>
      <w:r w:rsidRPr="005B7F98">
        <w:t>héten (2. és 3.</w:t>
      </w:r>
      <w:r w:rsidR="001C7E1B">
        <w:t> </w:t>
      </w:r>
      <w:r w:rsidRPr="005B7F98">
        <w:t>ábra).</w:t>
      </w:r>
    </w:p>
    <w:p w14:paraId="74A5EE03" w14:textId="77777777" w:rsidR="002640DF" w:rsidRPr="005B7F98" w:rsidRDefault="002640DF" w:rsidP="00813DF4"/>
    <w:p w14:paraId="151C4A3D" w14:textId="1AC0CF09" w:rsidR="002640DF" w:rsidRDefault="002640DF" w:rsidP="00813DF4">
      <w:r w:rsidRPr="005B7F98">
        <w:t>Az eredetileg naponta kétszeri 30</w:t>
      </w:r>
      <w:r w:rsidR="005B7F98" w:rsidRPr="005B7F98">
        <w:t> mg</w:t>
      </w:r>
      <w:r w:rsidRPr="005B7F98">
        <w:t xml:space="preserve"> apremilasztra randomizált és továbbra is a vizsgálatban maradó betegek körében a szájüregi fekélyre adott teljes- illetve részleges választ adó betegek aránya a</w:t>
      </w:r>
      <w:r w:rsidR="00576BB4">
        <w:t xml:space="preserve"> </w:t>
      </w:r>
      <w:r w:rsidRPr="005B7F98">
        <w:t>64.</w:t>
      </w:r>
      <w:r w:rsidR="00181C7D">
        <w:t> </w:t>
      </w:r>
      <w:r w:rsidRPr="005B7F98">
        <w:t>héten is fennmaradt (sorrendben 53,3%, illetve 76,0%).</w:t>
      </w:r>
    </w:p>
    <w:p w14:paraId="50163D67" w14:textId="77777777" w:rsidR="00CE2612" w:rsidRDefault="00CE2612" w:rsidP="00813DF4"/>
    <w:p w14:paraId="5EF9DEB2" w14:textId="25879E72" w:rsidR="00BB0172" w:rsidRPr="00BB0172" w:rsidRDefault="002E0241" w:rsidP="00181C7D">
      <w:pPr>
        <w:keepNext/>
        <w:widowControl/>
        <w:ind w:left="1134" w:hanging="1134"/>
        <w:rPr>
          <w:b/>
          <w:bCs/>
        </w:rPr>
      </w:pPr>
      <w:r w:rsidRPr="002D5322">
        <w:rPr>
          <w:noProof/>
          <w:sz w:val="20"/>
          <w:szCs w:val="20"/>
          <w:lang w:bidi="ar-SA"/>
        </w:rPr>
        <w:drawing>
          <wp:anchor distT="0" distB="0" distL="114300" distR="114300" simplePos="0" relativeHeight="251694080" behindDoc="0" locked="0" layoutInCell="1" allowOverlap="1" wp14:anchorId="3655FD38" wp14:editId="6EC8028A">
            <wp:simplePos x="0" y="0"/>
            <wp:positionH relativeFrom="page">
              <wp:posOffset>819150</wp:posOffset>
            </wp:positionH>
            <wp:positionV relativeFrom="paragraph">
              <wp:posOffset>415980</wp:posOffset>
            </wp:positionV>
            <wp:extent cx="6734175" cy="3171825"/>
            <wp:effectExtent l="0" t="0" r="9525" b="9525"/>
            <wp:wrapTopAndBottom/>
            <wp:docPr id="80" name="Kép 80" descr="otezla-epar-product-information_hu.pdf - Adobe Acrobat Reader (32-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otezla-epar-product-information_hu.pdf - Adobe Acrobat Reader (32-bit)"/>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6734175" cy="3171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0172" w:rsidRPr="00BB0172">
        <w:rPr>
          <w:b/>
          <w:bCs/>
        </w:rPr>
        <w:t>2.</w:t>
      </w:r>
      <w:r w:rsidR="00181C7D">
        <w:rPr>
          <w:b/>
          <w:bCs/>
        </w:rPr>
        <w:t> </w:t>
      </w:r>
      <w:r w:rsidR="00BB0172" w:rsidRPr="00BB0172">
        <w:rPr>
          <w:b/>
          <w:bCs/>
        </w:rPr>
        <w:t>ábra:</w:t>
      </w:r>
      <w:r w:rsidR="00181C7D">
        <w:rPr>
          <w:b/>
          <w:bCs/>
        </w:rPr>
        <w:tab/>
      </w:r>
      <w:r w:rsidR="00BB0172" w:rsidRPr="00BB0172">
        <w:rPr>
          <w:b/>
          <w:bCs/>
        </w:rPr>
        <w:t>A szájüregi fekélyek átlagos száma időpontonként 64</w:t>
      </w:r>
      <w:r w:rsidR="00181C7D">
        <w:rPr>
          <w:b/>
          <w:bCs/>
        </w:rPr>
        <w:t> </w:t>
      </w:r>
      <w:r w:rsidR="00BB0172" w:rsidRPr="00BB0172">
        <w:rPr>
          <w:b/>
          <w:bCs/>
        </w:rPr>
        <w:t>héten keresztül (ITT</w:t>
      </w:r>
      <w:r w:rsidR="00181C7D">
        <w:rPr>
          <w:b/>
          <w:bCs/>
          <w:spacing w:val="-27"/>
        </w:rPr>
        <w:t> </w:t>
      </w:r>
      <w:r w:rsidR="00BB0172" w:rsidRPr="00BB0172">
        <w:rPr>
          <w:b/>
          <w:bCs/>
        </w:rPr>
        <w:t>populáció; DAO)</w:t>
      </w:r>
    </w:p>
    <w:bookmarkStart w:id="0" w:name="_Hlk163927104"/>
    <w:p w14:paraId="3D6AF82B" w14:textId="6259AE7B" w:rsidR="00BB0172" w:rsidRPr="002D5322" w:rsidRDefault="00BB0172" w:rsidP="00067E47">
      <w:pPr>
        <w:rPr>
          <w:sz w:val="18"/>
          <w:szCs w:val="18"/>
        </w:rPr>
      </w:pPr>
      <w:r w:rsidRPr="002D5322">
        <w:rPr>
          <w:noProof/>
          <w:sz w:val="18"/>
          <w:szCs w:val="18"/>
          <w:lang w:bidi="ar-SA"/>
        </w:rPr>
        <mc:AlternateContent>
          <mc:Choice Requires="wps">
            <w:drawing>
              <wp:anchor distT="0" distB="0" distL="114300" distR="114300" simplePos="0" relativeHeight="251677696" behindDoc="1" locked="0" layoutInCell="1" allowOverlap="1" wp14:anchorId="18ABFF6A" wp14:editId="6CF4389C">
                <wp:simplePos x="0" y="0"/>
                <wp:positionH relativeFrom="page">
                  <wp:posOffset>1652905</wp:posOffset>
                </wp:positionH>
                <wp:positionV relativeFrom="paragraph">
                  <wp:posOffset>-572770</wp:posOffset>
                </wp:positionV>
                <wp:extent cx="5313680" cy="148590"/>
                <wp:effectExtent l="0" t="0" r="0" b="0"/>
                <wp:wrapNone/>
                <wp:docPr id="1833361466" name="Szabadkézi sokszög: alakza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3680" cy="148590"/>
                        </a:xfrm>
                        <a:custGeom>
                          <a:avLst/>
                          <a:gdLst>
                            <a:gd name="T0" fmla="+- 0 6714 2603"/>
                            <a:gd name="T1" fmla="*/ T0 w 8368"/>
                            <a:gd name="T2" fmla="+- 0 -902 -902"/>
                            <a:gd name="T3" fmla="*/ -902 h 234"/>
                            <a:gd name="T4" fmla="+- 0 5342 2603"/>
                            <a:gd name="T5" fmla="*/ T4 w 8368"/>
                            <a:gd name="T6" fmla="+- 0 -902 -902"/>
                            <a:gd name="T7" fmla="*/ -902 h 234"/>
                            <a:gd name="T8" fmla="+- 0 4426 2603"/>
                            <a:gd name="T9" fmla="*/ T8 w 8368"/>
                            <a:gd name="T10" fmla="+- 0 -902 -902"/>
                            <a:gd name="T11" fmla="*/ -902 h 234"/>
                            <a:gd name="T12" fmla="+- 0 2603 2603"/>
                            <a:gd name="T13" fmla="*/ T12 w 8368"/>
                            <a:gd name="T14" fmla="+- 0 -902 -902"/>
                            <a:gd name="T15" fmla="*/ -902 h 234"/>
                            <a:gd name="T16" fmla="+- 0 2603 2603"/>
                            <a:gd name="T17" fmla="*/ T16 w 8368"/>
                            <a:gd name="T18" fmla="+- 0 -801 -902"/>
                            <a:gd name="T19" fmla="*/ -801 h 234"/>
                            <a:gd name="T20" fmla="+- 0 4426 2603"/>
                            <a:gd name="T21" fmla="*/ T20 w 8368"/>
                            <a:gd name="T22" fmla="+- 0 -801 -902"/>
                            <a:gd name="T23" fmla="*/ -801 h 234"/>
                            <a:gd name="T24" fmla="+- 0 4426 2603"/>
                            <a:gd name="T25" fmla="*/ T24 w 8368"/>
                            <a:gd name="T26" fmla="+- 0 -669 -902"/>
                            <a:gd name="T27" fmla="*/ -669 h 234"/>
                            <a:gd name="T28" fmla="+- 0 5342 2603"/>
                            <a:gd name="T29" fmla="*/ T28 w 8368"/>
                            <a:gd name="T30" fmla="+- 0 -669 -902"/>
                            <a:gd name="T31" fmla="*/ -669 h 234"/>
                            <a:gd name="T32" fmla="+- 0 5342 2603"/>
                            <a:gd name="T33" fmla="*/ T32 w 8368"/>
                            <a:gd name="T34" fmla="+- 0 -836 -902"/>
                            <a:gd name="T35" fmla="*/ -836 h 234"/>
                            <a:gd name="T36" fmla="+- 0 6714 2603"/>
                            <a:gd name="T37" fmla="*/ T36 w 8368"/>
                            <a:gd name="T38" fmla="+- 0 -836 -902"/>
                            <a:gd name="T39" fmla="*/ -836 h 234"/>
                            <a:gd name="T40" fmla="+- 0 6714 2603"/>
                            <a:gd name="T41" fmla="*/ T40 w 8368"/>
                            <a:gd name="T42" fmla="+- 0 -902 -902"/>
                            <a:gd name="T43" fmla="*/ -902 h 234"/>
                            <a:gd name="T44" fmla="+- 0 10971 2603"/>
                            <a:gd name="T45" fmla="*/ T44 w 8368"/>
                            <a:gd name="T46" fmla="+- 0 -902 -902"/>
                            <a:gd name="T47" fmla="*/ -902 h 234"/>
                            <a:gd name="T48" fmla="+- 0 9438 2603"/>
                            <a:gd name="T49" fmla="*/ T48 w 8368"/>
                            <a:gd name="T50" fmla="+- 0 -902 -902"/>
                            <a:gd name="T51" fmla="*/ -902 h 234"/>
                            <a:gd name="T52" fmla="+- 0 8065 2603"/>
                            <a:gd name="T53" fmla="*/ T52 w 8368"/>
                            <a:gd name="T54" fmla="+- 0 -902 -902"/>
                            <a:gd name="T55" fmla="*/ -902 h 234"/>
                            <a:gd name="T56" fmla="+- 0 6714 2603"/>
                            <a:gd name="T57" fmla="*/ T56 w 8368"/>
                            <a:gd name="T58" fmla="+- 0 -902 -902"/>
                            <a:gd name="T59" fmla="*/ -902 h 234"/>
                            <a:gd name="T60" fmla="+- 0 6714 2603"/>
                            <a:gd name="T61" fmla="*/ T60 w 8368"/>
                            <a:gd name="T62" fmla="+- 0 -801 -902"/>
                            <a:gd name="T63" fmla="*/ -801 h 234"/>
                            <a:gd name="T64" fmla="+- 0 8065 2603"/>
                            <a:gd name="T65" fmla="*/ T64 w 8368"/>
                            <a:gd name="T66" fmla="+- 0 -801 -902"/>
                            <a:gd name="T67" fmla="*/ -801 h 234"/>
                            <a:gd name="T68" fmla="+- 0 9438 2603"/>
                            <a:gd name="T69" fmla="*/ T68 w 8368"/>
                            <a:gd name="T70" fmla="+- 0 -801 -902"/>
                            <a:gd name="T71" fmla="*/ -801 h 234"/>
                            <a:gd name="T72" fmla="+- 0 10971 2603"/>
                            <a:gd name="T73" fmla="*/ T72 w 8368"/>
                            <a:gd name="T74" fmla="+- 0 -801 -902"/>
                            <a:gd name="T75" fmla="*/ -801 h 234"/>
                            <a:gd name="T76" fmla="+- 0 10971 2603"/>
                            <a:gd name="T77" fmla="*/ T76 w 8368"/>
                            <a:gd name="T78" fmla="+- 0 -902 -902"/>
                            <a:gd name="T79" fmla="*/ -902 h 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8368" h="234">
                              <a:moveTo>
                                <a:pt x="4111" y="0"/>
                              </a:moveTo>
                              <a:lnTo>
                                <a:pt x="2739" y="0"/>
                              </a:lnTo>
                              <a:lnTo>
                                <a:pt x="1823" y="0"/>
                              </a:lnTo>
                              <a:lnTo>
                                <a:pt x="0" y="0"/>
                              </a:lnTo>
                              <a:lnTo>
                                <a:pt x="0" y="101"/>
                              </a:lnTo>
                              <a:lnTo>
                                <a:pt x="1823" y="101"/>
                              </a:lnTo>
                              <a:lnTo>
                                <a:pt x="1823" y="233"/>
                              </a:lnTo>
                              <a:lnTo>
                                <a:pt x="2739" y="233"/>
                              </a:lnTo>
                              <a:lnTo>
                                <a:pt x="2739" y="66"/>
                              </a:lnTo>
                              <a:lnTo>
                                <a:pt x="4111" y="66"/>
                              </a:lnTo>
                              <a:lnTo>
                                <a:pt x="4111" y="0"/>
                              </a:lnTo>
                              <a:moveTo>
                                <a:pt x="8368" y="0"/>
                              </a:moveTo>
                              <a:lnTo>
                                <a:pt x="6835" y="0"/>
                              </a:lnTo>
                              <a:lnTo>
                                <a:pt x="5462" y="0"/>
                              </a:lnTo>
                              <a:lnTo>
                                <a:pt x="4111" y="0"/>
                              </a:lnTo>
                              <a:lnTo>
                                <a:pt x="4111" y="101"/>
                              </a:lnTo>
                              <a:lnTo>
                                <a:pt x="5462" y="101"/>
                              </a:lnTo>
                              <a:lnTo>
                                <a:pt x="6835" y="101"/>
                              </a:lnTo>
                              <a:lnTo>
                                <a:pt x="8368" y="101"/>
                              </a:lnTo>
                              <a:lnTo>
                                <a:pt x="83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E74D40" id="Szabadkézi sokszög: alakzat 2" o:spid="_x0000_s1026" style="position:absolute;margin-left:130.15pt;margin-top:-45.1pt;width:418.4pt;height:11.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368,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" path="m4111,l2739,,1823,,,,,101r1823,l1823,233r916,l2739,66r1372,l4111,m8368,l6835,,5462,,4111,r,101l5462,101r1373,l8368,101,8368,e" stroked="f">
                <v:path arrowok="t" o:connecttype="custom" o:connectlocs="2610485,-572770;1739265,-572770;1157605,-572770;0,-572770;0,-508635;1157605,-508635;1157605,-424815;1739265,-424815;1739265,-530860;2610485,-530860;2610485,-572770;5313680,-572770;4340225,-572770;3468370,-572770;2610485,-572770;2610485,-508635;3468370,-508635;4340225,-508635;5313680,-508635;5313680,-572770" o:connectangles="0,0,0,0,0,0,0,0,0,0,0,0,0,0,0,0,0,0,0,0"/>
                <w10:wrap anchorx="page"/>
              </v:shape>
            </w:pict>
          </mc:Fallback>
        </mc:AlternateContent>
      </w:r>
      <w:r w:rsidRPr="002D5322">
        <w:rPr>
          <w:sz w:val="18"/>
          <w:szCs w:val="18"/>
        </w:rPr>
        <w:t>ITT</w:t>
      </w:r>
      <w:r w:rsidR="00181C7D" w:rsidRPr="002D5322">
        <w:rPr>
          <w:sz w:val="18"/>
          <w:szCs w:val="18"/>
        </w:rPr>
        <w:t> </w:t>
      </w:r>
      <w:r w:rsidRPr="002D5322">
        <w:rPr>
          <w:sz w:val="18"/>
          <w:szCs w:val="18"/>
        </w:rPr>
        <w:t>=</w:t>
      </w:r>
      <w:r w:rsidR="00181C7D" w:rsidRPr="002D5322">
        <w:rPr>
          <w:sz w:val="18"/>
          <w:szCs w:val="18"/>
        </w:rPr>
        <w:t> </w:t>
      </w:r>
      <w:r w:rsidRPr="002D5322">
        <w:rPr>
          <w:sz w:val="18"/>
          <w:szCs w:val="18"/>
        </w:rPr>
        <w:t>Intent to treat, beválasztás szerinti; DAO</w:t>
      </w:r>
      <w:r w:rsidR="00181C7D" w:rsidRPr="002D5322">
        <w:rPr>
          <w:sz w:val="18"/>
          <w:szCs w:val="18"/>
        </w:rPr>
        <w:t> </w:t>
      </w:r>
      <w:r w:rsidRPr="002D5322">
        <w:rPr>
          <w:sz w:val="18"/>
          <w:szCs w:val="18"/>
        </w:rPr>
        <w:t>=</w:t>
      </w:r>
      <w:r w:rsidR="00181C7D" w:rsidRPr="002D5322">
        <w:rPr>
          <w:sz w:val="18"/>
          <w:szCs w:val="18"/>
        </w:rPr>
        <w:t> </w:t>
      </w:r>
      <w:r w:rsidRPr="002D5322">
        <w:rPr>
          <w:sz w:val="18"/>
          <w:szCs w:val="18"/>
        </w:rPr>
        <w:t>Data As Observed (megfigyelt adatok). APR 30 BID</w:t>
      </w:r>
      <w:r w:rsidR="00181C7D" w:rsidRPr="002D5322">
        <w:rPr>
          <w:sz w:val="18"/>
          <w:szCs w:val="18"/>
        </w:rPr>
        <w:t> </w:t>
      </w:r>
      <w:r w:rsidRPr="002D5322">
        <w:rPr>
          <w:sz w:val="18"/>
          <w:szCs w:val="18"/>
        </w:rPr>
        <w:t>=</w:t>
      </w:r>
      <w:r w:rsidR="00181C7D" w:rsidRPr="002D5322">
        <w:rPr>
          <w:sz w:val="18"/>
          <w:szCs w:val="18"/>
        </w:rPr>
        <w:t> </w:t>
      </w:r>
      <w:r w:rsidRPr="002D5322">
        <w:rPr>
          <w:sz w:val="18"/>
          <w:szCs w:val="18"/>
        </w:rPr>
        <w:t>30</w:t>
      </w:r>
      <w:r w:rsidR="00283D27" w:rsidRPr="002D5322">
        <w:rPr>
          <w:sz w:val="18"/>
          <w:szCs w:val="18"/>
        </w:rPr>
        <w:t> </w:t>
      </w:r>
      <w:r w:rsidRPr="002D5322">
        <w:rPr>
          <w:sz w:val="18"/>
          <w:szCs w:val="18"/>
        </w:rPr>
        <w:t>mg apremilaszt naponta kétszer.</w:t>
      </w:r>
    </w:p>
    <w:p w14:paraId="4BBF4FC1" w14:textId="7FA2178C" w:rsidR="00BB0172" w:rsidRPr="002D5322" w:rsidRDefault="00BB0172" w:rsidP="00067E47">
      <w:pPr>
        <w:rPr>
          <w:sz w:val="18"/>
          <w:szCs w:val="18"/>
        </w:rPr>
      </w:pPr>
      <w:r w:rsidRPr="002D5322">
        <w:rPr>
          <w:sz w:val="18"/>
          <w:szCs w:val="18"/>
        </w:rPr>
        <w:t>Megjegyzés: A placebo vagy APR 30</w:t>
      </w:r>
      <w:r w:rsidR="00283D27" w:rsidRPr="002D5322">
        <w:rPr>
          <w:sz w:val="18"/>
          <w:szCs w:val="18"/>
        </w:rPr>
        <w:t> </w:t>
      </w:r>
      <w:r w:rsidRPr="002D5322">
        <w:rPr>
          <w:sz w:val="18"/>
          <w:szCs w:val="18"/>
        </w:rPr>
        <w:t>mg BID azt a kezelési csoportot jelöli, amelyre a betegeket randomizálták. A placebóval kezelt csoport betegei az APR</w:t>
      </w:r>
      <w:r w:rsidR="00181C7D" w:rsidRPr="002D5322">
        <w:rPr>
          <w:sz w:val="18"/>
          <w:szCs w:val="18"/>
        </w:rPr>
        <w:t> </w:t>
      </w:r>
      <w:r w:rsidRPr="002D5322">
        <w:rPr>
          <w:sz w:val="18"/>
          <w:szCs w:val="18"/>
        </w:rPr>
        <w:t>30</w:t>
      </w:r>
      <w:r w:rsidR="00181C7D" w:rsidRPr="002D5322">
        <w:rPr>
          <w:sz w:val="18"/>
          <w:szCs w:val="18"/>
        </w:rPr>
        <w:t> </w:t>
      </w:r>
      <w:r w:rsidRPr="002D5322">
        <w:rPr>
          <w:sz w:val="18"/>
          <w:szCs w:val="18"/>
        </w:rPr>
        <w:t>BID kezelésre váltottak a 12.</w:t>
      </w:r>
      <w:r w:rsidR="00181C7D" w:rsidRPr="002D5322">
        <w:rPr>
          <w:sz w:val="18"/>
          <w:szCs w:val="18"/>
        </w:rPr>
        <w:t> </w:t>
      </w:r>
      <w:r w:rsidRPr="002D5322">
        <w:rPr>
          <w:sz w:val="18"/>
          <w:szCs w:val="18"/>
        </w:rPr>
        <w:t>héten.</w:t>
      </w:r>
    </w:p>
    <w:p w14:paraId="0563798E" w14:textId="3C4CD2A6" w:rsidR="00BB0172" w:rsidRPr="00B56183" w:rsidRDefault="00BB0172" w:rsidP="00067E47">
      <w:r w:rsidRPr="002D5322">
        <w:rPr>
          <w:sz w:val="18"/>
          <w:szCs w:val="18"/>
        </w:rPr>
        <w:t>Az utánkövetés időpontja a 64.</w:t>
      </w:r>
      <w:r w:rsidR="00181C7D" w:rsidRPr="002D5322">
        <w:rPr>
          <w:sz w:val="18"/>
          <w:szCs w:val="18"/>
        </w:rPr>
        <w:t> </w:t>
      </w:r>
      <w:r w:rsidRPr="002D5322">
        <w:rPr>
          <w:sz w:val="18"/>
          <w:szCs w:val="18"/>
        </w:rPr>
        <w:t>hetet követő 4.</w:t>
      </w:r>
      <w:r w:rsidR="00181C7D" w:rsidRPr="002D5322">
        <w:rPr>
          <w:sz w:val="18"/>
          <w:szCs w:val="18"/>
        </w:rPr>
        <w:t> </w:t>
      </w:r>
      <w:r w:rsidRPr="002D5322">
        <w:rPr>
          <w:sz w:val="18"/>
          <w:szCs w:val="18"/>
        </w:rPr>
        <w:t>hét volt a kezelést befejező betegek esetében, vagy a kezelést a 64.</w:t>
      </w:r>
      <w:r w:rsidR="00181C7D" w:rsidRPr="002D5322">
        <w:rPr>
          <w:sz w:val="18"/>
          <w:szCs w:val="18"/>
        </w:rPr>
        <w:t> </w:t>
      </w:r>
      <w:r w:rsidRPr="002D5322">
        <w:rPr>
          <w:sz w:val="18"/>
          <w:szCs w:val="18"/>
        </w:rPr>
        <w:t>hét előtt befejező betegek esetében a befejezést követő 4.</w:t>
      </w:r>
      <w:r w:rsidR="00181C7D" w:rsidRPr="002D5322">
        <w:rPr>
          <w:sz w:val="18"/>
          <w:szCs w:val="18"/>
        </w:rPr>
        <w:t> </w:t>
      </w:r>
      <w:r w:rsidRPr="002D5322">
        <w:rPr>
          <w:sz w:val="18"/>
          <w:szCs w:val="18"/>
        </w:rPr>
        <w:t>hét volt</w:t>
      </w:r>
      <w:r w:rsidRPr="00B56183">
        <w:t>.</w:t>
      </w:r>
    </w:p>
    <w:p w14:paraId="543AF947" w14:textId="327999DA" w:rsidR="00BB0172" w:rsidRPr="006A261D" w:rsidRDefault="00BB0172" w:rsidP="00067E47"/>
    <w:bookmarkEnd w:id="0"/>
    <w:p w14:paraId="17BEE1F7" w14:textId="2D916975" w:rsidR="00642FC8" w:rsidRPr="00642FC8" w:rsidRDefault="00642FC8" w:rsidP="00181C7D">
      <w:pPr>
        <w:ind w:left="1134" w:hanging="1134"/>
        <w:rPr>
          <w:b/>
          <w:bCs/>
        </w:rPr>
      </w:pPr>
      <w:r w:rsidRPr="00642FC8">
        <w:rPr>
          <w:b/>
          <w:bCs/>
        </w:rPr>
        <w:t>3.</w:t>
      </w:r>
      <w:r w:rsidR="00181C7D">
        <w:rPr>
          <w:b/>
          <w:bCs/>
        </w:rPr>
        <w:t> </w:t>
      </w:r>
      <w:r w:rsidRPr="00642FC8">
        <w:rPr>
          <w:b/>
          <w:bCs/>
        </w:rPr>
        <w:t>ábra:</w:t>
      </w:r>
      <w:r w:rsidR="00181C7D">
        <w:rPr>
          <w:b/>
          <w:bCs/>
        </w:rPr>
        <w:tab/>
      </w:r>
      <w:r w:rsidRPr="00642FC8">
        <w:rPr>
          <w:b/>
          <w:bCs/>
        </w:rPr>
        <w:t>A szájüregi fekély okozta fájdalom átlagos változása a kiindulási értékhez</w:t>
      </w:r>
      <w:r w:rsidRPr="00642FC8">
        <w:rPr>
          <w:b/>
          <w:bCs/>
          <w:spacing w:val="-21"/>
        </w:rPr>
        <w:t xml:space="preserve"> </w:t>
      </w:r>
      <w:r w:rsidRPr="00642FC8">
        <w:rPr>
          <w:b/>
          <w:bCs/>
        </w:rPr>
        <w:t>képest vizuális analóg skálán az időpontok szerint 64</w:t>
      </w:r>
      <w:r w:rsidR="00181C7D">
        <w:rPr>
          <w:b/>
          <w:bCs/>
        </w:rPr>
        <w:t> </w:t>
      </w:r>
      <w:r w:rsidRPr="00642FC8">
        <w:rPr>
          <w:b/>
          <w:bCs/>
        </w:rPr>
        <w:t>héten keresztül (ITT populáció;</w:t>
      </w:r>
      <w:r w:rsidRPr="00642FC8">
        <w:rPr>
          <w:b/>
          <w:bCs/>
          <w:spacing w:val="-19"/>
        </w:rPr>
        <w:t xml:space="preserve"> </w:t>
      </w:r>
      <w:r w:rsidRPr="00642FC8">
        <w:rPr>
          <w:b/>
          <w:bCs/>
        </w:rPr>
        <w:t>DAO)</w:t>
      </w:r>
    </w:p>
    <w:p w14:paraId="64E486A0" w14:textId="0D32942B" w:rsidR="00642FC8" w:rsidRDefault="00345EFD" w:rsidP="00067E47">
      <w:pPr>
        <w:rPr>
          <w:sz w:val="20"/>
        </w:rPr>
      </w:pPr>
      <w:r>
        <w:rPr>
          <w:noProof/>
          <w:sz w:val="20"/>
          <w:lang w:bidi="ar-SA"/>
        </w:rPr>
        <w:drawing>
          <wp:inline distT="0" distB="0" distL="0" distR="0" wp14:anchorId="59F3017A" wp14:editId="576307E4">
            <wp:extent cx="6242685" cy="2883535"/>
            <wp:effectExtent l="0" t="0" r="5715" b="0"/>
            <wp:docPr id="1717495429" name="Kép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2685" cy="2883535"/>
                    </a:xfrm>
                    <a:prstGeom prst="rect">
                      <a:avLst/>
                    </a:prstGeom>
                    <a:noFill/>
                  </pic:spPr>
                </pic:pic>
              </a:graphicData>
            </a:graphic>
          </wp:inline>
        </w:drawing>
      </w:r>
    </w:p>
    <w:p w14:paraId="44E13278" w14:textId="374AFBB2" w:rsidR="00181C7D" w:rsidRPr="00CB6C63" w:rsidRDefault="002D5322" w:rsidP="00181C7D">
      <w:pPr>
        <w:rPr>
          <w:sz w:val="18"/>
          <w:szCs w:val="18"/>
        </w:rPr>
      </w:pPr>
      <w:r w:rsidRPr="00CB6C63">
        <w:rPr>
          <w:sz w:val="18"/>
          <w:szCs w:val="18"/>
        </w:rPr>
        <w:t>APR 30 BID = apremilaszt napi kétszer</w:t>
      </w:r>
      <w:r>
        <w:rPr>
          <w:sz w:val="18"/>
          <w:szCs w:val="18"/>
        </w:rPr>
        <w:t>;</w:t>
      </w:r>
      <w:r w:rsidRPr="00CB6C63">
        <w:rPr>
          <w:sz w:val="18"/>
          <w:szCs w:val="18"/>
        </w:rPr>
        <w:t xml:space="preserve"> </w:t>
      </w:r>
      <w:r w:rsidR="00642FC8" w:rsidRPr="00CB6C63">
        <w:rPr>
          <w:sz w:val="18"/>
          <w:szCs w:val="18"/>
        </w:rPr>
        <w:t>ITT</w:t>
      </w:r>
      <w:r w:rsidR="00181C7D" w:rsidRPr="00CB6C63">
        <w:rPr>
          <w:sz w:val="18"/>
          <w:szCs w:val="18"/>
        </w:rPr>
        <w:t> </w:t>
      </w:r>
      <w:r w:rsidR="00642FC8" w:rsidRPr="00CB6C63">
        <w:rPr>
          <w:sz w:val="18"/>
          <w:szCs w:val="18"/>
        </w:rPr>
        <w:t>=</w:t>
      </w:r>
      <w:r w:rsidR="00181C7D" w:rsidRPr="00CB6C63">
        <w:rPr>
          <w:sz w:val="18"/>
          <w:szCs w:val="18"/>
        </w:rPr>
        <w:t> </w:t>
      </w:r>
      <w:r w:rsidR="00642FC8" w:rsidRPr="00CB6C63">
        <w:rPr>
          <w:sz w:val="18"/>
          <w:szCs w:val="18"/>
        </w:rPr>
        <w:t>Intent to treat, beválasztás szerinti; DAO</w:t>
      </w:r>
      <w:r w:rsidR="00181C7D" w:rsidRPr="00CB6C63">
        <w:rPr>
          <w:sz w:val="18"/>
          <w:szCs w:val="18"/>
        </w:rPr>
        <w:t> </w:t>
      </w:r>
      <w:r w:rsidR="00642FC8" w:rsidRPr="00CB6C63">
        <w:rPr>
          <w:sz w:val="18"/>
          <w:szCs w:val="18"/>
        </w:rPr>
        <w:t>=</w:t>
      </w:r>
      <w:r w:rsidR="00181C7D" w:rsidRPr="00CB6C63">
        <w:rPr>
          <w:sz w:val="18"/>
          <w:szCs w:val="18"/>
        </w:rPr>
        <w:t> </w:t>
      </w:r>
      <w:r w:rsidR="00642FC8" w:rsidRPr="00CB6C63">
        <w:rPr>
          <w:sz w:val="18"/>
          <w:szCs w:val="18"/>
        </w:rPr>
        <w:t xml:space="preserve">Data As Observed (megfigyelt </w:t>
      </w:r>
      <w:r w:rsidR="00642FC8" w:rsidRPr="00CB6C63">
        <w:rPr>
          <w:sz w:val="18"/>
          <w:szCs w:val="18"/>
        </w:rPr>
        <w:lastRenderedPageBreak/>
        <w:t>adatok)</w:t>
      </w:r>
      <w:r>
        <w:rPr>
          <w:sz w:val="18"/>
          <w:szCs w:val="18"/>
        </w:rPr>
        <w:t>.</w:t>
      </w:r>
    </w:p>
    <w:p w14:paraId="7FD9914F" w14:textId="495B3E63" w:rsidR="00642FC8" w:rsidRPr="00CB6C63" w:rsidRDefault="00642FC8" w:rsidP="00181C7D">
      <w:pPr>
        <w:rPr>
          <w:sz w:val="18"/>
          <w:szCs w:val="18"/>
        </w:rPr>
      </w:pPr>
      <w:r w:rsidRPr="00CB6C63">
        <w:rPr>
          <w:sz w:val="18"/>
          <w:szCs w:val="18"/>
        </w:rPr>
        <w:t>Megjegyzés: A placebo vagy APR</w:t>
      </w:r>
      <w:r w:rsidR="00181C7D" w:rsidRPr="00CB6C63">
        <w:rPr>
          <w:sz w:val="18"/>
          <w:szCs w:val="18"/>
        </w:rPr>
        <w:t> </w:t>
      </w:r>
      <w:r w:rsidRPr="00CB6C63">
        <w:rPr>
          <w:sz w:val="18"/>
          <w:szCs w:val="18"/>
        </w:rPr>
        <w:t>30</w:t>
      </w:r>
      <w:r w:rsidR="006A261D" w:rsidRPr="00CB6C63">
        <w:rPr>
          <w:sz w:val="18"/>
          <w:szCs w:val="18"/>
        </w:rPr>
        <w:t> </w:t>
      </w:r>
      <w:r w:rsidRPr="00CB6C63">
        <w:rPr>
          <w:sz w:val="18"/>
          <w:szCs w:val="18"/>
        </w:rPr>
        <w:t>BID azt a kezelési csoportot jelöli, amelyre a betegeket randomizálták. A placebóval kezelt csoport betegei az APR</w:t>
      </w:r>
      <w:r w:rsidR="006746CA" w:rsidRPr="00CB6C63">
        <w:rPr>
          <w:sz w:val="18"/>
          <w:szCs w:val="18"/>
        </w:rPr>
        <w:t> </w:t>
      </w:r>
      <w:r w:rsidRPr="00CB6C63">
        <w:rPr>
          <w:sz w:val="18"/>
          <w:szCs w:val="18"/>
        </w:rPr>
        <w:t>30</w:t>
      </w:r>
      <w:r w:rsidR="006746CA" w:rsidRPr="00CB6C63">
        <w:rPr>
          <w:sz w:val="18"/>
          <w:szCs w:val="18"/>
        </w:rPr>
        <w:t> </w:t>
      </w:r>
      <w:r w:rsidRPr="00CB6C63">
        <w:rPr>
          <w:sz w:val="18"/>
          <w:szCs w:val="18"/>
        </w:rPr>
        <w:t>BID kezelésre váltottak a 12.</w:t>
      </w:r>
      <w:r w:rsidR="006746CA" w:rsidRPr="00CB6C63">
        <w:rPr>
          <w:sz w:val="18"/>
          <w:szCs w:val="18"/>
        </w:rPr>
        <w:t> </w:t>
      </w:r>
      <w:r w:rsidRPr="00CB6C63">
        <w:rPr>
          <w:sz w:val="18"/>
          <w:szCs w:val="18"/>
        </w:rPr>
        <w:t>héten.</w:t>
      </w:r>
    </w:p>
    <w:p w14:paraId="58A87CB5" w14:textId="31C6C3E1" w:rsidR="00642FC8" w:rsidRPr="00CB6C63" w:rsidRDefault="00642FC8" w:rsidP="00181C7D">
      <w:pPr>
        <w:rPr>
          <w:sz w:val="18"/>
          <w:szCs w:val="18"/>
        </w:rPr>
      </w:pPr>
      <w:r w:rsidRPr="00CB6C63">
        <w:rPr>
          <w:sz w:val="18"/>
          <w:szCs w:val="18"/>
        </w:rPr>
        <w:t>Az utánkövetés időpontja a 64.</w:t>
      </w:r>
      <w:r w:rsidR="006746CA" w:rsidRPr="00CB6C63">
        <w:rPr>
          <w:sz w:val="18"/>
          <w:szCs w:val="18"/>
        </w:rPr>
        <w:t> </w:t>
      </w:r>
      <w:r w:rsidRPr="00CB6C63">
        <w:rPr>
          <w:sz w:val="18"/>
          <w:szCs w:val="18"/>
        </w:rPr>
        <w:t>hetet követő 4.</w:t>
      </w:r>
      <w:r w:rsidR="006746CA" w:rsidRPr="00CB6C63">
        <w:rPr>
          <w:sz w:val="18"/>
          <w:szCs w:val="18"/>
        </w:rPr>
        <w:t> </w:t>
      </w:r>
      <w:r w:rsidRPr="00CB6C63">
        <w:rPr>
          <w:sz w:val="18"/>
          <w:szCs w:val="18"/>
        </w:rPr>
        <w:t>hét volt a kezelést befejező betegek esetében, vagy a kezelést a 64.</w:t>
      </w:r>
      <w:r w:rsidR="006746CA" w:rsidRPr="00CB6C63">
        <w:rPr>
          <w:sz w:val="18"/>
          <w:szCs w:val="18"/>
        </w:rPr>
        <w:t> </w:t>
      </w:r>
      <w:r w:rsidRPr="00CB6C63">
        <w:rPr>
          <w:sz w:val="18"/>
          <w:szCs w:val="18"/>
        </w:rPr>
        <w:t>hét előtt befejező betegek esetében a befejezést követő 4.</w:t>
      </w:r>
      <w:r w:rsidR="00B31394" w:rsidRPr="00CB6C63">
        <w:rPr>
          <w:sz w:val="18"/>
          <w:szCs w:val="18"/>
        </w:rPr>
        <w:t> </w:t>
      </w:r>
      <w:r w:rsidRPr="00CB6C63">
        <w:rPr>
          <w:sz w:val="18"/>
          <w:szCs w:val="18"/>
        </w:rPr>
        <w:t>hét volt.</w:t>
      </w:r>
    </w:p>
    <w:p w14:paraId="5107B268" w14:textId="77777777" w:rsidR="002640DF" w:rsidRPr="00181C7D" w:rsidRDefault="002640DF" w:rsidP="00813DF4"/>
    <w:p w14:paraId="2F5419C5" w14:textId="77777777" w:rsidR="002640DF" w:rsidRPr="00345EFD" w:rsidRDefault="002640DF" w:rsidP="00813DF4">
      <w:pPr>
        <w:rPr>
          <w:u w:val="single"/>
        </w:rPr>
      </w:pPr>
      <w:r w:rsidRPr="00345EFD">
        <w:rPr>
          <w:u w:val="single"/>
        </w:rPr>
        <w:t>A Behçet-kór általános aktivitásának csökkenése</w:t>
      </w:r>
    </w:p>
    <w:p w14:paraId="2AF4E17F" w14:textId="49636C26" w:rsidR="002640DF" w:rsidRPr="009E2828" w:rsidRDefault="002640DF" w:rsidP="00813DF4">
      <w:r w:rsidRPr="009E2828">
        <w:t>A placebóhoz képest a naponta kétszer alkalmazott 30</w:t>
      </w:r>
      <w:r w:rsidR="005B7F98" w:rsidRPr="009E2828">
        <w:t> mg</w:t>
      </w:r>
      <w:r w:rsidRPr="009E2828">
        <w:t xml:space="preserve"> apremilaszt szignifikánsan csökkentette a betegség általános aktivitását, amit a BSAS (</w:t>
      </w:r>
      <w:r w:rsidRPr="009E2828">
        <w:rPr>
          <w:i/>
        </w:rPr>
        <w:t>p</w:t>
      </w:r>
      <w:r w:rsidR="00E163F6" w:rsidRPr="009E2828">
        <w:rPr>
          <w:i/>
        </w:rPr>
        <w:t> </w:t>
      </w:r>
      <w:r w:rsidRPr="009E2828">
        <w:t>&lt;</w:t>
      </w:r>
      <w:r w:rsidR="00E163F6" w:rsidRPr="009E2828">
        <w:t> </w:t>
      </w:r>
      <w:r w:rsidRPr="009E2828">
        <w:t xml:space="preserve">0,0001) és a BDCAF (BDCAI, a beteg véleménye a betegség aktivitásáról, és a klinikus véleménye a betegség aktivitásáról; </w:t>
      </w:r>
      <w:r w:rsidRPr="009E2828">
        <w:rPr>
          <w:i/>
        </w:rPr>
        <w:t>p</w:t>
      </w:r>
      <w:r w:rsidR="00E163F6" w:rsidRPr="009E2828">
        <w:rPr>
          <w:i/>
        </w:rPr>
        <w:noBreakHyphen/>
      </w:r>
      <w:r w:rsidRPr="009E2828">
        <w:t>értékek ≤</w:t>
      </w:r>
      <w:r w:rsidR="00E163F6" w:rsidRPr="009E2828">
        <w:t> </w:t>
      </w:r>
      <w:r w:rsidRPr="009E2828">
        <w:t>0,0335 mindhárom komponens esetében) értékekben bekövetkező változás igazol a 12.</w:t>
      </w:r>
      <w:r w:rsidR="009E2828" w:rsidRPr="009E2828">
        <w:t> </w:t>
      </w:r>
      <w:r w:rsidRPr="009E2828">
        <w:t>héten a kiindulási értékhez képest.</w:t>
      </w:r>
    </w:p>
    <w:p w14:paraId="4D861D23" w14:textId="77777777" w:rsidR="009E2828" w:rsidRPr="009E2828" w:rsidRDefault="009E2828" w:rsidP="00813DF4"/>
    <w:p w14:paraId="12EDE13F" w14:textId="70F20F7C" w:rsidR="002640DF" w:rsidRPr="009E2828" w:rsidRDefault="002640DF" w:rsidP="00813DF4">
      <w:r w:rsidRPr="009E2828">
        <w:t>Az eredetileg naponta kétszeri 30</w:t>
      </w:r>
      <w:r w:rsidR="005B7F98" w:rsidRPr="009E2828">
        <w:t> mg</w:t>
      </w:r>
      <w:r w:rsidRPr="009E2828">
        <w:t xml:space="preserve"> apremilasztra randomizált</w:t>
      </w:r>
      <w:r w:rsidR="009E2828">
        <w:t>,</w:t>
      </w:r>
      <w:r w:rsidRPr="009E2828">
        <w:t xml:space="preserve"> és továbbra is a vizsgálatban maradó betegek körében mind a BSAS, mind a BDCAF javulása (átlagos változás a kiindulási értékhez viszonyítva) fennmaradt a 64.</w:t>
      </w:r>
      <w:r w:rsidR="009E2828">
        <w:t> </w:t>
      </w:r>
      <w:r w:rsidRPr="009E2828">
        <w:t>héten.</w:t>
      </w:r>
    </w:p>
    <w:p w14:paraId="4AE6F704" w14:textId="77777777" w:rsidR="002640DF" w:rsidRPr="009E2828" w:rsidRDefault="002640DF" w:rsidP="00813DF4"/>
    <w:p w14:paraId="199F3916" w14:textId="77777777" w:rsidR="002640DF" w:rsidRPr="009E2828" w:rsidRDefault="002640DF" w:rsidP="00813DF4">
      <w:pPr>
        <w:rPr>
          <w:u w:val="single"/>
        </w:rPr>
      </w:pPr>
      <w:r w:rsidRPr="009E2828">
        <w:rPr>
          <w:u w:val="single"/>
        </w:rPr>
        <w:t>Az életminőség javulása</w:t>
      </w:r>
    </w:p>
    <w:p w14:paraId="018DD505" w14:textId="633CEB0F" w:rsidR="002640DF" w:rsidRPr="009E2828" w:rsidRDefault="002640DF" w:rsidP="00813DF4">
      <w:r w:rsidRPr="009E2828">
        <w:t>A napi kétszeri 30</w:t>
      </w:r>
      <w:r w:rsidR="005B7F98" w:rsidRPr="009E2828">
        <w:t> mg</w:t>
      </w:r>
      <w:r w:rsidRPr="009E2828">
        <w:t xml:space="preserve"> apremilaszt a placebóval összehasonlítva az életminőség (</w:t>
      </w:r>
      <w:r w:rsidR="005274AA" w:rsidRPr="009E2828">
        <w:t xml:space="preserve">Quality of Life, </w:t>
      </w:r>
      <w:r w:rsidRPr="009E2828">
        <w:t xml:space="preserve">QoL) szignifikánsan </w:t>
      </w:r>
      <w:r w:rsidR="009E2828">
        <w:t>nagyobb fokú</w:t>
      </w:r>
      <w:r w:rsidRPr="009E2828">
        <w:t xml:space="preserve"> javulását eredményezte a 12.</w:t>
      </w:r>
      <w:r w:rsidR="009E2828">
        <w:t> </w:t>
      </w:r>
      <w:r w:rsidRPr="009E2828">
        <w:t>héten, amint azt a BD QoL kérdőív igazolta (</w:t>
      </w:r>
      <w:r w:rsidRPr="009E2828">
        <w:rPr>
          <w:i/>
        </w:rPr>
        <w:t>p</w:t>
      </w:r>
      <w:r w:rsidR="005274AA" w:rsidRPr="009E2828">
        <w:rPr>
          <w:i/>
        </w:rPr>
        <w:t> </w:t>
      </w:r>
      <w:r w:rsidRPr="009E2828">
        <w:t>=</w:t>
      </w:r>
      <w:r w:rsidR="005274AA" w:rsidRPr="009E2828">
        <w:t> </w:t>
      </w:r>
      <w:r w:rsidRPr="009E2828">
        <w:t>0,0003).</w:t>
      </w:r>
    </w:p>
    <w:p w14:paraId="3931D844" w14:textId="77777777" w:rsidR="002640DF" w:rsidRPr="009E2828" w:rsidRDefault="002640DF" w:rsidP="00813DF4"/>
    <w:p w14:paraId="48426C11" w14:textId="52BFD97F" w:rsidR="002640DF" w:rsidRPr="009E2828" w:rsidRDefault="002640DF" w:rsidP="00813DF4">
      <w:r w:rsidRPr="009E2828">
        <w:t>Az eredetileg naponta kétszeri 30</w:t>
      </w:r>
      <w:r w:rsidR="005B7F98" w:rsidRPr="009E2828">
        <w:t> mg</w:t>
      </w:r>
      <w:r w:rsidRPr="009E2828">
        <w:t xml:space="preserve"> apremilasztra randomizált</w:t>
      </w:r>
      <w:r w:rsidR="009E2828">
        <w:t>,</w:t>
      </w:r>
      <w:r w:rsidRPr="009E2828">
        <w:t xml:space="preserve"> és továbbra is a vizsgálatban maradó betegek körében a BD QoL javulása fennmaradt a 64.</w:t>
      </w:r>
      <w:r w:rsidR="00B31394" w:rsidRPr="009E2828">
        <w:t> </w:t>
      </w:r>
      <w:r w:rsidRPr="009E2828">
        <w:t>héten.</w:t>
      </w:r>
    </w:p>
    <w:p w14:paraId="3738926E" w14:textId="77777777" w:rsidR="002640DF" w:rsidRPr="009E2828" w:rsidRDefault="002640DF" w:rsidP="00813DF4"/>
    <w:p w14:paraId="10566007" w14:textId="165769F0" w:rsidR="002640DF" w:rsidRPr="009E2828" w:rsidRDefault="007B00A3" w:rsidP="00813DF4">
      <w:pPr>
        <w:rPr>
          <w:b/>
          <w:bCs/>
        </w:rPr>
      </w:pPr>
      <w:r w:rsidRPr="009E2828">
        <w:rPr>
          <w:b/>
          <w:bCs/>
        </w:rPr>
        <w:t>5.2</w:t>
      </w:r>
      <w:r w:rsidRPr="009E2828">
        <w:rPr>
          <w:b/>
          <w:bCs/>
        </w:rPr>
        <w:tab/>
      </w:r>
      <w:r w:rsidR="002640DF" w:rsidRPr="009E2828">
        <w:rPr>
          <w:b/>
          <w:bCs/>
        </w:rPr>
        <w:t>Farmakokinetikai</w:t>
      </w:r>
      <w:r w:rsidR="002640DF" w:rsidRPr="009E2828">
        <w:rPr>
          <w:b/>
          <w:bCs/>
          <w:spacing w:val="1"/>
        </w:rPr>
        <w:t xml:space="preserve"> </w:t>
      </w:r>
      <w:r w:rsidR="002640DF" w:rsidRPr="009E2828">
        <w:rPr>
          <w:b/>
          <w:bCs/>
        </w:rPr>
        <w:t>tulajdonságok</w:t>
      </w:r>
    </w:p>
    <w:p w14:paraId="5CAEACC1" w14:textId="77777777" w:rsidR="002640DF" w:rsidRPr="009E2828" w:rsidRDefault="002640DF" w:rsidP="00813DF4"/>
    <w:p w14:paraId="34265B81" w14:textId="77777777" w:rsidR="002640DF" w:rsidRPr="009E2828" w:rsidRDefault="002640DF" w:rsidP="00813DF4">
      <w:pPr>
        <w:rPr>
          <w:u w:val="single"/>
        </w:rPr>
      </w:pPr>
      <w:r w:rsidRPr="009E2828">
        <w:rPr>
          <w:u w:val="single"/>
        </w:rPr>
        <w:t>Felszívódás</w:t>
      </w:r>
    </w:p>
    <w:p w14:paraId="6366862B" w14:textId="779C9909" w:rsidR="002640DF" w:rsidRPr="005B7F98" w:rsidRDefault="002640DF" w:rsidP="00813DF4">
      <w:r w:rsidRPr="009E2828">
        <w:t>Az apremilaszt jól felszívódik, abszolút oralis biohasznosulása megközelítőleg 73%, csúcskoncentrációját a plazmában (</w:t>
      </w:r>
      <w:r w:rsidR="00E2146B" w:rsidRPr="009E2828">
        <w:t>C</w:t>
      </w:r>
      <w:r w:rsidRPr="009E2828">
        <w:rPr>
          <w:vertAlign w:val="subscript"/>
        </w:rPr>
        <w:t>max</w:t>
      </w:r>
      <w:r w:rsidRPr="009E2828">
        <w:t>) körülbelül 2</w:t>
      </w:r>
      <w:r w:rsidRPr="005B7F98">
        <w:t>,5</w:t>
      </w:r>
      <w:r w:rsidR="00E2146B">
        <w:t> </w:t>
      </w:r>
      <w:r w:rsidRPr="005B7F98">
        <w:t>óra medián időtartam (t</w:t>
      </w:r>
      <w:r w:rsidRPr="005B7F98">
        <w:rPr>
          <w:vertAlign w:val="subscript"/>
        </w:rPr>
        <w:t>max</w:t>
      </w:r>
      <w:r w:rsidRPr="005B7F98">
        <w:t>) elteltével éri el. Az apremilaszt farmakokinetik</w:t>
      </w:r>
      <w:r w:rsidR="009E2828">
        <w:t>á</w:t>
      </w:r>
      <w:r w:rsidRPr="005B7F98">
        <w:t>ja lineáris, a napi 10</w:t>
      </w:r>
      <w:r w:rsidR="005274AA">
        <w:noBreakHyphen/>
      </w:r>
      <w:r w:rsidRPr="005B7F98">
        <w:t>100</w:t>
      </w:r>
      <w:r w:rsidR="005B7F98" w:rsidRPr="005B7F98">
        <w:t> mg</w:t>
      </w:r>
      <w:r w:rsidR="005274AA">
        <w:noBreakHyphen/>
      </w:r>
      <w:r w:rsidRPr="005B7F98">
        <w:t xml:space="preserve">os dózistartományon belül a dózissal arányosan növekvő szisztémás expozícióval. Az apremilaszt napi egyszeri alkalmazása esetén az akkumuláció minimális, napi kétszeri alkalmazás esetén egészséges egyéneknél kb. 53%, psoriasisos betegeknél pedig kb. 68%. Étkezés közben történő alkalmazás nem módosítja a biohasznosulást, ezért az apremilaszt étkezés közben és étkezéstől függetlenül is </w:t>
      </w:r>
      <w:r w:rsidR="009E2828">
        <w:t>alkalmazható</w:t>
      </w:r>
      <w:r w:rsidRPr="005B7F98">
        <w:t>.</w:t>
      </w:r>
    </w:p>
    <w:p w14:paraId="6F35FA82" w14:textId="77777777" w:rsidR="002640DF" w:rsidRPr="005B7F98" w:rsidRDefault="002640DF" w:rsidP="00813DF4"/>
    <w:p w14:paraId="04D833BB" w14:textId="77777777" w:rsidR="002640DF" w:rsidRPr="005B7F98" w:rsidRDefault="002640DF" w:rsidP="00813DF4">
      <w:r w:rsidRPr="00B87D7D">
        <w:rPr>
          <w:u w:val="single"/>
        </w:rPr>
        <w:t>Eloszlás</w:t>
      </w:r>
    </w:p>
    <w:p w14:paraId="7F8DADBD" w14:textId="6998EAAA" w:rsidR="002640DF" w:rsidRPr="005B7F98" w:rsidRDefault="002640DF" w:rsidP="00813DF4">
      <w:r w:rsidRPr="005B7F98">
        <w:t>Az apremilaszt humán plazmafehérjéhez való kötődése körülbelül 68%</w:t>
      </w:r>
      <w:r w:rsidR="00E2146B">
        <w:noBreakHyphen/>
      </w:r>
      <w:r w:rsidRPr="005B7F98">
        <w:t>os. Az átlagos látszólagos eloszlási térfogata (V</w:t>
      </w:r>
      <w:r w:rsidRPr="005B7F98">
        <w:rPr>
          <w:vertAlign w:val="subscript"/>
        </w:rPr>
        <w:t>d</w:t>
      </w:r>
      <w:r w:rsidRPr="005B7F98">
        <w:t>) 87</w:t>
      </w:r>
      <w:r w:rsidR="00E2146B">
        <w:t> </w:t>
      </w:r>
      <w:r w:rsidRPr="005B7F98">
        <w:t>l, ami extravascularis eloszlást jelez.</w:t>
      </w:r>
    </w:p>
    <w:p w14:paraId="794F3959" w14:textId="77777777" w:rsidR="002640DF" w:rsidRPr="005B7F98" w:rsidRDefault="002640DF" w:rsidP="00813DF4"/>
    <w:p w14:paraId="6F57F7C0" w14:textId="77777777" w:rsidR="002640DF" w:rsidRPr="005B7F98" w:rsidRDefault="002640DF" w:rsidP="00813DF4">
      <w:r w:rsidRPr="005B7F98">
        <w:rPr>
          <w:u w:val="single"/>
        </w:rPr>
        <w:t>Biotranszformáció</w:t>
      </w:r>
    </w:p>
    <w:p w14:paraId="52166D40" w14:textId="61D2C70C" w:rsidR="002640DF" w:rsidRPr="005B7F98" w:rsidRDefault="002640DF" w:rsidP="00813DF4">
      <w:r w:rsidRPr="005B7F98">
        <w:t xml:space="preserve">Az apremilaszt </w:t>
      </w:r>
      <w:r w:rsidR="00E2146B">
        <w:t>jelentős</w:t>
      </w:r>
      <w:r w:rsidRPr="005B7F98">
        <w:t xml:space="preserve"> mértékben metabolizálódik mind CYP</w:t>
      </w:r>
      <w:r w:rsidR="00E2146B">
        <w:noBreakHyphen/>
      </w:r>
      <w:r w:rsidRPr="005B7F98">
        <w:t>, mind nem</w:t>
      </w:r>
      <w:r w:rsidR="00E2146B">
        <w:noBreakHyphen/>
      </w:r>
      <w:r w:rsidRPr="005B7F98">
        <w:t>CYP mediált anyagcsereutakon, beleértve az oxidációt, a hidrolízist és a konjugációt, ami arra utal, hogy egyetlen eliminációs anyagcsereút gátlása valószínűleg nem okoz jelentős gyógyszerkölcsönhatást. Az apremilaszt oxidatív metabolizmusát elsősorban a CYP3A4 mediálja, ehhez kisebb mértékben a CYP1A2 és CYP2A6 is hozzájárul. Szájon át történő alkalmazást követően az apremilaszt a fő keringő komponens. Az apremilaszt nagymértékű metabolizmuson megy keresztül, az anyavegyületnek mindössze 3%</w:t>
      </w:r>
      <w:r w:rsidR="00E2146B">
        <w:noBreakHyphen/>
      </w:r>
      <w:r w:rsidRPr="005B7F98">
        <w:t>a nyerhető vissza a vizeletből és 7%</w:t>
      </w:r>
      <w:r w:rsidR="00E2146B">
        <w:noBreakHyphen/>
      </w:r>
      <w:r w:rsidRPr="005B7F98">
        <w:t xml:space="preserve">a a székletből. A fő keringő inaktív metabolit az </w:t>
      </w:r>
      <w:r w:rsidRPr="005B7F98">
        <w:rPr>
          <w:i/>
        </w:rPr>
        <w:t>O</w:t>
      </w:r>
      <w:r w:rsidR="00E2146B">
        <w:noBreakHyphen/>
      </w:r>
      <w:r w:rsidRPr="005B7F98">
        <w:t>demetilált apremilaszt glükuronid konjugátuma (M12). Összhangban azzal, hogy az apremilaszt a CYP3A4 szubsztrátja, az erős CYP3A4</w:t>
      </w:r>
      <w:r w:rsidR="00E2146B">
        <w:noBreakHyphen/>
      </w:r>
      <w:r w:rsidRPr="005B7F98">
        <w:t>induktor rifampicinnel egyidejű alkalmazás esetén az apremilaszt</w:t>
      </w:r>
      <w:r w:rsidR="00E2146B">
        <w:noBreakHyphen/>
      </w:r>
      <w:r w:rsidRPr="005B7F98">
        <w:t>expozíció csökkent.</w:t>
      </w:r>
    </w:p>
    <w:p w14:paraId="416A1182" w14:textId="77777777" w:rsidR="002640DF" w:rsidRPr="005B7F98" w:rsidRDefault="002640DF" w:rsidP="00813DF4"/>
    <w:p w14:paraId="1AED671C" w14:textId="489A3F16" w:rsidR="002640DF" w:rsidRDefault="002640DF" w:rsidP="00813DF4">
      <w:r w:rsidRPr="005B7F98">
        <w:rPr>
          <w:i/>
        </w:rPr>
        <w:t>In</w:t>
      </w:r>
      <w:r w:rsidR="00B87D7D">
        <w:rPr>
          <w:i/>
        </w:rPr>
        <w:t> </w:t>
      </w:r>
      <w:r w:rsidRPr="005B7F98">
        <w:rPr>
          <w:i/>
        </w:rPr>
        <w:t xml:space="preserve">vitro </w:t>
      </w:r>
      <w:r w:rsidRPr="005B7F98">
        <w:t>az apremilaszt nem gátolja, és nem is indukálja a citokróm P450 enzimeket. Ezért a</w:t>
      </w:r>
      <w:r w:rsidR="00341B91">
        <w:t xml:space="preserve"> </w:t>
      </w:r>
      <w:r w:rsidRPr="005B7F98">
        <w:t>CYP</w:t>
      </w:r>
      <w:r w:rsidR="00341B91">
        <w:noBreakHyphen/>
      </w:r>
      <w:r w:rsidRPr="005B7F98">
        <w:t>enzimek szubsztrájaival együtt adott apremilaszt valószínűleg nem befolyásolja a CYP</w:t>
      </w:r>
      <w:r w:rsidR="00341B91">
        <w:noBreakHyphen/>
      </w:r>
      <w:r w:rsidRPr="005B7F98">
        <w:t>enzimek által metabolizált hatóanyagok clearance</w:t>
      </w:r>
      <w:r w:rsidR="00341B91">
        <w:noBreakHyphen/>
      </w:r>
      <w:r w:rsidRPr="005B7F98">
        <w:t>ét és expozícióját.</w:t>
      </w:r>
    </w:p>
    <w:p w14:paraId="68131092" w14:textId="77777777" w:rsidR="00B87D7D" w:rsidRPr="005B7F98" w:rsidRDefault="00B87D7D" w:rsidP="00813DF4"/>
    <w:p w14:paraId="38891602" w14:textId="68B94EE4" w:rsidR="002640DF" w:rsidRPr="005B7F98" w:rsidRDefault="002640DF" w:rsidP="00813DF4">
      <w:r w:rsidRPr="005B7F98">
        <w:rPr>
          <w:i/>
        </w:rPr>
        <w:t>In</w:t>
      </w:r>
      <w:r w:rsidR="00B87D7D">
        <w:rPr>
          <w:i/>
        </w:rPr>
        <w:t> </w:t>
      </w:r>
      <w:r w:rsidRPr="005B7F98">
        <w:rPr>
          <w:i/>
        </w:rPr>
        <w:t xml:space="preserve">vitro </w:t>
      </w:r>
      <w:r w:rsidRPr="005B7F98">
        <w:t>az apremilaszt a P</w:t>
      </w:r>
      <w:r w:rsidR="00E2146B">
        <w:noBreakHyphen/>
      </w:r>
      <w:r w:rsidRPr="005B7F98">
        <w:t>glikoprotein szubsztrátja és gyenge inhibitora (IC</w:t>
      </w:r>
      <w:r w:rsidRPr="005B7F98">
        <w:rPr>
          <w:vertAlign w:val="subscript"/>
        </w:rPr>
        <w:t>50</w:t>
      </w:r>
      <w:r w:rsidR="00B87D7D" w:rsidRPr="00B87D7D">
        <w:t> </w:t>
      </w:r>
      <w:r w:rsidRPr="005B7F98">
        <w:t>&gt;</w:t>
      </w:r>
      <w:r w:rsidR="00E2146B">
        <w:t> </w:t>
      </w:r>
      <w:r w:rsidRPr="005B7F98">
        <w:t>50</w:t>
      </w:r>
      <w:r w:rsidR="00E2146B">
        <w:t> </w:t>
      </w:r>
      <w:r w:rsidR="00B87D7D" w:rsidRPr="00B87D7D">
        <w:rPr>
          <w:lang w:val="en-GB"/>
        </w:rPr>
        <w:t>μM</w:t>
      </w:r>
      <w:r w:rsidRPr="005B7F98">
        <w:t>), a P</w:t>
      </w:r>
      <w:r w:rsidR="00E2146B">
        <w:noBreakHyphen/>
      </w:r>
      <w:r w:rsidRPr="005B7F98">
        <w:t>gp által mediált klinikailag jelentős gyógyszerkölcsönhatások előfordulása azonban nem várható.</w:t>
      </w:r>
    </w:p>
    <w:p w14:paraId="7E1E1008" w14:textId="77777777" w:rsidR="002640DF" w:rsidRPr="005B7F98" w:rsidRDefault="002640DF" w:rsidP="00813DF4"/>
    <w:p w14:paraId="324FF9AE" w14:textId="72AC62D9" w:rsidR="002640DF" w:rsidRPr="005B7F98" w:rsidRDefault="002640DF" w:rsidP="00813DF4">
      <w:r w:rsidRPr="005B7F98">
        <w:rPr>
          <w:i/>
        </w:rPr>
        <w:t>In</w:t>
      </w:r>
      <w:r w:rsidR="00B87D7D">
        <w:rPr>
          <w:i/>
        </w:rPr>
        <w:t> </w:t>
      </w:r>
      <w:r w:rsidRPr="005B7F98">
        <w:rPr>
          <w:i/>
        </w:rPr>
        <w:t xml:space="preserve">vitro </w:t>
      </w:r>
      <w:r w:rsidRPr="005B7F98">
        <w:t>az apremilaszt csekély mértékű vagy semmilyen gátló hatást (IC</w:t>
      </w:r>
      <w:r w:rsidRPr="005B7F98">
        <w:rPr>
          <w:vertAlign w:val="subscript"/>
        </w:rPr>
        <w:t>50</w:t>
      </w:r>
      <w:r w:rsidR="00B87D7D">
        <w:t> </w:t>
      </w:r>
      <w:r w:rsidRPr="005B7F98">
        <w:t>&gt;</w:t>
      </w:r>
      <w:r w:rsidR="00341B91">
        <w:t> </w:t>
      </w:r>
      <w:r w:rsidRPr="005B7F98">
        <w:t>10</w:t>
      </w:r>
      <w:r w:rsidR="00341B91">
        <w:t> </w:t>
      </w:r>
      <w:r w:rsidR="00B87D7D" w:rsidRPr="00B87D7D">
        <w:rPr>
          <w:lang w:val="en-GB"/>
        </w:rPr>
        <w:t>μM</w:t>
      </w:r>
      <w:r w:rsidRPr="005B7F98">
        <w:t>) nem fejt ki az organikus anion transzporter (OAT)1</w:t>
      </w:r>
      <w:r w:rsidR="00341B91">
        <w:noBreakHyphen/>
      </w:r>
      <w:r w:rsidRPr="005B7F98">
        <w:t>re és az OAT3</w:t>
      </w:r>
      <w:r w:rsidR="00341B91">
        <w:noBreakHyphen/>
      </w:r>
      <w:r w:rsidRPr="005B7F98">
        <w:t>ra, az organikus kation transzporter</w:t>
      </w:r>
      <w:r w:rsidR="00576BB4">
        <w:t xml:space="preserve"> </w:t>
      </w:r>
      <w:r w:rsidRPr="005B7F98">
        <w:t>(OCT)2</w:t>
      </w:r>
      <w:r w:rsidR="00341B91">
        <w:noBreakHyphen/>
      </w:r>
      <w:r w:rsidRPr="005B7F98">
        <w:t>re, az organikus anion transzporter polipeptid (OATP)1B1</w:t>
      </w:r>
      <w:r w:rsidR="00341B91">
        <w:noBreakHyphen/>
      </w:r>
      <w:r w:rsidRPr="005B7F98">
        <w:t>re és az OATP1B3</w:t>
      </w:r>
      <w:r w:rsidR="00341B91">
        <w:noBreakHyphen/>
      </w:r>
      <w:r w:rsidRPr="005B7F98">
        <w:t>ra vagy az emlőrák rezisztencia fehérjére (</w:t>
      </w:r>
      <w:r w:rsidR="00341B91" w:rsidRPr="001769A6">
        <w:t>breast cancer resistance protein</w:t>
      </w:r>
      <w:r w:rsidR="00341B91">
        <w:t xml:space="preserve">, </w:t>
      </w:r>
      <w:r w:rsidRPr="005B7F98">
        <w:t>BCRP), és nem szubsztrátja ezeknek a transzportereknek. Ezért nem valószínű klinikailag jelentős gyógyszerkölcsönhatás, amikor az apremilasztot olyan gyógyszerekkel alkalmazzák együtt, amelyek ezen transzporterek szubsztrátjai vagy inhibitorai.</w:t>
      </w:r>
    </w:p>
    <w:p w14:paraId="412A62E0" w14:textId="77777777" w:rsidR="002640DF" w:rsidRPr="005B7F98" w:rsidRDefault="002640DF" w:rsidP="00813DF4"/>
    <w:p w14:paraId="121FFCFA" w14:textId="77777777" w:rsidR="002640DF" w:rsidRPr="005B7F98" w:rsidRDefault="002640DF" w:rsidP="00813DF4">
      <w:r w:rsidRPr="005B7F98">
        <w:rPr>
          <w:u w:val="single"/>
        </w:rPr>
        <w:t>Elimináció</w:t>
      </w:r>
    </w:p>
    <w:p w14:paraId="4999C016" w14:textId="0F08EF31" w:rsidR="002640DF" w:rsidRPr="005B7F98" w:rsidRDefault="002640DF" w:rsidP="00813DF4">
      <w:r w:rsidRPr="005B7F98">
        <w:t>Az apremilaszt plazma clerance</w:t>
      </w:r>
      <w:r w:rsidR="00341B91">
        <w:noBreakHyphen/>
      </w:r>
      <w:r w:rsidRPr="005B7F98">
        <w:t>e egészséges egyéneknél átlagosan kb. 10</w:t>
      </w:r>
      <w:r w:rsidR="00341B91">
        <w:t> </w:t>
      </w:r>
      <w:r w:rsidRPr="005B7F98">
        <w:t>l/óra, megközelítőleg 9</w:t>
      </w:r>
      <w:r w:rsidR="00341B91">
        <w:t> </w:t>
      </w:r>
      <w:r w:rsidRPr="005B7F98">
        <w:t>órás terminális eliminációs felezési idővel. Az izotóppal jelölt apremilaszt szájon át történő beadását követően a radioaktivitás kb. 58%</w:t>
      </w:r>
      <w:r w:rsidR="00341B91">
        <w:noBreakHyphen/>
      </w:r>
      <w:r w:rsidRPr="005B7F98">
        <w:t>át nyerték vissza a vizeletből és 39%</w:t>
      </w:r>
      <w:r w:rsidR="00341B91">
        <w:noBreakHyphen/>
      </w:r>
      <w:r w:rsidRPr="005B7F98">
        <w:t xml:space="preserve">át a székletből, </w:t>
      </w:r>
      <w:r w:rsidR="00C52892">
        <w:t xml:space="preserve">ebből </w:t>
      </w:r>
      <w:r w:rsidRPr="005B7F98">
        <w:t>apremilaszt formájában a radioaktív dózis kb. 3%</w:t>
      </w:r>
      <w:r w:rsidR="00341B91">
        <w:noBreakHyphen/>
      </w:r>
      <w:r w:rsidRPr="005B7F98">
        <w:t>át nyerték vissza a vizeletből és 7%</w:t>
      </w:r>
      <w:r w:rsidR="00341B91">
        <w:noBreakHyphen/>
      </w:r>
      <w:r w:rsidRPr="005B7F98">
        <w:t>át a székletből.</w:t>
      </w:r>
    </w:p>
    <w:p w14:paraId="2A6AD772" w14:textId="77777777" w:rsidR="002640DF" w:rsidRPr="005B7F98" w:rsidRDefault="002640DF" w:rsidP="00813DF4"/>
    <w:p w14:paraId="5FD806E1" w14:textId="77777777" w:rsidR="002640DF" w:rsidRPr="005B7F98" w:rsidRDefault="002640DF" w:rsidP="00813DF4">
      <w:r w:rsidRPr="005B7F98">
        <w:rPr>
          <w:u w:val="single"/>
        </w:rPr>
        <w:t>Idősek</w:t>
      </w:r>
    </w:p>
    <w:p w14:paraId="1F24F9D5" w14:textId="74352606" w:rsidR="002640DF" w:rsidRPr="005B7F98" w:rsidRDefault="002640DF" w:rsidP="00813DF4">
      <w:r w:rsidRPr="005B7F98">
        <w:t>Az apremilasztot vizsgálták egészséges fiatal és idős egyéneknél. Az apremilaszt</w:t>
      </w:r>
      <w:r w:rsidR="003806E2">
        <w:noBreakHyphen/>
      </w:r>
      <w:r w:rsidRPr="005B7F98">
        <w:t>expozíció idős egyéneknél (65</w:t>
      </w:r>
      <w:r w:rsidR="003806E2">
        <w:noBreakHyphen/>
      </w:r>
      <w:r w:rsidRPr="005B7F98">
        <w:t>85</w:t>
      </w:r>
      <w:r w:rsidR="003806E2">
        <w:t> </w:t>
      </w:r>
      <w:r w:rsidRPr="005B7F98">
        <w:t>évesek) az AUC alapján kb. 13%</w:t>
      </w:r>
      <w:r w:rsidR="003806E2">
        <w:noBreakHyphen/>
      </w:r>
      <w:r w:rsidRPr="005B7F98">
        <w:t xml:space="preserve">kal magasabb, és a </w:t>
      </w:r>
      <w:r w:rsidR="003806E2">
        <w:t>C</w:t>
      </w:r>
      <w:r w:rsidRPr="005B7F98">
        <w:rPr>
          <w:vertAlign w:val="subscript"/>
        </w:rPr>
        <w:t>max</w:t>
      </w:r>
      <w:r w:rsidRPr="005B7F98">
        <w:t xml:space="preserve"> alapján kb. 6%</w:t>
      </w:r>
      <w:r w:rsidR="003806E2">
        <w:noBreakHyphen/>
      </w:r>
      <w:r w:rsidRPr="005B7F98">
        <w:t>kal magasabb, mint fiatal egyéneknél (18</w:t>
      </w:r>
      <w:r w:rsidR="00341B91">
        <w:noBreakHyphen/>
      </w:r>
      <w:r w:rsidRPr="005B7F98">
        <w:t>55</w:t>
      </w:r>
      <w:r w:rsidR="002652BF">
        <w:t> </w:t>
      </w:r>
      <w:r w:rsidRPr="005B7F98">
        <w:t>évesek). 75</w:t>
      </w:r>
      <w:r w:rsidR="00341B91">
        <w:t> </w:t>
      </w:r>
      <w:r w:rsidRPr="005B7F98">
        <w:t>év feletti vizsgálati alanyok esetében korlátozott mennyiségű farmakokinetikai adat áll rendelkezésre klinikai vizsgálatokból. Időseknél nincs szükség dózismódosításra.</w:t>
      </w:r>
    </w:p>
    <w:p w14:paraId="68911DBE" w14:textId="77777777" w:rsidR="002640DF" w:rsidRPr="005B7F98" w:rsidRDefault="002640DF" w:rsidP="00813DF4"/>
    <w:p w14:paraId="222EF929" w14:textId="77777777" w:rsidR="002640DF" w:rsidRPr="005B7F98" w:rsidRDefault="002640DF" w:rsidP="00813DF4">
      <w:r w:rsidRPr="005B7F98">
        <w:rPr>
          <w:u w:val="single"/>
        </w:rPr>
        <w:t>Vesekárosodás</w:t>
      </w:r>
    </w:p>
    <w:p w14:paraId="0D6011A5" w14:textId="0DB8EBE9" w:rsidR="002640DF" w:rsidRPr="005B7F98" w:rsidRDefault="002640DF" w:rsidP="00813DF4">
      <w:r w:rsidRPr="005B7F98">
        <w:t>Nincs számottevő különbség az apremilaszt farmakokinetikájában az enyhe vagy közepes fokú vesekárosodásban szenvedő és az egészséges vizsgálati alanyok között (N</w:t>
      </w:r>
      <w:r w:rsidR="003806E2">
        <w:t> </w:t>
      </w:r>
      <w:r w:rsidRPr="005B7F98">
        <w:t>=</w:t>
      </w:r>
      <w:r w:rsidR="003806E2">
        <w:t> </w:t>
      </w:r>
      <w:r w:rsidRPr="005B7F98">
        <w:t xml:space="preserve">8 mindegyik csoportban). Ezek az eredmények alátámasztják, hogy </w:t>
      </w:r>
      <w:r w:rsidR="003806E2">
        <w:t xml:space="preserve">az </w:t>
      </w:r>
      <w:r w:rsidRPr="005B7F98">
        <w:t>enyhe és közepes fokú vesekárosodásban szenvedő betegek</w:t>
      </w:r>
      <w:r w:rsidR="003806E2">
        <w:t>nél</w:t>
      </w:r>
      <w:r w:rsidRPr="005B7F98">
        <w:t xml:space="preserve"> nem szükséges </w:t>
      </w:r>
      <w:r w:rsidR="003806E2">
        <w:t xml:space="preserve">a </w:t>
      </w:r>
      <w:r w:rsidRPr="005B7F98">
        <w:t>dózis</w:t>
      </w:r>
      <w:r w:rsidR="003806E2">
        <w:t xml:space="preserve"> </w:t>
      </w:r>
      <w:r w:rsidRPr="005B7F98">
        <w:t>módosítás</w:t>
      </w:r>
      <w:r w:rsidR="003806E2">
        <w:t>a</w:t>
      </w:r>
      <w:r w:rsidRPr="005B7F98">
        <w:t>. Súlyos vesekárosodásban szenvedő betegeknél (eGFR kevesebb</w:t>
      </w:r>
      <w:r w:rsidR="003806E2">
        <w:t>,</w:t>
      </w:r>
      <w:r w:rsidRPr="005B7F98">
        <w:t xml:space="preserve"> mint 30</w:t>
      </w:r>
      <w:r w:rsidR="00576BB4">
        <w:t> ml</w:t>
      </w:r>
      <w:r w:rsidRPr="005B7F98">
        <w:t>/perc/1,73</w:t>
      </w:r>
      <w:r w:rsidR="003806E2">
        <w:t> </w:t>
      </w:r>
      <w:r w:rsidRPr="005B7F98">
        <w:t>m</w:t>
      </w:r>
      <w:r w:rsidRPr="005B7F98">
        <w:rPr>
          <w:vertAlign w:val="superscript"/>
        </w:rPr>
        <w:t>2</w:t>
      </w:r>
      <w:r w:rsidRPr="005B7F98">
        <w:t xml:space="preserve"> vagy </w:t>
      </w:r>
      <w:r w:rsidR="00605DB7" w:rsidRPr="005B7F98">
        <w:t>C</w:t>
      </w:r>
      <w:r w:rsidR="00605DB7">
        <w:t>rCl </w:t>
      </w:r>
      <w:r w:rsidRPr="005B7F98">
        <w:t>&lt;</w:t>
      </w:r>
      <w:r w:rsidR="0038070E">
        <w:t> </w:t>
      </w:r>
      <w:r w:rsidRPr="005B7F98">
        <w:t>30</w:t>
      </w:r>
      <w:r w:rsidR="00576BB4">
        <w:t> ml</w:t>
      </w:r>
      <w:r w:rsidRPr="005B7F98">
        <w:t xml:space="preserve">/perc) az apremilaszt </w:t>
      </w:r>
      <w:r w:rsidR="00C32590">
        <w:t>dózis</w:t>
      </w:r>
      <w:r w:rsidRPr="005B7F98">
        <w:t>át napi egyszer 30</w:t>
      </w:r>
      <w:r w:rsidR="005B7F98" w:rsidRPr="005B7F98">
        <w:t> mg</w:t>
      </w:r>
      <w:r w:rsidR="003806E2">
        <w:noBreakHyphen/>
      </w:r>
      <w:r w:rsidRPr="005B7F98">
        <w:t>ra kell csökkenteni. Nyolc, súlyos vesekárosodásban szenvedő vizsgálati alanynál, akiknek apremilaszt egyszeri 30</w:t>
      </w:r>
      <w:r w:rsidR="005B7F98" w:rsidRPr="005B7F98">
        <w:t> mg</w:t>
      </w:r>
      <w:r w:rsidR="003806E2">
        <w:noBreakHyphen/>
      </w:r>
      <w:r w:rsidRPr="005B7F98">
        <w:t>os dózisát adták be, az apremilaszt AUC</w:t>
      </w:r>
      <w:r w:rsidR="003806E2">
        <w:noBreakHyphen/>
      </w:r>
      <w:r w:rsidRPr="005B7F98">
        <w:t>értéke körülbelül 89%</w:t>
      </w:r>
      <w:r w:rsidR="003806E2">
        <w:noBreakHyphen/>
      </w:r>
      <w:r w:rsidRPr="005B7F98">
        <w:t xml:space="preserve">kal, </w:t>
      </w:r>
      <w:r w:rsidR="003806E2">
        <w:t>C</w:t>
      </w:r>
      <w:r w:rsidRPr="005B7F98">
        <w:rPr>
          <w:vertAlign w:val="subscript"/>
        </w:rPr>
        <w:t>max</w:t>
      </w:r>
      <w:r w:rsidR="003806E2">
        <w:noBreakHyphen/>
      </w:r>
      <w:r w:rsidRPr="005B7F98">
        <w:t>értéke pedig 42%</w:t>
      </w:r>
      <w:r w:rsidR="003806E2">
        <w:noBreakHyphen/>
      </w:r>
      <w:r w:rsidRPr="005B7F98">
        <w:t>kal nőtt.</w:t>
      </w:r>
    </w:p>
    <w:p w14:paraId="3991AE33" w14:textId="77777777" w:rsidR="002640DF" w:rsidRPr="005B7F98" w:rsidRDefault="002640DF" w:rsidP="00813DF4"/>
    <w:p w14:paraId="24D4AA67" w14:textId="77777777" w:rsidR="002640DF" w:rsidRPr="005B7F98" w:rsidRDefault="002640DF" w:rsidP="00813DF4">
      <w:r w:rsidRPr="005B7F98">
        <w:rPr>
          <w:u w:val="single"/>
        </w:rPr>
        <w:t>Májkárosodás</w:t>
      </w:r>
    </w:p>
    <w:p w14:paraId="678C8D38" w14:textId="45C0708C" w:rsidR="002640DF" w:rsidRPr="005B7F98" w:rsidRDefault="002640DF" w:rsidP="00813DF4">
      <w:r w:rsidRPr="005B7F98">
        <w:t>A közepes vagy súlyos fokú májkárosodás nem befolyásolja az apremilaszt és fő metabolitj</w:t>
      </w:r>
      <w:r w:rsidR="00CD2E3B">
        <w:t>a</w:t>
      </w:r>
      <w:r w:rsidRPr="005B7F98">
        <w:t>, az M12 farmakokinetikáját. Májkárosodásban szenvedő betegek</w:t>
      </w:r>
      <w:r w:rsidR="003806E2">
        <w:t>nél</w:t>
      </w:r>
      <w:r w:rsidRPr="005B7F98">
        <w:t xml:space="preserve"> nem szükséges </w:t>
      </w:r>
      <w:r w:rsidR="003806E2">
        <w:t xml:space="preserve">a </w:t>
      </w:r>
      <w:r w:rsidRPr="005B7F98">
        <w:t>dózismódosítás.</w:t>
      </w:r>
    </w:p>
    <w:p w14:paraId="16128679" w14:textId="77777777" w:rsidR="002640DF" w:rsidRPr="005B7F98" w:rsidRDefault="002640DF" w:rsidP="00813DF4"/>
    <w:p w14:paraId="5FBD7D5D" w14:textId="6F2ECD2C" w:rsidR="002640DF" w:rsidRPr="00A94D11" w:rsidRDefault="00A94D11" w:rsidP="00813DF4">
      <w:pPr>
        <w:rPr>
          <w:b/>
          <w:bCs/>
        </w:rPr>
      </w:pPr>
      <w:r w:rsidRPr="00A94D11">
        <w:rPr>
          <w:b/>
          <w:bCs/>
        </w:rPr>
        <w:t>5.3</w:t>
      </w:r>
      <w:r w:rsidRPr="00A94D11">
        <w:rPr>
          <w:b/>
          <w:bCs/>
        </w:rPr>
        <w:tab/>
      </w:r>
      <w:r w:rsidR="002640DF" w:rsidRPr="00A94D11">
        <w:rPr>
          <w:b/>
          <w:bCs/>
        </w:rPr>
        <w:t>A preklinikai biztonságossági vizsgálatok</w:t>
      </w:r>
      <w:r w:rsidR="002640DF" w:rsidRPr="00A94D11">
        <w:rPr>
          <w:b/>
          <w:bCs/>
          <w:spacing w:val="-4"/>
        </w:rPr>
        <w:t xml:space="preserve"> </w:t>
      </w:r>
      <w:r w:rsidR="002640DF" w:rsidRPr="00A94D11">
        <w:rPr>
          <w:b/>
          <w:bCs/>
        </w:rPr>
        <w:t>eredményei</w:t>
      </w:r>
    </w:p>
    <w:p w14:paraId="037F357A" w14:textId="77777777" w:rsidR="002640DF" w:rsidRPr="005B7F98" w:rsidRDefault="002640DF" w:rsidP="00813DF4"/>
    <w:p w14:paraId="423330E2" w14:textId="77777777" w:rsidR="002640DF" w:rsidRPr="005B7F98" w:rsidRDefault="002640DF" w:rsidP="00813DF4">
      <w:r w:rsidRPr="005B7F98">
        <w:t>A hagyományos – farmakológiai biztonságossági és ismételt adagolású dózistoxicitási – vizsgálatokból származó nem-klinikai jellegű adatok azt igazolták, hogy a készítmény alkalmazásakor humán vonatkozásban különleges kockázat nem várható. Immuntoxikus, bőrirritáló vagy fototoxikus potenciált nem bizonyítottak.</w:t>
      </w:r>
    </w:p>
    <w:p w14:paraId="40E72458" w14:textId="77777777" w:rsidR="002640DF" w:rsidRPr="005B7F98" w:rsidRDefault="002640DF" w:rsidP="00813DF4"/>
    <w:p w14:paraId="7E6A206D" w14:textId="77777777" w:rsidR="002640DF" w:rsidRPr="005B7F98" w:rsidRDefault="002640DF" w:rsidP="00813DF4">
      <w:r w:rsidRPr="005B7F98">
        <w:rPr>
          <w:u w:val="single"/>
        </w:rPr>
        <w:t>Termékenység és korai embrionális fejlődés</w:t>
      </w:r>
    </w:p>
    <w:p w14:paraId="4B3941A6" w14:textId="07436C54" w:rsidR="002640DF" w:rsidRPr="005B7F98" w:rsidRDefault="002640DF" w:rsidP="00813DF4">
      <w:r w:rsidRPr="005B7F98">
        <w:t>Egy hím egerekkel végzett fertilitási vizsgálatban az apremilaszt napi 1, 10, 25 és 50</w:t>
      </w:r>
      <w:r w:rsidR="005B7F98" w:rsidRPr="005B7F98">
        <w:t> mg</w:t>
      </w:r>
      <w:r w:rsidRPr="005B7F98">
        <w:t xml:space="preserve">/ttkg </w:t>
      </w:r>
      <w:r w:rsidRPr="005B7F98">
        <w:rPr>
          <w:i/>
        </w:rPr>
        <w:t>per</w:t>
      </w:r>
      <w:r w:rsidR="006C7BF5">
        <w:rPr>
          <w:i/>
        </w:rPr>
        <w:t> </w:t>
      </w:r>
      <w:r w:rsidRPr="005B7F98">
        <w:rPr>
          <w:i/>
        </w:rPr>
        <w:t xml:space="preserve">os </w:t>
      </w:r>
      <w:r w:rsidRPr="005B7F98">
        <w:t xml:space="preserve">dózisai nem befolyásolták a hímek fertilitását; a hím fertilitás tekintetében </w:t>
      </w:r>
      <w:r w:rsidR="00FA6349">
        <w:t>a megfigyelhető mellékhatást még nem okozó</w:t>
      </w:r>
      <w:r w:rsidR="00FA6349" w:rsidRPr="005B7F98">
        <w:t xml:space="preserve"> </w:t>
      </w:r>
      <w:r w:rsidR="00FA6349">
        <w:t xml:space="preserve">dózisszint </w:t>
      </w:r>
      <w:r w:rsidR="00FA6349" w:rsidRPr="005B7F98">
        <w:t>(No Observed Adverse Effect Level</w:t>
      </w:r>
      <w:r w:rsidR="0038070E">
        <w:t xml:space="preserve">, </w:t>
      </w:r>
      <w:r w:rsidR="00FA6349" w:rsidRPr="005B7F98">
        <w:t>NOAEL)</w:t>
      </w:r>
      <w:r w:rsidR="00FA6349">
        <w:t xml:space="preserve"> </w:t>
      </w:r>
      <w:r w:rsidR="001E0059" w:rsidRPr="005B7F98">
        <w:t>nagyobb volt</w:t>
      </w:r>
      <w:r w:rsidR="00F50EDD">
        <w:t>,</w:t>
      </w:r>
      <w:r w:rsidR="001E0059" w:rsidRPr="005B7F98">
        <w:t xml:space="preserve"> </w:t>
      </w:r>
      <w:r w:rsidR="001E0059">
        <w:t xml:space="preserve">mint </w:t>
      </w:r>
      <w:r w:rsidRPr="005B7F98">
        <w:t>napi 50</w:t>
      </w:r>
      <w:r w:rsidR="005B7F98" w:rsidRPr="005B7F98">
        <w:t> mg</w:t>
      </w:r>
      <w:r w:rsidRPr="005B7F98">
        <w:t>/ttkg, a klinikai expozíció 3</w:t>
      </w:r>
      <w:r w:rsidR="001E0059">
        <w:noBreakHyphen/>
      </w:r>
      <w:r w:rsidRPr="005B7F98">
        <w:t>szoros</w:t>
      </w:r>
      <w:r w:rsidR="001E0059">
        <w:t>a</w:t>
      </w:r>
      <w:r w:rsidRPr="005B7F98">
        <w:t>.</w:t>
      </w:r>
    </w:p>
    <w:p w14:paraId="6E985F9C" w14:textId="77777777" w:rsidR="002640DF" w:rsidRPr="005B7F98" w:rsidRDefault="002640DF" w:rsidP="00813DF4"/>
    <w:p w14:paraId="6698C97F" w14:textId="49B416C1" w:rsidR="002640DF" w:rsidRPr="005B7F98" w:rsidRDefault="002640DF" w:rsidP="00813DF4">
      <w:r w:rsidRPr="005B7F98">
        <w:t>Egy</w:t>
      </w:r>
      <w:r w:rsidR="001E0059">
        <w:t>,</w:t>
      </w:r>
      <w:r w:rsidRPr="005B7F98">
        <w:t xml:space="preserve"> nőstény egereken, napi 10, 20, 40 és 80</w:t>
      </w:r>
      <w:r w:rsidR="005B7F98" w:rsidRPr="005B7F98">
        <w:t> mg</w:t>
      </w:r>
      <w:r w:rsidRPr="005B7F98">
        <w:t xml:space="preserve">/ttkg </w:t>
      </w:r>
      <w:r w:rsidRPr="005B7F98">
        <w:rPr>
          <w:i/>
        </w:rPr>
        <w:t>per</w:t>
      </w:r>
      <w:r w:rsidR="006C7BF5">
        <w:rPr>
          <w:i/>
        </w:rPr>
        <w:t> </w:t>
      </w:r>
      <w:r w:rsidRPr="005B7F98">
        <w:rPr>
          <w:i/>
        </w:rPr>
        <w:t xml:space="preserve">os </w:t>
      </w:r>
      <w:r w:rsidR="006C7BF5">
        <w:t>dózisok</w:t>
      </w:r>
      <w:r w:rsidRPr="005B7F98">
        <w:t xml:space="preserve"> alkalmazásával végzett kombinált termékenységi és embriofötális fejlődéstoxicitási vizsgálatban az ösztrusz</w:t>
      </w:r>
      <w:r w:rsidR="001E0059">
        <w:noBreakHyphen/>
      </w:r>
      <w:r w:rsidRPr="005B7F98">
        <w:t>ciklus meghosszabbodását és a párzásig eltelt idő növekedését figyelték meg napi 20</w:t>
      </w:r>
      <w:r w:rsidR="005B7F98" w:rsidRPr="005B7F98">
        <w:t> mg</w:t>
      </w:r>
      <w:r w:rsidRPr="005B7F98">
        <w:t xml:space="preserve">/ttkg és ennél nagyobb </w:t>
      </w:r>
      <w:r w:rsidR="00C32590">
        <w:t>dózis</w:t>
      </w:r>
      <w:r w:rsidRPr="005B7F98">
        <w:t xml:space="preserve">ok mellett. Ennek ellenére minden egér párosodott és a vemhességi ráta változatlan maradt. A nőstény fertilitás tekintetében </w:t>
      </w:r>
      <w:r w:rsidR="00F50EDD">
        <w:t>a megfigyelhető mellékhatást még nem okozó</w:t>
      </w:r>
      <w:r w:rsidR="00F50EDD" w:rsidRPr="005B7F98">
        <w:t xml:space="preserve"> </w:t>
      </w:r>
      <w:r w:rsidR="00F50EDD">
        <w:t xml:space="preserve">dózisszint </w:t>
      </w:r>
      <w:r w:rsidR="00F50EDD" w:rsidRPr="005B7F98">
        <w:t>(NOAEL)</w:t>
      </w:r>
      <w:r w:rsidR="00F50EDD">
        <w:t xml:space="preserve"> </w:t>
      </w:r>
      <w:r w:rsidRPr="005B7F98">
        <w:t>napi 10</w:t>
      </w:r>
      <w:r w:rsidR="005B7F98" w:rsidRPr="005B7F98">
        <w:t> mg</w:t>
      </w:r>
      <w:r w:rsidRPr="005B7F98">
        <w:t>/ttkg (a klinikai expozíciónak megfelelő) volt.</w:t>
      </w:r>
    </w:p>
    <w:p w14:paraId="0E7707A6" w14:textId="77777777" w:rsidR="002640DF" w:rsidRPr="005B7F98" w:rsidRDefault="002640DF" w:rsidP="00813DF4"/>
    <w:p w14:paraId="2D489A47" w14:textId="12059324" w:rsidR="002E2348" w:rsidRPr="000D6893" w:rsidRDefault="002E2348" w:rsidP="002E2348">
      <w:pPr>
        <w:adjustRightInd w:val="0"/>
        <w:rPr>
          <w:rFonts w:eastAsiaTheme="minorHAnsi"/>
          <w:color w:val="000000"/>
          <w:u w:val="single"/>
          <w:lang w:eastAsia="en-US"/>
        </w:rPr>
      </w:pPr>
      <w:r>
        <w:rPr>
          <w:rFonts w:eastAsiaTheme="minorHAnsi"/>
          <w:color w:val="000000"/>
          <w:u w:val="single"/>
          <w:lang w:eastAsia="en-US"/>
        </w:rPr>
        <w:t>Az embrió</w:t>
      </w:r>
      <w:r w:rsidRPr="000D6893">
        <w:rPr>
          <w:rFonts w:eastAsiaTheme="minorHAnsi"/>
          <w:color w:val="000000"/>
          <w:u w:val="single"/>
          <w:lang w:eastAsia="en-US"/>
        </w:rPr>
        <w:t xml:space="preserve"> fejlődés</w:t>
      </w:r>
      <w:r>
        <w:rPr>
          <w:rFonts w:eastAsiaTheme="minorHAnsi"/>
          <w:color w:val="000000"/>
          <w:u w:val="single"/>
          <w:lang w:eastAsia="en-US"/>
        </w:rPr>
        <w:t>e</w:t>
      </w:r>
    </w:p>
    <w:p w14:paraId="38F9A6E4" w14:textId="614A82DE" w:rsidR="002640DF" w:rsidRPr="005B7F98" w:rsidRDefault="002640DF" w:rsidP="00813DF4">
      <w:r w:rsidRPr="005B7F98">
        <w:lastRenderedPageBreak/>
        <w:t>Egy</w:t>
      </w:r>
      <w:r w:rsidR="001E0059">
        <w:t>,</w:t>
      </w:r>
      <w:r w:rsidRPr="005B7F98">
        <w:t xml:space="preserve"> nőstény egereken, napi 10, 20, 40 és 80</w:t>
      </w:r>
      <w:r w:rsidR="005B7F98" w:rsidRPr="005B7F98">
        <w:t> mg</w:t>
      </w:r>
      <w:r w:rsidRPr="005B7F98">
        <w:t>/ttkg</w:t>
      </w:r>
      <w:r w:rsidR="006C7BF5">
        <w:noBreakHyphen/>
      </w:r>
      <w:r w:rsidRPr="005B7F98">
        <w:t xml:space="preserve">os </w:t>
      </w:r>
      <w:r w:rsidRPr="005B7F98">
        <w:rPr>
          <w:i/>
        </w:rPr>
        <w:t>per</w:t>
      </w:r>
      <w:r w:rsidR="006C7BF5">
        <w:rPr>
          <w:i/>
        </w:rPr>
        <w:t> </w:t>
      </w:r>
      <w:r w:rsidRPr="005B7F98">
        <w:rPr>
          <w:i/>
        </w:rPr>
        <w:t xml:space="preserve">os </w:t>
      </w:r>
      <w:r w:rsidR="006C7BF5">
        <w:t>dózisok</w:t>
      </w:r>
      <w:r w:rsidRPr="005B7F98">
        <w:t xml:space="preserve"> alkalmazásával végzett kombinált termékenységi és embriofötális fejlődéstoxicitási vizsgálatban </w:t>
      </w:r>
      <w:r w:rsidR="004C0002">
        <w:t>meg</w:t>
      </w:r>
      <w:r w:rsidRPr="005B7F98">
        <w:t>növekedett az anyaállatok szívének abszolút és/vagy relatív tömege</w:t>
      </w:r>
      <w:r w:rsidR="004C0002">
        <w:t xml:space="preserve">, a </w:t>
      </w:r>
      <w:r w:rsidRPr="005B7F98">
        <w:t>napi 20, 40 és 80</w:t>
      </w:r>
      <w:r w:rsidR="005B7F98" w:rsidRPr="005B7F98">
        <w:t> mg</w:t>
      </w:r>
      <w:r w:rsidRPr="005B7F98">
        <w:t>/ttkg</w:t>
      </w:r>
      <w:r w:rsidR="004C0002">
        <w:noBreakHyphen/>
      </w:r>
      <w:r w:rsidRPr="005B7F98">
        <w:t>os dózisok mellett. A korai magzatfelszívódások számának növekedését és az elcsontosodott lábtőcsontok számának csökkenését figyelték meg napi 20, 40 és 80</w:t>
      </w:r>
      <w:r w:rsidR="005B7F98" w:rsidRPr="005B7F98">
        <w:t> mg</w:t>
      </w:r>
      <w:r w:rsidRPr="005B7F98">
        <w:t>/ttkg dózisok mellett. Napi 40 és 80</w:t>
      </w:r>
      <w:r w:rsidR="005B7F98" w:rsidRPr="005B7F98">
        <w:t> mg</w:t>
      </w:r>
      <w:r w:rsidRPr="005B7F98">
        <w:t xml:space="preserve">/ttkg </w:t>
      </w:r>
      <w:r w:rsidR="006C7BF5">
        <w:t>dózisok</w:t>
      </w:r>
      <w:r w:rsidRPr="005B7F98">
        <w:t xml:space="preserve"> mellett csökkent magzati testtömeget és a koponya supraoccipitalis csontjának elhúzódó csontosodását figyelték meg. Az anyai és a magzati fejlődés tekintetében egereknél a NOEL napi 10</w:t>
      </w:r>
      <w:r w:rsidR="005B7F98" w:rsidRPr="005B7F98">
        <w:t> mg</w:t>
      </w:r>
      <w:r w:rsidRPr="005B7F98">
        <w:t>/ttkg (a klinikai expozíció 1,3</w:t>
      </w:r>
      <w:r w:rsidR="006C7BF5">
        <w:noBreakHyphen/>
      </w:r>
      <w:r w:rsidRPr="005B7F98">
        <w:t>szerese) volt.</w:t>
      </w:r>
    </w:p>
    <w:p w14:paraId="5C8443AE" w14:textId="77777777" w:rsidR="002640DF" w:rsidRPr="005B7F98" w:rsidRDefault="002640DF" w:rsidP="00813DF4"/>
    <w:p w14:paraId="0A7BE12D" w14:textId="4E46A063" w:rsidR="002640DF" w:rsidRPr="005B7F98" w:rsidRDefault="002640DF" w:rsidP="00813DF4">
      <w:r w:rsidRPr="005B7F98">
        <w:t>Egy majmokkal végzett embr</w:t>
      </w:r>
      <w:r w:rsidR="004C0002">
        <w:t>iofötális</w:t>
      </w:r>
      <w:r w:rsidRPr="005B7F98">
        <w:t xml:space="preserve"> fejlődéstoxicitási vizsgálatban </w:t>
      </w:r>
      <w:r w:rsidR="006666E1">
        <w:t xml:space="preserve">a </w:t>
      </w:r>
      <w:r w:rsidRPr="005B7F98">
        <w:t>napi 20, 50, 200 és</w:t>
      </w:r>
      <w:r w:rsidR="006666E1">
        <w:t xml:space="preserve"> </w:t>
      </w:r>
      <w:r w:rsidRPr="005B7F98">
        <w:t>1000</w:t>
      </w:r>
      <w:r w:rsidR="005B7F98" w:rsidRPr="005B7F98">
        <w:t> mg</w:t>
      </w:r>
      <w:r w:rsidRPr="005B7F98">
        <w:t xml:space="preserve">/ttkg </w:t>
      </w:r>
      <w:r w:rsidRPr="005B7F98">
        <w:rPr>
          <w:i/>
        </w:rPr>
        <w:t>per</w:t>
      </w:r>
      <w:r w:rsidR="006C7BF5">
        <w:rPr>
          <w:i/>
        </w:rPr>
        <w:t> </w:t>
      </w:r>
      <w:r w:rsidRPr="005B7F98">
        <w:rPr>
          <w:i/>
        </w:rPr>
        <w:t xml:space="preserve">os </w:t>
      </w:r>
      <w:r w:rsidR="006C7BF5">
        <w:t>dózisok</w:t>
      </w:r>
      <w:r w:rsidRPr="005B7F98">
        <w:t xml:space="preserve"> dózisfüggő növekedést eredményeztek a prenatalis veszteségben (vetélések)</w:t>
      </w:r>
      <w:r w:rsidR="000E26C9">
        <w:t>, a</w:t>
      </w:r>
      <w:r w:rsidRPr="005B7F98">
        <w:t xml:space="preserve"> napi 50</w:t>
      </w:r>
      <w:r w:rsidR="005B7F98" w:rsidRPr="005B7F98">
        <w:t> mg</w:t>
      </w:r>
      <w:r w:rsidRPr="005B7F98">
        <w:t xml:space="preserve">/ttkg és annál nagyobb </w:t>
      </w:r>
      <w:r w:rsidR="006C7BF5">
        <w:t>dózisok</w:t>
      </w:r>
      <w:r w:rsidRPr="005B7F98">
        <w:t xml:space="preserve"> esetén. A prenatalis veszteség tekintetében napi 20</w:t>
      </w:r>
      <w:r w:rsidR="005B7F98" w:rsidRPr="005B7F98">
        <w:t> mg</w:t>
      </w:r>
      <w:r w:rsidRPr="005B7F98">
        <w:t xml:space="preserve">/ttkg </w:t>
      </w:r>
      <w:r w:rsidR="00FB1AB9">
        <w:t>dózis</w:t>
      </w:r>
      <w:r w:rsidRPr="005B7F98">
        <w:t xml:space="preserve"> mellett (a klinikai expozíció 1,4</w:t>
      </w:r>
      <w:r w:rsidR="00FB1AB9">
        <w:noBreakHyphen/>
      </w:r>
      <w:r w:rsidRPr="005B7F98">
        <w:t xml:space="preserve">szerese) nem figyeltek meg a vizsgálati készítmény </w:t>
      </w:r>
      <w:r w:rsidR="00FB1AB9">
        <w:t xml:space="preserve">által </w:t>
      </w:r>
      <w:r w:rsidRPr="005B7F98">
        <w:t>okoz</w:t>
      </w:r>
      <w:r w:rsidR="00FB1AB9">
        <w:t>ott</w:t>
      </w:r>
      <w:r w:rsidRPr="005B7F98">
        <w:t xml:space="preserve"> hatást.</w:t>
      </w:r>
    </w:p>
    <w:p w14:paraId="4D7A3365" w14:textId="77777777" w:rsidR="002640DF" w:rsidRPr="005B7F98" w:rsidRDefault="002640DF" w:rsidP="00813DF4"/>
    <w:p w14:paraId="64127E6F" w14:textId="77777777" w:rsidR="002640DF" w:rsidRPr="005B7F98" w:rsidRDefault="002640DF" w:rsidP="00813DF4">
      <w:r w:rsidRPr="005B7F98">
        <w:rPr>
          <w:u w:val="single"/>
        </w:rPr>
        <w:t>Pre- és posztnatális fejlődés</w:t>
      </w:r>
    </w:p>
    <w:p w14:paraId="4E5DD446" w14:textId="5B71AE52" w:rsidR="002640DF" w:rsidRPr="005B7F98" w:rsidRDefault="002640DF" w:rsidP="00813DF4">
      <w:r w:rsidRPr="005B7F98">
        <w:t>Egy pre</w:t>
      </w:r>
      <w:r w:rsidR="001A4120">
        <w:noBreakHyphen/>
      </w:r>
      <w:r w:rsidRPr="005B7F98">
        <w:t xml:space="preserve"> és posztnatális vizsgálatban </w:t>
      </w:r>
      <w:r w:rsidR="001A4120" w:rsidRPr="005B7F98">
        <w:t xml:space="preserve">vemhes nőstény egereknek szájon át adtak </w:t>
      </w:r>
      <w:r w:rsidRPr="005B7F98">
        <w:t>apremilasztot napi 10, 80 és 300</w:t>
      </w:r>
      <w:r w:rsidR="005B7F98" w:rsidRPr="005B7F98">
        <w:t> mg</w:t>
      </w:r>
      <w:r w:rsidRPr="005B7F98">
        <w:t>/ttkg dózisokban a 6.</w:t>
      </w:r>
      <w:r w:rsidR="00C8609F">
        <w:t> </w:t>
      </w:r>
      <w:r w:rsidRPr="005B7F98">
        <w:t>gesztációs naptól a laktáció 20.</w:t>
      </w:r>
      <w:r w:rsidR="00C8609F">
        <w:t> </w:t>
      </w:r>
      <w:r w:rsidRPr="005B7F98">
        <w:t>napjáig. Napi 300</w:t>
      </w:r>
      <w:r w:rsidR="005B7F98" w:rsidRPr="005B7F98">
        <w:t> mg</w:t>
      </w:r>
      <w:r w:rsidRPr="005B7F98">
        <w:t xml:space="preserve">/ttkg </w:t>
      </w:r>
      <w:r w:rsidR="00C8609F">
        <w:t>dózis</w:t>
      </w:r>
      <w:r w:rsidRPr="005B7F98">
        <w:t xml:space="preserve"> mellett az anyai testtömeg és test</w:t>
      </w:r>
      <w:r w:rsidR="001A4120">
        <w:t>tömeg</w:t>
      </w:r>
      <w:r w:rsidR="001A4120">
        <w:noBreakHyphen/>
      </w:r>
      <w:r w:rsidRPr="005B7F98">
        <w:t>gyarapodás csökkenését, valamint egy esetben az utódok ellésének nehézsége nyomán bekövetkezett elhullást figyeltek meg. Az elléssel kapcsolatos anyai toxicitás fizikai jeleit is megfigyelték egy egér esetében mind a napi 80, mind a 300</w:t>
      </w:r>
      <w:r w:rsidR="005B7F98" w:rsidRPr="005B7F98">
        <w:t> mg</w:t>
      </w:r>
      <w:r w:rsidRPr="005B7F98">
        <w:t xml:space="preserve">/ttkg dózis mellett. </w:t>
      </w:r>
      <w:r w:rsidR="001A4120">
        <w:t>A n</w:t>
      </w:r>
      <w:r w:rsidRPr="005B7F98">
        <w:t>api 80</w:t>
      </w:r>
      <w:r w:rsidR="005B7F98" w:rsidRPr="005B7F98">
        <w:t> mg</w:t>
      </w:r>
      <w:r w:rsidRPr="005B7F98">
        <w:t xml:space="preserve">/ttkg és ennél nagyobb </w:t>
      </w:r>
      <w:r w:rsidR="006666E1">
        <w:t>dózisok</w:t>
      </w:r>
      <w:r w:rsidRPr="005B7F98">
        <w:t xml:space="preserve"> alkalmazása mellett (a klinikai expozíció</w:t>
      </w:r>
      <w:r w:rsidR="00576BB4">
        <w:t xml:space="preserve"> </w:t>
      </w:r>
      <w:r w:rsidRPr="005B7F98">
        <w:t>≥</w:t>
      </w:r>
      <w:r w:rsidR="006666E1">
        <w:t> </w:t>
      </w:r>
      <w:r w:rsidRPr="005B7F98">
        <w:t>4,0</w:t>
      </w:r>
      <w:r w:rsidR="006666E1">
        <w:noBreakHyphen/>
      </w:r>
      <w:r w:rsidRPr="005B7F98">
        <w:t>szerese) az utódok megnövekedett peri</w:t>
      </w:r>
      <w:r w:rsidR="006666E1">
        <w:noBreakHyphen/>
      </w:r>
      <w:r w:rsidRPr="005B7F98">
        <w:t xml:space="preserve"> és posztnatális elhullását, valamint a laktáció első hetei</w:t>
      </w:r>
      <w:r w:rsidR="00576BB4">
        <w:t xml:space="preserve"> </w:t>
      </w:r>
      <w:r w:rsidRPr="005B7F98">
        <w:t>során az utódok csökkent testtömegét figyelték meg. Az apremilaszt alkalmazásával összefüggésben nem észleltek a vemhesség időtartamára, a gesztációs periódus végén vemhes egerek számára, az ellő egerek számára, vagy a 7.</w:t>
      </w:r>
      <w:r w:rsidR="00C8609F">
        <w:t> </w:t>
      </w:r>
      <w:r w:rsidRPr="005B7F98">
        <w:t>életnapon túl az utódok fejlődésére gyakorolt hatást. A posztnatális időszak első hete során megfigyelt, fejlődésre gyakorolt hatások valószínűleg az apremilaszt utódokra nézve fennálló toxicitásával (az utódok csökkent testtömege és életképessége) és/vagy az anyai gondoskodás hiányával (nagyobb volt annak az incidenciája, hogy az utódok gyomrában nem volt tej) álltak összefüggésben. A fejlődésre gyakorolt összes hatást a posztnatális időszak első hete során figyelték meg. A pre</w:t>
      </w:r>
      <w:r w:rsidR="006666E1">
        <w:noBreakHyphen/>
      </w:r>
      <w:r w:rsidRPr="005B7F98">
        <w:t xml:space="preserve"> és posztnatális időszak fennmaradó részében nem figyeltek meg az apremilaszt alkalmazásával összefüggő egyéb hatást, beleértve az ivarérési, viselkedési, párzási, termékenységi és a méhre vonatkozó paramétereket. Az anyai toxicitás és az F1 generáció tekintetében egereknél </w:t>
      </w:r>
      <w:r w:rsidR="006666E1" w:rsidRPr="005B7F98">
        <w:t xml:space="preserve">a NOEL értéke </w:t>
      </w:r>
      <w:r w:rsidRPr="005B7F98">
        <w:t>napi 10</w:t>
      </w:r>
      <w:r w:rsidR="005B7F98" w:rsidRPr="005B7F98">
        <w:t> mg</w:t>
      </w:r>
      <w:r w:rsidRPr="005B7F98">
        <w:t>/ttkg (a klinikai AUC 1,3</w:t>
      </w:r>
      <w:r w:rsidR="006666E1">
        <w:noBreakHyphen/>
      </w:r>
      <w:r w:rsidRPr="005B7F98">
        <w:t>szerese) volt.</w:t>
      </w:r>
    </w:p>
    <w:p w14:paraId="00A5562E" w14:textId="77777777" w:rsidR="002640DF" w:rsidRPr="005B7F98" w:rsidRDefault="002640DF" w:rsidP="00813DF4"/>
    <w:p w14:paraId="61E7C088" w14:textId="77777777" w:rsidR="002640DF" w:rsidRPr="005B7F98" w:rsidRDefault="002640DF" w:rsidP="00813DF4">
      <w:r w:rsidRPr="005B7F98">
        <w:rPr>
          <w:u w:val="single"/>
        </w:rPr>
        <w:t>Karcinogenitási vizsgálatok</w:t>
      </w:r>
    </w:p>
    <w:p w14:paraId="1E4FA9A0" w14:textId="49614B47" w:rsidR="002640DF" w:rsidRPr="005B7F98" w:rsidRDefault="002640DF" w:rsidP="00813DF4">
      <w:r w:rsidRPr="005B7F98">
        <w:t>Az egerekkel és patkányokkal végzett karcinogenitási vizsgálatok során nem észleltek az apremilaszt</w:t>
      </w:r>
      <w:r w:rsidR="00A67133">
        <w:t>-</w:t>
      </w:r>
      <w:r w:rsidRPr="005B7F98">
        <w:t>kezeléssel összefüggő karcinogenitásra utaló jelet.</w:t>
      </w:r>
    </w:p>
    <w:p w14:paraId="712B2C26" w14:textId="77777777" w:rsidR="002640DF" w:rsidRPr="005B7F98" w:rsidRDefault="002640DF" w:rsidP="00813DF4"/>
    <w:p w14:paraId="2049A385" w14:textId="77777777" w:rsidR="002640DF" w:rsidRPr="005B7F98" w:rsidRDefault="002640DF" w:rsidP="00813DF4">
      <w:r w:rsidRPr="005B7F98">
        <w:rPr>
          <w:u w:val="single"/>
        </w:rPr>
        <w:t>Genotoxicitási vizsgálatok</w:t>
      </w:r>
    </w:p>
    <w:p w14:paraId="24249DA0" w14:textId="3ADF9F46" w:rsidR="002640DF" w:rsidRPr="005B7F98" w:rsidRDefault="002640DF" w:rsidP="00813DF4">
      <w:r w:rsidRPr="005B7F98">
        <w:t>Az apremilaszt nem genotoxikus. Az apremilaszt nem okozott mutációt egy Ames</w:t>
      </w:r>
      <w:r w:rsidR="00110AFB">
        <w:noBreakHyphen/>
      </w:r>
      <w:r w:rsidRPr="005B7F98">
        <w:t>tesztben, illetve nem okozott kromoszóma</w:t>
      </w:r>
      <w:r w:rsidR="00110AFB">
        <w:noBreakHyphen/>
      </w:r>
      <w:r w:rsidRPr="005B7F98">
        <w:t xml:space="preserve">aberrációt humán perifériás vérből származó tenyésztett lymphocytákban, sem metabolikus aktiváció mellett, sem anélkül. Az apremilaszt egy </w:t>
      </w:r>
      <w:r w:rsidRPr="005B7F98">
        <w:rPr>
          <w:i/>
        </w:rPr>
        <w:t>in</w:t>
      </w:r>
      <w:r w:rsidR="00C8609F">
        <w:rPr>
          <w:i/>
        </w:rPr>
        <w:t> </w:t>
      </w:r>
      <w:r w:rsidRPr="005B7F98">
        <w:rPr>
          <w:i/>
        </w:rPr>
        <w:t xml:space="preserve">vivo </w:t>
      </w:r>
      <w:r w:rsidRPr="005B7F98">
        <w:t>egér micronucleus tesztben napi 2000</w:t>
      </w:r>
      <w:r w:rsidR="005B7F98" w:rsidRPr="005B7F98">
        <w:t> mg</w:t>
      </w:r>
      <w:r w:rsidRPr="005B7F98">
        <w:t>/ttkg</w:t>
      </w:r>
      <w:r w:rsidR="00612C59">
        <w:noBreakHyphen/>
      </w:r>
      <w:r w:rsidRPr="005B7F98">
        <w:t>ig terjedő dózisokban nem bizonyult klasztogénnek.</w:t>
      </w:r>
    </w:p>
    <w:p w14:paraId="2BBFBF25" w14:textId="77777777" w:rsidR="002640DF" w:rsidRPr="005B7F98" w:rsidRDefault="002640DF" w:rsidP="00813DF4"/>
    <w:p w14:paraId="7614B4DF" w14:textId="77777777" w:rsidR="002640DF" w:rsidRPr="005B7F98" w:rsidRDefault="002640DF" w:rsidP="00813DF4">
      <w:r w:rsidRPr="005B7F98">
        <w:rPr>
          <w:u w:val="single"/>
        </w:rPr>
        <w:t>Egyéb vizsgálatok</w:t>
      </w:r>
    </w:p>
    <w:p w14:paraId="287DD3CD" w14:textId="77777777" w:rsidR="002640DF" w:rsidRPr="005B7F98" w:rsidRDefault="002640DF" w:rsidP="00813DF4">
      <w:r w:rsidRPr="005B7F98">
        <w:t>Immuntoxikus, bőrirritáló vagy fototoxikus potenciált nem bizonyítottak.</w:t>
      </w:r>
    </w:p>
    <w:p w14:paraId="7E33205B" w14:textId="77777777" w:rsidR="002640DF" w:rsidRPr="005B7F98" w:rsidRDefault="002640DF" w:rsidP="00813DF4"/>
    <w:p w14:paraId="0A6D4ECE" w14:textId="77777777" w:rsidR="002640DF" w:rsidRPr="005B7F98" w:rsidRDefault="002640DF" w:rsidP="00813DF4"/>
    <w:p w14:paraId="1E74DF2C" w14:textId="3334F475" w:rsidR="002640DF" w:rsidRPr="00343B2D" w:rsidRDefault="00343B2D" w:rsidP="00813DF4">
      <w:pPr>
        <w:rPr>
          <w:b/>
          <w:bCs/>
        </w:rPr>
      </w:pPr>
      <w:r w:rsidRPr="00343B2D">
        <w:rPr>
          <w:b/>
          <w:bCs/>
        </w:rPr>
        <w:t>6.</w:t>
      </w:r>
      <w:r w:rsidRPr="00343B2D">
        <w:rPr>
          <w:b/>
          <w:bCs/>
        </w:rPr>
        <w:tab/>
      </w:r>
      <w:r w:rsidR="002640DF" w:rsidRPr="00343B2D">
        <w:rPr>
          <w:b/>
          <w:bCs/>
        </w:rPr>
        <w:t>GYÓGYSZERÉSZETI</w:t>
      </w:r>
      <w:r w:rsidR="002640DF" w:rsidRPr="00343B2D">
        <w:rPr>
          <w:b/>
          <w:bCs/>
          <w:spacing w:val="-1"/>
        </w:rPr>
        <w:t xml:space="preserve"> </w:t>
      </w:r>
      <w:r w:rsidR="002640DF" w:rsidRPr="00343B2D">
        <w:rPr>
          <w:b/>
          <w:bCs/>
        </w:rPr>
        <w:t>JELLEMZŐK</w:t>
      </w:r>
    </w:p>
    <w:p w14:paraId="04A26684" w14:textId="77777777" w:rsidR="002640DF" w:rsidRPr="00343B2D" w:rsidRDefault="002640DF" w:rsidP="00813DF4">
      <w:pPr>
        <w:rPr>
          <w:bCs/>
        </w:rPr>
      </w:pPr>
    </w:p>
    <w:p w14:paraId="65438D06" w14:textId="09EDD45B" w:rsidR="002640DF" w:rsidRPr="005B7F98" w:rsidRDefault="00343B2D" w:rsidP="00813DF4">
      <w:pPr>
        <w:rPr>
          <w:b/>
        </w:rPr>
      </w:pPr>
      <w:r>
        <w:rPr>
          <w:b/>
        </w:rPr>
        <w:t>6.1</w:t>
      </w:r>
      <w:r>
        <w:rPr>
          <w:b/>
        </w:rPr>
        <w:tab/>
      </w:r>
      <w:r w:rsidR="002640DF" w:rsidRPr="005B7F98">
        <w:rPr>
          <w:b/>
        </w:rPr>
        <w:t>Segédanyagok</w:t>
      </w:r>
      <w:r w:rsidR="002640DF" w:rsidRPr="005B7F98">
        <w:rPr>
          <w:b/>
          <w:spacing w:val="-2"/>
        </w:rPr>
        <w:t xml:space="preserve"> </w:t>
      </w:r>
      <w:r w:rsidR="002640DF" w:rsidRPr="005B7F98">
        <w:rPr>
          <w:b/>
        </w:rPr>
        <w:t>felsorolása</w:t>
      </w:r>
    </w:p>
    <w:p w14:paraId="6B860C6C" w14:textId="77777777" w:rsidR="002640DF" w:rsidRPr="00110AFB" w:rsidRDefault="002640DF" w:rsidP="00813DF4">
      <w:pPr>
        <w:rPr>
          <w:bCs/>
        </w:rPr>
      </w:pPr>
    </w:p>
    <w:p w14:paraId="109784FF" w14:textId="77777777" w:rsidR="002640DF" w:rsidRPr="00110AFB" w:rsidRDefault="002640DF" w:rsidP="00813DF4">
      <w:r w:rsidRPr="00110AFB">
        <w:rPr>
          <w:u w:val="single"/>
        </w:rPr>
        <w:t>Tablettamag</w:t>
      </w:r>
    </w:p>
    <w:p w14:paraId="5933E01D" w14:textId="77777777" w:rsidR="00C8609F" w:rsidRDefault="00C8609F" w:rsidP="00813DF4"/>
    <w:p w14:paraId="1848E7F2" w14:textId="1E9BB408" w:rsidR="004A3467" w:rsidRDefault="004A3467" w:rsidP="00813DF4">
      <w:r>
        <w:t>cellulóz</w:t>
      </w:r>
      <w:r w:rsidR="00A4742D">
        <w:t>por</w:t>
      </w:r>
    </w:p>
    <w:p w14:paraId="16842798" w14:textId="6080738F" w:rsidR="00C8609F" w:rsidRDefault="00C8609F" w:rsidP="00813DF4">
      <w:r w:rsidRPr="00C8609F">
        <w:t>laktóz-monohidrát</w:t>
      </w:r>
    </w:p>
    <w:p w14:paraId="1C58C410" w14:textId="77777777" w:rsidR="004A3467" w:rsidRPr="00813DF4" w:rsidRDefault="00C8609F" w:rsidP="00813DF4">
      <w:r w:rsidRPr="00813DF4">
        <w:lastRenderedPageBreak/>
        <w:t>kalcium-karbonát</w:t>
      </w:r>
    </w:p>
    <w:p w14:paraId="41622265" w14:textId="77B9C1D3" w:rsidR="00C8609F" w:rsidRPr="00813DF4" w:rsidRDefault="000E5384" w:rsidP="00813DF4">
      <w:r>
        <w:t>hidegen</w:t>
      </w:r>
      <w:r w:rsidR="00B41BB2">
        <w:t xml:space="preserve"> </w:t>
      </w:r>
      <w:r>
        <w:t>duzzadó</w:t>
      </w:r>
      <w:r w:rsidR="00C8609F" w:rsidRPr="00813DF4">
        <w:t xml:space="preserve"> kukoricakeményítő</w:t>
      </w:r>
    </w:p>
    <w:p w14:paraId="2C4F20F1" w14:textId="77777777" w:rsidR="00C8609F" w:rsidRPr="00813DF4" w:rsidRDefault="00C8609F" w:rsidP="00813DF4">
      <w:r w:rsidRPr="00813DF4">
        <w:t>kroszpovidon</w:t>
      </w:r>
    </w:p>
    <w:p w14:paraId="1D183E15" w14:textId="5E330D55" w:rsidR="00C8609F" w:rsidRPr="00813DF4" w:rsidRDefault="00C8609F" w:rsidP="00813DF4">
      <w:r w:rsidRPr="00813DF4">
        <w:t>nátrium-sztearil</w:t>
      </w:r>
      <w:r w:rsidR="009A5C66">
        <w:t>-</w:t>
      </w:r>
      <w:r w:rsidRPr="00813DF4">
        <w:t>fumarát</w:t>
      </w:r>
    </w:p>
    <w:p w14:paraId="0E05ED3E" w14:textId="77777777" w:rsidR="002640DF" w:rsidRPr="00813DF4" w:rsidRDefault="002640DF" w:rsidP="00813DF4"/>
    <w:p w14:paraId="146B2BAF" w14:textId="77777777" w:rsidR="002640DF" w:rsidRPr="00813DF4" w:rsidRDefault="002640DF" w:rsidP="00813DF4">
      <w:r w:rsidRPr="00813DF4">
        <w:rPr>
          <w:u w:val="single"/>
        </w:rPr>
        <w:t>Filmbevonat</w:t>
      </w:r>
    </w:p>
    <w:p w14:paraId="5C41B8EE" w14:textId="77777777" w:rsidR="00C8609F" w:rsidRPr="00813DF4" w:rsidRDefault="00C8609F" w:rsidP="00813DF4"/>
    <w:p w14:paraId="0DD65C78" w14:textId="77777777" w:rsidR="00C8609F" w:rsidRPr="00813DF4" w:rsidRDefault="00C8609F" w:rsidP="00813DF4">
      <w:r w:rsidRPr="00813DF4">
        <w:t>Apremilast STADA 10 mg filmtabletta</w:t>
      </w:r>
    </w:p>
    <w:p w14:paraId="7D465C17" w14:textId="02015C61" w:rsidR="00C8609F" w:rsidRPr="00813DF4" w:rsidRDefault="00C8609F" w:rsidP="00813DF4">
      <w:r w:rsidRPr="00813DF4">
        <w:t>hipromellóz (E464)</w:t>
      </w:r>
    </w:p>
    <w:p w14:paraId="1F41ECA3" w14:textId="0941B036" w:rsidR="00C8609F" w:rsidRPr="00813DF4" w:rsidRDefault="00C8609F" w:rsidP="00813DF4">
      <w:r w:rsidRPr="00813DF4">
        <w:t>makrogol (E1521)</w:t>
      </w:r>
    </w:p>
    <w:p w14:paraId="354FACF5" w14:textId="3811B939" w:rsidR="00C8609F" w:rsidRPr="00813DF4" w:rsidRDefault="00C8609F" w:rsidP="00813DF4">
      <w:r w:rsidRPr="00813DF4">
        <w:t>titán</w:t>
      </w:r>
      <w:r w:rsidR="003D7FBD" w:rsidRPr="00813DF4">
        <w:t>-</w:t>
      </w:r>
      <w:r w:rsidRPr="00813DF4">
        <w:t>dioxid (E171)</w:t>
      </w:r>
    </w:p>
    <w:p w14:paraId="0431B9E5" w14:textId="1AFB939F" w:rsidR="00C8609F" w:rsidRPr="00813DF4" w:rsidRDefault="003D7FBD" w:rsidP="00813DF4">
      <w:r w:rsidRPr="00813DF4">
        <w:t xml:space="preserve">vörös </w:t>
      </w:r>
      <w:r w:rsidR="00C8609F" w:rsidRPr="00813DF4">
        <w:t>vas-oxid (E172)</w:t>
      </w:r>
    </w:p>
    <w:p w14:paraId="5AC41331" w14:textId="77777777" w:rsidR="00C8609F" w:rsidRPr="00813DF4" w:rsidRDefault="00C8609F" w:rsidP="00813DF4"/>
    <w:p w14:paraId="19456955" w14:textId="20895819" w:rsidR="00C8609F" w:rsidRPr="00813DF4" w:rsidRDefault="00C8609F" w:rsidP="00813DF4">
      <w:r w:rsidRPr="00813DF4">
        <w:t>Apremilast STADA 20 mg filmtabletta</w:t>
      </w:r>
    </w:p>
    <w:p w14:paraId="2EEC11B9" w14:textId="405AEFBD" w:rsidR="00C8609F" w:rsidRPr="00813DF4" w:rsidRDefault="00C8609F" w:rsidP="00813DF4">
      <w:r w:rsidRPr="00813DF4">
        <w:t>hipromellóz (E464)</w:t>
      </w:r>
    </w:p>
    <w:p w14:paraId="273DDC34" w14:textId="7BABE93E" w:rsidR="00C8609F" w:rsidRPr="00813DF4" w:rsidRDefault="00C8609F" w:rsidP="00813DF4">
      <w:r w:rsidRPr="00813DF4">
        <w:t>makrogol (E1521)</w:t>
      </w:r>
    </w:p>
    <w:p w14:paraId="3E5C732B" w14:textId="0D1FE996" w:rsidR="00C8609F" w:rsidRPr="00813DF4" w:rsidRDefault="00C8609F" w:rsidP="00813DF4">
      <w:r w:rsidRPr="00813DF4">
        <w:t>titán</w:t>
      </w:r>
      <w:r w:rsidR="003D7FBD" w:rsidRPr="00813DF4">
        <w:t>-</w:t>
      </w:r>
      <w:r w:rsidRPr="00813DF4">
        <w:t>dioxid (E171)</w:t>
      </w:r>
    </w:p>
    <w:p w14:paraId="3C91330A" w14:textId="1C50CEED" w:rsidR="00C8609F" w:rsidRPr="00813DF4" w:rsidRDefault="00C8609F" w:rsidP="00813DF4">
      <w:r w:rsidRPr="00813DF4">
        <w:t>sárga vas-oxid (E172)</w:t>
      </w:r>
    </w:p>
    <w:p w14:paraId="373AB25C" w14:textId="631F0CBF" w:rsidR="00C8609F" w:rsidRPr="00813DF4" w:rsidRDefault="00C8609F" w:rsidP="00813DF4">
      <w:r w:rsidRPr="00813DF4">
        <w:t>vörös vas-oxid (E172)</w:t>
      </w:r>
    </w:p>
    <w:p w14:paraId="2D442FD9" w14:textId="77777777" w:rsidR="00C8609F" w:rsidRPr="00813DF4" w:rsidRDefault="00C8609F" w:rsidP="00813DF4"/>
    <w:p w14:paraId="0BB3C7C1" w14:textId="7CCCCAFC" w:rsidR="00C8609F" w:rsidRPr="00813DF4" w:rsidRDefault="00C8609F" w:rsidP="00813DF4">
      <w:r w:rsidRPr="00813DF4">
        <w:t>Apremilast STADA 30 mg filmtabletta</w:t>
      </w:r>
    </w:p>
    <w:p w14:paraId="4D391586" w14:textId="3938F37F" w:rsidR="00C8609F" w:rsidRPr="00813DF4" w:rsidRDefault="00C8609F" w:rsidP="00813DF4">
      <w:r w:rsidRPr="00813DF4">
        <w:t>hipromellóz (E464)</w:t>
      </w:r>
    </w:p>
    <w:p w14:paraId="28F969BC" w14:textId="58E22F7E" w:rsidR="00C8609F" w:rsidRPr="00813DF4" w:rsidRDefault="00C8609F" w:rsidP="00813DF4">
      <w:r w:rsidRPr="00813DF4">
        <w:t>titán</w:t>
      </w:r>
      <w:r w:rsidR="003D7FBD" w:rsidRPr="00813DF4">
        <w:t>-</w:t>
      </w:r>
      <w:r w:rsidRPr="00813DF4">
        <w:t>dioxid (E171)</w:t>
      </w:r>
    </w:p>
    <w:p w14:paraId="34ADBB69" w14:textId="7844E53D" w:rsidR="00C8609F" w:rsidRPr="00813DF4" w:rsidRDefault="00C8609F" w:rsidP="00813DF4">
      <w:r w:rsidRPr="00813DF4">
        <w:t>makrogol (E1521)</w:t>
      </w:r>
    </w:p>
    <w:p w14:paraId="45FCD301" w14:textId="061B47A8" w:rsidR="00C8609F" w:rsidRPr="00813DF4" w:rsidRDefault="00C8609F" w:rsidP="00813DF4">
      <w:r w:rsidRPr="00813DF4">
        <w:t>vörös vas-oxid (E172)</w:t>
      </w:r>
    </w:p>
    <w:p w14:paraId="01B464FB" w14:textId="5F989A1F" w:rsidR="00C8609F" w:rsidRPr="00813DF4" w:rsidRDefault="00C8609F" w:rsidP="00813DF4">
      <w:r w:rsidRPr="00813DF4">
        <w:t>sárga vas-oxid (E172)</w:t>
      </w:r>
    </w:p>
    <w:p w14:paraId="2BF8AD9C" w14:textId="7C5D89E6" w:rsidR="00C8609F" w:rsidRPr="00813DF4" w:rsidRDefault="00C8609F" w:rsidP="00813DF4">
      <w:r w:rsidRPr="00813DF4">
        <w:t>fekete vas-oxid (E172)</w:t>
      </w:r>
    </w:p>
    <w:p w14:paraId="32FB15E7" w14:textId="77777777" w:rsidR="002640DF" w:rsidRPr="00813DF4" w:rsidRDefault="002640DF" w:rsidP="00813DF4"/>
    <w:p w14:paraId="658405F3" w14:textId="39E1FCE2" w:rsidR="002640DF" w:rsidRPr="00813DF4" w:rsidRDefault="00343B2D" w:rsidP="00813DF4">
      <w:pPr>
        <w:rPr>
          <w:b/>
          <w:bCs/>
        </w:rPr>
      </w:pPr>
      <w:r w:rsidRPr="00813DF4">
        <w:rPr>
          <w:b/>
          <w:bCs/>
        </w:rPr>
        <w:t>6.2</w:t>
      </w:r>
      <w:r w:rsidRPr="00813DF4">
        <w:rPr>
          <w:b/>
          <w:bCs/>
        </w:rPr>
        <w:tab/>
      </w:r>
      <w:r w:rsidR="002640DF" w:rsidRPr="00813DF4">
        <w:rPr>
          <w:b/>
          <w:bCs/>
        </w:rPr>
        <w:t>Inkompatibilitások</w:t>
      </w:r>
    </w:p>
    <w:p w14:paraId="14E51C9D" w14:textId="77777777" w:rsidR="002640DF" w:rsidRPr="00813DF4" w:rsidRDefault="002640DF" w:rsidP="00813DF4">
      <w:pPr>
        <w:rPr>
          <w:bCs/>
        </w:rPr>
      </w:pPr>
    </w:p>
    <w:p w14:paraId="348764A4" w14:textId="77777777" w:rsidR="002640DF" w:rsidRPr="00813DF4" w:rsidRDefault="002640DF" w:rsidP="00813DF4">
      <w:r w:rsidRPr="00813DF4">
        <w:t>Nem értelmezhető.</w:t>
      </w:r>
    </w:p>
    <w:p w14:paraId="492CA47F" w14:textId="77777777" w:rsidR="002640DF" w:rsidRPr="00813DF4" w:rsidRDefault="002640DF" w:rsidP="00813DF4"/>
    <w:p w14:paraId="50AF6976" w14:textId="47A5541A" w:rsidR="002640DF" w:rsidRPr="00813DF4" w:rsidRDefault="00343B2D" w:rsidP="00813DF4">
      <w:pPr>
        <w:rPr>
          <w:b/>
          <w:bCs/>
        </w:rPr>
      </w:pPr>
      <w:r w:rsidRPr="00813DF4">
        <w:rPr>
          <w:b/>
          <w:bCs/>
        </w:rPr>
        <w:t>6.3</w:t>
      </w:r>
      <w:r w:rsidRPr="00813DF4">
        <w:rPr>
          <w:b/>
          <w:bCs/>
        </w:rPr>
        <w:tab/>
      </w:r>
      <w:r w:rsidR="002640DF" w:rsidRPr="00813DF4">
        <w:rPr>
          <w:b/>
          <w:bCs/>
        </w:rPr>
        <w:t>Felhasználhatósági</w:t>
      </w:r>
      <w:r w:rsidR="002640DF" w:rsidRPr="00813DF4">
        <w:rPr>
          <w:b/>
          <w:bCs/>
          <w:spacing w:val="-1"/>
        </w:rPr>
        <w:t xml:space="preserve"> </w:t>
      </w:r>
      <w:r w:rsidR="002640DF" w:rsidRPr="00813DF4">
        <w:rPr>
          <w:b/>
          <w:bCs/>
        </w:rPr>
        <w:t>időtartam</w:t>
      </w:r>
    </w:p>
    <w:p w14:paraId="746DBF16" w14:textId="77777777" w:rsidR="002640DF" w:rsidRPr="00813DF4" w:rsidRDefault="002640DF" w:rsidP="00813DF4">
      <w:pPr>
        <w:rPr>
          <w:bCs/>
        </w:rPr>
      </w:pPr>
    </w:p>
    <w:p w14:paraId="3148AC6C" w14:textId="2BD9D0DB" w:rsidR="002640DF" w:rsidRPr="00813DF4" w:rsidRDefault="00BC6B35" w:rsidP="00813DF4">
      <w:r w:rsidRPr="00813DF4">
        <w:t>5</w:t>
      </w:r>
      <w:r w:rsidR="001B307A" w:rsidRPr="00813DF4">
        <w:t> </w:t>
      </w:r>
      <w:r w:rsidR="002640DF" w:rsidRPr="00813DF4">
        <w:t>év.</w:t>
      </w:r>
    </w:p>
    <w:p w14:paraId="4C0B87C5" w14:textId="77777777" w:rsidR="002640DF" w:rsidRPr="00813DF4" w:rsidRDefault="002640DF" w:rsidP="00813DF4"/>
    <w:p w14:paraId="716476EA" w14:textId="637A0A41" w:rsidR="002640DF" w:rsidRPr="00813DF4" w:rsidRDefault="00343B2D" w:rsidP="00813DF4">
      <w:pPr>
        <w:rPr>
          <w:b/>
          <w:bCs/>
        </w:rPr>
      </w:pPr>
      <w:r w:rsidRPr="00813DF4">
        <w:rPr>
          <w:b/>
          <w:bCs/>
        </w:rPr>
        <w:t>6.4</w:t>
      </w:r>
      <w:r w:rsidRPr="00813DF4">
        <w:rPr>
          <w:b/>
          <w:bCs/>
        </w:rPr>
        <w:tab/>
      </w:r>
      <w:r w:rsidR="002640DF" w:rsidRPr="00813DF4">
        <w:rPr>
          <w:b/>
          <w:bCs/>
        </w:rPr>
        <w:t>Különleges tárolási</w:t>
      </w:r>
      <w:r w:rsidR="002640DF" w:rsidRPr="00813DF4">
        <w:rPr>
          <w:b/>
          <w:bCs/>
          <w:spacing w:val="-3"/>
        </w:rPr>
        <w:t xml:space="preserve"> </w:t>
      </w:r>
      <w:r w:rsidR="002640DF" w:rsidRPr="00813DF4">
        <w:rPr>
          <w:b/>
          <w:bCs/>
        </w:rPr>
        <w:t>előírások</w:t>
      </w:r>
    </w:p>
    <w:p w14:paraId="3632F3DB" w14:textId="77777777" w:rsidR="002640DF" w:rsidRPr="00813DF4" w:rsidRDefault="002640DF" w:rsidP="00813DF4">
      <w:pPr>
        <w:rPr>
          <w:bCs/>
        </w:rPr>
      </w:pPr>
    </w:p>
    <w:p w14:paraId="3AC7C15D" w14:textId="54487B1F" w:rsidR="002640DF" w:rsidRPr="00813DF4" w:rsidRDefault="001B307A" w:rsidP="00813DF4">
      <w:r w:rsidRPr="00813DF4">
        <w:t>Ez a gyógyszer nem igényel különleges tárolást.</w:t>
      </w:r>
    </w:p>
    <w:p w14:paraId="0116C96D" w14:textId="77777777" w:rsidR="001B307A" w:rsidRPr="00813DF4" w:rsidRDefault="001B307A" w:rsidP="00813DF4"/>
    <w:p w14:paraId="1C51EE1F" w14:textId="6E14134F" w:rsidR="002640DF" w:rsidRPr="00813DF4" w:rsidRDefault="00343B2D" w:rsidP="00813DF4">
      <w:pPr>
        <w:rPr>
          <w:b/>
          <w:bCs/>
        </w:rPr>
      </w:pPr>
      <w:r w:rsidRPr="00813DF4">
        <w:rPr>
          <w:b/>
          <w:bCs/>
        </w:rPr>
        <w:t>6.5</w:t>
      </w:r>
      <w:r w:rsidRPr="00813DF4">
        <w:rPr>
          <w:b/>
          <w:bCs/>
        </w:rPr>
        <w:tab/>
      </w:r>
      <w:r w:rsidR="002640DF" w:rsidRPr="00813DF4">
        <w:rPr>
          <w:b/>
          <w:bCs/>
        </w:rPr>
        <w:t>Csomagolás típusa és</w:t>
      </w:r>
      <w:r w:rsidR="002640DF" w:rsidRPr="00813DF4">
        <w:rPr>
          <w:b/>
          <w:bCs/>
          <w:spacing w:val="-2"/>
        </w:rPr>
        <w:t xml:space="preserve"> </w:t>
      </w:r>
      <w:r w:rsidR="002640DF" w:rsidRPr="00813DF4">
        <w:rPr>
          <w:b/>
          <w:bCs/>
        </w:rPr>
        <w:t>kiszerelése</w:t>
      </w:r>
    </w:p>
    <w:p w14:paraId="0E28CCDE" w14:textId="77777777" w:rsidR="002640DF" w:rsidRPr="00813DF4" w:rsidRDefault="002640DF" w:rsidP="00813DF4"/>
    <w:p w14:paraId="766C0480" w14:textId="58BDB5FD" w:rsidR="00637EFB" w:rsidRPr="00813DF4" w:rsidRDefault="00637EFB" w:rsidP="00813DF4">
      <w:bookmarkStart w:id="1" w:name="_Hlk177483128"/>
      <w:r w:rsidRPr="00813DF4">
        <w:t xml:space="preserve">Az Apremilast </w:t>
      </w:r>
      <w:r w:rsidR="00810A33" w:rsidRPr="00813DF4">
        <w:t xml:space="preserve">STADA </w:t>
      </w:r>
      <w:r w:rsidRPr="00813DF4">
        <w:t>30</w:t>
      </w:r>
      <w:r w:rsidR="00755EE4" w:rsidRPr="00813DF4">
        <w:t> </w:t>
      </w:r>
      <w:r w:rsidRPr="00813DF4">
        <w:t xml:space="preserve">mg </w:t>
      </w:r>
      <w:r w:rsidR="00755EE4" w:rsidRPr="00813DF4">
        <w:t xml:space="preserve">filmtabletta </w:t>
      </w:r>
      <w:r w:rsidRPr="00813DF4">
        <w:t>56</w:t>
      </w:r>
      <w:r w:rsidR="00755EE4" w:rsidRPr="00813DF4">
        <w:t> </w:t>
      </w:r>
      <w:r w:rsidRPr="00813DF4">
        <w:t>vagy 168</w:t>
      </w:r>
      <w:r w:rsidR="00755EE4" w:rsidRPr="00813DF4">
        <w:t> t</w:t>
      </w:r>
      <w:r w:rsidRPr="00813DF4">
        <w:t xml:space="preserve">ablettát tartalmazó </w:t>
      </w:r>
      <w:r w:rsidR="00D44E45">
        <w:t xml:space="preserve">PVC//Al </w:t>
      </w:r>
      <w:r w:rsidRPr="00813DF4">
        <w:t>buborékcsomagolásban</w:t>
      </w:r>
      <w:r w:rsidR="00755EE4" w:rsidRPr="00813DF4">
        <w:t>,</w:t>
      </w:r>
      <w:r w:rsidRPr="00813DF4">
        <w:t xml:space="preserve"> vagy 56</w:t>
      </w:r>
      <w:r w:rsidR="00755EE4" w:rsidRPr="00813DF4">
        <w:t> × </w:t>
      </w:r>
      <w:r w:rsidRPr="00813DF4">
        <w:t>1 vagy 168</w:t>
      </w:r>
      <w:r w:rsidR="00755EE4" w:rsidRPr="00813DF4">
        <w:t> × </w:t>
      </w:r>
      <w:r w:rsidRPr="00813DF4">
        <w:t>1</w:t>
      </w:r>
      <w:r w:rsidR="00755EE4" w:rsidRPr="00813DF4">
        <w:t> </w:t>
      </w:r>
      <w:r w:rsidRPr="00813DF4">
        <w:t xml:space="preserve">tablettát tartalmazó </w:t>
      </w:r>
      <w:r w:rsidR="00755EE4" w:rsidRPr="00813DF4">
        <w:t xml:space="preserve">adagonként perforált </w:t>
      </w:r>
      <w:r w:rsidR="00D44E45">
        <w:t xml:space="preserve">PVC//Al </w:t>
      </w:r>
      <w:r w:rsidRPr="00813DF4">
        <w:t xml:space="preserve">buborékcsomagolásban </w:t>
      </w:r>
      <w:r w:rsidR="00755EE4" w:rsidRPr="00813DF4">
        <w:t>kerül forgalomba</w:t>
      </w:r>
      <w:r w:rsidRPr="00813DF4">
        <w:t>.</w:t>
      </w:r>
    </w:p>
    <w:p w14:paraId="28F5AC38" w14:textId="77777777" w:rsidR="00637EFB" w:rsidRPr="00813DF4" w:rsidRDefault="00637EFB" w:rsidP="00813DF4"/>
    <w:p w14:paraId="0BB948D7" w14:textId="3F10B630" w:rsidR="00637EFB" w:rsidRPr="00813DF4" w:rsidRDefault="00637EFB" w:rsidP="00813DF4">
      <w:r w:rsidRPr="00813DF4">
        <w:t xml:space="preserve">Az Apremilast </w:t>
      </w:r>
      <w:r w:rsidR="00810A33" w:rsidRPr="00813DF4">
        <w:t xml:space="preserve">STADA </w:t>
      </w:r>
      <w:r w:rsidRPr="00813DF4">
        <w:t>10</w:t>
      </w:r>
      <w:r w:rsidR="00755EE4" w:rsidRPr="00813DF4">
        <w:t> </w:t>
      </w:r>
      <w:r w:rsidRPr="00813DF4">
        <w:t>mg, 20</w:t>
      </w:r>
      <w:r w:rsidR="00755EE4" w:rsidRPr="00813DF4">
        <w:t> </w:t>
      </w:r>
      <w:r w:rsidRPr="00813DF4">
        <w:t>mg és 30</w:t>
      </w:r>
      <w:r w:rsidR="00755EE4" w:rsidRPr="00813DF4">
        <w:t> </w:t>
      </w:r>
      <w:r w:rsidRPr="00813DF4">
        <w:t xml:space="preserve">mg </w:t>
      </w:r>
      <w:r w:rsidR="00755EE4" w:rsidRPr="00813DF4">
        <w:t xml:space="preserve">filmtabletta </w:t>
      </w:r>
      <w:r w:rsidRPr="00813DF4">
        <w:t>27</w:t>
      </w:r>
      <w:r w:rsidR="00755EE4" w:rsidRPr="00813DF4">
        <w:t> </w:t>
      </w:r>
      <w:r w:rsidRPr="00813DF4">
        <w:t>tablettát (4</w:t>
      </w:r>
      <w:r w:rsidR="00755EE4" w:rsidRPr="00813DF4">
        <w:t> × </w:t>
      </w:r>
      <w:r w:rsidRPr="00813DF4">
        <w:t>10</w:t>
      </w:r>
      <w:r w:rsidR="00755EE4" w:rsidRPr="00813DF4">
        <w:t> </w:t>
      </w:r>
      <w:r w:rsidRPr="00813DF4">
        <w:t>mg, 4</w:t>
      </w:r>
      <w:r w:rsidR="00755EE4" w:rsidRPr="00813DF4">
        <w:t> × </w:t>
      </w:r>
      <w:r w:rsidRPr="00813DF4">
        <w:t>20</w:t>
      </w:r>
      <w:r w:rsidR="00755EE4" w:rsidRPr="00813DF4">
        <w:t> </w:t>
      </w:r>
      <w:r w:rsidRPr="00813DF4">
        <w:t>mg, 19</w:t>
      </w:r>
      <w:r w:rsidR="00755EE4" w:rsidRPr="00813DF4">
        <w:t> × </w:t>
      </w:r>
      <w:r w:rsidRPr="00813DF4">
        <w:t>30</w:t>
      </w:r>
      <w:r w:rsidR="00755EE4" w:rsidRPr="00813DF4">
        <w:t> </w:t>
      </w:r>
      <w:r w:rsidRPr="00813DF4">
        <w:t xml:space="preserve">mg) tartalmazó </w:t>
      </w:r>
      <w:r w:rsidR="009A5C66" w:rsidRPr="00C13495">
        <w:t>PVC//Al buborékcsomagolásban</w:t>
      </w:r>
      <w:r w:rsidR="00755EE4" w:rsidRPr="00813DF4">
        <w:t>,</w:t>
      </w:r>
      <w:r w:rsidRPr="00813DF4">
        <w:t xml:space="preserve"> vagy 27</w:t>
      </w:r>
      <w:r w:rsidR="00755EE4" w:rsidRPr="00813DF4">
        <w:t> × </w:t>
      </w:r>
      <w:r w:rsidRPr="00813DF4">
        <w:t>1</w:t>
      </w:r>
      <w:r w:rsidR="00755EE4" w:rsidRPr="00813DF4">
        <w:t> </w:t>
      </w:r>
      <w:r w:rsidRPr="00813DF4">
        <w:t>tablettát (4</w:t>
      </w:r>
      <w:r w:rsidR="00755EE4" w:rsidRPr="00813DF4">
        <w:t> × </w:t>
      </w:r>
      <w:r w:rsidRPr="00813DF4">
        <w:t>10</w:t>
      </w:r>
      <w:r w:rsidR="00755EE4" w:rsidRPr="00813DF4">
        <w:t> </w:t>
      </w:r>
      <w:r w:rsidRPr="00813DF4">
        <w:t>mg, 4</w:t>
      </w:r>
      <w:r w:rsidR="00755EE4" w:rsidRPr="00813DF4">
        <w:t> × </w:t>
      </w:r>
      <w:r w:rsidRPr="00813DF4">
        <w:t>20</w:t>
      </w:r>
      <w:r w:rsidR="00755EE4" w:rsidRPr="00813DF4">
        <w:t> </w:t>
      </w:r>
      <w:r w:rsidRPr="00813DF4">
        <w:t>mg, 19</w:t>
      </w:r>
      <w:r w:rsidR="00755EE4" w:rsidRPr="00813DF4">
        <w:t> × </w:t>
      </w:r>
      <w:r w:rsidRPr="00813DF4">
        <w:t>30</w:t>
      </w:r>
      <w:r w:rsidR="00755EE4" w:rsidRPr="00813DF4">
        <w:t> </w:t>
      </w:r>
      <w:r w:rsidRPr="00813DF4">
        <w:t xml:space="preserve">mg) tartalmazó </w:t>
      </w:r>
      <w:r w:rsidR="00755EE4" w:rsidRPr="00813DF4">
        <w:t xml:space="preserve">adagonként perforált </w:t>
      </w:r>
      <w:r w:rsidR="009A5C66" w:rsidRPr="00C13495">
        <w:t>PVC//</w:t>
      </w:r>
      <w:r w:rsidR="009A5C66">
        <w:t>Al</w:t>
      </w:r>
      <w:r w:rsidR="009A5C66" w:rsidRPr="00C13495">
        <w:t xml:space="preserve"> </w:t>
      </w:r>
      <w:r w:rsidRPr="00813DF4">
        <w:t xml:space="preserve">buborékcsomagolásban </w:t>
      </w:r>
      <w:r w:rsidR="00755EE4" w:rsidRPr="00813DF4">
        <w:t>kerül forgalomba</w:t>
      </w:r>
      <w:r w:rsidRPr="00813DF4">
        <w:t>.</w:t>
      </w:r>
    </w:p>
    <w:bookmarkEnd w:id="1"/>
    <w:p w14:paraId="1CCFC56C" w14:textId="77777777" w:rsidR="00BC6B35" w:rsidRPr="00813DF4" w:rsidRDefault="00BC6B35" w:rsidP="00813DF4"/>
    <w:p w14:paraId="647535D0" w14:textId="77777777" w:rsidR="002640DF" w:rsidRPr="00813DF4" w:rsidRDefault="002640DF" w:rsidP="00813DF4">
      <w:r w:rsidRPr="00813DF4">
        <w:t>Nem feltétlenül mindegyik kiszerelés kerül kereskedelmi forgalomba.</w:t>
      </w:r>
    </w:p>
    <w:p w14:paraId="7F9E5203" w14:textId="77777777" w:rsidR="002640DF" w:rsidRPr="00813DF4" w:rsidRDefault="002640DF" w:rsidP="00813DF4"/>
    <w:p w14:paraId="77BD3B0B" w14:textId="41EB23B2" w:rsidR="002640DF" w:rsidRPr="00813DF4" w:rsidRDefault="00343B2D" w:rsidP="00813DF4">
      <w:pPr>
        <w:rPr>
          <w:b/>
          <w:bCs/>
        </w:rPr>
      </w:pPr>
      <w:r w:rsidRPr="00813DF4">
        <w:rPr>
          <w:b/>
          <w:bCs/>
        </w:rPr>
        <w:t>6.6</w:t>
      </w:r>
      <w:r w:rsidRPr="00813DF4">
        <w:rPr>
          <w:b/>
          <w:bCs/>
        </w:rPr>
        <w:tab/>
      </w:r>
      <w:r w:rsidR="002640DF" w:rsidRPr="00813DF4">
        <w:rPr>
          <w:b/>
          <w:bCs/>
        </w:rPr>
        <w:t>A megsemmisítésre vonatkozó különleges</w:t>
      </w:r>
      <w:r w:rsidR="002640DF" w:rsidRPr="00813DF4">
        <w:rPr>
          <w:b/>
          <w:bCs/>
          <w:spacing w:val="-5"/>
        </w:rPr>
        <w:t xml:space="preserve"> </w:t>
      </w:r>
      <w:r w:rsidR="002640DF" w:rsidRPr="00813DF4">
        <w:rPr>
          <w:b/>
          <w:bCs/>
        </w:rPr>
        <w:t>óvintézkedések</w:t>
      </w:r>
    </w:p>
    <w:p w14:paraId="318EFBE0" w14:textId="77777777" w:rsidR="002640DF" w:rsidRPr="00813DF4" w:rsidRDefault="002640DF" w:rsidP="00813DF4"/>
    <w:p w14:paraId="556182FC" w14:textId="77777777" w:rsidR="002640DF" w:rsidRPr="00813DF4" w:rsidRDefault="002640DF" w:rsidP="00813DF4">
      <w:r w:rsidRPr="00813DF4">
        <w:t>Bármilyen fel nem használt gyógyszer, illetve hulladékanyag megsemmisítését a gyógyszerekre vonatkozó előírások szerint kell végrehajtani.</w:t>
      </w:r>
    </w:p>
    <w:p w14:paraId="18EAE9BF" w14:textId="77777777" w:rsidR="002640DF" w:rsidRPr="005B7F98" w:rsidRDefault="002640DF" w:rsidP="00AA33AE"/>
    <w:p w14:paraId="6800A1B2" w14:textId="77777777" w:rsidR="00E6660E" w:rsidRPr="00C711DA" w:rsidRDefault="00E6660E" w:rsidP="00AA33AE">
      <w:r w:rsidRPr="00C711DA">
        <w:lastRenderedPageBreak/>
        <w:t xml:space="preserve">Megjegyzés: </w:t>
      </w:r>
      <w:r w:rsidRPr="00C711DA">
        <w:sym w:font="Wingdings" w:char="F058"/>
      </w:r>
      <w:r w:rsidRPr="00C711DA">
        <w:t xml:space="preserve"> (egy kereszt)</w:t>
      </w:r>
    </w:p>
    <w:p w14:paraId="7B480945" w14:textId="77777777" w:rsidR="00E6660E" w:rsidRPr="00C711DA" w:rsidRDefault="00E6660E" w:rsidP="00813DF4">
      <w:pPr>
        <w:rPr>
          <w:i/>
        </w:rPr>
      </w:pPr>
      <w:r w:rsidRPr="00C711DA">
        <w:t>Osztályozás: II/2. csoport</w:t>
      </w:r>
    </w:p>
    <w:p w14:paraId="4F64EDDB" w14:textId="77777777" w:rsidR="00501527" w:rsidRPr="00C711DA" w:rsidRDefault="00E6660E" w:rsidP="00813DF4">
      <w:r w:rsidRPr="00C711DA">
        <w:t>Korlátozott érvényű orvosi rendelvényhez kötött, szakorvosi kórházi diagnózist követően folyamatos szakorvosi ellenőrzés mellett alkalmazható gyógyszer</w:t>
      </w:r>
      <w:r w:rsidR="00501527" w:rsidRPr="00C711DA">
        <w:t xml:space="preserve"> (Sz).</w:t>
      </w:r>
    </w:p>
    <w:p w14:paraId="14A738C0" w14:textId="532E8B55" w:rsidR="00E6660E" w:rsidRDefault="00E6660E" w:rsidP="00813DF4"/>
    <w:p w14:paraId="3BA41784" w14:textId="77777777" w:rsidR="00E6660E" w:rsidRPr="005B7F98" w:rsidRDefault="00E6660E" w:rsidP="00813DF4"/>
    <w:p w14:paraId="727C17D0" w14:textId="1349816F" w:rsidR="002640DF" w:rsidRPr="00C42F72" w:rsidRDefault="00C42F72" w:rsidP="00813DF4">
      <w:pPr>
        <w:rPr>
          <w:b/>
          <w:bCs/>
        </w:rPr>
      </w:pPr>
      <w:r w:rsidRPr="00C42F72">
        <w:rPr>
          <w:b/>
          <w:bCs/>
        </w:rPr>
        <w:t>7.</w:t>
      </w:r>
      <w:r>
        <w:rPr>
          <w:b/>
          <w:bCs/>
        </w:rPr>
        <w:tab/>
      </w:r>
      <w:r w:rsidR="002640DF" w:rsidRPr="00C42F72">
        <w:rPr>
          <w:b/>
          <w:bCs/>
        </w:rPr>
        <w:t>A FORGALOMBA HOZATALI ENGEDÉLY</w:t>
      </w:r>
      <w:r w:rsidR="002640DF" w:rsidRPr="00C42F72">
        <w:rPr>
          <w:b/>
          <w:bCs/>
          <w:spacing w:val="-3"/>
        </w:rPr>
        <w:t xml:space="preserve"> </w:t>
      </w:r>
      <w:r w:rsidR="002640DF" w:rsidRPr="00C42F72">
        <w:rPr>
          <w:b/>
          <w:bCs/>
        </w:rPr>
        <w:t>JOGOSULTJA</w:t>
      </w:r>
    </w:p>
    <w:p w14:paraId="1DAA8A37" w14:textId="77777777" w:rsidR="002640DF" w:rsidRPr="00343B2D" w:rsidRDefault="002640DF" w:rsidP="00813DF4">
      <w:pPr>
        <w:rPr>
          <w:bCs/>
        </w:rPr>
      </w:pPr>
    </w:p>
    <w:p w14:paraId="675281DB" w14:textId="77777777" w:rsidR="00AA33AE" w:rsidRPr="00AA33AE" w:rsidRDefault="00AA33AE" w:rsidP="00813DF4">
      <w:pPr>
        <w:widowControl/>
        <w:tabs>
          <w:tab w:val="left" w:pos="567"/>
        </w:tabs>
        <w:autoSpaceDE/>
        <w:autoSpaceDN/>
        <w:ind w:left="567" w:hanging="567"/>
        <w:rPr>
          <w:lang w:eastAsia="en-US" w:bidi="ar-SA"/>
        </w:rPr>
      </w:pPr>
      <w:r w:rsidRPr="00AA33AE">
        <w:rPr>
          <w:lang w:eastAsia="en-US" w:bidi="ar-SA"/>
        </w:rPr>
        <w:t>STADA Arzneimittel AG</w:t>
      </w:r>
    </w:p>
    <w:p w14:paraId="634C9954" w14:textId="77777777" w:rsidR="00AA33AE" w:rsidRPr="00AA33AE" w:rsidRDefault="00AA33AE" w:rsidP="00813DF4">
      <w:pPr>
        <w:widowControl/>
        <w:tabs>
          <w:tab w:val="left" w:pos="567"/>
        </w:tabs>
        <w:autoSpaceDE/>
        <w:autoSpaceDN/>
        <w:ind w:left="567" w:hanging="567"/>
        <w:rPr>
          <w:lang w:eastAsia="en-US" w:bidi="ar-SA"/>
        </w:rPr>
      </w:pPr>
      <w:r w:rsidRPr="00AA33AE">
        <w:rPr>
          <w:lang w:eastAsia="en-US" w:bidi="ar-SA"/>
        </w:rPr>
        <w:t>Stadastrasse 2-18</w:t>
      </w:r>
    </w:p>
    <w:p w14:paraId="0CA32581" w14:textId="77777777" w:rsidR="00AA33AE" w:rsidRPr="00AA33AE" w:rsidRDefault="00AA33AE" w:rsidP="00813DF4">
      <w:pPr>
        <w:widowControl/>
        <w:tabs>
          <w:tab w:val="left" w:pos="567"/>
        </w:tabs>
        <w:autoSpaceDE/>
        <w:autoSpaceDN/>
        <w:ind w:left="567" w:hanging="567"/>
        <w:rPr>
          <w:lang w:eastAsia="en-US" w:bidi="ar-SA"/>
        </w:rPr>
      </w:pPr>
      <w:r w:rsidRPr="00AA33AE">
        <w:rPr>
          <w:lang w:eastAsia="en-US" w:bidi="ar-SA"/>
        </w:rPr>
        <w:t>D-61118 Bad Vilbel</w:t>
      </w:r>
    </w:p>
    <w:p w14:paraId="69E26E3F" w14:textId="77777777" w:rsidR="00AA33AE" w:rsidRPr="00AA33AE" w:rsidRDefault="00AA33AE" w:rsidP="00813DF4">
      <w:pPr>
        <w:widowControl/>
        <w:tabs>
          <w:tab w:val="left" w:pos="567"/>
        </w:tabs>
        <w:autoSpaceDE/>
        <w:autoSpaceDN/>
        <w:ind w:left="567" w:hanging="567"/>
        <w:rPr>
          <w:lang w:eastAsia="en-US" w:bidi="ar-SA"/>
        </w:rPr>
      </w:pPr>
      <w:r w:rsidRPr="00AA33AE">
        <w:rPr>
          <w:lang w:eastAsia="en-US" w:bidi="ar-SA"/>
        </w:rPr>
        <w:t>Németország</w:t>
      </w:r>
    </w:p>
    <w:p w14:paraId="551C07BD" w14:textId="77777777" w:rsidR="000368C2" w:rsidRPr="00DE2B29" w:rsidRDefault="000368C2" w:rsidP="00813DF4"/>
    <w:p w14:paraId="72991EC4" w14:textId="77777777" w:rsidR="000368C2" w:rsidRPr="005B7F98" w:rsidRDefault="000368C2" w:rsidP="00813DF4"/>
    <w:p w14:paraId="38F3FB24" w14:textId="221B7643" w:rsidR="002640DF" w:rsidRPr="00C42F72" w:rsidRDefault="00C42F72" w:rsidP="00813DF4">
      <w:pPr>
        <w:rPr>
          <w:b/>
          <w:bCs/>
        </w:rPr>
      </w:pPr>
      <w:r>
        <w:rPr>
          <w:b/>
          <w:bCs/>
        </w:rPr>
        <w:t>8.</w:t>
      </w:r>
      <w:r>
        <w:rPr>
          <w:b/>
          <w:bCs/>
        </w:rPr>
        <w:tab/>
      </w:r>
      <w:r w:rsidR="002640DF" w:rsidRPr="00C42F72">
        <w:rPr>
          <w:b/>
          <w:bCs/>
        </w:rPr>
        <w:t>A FORGALOMBA HOZATALI ENGEDÉLY</w:t>
      </w:r>
      <w:r w:rsidR="002640DF" w:rsidRPr="00C42F72">
        <w:rPr>
          <w:b/>
          <w:bCs/>
          <w:spacing w:val="-3"/>
        </w:rPr>
        <w:t xml:space="preserve"> </w:t>
      </w:r>
      <w:r w:rsidR="002640DF" w:rsidRPr="00C42F72">
        <w:rPr>
          <w:b/>
          <w:bCs/>
        </w:rPr>
        <w:t>SZÁMA(I)</w:t>
      </w:r>
    </w:p>
    <w:p w14:paraId="19B9F018" w14:textId="77777777" w:rsidR="00B079C5" w:rsidRDefault="00B079C5" w:rsidP="00813DF4">
      <w:pPr>
        <w:rPr>
          <w:bCs/>
        </w:rPr>
      </w:pPr>
    </w:p>
    <w:p w14:paraId="5901FF07" w14:textId="14B2880E" w:rsidR="00A86CAB" w:rsidRDefault="00A86CAB" w:rsidP="00A86CAB">
      <w:pPr>
        <w:rPr>
          <w:b/>
          <w:bCs/>
        </w:rPr>
      </w:pPr>
      <w:r>
        <w:rPr>
          <w:b/>
          <w:bCs/>
        </w:rPr>
        <w:t xml:space="preserve">Apremilast STADA 10 mg + 20 mg + 30 mg filmtabletta kezdőcsomag </w:t>
      </w:r>
    </w:p>
    <w:p w14:paraId="201A4D24" w14:textId="77777777" w:rsidR="00A86CAB" w:rsidRDefault="00A86CAB" w:rsidP="00A86CAB">
      <w:pPr>
        <w:rPr>
          <w:b/>
          <w:bCs/>
          <w:lang w:bidi="ar-SA"/>
        </w:rPr>
      </w:pPr>
    </w:p>
    <w:p w14:paraId="114EF803" w14:textId="5D1628A6" w:rsidR="00A86CAB" w:rsidRDefault="00A86CAB" w:rsidP="00A86CAB">
      <w:bookmarkStart w:id="2" w:name="_Hlk184030788"/>
      <w:bookmarkEnd w:id="2"/>
      <w:r>
        <w:t>OGYI-T-24499/01    27x          PVC//Al buborékcsomagolásban</w:t>
      </w:r>
    </w:p>
    <w:p w14:paraId="1D8D4370" w14:textId="677A1612" w:rsidR="00A86CAB" w:rsidRDefault="00A86CAB" w:rsidP="00A86CAB">
      <w:pPr>
        <w:jc w:val="both"/>
      </w:pPr>
      <w:r>
        <w:t>OGYI-T-24499/02    27x1         adagonként perforált PVC//Al buborékcsomagolásban</w:t>
      </w:r>
    </w:p>
    <w:p w14:paraId="4F60E9F1" w14:textId="7903A828" w:rsidR="00A86CAB" w:rsidRDefault="00A86CAB" w:rsidP="00A86CAB">
      <w:pPr>
        <w:jc w:val="both"/>
      </w:pPr>
    </w:p>
    <w:p w14:paraId="1C56F38E" w14:textId="77777777" w:rsidR="00A86CAB" w:rsidRDefault="00A86CAB" w:rsidP="00A86CAB">
      <w:pPr>
        <w:jc w:val="both"/>
      </w:pPr>
    </w:p>
    <w:p w14:paraId="53FB9C9D" w14:textId="77777777" w:rsidR="00A86CAB" w:rsidRDefault="00A86CAB" w:rsidP="00A86CAB">
      <w:pPr>
        <w:rPr>
          <w:b/>
          <w:bCs/>
        </w:rPr>
      </w:pPr>
      <w:r>
        <w:rPr>
          <w:b/>
          <w:bCs/>
        </w:rPr>
        <w:t xml:space="preserve">Apremilast STADA  30 mg filmtabletta </w:t>
      </w:r>
    </w:p>
    <w:p w14:paraId="4054EDD8" w14:textId="77777777" w:rsidR="00A86CAB" w:rsidRDefault="00A86CAB" w:rsidP="00A86CAB">
      <w:pPr>
        <w:jc w:val="both"/>
        <w:rPr>
          <w:b/>
          <w:bCs/>
        </w:rPr>
      </w:pPr>
    </w:p>
    <w:p w14:paraId="2C965A2A" w14:textId="57BC3D40" w:rsidR="00A86CAB" w:rsidRDefault="00A86CAB" w:rsidP="00A86CAB">
      <w:pPr>
        <w:jc w:val="both"/>
        <w:rPr>
          <w:sz w:val="24"/>
          <w:szCs w:val="24"/>
        </w:rPr>
      </w:pPr>
      <w:r>
        <w:t>OGYI-T-24499/03  56x           PVC//Al buborékcsomagolásban </w:t>
      </w:r>
    </w:p>
    <w:p w14:paraId="1F0DBE86" w14:textId="3D4690E4" w:rsidR="00A86CAB" w:rsidRDefault="00A86CAB" w:rsidP="00A86CAB">
      <w:pPr>
        <w:jc w:val="both"/>
        <w:rPr>
          <w:lang w:eastAsia="en-US"/>
        </w:rPr>
      </w:pPr>
      <w:r>
        <w:t>OGYI-T-24499/04  56x1          adagonként perforált PVC//Al buborékcsomagolásban</w:t>
      </w:r>
    </w:p>
    <w:p w14:paraId="6D52D62C" w14:textId="325AE6A1" w:rsidR="00A86CAB" w:rsidRDefault="00A86CAB" w:rsidP="00A86CAB">
      <w:pPr>
        <w:jc w:val="both"/>
      </w:pPr>
      <w:r>
        <w:t>OGYI-T-24499/05  168x           PVC//Al buborékcsomagolásban </w:t>
      </w:r>
    </w:p>
    <w:p w14:paraId="1DEF385E" w14:textId="237C9216" w:rsidR="00A86CAB" w:rsidRDefault="00A86CAB" w:rsidP="00A86CAB">
      <w:pPr>
        <w:jc w:val="both"/>
      </w:pPr>
      <w:r>
        <w:t>OGYI-T-24499/06  168x1         adagonként perforált PVC//Al buborékcsomagolásban</w:t>
      </w:r>
    </w:p>
    <w:p w14:paraId="5937F341" w14:textId="77777777" w:rsidR="002640DF" w:rsidRPr="00AA33AE" w:rsidRDefault="002640DF" w:rsidP="00813DF4"/>
    <w:p w14:paraId="573FE31E" w14:textId="77777777" w:rsidR="00AA33AE" w:rsidRPr="00C20A2F" w:rsidRDefault="00AA33AE" w:rsidP="00813DF4"/>
    <w:p w14:paraId="527BF2D5" w14:textId="78155961" w:rsidR="002640DF" w:rsidRPr="00C42F72" w:rsidRDefault="00C42F72" w:rsidP="00813DF4">
      <w:pPr>
        <w:rPr>
          <w:b/>
          <w:bCs/>
        </w:rPr>
      </w:pPr>
      <w:r>
        <w:rPr>
          <w:b/>
          <w:bCs/>
        </w:rPr>
        <w:t>9.</w:t>
      </w:r>
      <w:r>
        <w:rPr>
          <w:b/>
          <w:bCs/>
        </w:rPr>
        <w:tab/>
      </w:r>
      <w:r w:rsidR="002640DF" w:rsidRPr="00C42F72">
        <w:rPr>
          <w:b/>
          <w:bCs/>
        </w:rPr>
        <w:t>A FORGALOMBA HOZATALI ENGEDÉLY ELSŐ</w:t>
      </w:r>
      <w:r w:rsidR="002640DF" w:rsidRPr="00C42F72">
        <w:rPr>
          <w:b/>
          <w:bCs/>
          <w:spacing w:val="-13"/>
        </w:rPr>
        <w:t xml:space="preserve"> </w:t>
      </w:r>
      <w:r w:rsidR="002640DF" w:rsidRPr="00C42F72">
        <w:rPr>
          <w:b/>
          <w:bCs/>
        </w:rPr>
        <w:t>KIADÁSÁNAK/ MEGÚJÍTÁSÁNAK</w:t>
      </w:r>
      <w:r w:rsidR="002640DF" w:rsidRPr="00C42F72">
        <w:rPr>
          <w:b/>
          <w:bCs/>
          <w:spacing w:val="-2"/>
        </w:rPr>
        <w:t xml:space="preserve"> </w:t>
      </w:r>
      <w:r w:rsidR="002640DF" w:rsidRPr="00C42F72">
        <w:rPr>
          <w:b/>
          <w:bCs/>
        </w:rPr>
        <w:t>DÁTUMA</w:t>
      </w:r>
    </w:p>
    <w:p w14:paraId="781FB6A2" w14:textId="77777777" w:rsidR="002640DF" w:rsidRPr="00343B2D" w:rsidRDefault="002640DF" w:rsidP="00813DF4">
      <w:pPr>
        <w:rPr>
          <w:bCs/>
        </w:rPr>
      </w:pPr>
    </w:p>
    <w:p w14:paraId="415D4BB7" w14:textId="6F8B253D" w:rsidR="002640DF" w:rsidRDefault="002640DF" w:rsidP="00813DF4">
      <w:r w:rsidRPr="005B7F98">
        <w:t>A forgalomba hozatali engedély első kiadásának dátuma:</w:t>
      </w:r>
      <w:r w:rsidR="00B93293" w:rsidRPr="00B93293">
        <w:rPr>
          <w:color w:val="000000"/>
        </w:rPr>
        <w:t xml:space="preserve"> </w:t>
      </w:r>
      <w:r w:rsidR="00B93293">
        <w:rPr>
          <w:color w:val="000000"/>
        </w:rPr>
        <w:t xml:space="preserve">2024.12.11. </w:t>
      </w:r>
    </w:p>
    <w:p w14:paraId="2005944E" w14:textId="77777777" w:rsidR="006C6AA9" w:rsidRPr="005B7F98" w:rsidRDefault="006C6AA9" w:rsidP="00813DF4"/>
    <w:p w14:paraId="73C693DF" w14:textId="48208F11" w:rsidR="002640DF" w:rsidRPr="00343B2D" w:rsidRDefault="00C42F72" w:rsidP="00813DF4">
      <w:pPr>
        <w:rPr>
          <w:bCs/>
        </w:rPr>
      </w:pPr>
      <w:r>
        <w:rPr>
          <w:b/>
          <w:bCs/>
        </w:rPr>
        <w:t>10.</w:t>
      </w:r>
      <w:r>
        <w:rPr>
          <w:b/>
          <w:bCs/>
        </w:rPr>
        <w:tab/>
      </w:r>
      <w:r w:rsidR="002640DF" w:rsidRPr="00C42F72">
        <w:rPr>
          <w:b/>
          <w:bCs/>
        </w:rPr>
        <w:t>A SZÖVEG ELLENŐRZÉSÉNEK</w:t>
      </w:r>
      <w:r w:rsidR="002640DF" w:rsidRPr="00C42F72">
        <w:rPr>
          <w:b/>
          <w:bCs/>
          <w:spacing w:val="-3"/>
        </w:rPr>
        <w:t xml:space="preserve"> </w:t>
      </w:r>
      <w:r w:rsidR="002640DF" w:rsidRPr="00C42F72">
        <w:rPr>
          <w:b/>
          <w:bCs/>
        </w:rPr>
        <w:t>DÁTUMA</w:t>
      </w:r>
      <w:r w:rsidR="004B44A6" w:rsidRPr="005B7F98">
        <w:t>:</w:t>
      </w:r>
      <w:r w:rsidR="00B93293" w:rsidRPr="00B93293">
        <w:rPr>
          <w:color w:val="000000"/>
        </w:rPr>
        <w:t xml:space="preserve"> </w:t>
      </w:r>
      <w:r w:rsidR="00B93293">
        <w:rPr>
          <w:color w:val="000000"/>
        </w:rPr>
        <w:t xml:space="preserve">2024.12.11. </w:t>
      </w:r>
    </w:p>
    <w:p w14:paraId="1FD7228C" w14:textId="77777777" w:rsidR="002640DF" w:rsidRPr="005B7F98" w:rsidRDefault="002640DF" w:rsidP="00813DF4"/>
    <w:sectPr w:rsidR="002640DF" w:rsidRPr="005B7F98" w:rsidSect="00B37717">
      <w:headerReference w:type="even" r:id="rId12"/>
      <w:headerReference w:type="default" r:id="rId13"/>
      <w:footerReference w:type="even" r:id="rId14"/>
      <w:footerReference w:type="default" r:id="rId15"/>
      <w:headerReference w:type="first" r:id="rId16"/>
      <w:footerReference w:type="first" r:id="rId17"/>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75A09" w14:textId="77777777" w:rsidR="006017A1" w:rsidRDefault="006017A1" w:rsidP="001B14D0">
      <w:r>
        <w:separator/>
      </w:r>
    </w:p>
  </w:endnote>
  <w:endnote w:type="continuationSeparator" w:id="0">
    <w:p w14:paraId="7F9E18BC" w14:textId="77777777" w:rsidR="006017A1" w:rsidRDefault="006017A1" w:rsidP="001B1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8EB55" w14:textId="77777777" w:rsidR="00092C0C" w:rsidRDefault="00092C0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FBA68" w14:textId="77777777" w:rsidR="00092C0C" w:rsidRDefault="00092C0C">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AB3C2" w14:textId="2A6ED80A" w:rsidR="00D63399" w:rsidRPr="00092C0C" w:rsidRDefault="00D63399">
    <w:pPr>
      <w:pStyle w:val="llb"/>
      <w:rPr>
        <w:sz w:val="18"/>
        <w:szCs w:val="18"/>
      </w:rPr>
    </w:pPr>
    <w:bookmarkStart w:id="3" w:name="_GoBack"/>
    <w:r w:rsidRPr="00092C0C">
      <w:rPr>
        <w:sz w:val="18"/>
        <w:szCs w:val="18"/>
      </w:rPr>
      <w:t>OGYEI/7670/2023</w:t>
    </w:r>
  </w:p>
  <w:p w14:paraId="7962C8A1" w14:textId="4BAE4ABB" w:rsidR="00D63399" w:rsidRPr="00092C0C" w:rsidRDefault="00D63399" w:rsidP="00D63399">
    <w:pPr>
      <w:pStyle w:val="llb"/>
      <w:rPr>
        <w:sz w:val="18"/>
        <w:szCs w:val="18"/>
      </w:rPr>
    </w:pPr>
    <w:r w:rsidRPr="00092C0C">
      <w:rPr>
        <w:sz w:val="18"/>
        <w:szCs w:val="18"/>
      </w:rPr>
      <w:t>OGYEI/7671/2023</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6B150" w14:textId="77777777" w:rsidR="006017A1" w:rsidRDefault="006017A1" w:rsidP="001B14D0">
      <w:r>
        <w:separator/>
      </w:r>
    </w:p>
  </w:footnote>
  <w:footnote w:type="continuationSeparator" w:id="0">
    <w:p w14:paraId="65EC4F7D" w14:textId="77777777" w:rsidR="006017A1" w:rsidRDefault="006017A1" w:rsidP="001B1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025FD" w14:textId="77777777" w:rsidR="00092C0C" w:rsidRDefault="00092C0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4746881"/>
      <w:docPartObj>
        <w:docPartGallery w:val="Page Numbers (Top of Page)"/>
        <w:docPartUnique/>
      </w:docPartObj>
    </w:sdtPr>
    <w:sdtEndPr/>
    <w:sdtContent>
      <w:p w14:paraId="3C5DD433" w14:textId="4FF50081" w:rsidR="005B1C0E" w:rsidRDefault="005B1C0E">
        <w:pPr>
          <w:pStyle w:val="lfej"/>
          <w:jc w:val="center"/>
        </w:pPr>
        <w:r>
          <w:fldChar w:fldCharType="begin"/>
        </w:r>
        <w:r>
          <w:instrText>PAGE   \* MERGEFORMAT</w:instrText>
        </w:r>
        <w:r>
          <w:fldChar w:fldCharType="separate"/>
        </w:r>
        <w:r w:rsidR="00092C0C">
          <w:rPr>
            <w:noProof/>
          </w:rP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DA543" w14:textId="77777777" w:rsidR="00092C0C" w:rsidRDefault="00092C0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1230"/>
    <w:multiLevelType w:val="hybridMultilevel"/>
    <w:tmpl w:val="C2F01166"/>
    <w:lvl w:ilvl="0" w:tplc="BBBA5E5C">
      <w:numFmt w:val="bullet"/>
      <w:lvlText w:val="-"/>
      <w:lvlJc w:val="left"/>
      <w:pPr>
        <w:ind w:left="1392" w:hanging="568"/>
      </w:pPr>
      <w:rPr>
        <w:rFonts w:ascii="Times New Roman" w:eastAsia="Times New Roman" w:hAnsi="Times New Roman" w:cs="Times New Roman" w:hint="default"/>
        <w:w w:val="99"/>
        <w:sz w:val="22"/>
        <w:szCs w:val="22"/>
        <w:lang w:val="hu-HU" w:eastAsia="hu-HU" w:bidi="hu-HU"/>
      </w:rPr>
    </w:lvl>
    <w:lvl w:ilvl="1" w:tplc="808C11EE">
      <w:numFmt w:val="bullet"/>
      <w:lvlText w:val="•"/>
      <w:lvlJc w:val="left"/>
      <w:pPr>
        <w:ind w:left="2334" w:hanging="568"/>
      </w:pPr>
      <w:rPr>
        <w:rFonts w:hint="default"/>
        <w:lang w:val="hu-HU" w:eastAsia="hu-HU" w:bidi="hu-HU"/>
      </w:rPr>
    </w:lvl>
    <w:lvl w:ilvl="2" w:tplc="1602938A">
      <w:numFmt w:val="bullet"/>
      <w:lvlText w:val="•"/>
      <w:lvlJc w:val="left"/>
      <w:pPr>
        <w:ind w:left="3269" w:hanging="568"/>
      </w:pPr>
      <w:rPr>
        <w:rFonts w:hint="default"/>
        <w:lang w:val="hu-HU" w:eastAsia="hu-HU" w:bidi="hu-HU"/>
      </w:rPr>
    </w:lvl>
    <w:lvl w:ilvl="3" w:tplc="B5F0410A">
      <w:numFmt w:val="bullet"/>
      <w:lvlText w:val="•"/>
      <w:lvlJc w:val="left"/>
      <w:pPr>
        <w:ind w:left="4204" w:hanging="568"/>
      </w:pPr>
      <w:rPr>
        <w:rFonts w:hint="default"/>
        <w:lang w:val="hu-HU" w:eastAsia="hu-HU" w:bidi="hu-HU"/>
      </w:rPr>
    </w:lvl>
    <w:lvl w:ilvl="4" w:tplc="9480635C">
      <w:numFmt w:val="bullet"/>
      <w:lvlText w:val="•"/>
      <w:lvlJc w:val="left"/>
      <w:pPr>
        <w:ind w:left="5139" w:hanging="568"/>
      </w:pPr>
      <w:rPr>
        <w:rFonts w:hint="default"/>
        <w:lang w:val="hu-HU" w:eastAsia="hu-HU" w:bidi="hu-HU"/>
      </w:rPr>
    </w:lvl>
    <w:lvl w:ilvl="5" w:tplc="5F0A92F0">
      <w:numFmt w:val="bullet"/>
      <w:lvlText w:val="•"/>
      <w:lvlJc w:val="left"/>
      <w:pPr>
        <w:ind w:left="6073" w:hanging="568"/>
      </w:pPr>
      <w:rPr>
        <w:rFonts w:hint="default"/>
        <w:lang w:val="hu-HU" w:eastAsia="hu-HU" w:bidi="hu-HU"/>
      </w:rPr>
    </w:lvl>
    <w:lvl w:ilvl="6" w:tplc="A7ECBA82">
      <w:numFmt w:val="bullet"/>
      <w:lvlText w:val="•"/>
      <w:lvlJc w:val="left"/>
      <w:pPr>
        <w:ind w:left="7008" w:hanging="568"/>
      </w:pPr>
      <w:rPr>
        <w:rFonts w:hint="default"/>
        <w:lang w:val="hu-HU" w:eastAsia="hu-HU" w:bidi="hu-HU"/>
      </w:rPr>
    </w:lvl>
    <w:lvl w:ilvl="7" w:tplc="9C084D82">
      <w:numFmt w:val="bullet"/>
      <w:lvlText w:val="•"/>
      <w:lvlJc w:val="left"/>
      <w:pPr>
        <w:ind w:left="7943" w:hanging="568"/>
      </w:pPr>
      <w:rPr>
        <w:rFonts w:hint="default"/>
        <w:lang w:val="hu-HU" w:eastAsia="hu-HU" w:bidi="hu-HU"/>
      </w:rPr>
    </w:lvl>
    <w:lvl w:ilvl="8" w:tplc="01DCBAA2">
      <w:numFmt w:val="bullet"/>
      <w:lvlText w:val="•"/>
      <w:lvlJc w:val="left"/>
      <w:pPr>
        <w:ind w:left="8878" w:hanging="568"/>
      </w:pPr>
      <w:rPr>
        <w:rFonts w:hint="default"/>
        <w:lang w:val="hu-HU" w:eastAsia="hu-HU" w:bidi="hu-HU"/>
      </w:rPr>
    </w:lvl>
  </w:abstractNum>
  <w:abstractNum w:abstractNumId="1" w15:restartNumberingAfterBreak="0">
    <w:nsid w:val="14221309"/>
    <w:multiLevelType w:val="hybridMultilevel"/>
    <w:tmpl w:val="CD8E58FE"/>
    <w:lvl w:ilvl="0" w:tplc="8F7881DC">
      <w:start w:val="1"/>
      <w:numFmt w:val="decimal"/>
      <w:lvlText w:val="%1."/>
      <w:lvlJc w:val="left"/>
      <w:pPr>
        <w:ind w:left="479" w:hanging="221"/>
      </w:pPr>
      <w:rPr>
        <w:rFonts w:ascii="Times New Roman" w:eastAsia="Times New Roman" w:hAnsi="Times New Roman" w:cs="Times New Roman" w:hint="default"/>
        <w:b/>
        <w:bCs/>
        <w:w w:val="99"/>
        <w:sz w:val="22"/>
        <w:szCs w:val="22"/>
        <w:lang w:val="hu-HU" w:eastAsia="hu-HU" w:bidi="hu-HU"/>
      </w:rPr>
    </w:lvl>
    <w:lvl w:ilvl="1" w:tplc="79287796">
      <w:numFmt w:val="bullet"/>
      <w:lvlText w:val="•"/>
      <w:lvlJc w:val="left"/>
      <w:pPr>
        <w:ind w:left="1506" w:hanging="221"/>
      </w:pPr>
      <w:rPr>
        <w:rFonts w:hint="default"/>
        <w:lang w:val="hu-HU" w:eastAsia="hu-HU" w:bidi="hu-HU"/>
      </w:rPr>
    </w:lvl>
    <w:lvl w:ilvl="2" w:tplc="388E2458">
      <w:numFmt w:val="bullet"/>
      <w:lvlText w:val="•"/>
      <w:lvlJc w:val="left"/>
      <w:pPr>
        <w:ind w:left="2533" w:hanging="221"/>
      </w:pPr>
      <w:rPr>
        <w:rFonts w:hint="default"/>
        <w:lang w:val="hu-HU" w:eastAsia="hu-HU" w:bidi="hu-HU"/>
      </w:rPr>
    </w:lvl>
    <w:lvl w:ilvl="3" w:tplc="92203BBC">
      <w:numFmt w:val="bullet"/>
      <w:lvlText w:val="•"/>
      <w:lvlJc w:val="left"/>
      <w:pPr>
        <w:ind w:left="3560" w:hanging="221"/>
      </w:pPr>
      <w:rPr>
        <w:rFonts w:hint="default"/>
        <w:lang w:val="hu-HU" w:eastAsia="hu-HU" w:bidi="hu-HU"/>
      </w:rPr>
    </w:lvl>
    <w:lvl w:ilvl="4" w:tplc="2CF07132">
      <w:numFmt w:val="bullet"/>
      <w:lvlText w:val="•"/>
      <w:lvlJc w:val="left"/>
      <w:pPr>
        <w:ind w:left="4587" w:hanging="221"/>
      </w:pPr>
      <w:rPr>
        <w:rFonts w:hint="default"/>
        <w:lang w:val="hu-HU" w:eastAsia="hu-HU" w:bidi="hu-HU"/>
      </w:rPr>
    </w:lvl>
    <w:lvl w:ilvl="5" w:tplc="21C865BC">
      <w:numFmt w:val="bullet"/>
      <w:lvlText w:val="•"/>
      <w:lvlJc w:val="left"/>
      <w:pPr>
        <w:ind w:left="5613" w:hanging="221"/>
      </w:pPr>
      <w:rPr>
        <w:rFonts w:hint="default"/>
        <w:lang w:val="hu-HU" w:eastAsia="hu-HU" w:bidi="hu-HU"/>
      </w:rPr>
    </w:lvl>
    <w:lvl w:ilvl="6" w:tplc="5590DC5E">
      <w:numFmt w:val="bullet"/>
      <w:lvlText w:val="•"/>
      <w:lvlJc w:val="left"/>
      <w:pPr>
        <w:ind w:left="6640" w:hanging="221"/>
      </w:pPr>
      <w:rPr>
        <w:rFonts w:hint="default"/>
        <w:lang w:val="hu-HU" w:eastAsia="hu-HU" w:bidi="hu-HU"/>
      </w:rPr>
    </w:lvl>
    <w:lvl w:ilvl="7" w:tplc="9C889B5E">
      <w:numFmt w:val="bullet"/>
      <w:lvlText w:val="•"/>
      <w:lvlJc w:val="left"/>
      <w:pPr>
        <w:ind w:left="7667" w:hanging="221"/>
      </w:pPr>
      <w:rPr>
        <w:rFonts w:hint="default"/>
        <w:lang w:val="hu-HU" w:eastAsia="hu-HU" w:bidi="hu-HU"/>
      </w:rPr>
    </w:lvl>
    <w:lvl w:ilvl="8" w:tplc="D59C582E">
      <w:numFmt w:val="bullet"/>
      <w:lvlText w:val="•"/>
      <w:lvlJc w:val="left"/>
      <w:pPr>
        <w:ind w:left="8694" w:hanging="221"/>
      </w:pPr>
      <w:rPr>
        <w:rFonts w:hint="default"/>
        <w:lang w:val="hu-HU" w:eastAsia="hu-HU" w:bidi="hu-HU"/>
      </w:rPr>
    </w:lvl>
  </w:abstractNum>
  <w:abstractNum w:abstractNumId="2" w15:restartNumberingAfterBreak="0">
    <w:nsid w:val="157C6284"/>
    <w:multiLevelType w:val="multilevel"/>
    <w:tmpl w:val="7A904CF6"/>
    <w:lvl w:ilvl="0">
      <w:start w:val="1"/>
      <w:numFmt w:val="decimal"/>
      <w:lvlText w:val="%1."/>
      <w:lvlJc w:val="left"/>
      <w:pPr>
        <w:ind w:left="826" w:hanging="568"/>
      </w:pPr>
      <w:rPr>
        <w:rFonts w:ascii="Times New Roman" w:eastAsia="Times New Roman" w:hAnsi="Times New Roman" w:cs="Times New Roman" w:hint="default"/>
        <w:b/>
        <w:bCs/>
        <w:w w:val="99"/>
        <w:sz w:val="22"/>
        <w:szCs w:val="22"/>
        <w:lang w:val="hu-HU" w:eastAsia="hu-HU" w:bidi="hu-HU"/>
      </w:rPr>
    </w:lvl>
    <w:lvl w:ilvl="1">
      <w:start w:val="1"/>
      <w:numFmt w:val="decimal"/>
      <w:lvlText w:val="%1.%2"/>
      <w:lvlJc w:val="left"/>
      <w:pPr>
        <w:ind w:left="826" w:hanging="568"/>
      </w:pPr>
      <w:rPr>
        <w:rFonts w:ascii="Times New Roman" w:eastAsia="Times New Roman" w:hAnsi="Times New Roman" w:cs="Times New Roman" w:hint="default"/>
        <w:b/>
        <w:bCs/>
        <w:w w:val="99"/>
        <w:sz w:val="22"/>
        <w:szCs w:val="22"/>
        <w:lang w:val="hu-HU" w:eastAsia="hu-HU" w:bidi="hu-HU"/>
      </w:rPr>
    </w:lvl>
    <w:lvl w:ilvl="2">
      <w:numFmt w:val="bullet"/>
      <w:lvlText w:val="•"/>
      <w:lvlJc w:val="left"/>
      <w:pPr>
        <w:ind w:left="2805" w:hanging="568"/>
      </w:pPr>
      <w:rPr>
        <w:rFonts w:hint="default"/>
        <w:lang w:val="hu-HU" w:eastAsia="hu-HU" w:bidi="hu-HU"/>
      </w:rPr>
    </w:lvl>
    <w:lvl w:ilvl="3">
      <w:numFmt w:val="bullet"/>
      <w:lvlText w:val="•"/>
      <w:lvlJc w:val="left"/>
      <w:pPr>
        <w:ind w:left="3798" w:hanging="568"/>
      </w:pPr>
      <w:rPr>
        <w:rFonts w:hint="default"/>
        <w:lang w:val="hu-HU" w:eastAsia="hu-HU" w:bidi="hu-HU"/>
      </w:rPr>
    </w:lvl>
    <w:lvl w:ilvl="4">
      <w:numFmt w:val="bullet"/>
      <w:lvlText w:val="•"/>
      <w:lvlJc w:val="left"/>
      <w:pPr>
        <w:ind w:left="4791" w:hanging="568"/>
      </w:pPr>
      <w:rPr>
        <w:rFonts w:hint="default"/>
        <w:lang w:val="hu-HU" w:eastAsia="hu-HU" w:bidi="hu-HU"/>
      </w:rPr>
    </w:lvl>
    <w:lvl w:ilvl="5">
      <w:numFmt w:val="bullet"/>
      <w:lvlText w:val="•"/>
      <w:lvlJc w:val="left"/>
      <w:pPr>
        <w:ind w:left="5783" w:hanging="568"/>
      </w:pPr>
      <w:rPr>
        <w:rFonts w:hint="default"/>
        <w:lang w:val="hu-HU" w:eastAsia="hu-HU" w:bidi="hu-HU"/>
      </w:rPr>
    </w:lvl>
    <w:lvl w:ilvl="6">
      <w:numFmt w:val="bullet"/>
      <w:lvlText w:val="•"/>
      <w:lvlJc w:val="left"/>
      <w:pPr>
        <w:ind w:left="6776" w:hanging="568"/>
      </w:pPr>
      <w:rPr>
        <w:rFonts w:hint="default"/>
        <w:lang w:val="hu-HU" w:eastAsia="hu-HU" w:bidi="hu-HU"/>
      </w:rPr>
    </w:lvl>
    <w:lvl w:ilvl="7">
      <w:numFmt w:val="bullet"/>
      <w:lvlText w:val="•"/>
      <w:lvlJc w:val="left"/>
      <w:pPr>
        <w:ind w:left="7769" w:hanging="568"/>
      </w:pPr>
      <w:rPr>
        <w:rFonts w:hint="default"/>
        <w:lang w:val="hu-HU" w:eastAsia="hu-HU" w:bidi="hu-HU"/>
      </w:rPr>
    </w:lvl>
    <w:lvl w:ilvl="8">
      <w:numFmt w:val="bullet"/>
      <w:lvlText w:val="•"/>
      <w:lvlJc w:val="left"/>
      <w:pPr>
        <w:ind w:left="8762" w:hanging="568"/>
      </w:pPr>
      <w:rPr>
        <w:rFonts w:hint="default"/>
        <w:lang w:val="hu-HU" w:eastAsia="hu-HU" w:bidi="hu-HU"/>
      </w:rPr>
    </w:lvl>
  </w:abstractNum>
  <w:abstractNum w:abstractNumId="3" w15:restartNumberingAfterBreak="0">
    <w:nsid w:val="208F3EE2"/>
    <w:multiLevelType w:val="hybridMultilevel"/>
    <w:tmpl w:val="147AFF8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5765B65"/>
    <w:multiLevelType w:val="hybridMultilevel"/>
    <w:tmpl w:val="FC90BCBE"/>
    <w:lvl w:ilvl="0" w:tplc="5A1EB4DA">
      <w:start w:val="1"/>
      <w:numFmt w:val="decimal"/>
      <w:lvlText w:val="%1."/>
      <w:lvlJc w:val="left"/>
      <w:pPr>
        <w:ind w:left="826" w:hanging="568"/>
      </w:pPr>
      <w:rPr>
        <w:rFonts w:ascii="Times New Roman" w:eastAsia="Times New Roman" w:hAnsi="Times New Roman" w:cs="Times New Roman" w:hint="default"/>
        <w:w w:val="99"/>
        <w:sz w:val="22"/>
        <w:szCs w:val="22"/>
        <w:lang w:val="hu-HU" w:eastAsia="hu-HU" w:bidi="hu-HU"/>
      </w:rPr>
    </w:lvl>
    <w:lvl w:ilvl="1" w:tplc="90D02468">
      <w:numFmt w:val="bullet"/>
      <w:lvlText w:val="•"/>
      <w:lvlJc w:val="left"/>
      <w:pPr>
        <w:ind w:left="1812" w:hanging="568"/>
      </w:pPr>
      <w:rPr>
        <w:rFonts w:hint="default"/>
        <w:lang w:val="hu-HU" w:eastAsia="hu-HU" w:bidi="hu-HU"/>
      </w:rPr>
    </w:lvl>
    <w:lvl w:ilvl="2" w:tplc="1E18D322">
      <w:numFmt w:val="bullet"/>
      <w:lvlText w:val="•"/>
      <w:lvlJc w:val="left"/>
      <w:pPr>
        <w:ind w:left="2805" w:hanging="568"/>
      </w:pPr>
      <w:rPr>
        <w:rFonts w:hint="default"/>
        <w:lang w:val="hu-HU" w:eastAsia="hu-HU" w:bidi="hu-HU"/>
      </w:rPr>
    </w:lvl>
    <w:lvl w:ilvl="3" w:tplc="3524248C">
      <w:numFmt w:val="bullet"/>
      <w:lvlText w:val="•"/>
      <w:lvlJc w:val="left"/>
      <w:pPr>
        <w:ind w:left="3798" w:hanging="568"/>
      </w:pPr>
      <w:rPr>
        <w:rFonts w:hint="default"/>
        <w:lang w:val="hu-HU" w:eastAsia="hu-HU" w:bidi="hu-HU"/>
      </w:rPr>
    </w:lvl>
    <w:lvl w:ilvl="4" w:tplc="654233EC">
      <w:numFmt w:val="bullet"/>
      <w:lvlText w:val="•"/>
      <w:lvlJc w:val="left"/>
      <w:pPr>
        <w:ind w:left="4791" w:hanging="568"/>
      </w:pPr>
      <w:rPr>
        <w:rFonts w:hint="default"/>
        <w:lang w:val="hu-HU" w:eastAsia="hu-HU" w:bidi="hu-HU"/>
      </w:rPr>
    </w:lvl>
    <w:lvl w:ilvl="5" w:tplc="40660E9C">
      <w:numFmt w:val="bullet"/>
      <w:lvlText w:val="•"/>
      <w:lvlJc w:val="left"/>
      <w:pPr>
        <w:ind w:left="5783" w:hanging="568"/>
      </w:pPr>
      <w:rPr>
        <w:rFonts w:hint="default"/>
        <w:lang w:val="hu-HU" w:eastAsia="hu-HU" w:bidi="hu-HU"/>
      </w:rPr>
    </w:lvl>
    <w:lvl w:ilvl="6" w:tplc="D25CAAF0">
      <w:numFmt w:val="bullet"/>
      <w:lvlText w:val="•"/>
      <w:lvlJc w:val="left"/>
      <w:pPr>
        <w:ind w:left="6776" w:hanging="568"/>
      </w:pPr>
      <w:rPr>
        <w:rFonts w:hint="default"/>
        <w:lang w:val="hu-HU" w:eastAsia="hu-HU" w:bidi="hu-HU"/>
      </w:rPr>
    </w:lvl>
    <w:lvl w:ilvl="7" w:tplc="6E7ABC9C">
      <w:numFmt w:val="bullet"/>
      <w:lvlText w:val="•"/>
      <w:lvlJc w:val="left"/>
      <w:pPr>
        <w:ind w:left="7769" w:hanging="568"/>
      </w:pPr>
      <w:rPr>
        <w:rFonts w:hint="default"/>
        <w:lang w:val="hu-HU" w:eastAsia="hu-HU" w:bidi="hu-HU"/>
      </w:rPr>
    </w:lvl>
    <w:lvl w:ilvl="8" w:tplc="588A33D6">
      <w:numFmt w:val="bullet"/>
      <w:lvlText w:val="•"/>
      <w:lvlJc w:val="left"/>
      <w:pPr>
        <w:ind w:left="8762" w:hanging="568"/>
      </w:pPr>
      <w:rPr>
        <w:rFonts w:hint="default"/>
        <w:lang w:val="hu-HU" w:eastAsia="hu-HU" w:bidi="hu-HU"/>
      </w:rPr>
    </w:lvl>
  </w:abstractNum>
  <w:abstractNum w:abstractNumId="5" w15:restartNumberingAfterBreak="0">
    <w:nsid w:val="2C242863"/>
    <w:multiLevelType w:val="hybridMultilevel"/>
    <w:tmpl w:val="419C540C"/>
    <w:lvl w:ilvl="0" w:tplc="DE90DD4A">
      <w:start w:val="1"/>
      <w:numFmt w:val="decimal"/>
      <w:lvlText w:val="%1."/>
      <w:lvlJc w:val="left"/>
      <w:pPr>
        <w:ind w:left="479" w:hanging="221"/>
      </w:pPr>
      <w:rPr>
        <w:rFonts w:ascii="Times New Roman" w:eastAsia="Times New Roman" w:hAnsi="Times New Roman" w:cs="Times New Roman" w:hint="default"/>
        <w:w w:val="99"/>
        <w:sz w:val="22"/>
        <w:szCs w:val="22"/>
        <w:lang w:val="hu-HU" w:eastAsia="hu-HU" w:bidi="hu-HU"/>
      </w:rPr>
    </w:lvl>
    <w:lvl w:ilvl="1" w:tplc="EB781E34">
      <w:numFmt w:val="bullet"/>
      <w:lvlText w:val="•"/>
      <w:lvlJc w:val="left"/>
      <w:pPr>
        <w:ind w:left="1506" w:hanging="221"/>
      </w:pPr>
      <w:rPr>
        <w:rFonts w:hint="default"/>
        <w:lang w:val="hu-HU" w:eastAsia="hu-HU" w:bidi="hu-HU"/>
      </w:rPr>
    </w:lvl>
    <w:lvl w:ilvl="2" w:tplc="3A8A321C">
      <w:numFmt w:val="bullet"/>
      <w:lvlText w:val="•"/>
      <w:lvlJc w:val="left"/>
      <w:pPr>
        <w:ind w:left="2533" w:hanging="221"/>
      </w:pPr>
      <w:rPr>
        <w:rFonts w:hint="default"/>
        <w:lang w:val="hu-HU" w:eastAsia="hu-HU" w:bidi="hu-HU"/>
      </w:rPr>
    </w:lvl>
    <w:lvl w:ilvl="3" w:tplc="DCD6830A">
      <w:numFmt w:val="bullet"/>
      <w:lvlText w:val="•"/>
      <w:lvlJc w:val="left"/>
      <w:pPr>
        <w:ind w:left="3560" w:hanging="221"/>
      </w:pPr>
      <w:rPr>
        <w:rFonts w:hint="default"/>
        <w:lang w:val="hu-HU" w:eastAsia="hu-HU" w:bidi="hu-HU"/>
      </w:rPr>
    </w:lvl>
    <w:lvl w:ilvl="4" w:tplc="A768C62C">
      <w:numFmt w:val="bullet"/>
      <w:lvlText w:val="•"/>
      <w:lvlJc w:val="left"/>
      <w:pPr>
        <w:ind w:left="4587" w:hanging="221"/>
      </w:pPr>
      <w:rPr>
        <w:rFonts w:hint="default"/>
        <w:lang w:val="hu-HU" w:eastAsia="hu-HU" w:bidi="hu-HU"/>
      </w:rPr>
    </w:lvl>
    <w:lvl w:ilvl="5" w:tplc="033EBECC">
      <w:numFmt w:val="bullet"/>
      <w:lvlText w:val="•"/>
      <w:lvlJc w:val="left"/>
      <w:pPr>
        <w:ind w:left="5613" w:hanging="221"/>
      </w:pPr>
      <w:rPr>
        <w:rFonts w:hint="default"/>
        <w:lang w:val="hu-HU" w:eastAsia="hu-HU" w:bidi="hu-HU"/>
      </w:rPr>
    </w:lvl>
    <w:lvl w:ilvl="6" w:tplc="23D89238">
      <w:numFmt w:val="bullet"/>
      <w:lvlText w:val="•"/>
      <w:lvlJc w:val="left"/>
      <w:pPr>
        <w:ind w:left="6640" w:hanging="221"/>
      </w:pPr>
      <w:rPr>
        <w:rFonts w:hint="default"/>
        <w:lang w:val="hu-HU" w:eastAsia="hu-HU" w:bidi="hu-HU"/>
      </w:rPr>
    </w:lvl>
    <w:lvl w:ilvl="7" w:tplc="EC10E3FE">
      <w:numFmt w:val="bullet"/>
      <w:lvlText w:val="•"/>
      <w:lvlJc w:val="left"/>
      <w:pPr>
        <w:ind w:left="7667" w:hanging="221"/>
      </w:pPr>
      <w:rPr>
        <w:rFonts w:hint="default"/>
        <w:lang w:val="hu-HU" w:eastAsia="hu-HU" w:bidi="hu-HU"/>
      </w:rPr>
    </w:lvl>
    <w:lvl w:ilvl="8" w:tplc="4E2EBE44">
      <w:numFmt w:val="bullet"/>
      <w:lvlText w:val="•"/>
      <w:lvlJc w:val="left"/>
      <w:pPr>
        <w:ind w:left="8694" w:hanging="221"/>
      </w:pPr>
      <w:rPr>
        <w:rFonts w:hint="default"/>
        <w:lang w:val="hu-HU" w:eastAsia="hu-HU" w:bidi="hu-HU"/>
      </w:rPr>
    </w:lvl>
  </w:abstractNum>
  <w:abstractNum w:abstractNumId="6" w15:restartNumberingAfterBreak="0">
    <w:nsid w:val="364D6608"/>
    <w:multiLevelType w:val="hybridMultilevel"/>
    <w:tmpl w:val="323EC6B2"/>
    <w:lvl w:ilvl="0" w:tplc="3814AD04">
      <w:start w:val="4"/>
      <w:numFmt w:val="decimal"/>
      <w:lvlText w:val="%1."/>
      <w:lvlJc w:val="left"/>
      <w:pPr>
        <w:ind w:left="479" w:hanging="221"/>
      </w:pPr>
      <w:rPr>
        <w:rFonts w:ascii="Times New Roman" w:eastAsia="Times New Roman" w:hAnsi="Times New Roman" w:cs="Times New Roman" w:hint="default"/>
        <w:b/>
        <w:bCs/>
        <w:w w:val="99"/>
        <w:sz w:val="22"/>
        <w:szCs w:val="22"/>
        <w:lang w:val="hu-HU" w:eastAsia="hu-HU" w:bidi="hu-HU"/>
      </w:rPr>
    </w:lvl>
    <w:lvl w:ilvl="1" w:tplc="FC1415E6">
      <w:numFmt w:val="bullet"/>
      <w:lvlText w:val="•"/>
      <w:lvlJc w:val="left"/>
      <w:pPr>
        <w:ind w:left="1506" w:hanging="221"/>
      </w:pPr>
      <w:rPr>
        <w:rFonts w:hint="default"/>
        <w:lang w:val="hu-HU" w:eastAsia="hu-HU" w:bidi="hu-HU"/>
      </w:rPr>
    </w:lvl>
    <w:lvl w:ilvl="2" w:tplc="7C52FA7E">
      <w:numFmt w:val="bullet"/>
      <w:lvlText w:val="•"/>
      <w:lvlJc w:val="left"/>
      <w:pPr>
        <w:ind w:left="2533" w:hanging="221"/>
      </w:pPr>
      <w:rPr>
        <w:rFonts w:hint="default"/>
        <w:lang w:val="hu-HU" w:eastAsia="hu-HU" w:bidi="hu-HU"/>
      </w:rPr>
    </w:lvl>
    <w:lvl w:ilvl="3" w:tplc="6AEC35FE">
      <w:numFmt w:val="bullet"/>
      <w:lvlText w:val="•"/>
      <w:lvlJc w:val="left"/>
      <w:pPr>
        <w:ind w:left="3560" w:hanging="221"/>
      </w:pPr>
      <w:rPr>
        <w:rFonts w:hint="default"/>
        <w:lang w:val="hu-HU" w:eastAsia="hu-HU" w:bidi="hu-HU"/>
      </w:rPr>
    </w:lvl>
    <w:lvl w:ilvl="4" w:tplc="B92A2CF6">
      <w:numFmt w:val="bullet"/>
      <w:lvlText w:val="•"/>
      <w:lvlJc w:val="left"/>
      <w:pPr>
        <w:ind w:left="4587" w:hanging="221"/>
      </w:pPr>
      <w:rPr>
        <w:rFonts w:hint="default"/>
        <w:lang w:val="hu-HU" w:eastAsia="hu-HU" w:bidi="hu-HU"/>
      </w:rPr>
    </w:lvl>
    <w:lvl w:ilvl="5" w:tplc="6026EB6C">
      <w:numFmt w:val="bullet"/>
      <w:lvlText w:val="•"/>
      <w:lvlJc w:val="left"/>
      <w:pPr>
        <w:ind w:left="5613" w:hanging="221"/>
      </w:pPr>
      <w:rPr>
        <w:rFonts w:hint="default"/>
        <w:lang w:val="hu-HU" w:eastAsia="hu-HU" w:bidi="hu-HU"/>
      </w:rPr>
    </w:lvl>
    <w:lvl w:ilvl="6" w:tplc="17986128">
      <w:numFmt w:val="bullet"/>
      <w:lvlText w:val="•"/>
      <w:lvlJc w:val="left"/>
      <w:pPr>
        <w:ind w:left="6640" w:hanging="221"/>
      </w:pPr>
      <w:rPr>
        <w:rFonts w:hint="default"/>
        <w:lang w:val="hu-HU" w:eastAsia="hu-HU" w:bidi="hu-HU"/>
      </w:rPr>
    </w:lvl>
    <w:lvl w:ilvl="7" w:tplc="B35EC8E0">
      <w:numFmt w:val="bullet"/>
      <w:lvlText w:val="•"/>
      <w:lvlJc w:val="left"/>
      <w:pPr>
        <w:ind w:left="7667" w:hanging="221"/>
      </w:pPr>
      <w:rPr>
        <w:rFonts w:hint="default"/>
        <w:lang w:val="hu-HU" w:eastAsia="hu-HU" w:bidi="hu-HU"/>
      </w:rPr>
    </w:lvl>
    <w:lvl w:ilvl="8" w:tplc="E7B2466E">
      <w:numFmt w:val="bullet"/>
      <w:lvlText w:val="•"/>
      <w:lvlJc w:val="left"/>
      <w:pPr>
        <w:ind w:left="8694" w:hanging="221"/>
      </w:pPr>
      <w:rPr>
        <w:rFonts w:hint="default"/>
        <w:lang w:val="hu-HU" w:eastAsia="hu-HU" w:bidi="hu-HU"/>
      </w:rPr>
    </w:lvl>
  </w:abstractNum>
  <w:abstractNum w:abstractNumId="7" w15:restartNumberingAfterBreak="0">
    <w:nsid w:val="37725B13"/>
    <w:multiLevelType w:val="hybridMultilevel"/>
    <w:tmpl w:val="3DA2C6CE"/>
    <w:lvl w:ilvl="0" w:tplc="7408B402">
      <w:start w:val="1"/>
      <w:numFmt w:val="decimal"/>
      <w:lvlText w:val="%1."/>
      <w:lvlJc w:val="left"/>
      <w:pPr>
        <w:ind w:left="826" w:hanging="568"/>
      </w:pPr>
      <w:rPr>
        <w:rFonts w:ascii="Times New Roman" w:eastAsia="Times New Roman" w:hAnsi="Times New Roman" w:cs="Times New Roman" w:hint="default"/>
        <w:b/>
        <w:bCs/>
        <w:w w:val="99"/>
        <w:sz w:val="22"/>
        <w:szCs w:val="22"/>
        <w:lang w:val="hu-HU" w:eastAsia="hu-HU" w:bidi="hu-HU"/>
      </w:rPr>
    </w:lvl>
    <w:lvl w:ilvl="1" w:tplc="3B64CB00">
      <w:numFmt w:val="bullet"/>
      <w:lvlText w:val="•"/>
      <w:lvlJc w:val="left"/>
      <w:pPr>
        <w:ind w:left="1812" w:hanging="568"/>
      </w:pPr>
      <w:rPr>
        <w:rFonts w:hint="default"/>
        <w:lang w:val="hu-HU" w:eastAsia="hu-HU" w:bidi="hu-HU"/>
      </w:rPr>
    </w:lvl>
    <w:lvl w:ilvl="2" w:tplc="4BBE0C40">
      <w:numFmt w:val="bullet"/>
      <w:lvlText w:val="•"/>
      <w:lvlJc w:val="left"/>
      <w:pPr>
        <w:ind w:left="2805" w:hanging="568"/>
      </w:pPr>
      <w:rPr>
        <w:rFonts w:hint="default"/>
        <w:lang w:val="hu-HU" w:eastAsia="hu-HU" w:bidi="hu-HU"/>
      </w:rPr>
    </w:lvl>
    <w:lvl w:ilvl="3" w:tplc="77C2C978">
      <w:numFmt w:val="bullet"/>
      <w:lvlText w:val="•"/>
      <w:lvlJc w:val="left"/>
      <w:pPr>
        <w:ind w:left="3798" w:hanging="568"/>
      </w:pPr>
      <w:rPr>
        <w:rFonts w:hint="default"/>
        <w:lang w:val="hu-HU" w:eastAsia="hu-HU" w:bidi="hu-HU"/>
      </w:rPr>
    </w:lvl>
    <w:lvl w:ilvl="4" w:tplc="89482538">
      <w:numFmt w:val="bullet"/>
      <w:lvlText w:val="•"/>
      <w:lvlJc w:val="left"/>
      <w:pPr>
        <w:ind w:left="4791" w:hanging="568"/>
      </w:pPr>
      <w:rPr>
        <w:rFonts w:hint="default"/>
        <w:lang w:val="hu-HU" w:eastAsia="hu-HU" w:bidi="hu-HU"/>
      </w:rPr>
    </w:lvl>
    <w:lvl w:ilvl="5" w:tplc="4B52FA60">
      <w:numFmt w:val="bullet"/>
      <w:lvlText w:val="•"/>
      <w:lvlJc w:val="left"/>
      <w:pPr>
        <w:ind w:left="5783" w:hanging="568"/>
      </w:pPr>
      <w:rPr>
        <w:rFonts w:hint="default"/>
        <w:lang w:val="hu-HU" w:eastAsia="hu-HU" w:bidi="hu-HU"/>
      </w:rPr>
    </w:lvl>
    <w:lvl w:ilvl="6" w:tplc="C41C1946">
      <w:numFmt w:val="bullet"/>
      <w:lvlText w:val="•"/>
      <w:lvlJc w:val="left"/>
      <w:pPr>
        <w:ind w:left="6776" w:hanging="568"/>
      </w:pPr>
      <w:rPr>
        <w:rFonts w:hint="default"/>
        <w:lang w:val="hu-HU" w:eastAsia="hu-HU" w:bidi="hu-HU"/>
      </w:rPr>
    </w:lvl>
    <w:lvl w:ilvl="7" w:tplc="DF2E9E8E">
      <w:numFmt w:val="bullet"/>
      <w:lvlText w:val="•"/>
      <w:lvlJc w:val="left"/>
      <w:pPr>
        <w:ind w:left="7769" w:hanging="568"/>
      </w:pPr>
      <w:rPr>
        <w:rFonts w:hint="default"/>
        <w:lang w:val="hu-HU" w:eastAsia="hu-HU" w:bidi="hu-HU"/>
      </w:rPr>
    </w:lvl>
    <w:lvl w:ilvl="8" w:tplc="3E4EC47C">
      <w:numFmt w:val="bullet"/>
      <w:lvlText w:val="•"/>
      <w:lvlJc w:val="left"/>
      <w:pPr>
        <w:ind w:left="8762" w:hanging="568"/>
      </w:pPr>
      <w:rPr>
        <w:rFonts w:hint="default"/>
        <w:lang w:val="hu-HU" w:eastAsia="hu-HU" w:bidi="hu-HU"/>
      </w:rPr>
    </w:lvl>
  </w:abstractNum>
  <w:abstractNum w:abstractNumId="8" w15:restartNumberingAfterBreak="0">
    <w:nsid w:val="37FA3F61"/>
    <w:multiLevelType w:val="hybridMultilevel"/>
    <w:tmpl w:val="38244DF6"/>
    <w:lvl w:ilvl="0" w:tplc="5B240298">
      <w:numFmt w:val="bullet"/>
      <w:lvlText w:val="-"/>
      <w:lvlJc w:val="left"/>
      <w:pPr>
        <w:ind w:left="826" w:hanging="568"/>
      </w:pPr>
      <w:rPr>
        <w:rFonts w:ascii="Times New Roman" w:eastAsia="Times New Roman" w:hAnsi="Times New Roman" w:cs="Times New Roman" w:hint="default"/>
        <w:w w:val="99"/>
        <w:sz w:val="22"/>
        <w:szCs w:val="22"/>
        <w:lang w:val="hu-HU" w:eastAsia="hu-HU" w:bidi="hu-HU"/>
      </w:rPr>
    </w:lvl>
    <w:lvl w:ilvl="1" w:tplc="D240675E">
      <w:numFmt w:val="bullet"/>
      <w:lvlText w:val="•"/>
      <w:lvlJc w:val="left"/>
      <w:pPr>
        <w:ind w:left="1812" w:hanging="568"/>
      </w:pPr>
      <w:rPr>
        <w:rFonts w:hint="default"/>
        <w:lang w:val="hu-HU" w:eastAsia="hu-HU" w:bidi="hu-HU"/>
      </w:rPr>
    </w:lvl>
    <w:lvl w:ilvl="2" w:tplc="E1FAB110">
      <w:numFmt w:val="bullet"/>
      <w:lvlText w:val="•"/>
      <w:lvlJc w:val="left"/>
      <w:pPr>
        <w:ind w:left="2805" w:hanging="568"/>
      </w:pPr>
      <w:rPr>
        <w:rFonts w:hint="default"/>
        <w:lang w:val="hu-HU" w:eastAsia="hu-HU" w:bidi="hu-HU"/>
      </w:rPr>
    </w:lvl>
    <w:lvl w:ilvl="3" w:tplc="55C622FE">
      <w:numFmt w:val="bullet"/>
      <w:lvlText w:val="•"/>
      <w:lvlJc w:val="left"/>
      <w:pPr>
        <w:ind w:left="3798" w:hanging="568"/>
      </w:pPr>
      <w:rPr>
        <w:rFonts w:hint="default"/>
        <w:lang w:val="hu-HU" w:eastAsia="hu-HU" w:bidi="hu-HU"/>
      </w:rPr>
    </w:lvl>
    <w:lvl w:ilvl="4" w:tplc="E820CDEC">
      <w:numFmt w:val="bullet"/>
      <w:lvlText w:val="•"/>
      <w:lvlJc w:val="left"/>
      <w:pPr>
        <w:ind w:left="4791" w:hanging="568"/>
      </w:pPr>
      <w:rPr>
        <w:rFonts w:hint="default"/>
        <w:lang w:val="hu-HU" w:eastAsia="hu-HU" w:bidi="hu-HU"/>
      </w:rPr>
    </w:lvl>
    <w:lvl w:ilvl="5" w:tplc="74401EFA">
      <w:numFmt w:val="bullet"/>
      <w:lvlText w:val="•"/>
      <w:lvlJc w:val="left"/>
      <w:pPr>
        <w:ind w:left="5783" w:hanging="568"/>
      </w:pPr>
      <w:rPr>
        <w:rFonts w:hint="default"/>
        <w:lang w:val="hu-HU" w:eastAsia="hu-HU" w:bidi="hu-HU"/>
      </w:rPr>
    </w:lvl>
    <w:lvl w:ilvl="6" w:tplc="BFE8C9CA">
      <w:numFmt w:val="bullet"/>
      <w:lvlText w:val="•"/>
      <w:lvlJc w:val="left"/>
      <w:pPr>
        <w:ind w:left="6776" w:hanging="568"/>
      </w:pPr>
      <w:rPr>
        <w:rFonts w:hint="default"/>
        <w:lang w:val="hu-HU" w:eastAsia="hu-HU" w:bidi="hu-HU"/>
      </w:rPr>
    </w:lvl>
    <w:lvl w:ilvl="7" w:tplc="FE883CBC">
      <w:numFmt w:val="bullet"/>
      <w:lvlText w:val="•"/>
      <w:lvlJc w:val="left"/>
      <w:pPr>
        <w:ind w:left="7769" w:hanging="568"/>
      </w:pPr>
      <w:rPr>
        <w:rFonts w:hint="default"/>
        <w:lang w:val="hu-HU" w:eastAsia="hu-HU" w:bidi="hu-HU"/>
      </w:rPr>
    </w:lvl>
    <w:lvl w:ilvl="8" w:tplc="68DEA3E2">
      <w:numFmt w:val="bullet"/>
      <w:lvlText w:val="•"/>
      <w:lvlJc w:val="left"/>
      <w:pPr>
        <w:ind w:left="8762" w:hanging="568"/>
      </w:pPr>
      <w:rPr>
        <w:rFonts w:hint="default"/>
        <w:lang w:val="hu-HU" w:eastAsia="hu-HU" w:bidi="hu-HU"/>
      </w:rPr>
    </w:lvl>
  </w:abstractNum>
  <w:abstractNum w:abstractNumId="9" w15:restartNumberingAfterBreak="0">
    <w:nsid w:val="3BAD21F6"/>
    <w:multiLevelType w:val="hybridMultilevel"/>
    <w:tmpl w:val="305237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1627E5A"/>
    <w:multiLevelType w:val="hybridMultilevel"/>
    <w:tmpl w:val="7A84B146"/>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3912F21"/>
    <w:multiLevelType w:val="hybridMultilevel"/>
    <w:tmpl w:val="7422CC88"/>
    <w:lvl w:ilvl="0" w:tplc="0C1622B2">
      <w:numFmt w:val="bullet"/>
      <w:lvlText w:val=""/>
      <w:lvlJc w:val="left"/>
      <w:pPr>
        <w:ind w:left="826" w:hanging="568"/>
      </w:pPr>
      <w:rPr>
        <w:rFonts w:ascii="Symbol" w:eastAsia="Symbol" w:hAnsi="Symbol" w:cs="Symbol" w:hint="default"/>
        <w:w w:val="99"/>
        <w:sz w:val="22"/>
        <w:szCs w:val="22"/>
        <w:lang w:val="hu-HU" w:eastAsia="hu-HU" w:bidi="hu-HU"/>
      </w:rPr>
    </w:lvl>
    <w:lvl w:ilvl="1" w:tplc="585C3326">
      <w:numFmt w:val="bullet"/>
      <w:lvlText w:val=""/>
      <w:lvlJc w:val="left"/>
      <w:pPr>
        <w:ind w:left="1392" w:hanging="568"/>
      </w:pPr>
      <w:rPr>
        <w:rFonts w:ascii="Symbol" w:eastAsia="Symbol" w:hAnsi="Symbol" w:cs="Symbol" w:hint="default"/>
        <w:w w:val="99"/>
        <w:sz w:val="22"/>
        <w:szCs w:val="22"/>
        <w:lang w:val="hu-HU" w:eastAsia="hu-HU" w:bidi="hu-HU"/>
      </w:rPr>
    </w:lvl>
    <w:lvl w:ilvl="2" w:tplc="8FFACBD8">
      <w:numFmt w:val="bullet"/>
      <w:lvlText w:val="•"/>
      <w:lvlJc w:val="left"/>
      <w:pPr>
        <w:ind w:left="2438" w:hanging="568"/>
      </w:pPr>
      <w:rPr>
        <w:rFonts w:hint="default"/>
        <w:lang w:val="hu-HU" w:eastAsia="hu-HU" w:bidi="hu-HU"/>
      </w:rPr>
    </w:lvl>
    <w:lvl w:ilvl="3" w:tplc="CF325D1C">
      <w:numFmt w:val="bullet"/>
      <w:lvlText w:val="•"/>
      <w:lvlJc w:val="left"/>
      <w:pPr>
        <w:ind w:left="3477" w:hanging="568"/>
      </w:pPr>
      <w:rPr>
        <w:rFonts w:hint="default"/>
        <w:lang w:val="hu-HU" w:eastAsia="hu-HU" w:bidi="hu-HU"/>
      </w:rPr>
    </w:lvl>
    <w:lvl w:ilvl="4" w:tplc="65FA8558">
      <w:numFmt w:val="bullet"/>
      <w:lvlText w:val="•"/>
      <w:lvlJc w:val="left"/>
      <w:pPr>
        <w:ind w:left="4515" w:hanging="568"/>
      </w:pPr>
      <w:rPr>
        <w:rFonts w:hint="default"/>
        <w:lang w:val="hu-HU" w:eastAsia="hu-HU" w:bidi="hu-HU"/>
      </w:rPr>
    </w:lvl>
    <w:lvl w:ilvl="5" w:tplc="F368902A">
      <w:numFmt w:val="bullet"/>
      <w:lvlText w:val="•"/>
      <w:lvlJc w:val="left"/>
      <w:pPr>
        <w:ind w:left="5554" w:hanging="568"/>
      </w:pPr>
      <w:rPr>
        <w:rFonts w:hint="default"/>
        <w:lang w:val="hu-HU" w:eastAsia="hu-HU" w:bidi="hu-HU"/>
      </w:rPr>
    </w:lvl>
    <w:lvl w:ilvl="6" w:tplc="35AEC754">
      <w:numFmt w:val="bullet"/>
      <w:lvlText w:val="•"/>
      <w:lvlJc w:val="left"/>
      <w:pPr>
        <w:ind w:left="6593" w:hanging="568"/>
      </w:pPr>
      <w:rPr>
        <w:rFonts w:hint="default"/>
        <w:lang w:val="hu-HU" w:eastAsia="hu-HU" w:bidi="hu-HU"/>
      </w:rPr>
    </w:lvl>
    <w:lvl w:ilvl="7" w:tplc="9CAAB98E">
      <w:numFmt w:val="bullet"/>
      <w:lvlText w:val="•"/>
      <w:lvlJc w:val="left"/>
      <w:pPr>
        <w:ind w:left="7631" w:hanging="568"/>
      </w:pPr>
      <w:rPr>
        <w:rFonts w:hint="default"/>
        <w:lang w:val="hu-HU" w:eastAsia="hu-HU" w:bidi="hu-HU"/>
      </w:rPr>
    </w:lvl>
    <w:lvl w:ilvl="8" w:tplc="29F86728">
      <w:numFmt w:val="bullet"/>
      <w:lvlText w:val="•"/>
      <w:lvlJc w:val="left"/>
      <w:pPr>
        <w:ind w:left="8670" w:hanging="568"/>
      </w:pPr>
      <w:rPr>
        <w:rFonts w:hint="default"/>
        <w:lang w:val="hu-HU" w:eastAsia="hu-HU" w:bidi="hu-HU"/>
      </w:rPr>
    </w:lvl>
  </w:abstractNum>
  <w:abstractNum w:abstractNumId="12" w15:restartNumberingAfterBreak="0">
    <w:nsid w:val="55684583"/>
    <w:multiLevelType w:val="hybridMultilevel"/>
    <w:tmpl w:val="0DC6D8E8"/>
    <w:lvl w:ilvl="0" w:tplc="B63CC166">
      <w:start w:val="1"/>
      <w:numFmt w:val="upperLetter"/>
      <w:lvlText w:val="%1."/>
      <w:lvlJc w:val="left"/>
      <w:pPr>
        <w:ind w:left="1960" w:hanging="568"/>
      </w:pPr>
      <w:rPr>
        <w:rFonts w:ascii="Times New Roman" w:eastAsia="Times New Roman" w:hAnsi="Times New Roman" w:cs="Times New Roman" w:hint="default"/>
        <w:b/>
        <w:bCs/>
        <w:spacing w:val="-1"/>
        <w:w w:val="99"/>
        <w:sz w:val="22"/>
        <w:szCs w:val="22"/>
        <w:lang w:val="hu-HU" w:eastAsia="hu-HU" w:bidi="hu-HU"/>
      </w:rPr>
    </w:lvl>
    <w:lvl w:ilvl="1" w:tplc="1F5C562E">
      <w:numFmt w:val="bullet"/>
      <w:lvlText w:val="•"/>
      <w:lvlJc w:val="left"/>
      <w:pPr>
        <w:ind w:left="2838" w:hanging="568"/>
      </w:pPr>
      <w:rPr>
        <w:rFonts w:hint="default"/>
        <w:lang w:val="hu-HU" w:eastAsia="hu-HU" w:bidi="hu-HU"/>
      </w:rPr>
    </w:lvl>
    <w:lvl w:ilvl="2" w:tplc="79D2F154">
      <w:numFmt w:val="bullet"/>
      <w:lvlText w:val="•"/>
      <w:lvlJc w:val="left"/>
      <w:pPr>
        <w:ind w:left="3717" w:hanging="568"/>
      </w:pPr>
      <w:rPr>
        <w:rFonts w:hint="default"/>
        <w:lang w:val="hu-HU" w:eastAsia="hu-HU" w:bidi="hu-HU"/>
      </w:rPr>
    </w:lvl>
    <w:lvl w:ilvl="3" w:tplc="EBB4F202">
      <w:numFmt w:val="bullet"/>
      <w:lvlText w:val="•"/>
      <w:lvlJc w:val="left"/>
      <w:pPr>
        <w:ind w:left="4596" w:hanging="568"/>
      </w:pPr>
      <w:rPr>
        <w:rFonts w:hint="default"/>
        <w:lang w:val="hu-HU" w:eastAsia="hu-HU" w:bidi="hu-HU"/>
      </w:rPr>
    </w:lvl>
    <w:lvl w:ilvl="4" w:tplc="C23CF7CE">
      <w:numFmt w:val="bullet"/>
      <w:lvlText w:val="•"/>
      <w:lvlJc w:val="left"/>
      <w:pPr>
        <w:ind w:left="5475" w:hanging="568"/>
      </w:pPr>
      <w:rPr>
        <w:rFonts w:hint="default"/>
        <w:lang w:val="hu-HU" w:eastAsia="hu-HU" w:bidi="hu-HU"/>
      </w:rPr>
    </w:lvl>
    <w:lvl w:ilvl="5" w:tplc="5F604010">
      <w:numFmt w:val="bullet"/>
      <w:lvlText w:val="•"/>
      <w:lvlJc w:val="left"/>
      <w:pPr>
        <w:ind w:left="6353" w:hanging="568"/>
      </w:pPr>
      <w:rPr>
        <w:rFonts w:hint="default"/>
        <w:lang w:val="hu-HU" w:eastAsia="hu-HU" w:bidi="hu-HU"/>
      </w:rPr>
    </w:lvl>
    <w:lvl w:ilvl="6" w:tplc="345636FC">
      <w:numFmt w:val="bullet"/>
      <w:lvlText w:val="•"/>
      <w:lvlJc w:val="left"/>
      <w:pPr>
        <w:ind w:left="7232" w:hanging="568"/>
      </w:pPr>
      <w:rPr>
        <w:rFonts w:hint="default"/>
        <w:lang w:val="hu-HU" w:eastAsia="hu-HU" w:bidi="hu-HU"/>
      </w:rPr>
    </w:lvl>
    <w:lvl w:ilvl="7" w:tplc="C7AEFEDA">
      <w:numFmt w:val="bullet"/>
      <w:lvlText w:val="•"/>
      <w:lvlJc w:val="left"/>
      <w:pPr>
        <w:ind w:left="8111" w:hanging="568"/>
      </w:pPr>
      <w:rPr>
        <w:rFonts w:hint="default"/>
        <w:lang w:val="hu-HU" w:eastAsia="hu-HU" w:bidi="hu-HU"/>
      </w:rPr>
    </w:lvl>
    <w:lvl w:ilvl="8" w:tplc="A78E8EAC">
      <w:numFmt w:val="bullet"/>
      <w:lvlText w:val="•"/>
      <w:lvlJc w:val="left"/>
      <w:pPr>
        <w:ind w:left="8990" w:hanging="568"/>
      </w:pPr>
      <w:rPr>
        <w:rFonts w:hint="default"/>
        <w:lang w:val="hu-HU" w:eastAsia="hu-HU" w:bidi="hu-HU"/>
      </w:rPr>
    </w:lvl>
  </w:abstractNum>
  <w:abstractNum w:abstractNumId="13" w15:restartNumberingAfterBreak="0">
    <w:nsid w:val="60C94140"/>
    <w:multiLevelType w:val="multilevel"/>
    <w:tmpl w:val="CCD0DAE2"/>
    <w:lvl w:ilvl="0">
      <w:start w:val="6"/>
      <w:numFmt w:val="decimal"/>
      <w:lvlText w:val="%1."/>
      <w:lvlJc w:val="left"/>
      <w:pPr>
        <w:ind w:left="826" w:hanging="568"/>
      </w:pPr>
      <w:rPr>
        <w:rFonts w:ascii="Times New Roman" w:eastAsia="Times New Roman" w:hAnsi="Times New Roman" w:cs="Times New Roman" w:hint="default"/>
        <w:b/>
        <w:bCs/>
        <w:w w:val="99"/>
        <w:sz w:val="22"/>
        <w:szCs w:val="22"/>
        <w:lang w:val="hu-HU" w:eastAsia="hu-HU" w:bidi="hu-HU"/>
      </w:rPr>
    </w:lvl>
    <w:lvl w:ilvl="1">
      <w:start w:val="1"/>
      <w:numFmt w:val="decimal"/>
      <w:lvlText w:val="%1.%2"/>
      <w:lvlJc w:val="left"/>
      <w:pPr>
        <w:ind w:left="826" w:hanging="568"/>
      </w:pPr>
      <w:rPr>
        <w:rFonts w:ascii="Times New Roman" w:eastAsia="Times New Roman" w:hAnsi="Times New Roman" w:cs="Times New Roman" w:hint="default"/>
        <w:b/>
        <w:bCs/>
        <w:w w:val="99"/>
        <w:sz w:val="22"/>
        <w:szCs w:val="22"/>
        <w:lang w:val="hu-HU" w:eastAsia="hu-HU" w:bidi="hu-HU"/>
      </w:rPr>
    </w:lvl>
    <w:lvl w:ilvl="2">
      <w:numFmt w:val="bullet"/>
      <w:lvlText w:val="•"/>
      <w:lvlJc w:val="left"/>
      <w:pPr>
        <w:ind w:left="2805" w:hanging="568"/>
      </w:pPr>
      <w:rPr>
        <w:rFonts w:hint="default"/>
        <w:lang w:val="hu-HU" w:eastAsia="hu-HU" w:bidi="hu-HU"/>
      </w:rPr>
    </w:lvl>
    <w:lvl w:ilvl="3">
      <w:numFmt w:val="bullet"/>
      <w:lvlText w:val="•"/>
      <w:lvlJc w:val="left"/>
      <w:pPr>
        <w:ind w:left="3798" w:hanging="568"/>
      </w:pPr>
      <w:rPr>
        <w:rFonts w:hint="default"/>
        <w:lang w:val="hu-HU" w:eastAsia="hu-HU" w:bidi="hu-HU"/>
      </w:rPr>
    </w:lvl>
    <w:lvl w:ilvl="4">
      <w:numFmt w:val="bullet"/>
      <w:lvlText w:val="•"/>
      <w:lvlJc w:val="left"/>
      <w:pPr>
        <w:ind w:left="4791" w:hanging="568"/>
      </w:pPr>
      <w:rPr>
        <w:rFonts w:hint="default"/>
        <w:lang w:val="hu-HU" w:eastAsia="hu-HU" w:bidi="hu-HU"/>
      </w:rPr>
    </w:lvl>
    <w:lvl w:ilvl="5">
      <w:numFmt w:val="bullet"/>
      <w:lvlText w:val="•"/>
      <w:lvlJc w:val="left"/>
      <w:pPr>
        <w:ind w:left="5783" w:hanging="568"/>
      </w:pPr>
      <w:rPr>
        <w:rFonts w:hint="default"/>
        <w:lang w:val="hu-HU" w:eastAsia="hu-HU" w:bidi="hu-HU"/>
      </w:rPr>
    </w:lvl>
    <w:lvl w:ilvl="6">
      <w:numFmt w:val="bullet"/>
      <w:lvlText w:val="•"/>
      <w:lvlJc w:val="left"/>
      <w:pPr>
        <w:ind w:left="6776" w:hanging="568"/>
      </w:pPr>
      <w:rPr>
        <w:rFonts w:hint="default"/>
        <w:lang w:val="hu-HU" w:eastAsia="hu-HU" w:bidi="hu-HU"/>
      </w:rPr>
    </w:lvl>
    <w:lvl w:ilvl="7">
      <w:numFmt w:val="bullet"/>
      <w:lvlText w:val="•"/>
      <w:lvlJc w:val="left"/>
      <w:pPr>
        <w:ind w:left="7769" w:hanging="568"/>
      </w:pPr>
      <w:rPr>
        <w:rFonts w:hint="default"/>
        <w:lang w:val="hu-HU" w:eastAsia="hu-HU" w:bidi="hu-HU"/>
      </w:rPr>
    </w:lvl>
    <w:lvl w:ilvl="8">
      <w:numFmt w:val="bullet"/>
      <w:lvlText w:val="•"/>
      <w:lvlJc w:val="left"/>
      <w:pPr>
        <w:ind w:left="8762" w:hanging="568"/>
      </w:pPr>
      <w:rPr>
        <w:rFonts w:hint="default"/>
        <w:lang w:val="hu-HU" w:eastAsia="hu-HU" w:bidi="hu-HU"/>
      </w:rPr>
    </w:lvl>
  </w:abstractNum>
  <w:abstractNum w:abstractNumId="14" w15:restartNumberingAfterBreak="0">
    <w:nsid w:val="61496DE3"/>
    <w:multiLevelType w:val="hybridMultilevel"/>
    <w:tmpl w:val="F1D2C41E"/>
    <w:lvl w:ilvl="0" w:tplc="6608CFB8">
      <w:start w:val="1"/>
      <w:numFmt w:val="upperRoman"/>
      <w:lvlText w:val="%1."/>
      <w:lvlJc w:val="left"/>
      <w:pPr>
        <w:ind w:left="3440" w:hanging="196"/>
        <w:jc w:val="right"/>
      </w:pPr>
      <w:rPr>
        <w:rFonts w:ascii="Times New Roman" w:eastAsia="Times New Roman" w:hAnsi="Times New Roman" w:cs="Times New Roman" w:hint="default"/>
        <w:b/>
        <w:bCs/>
        <w:spacing w:val="-1"/>
        <w:w w:val="99"/>
        <w:sz w:val="22"/>
        <w:szCs w:val="22"/>
        <w:lang w:val="hu-HU" w:eastAsia="hu-HU" w:bidi="hu-HU"/>
      </w:rPr>
    </w:lvl>
    <w:lvl w:ilvl="1" w:tplc="5EC4FB96">
      <w:numFmt w:val="bullet"/>
      <w:lvlText w:val="•"/>
      <w:lvlJc w:val="left"/>
      <w:pPr>
        <w:ind w:left="4170" w:hanging="196"/>
      </w:pPr>
      <w:rPr>
        <w:rFonts w:hint="default"/>
        <w:lang w:val="hu-HU" w:eastAsia="hu-HU" w:bidi="hu-HU"/>
      </w:rPr>
    </w:lvl>
    <w:lvl w:ilvl="2" w:tplc="437A0F12">
      <w:numFmt w:val="bullet"/>
      <w:lvlText w:val="•"/>
      <w:lvlJc w:val="left"/>
      <w:pPr>
        <w:ind w:left="4901" w:hanging="196"/>
      </w:pPr>
      <w:rPr>
        <w:rFonts w:hint="default"/>
        <w:lang w:val="hu-HU" w:eastAsia="hu-HU" w:bidi="hu-HU"/>
      </w:rPr>
    </w:lvl>
    <w:lvl w:ilvl="3" w:tplc="7F66FD5C">
      <w:numFmt w:val="bullet"/>
      <w:lvlText w:val="•"/>
      <w:lvlJc w:val="left"/>
      <w:pPr>
        <w:ind w:left="5632" w:hanging="196"/>
      </w:pPr>
      <w:rPr>
        <w:rFonts w:hint="default"/>
        <w:lang w:val="hu-HU" w:eastAsia="hu-HU" w:bidi="hu-HU"/>
      </w:rPr>
    </w:lvl>
    <w:lvl w:ilvl="4" w:tplc="730AA15E">
      <w:numFmt w:val="bullet"/>
      <w:lvlText w:val="•"/>
      <w:lvlJc w:val="left"/>
      <w:pPr>
        <w:ind w:left="6363" w:hanging="196"/>
      </w:pPr>
      <w:rPr>
        <w:rFonts w:hint="default"/>
        <w:lang w:val="hu-HU" w:eastAsia="hu-HU" w:bidi="hu-HU"/>
      </w:rPr>
    </w:lvl>
    <w:lvl w:ilvl="5" w:tplc="0414B0D6">
      <w:numFmt w:val="bullet"/>
      <w:lvlText w:val="•"/>
      <w:lvlJc w:val="left"/>
      <w:pPr>
        <w:ind w:left="7093" w:hanging="196"/>
      </w:pPr>
      <w:rPr>
        <w:rFonts w:hint="default"/>
        <w:lang w:val="hu-HU" w:eastAsia="hu-HU" w:bidi="hu-HU"/>
      </w:rPr>
    </w:lvl>
    <w:lvl w:ilvl="6" w:tplc="9D7E6F7A">
      <w:numFmt w:val="bullet"/>
      <w:lvlText w:val="•"/>
      <w:lvlJc w:val="left"/>
      <w:pPr>
        <w:ind w:left="7824" w:hanging="196"/>
      </w:pPr>
      <w:rPr>
        <w:rFonts w:hint="default"/>
        <w:lang w:val="hu-HU" w:eastAsia="hu-HU" w:bidi="hu-HU"/>
      </w:rPr>
    </w:lvl>
    <w:lvl w:ilvl="7" w:tplc="3BA0F45C">
      <w:numFmt w:val="bullet"/>
      <w:lvlText w:val="•"/>
      <w:lvlJc w:val="left"/>
      <w:pPr>
        <w:ind w:left="8555" w:hanging="196"/>
      </w:pPr>
      <w:rPr>
        <w:rFonts w:hint="default"/>
        <w:lang w:val="hu-HU" w:eastAsia="hu-HU" w:bidi="hu-HU"/>
      </w:rPr>
    </w:lvl>
    <w:lvl w:ilvl="8" w:tplc="2B1C1BBE">
      <w:numFmt w:val="bullet"/>
      <w:lvlText w:val="•"/>
      <w:lvlJc w:val="left"/>
      <w:pPr>
        <w:ind w:left="9286" w:hanging="196"/>
      </w:pPr>
      <w:rPr>
        <w:rFonts w:hint="default"/>
        <w:lang w:val="hu-HU" w:eastAsia="hu-HU" w:bidi="hu-HU"/>
      </w:rPr>
    </w:lvl>
  </w:abstractNum>
  <w:abstractNum w:abstractNumId="15" w15:restartNumberingAfterBreak="0">
    <w:nsid w:val="665B704F"/>
    <w:multiLevelType w:val="hybridMultilevel"/>
    <w:tmpl w:val="BF583E50"/>
    <w:lvl w:ilvl="0" w:tplc="E8F81D3E">
      <w:start w:val="1"/>
      <w:numFmt w:val="upperLetter"/>
      <w:lvlText w:val="%1."/>
      <w:lvlJc w:val="left"/>
      <w:pPr>
        <w:ind w:left="826" w:hanging="568"/>
      </w:pPr>
      <w:rPr>
        <w:rFonts w:ascii="Times New Roman" w:eastAsia="Times New Roman" w:hAnsi="Times New Roman" w:cs="Times New Roman" w:hint="default"/>
        <w:b/>
        <w:bCs/>
        <w:spacing w:val="-1"/>
        <w:w w:val="99"/>
        <w:sz w:val="22"/>
        <w:szCs w:val="22"/>
        <w:lang w:val="hu-HU" w:eastAsia="hu-HU" w:bidi="hu-HU"/>
      </w:rPr>
    </w:lvl>
    <w:lvl w:ilvl="1" w:tplc="1BFE68D8">
      <w:start w:val="1"/>
      <w:numFmt w:val="upperLetter"/>
      <w:lvlText w:val="%2."/>
      <w:lvlJc w:val="left"/>
      <w:pPr>
        <w:ind w:left="4083" w:hanging="269"/>
        <w:jc w:val="right"/>
      </w:pPr>
      <w:rPr>
        <w:rFonts w:ascii="Times New Roman" w:eastAsia="Times New Roman" w:hAnsi="Times New Roman" w:cs="Times New Roman" w:hint="default"/>
        <w:b/>
        <w:bCs/>
        <w:w w:val="99"/>
        <w:sz w:val="22"/>
        <w:szCs w:val="22"/>
        <w:lang w:val="hu-HU" w:eastAsia="hu-HU" w:bidi="hu-HU"/>
      </w:rPr>
    </w:lvl>
    <w:lvl w:ilvl="2" w:tplc="B6567F08">
      <w:numFmt w:val="bullet"/>
      <w:lvlText w:val="•"/>
      <w:lvlJc w:val="left"/>
      <w:pPr>
        <w:ind w:left="4820" w:hanging="269"/>
      </w:pPr>
      <w:rPr>
        <w:rFonts w:hint="default"/>
        <w:lang w:val="hu-HU" w:eastAsia="hu-HU" w:bidi="hu-HU"/>
      </w:rPr>
    </w:lvl>
    <w:lvl w:ilvl="3" w:tplc="F0CEA3DA">
      <w:numFmt w:val="bullet"/>
      <w:lvlText w:val="•"/>
      <w:lvlJc w:val="left"/>
      <w:pPr>
        <w:ind w:left="5561" w:hanging="269"/>
      </w:pPr>
      <w:rPr>
        <w:rFonts w:hint="default"/>
        <w:lang w:val="hu-HU" w:eastAsia="hu-HU" w:bidi="hu-HU"/>
      </w:rPr>
    </w:lvl>
    <w:lvl w:ilvl="4" w:tplc="8676FDCA">
      <w:numFmt w:val="bullet"/>
      <w:lvlText w:val="•"/>
      <w:lvlJc w:val="left"/>
      <w:pPr>
        <w:ind w:left="6302" w:hanging="269"/>
      </w:pPr>
      <w:rPr>
        <w:rFonts w:hint="default"/>
        <w:lang w:val="hu-HU" w:eastAsia="hu-HU" w:bidi="hu-HU"/>
      </w:rPr>
    </w:lvl>
    <w:lvl w:ilvl="5" w:tplc="D3B4590E">
      <w:numFmt w:val="bullet"/>
      <w:lvlText w:val="•"/>
      <w:lvlJc w:val="left"/>
      <w:pPr>
        <w:ind w:left="7043" w:hanging="269"/>
      </w:pPr>
      <w:rPr>
        <w:rFonts w:hint="default"/>
        <w:lang w:val="hu-HU" w:eastAsia="hu-HU" w:bidi="hu-HU"/>
      </w:rPr>
    </w:lvl>
    <w:lvl w:ilvl="6" w:tplc="D690F37E">
      <w:numFmt w:val="bullet"/>
      <w:lvlText w:val="•"/>
      <w:lvlJc w:val="left"/>
      <w:pPr>
        <w:ind w:left="7784" w:hanging="269"/>
      </w:pPr>
      <w:rPr>
        <w:rFonts w:hint="default"/>
        <w:lang w:val="hu-HU" w:eastAsia="hu-HU" w:bidi="hu-HU"/>
      </w:rPr>
    </w:lvl>
    <w:lvl w:ilvl="7" w:tplc="C74C4650">
      <w:numFmt w:val="bullet"/>
      <w:lvlText w:val="•"/>
      <w:lvlJc w:val="left"/>
      <w:pPr>
        <w:ind w:left="8525" w:hanging="269"/>
      </w:pPr>
      <w:rPr>
        <w:rFonts w:hint="default"/>
        <w:lang w:val="hu-HU" w:eastAsia="hu-HU" w:bidi="hu-HU"/>
      </w:rPr>
    </w:lvl>
    <w:lvl w:ilvl="8" w:tplc="DBC80576">
      <w:numFmt w:val="bullet"/>
      <w:lvlText w:val="•"/>
      <w:lvlJc w:val="left"/>
      <w:pPr>
        <w:ind w:left="9265" w:hanging="269"/>
      </w:pPr>
      <w:rPr>
        <w:rFonts w:hint="default"/>
        <w:lang w:val="hu-HU" w:eastAsia="hu-HU" w:bidi="hu-HU"/>
      </w:rPr>
    </w:lvl>
  </w:abstractNum>
  <w:abstractNum w:abstractNumId="16" w15:restartNumberingAfterBreak="0">
    <w:nsid w:val="6705701A"/>
    <w:multiLevelType w:val="hybridMultilevel"/>
    <w:tmpl w:val="BC50CC1A"/>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73E0BF4"/>
    <w:multiLevelType w:val="hybridMultilevel"/>
    <w:tmpl w:val="83AE0DB2"/>
    <w:lvl w:ilvl="0" w:tplc="B6208660">
      <w:start w:val="2"/>
      <w:numFmt w:val="decimal"/>
      <w:lvlText w:val="%1."/>
      <w:lvlJc w:val="left"/>
      <w:pPr>
        <w:ind w:left="258" w:hanging="221"/>
      </w:pPr>
      <w:rPr>
        <w:rFonts w:ascii="Times New Roman" w:eastAsia="Times New Roman" w:hAnsi="Times New Roman" w:cs="Times New Roman" w:hint="default"/>
        <w:b/>
        <w:bCs/>
        <w:w w:val="99"/>
        <w:sz w:val="22"/>
        <w:szCs w:val="22"/>
        <w:lang w:val="hu-HU" w:eastAsia="hu-HU" w:bidi="hu-HU"/>
      </w:rPr>
    </w:lvl>
    <w:lvl w:ilvl="1" w:tplc="70D2B9FC">
      <w:numFmt w:val="bullet"/>
      <w:lvlText w:val="•"/>
      <w:lvlJc w:val="left"/>
      <w:pPr>
        <w:ind w:left="1308" w:hanging="221"/>
      </w:pPr>
      <w:rPr>
        <w:rFonts w:hint="default"/>
        <w:lang w:val="hu-HU" w:eastAsia="hu-HU" w:bidi="hu-HU"/>
      </w:rPr>
    </w:lvl>
    <w:lvl w:ilvl="2" w:tplc="AB08F126">
      <w:numFmt w:val="bullet"/>
      <w:lvlText w:val="•"/>
      <w:lvlJc w:val="left"/>
      <w:pPr>
        <w:ind w:left="2357" w:hanging="221"/>
      </w:pPr>
      <w:rPr>
        <w:rFonts w:hint="default"/>
        <w:lang w:val="hu-HU" w:eastAsia="hu-HU" w:bidi="hu-HU"/>
      </w:rPr>
    </w:lvl>
    <w:lvl w:ilvl="3" w:tplc="08AC1BBA">
      <w:numFmt w:val="bullet"/>
      <w:lvlText w:val="•"/>
      <w:lvlJc w:val="left"/>
      <w:pPr>
        <w:ind w:left="3406" w:hanging="221"/>
      </w:pPr>
      <w:rPr>
        <w:rFonts w:hint="default"/>
        <w:lang w:val="hu-HU" w:eastAsia="hu-HU" w:bidi="hu-HU"/>
      </w:rPr>
    </w:lvl>
    <w:lvl w:ilvl="4" w:tplc="2982BBDE">
      <w:numFmt w:val="bullet"/>
      <w:lvlText w:val="•"/>
      <w:lvlJc w:val="left"/>
      <w:pPr>
        <w:ind w:left="4455" w:hanging="221"/>
      </w:pPr>
      <w:rPr>
        <w:rFonts w:hint="default"/>
        <w:lang w:val="hu-HU" w:eastAsia="hu-HU" w:bidi="hu-HU"/>
      </w:rPr>
    </w:lvl>
    <w:lvl w:ilvl="5" w:tplc="C1DCBC0A">
      <w:numFmt w:val="bullet"/>
      <w:lvlText w:val="•"/>
      <w:lvlJc w:val="left"/>
      <w:pPr>
        <w:ind w:left="5503" w:hanging="221"/>
      </w:pPr>
      <w:rPr>
        <w:rFonts w:hint="default"/>
        <w:lang w:val="hu-HU" w:eastAsia="hu-HU" w:bidi="hu-HU"/>
      </w:rPr>
    </w:lvl>
    <w:lvl w:ilvl="6" w:tplc="5B822784">
      <w:numFmt w:val="bullet"/>
      <w:lvlText w:val="•"/>
      <w:lvlJc w:val="left"/>
      <w:pPr>
        <w:ind w:left="6552" w:hanging="221"/>
      </w:pPr>
      <w:rPr>
        <w:rFonts w:hint="default"/>
        <w:lang w:val="hu-HU" w:eastAsia="hu-HU" w:bidi="hu-HU"/>
      </w:rPr>
    </w:lvl>
    <w:lvl w:ilvl="7" w:tplc="4FC0D8C0">
      <w:numFmt w:val="bullet"/>
      <w:lvlText w:val="•"/>
      <w:lvlJc w:val="left"/>
      <w:pPr>
        <w:ind w:left="7601" w:hanging="221"/>
      </w:pPr>
      <w:rPr>
        <w:rFonts w:hint="default"/>
        <w:lang w:val="hu-HU" w:eastAsia="hu-HU" w:bidi="hu-HU"/>
      </w:rPr>
    </w:lvl>
    <w:lvl w:ilvl="8" w:tplc="CF2C77A8">
      <w:numFmt w:val="bullet"/>
      <w:lvlText w:val="•"/>
      <w:lvlJc w:val="left"/>
      <w:pPr>
        <w:ind w:left="8650" w:hanging="221"/>
      </w:pPr>
      <w:rPr>
        <w:rFonts w:hint="default"/>
        <w:lang w:val="hu-HU" w:eastAsia="hu-HU" w:bidi="hu-HU"/>
      </w:rPr>
    </w:lvl>
  </w:abstractNum>
  <w:abstractNum w:abstractNumId="18" w15:restartNumberingAfterBreak="0">
    <w:nsid w:val="683E702C"/>
    <w:multiLevelType w:val="multilevel"/>
    <w:tmpl w:val="4DBC9A10"/>
    <w:lvl w:ilvl="0">
      <w:start w:val="5"/>
      <w:numFmt w:val="decimal"/>
      <w:lvlText w:val="%1."/>
      <w:lvlJc w:val="left"/>
      <w:pPr>
        <w:ind w:left="826" w:hanging="568"/>
      </w:pPr>
      <w:rPr>
        <w:rFonts w:ascii="Times New Roman" w:eastAsia="Times New Roman" w:hAnsi="Times New Roman" w:cs="Times New Roman" w:hint="default"/>
        <w:b/>
        <w:bCs/>
        <w:w w:val="99"/>
        <w:sz w:val="22"/>
        <w:szCs w:val="22"/>
        <w:lang w:val="hu-HU" w:eastAsia="hu-HU" w:bidi="hu-HU"/>
      </w:rPr>
    </w:lvl>
    <w:lvl w:ilvl="1">
      <w:start w:val="1"/>
      <w:numFmt w:val="decimal"/>
      <w:lvlText w:val="%1.%2"/>
      <w:lvlJc w:val="left"/>
      <w:pPr>
        <w:ind w:left="826" w:hanging="568"/>
      </w:pPr>
      <w:rPr>
        <w:rFonts w:ascii="Times New Roman" w:eastAsia="Times New Roman" w:hAnsi="Times New Roman" w:cs="Times New Roman" w:hint="default"/>
        <w:b/>
        <w:bCs/>
        <w:w w:val="99"/>
        <w:sz w:val="22"/>
        <w:szCs w:val="22"/>
        <w:lang w:val="hu-HU" w:eastAsia="hu-HU" w:bidi="hu-HU"/>
      </w:rPr>
    </w:lvl>
    <w:lvl w:ilvl="2">
      <w:numFmt w:val="bullet"/>
      <w:lvlText w:val="•"/>
      <w:lvlJc w:val="left"/>
      <w:pPr>
        <w:ind w:left="2805" w:hanging="568"/>
      </w:pPr>
      <w:rPr>
        <w:rFonts w:hint="default"/>
        <w:lang w:val="hu-HU" w:eastAsia="hu-HU" w:bidi="hu-HU"/>
      </w:rPr>
    </w:lvl>
    <w:lvl w:ilvl="3">
      <w:numFmt w:val="bullet"/>
      <w:lvlText w:val="•"/>
      <w:lvlJc w:val="left"/>
      <w:pPr>
        <w:ind w:left="3798" w:hanging="568"/>
      </w:pPr>
      <w:rPr>
        <w:rFonts w:hint="default"/>
        <w:lang w:val="hu-HU" w:eastAsia="hu-HU" w:bidi="hu-HU"/>
      </w:rPr>
    </w:lvl>
    <w:lvl w:ilvl="4">
      <w:numFmt w:val="bullet"/>
      <w:lvlText w:val="•"/>
      <w:lvlJc w:val="left"/>
      <w:pPr>
        <w:ind w:left="4791" w:hanging="568"/>
      </w:pPr>
      <w:rPr>
        <w:rFonts w:hint="default"/>
        <w:lang w:val="hu-HU" w:eastAsia="hu-HU" w:bidi="hu-HU"/>
      </w:rPr>
    </w:lvl>
    <w:lvl w:ilvl="5">
      <w:numFmt w:val="bullet"/>
      <w:lvlText w:val="•"/>
      <w:lvlJc w:val="left"/>
      <w:pPr>
        <w:ind w:left="5783" w:hanging="568"/>
      </w:pPr>
      <w:rPr>
        <w:rFonts w:hint="default"/>
        <w:lang w:val="hu-HU" w:eastAsia="hu-HU" w:bidi="hu-HU"/>
      </w:rPr>
    </w:lvl>
    <w:lvl w:ilvl="6">
      <w:numFmt w:val="bullet"/>
      <w:lvlText w:val="•"/>
      <w:lvlJc w:val="left"/>
      <w:pPr>
        <w:ind w:left="6776" w:hanging="568"/>
      </w:pPr>
      <w:rPr>
        <w:rFonts w:hint="default"/>
        <w:lang w:val="hu-HU" w:eastAsia="hu-HU" w:bidi="hu-HU"/>
      </w:rPr>
    </w:lvl>
    <w:lvl w:ilvl="7">
      <w:numFmt w:val="bullet"/>
      <w:lvlText w:val="•"/>
      <w:lvlJc w:val="left"/>
      <w:pPr>
        <w:ind w:left="7769" w:hanging="568"/>
      </w:pPr>
      <w:rPr>
        <w:rFonts w:hint="default"/>
        <w:lang w:val="hu-HU" w:eastAsia="hu-HU" w:bidi="hu-HU"/>
      </w:rPr>
    </w:lvl>
    <w:lvl w:ilvl="8">
      <w:numFmt w:val="bullet"/>
      <w:lvlText w:val="•"/>
      <w:lvlJc w:val="left"/>
      <w:pPr>
        <w:ind w:left="8762" w:hanging="568"/>
      </w:pPr>
      <w:rPr>
        <w:rFonts w:hint="default"/>
        <w:lang w:val="hu-HU" w:eastAsia="hu-HU" w:bidi="hu-HU"/>
      </w:rPr>
    </w:lvl>
  </w:abstractNum>
  <w:num w:numId="1">
    <w:abstractNumId w:val="0"/>
  </w:num>
  <w:num w:numId="2">
    <w:abstractNumId w:val="7"/>
  </w:num>
  <w:num w:numId="3">
    <w:abstractNumId w:val="4"/>
  </w:num>
  <w:num w:numId="4">
    <w:abstractNumId w:val="8"/>
  </w:num>
  <w:num w:numId="5">
    <w:abstractNumId w:val="5"/>
  </w:num>
  <w:num w:numId="6">
    <w:abstractNumId w:val="11"/>
  </w:num>
  <w:num w:numId="7">
    <w:abstractNumId w:val="15"/>
  </w:num>
  <w:num w:numId="8">
    <w:abstractNumId w:val="12"/>
  </w:num>
  <w:num w:numId="9">
    <w:abstractNumId w:val="13"/>
  </w:num>
  <w:num w:numId="10">
    <w:abstractNumId w:val="17"/>
  </w:num>
  <w:num w:numId="11">
    <w:abstractNumId w:val="6"/>
  </w:num>
  <w:num w:numId="12">
    <w:abstractNumId w:val="18"/>
  </w:num>
  <w:num w:numId="13">
    <w:abstractNumId w:val="1"/>
  </w:num>
  <w:num w:numId="14">
    <w:abstractNumId w:val="2"/>
  </w:num>
  <w:num w:numId="15">
    <w:abstractNumId w:val="14"/>
  </w:num>
  <w:num w:numId="16">
    <w:abstractNumId w:val="3"/>
  </w:num>
  <w:num w:numId="17">
    <w:abstractNumId w:val="9"/>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567"/>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0DF"/>
    <w:rsid w:val="00005B01"/>
    <w:rsid w:val="00005E34"/>
    <w:rsid w:val="000138E7"/>
    <w:rsid w:val="000166E0"/>
    <w:rsid w:val="0003010D"/>
    <w:rsid w:val="00033EFE"/>
    <w:rsid w:val="000368C2"/>
    <w:rsid w:val="000522BC"/>
    <w:rsid w:val="000552DE"/>
    <w:rsid w:val="00067E47"/>
    <w:rsid w:val="00076BC8"/>
    <w:rsid w:val="000811D3"/>
    <w:rsid w:val="00083511"/>
    <w:rsid w:val="00092C0C"/>
    <w:rsid w:val="000A503C"/>
    <w:rsid w:val="000A7CF9"/>
    <w:rsid w:val="000B2EDA"/>
    <w:rsid w:val="000E0103"/>
    <w:rsid w:val="000E1422"/>
    <w:rsid w:val="000E26C9"/>
    <w:rsid w:val="000E5384"/>
    <w:rsid w:val="000F3B25"/>
    <w:rsid w:val="000F56CA"/>
    <w:rsid w:val="00101DC9"/>
    <w:rsid w:val="0010246A"/>
    <w:rsid w:val="00105A8A"/>
    <w:rsid w:val="00106056"/>
    <w:rsid w:val="0010673F"/>
    <w:rsid w:val="00110AFB"/>
    <w:rsid w:val="00131992"/>
    <w:rsid w:val="00152313"/>
    <w:rsid w:val="0015273D"/>
    <w:rsid w:val="00152F65"/>
    <w:rsid w:val="00154D02"/>
    <w:rsid w:val="00154F92"/>
    <w:rsid w:val="00181C7D"/>
    <w:rsid w:val="001939CB"/>
    <w:rsid w:val="001A4120"/>
    <w:rsid w:val="001B14D0"/>
    <w:rsid w:val="001B3057"/>
    <w:rsid w:val="001B307A"/>
    <w:rsid w:val="001C7A66"/>
    <w:rsid w:val="001C7E1B"/>
    <w:rsid w:val="001D74D6"/>
    <w:rsid w:val="001E0059"/>
    <w:rsid w:val="001F4485"/>
    <w:rsid w:val="00210B74"/>
    <w:rsid w:val="002122A3"/>
    <w:rsid w:val="0022366F"/>
    <w:rsid w:val="002306D6"/>
    <w:rsid w:val="0023110F"/>
    <w:rsid w:val="00235005"/>
    <w:rsid w:val="002403A2"/>
    <w:rsid w:val="00242608"/>
    <w:rsid w:val="00245426"/>
    <w:rsid w:val="002509DC"/>
    <w:rsid w:val="00255000"/>
    <w:rsid w:val="002640DF"/>
    <w:rsid w:val="002652BF"/>
    <w:rsid w:val="00273255"/>
    <w:rsid w:val="00281294"/>
    <w:rsid w:val="00283D27"/>
    <w:rsid w:val="002A7C4E"/>
    <w:rsid w:val="002B4214"/>
    <w:rsid w:val="002B76BE"/>
    <w:rsid w:val="002C16CD"/>
    <w:rsid w:val="002C4839"/>
    <w:rsid w:val="002C5878"/>
    <w:rsid w:val="002D5322"/>
    <w:rsid w:val="002D64FD"/>
    <w:rsid w:val="002E0241"/>
    <w:rsid w:val="002E2348"/>
    <w:rsid w:val="002E5755"/>
    <w:rsid w:val="002F0426"/>
    <w:rsid w:val="002F1620"/>
    <w:rsid w:val="002F4784"/>
    <w:rsid w:val="002F5F46"/>
    <w:rsid w:val="00301EDC"/>
    <w:rsid w:val="00323AAB"/>
    <w:rsid w:val="00336307"/>
    <w:rsid w:val="0033788E"/>
    <w:rsid w:val="00341B91"/>
    <w:rsid w:val="00343B2D"/>
    <w:rsid w:val="00344537"/>
    <w:rsid w:val="00345EFD"/>
    <w:rsid w:val="00346C42"/>
    <w:rsid w:val="0035693E"/>
    <w:rsid w:val="00362DF6"/>
    <w:rsid w:val="00375B01"/>
    <w:rsid w:val="003806E2"/>
    <w:rsid w:val="0038070E"/>
    <w:rsid w:val="00387172"/>
    <w:rsid w:val="003A0B43"/>
    <w:rsid w:val="003A36B7"/>
    <w:rsid w:val="003A7E89"/>
    <w:rsid w:val="003B1DA1"/>
    <w:rsid w:val="003B52C2"/>
    <w:rsid w:val="003B5AD4"/>
    <w:rsid w:val="003D6512"/>
    <w:rsid w:val="003D7FBD"/>
    <w:rsid w:val="003E111F"/>
    <w:rsid w:val="003F08A1"/>
    <w:rsid w:val="003F5275"/>
    <w:rsid w:val="003F55B2"/>
    <w:rsid w:val="00400F5B"/>
    <w:rsid w:val="00404A23"/>
    <w:rsid w:val="004059D8"/>
    <w:rsid w:val="004136CE"/>
    <w:rsid w:val="00413E9D"/>
    <w:rsid w:val="00422A8E"/>
    <w:rsid w:val="004275C0"/>
    <w:rsid w:val="0043027C"/>
    <w:rsid w:val="004375E3"/>
    <w:rsid w:val="00437BF7"/>
    <w:rsid w:val="0045644E"/>
    <w:rsid w:val="00462187"/>
    <w:rsid w:val="00466888"/>
    <w:rsid w:val="0046717D"/>
    <w:rsid w:val="00475AC6"/>
    <w:rsid w:val="00483FC1"/>
    <w:rsid w:val="0049015C"/>
    <w:rsid w:val="00497004"/>
    <w:rsid w:val="004A28CD"/>
    <w:rsid w:val="004A3467"/>
    <w:rsid w:val="004B44A6"/>
    <w:rsid w:val="004B4D33"/>
    <w:rsid w:val="004C0002"/>
    <w:rsid w:val="004C2A1A"/>
    <w:rsid w:val="004D391A"/>
    <w:rsid w:val="004E4A04"/>
    <w:rsid w:val="004E4DB1"/>
    <w:rsid w:val="004E74FF"/>
    <w:rsid w:val="00501527"/>
    <w:rsid w:val="0051147A"/>
    <w:rsid w:val="005160B7"/>
    <w:rsid w:val="005274AA"/>
    <w:rsid w:val="0053660A"/>
    <w:rsid w:val="00537D2C"/>
    <w:rsid w:val="00545EB0"/>
    <w:rsid w:val="0056584F"/>
    <w:rsid w:val="00574345"/>
    <w:rsid w:val="00576BB4"/>
    <w:rsid w:val="0059209E"/>
    <w:rsid w:val="005B1C0E"/>
    <w:rsid w:val="005B7F98"/>
    <w:rsid w:val="005D648C"/>
    <w:rsid w:val="005D7B1E"/>
    <w:rsid w:val="005E20AF"/>
    <w:rsid w:val="006017A1"/>
    <w:rsid w:val="00603CF1"/>
    <w:rsid w:val="00605DB7"/>
    <w:rsid w:val="00612C59"/>
    <w:rsid w:val="006152D1"/>
    <w:rsid w:val="00616A18"/>
    <w:rsid w:val="00623174"/>
    <w:rsid w:val="00633550"/>
    <w:rsid w:val="00637EFB"/>
    <w:rsid w:val="00642FC8"/>
    <w:rsid w:val="006444EF"/>
    <w:rsid w:val="006454A3"/>
    <w:rsid w:val="00646068"/>
    <w:rsid w:val="00650431"/>
    <w:rsid w:val="006604E8"/>
    <w:rsid w:val="006630E7"/>
    <w:rsid w:val="006666E1"/>
    <w:rsid w:val="006746CA"/>
    <w:rsid w:val="00675D2C"/>
    <w:rsid w:val="00681769"/>
    <w:rsid w:val="00685FAA"/>
    <w:rsid w:val="0069026E"/>
    <w:rsid w:val="006938F3"/>
    <w:rsid w:val="006A146E"/>
    <w:rsid w:val="006A261D"/>
    <w:rsid w:val="006A5F56"/>
    <w:rsid w:val="006B04A4"/>
    <w:rsid w:val="006B6D21"/>
    <w:rsid w:val="006C6AA9"/>
    <w:rsid w:val="006C7BF5"/>
    <w:rsid w:val="006F1ADD"/>
    <w:rsid w:val="006F7474"/>
    <w:rsid w:val="00704BB7"/>
    <w:rsid w:val="00715A5B"/>
    <w:rsid w:val="00721E4E"/>
    <w:rsid w:val="00747D0F"/>
    <w:rsid w:val="00755EE4"/>
    <w:rsid w:val="0076116F"/>
    <w:rsid w:val="00772A13"/>
    <w:rsid w:val="00773A5C"/>
    <w:rsid w:val="007748B1"/>
    <w:rsid w:val="00776B1A"/>
    <w:rsid w:val="00791B04"/>
    <w:rsid w:val="00794BF0"/>
    <w:rsid w:val="00794C9E"/>
    <w:rsid w:val="00796973"/>
    <w:rsid w:val="007A316E"/>
    <w:rsid w:val="007B00A3"/>
    <w:rsid w:val="007B28D3"/>
    <w:rsid w:val="007C1EA7"/>
    <w:rsid w:val="007C57A7"/>
    <w:rsid w:val="007F0ACC"/>
    <w:rsid w:val="00803ACF"/>
    <w:rsid w:val="0080649B"/>
    <w:rsid w:val="00806993"/>
    <w:rsid w:val="00810A33"/>
    <w:rsid w:val="008128BA"/>
    <w:rsid w:val="00813DF4"/>
    <w:rsid w:val="00824EA5"/>
    <w:rsid w:val="00826C92"/>
    <w:rsid w:val="00871C5B"/>
    <w:rsid w:val="00881A7D"/>
    <w:rsid w:val="008911FB"/>
    <w:rsid w:val="008A0F86"/>
    <w:rsid w:val="008A5B74"/>
    <w:rsid w:val="008C44C2"/>
    <w:rsid w:val="008C61FA"/>
    <w:rsid w:val="00920262"/>
    <w:rsid w:val="00922345"/>
    <w:rsid w:val="00931EDA"/>
    <w:rsid w:val="00934047"/>
    <w:rsid w:val="00935AEB"/>
    <w:rsid w:val="00936340"/>
    <w:rsid w:val="00940C6B"/>
    <w:rsid w:val="00940E57"/>
    <w:rsid w:val="00963BD9"/>
    <w:rsid w:val="00964ECE"/>
    <w:rsid w:val="00965FCA"/>
    <w:rsid w:val="00996719"/>
    <w:rsid w:val="009A14F9"/>
    <w:rsid w:val="009A5C66"/>
    <w:rsid w:val="009B47A4"/>
    <w:rsid w:val="009B4B12"/>
    <w:rsid w:val="009C46B6"/>
    <w:rsid w:val="009C685A"/>
    <w:rsid w:val="009E2828"/>
    <w:rsid w:val="009E70BF"/>
    <w:rsid w:val="00A02E07"/>
    <w:rsid w:val="00A05108"/>
    <w:rsid w:val="00A07BE0"/>
    <w:rsid w:val="00A17411"/>
    <w:rsid w:val="00A17756"/>
    <w:rsid w:val="00A236D3"/>
    <w:rsid w:val="00A400E9"/>
    <w:rsid w:val="00A40508"/>
    <w:rsid w:val="00A41A1A"/>
    <w:rsid w:val="00A4742D"/>
    <w:rsid w:val="00A5465B"/>
    <w:rsid w:val="00A65424"/>
    <w:rsid w:val="00A6712A"/>
    <w:rsid w:val="00A67133"/>
    <w:rsid w:val="00A74120"/>
    <w:rsid w:val="00A81BF4"/>
    <w:rsid w:val="00A826FA"/>
    <w:rsid w:val="00A8434A"/>
    <w:rsid w:val="00A85677"/>
    <w:rsid w:val="00A86CAB"/>
    <w:rsid w:val="00A90573"/>
    <w:rsid w:val="00A93E79"/>
    <w:rsid w:val="00A94D11"/>
    <w:rsid w:val="00AA0C7A"/>
    <w:rsid w:val="00AA33AE"/>
    <w:rsid w:val="00AB6605"/>
    <w:rsid w:val="00AC5B74"/>
    <w:rsid w:val="00AD155B"/>
    <w:rsid w:val="00AD5E1D"/>
    <w:rsid w:val="00AE0B23"/>
    <w:rsid w:val="00AE2DA6"/>
    <w:rsid w:val="00AF4114"/>
    <w:rsid w:val="00B05CAB"/>
    <w:rsid w:val="00B079C5"/>
    <w:rsid w:val="00B254AD"/>
    <w:rsid w:val="00B31394"/>
    <w:rsid w:val="00B37717"/>
    <w:rsid w:val="00B41BB2"/>
    <w:rsid w:val="00B5321C"/>
    <w:rsid w:val="00B56183"/>
    <w:rsid w:val="00B57919"/>
    <w:rsid w:val="00B6660F"/>
    <w:rsid w:val="00B7284D"/>
    <w:rsid w:val="00B72FC6"/>
    <w:rsid w:val="00B75706"/>
    <w:rsid w:val="00B84124"/>
    <w:rsid w:val="00B84D66"/>
    <w:rsid w:val="00B851BC"/>
    <w:rsid w:val="00B86347"/>
    <w:rsid w:val="00B87D7D"/>
    <w:rsid w:val="00B93293"/>
    <w:rsid w:val="00B933E0"/>
    <w:rsid w:val="00BB0172"/>
    <w:rsid w:val="00BC6B35"/>
    <w:rsid w:val="00BD1DA1"/>
    <w:rsid w:val="00BD5B02"/>
    <w:rsid w:val="00C01ADD"/>
    <w:rsid w:val="00C13495"/>
    <w:rsid w:val="00C20A2F"/>
    <w:rsid w:val="00C2671B"/>
    <w:rsid w:val="00C27402"/>
    <w:rsid w:val="00C27867"/>
    <w:rsid w:val="00C306C8"/>
    <w:rsid w:val="00C31019"/>
    <w:rsid w:val="00C31C11"/>
    <w:rsid w:val="00C32590"/>
    <w:rsid w:val="00C34BDF"/>
    <w:rsid w:val="00C42F72"/>
    <w:rsid w:val="00C434F6"/>
    <w:rsid w:val="00C45513"/>
    <w:rsid w:val="00C51BFB"/>
    <w:rsid w:val="00C52892"/>
    <w:rsid w:val="00C761AA"/>
    <w:rsid w:val="00C809BF"/>
    <w:rsid w:val="00C8609F"/>
    <w:rsid w:val="00C91E09"/>
    <w:rsid w:val="00C92BA7"/>
    <w:rsid w:val="00C93352"/>
    <w:rsid w:val="00CA70A3"/>
    <w:rsid w:val="00CB1840"/>
    <w:rsid w:val="00CB5304"/>
    <w:rsid w:val="00CB5550"/>
    <w:rsid w:val="00CB6C63"/>
    <w:rsid w:val="00CC188F"/>
    <w:rsid w:val="00CC2849"/>
    <w:rsid w:val="00CC29B2"/>
    <w:rsid w:val="00CD2E3B"/>
    <w:rsid w:val="00CE2612"/>
    <w:rsid w:val="00CE520B"/>
    <w:rsid w:val="00D0087E"/>
    <w:rsid w:val="00D048E0"/>
    <w:rsid w:val="00D0733E"/>
    <w:rsid w:val="00D10174"/>
    <w:rsid w:val="00D15D27"/>
    <w:rsid w:val="00D44E45"/>
    <w:rsid w:val="00D5379A"/>
    <w:rsid w:val="00D63399"/>
    <w:rsid w:val="00D646A8"/>
    <w:rsid w:val="00D6658B"/>
    <w:rsid w:val="00D82054"/>
    <w:rsid w:val="00D843EA"/>
    <w:rsid w:val="00D956D2"/>
    <w:rsid w:val="00D95CF9"/>
    <w:rsid w:val="00DB38A3"/>
    <w:rsid w:val="00DC7903"/>
    <w:rsid w:val="00DD2AD8"/>
    <w:rsid w:val="00DE135C"/>
    <w:rsid w:val="00DE5910"/>
    <w:rsid w:val="00DE64F3"/>
    <w:rsid w:val="00DF19B4"/>
    <w:rsid w:val="00DF4EEB"/>
    <w:rsid w:val="00E142F2"/>
    <w:rsid w:val="00E163F6"/>
    <w:rsid w:val="00E2146B"/>
    <w:rsid w:val="00E22308"/>
    <w:rsid w:val="00E37247"/>
    <w:rsid w:val="00E538DC"/>
    <w:rsid w:val="00E56703"/>
    <w:rsid w:val="00E609C1"/>
    <w:rsid w:val="00E659E4"/>
    <w:rsid w:val="00E6660E"/>
    <w:rsid w:val="00E83623"/>
    <w:rsid w:val="00E90DDF"/>
    <w:rsid w:val="00E91CF3"/>
    <w:rsid w:val="00E949A9"/>
    <w:rsid w:val="00EC10C5"/>
    <w:rsid w:val="00EC4D02"/>
    <w:rsid w:val="00ED1509"/>
    <w:rsid w:val="00ED4B88"/>
    <w:rsid w:val="00EE59D7"/>
    <w:rsid w:val="00EF5771"/>
    <w:rsid w:val="00F04413"/>
    <w:rsid w:val="00F16F24"/>
    <w:rsid w:val="00F414F7"/>
    <w:rsid w:val="00F44C5C"/>
    <w:rsid w:val="00F50EDD"/>
    <w:rsid w:val="00F541AC"/>
    <w:rsid w:val="00FA2B98"/>
    <w:rsid w:val="00FA6349"/>
    <w:rsid w:val="00FB1AB9"/>
    <w:rsid w:val="00FF259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6E95A"/>
  <w15:chartTrackingRefBased/>
  <w15:docId w15:val="{6300C939-27AC-4477-9874-153B85E9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640DF"/>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2640DF"/>
    <w:pPr>
      <w:ind w:left="109"/>
      <w:outlineLvl w:val="0"/>
    </w:pPr>
    <w:rPr>
      <w:b/>
      <w:bCs/>
    </w:rPr>
  </w:style>
  <w:style w:type="paragraph" w:styleId="Cmsor2">
    <w:name w:val="heading 2"/>
    <w:basedOn w:val="Norml"/>
    <w:next w:val="Norml"/>
    <w:link w:val="Cmsor2Char"/>
    <w:uiPriority w:val="9"/>
    <w:semiHidden/>
    <w:unhideWhenUsed/>
    <w:qFormat/>
    <w:rsid w:val="000368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2640DF"/>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2640DF"/>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2640DF"/>
  </w:style>
  <w:style w:type="character" w:customStyle="1" w:styleId="SzvegtrzsChar">
    <w:name w:val="Szövegtörzs Char"/>
    <w:basedOn w:val="Bekezdsalapbettpusa"/>
    <w:link w:val="Szvegtrzs"/>
    <w:uiPriority w:val="1"/>
    <w:rsid w:val="002640DF"/>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2640DF"/>
    <w:pPr>
      <w:ind w:left="826" w:hanging="568"/>
    </w:pPr>
  </w:style>
  <w:style w:type="paragraph" w:customStyle="1" w:styleId="TableParagraph">
    <w:name w:val="Table Paragraph"/>
    <w:basedOn w:val="Norml"/>
    <w:uiPriority w:val="1"/>
    <w:qFormat/>
    <w:rsid w:val="002640DF"/>
  </w:style>
  <w:style w:type="paragraph" w:styleId="lfej">
    <w:name w:val="header"/>
    <w:basedOn w:val="Norml"/>
    <w:link w:val="lfejChar"/>
    <w:uiPriority w:val="99"/>
    <w:unhideWhenUsed/>
    <w:rsid w:val="001B14D0"/>
    <w:pPr>
      <w:tabs>
        <w:tab w:val="center" w:pos="4536"/>
        <w:tab w:val="right" w:pos="9072"/>
      </w:tabs>
    </w:pPr>
  </w:style>
  <w:style w:type="character" w:customStyle="1" w:styleId="lfejChar">
    <w:name w:val="Élőfej Char"/>
    <w:basedOn w:val="Bekezdsalapbettpusa"/>
    <w:link w:val="lfej"/>
    <w:uiPriority w:val="99"/>
    <w:rsid w:val="001B14D0"/>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1B14D0"/>
    <w:pPr>
      <w:tabs>
        <w:tab w:val="center" w:pos="4536"/>
        <w:tab w:val="right" w:pos="9072"/>
      </w:tabs>
    </w:pPr>
  </w:style>
  <w:style w:type="character" w:customStyle="1" w:styleId="llbChar">
    <w:name w:val="Élőláb Char"/>
    <w:basedOn w:val="Bekezdsalapbettpusa"/>
    <w:link w:val="llb"/>
    <w:uiPriority w:val="99"/>
    <w:rsid w:val="001B14D0"/>
    <w:rPr>
      <w:rFonts w:ascii="Times New Roman" w:hAnsi="Times New Roman" w:cs="Times New Roman"/>
      <w:kern w:val="0"/>
      <w:lang w:eastAsia="hu-HU" w:bidi="hu-HU"/>
      <w14:ligatures w14:val="none"/>
    </w:rPr>
  </w:style>
  <w:style w:type="paragraph" w:styleId="HTML-kntformzott">
    <w:name w:val="HTML Preformatted"/>
    <w:basedOn w:val="Norml"/>
    <w:link w:val="HTML-kntformzottChar"/>
    <w:uiPriority w:val="99"/>
    <w:semiHidden/>
    <w:unhideWhenUsed/>
    <w:rsid w:val="00AE2D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AE2DA6"/>
    <w:rPr>
      <w:rFonts w:ascii="Courier New" w:hAnsi="Courier New" w:cs="Courier New"/>
      <w:kern w:val="0"/>
      <w:sz w:val="20"/>
      <w:szCs w:val="20"/>
      <w:lang w:eastAsia="hu-HU"/>
      <w14:ligatures w14:val="none"/>
    </w:rPr>
  </w:style>
  <w:style w:type="character" w:customStyle="1" w:styleId="y2iqfc">
    <w:name w:val="y2iqfc"/>
    <w:basedOn w:val="Bekezdsalapbettpusa"/>
    <w:rsid w:val="00AE2DA6"/>
  </w:style>
  <w:style w:type="character" w:customStyle="1" w:styleId="w7gcoc">
    <w:name w:val="w7gcoc"/>
    <w:basedOn w:val="Bekezdsalapbettpusa"/>
    <w:rsid w:val="00AE2DA6"/>
  </w:style>
  <w:style w:type="character" w:styleId="Kiemels">
    <w:name w:val="Emphasis"/>
    <w:basedOn w:val="Bekezdsalapbettpusa"/>
    <w:uiPriority w:val="20"/>
    <w:qFormat/>
    <w:rsid w:val="006152D1"/>
    <w:rPr>
      <w:i/>
      <w:iC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931EDA"/>
    <w:pPr>
      <w:widowControl/>
      <w:tabs>
        <w:tab w:val="left" w:pos="567"/>
        <w:tab w:val="center" w:pos="4536"/>
        <w:tab w:val="right" w:pos="8306"/>
      </w:tabs>
      <w:autoSpaceDE/>
      <w:autoSpaceDN/>
      <w:spacing w:line="260" w:lineRule="exact"/>
    </w:pPr>
    <w:rPr>
      <w:lang w:val="en-GB" w:bidi="ar-SA"/>
    </w:rPr>
  </w:style>
  <w:style w:type="paragraph" w:styleId="Buborkszveg">
    <w:name w:val="Balloon Text"/>
    <w:basedOn w:val="Norml"/>
    <w:link w:val="BuborkszvegChar"/>
    <w:uiPriority w:val="99"/>
    <w:semiHidden/>
    <w:unhideWhenUsed/>
    <w:rsid w:val="000B2ED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B2EDA"/>
    <w:rPr>
      <w:rFonts w:ascii="Segoe UI" w:hAnsi="Segoe UI" w:cs="Segoe UI"/>
      <w:kern w:val="0"/>
      <w:sz w:val="18"/>
      <w:szCs w:val="18"/>
      <w:lang w:eastAsia="hu-HU" w:bidi="hu-HU"/>
      <w14:ligatures w14:val="none"/>
    </w:rPr>
  </w:style>
  <w:style w:type="character" w:styleId="Jegyzethivatkozs">
    <w:name w:val="annotation reference"/>
    <w:basedOn w:val="Bekezdsalapbettpusa"/>
    <w:uiPriority w:val="99"/>
    <w:semiHidden/>
    <w:unhideWhenUsed/>
    <w:rsid w:val="00413E9D"/>
    <w:rPr>
      <w:sz w:val="16"/>
      <w:szCs w:val="16"/>
    </w:rPr>
  </w:style>
  <w:style w:type="paragraph" w:styleId="Jegyzetszveg">
    <w:name w:val="annotation text"/>
    <w:basedOn w:val="Norml"/>
    <w:link w:val="JegyzetszvegChar"/>
    <w:uiPriority w:val="99"/>
    <w:semiHidden/>
    <w:unhideWhenUsed/>
    <w:rsid w:val="00413E9D"/>
    <w:rPr>
      <w:sz w:val="20"/>
      <w:szCs w:val="20"/>
    </w:rPr>
  </w:style>
  <w:style w:type="character" w:customStyle="1" w:styleId="JegyzetszvegChar">
    <w:name w:val="Jegyzetszöveg Char"/>
    <w:basedOn w:val="Bekezdsalapbettpusa"/>
    <w:link w:val="Jegyzetszveg"/>
    <w:uiPriority w:val="99"/>
    <w:semiHidden/>
    <w:rsid w:val="00413E9D"/>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413E9D"/>
    <w:rPr>
      <w:b/>
      <w:bCs/>
    </w:rPr>
  </w:style>
  <w:style w:type="character" w:customStyle="1" w:styleId="MegjegyzstrgyaChar">
    <w:name w:val="Megjegyzés tárgya Char"/>
    <w:basedOn w:val="JegyzetszvegChar"/>
    <w:link w:val="Megjegyzstrgya"/>
    <w:uiPriority w:val="99"/>
    <w:semiHidden/>
    <w:rsid w:val="00413E9D"/>
    <w:rPr>
      <w:rFonts w:ascii="Times New Roman" w:hAnsi="Times New Roman" w:cs="Times New Roman"/>
      <w:b/>
      <w:bCs/>
      <w:kern w:val="0"/>
      <w:sz w:val="20"/>
      <w:szCs w:val="20"/>
      <w:lang w:eastAsia="hu-HU" w:bidi="hu-HU"/>
      <w14:ligatures w14:val="none"/>
    </w:rPr>
  </w:style>
  <w:style w:type="character" w:customStyle="1" w:styleId="Cmsor2Char">
    <w:name w:val="Címsor 2 Char"/>
    <w:basedOn w:val="Bekezdsalapbettpusa"/>
    <w:link w:val="Cmsor2"/>
    <w:uiPriority w:val="9"/>
    <w:semiHidden/>
    <w:rsid w:val="000368C2"/>
    <w:rPr>
      <w:rFonts w:asciiTheme="majorHAnsi" w:eastAsiaTheme="majorEastAsia" w:hAnsiTheme="majorHAnsi" w:cstheme="majorBidi"/>
      <w:color w:val="2F5496" w:themeColor="accent1" w:themeShade="BF"/>
      <w:kern w:val="0"/>
      <w:sz w:val="26"/>
      <w:szCs w:val="26"/>
      <w:lang w:eastAsia="hu-HU" w:bidi="hu-HU"/>
      <w14:ligatures w14:val="none"/>
    </w:rPr>
  </w:style>
  <w:style w:type="paragraph" w:styleId="Vltozat">
    <w:name w:val="Revision"/>
    <w:hidden/>
    <w:uiPriority w:val="99"/>
    <w:semiHidden/>
    <w:rsid w:val="00346C42"/>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321728">
      <w:bodyDiv w:val="1"/>
      <w:marLeft w:val="0"/>
      <w:marRight w:val="0"/>
      <w:marTop w:val="0"/>
      <w:marBottom w:val="0"/>
      <w:divBdr>
        <w:top w:val="none" w:sz="0" w:space="0" w:color="auto"/>
        <w:left w:val="none" w:sz="0" w:space="0" w:color="auto"/>
        <w:bottom w:val="none" w:sz="0" w:space="0" w:color="auto"/>
        <w:right w:val="none" w:sz="0" w:space="0" w:color="auto"/>
      </w:divBdr>
      <w:divsChild>
        <w:div w:id="724839758">
          <w:marLeft w:val="0"/>
          <w:marRight w:val="0"/>
          <w:marTop w:val="0"/>
          <w:marBottom w:val="0"/>
          <w:divBdr>
            <w:top w:val="none" w:sz="0" w:space="0" w:color="auto"/>
            <w:left w:val="none" w:sz="0" w:space="0" w:color="auto"/>
            <w:bottom w:val="none" w:sz="0" w:space="0" w:color="auto"/>
            <w:right w:val="none" w:sz="0" w:space="0" w:color="auto"/>
          </w:divBdr>
          <w:divsChild>
            <w:div w:id="1117527336">
              <w:marLeft w:val="0"/>
              <w:marRight w:val="0"/>
              <w:marTop w:val="0"/>
              <w:marBottom w:val="0"/>
              <w:divBdr>
                <w:top w:val="none" w:sz="0" w:space="0" w:color="auto"/>
                <w:left w:val="none" w:sz="0" w:space="0" w:color="auto"/>
                <w:bottom w:val="none" w:sz="0" w:space="0" w:color="auto"/>
                <w:right w:val="none" w:sz="0" w:space="0" w:color="auto"/>
              </w:divBdr>
              <w:divsChild>
                <w:div w:id="974405308">
                  <w:marLeft w:val="0"/>
                  <w:marRight w:val="0"/>
                  <w:marTop w:val="0"/>
                  <w:marBottom w:val="0"/>
                  <w:divBdr>
                    <w:top w:val="none" w:sz="0" w:space="0" w:color="auto"/>
                    <w:left w:val="none" w:sz="0" w:space="0" w:color="auto"/>
                    <w:bottom w:val="none" w:sz="0" w:space="0" w:color="auto"/>
                    <w:right w:val="none" w:sz="0" w:space="0" w:color="auto"/>
                  </w:divBdr>
                  <w:divsChild>
                    <w:div w:id="426385985">
                      <w:marLeft w:val="0"/>
                      <w:marRight w:val="0"/>
                      <w:marTop w:val="0"/>
                      <w:marBottom w:val="0"/>
                      <w:divBdr>
                        <w:top w:val="none" w:sz="0" w:space="0" w:color="auto"/>
                        <w:left w:val="none" w:sz="0" w:space="0" w:color="auto"/>
                        <w:bottom w:val="none" w:sz="0" w:space="0" w:color="auto"/>
                        <w:right w:val="none" w:sz="0" w:space="0" w:color="auto"/>
                      </w:divBdr>
                      <w:divsChild>
                        <w:div w:id="147400260">
                          <w:marLeft w:val="0"/>
                          <w:marRight w:val="0"/>
                          <w:marTop w:val="0"/>
                          <w:marBottom w:val="0"/>
                          <w:divBdr>
                            <w:top w:val="none" w:sz="0" w:space="0" w:color="auto"/>
                            <w:left w:val="none" w:sz="0" w:space="0" w:color="auto"/>
                            <w:bottom w:val="none" w:sz="0" w:space="0" w:color="auto"/>
                            <w:right w:val="none" w:sz="0" w:space="0" w:color="auto"/>
                          </w:divBdr>
                          <w:divsChild>
                            <w:div w:id="1420524369">
                              <w:marLeft w:val="0"/>
                              <w:marRight w:val="0"/>
                              <w:marTop w:val="0"/>
                              <w:marBottom w:val="0"/>
                              <w:divBdr>
                                <w:top w:val="none" w:sz="0" w:space="0" w:color="auto"/>
                                <w:left w:val="none" w:sz="0" w:space="0" w:color="auto"/>
                                <w:bottom w:val="none" w:sz="0" w:space="0" w:color="auto"/>
                                <w:right w:val="none" w:sz="0" w:space="0" w:color="auto"/>
                              </w:divBdr>
                              <w:divsChild>
                                <w:div w:id="856775939">
                                  <w:marLeft w:val="0"/>
                                  <w:marRight w:val="0"/>
                                  <w:marTop w:val="0"/>
                                  <w:marBottom w:val="0"/>
                                  <w:divBdr>
                                    <w:top w:val="none" w:sz="0" w:space="0" w:color="auto"/>
                                    <w:left w:val="none" w:sz="0" w:space="0" w:color="auto"/>
                                    <w:bottom w:val="none" w:sz="0" w:space="0" w:color="auto"/>
                                    <w:right w:val="none" w:sz="0" w:space="0" w:color="auto"/>
                                  </w:divBdr>
                                  <w:divsChild>
                                    <w:div w:id="1693604153">
                                      <w:marLeft w:val="0"/>
                                      <w:marRight w:val="0"/>
                                      <w:marTop w:val="0"/>
                                      <w:marBottom w:val="0"/>
                                      <w:divBdr>
                                        <w:top w:val="none" w:sz="0" w:space="0" w:color="auto"/>
                                        <w:left w:val="none" w:sz="0" w:space="0" w:color="auto"/>
                                        <w:bottom w:val="none" w:sz="0" w:space="0" w:color="auto"/>
                                        <w:right w:val="none" w:sz="0" w:space="0" w:color="auto"/>
                                      </w:divBdr>
                                    </w:div>
                                    <w:div w:id="510919261">
                                      <w:marLeft w:val="0"/>
                                      <w:marRight w:val="0"/>
                                      <w:marTop w:val="0"/>
                                      <w:marBottom w:val="0"/>
                                      <w:divBdr>
                                        <w:top w:val="none" w:sz="0" w:space="0" w:color="auto"/>
                                        <w:left w:val="none" w:sz="0" w:space="0" w:color="auto"/>
                                        <w:bottom w:val="none" w:sz="0" w:space="0" w:color="auto"/>
                                        <w:right w:val="none" w:sz="0" w:space="0" w:color="auto"/>
                                      </w:divBdr>
                                      <w:divsChild>
                                        <w:div w:id="994187016">
                                          <w:marLeft w:val="0"/>
                                          <w:marRight w:val="165"/>
                                          <w:marTop w:val="150"/>
                                          <w:marBottom w:val="0"/>
                                          <w:divBdr>
                                            <w:top w:val="none" w:sz="0" w:space="0" w:color="auto"/>
                                            <w:left w:val="none" w:sz="0" w:space="0" w:color="auto"/>
                                            <w:bottom w:val="none" w:sz="0" w:space="0" w:color="auto"/>
                                            <w:right w:val="none" w:sz="0" w:space="0" w:color="auto"/>
                                          </w:divBdr>
                                          <w:divsChild>
                                            <w:div w:id="1784181526">
                                              <w:marLeft w:val="0"/>
                                              <w:marRight w:val="0"/>
                                              <w:marTop w:val="0"/>
                                              <w:marBottom w:val="0"/>
                                              <w:divBdr>
                                                <w:top w:val="none" w:sz="0" w:space="0" w:color="auto"/>
                                                <w:left w:val="none" w:sz="0" w:space="0" w:color="auto"/>
                                                <w:bottom w:val="none" w:sz="0" w:space="0" w:color="auto"/>
                                                <w:right w:val="none" w:sz="0" w:space="0" w:color="auto"/>
                                              </w:divBdr>
                                              <w:divsChild>
                                                <w:div w:id="198766207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8417184">
          <w:marLeft w:val="0"/>
          <w:marRight w:val="0"/>
          <w:marTop w:val="240"/>
          <w:marBottom w:val="0"/>
          <w:divBdr>
            <w:top w:val="none" w:sz="0" w:space="0" w:color="auto"/>
            <w:left w:val="none" w:sz="0" w:space="0" w:color="auto"/>
            <w:bottom w:val="none" w:sz="0" w:space="0" w:color="auto"/>
            <w:right w:val="none" w:sz="0" w:space="0" w:color="auto"/>
          </w:divBdr>
          <w:divsChild>
            <w:div w:id="806625286">
              <w:marLeft w:val="210"/>
              <w:marRight w:val="0"/>
              <w:marTop w:val="0"/>
              <w:marBottom w:val="0"/>
              <w:divBdr>
                <w:top w:val="none" w:sz="0" w:space="0" w:color="auto"/>
                <w:left w:val="none" w:sz="0" w:space="0" w:color="auto"/>
                <w:bottom w:val="none" w:sz="0" w:space="0" w:color="auto"/>
                <w:right w:val="none" w:sz="0" w:space="0" w:color="auto"/>
              </w:divBdr>
              <w:divsChild>
                <w:div w:id="2134788819">
                  <w:marLeft w:val="0"/>
                  <w:marRight w:val="0"/>
                  <w:marTop w:val="0"/>
                  <w:marBottom w:val="0"/>
                  <w:divBdr>
                    <w:top w:val="none" w:sz="0" w:space="0" w:color="auto"/>
                    <w:left w:val="none" w:sz="0" w:space="0" w:color="auto"/>
                    <w:bottom w:val="none" w:sz="0" w:space="0" w:color="auto"/>
                    <w:right w:val="none" w:sz="0" w:space="0" w:color="auto"/>
                  </w:divBdr>
                  <w:divsChild>
                    <w:div w:id="1600479906">
                      <w:marLeft w:val="0"/>
                      <w:marRight w:val="0"/>
                      <w:marTop w:val="0"/>
                      <w:marBottom w:val="0"/>
                      <w:divBdr>
                        <w:top w:val="none" w:sz="0" w:space="0" w:color="auto"/>
                        <w:left w:val="none" w:sz="0" w:space="0" w:color="auto"/>
                        <w:bottom w:val="none" w:sz="0" w:space="0" w:color="auto"/>
                        <w:right w:val="none" w:sz="0" w:space="0" w:color="auto"/>
                      </w:divBdr>
                      <w:divsChild>
                        <w:div w:id="5462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885960">
      <w:bodyDiv w:val="1"/>
      <w:marLeft w:val="0"/>
      <w:marRight w:val="0"/>
      <w:marTop w:val="0"/>
      <w:marBottom w:val="0"/>
      <w:divBdr>
        <w:top w:val="none" w:sz="0" w:space="0" w:color="auto"/>
        <w:left w:val="none" w:sz="0" w:space="0" w:color="auto"/>
        <w:bottom w:val="none" w:sz="0" w:space="0" w:color="auto"/>
        <w:right w:val="none" w:sz="0" w:space="0" w:color="auto"/>
      </w:divBdr>
    </w:div>
    <w:div w:id="643656419">
      <w:bodyDiv w:val="1"/>
      <w:marLeft w:val="0"/>
      <w:marRight w:val="0"/>
      <w:marTop w:val="0"/>
      <w:marBottom w:val="0"/>
      <w:divBdr>
        <w:top w:val="none" w:sz="0" w:space="0" w:color="auto"/>
        <w:left w:val="none" w:sz="0" w:space="0" w:color="auto"/>
        <w:bottom w:val="none" w:sz="0" w:space="0" w:color="auto"/>
        <w:right w:val="none" w:sz="0" w:space="0" w:color="auto"/>
      </w:divBdr>
    </w:div>
    <w:div w:id="1289973481">
      <w:bodyDiv w:val="1"/>
      <w:marLeft w:val="0"/>
      <w:marRight w:val="0"/>
      <w:marTop w:val="0"/>
      <w:marBottom w:val="0"/>
      <w:divBdr>
        <w:top w:val="none" w:sz="0" w:space="0" w:color="auto"/>
        <w:left w:val="none" w:sz="0" w:space="0" w:color="auto"/>
        <w:bottom w:val="none" w:sz="0" w:space="0" w:color="auto"/>
        <w:right w:val="none" w:sz="0" w:space="0" w:color="auto"/>
      </w:divBdr>
    </w:div>
    <w:div w:id="1330254022">
      <w:bodyDiv w:val="1"/>
      <w:marLeft w:val="0"/>
      <w:marRight w:val="0"/>
      <w:marTop w:val="0"/>
      <w:marBottom w:val="0"/>
      <w:divBdr>
        <w:top w:val="none" w:sz="0" w:space="0" w:color="auto"/>
        <w:left w:val="none" w:sz="0" w:space="0" w:color="auto"/>
        <w:bottom w:val="none" w:sz="0" w:space="0" w:color="auto"/>
        <w:right w:val="none" w:sz="0" w:space="0" w:color="auto"/>
      </w:divBdr>
    </w:div>
    <w:div w:id="1786386891">
      <w:bodyDiv w:val="1"/>
      <w:marLeft w:val="0"/>
      <w:marRight w:val="0"/>
      <w:marTop w:val="0"/>
      <w:marBottom w:val="0"/>
      <w:divBdr>
        <w:top w:val="none" w:sz="0" w:space="0" w:color="auto"/>
        <w:left w:val="none" w:sz="0" w:space="0" w:color="auto"/>
        <w:bottom w:val="none" w:sz="0" w:space="0" w:color="auto"/>
        <w:right w:val="none" w:sz="0" w:space="0" w:color="auto"/>
      </w:divBdr>
    </w:div>
    <w:div w:id="200181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20</Pages>
  <Words>7891</Words>
  <Characters>54455</Characters>
  <Application>Microsoft Office Word</Application>
  <DocSecurity>0</DocSecurity>
  <Lines>453</Lines>
  <Paragraphs>124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 28.1</dc:creator>
  <cp:keywords/>
  <dc:description/>
  <cp:lastModifiedBy>OGYI 28.1</cp:lastModifiedBy>
  <cp:revision>6</cp:revision>
  <dcterms:created xsi:type="dcterms:W3CDTF">2024-11-07T08:35:00Z</dcterms:created>
  <dcterms:modified xsi:type="dcterms:W3CDTF">2024-12-11T09:52:00Z</dcterms:modified>
</cp:coreProperties>
</file>