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927F7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1.</w:t>
      </w:r>
      <w:r w:rsidRPr="0077006B">
        <w:rPr>
          <w:b/>
          <w:szCs w:val="22"/>
        </w:rPr>
        <w:tab/>
        <w:t xml:space="preserve">A GYÓGYSZER </w:t>
      </w:r>
      <w:r w:rsidR="002C56D5" w:rsidRPr="0077006B">
        <w:rPr>
          <w:b/>
          <w:szCs w:val="22"/>
        </w:rPr>
        <w:t>NEVE</w:t>
      </w:r>
    </w:p>
    <w:p w14:paraId="630F1E86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612D4D1" w14:textId="0574C112" w:rsidR="00F675CE" w:rsidRPr="0077006B" w:rsidRDefault="00C25C3A" w:rsidP="0077006B">
      <w:pPr>
        <w:spacing w:line="240" w:lineRule="auto"/>
        <w:rPr>
          <w:szCs w:val="22"/>
        </w:rPr>
      </w:pPr>
      <w:proofErr w:type="spellStart"/>
      <w:r w:rsidRPr="0077006B">
        <w:rPr>
          <w:szCs w:val="22"/>
        </w:rPr>
        <w:t>Sildenafil</w:t>
      </w:r>
      <w:proofErr w:type="spellEnd"/>
      <w:r w:rsidRPr="0077006B">
        <w:rPr>
          <w:szCs w:val="22"/>
        </w:rPr>
        <w:t xml:space="preserve"> STADA</w:t>
      </w:r>
      <w:r w:rsidR="00E91662" w:rsidRPr="0077006B">
        <w:rPr>
          <w:szCs w:val="22"/>
        </w:rPr>
        <w:t xml:space="preserve"> </w:t>
      </w:r>
      <w:r w:rsidR="00F675CE" w:rsidRPr="0077006B">
        <w:rPr>
          <w:szCs w:val="22"/>
        </w:rPr>
        <w:t xml:space="preserve">25 mg </w:t>
      </w:r>
      <w:r w:rsidR="004A5BF5" w:rsidRPr="0077006B">
        <w:rPr>
          <w:szCs w:val="22"/>
        </w:rPr>
        <w:t>rágó</w:t>
      </w:r>
      <w:r w:rsidR="00F675CE" w:rsidRPr="0077006B">
        <w:rPr>
          <w:szCs w:val="22"/>
        </w:rPr>
        <w:t>tabletta</w:t>
      </w:r>
    </w:p>
    <w:p w14:paraId="2B7B4379" w14:textId="31F7ED61" w:rsidR="00DA376F" w:rsidRPr="0077006B" w:rsidRDefault="00C25C3A" w:rsidP="0077006B">
      <w:pPr>
        <w:spacing w:line="240" w:lineRule="auto"/>
        <w:rPr>
          <w:szCs w:val="22"/>
        </w:rPr>
      </w:pPr>
      <w:proofErr w:type="spellStart"/>
      <w:r w:rsidRPr="0077006B">
        <w:rPr>
          <w:szCs w:val="22"/>
        </w:rPr>
        <w:t>Sildenafil</w:t>
      </w:r>
      <w:proofErr w:type="spellEnd"/>
      <w:r w:rsidRPr="0077006B">
        <w:rPr>
          <w:szCs w:val="22"/>
        </w:rPr>
        <w:t xml:space="preserve"> STADA</w:t>
      </w:r>
      <w:r w:rsidR="00DA376F" w:rsidRPr="0077006B">
        <w:rPr>
          <w:szCs w:val="22"/>
        </w:rPr>
        <w:t xml:space="preserve"> 50 mg </w:t>
      </w:r>
      <w:r w:rsidR="004A5BF5" w:rsidRPr="0077006B">
        <w:rPr>
          <w:szCs w:val="22"/>
        </w:rPr>
        <w:t>rágó</w:t>
      </w:r>
      <w:r w:rsidR="00DA376F" w:rsidRPr="0077006B">
        <w:rPr>
          <w:szCs w:val="22"/>
        </w:rPr>
        <w:t>tabletta</w:t>
      </w:r>
    </w:p>
    <w:p w14:paraId="2D638B03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ED8AFC1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9DB6BC3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2.</w:t>
      </w:r>
      <w:r w:rsidRPr="0077006B">
        <w:rPr>
          <w:b/>
          <w:szCs w:val="22"/>
        </w:rPr>
        <w:tab/>
        <w:t>MINŐSÉGI ÉS MENNYISÉGI ÖSSZETÉTEL</w:t>
      </w:r>
    </w:p>
    <w:p w14:paraId="31C1D9DA" w14:textId="5E79811A" w:rsidR="00F675CE" w:rsidRDefault="00F675CE" w:rsidP="0077006B">
      <w:pPr>
        <w:spacing w:line="240" w:lineRule="auto"/>
        <w:rPr>
          <w:iCs/>
          <w:szCs w:val="22"/>
        </w:rPr>
      </w:pPr>
    </w:p>
    <w:p w14:paraId="0C92150D" w14:textId="49C918A1" w:rsidR="00FE6FDB" w:rsidRPr="00334B96" w:rsidRDefault="00FE6FDB" w:rsidP="00FE6FDB">
      <w:pPr>
        <w:spacing w:line="240" w:lineRule="auto"/>
        <w:rPr>
          <w:szCs w:val="22"/>
          <w:u w:val="single"/>
        </w:rPr>
      </w:pPr>
      <w:proofErr w:type="spellStart"/>
      <w:r w:rsidRPr="00334B96">
        <w:rPr>
          <w:szCs w:val="22"/>
          <w:u w:val="single"/>
        </w:rPr>
        <w:t>Sildenafil</w:t>
      </w:r>
      <w:proofErr w:type="spellEnd"/>
      <w:r w:rsidRPr="00334B96">
        <w:rPr>
          <w:szCs w:val="22"/>
          <w:u w:val="single"/>
        </w:rPr>
        <w:t xml:space="preserve"> STADA 25 mg rágótabletta</w:t>
      </w:r>
    </w:p>
    <w:p w14:paraId="42EC8A6E" w14:textId="0CE3AB94" w:rsidR="00FE6FDB" w:rsidRPr="0077006B" w:rsidRDefault="00FE6FDB" w:rsidP="00FE6FD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25 mg </w:t>
      </w:r>
      <w:proofErr w:type="spellStart"/>
      <w:r w:rsidRPr="0077006B">
        <w:rPr>
          <w:szCs w:val="22"/>
        </w:rPr>
        <w:t>szildenafilnak</w:t>
      </w:r>
      <w:proofErr w:type="spellEnd"/>
      <w:r w:rsidRPr="0077006B">
        <w:rPr>
          <w:szCs w:val="22"/>
        </w:rPr>
        <w:t xml:space="preserve"> megfelelő </w:t>
      </w:r>
      <w:proofErr w:type="spellStart"/>
      <w:r w:rsidRPr="0077006B">
        <w:rPr>
          <w:bCs/>
          <w:szCs w:val="22"/>
        </w:rPr>
        <w:t>szildenafil-</w:t>
      </w:r>
      <w:r w:rsidRPr="0077006B">
        <w:rPr>
          <w:szCs w:val="22"/>
        </w:rPr>
        <w:t>citrátot</w:t>
      </w:r>
      <w:proofErr w:type="spellEnd"/>
      <w:r w:rsidRPr="0077006B">
        <w:rPr>
          <w:szCs w:val="22"/>
        </w:rPr>
        <w:t xml:space="preserve"> tartalmaz rágótablettánként.</w:t>
      </w:r>
    </w:p>
    <w:p w14:paraId="42C2B6D3" w14:textId="77777777" w:rsidR="00FE6FDB" w:rsidRPr="0077006B" w:rsidRDefault="00FE6FDB" w:rsidP="00FE6FDB">
      <w:pPr>
        <w:spacing w:line="240" w:lineRule="auto"/>
        <w:rPr>
          <w:szCs w:val="22"/>
        </w:rPr>
      </w:pPr>
    </w:p>
    <w:p w14:paraId="5B3E3B0F" w14:textId="77777777" w:rsidR="00FE6FDB" w:rsidRPr="00334B96" w:rsidRDefault="00FE6FDB" w:rsidP="00FE6FDB">
      <w:pPr>
        <w:spacing w:line="240" w:lineRule="auto"/>
        <w:rPr>
          <w:szCs w:val="22"/>
          <w:u w:val="single"/>
        </w:rPr>
      </w:pPr>
      <w:proofErr w:type="spellStart"/>
      <w:r w:rsidRPr="00334B96">
        <w:rPr>
          <w:szCs w:val="22"/>
          <w:u w:val="single"/>
        </w:rPr>
        <w:t>Sildenafil</w:t>
      </w:r>
      <w:proofErr w:type="spellEnd"/>
      <w:r w:rsidRPr="00334B96">
        <w:rPr>
          <w:szCs w:val="22"/>
          <w:u w:val="single"/>
        </w:rPr>
        <w:t xml:space="preserve"> STADA 50 mg rágótabletta</w:t>
      </w:r>
    </w:p>
    <w:p w14:paraId="51E33B42" w14:textId="2C5605BE" w:rsidR="00B966E8" w:rsidRPr="0077006B" w:rsidRDefault="004A5BF5" w:rsidP="0077006B">
      <w:pPr>
        <w:spacing w:line="240" w:lineRule="auto"/>
        <w:rPr>
          <w:szCs w:val="22"/>
        </w:rPr>
      </w:pPr>
      <w:bookmarkStart w:id="0" w:name="_Hlk113547204"/>
      <w:r w:rsidRPr="0077006B">
        <w:rPr>
          <w:szCs w:val="22"/>
        </w:rPr>
        <w:t>50 mg</w:t>
      </w:r>
      <w:r w:rsidR="00B966E8"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szildenafilnak</w:t>
      </w:r>
      <w:proofErr w:type="spellEnd"/>
      <w:r w:rsidRPr="0077006B">
        <w:rPr>
          <w:szCs w:val="22"/>
        </w:rPr>
        <w:t xml:space="preserve"> megfelelő </w:t>
      </w:r>
      <w:proofErr w:type="spellStart"/>
      <w:r w:rsidRPr="0077006B">
        <w:rPr>
          <w:bCs/>
          <w:szCs w:val="22"/>
        </w:rPr>
        <w:t>szildenafil-</w:t>
      </w:r>
      <w:r w:rsidRPr="0077006B">
        <w:rPr>
          <w:szCs w:val="22"/>
        </w:rPr>
        <w:t>citrátot</w:t>
      </w:r>
      <w:proofErr w:type="spellEnd"/>
      <w:r w:rsidRPr="0077006B">
        <w:rPr>
          <w:szCs w:val="22"/>
        </w:rPr>
        <w:t xml:space="preserve"> </w:t>
      </w:r>
      <w:r w:rsidR="00B966E8" w:rsidRPr="0077006B">
        <w:rPr>
          <w:szCs w:val="22"/>
        </w:rPr>
        <w:t xml:space="preserve">tartalmaz </w:t>
      </w:r>
      <w:r w:rsidRPr="0077006B">
        <w:rPr>
          <w:szCs w:val="22"/>
        </w:rPr>
        <w:t>rágó</w:t>
      </w:r>
      <w:r w:rsidR="00B966E8" w:rsidRPr="0077006B">
        <w:rPr>
          <w:szCs w:val="22"/>
        </w:rPr>
        <w:t>tablettánként.</w:t>
      </w:r>
    </w:p>
    <w:bookmarkEnd w:id="0"/>
    <w:p w14:paraId="730CA152" w14:textId="77777777" w:rsidR="00B966E8" w:rsidRPr="0077006B" w:rsidRDefault="00B966E8" w:rsidP="0077006B">
      <w:pPr>
        <w:spacing w:line="240" w:lineRule="auto"/>
        <w:rPr>
          <w:szCs w:val="22"/>
        </w:rPr>
      </w:pPr>
    </w:p>
    <w:p w14:paraId="50A3D858" w14:textId="709EC2D5" w:rsidR="00B94AB1" w:rsidRPr="0077006B" w:rsidRDefault="00B94AB1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Ismert hatású segédanyagok</w:t>
      </w:r>
    </w:p>
    <w:p w14:paraId="6F06F321" w14:textId="77777777" w:rsidR="00FE6FDB" w:rsidRDefault="00FE6FDB" w:rsidP="00FE6FDB">
      <w:pPr>
        <w:spacing w:line="240" w:lineRule="auto"/>
        <w:rPr>
          <w:i/>
          <w:szCs w:val="22"/>
        </w:rPr>
      </w:pPr>
    </w:p>
    <w:p w14:paraId="232064D5" w14:textId="186ED5A6" w:rsidR="00FE6FDB" w:rsidRPr="00334B96" w:rsidRDefault="00FE6FDB" w:rsidP="00FE6FDB">
      <w:pPr>
        <w:spacing w:line="240" w:lineRule="auto"/>
        <w:rPr>
          <w:i/>
          <w:szCs w:val="22"/>
        </w:rPr>
      </w:pPr>
      <w:proofErr w:type="spellStart"/>
      <w:r w:rsidRPr="00334B96">
        <w:rPr>
          <w:i/>
          <w:szCs w:val="22"/>
        </w:rPr>
        <w:t>Sildenafil</w:t>
      </w:r>
      <w:proofErr w:type="spellEnd"/>
      <w:r w:rsidRPr="00334B96">
        <w:rPr>
          <w:i/>
          <w:szCs w:val="22"/>
        </w:rPr>
        <w:t xml:space="preserve"> STADA 25 mg rágótabletta</w:t>
      </w:r>
    </w:p>
    <w:p w14:paraId="0B6C66EF" w14:textId="2EEA2FEC" w:rsidR="004A5BF5" w:rsidRPr="0077006B" w:rsidRDefault="004A5BF5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2,15 mg </w:t>
      </w:r>
      <w:proofErr w:type="spellStart"/>
      <w:r w:rsidRPr="0077006B">
        <w:rPr>
          <w:szCs w:val="22"/>
        </w:rPr>
        <w:t>aszpartámot</w:t>
      </w:r>
      <w:proofErr w:type="spellEnd"/>
      <w:r w:rsidRPr="0077006B">
        <w:rPr>
          <w:szCs w:val="22"/>
        </w:rPr>
        <w:t xml:space="preserve"> és 66,935 mg </w:t>
      </w:r>
      <w:proofErr w:type="spellStart"/>
      <w:r w:rsidRPr="0077006B">
        <w:rPr>
          <w:szCs w:val="22"/>
        </w:rPr>
        <w:t>laktózt</w:t>
      </w:r>
      <w:proofErr w:type="spellEnd"/>
      <w:r w:rsidRPr="0077006B">
        <w:rPr>
          <w:szCs w:val="22"/>
        </w:rPr>
        <w:t xml:space="preserve"> tartalmaz rágótablettánként.</w:t>
      </w:r>
    </w:p>
    <w:p w14:paraId="2ACFB1CC" w14:textId="77777777" w:rsidR="004A5BF5" w:rsidRPr="0077006B" w:rsidRDefault="004A5BF5" w:rsidP="0077006B">
      <w:pPr>
        <w:spacing w:line="240" w:lineRule="auto"/>
        <w:rPr>
          <w:szCs w:val="22"/>
        </w:rPr>
      </w:pPr>
    </w:p>
    <w:p w14:paraId="1385C6A9" w14:textId="7F4BC26D" w:rsidR="00FE6FDB" w:rsidRPr="00384800" w:rsidRDefault="00FE6FDB" w:rsidP="00FE6FDB">
      <w:pPr>
        <w:spacing w:line="240" w:lineRule="auto"/>
        <w:rPr>
          <w:i/>
          <w:szCs w:val="22"/>
        </w:rPr>
      </w:pPr>
      <w:proofErr w:type="spellStart"/>
      <w:r w:rsidRPr="00384800">
        <w:rPr>
          <w:i/>
          <w:szCs w:val="22"/>
        </w:rPr>
        <w:t>Sildenafil</w:t>
      </w:r>
      <w:proofErr w:type="spellEnd"/>
      <w:r w:rsidRPr="00384800">
        <w:rPr>
          <w:i/>
          <w:szCs w:val="22"/>
        </w:rPr>
        <w:t xml:space="preserve"> STADA </w:t>
      </w:r>
      <w:r>
        <w:rPr>
          <w:i/>
          <w:szCs w:val="22"/>
        </w:rPr>
        <w:t>50</w:t>
      </w:r>
      <w:r w:rsidRPr="00384800">
        <w:rPr>
          <w:i/>
          <w:szCs w:val="22"/>
        </w:rPr>
        <w:t> mg rágótabletta</w:t>
      </w:r>
    </w:p>
    <w:p w14:paraId="13C7FC0D" w14:textId="3A4B32D4" w:rsidR="00C55EE4" w:rsidRPr="0077006B" w:rsidRDefault="004A5BF5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4,30 mg </w:t>
      </w:r>
      <w:proofErr w:type="spellStart"/>
      <w:r w:rsidRPr="0077006B">
        <w:rPr>
          <w:szCs w:val="22"/>
        </w:rPr>
        <w:t>aszpartámot</w:t>
      </w:r>
      <w:proofErr w:type="spellEnd"/>
      <w:r w:rsidRPr="0077006B">
        <w:rPr>
          <w:szCs w:val="22"/>
        </w:rPr>
        <w:t xml:space="preserve"> és 133,</w:t>
      </w:r>
      <w:r w:rsidR="00C7776A" w:rsidRPr="0077006B">
        <w:rPr>
          <w:szCs w:val="22"/>
        </w:rPr>
        <w:t>871</w:t>
      </w:r>
      <w:r w:rsidRPr="0077006B">
        <w:rPr>
          <w:szCs w:val="22"/>
        </w:rPr>
        <w:t xml:space="preserve"> mg </w:t>
      </w:r>
      <w:proofErr w:type="spellStart"/>
      <w:r w:rsidRPr="0077006B">
        <w:rPr>
          <w:szCs w:val="22"/>
        </w:rPr>
        <w:t>laktózt</w:t>
      </w:r>
      <w:proofErr w:type="spellEnd"/>
      <w:r w:rsidRPr="0077006B">
        <w:rPr>
          <w:szCs w:val="22"/>
        </w:rPr>
        <w:t xml:space="preserve"> tartalmaz rágótablettánként.</w:t>
      </w:r>
    </w:p>
    <w:p w14:paraId="2C49B6FF" w14:textId="77777777" w:rsidR="00B94AB1" w:rsidRPr="0077006B" w:rsidRDefault="00B94AB1" w:rsidP="0077006B">
      <w:pPr>
        <w:spacing w:line="240" w:lineRule="auto"/>
        <w:rPr>
          <w:szCs w:val="22"/>
        </w:rPr>
      </w:pPr>
    </w:p>
    <w:p w14:paraId="46751C37" w14:textId="7899A1E5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A segédanyagok teljes listáját lásd a 6.1</w:t>
      </w:r>
      <w:r w:rsidR="00B94AB1" w:rsidRPr="0077006B">
        <w:rPr>
          <w:szCs w:val="22"/>
        </w:rPr>
        <w:t> </w:t>
      </w:r>
      <w:r w:rsidRPr="0077006B">
        <w:rPr>
          <w:szCs w:val="22"/>
        </w:rPr>
        <w:t>pontban.</w:t>
      </w:r>
    </w:p>
    <w:p w14:paraId="15C83E6D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E0FAA46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A040EA0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3.</w:t>
      </w:r>
      <w:r w:rsidRPr="0077006B">
        <w:rPr>
          <w:b/>
          <w:szCs w:val="22"/>
        </w:rPr>
        <w:tab/>
        <w:t>GYÓGYSZERFORMA</w:t>
      </w:r>
    </w:p>
    <w:p w14:paraId="08B2101B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2209894" w14:textId="5FD8603C" w:rsidR="00F675CE" w:rsidRPr="0077006B" w:rsidRDefault="004A5BF5" w:rsidP="0077006B">
      <w:pPr>
        <w:spacing w:line="240" w:lineRule="auto"/>
        <w:rPr>
          <w:szCs w:val="22"/>
        </w:rPr>
      </w:pPr>
      <w:r w:rsidRPr="0077006B">
        <w:rPr>
          <w:szCs w:val="22"/>
        </w:rPr>
        <w:t>Rágó</w:t>
      </w:r>
      <w:r w:rsidR="00F675CE" w:rsidRPr="0077006B">
        <w:rPr>
          <w:szCs w:val="22"/>
        </w:rPr>
        <w:t>tabletta.</w:t>
      </w:r>
    </w:p>
    <w:p w14:paraId="278A2528" w14:textId="1DE120DB" w:rsidR="00F675CE" w:rsidRPr="0077006B" w:rsidRDefault="00F675CE" w:rsidP="0077006B">
      <w:pPr>
        <w:spacing w:line="240" w:lineRule="auto"/>
        <w:rPr>
          <w:szCs w:val="22"/>
        </w:rPr>
      </w:pPr>
    </w:p>
    <w:p w14:paraId="25CF3C95" w14:textId="77777777" w:rsidR="00FE6FDB" w:rsidRPr="00334B96" w:rsidRDefault="00C25C3A" w:rsidP="0077006B">
      <w:pPr>
        <w:spacing w:line="240" w:lineRule="auto"/>
        <w:rPr>
          <w:szCs w:val="22"/>
          <w:u w:val="single"/>
        </w:rPr>
      </w:pPr>
      <w:proofErr w:type="spellStart"/>
      <w:r w:rsidRPr="00334B96">
        <w:rPr>
          <w:szCs w:val="22"/>
          <w:u w:val="single"/>
        </w:rPr>
        <w:t>Sildenafil</w:t>
      </w:r>
      <w:proofErr w:type="spellEnd"/>
      <w:r w:rsidRPr="00334B96">
        <w:rPr>
          <w:szCs w:val="22"/>
          <w:u w:val="single"/>
        </w:rPr>
        <w:t xml:space="preserve"> STADA</w:t>
      </w:r>
      <w:r w:rsidR="008E2A3F" w:rsidRPr="00334B96">
        <w:rPr>
          <w:szCs w:val="22"/>
          <w:u w:val="single"/>
        </w:rPr>
        <w:t xml:space="preserve"> 25 mg </w:t>
      </w:r>
      <w:r w:rsidR="004A5BF5" w:rsidRPr="00334B96">
        <w:rPr>
          <w:szCs w:val="22"/>
          <w:u w:val="single"/>
        </w:rPr>
        <w:t>rágó</w:t>
      </w:r>
      <w:r w:rsidR="008E2A3F" w:rsidRPr="00334B96">
        <w:rPr>
          <w:szCs w:val="22"/>
          <w:u w:val="single"/>
        </w:rPr>
        <w:t>tabletta</w:t>
      </w:r>
    </w:p>
    <w:p w14:paraId="4217FA0D" w14:textId="71E9B692" w:rsidR="008963B8" w:rsidRPr="0077006B" w:rsidRDefault="005B1E2D" w:rsidP="0077006B">
      <w:pPr>
        <w:spacing w:line="240" w:lineRule="auto"/>
        <w:rPr>
          <w:szCs w:val="22"/>
        </w:rPr>
      </w:pPr>
      <w:bookmarkStart w:id="1" w:name="_Hlk113547119"/>
      <w:bookmarkStart w:id="2" w:name="_Hlk113547018"/>
      <w:r w:rsidRPr="0077006B">
        <w:rPr>
          <w:szCs w:val="22"/>
        </w:rPr>
        <w:t xml:space="preserve">Fehér, </w:t>
      </w:r>
      <w:r w:rsidR="00F44ABD" w:rsidRPr="0077006B">
        <w:rPr>
          <w:szCs w:val="22"/>
        </w:rPr>
        <w:t>háromszög alakú</w:t>
      </w:r>
      <w:r w:rsidRPr="0077006B">
        <w:rPr>
          <w:szCs w:val="22"/>
        </w:rPr>
        <w:t xml:space="preserve">, mindkét oldalán domború, 7,3 × 7,0 mm névleges </w:t>
      </w:r>
      <w:r w:rsidR="00F44ABD" w:rsidRPr="0077006B">
        <w:rPr>
          <w:szCs w:val="22"/>
        </w:rPr>
        <w:t>méretű</w:t>
      </w:r>
      <w:r w:rsidRPr="0077006B">
        <w:rPr>
          <w:szCs w:val="22"/>
        </w:rPr>
        <w:t>, egyik oldalán „25”</w:t>
      </w:r>
      <w:r w:rsidR="00AF118F" w:rsidRPr="0077006B">
        <w:rPr>
          <w:szCs w:val="22"/>
        </w:rPr>
        <w:t> </w:t>
      </w:r>
      <w:r w:rsidR="008E1CDC" w:rsidRPr="0077006B">
        <w:rPr>
          <w:szCs w:val="22"/>
        </w:rPr>
        <w:t>jelzéssel</w:t>
      </w:r>
      <w:r w:rsidRPr="0077006B">
        <w:rPr>
          <w:szCs w:val="22"/>
        </w:rPr>
        <w:t xml:space="preserve"> ellátott tabletta.</w:t>
      </w:r>
      <w:bookmarkEnd w:id="1"/>
      <w:bookmarkEnd w:id="2"/>
    </w:p>
    <w:p w14:paraId="22D93285" w14:textId="41326F61" w:rsidR="008E2A3F" w:rsidRPr="0077006B" w:rsidRDefault="008E2A3F" w:rsidP="0077006B">
      <w:pPr>
        <w:spacing w:line="240" w:lineRule="auto"/>
        <w:rPr>
          <w:szCs w:val="22"/>
        </w:rPr>
      </w:pPr>
    </w:p>
    <w:p w14:paraId="21E5F990" w14:textId="77777777" w:rsidR="00FE6FDB" w:rsidRPr="00334B96" w:rsidRDefault="00C25C3A" w:rsidP="0077006B">
      <w:pPr>
        <w:spacing w:line="240" w:lineRule="auto"/>
        <w:rPr>
          <w:szCs w:val="22"/>
          <w:u w:val="single"/>
        </w:rPr>
      </w:pPr>
      <w:proofErr w:type="spellStart"/>
      <w:r w:rsidRPr="00334B96">
        <w:rPr>
          <w:szCs w:val="22"/>
          <w:u w:val="single"/>
        </w:rPr>
        <w:t>Sildenafil</w:t>
      </w:r>
      <w:proofErr w:type="spellEnd"/>
      <w:r w:rsidRPr="00334B96">
        <w:rPr>
          <w:szCs w:val="22"/>
          <w:u w:val="single"/>
        </w:rPr>
        <w:t xml:space="preserve"> STADA</w:t>
      </w:r>
      <w:r w:rsidR="008E2A3F" w:rsidRPr="00334B96">
        <w:rPr>
          <w:szCs w:val="22"/>
          <w:u w:val="single"/>
        </w:rPr>
        <w:t xml:space="preserve"> 50 mg </w:t>
      </w:r>
      <w:r w:rsidR="004A5BF5" w:rsidRPr="00334B96">
        <w:rPr>
          <w:szCs w:val="22"/>
          <w:u w:val="single"/>
        </w:rPr>
        <w:t>rágó</w:t>
      </w:r>
      <w:r w:rsidR="008E2A3F" w:rsidRPr="00334B96">
        <w:rPr>
          <w:szCs w:val="22"/>
          <w:u w:val="single"/>
        </w:rPr>
        <w:t>tabletta</w:t>
      </w:r>
    </w:p>
    <w:p w14:paraId="40666987" w14:textId="274696FD" w:rsidR="00AB083A" w:rsidRPr="0077006B" w:rsidRDefault="00F44ABD" w:rsidP="0077006B">
      <w:pPr>
        <w:spacing w:line="240" w:lineRule="auto"/>
        <w:rPr>
          <w:szCs w:val="22"/>
        </w:rPr>
      </w:pPr>
      <w:r w:rsidRPr="0077006B">
        <w:rPr>
          <w:szCs w:val="22"/>
        </w:rPr>
        <w:t>Fehér, háromszög alakú, mindkét oldalán domború, 8,8 × 8,6 mm névleges méretű, egyik oldalán „50”</w:t>
      </w:r>
      <w:r w:rsidR="00AF118F" w:rsidRPr="0077006B">
        <w:rPr>
          <w:szCs w:val="22"/>
        </w:rPr>
        <w:t> </w:t>
      </w:r>
      <w:r w:rsidR="008E1CDC" w:rsidRPr="0077006B">
        <w:rPr>
          <w:szCs w:val="22"/>
        </w:rPr>
        <w:t xml:space="preserve">jelzéssel </w:t>
      </w:r>
      <w:r w:rsidRPr="0077006B">
        <w:rPr>
          <w:szCs w:val="22"/>
        </w:rPr>
        <w:t>ellátott tabletta.</w:t>
      </w:r>
    </w:p>
    <w:p w14:paraId="1337778B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1F1C73E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37574C2" w14:textId="77777777" w:rsidR="00F675CE" w:rsidRPr="0077006B" w:rsidRDefault="00F675CE" w:rsidP="0077006B">
      <w:pPr>
        <w:spacing w:line="240" w:lineRule="auto"/>
        <w:ind w:left="567" w:hanging="567"/>
        <w:rPr>
          <w:b/>
          <w:caps/>
          <w:szCs w:val="22"/>
        </w:rPr>
      </w:pPr>
      <w:r w:rsidRPr="0077006B">
        <w:rPr>
          <w:b/>
          <w:caps/>
          <w:szCs w:val="22"/>
        </w:rPr>
        <w:t>4.</w:t>
      </w:r>
      <w:r w:rsidRPr="0077006B">
        <w:rPr>
          <w:b/>
          <w:caps/>
          <w:szCs w:val="22"/>
        </w:rPr>
        <w:tab/>
        <w:t>KLINIKAI JELLEMZŐK</w:t>
      </w:r>
    </w:p>
    <w:p w14:paraId="0C0D0B26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6B716E05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4.1</w:t>
      </w:r>
      <w:r w:rsidRPr="0077006B">
        <w:rPr>
          <w:b/>
          <w:szCs w:val="22"/>
        </w:rPr>
        <w:tab/>
        <w:t>Terápiás javallatok</w:t>
      </w:r>
    </w:p>
    <w:p w14:paraId="79969F03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225F3732" w14:textId="5A1B1EAE" w:rsidR="00F675CE" w:rsidRPr="0077006B" w:rsidRDefault="001D176B" w:rsidP="0077006B">
      <w:pPr>
        <w:tabs>
          <w:tab w:val="center" w:pos="3828"/>
        </w:tabs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="00C25C3A" w:rsidRPr="0077006B">
        <w:rPr>
          <w:szCs w:val="22"/>
        </w:rPr>
        <w:t>Sildenafil</w:t>
      </w:r>
      <w:proofErr w:type="spellEnd"/>
      <w:r w:rsidR="00C25C3A" w:rsidRPr="0077006B">
        <w:rPr>
          <w:szCs w:val="22"/>
        </w:rPr>
        <w:t xml:space="preserve"> STADA</w:t>
      </w:r>
      <w:r w:rsidRPr="0077006B">
        <w:rPr>
          <w:szCs w:val="22"/>
        </w:rPr>
        <w:t xml:space="preserve"> </w:t>
      </w:r>
      <w:r w:rsidR="00AF60E8" w:rsidRPr="0077006B">
        <w:rPr>
          <w:szCs w:val="22"/>
        </w:rPr>
        <w:t xml:space="preserve">felnőtt </w:t>
      </w:r>
      <w:r w:rsidR="007818F0" w:rsidRPr="0077006B">
        <w:rPr>
          <w:szCs w:val="22"/>
        </w:rPr>
        <w:t>férfiak</w:t>
      </w:r>
      <w:r w:rsidR="00DF4E52" w:rsidRPr="0077006B">
        <w:rPr>
          <w:szCs w:val="22"/>
        </w:rPr>
        <w:t xml:space="preserve"> számára </w:t>
      </w:r>
      <w:proofErr w:type="spellStart"/>
      <w:r w:rsidR="00DF4E52" w:rsidRPr="0077006B">
        <w:rPr>
          <w:szCs w:val="22"/>
        </w:rPr>
        <w:t>javallt</w:t>
      </w:r>
      <w:proofErr w:type="spellEnd"/>
      <w:r w:rsidR="00DF4E52" w:rsidRPr="0077006B">
        <w:rPr>
          <w:szCs w:val="22"/>
        </w:rPr>
        <w:t xml:space="preserve"> </w:t>
      </w:r>
      <w:proofErr w:type="spellStart"/>
      <w:r w:rsidR="00DF4E52" w:rsidRPr="0077006B">
        <w:rPr>
          <w:szCs w:val="22"/>
        </w:rPr>
        <w:t>erectilis</w:t>
      </w:r>
      <w:proofErr w:type="spellEnd"/>
      <w:r w:rsidR="00DF4E52" w:rsidRPr="0077006B">
        <w:rPr>
          <w:szCs w:val="22"/>
        </w:rPr>
        <w:t xml:space="preserve"> </w:t>
      </w:r>
      <w:proofErr w:type="spellStart"/>
      <w:r w:rsidR="00DF4E52" w:rsidRPr="0077006B">
        <w:rPr>
          <w:szCs w:val="22"/>
        </w:rPr>
        <w:t>dysfunctio</w:t>
      </w:r>
      <w:proofErr w:type="spellEnd"/>
      <w:r w:rsidR="00DF4E52" w:rsidRPr="0077006B">
        <w:rPr>
          <w:szCs w:val="22"/>
        </w:rPr>
        <w:t xml:space="preserve"> kezelésére</w:t>
      </w:r>
      <w:r w:rsidR="00F675CE" w:rsidRPr="0077006B">
        <w:rPr>
          <w:szCs w:val="22"/>
        </w:rPr>
        <w:t xml:space="preserve">, </w:t>
      </w:r>
      <w:r w:rsidR="00DF4E52" w:rsidRPr="0077006B">
        <w:rPr>
          <w:szCs w:val="22"/>
        </w:rPr>
        <w:t xml:space="preserve">amely a kielégítő szexuális teljesítéshez szükséges </w:t>
      </w:r>
      <w:proofErr w:type="spellStart"/>
      <w:r w:rsidR="00DF4E52" w:rsidRPr="0077006B">
        <w:rPr>
          <w:szCs w:val="22"/>
        </w:rPr>
        <w:t>penis-erectio</w:t>
      </w:r>
      <w:proofErr w:type="spellEnd"/>
      <w:r w:rsidR="00DF4E52" w:rsidRPr="0077006B">
        <w:rPr>
          <w:szCs w:val="22"/>
        </w:rPr>
        <w:t xml:space="preserve"> elérésének, illetve fenntartásának képtelensége</w:t>
      </w:r>
      <w:r w:rsidR="00F675CE" w:rsidRPr="0077006B">
        <w:rPr>
          <w:szCs w:val="22"/>
        </w:rPr>
        <w:t>.</w:t>
      </w:r>
    </w:p>
    <w:p w14:paraId="39D52B71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1F06352" w14:textId="2EA5FE5F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="00C25C3A" w:rsidRPr="0077006B">
        <w:rPr>
          <w:szCs w:val="22"/>
        </w:rPr>
        <w:t>Sildenafil</w:t>
      </w:r>
      <w:proofErr w:type="spellEnd"/>
      <w:r w:rsidR="00C25C3A" w:rsidRPr="0077006B">
        <w:rPr>
          <w:szCs w:val="22"/>
        </w:rPr>
        <w:t xml:space="preserve"> STADA</w:t>
      </w:r>
      <w:r w:rsidRPr="0077006B">
        <w:rPr>
          <w:szCs w:val="22"/>
        </w:rPr>
        <w:t xml:space="preserve"> hatásának eléréséhez szexuális ingerlés szükséges.</w:t>
      </w:r>
    </w:p>
    <w:p w14:paraId="3E1F0F64" w14:textId="77777777" w:rsidR="00FE2E85" w:rsidRPr="0077006B" w:rsidRDefault="00FE2E85" w:rsidP="0077006B">
      <w:pPr>
        <w:spacing w:line="240" w:lineRule="auto"/>
        <w:rPr>
          <w:szCs w:val="22"/>
        </w:rPr>
      </w:pPr>
    </w:p>
    <w:p w14:paraId="489E378F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4.2</w:t>
      </w:r>
      <w:r w:rsidRPr="0077006B">
        <w:rPr>
          <w:b/>
          <w:szCs w:val="22"/>
        </w:rPr>
        <w:tab/>
        <w:t>Adagolás és alkalmazás</w:t>
      </w:r>
    </w:p>
    <w:p w14:paraId="78C646AE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69928A54" w14:textId="77777777" w:rsidR="00F675CE" w:rsidRPr="0077006B" w:rsidRDefault="00AF02EA" w:rsidP="0077006B">
      <w:pPr>
        <w:spacing w:line="240" w:lineRule="auto"/>
        <w:rPr>
          <w:szCs w:val="22"/>
        </w:rPr>
      </w:pPr>
      <w:r w:rsidRPr="0077006B">
        <w:rPr>
          <w:bCs/>
          <w:szCs w:val="22"/>
          <w:u w:val="single"/>
        </w:rPr>
        <w:t>Adagolás</w:t>
      </w:r>
    </w:p>
    <w:p w14:paraId="35D1A1F1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63E63D5" w14:textId="39113943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rStyle w:val="SmPCsubheading"/>
          <w:b w:val="0"/>
          <w:i/>
          <w:szCs w:val="22"/>
        </w:rPr>
        <w:t>Alkalmazás felnőtteknél</w:t>
      </w:r>
    </w:p>
    <w:p w14:paraId="4D0A2C41" w14:textId="6E0E3392" w:rsidR="00275B38" w:rsidRPr="0077006B" w:rsidRDefault="003B7000" w:rsidP="0077006B">
      <w:pPr>
        <w:spacing w:line="240" w:lineRule="auto"/>
        <w:rPr>
          <w:szCs w:val="22"/>
        </w:rPr>
      </w:pPr>
      <w:r w:rsidRPr="0077006B">
        <w:rPr>
          <w:szCs w:val="22"/>
        </w:rPr>
        <w:t>A j</w:t>
      </w:r>
      <w:r w:rsidR="00F675CE" w:rsidRPr="0077006B">
        <w:rPr>
          <w:szCs w:val="22"/>
        </w:rPr>
        <w:t xml:space="preserve">avasolt </w:t>
      </w:r>
      <w:r w:rsidR="00420441" w:rsidRPr="0077006B">
        <w:rPr>
          <w:szCs w:val="22"/>
        </w:rPr>
        <w:t xml:space="preserve">dózis </w:t>
      </w:r>
      <w:r w:rsidR="00F675CE" w:rsidRPr="0077006B">
        <w:rPr>
          <w:szCs w:val="22"/>
        </w:rPr>
        <w:t>50 mg, amit</w:t>
      </w:r>
      <w:r w:rsidR="0061403B">
        <w:rPr>
          <w:szCs w:val="22"/>
        </w:rPr>
        <w:t xml:space="preserve"> szükség esetén,</w:t>
      </w:r>
      <w:r w:rsidR="00F675CE" w:rsidRPr="0077006B">
        <w:rPr>
          <w:szCs w:val="22"/>
        </w:rPr>
        <w:t xml:space="preserve"> hozzávetőleg 1</w:t>
      </w:r>
      <w:r w:rsidR="00761EA7" w:rsidRPr="0077006B">
        <w:rPr>
          <w:szCs w:val="22"/>
        </w:rPr>
        <w:t> </w:t>
      </w:r>
      <w:r w:rsidR="00F675CE" w:rsidRPr="0077006B">
        <w:rPr>
          <w:szCs w:val="22"/>
        </w:rPr>
        <w:t>órával a szexuális tevékenység előtt kell bevenni.</w:t>
      </w:r>
    </w:p>
    <w:p w14:paraId="42576342" w14:textId="2688CBF5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hatásosságtól és a készítmény </w:t>
      </w:r>
      <w:proofErr w:type="spellStart"/>
      <w:r w:rsidRPr="0077006B">
        <w:rPr>
          <w:szCs w:val="22"/>
        </w:rPr>
        <w:t>tolerálhatóságától</w:t>
      </w:r>
      <w:proofErr w:type="spellEnd"/>
      <w:r w:rsidRPr="0077006B">
        <w:rPr>
          <w:szCs w:val="22"/>
        </w:rPr>
        <w:t xml:space="preserve"> függően a </w:t>
      </w:r>
      <w:r w:rsidR="00C6093F" w:rsidRPr="0077006B">
        <w:rPr>
          <w:szCs w:val="22"/>
        </w:rPr>
        <w:t xml:space="preserve">dózis </w:t>
      </w:r>
      <w:r w:rsidRPr="0077006B">
        <w:rPr>
          <w:szCs w:val="22"/>
        </w:rPr>
        <w:t>100 mg</w:t>
      </w:r>
      <w:r w:rsidR="00217072" w:rsidRPr="0077006B">
        <w:rPr>
          <w:szCs w:val="22"/>
        </w:rPr>
        <w:noBreakHyphen/>
      </w:r>
      <w:r w:rsidRPr="0077006B">
        <w:rPr>
          <w:szCs w:val="22"/>
        </w:rPr>
        <w:t>ra növelhető vagy 25 mg</w:t>
      </w:r>
      <w:r w:rsidR="00217072" w:rsidRPr="0077006B">
        <w:rPr>
          <w:szCs w:val="22"/>
        </w:rPr>
        <w:noBreakHyphen/>
      </w:r>
      <w:r w:rsidRPr="0077006B">
        <w:rPr>
          <w:szCs w:val="22"/>
        </w:rPr>
        <w:t xml:space="preserve">ra csökkenthető. A </w:t>
      </w:r>
      <w:r w:rsidR="00420441" w:rsidRPr="0077006B">
        <w:rPr>
          <w:bCs/>
          <w:szCs w:val="22"/>
        </w:rPr>
        <w:t xml:space="preserve">maximális </w:t>
      </w:r>
      <w:r w:rsidR="00217072" w:rsidRPr="0077006B">
        <w:rPr>
          <w:bCs/>
          <w:szCs w:val="22"/>
        </w:rPr>
        <w:t xml:space="preserve">javasolt </w:t>
      </w:r>
      <w:r w:rsidR="00420441" w:rsidRPr="0077006B">
        <w:rPr>
          <w:bCs/>
          <w:szCs w:val="22"/>
        </w:rPr>
        <w:t>dózis</w:t>
      </w:r>
      <w:r w:rsidR="00420441" w:rsidRPr="0077006B">
        <w:rPr>
          <w:szCs w:val="22"/>
          <w:lang w:bidi="en-US"/>
        </w:rPr>
        <w:t xml:space="preserve"> </w:t>
      </w:r>
      <w:r w:rsidRPr="0077006B">
        <w:rPr>
          <w:szCs w:val="22"/>
        </w:rPr>
        <w:t>100 mg.</w:t>
      </w:r>
      <w:r w:rsidR="00217072" w:rsidRPr="0077006B">
        <w:rPr>
          <w:szCs w:val="22"/>
        </w:rPr>
        <w:t xml:space="preserve"> </w:t>
      </w:r>
      <w:r w:rsidRPr="0077006B">
        <w:rPr>
          <w:szCs w:val="22"/>
        </w:rPr>
        <w:t xml:space="preserve">A készítmény naponta legfeljebb egyszer </w:t>
      </w:r>
      <w:r w:rsidRPr="0077006B">
        <w:rPr>
          <w:szCs w:val="22"/>
        </w:rPr>
        <w:lastRenderedPageBreak/>
        <w:t>alkalmazható.</w:t>
      </w:r>
      <w:r w:rsidR="00217072" w:rsidRPr="0077006B">
        <w:rPr>
          <w:szCs w:val="22"/>
        </w:rPr>
        <w:t xml:space="preserve"> </w:t>
      </w:r>
      <w:r w:rsidRPr="0077006B">
        <w:rPr>
          <w:szCs w:val="22"/>
        </w:rPr>
        <w:t xml:space="preserve">Amennyiben a </w:t>
      </w:r>
      <w:proofErr w:type="spellStart"/>
      <w:r w:rsidR="00C25C3A" w:rsidRPr="0077006B">
        <w:rPr>
          <w:szCs w:val="22"/>
        </w:rPr>
        <w:t>Sildenafil</w:t>
      </w:r>
      <w:proofErr w:type="spellEnd"/>
      <w:r w:rsidR="00C25C3A" w:rsidRPr="0077006B">
        <w:rPr>
          <w:szCs w:val="22"/>
        </w:rPr>
        <w:t xml:space="preserve"> STADA</w:t>
      </w:r>
      <w:r w:rsidR="00B659D8" w:rsidRPr="0077006B">
        <w:rPr>
          <w:szCs w:val="22"/>
        </w:rPr>
        <w:t xml:space="preserve"> </w:t>
      </w:r>
      <w:r w:rsidR="004A5BF5" w:rsidRPr="0077006B">
        <w:rPr>
          <w:szCs w:val="22"/>
        </w:rPr>
        <w:t>rágó</w:t>
      </w:r>
      <w:r w:rsidR="00B659D8" w:rsidRPr="0077006B">
        <w:rPr>
          <w:szCs w:val="22"/>
        </w:rPr>
        <w:t>tablettá</w:t>
      </w:r>
      <w:r w:rsidRPr="0077006B">
        <w:rPr>
          <w:szCs w:val="22"/>
        </w:rPr>
        <w:t xml:space="preserve">t étkezés közben veszik be, a hatás megjelenése késhet az éhgyomorra bevett </w:t>
      </w:r>
      <w:r w:rsidR="001C1B2B" w:rsidRPr="0077006B">
        <w:rPr>
          <w:szCs w:val="22"/>
        </w:rPr>
        <w:t>gyógy</w:t>
      </w:r>
      <w:r w:rsidRPr="0077006B">
        <w:rPr>
          <w:szCs w:val="22"/>
        </w:rPr>
        <w:t>szer hatásának megjelenéséhez képest (lásd 5.2</w:t>
      </w:r>
      <w:r w:rsidR="00217072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2D87C3F4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C752D79" w14:textId="0560F6AC" w:rsidR="00AF02EA" w:rsidRPr="0077006B" w:rsidRDefault="00D868B2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 xml:space="preserve">Különleges </w:t>
      </w:r>
      <w:r w:rsidR="00AF02EA" w:rsidRPr="0077006B">
        <w:rPr>
          <w:szCs w:val="22"/>
          <w:u w:val="single"/>
        </w:rPr>
        <w:t>betegcsoportok</w:t>
      </w:r>
    </w:p>
    <w:p w14:paraId="465E5FE3" w14:textId="77777777" w:rsidR="00AF02EA" w:rsidRPr="0077006B" w:rsidRDefault="00AF02EA" w:rsidP="0077006B">
      <w:pPr>
        <w:spacing w:line="240" w:lineRule="auto"/>
        <w:rPr>
          <w:i/>
          <w:szCs w:val="22"/>
        </w:rPr>
      </w:pPr>
    </w:p>
    <w:p w14:paraId="2D9154A4" w14:textId="77777777" w:rsidR="00F675CE" w:rsidRPr="0077006B" w:rsidRDefault="00AF02EA" w:rsidP="0077006B">
      <w:pPr>
        <w:spacing w:line="240" w:lineRule="auto"/>
        <w:rPr>
          <w:i/>
          <w:szCs w:val="22"/>
          <w:u w:val="single"/>
        </w:rPr>
      </w:pPr>
      <w:r w:rsidRPr="0077006B">
        <w:rPr>
          <w:i/>
          <w:szCs w:val="22"/>
          <w:u w:val="single"/>
        </w:rPr>
        <w:t>I</w:t>
      </w:r>
      <w:r w:rsidR="00F675CE" w:rsidRPr="0077006B">
        <w:rPr>
          <w:i/>
          <w:szCs w:val="22"/>
          <w:u w:val="single"/>
        </w:rPr>
        <w:t>dős</w:t>
      </w:r>
      <w:r w:rsidRPr="0077006B">
        <w:rPr>
          <w:i/>
          <w:szCs w:val="22"/>
          <w:u w:val="single"/>
        </w:rPr>
        <w:t>ek</w:t>
      </w:r>
    </w:p>
    <w:p w14:paraId="3B68F4DD" w14:textId="70A1B9FE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Idős</w:t>
      </w:r>
      <w:r w:rsidR="001D176B" w:rsidRPr="0077006B">
        <w:rPr>
          <w:szCs w:val="22"/>
        </w:rPr>
        <w:t>eknél</w:t>
      </w:r>
      <w:r w:rsidR="00D56CF7" w:rsidRPr="0077006B">
        <w:rPr>
          <w:szCs w:val="22"/>
          <w:lang w:bidi="en-US"/>
        </w:rPr>
        <w:t xml:space="preserve"> </w:t>
      </w:r>
      <w:r w:rsidR="00AF02EA" w:rsidRPr="0077006B">
        <w:rPr>
          <w:szCs w:val="22"/>
        </w:rPr>
        <w:t>(</w:t>
      </w:r>
      <w:r w:rsidR="00AF02EA" w:rsidRPr="0077006B">
        <w:rPr>
          <w:iCs/>
          <w:szCs w:val="22"/>
        </w:rPr>
        <w:t>≥</w:t>
      </w:r>
      <w:r w:rsidR="00217072" w:rsidRPr="0077006B">
        <w:rPr>
          <w:bCs/>
          <w:iCs/>
          <w:szCs w:val="22"/>
        </w:rPr>
        <w:t> </w:t>
      </w:r>
      <w:r w:rsidR="00AF02EA" w:rsidRPr="0077006B">
        <w:rPr>
          <w:bCs/>
          <w:iCs/>
          <w:szCs w:val="22"/>
        </w:rPr>
        <w:t>65</w:t>
      </w:r>
      <w:r w:rsidR="00217072" w:rsidRPr="0077006B">
        <w:rPr>
          <w:bCs/>
          <w:iCs/>
          <w:szCs w:val="22"/>
        </w:rPr>
        <w:t> </w:t>
      </w:r>
      <w:r w:rsidR="00AF02EA" w:rsidRPr="0077006B">
        <w:rPr>
          <w:bCs/>
          <w:iCs/>
          <w:szCs w:val="22"/>
        </w:rPr>
        <w:t>év</w:t>
      </w:r>
      <w:r w:rsidR="00AF02EA" w:rsidRPr="0077006B">
        <w:rPr>
          <w:szCs w:val="22"/>
        </w:rPr>
        <w:t>)</w:t>
      </w:r>
      <w:r w:rsidR="00AF02EA" w:rsidRPr="0077006B">
        <w:rPr>
          <w:szCs w:val="22"/>
          <w:lang w:bidi="en-US"/>
        </w:rPr>
        <w:t xml:space="preserve"> </w:t>
      </w:r>
      <w:r w:rsidRPr="0077006B">
        <w:rPr>
          <w:szCs w:val="22"/>
        </w:rPr>
        <w:t xml:space="preserve">nem szükséges a </w:t>
      </w:r>
      <w:r w:rsidR="00761EA7" w:rsidRPr="0077006B">
        <w:rPr>
          <w:szCs w:val="22"/>
        </w:rPr>
        <w:t xml:space="preserve">dózis </w:t>
      </w:r>
      <w:r w:rsidRPr="0077006B">
        <w:rPr>
          <w:szCs w:val="22"/>
        </w:rPr>
        <w:t>módosítása.</w:t>
      </w:r>
    </w:p>
    <w:p w14:paraId="4486A198" w14:textId="77777777" w:rsidR="00F675CE" w:rsidRPr="0077006B" w:rsidRDefault="00F675CE" w:rsidP="0077006B">
      <w:pPr>
        <w:spacing w:line="240" w:lineRule="auto"/>
        <w:rPr>
          <w:i/>
          <w:szCs w:val="22"/>
        </w:rPr>
      </w:pPr>
    </w:p>
    <w:p w14:paraId="7BF21FDA" w14:textId="77777777" w:rsidR="00F675CE" w:rsidRPr="0077006B" w:rsidRDefault="008963B8" w:rsidP="0077006B">
      <w:pPr>
        <w:spacing w:line="240" w:lineRule="auto"/>
        <w:rPr>
          <w:i/>
          <w:szCs w:val="22"/>
          <w:u w:val="single"/>
        </w:rPr>
      </w:pPr>
      <w:r w:rsidRPr="0077006B">
        <w:rPr>
          <w:i/>
          <w:szCs w:val="22"/>
          <w:u w:val="single"/>
        </w:rPr>
        <w:t>Vesekárosodás</w:t>
      </w:r>
    </w:p>
    <w:p w14:paraId="12BCF405" w14:textId="64CE83E6" w:rsidR="00F675CE" w:rsidRPr="0077006B" w:rsidRDefault="0067492D" w:rsidP="0077006B">
      <w:pPr>
        <w:spacing w:line="240" w:lineRule="auto"/>
        <w:rPr>
          <w:szCs w:val="22"/>
        </w:rPr>
      </w:pPr>
      <w:r w:rsidRPr="0077006B">
        <w:rPr>
          <w:szCs w:val="22"/>
        </w:rPr>
        <w:t>E</w:t>
      </w:r>
      <w:r w:rsidR="00F675CE" w:rsidRPr="0077006B">
        <w:rPr>
          <w:szCs w:val="22"/>
        </w:rPr>
        <w:t>nyhe és köz</w:t>
      </w:r>
      <w:r w:rsidR="00B85591" w:rsidRPr="0077006B">
        <w:rPr>
          <w:szCs w:val="22"/>
        </w:rPr>
        <w:t>e</w:t>
      </w:r>
      <w:r w:rsidR="00F675CE" w:rsidRPr="0077006B">
        <w:rPr>
          <w:szCs w:val="22"/>
        </w:rPr>
        <w:t>p</w:t>
      </w:r>
      <w:r w:rsidR="00B85591" w:rsidRPr="0077006B">
        <w:rPr>
          <w:szCs w:val="22"/>
        </w:rPr>
        <w:t xml:space="preserve">esen </w:t>
      </w:r>
      <w:r w:rsidR="00F675CE" w:rsidRPr="0077006B">
        <w:rPr>
          <w:szCs w:val="22"/>
        </w:rPr>
        <w:t>súlyos vese</w:t>
      </w:r>
      <w:r w:rsidR="00B41C1F" w:rsidRPr="0077006B">
        <w:rPr>
          <w:szCs w:val="22"/>
        </w:rPr>
        <w:t>károsodás</w:t>
      </w:r>
      <w:r w:rsidR="00F675CE" w:rsidRPr="0077006B">
        <w:rPr>
          <w:szCs w:val="22"/>
        </w:rPr>
        <w:t xml:space="preserve"> esetén (kreatinin-</w:t>
      </w:r>
      <w:proofErr w:type="spellStart"/>
      <w:r w:rsidR="00F675CE" w:rsidRPr="0077006B">
        <w:rPr>
          <w:szCs w:val="22"/>
        </w:rPr>
        <w:t>clearance</w:t>
      </w:r>
      <w:proofErr w:type="spellEnd"/>
      <w:r w:rsidR="00CE5A04" w:rsidRPr="0077006B">
        <w:rPr>
          <w:szCs w:val="22"/>
        </w:rPr>
        <w:t> = </w:t>
      </w:r>
      <w:r w:rsidR="00F675CE" w:rsidRPr="0077006B">
        <w:rPr>
          <w:szCs w:val="22"/>
        </w:rPr>
        <w:t>30</w:t>
      </w:r>
      <w:r w:rsidR="00217072" w:rsidRPr="0077006B">
        <w:rPr>
          <w:szCs w:val="22"/>
        </w:rPr>
        <w:noBreakHyphen/>
      </w:r>
      <w:r w:rsidR="00F675CE" w:rsidRPr="0077006B">
        <w:rPr>
          <w:szCs w:val="22"/>
        </w:rPr>
        <w:t>80 ml/</w:t>
      </w:r>
      <w:r w:rsidR="001C1B2B" w:rsidRPr="0077006B">
        <w:rPr>
          <w:szCs w:val="22"/>
        </w:rPr>
        <w:t>perc</w:t>
      </w:r>
      <w:r w:rsidR="00F675CE" w:rsidRPr="0077006B">
        <w:rPr>
          <w:szCs w:val="22"/>
        </w:rPr>
        <w:t>)</w:t>
      </w:r>
      <w:r w:rsidRPr="0077006B">
        <w:rPr>
          <w:szCs w:val="22"/>
        </w:rPr>
        <w:t xml:space="preserve"> a készítmény</w:t>
      </w:r>
      <w:r w:rsidR="00DF4E52" w:rsidRPr="0077006B">
        <w:rPr>
          <w:szCs w:val="22"/>
        </w:rPr>
        <w:t>t</w:t>
      </w:r>
      <w:r w:rsidRPr="0077006B">
        <w:rPr>
          <w:szCs w:val="22"/>
        </w:rPr>
        <w:t xml:space="preserve"> az </w:t>
      </w:r>
      <w:r w:rsidRPr="0077006B">
        <w:rPr>
          <w:szCs w:val="22"/>
          <w:lang w:bidi="en-US"/>
        </w:rPr>
        <w:t>“</w:t>
      </w:r>
      <w:r w:rsidR="00B827E8" w:rsidRPr="0077006B">
        <w:rPr>
          <w:i/>
          <w:szCs w:val="22"/>
          <w:lang w:bidi="en-US"/>
        </w:rPr>
        <w:t>Alkalmazás</w:t>
      </w:r>
      <w:r w:rsidRPr="0077006B">
        <w:rPr>
          <w:i/>
          <w:szCs w:val="22"/>
          <w:lang w:bidi="en-US"/>
        </w:rPr>
        <w:t xml:space="preserve"> felnőtteknél</w:t>
      </w:r>
      <w:r w:rsidRPr="0077006B">
        <w:rPr>
          <w:szCs w:val="22"/>
          <w:lang w:bidi="en-US"/>
        </w:rPr>
        <w:t xml:space="preserve">” </w:t>
      </w:r>
      <w:r w:rsidRPr="0077006B">
        <w:rPr>
          <w:szCs w:val="22"/>
        </w:rPr>
        <w:t>részben leírtak szerint</w:t>
      </w:r>
      <w:r w:rsidR="00B37D61" w:rsidRPr="0077006B">
        <w:rPr>
          <w:szCs w:val="22"/>
        </w:rPr>
        <w:t xml:space="preserve"> kell adagolni</w:t>
      </w:r>
      <w:r w:rsidR="00F675CE" w:rsidRPr="0077006B">
        <w:rPr>
          <w:szCs w:val="22"/>
        </w:rPr>
        <w:t>.</w:t>
      </w:r>
    </w:p>
    <w:p w14:paraId="75EA272D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2EDCE81" w14:textId="77036F0A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Súlyos vese</w:t>
      </w:r>
      <w:r w:rsidR="00B41C1F" w:rsidRPr="0077006B">
        <w:rPr>
          <w:szCs w:val="22"/>
        </w:rPr>
        <w:t>károsodás</w:t>
      </w:r>
      <w:r w:rsidRPr="0077006B">
        <w:rPr>
          <w:szCs w:val="22"/>
        </w:rPr>
        <w:t xml:space="preserve"> esetén (kreatinin-</w:t>
      </w:r>
      <w:proofErr w:type="spellStart"/>
      <w:r w:rsidRPr="0077006B">
        <w:rPr>
          <w:szCs w:val="22"/>
        </w:rPr>
        <w:t>clearance</w:t>
      </w:r>
      <w:proofErr w:type="spellEnd"/>
      <w:r w:rsidRPr="0077006B">
        <w:rPr>
          <w:szCs w:val="22"/>
        </w:rPr>
        <w:t xml:space="preserve"> &lt;</w:t>
      </w:r>
      <w:r w:rsidR="00217072" w:rsidRPr="0077006B">
        <w:rPr>
          <w:szCs w:val="22"/>
        </w:rPr>
        <w:t> </w:t>
      </w:r>
      <w:r w:rsidRPr="0077006B">
        <w:rPr>
          <w:szCs w:val="22"/>
        </w:rPr>
        <w:t>30 ml/</w:t>
      </w:r>
      <w:r w:rsidR="00B37D61" w:rsidRPr="0077006B">
        <w:rPr>
          <w:szCs w:val="22"/>
        </w:rPr>
        <w:t>perc</w:t>
      </w:r>
      <w:r w:rsidRPr="0077006B">
        <w:rPr>
          <w:szCs w:val="22"/>
        </w:rPr>
        <w:t xml:space="preserve">) a </w:t>
      </w:r>
      <w:proofErr w:type="spellStart"/>
      <w:r w:rsidRPr="0077006B">
        <w:rPr>
          <w:szCs w:val="22"/>
        </w:rPr>
        <w:t>szildenafil</w:t>
      </w:r>
      <w:r w:rsidR="003B7000" w:rsidRPr="0077006B">
        <w:rPr>
          <w:szCs w:val="22"/>
        </w:rPr>
        <w:t>-</w:t>
      </w:r>
      <w:r w:rsidR="00B37D61" w:rsidRPr="0077006B">
        <w:rPr>
          <w:bCs/>
          <w:szCs w:val="22"/>
        </w:rPr>
        <w:t>clearance</w:t>
      </w:r>
      <w:proofErr w:type="spellEnd"/>
      <w:r w:rsidR="00B37D61" w:rsidRPr="0077006B">
        <w:rPr>
          <w:szCs w:val="22"/>
          <w:lang w:bidi="en-US"/>
        </w:rPr>
        <w:t xml:space="preserve"> </w:t>
      </w:r>
      <w:r w:rsidRPr="0077006B">
        <w:rPr>
          <w:szCs w:val="22"/>
        </w:rPr>
        <w:t xml:space="preserve">csökken, ezért ilyen esetben </w:t>
      </w:r>
      <w:r w:rsidR="00B37D61" w:rsidRPr="0077006B">
        <w:rPr>
          <w:szCs w:val="22"/>
        </w:rPr>
        <w:t>megfontolandó</w:t>
      </w:r>
      <w:r w:rsidRPr="0077006B">
        <w:rPr>
          <w:szCs w:val="22"/>
        </w:rPr>
        <w:t xml:space="preserve"> </w:t>
      </w:r>
      <w:r w:rsidR="00CE5A04" w:rsidRPr="0077006B">
        <w:rPr>
          <w:szCs w:val="22"/>
        </w:rPr>
        <w:t xml:space="preserve">a </w:t>
      </w:r>
      <w:r w:rsidRPr="0077006B">
        <w:rPr>
          <w:szCs w:val="22"/>
        </w:rPr>
        <w:t>25 mg</w:t>
      </w:r>
      <w:r w:rsidR="00217072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</w:t>
      </w:r>
      <w:r w:rsidR="00761EA7" w:rsidRPr="0077006B">
        <w:rPr>
          <w:szCs w:val="22"/>
        </w:rPr>
        <w:t xml:space="preserve">dózis </w:t>
      </w:r>
      <w:r w:rsidRPr="0077006B">
        <w:rPr>
          <w:szCs w:val="22"/>
        </w:rPr>
        <w:t xml:space="preserve">alkalmazása. A hatásosság és a </w:t>
      </w:r>
      <w:proofErr w:type="spellStart"/>
      <w:r w:rsidRPr="0077006B">
        <w:rPr>
          <w:szCs w:val="22"/>
        </w:rPr>
        <w:t>tolerálhatóság</w:t>
      </w:r>
      <w:proofErr w:type="spellEnd"/>
      <w:r w:rsidRPr="0077006B">
        <w:rPr>
          <w:szCs w:val="22"/>
        </w:rPr>
        <w:t xml:space="preserve"> függvényében a </w:t>
      </w:r>
      <w:r w:rsidR="00761EA7" w:rsidRPr="0077006B">
        <w:rPr>
          <w:szCs w:val="22"/>
        </w:rPr>
        <w:t xml:space="preserve">dózis </w:t>
      </w:r>
      <w:r w:rsidR="00D56CF7" w:rsidRPr="0077006B">
        <w:rPr>
          <w:szCs w:val="22"/>
        </w:rPr>
        <w:t xml:space="preserve">lépcsőzetesen emelhető </w:t>
      </w:r>
      <w:r w:rsidRPr="0077006B">
        <w:rPr>
          <w:szCs w:val="22"/>
        </w:rPr>
        <w:t>50</w:t>
      </w:r>
      <w:r w:rsidR="00AF02EA" w:rsidRPr="0077006B">
        <w:rPr>
          <w:szCs w:val="22"/>
        </w:rPr>
        <w:t> </w:t>
      </w:r>
      <w:r w:rsidR="00B37D61" w:rsidRPr="0077006B">
        <w:rPr>
          <w:szCs w:val="22"/>
        </w:rPr>
        <w:t>mg</w:t>
      </w:r>
      <w:r w:rsidR="00217072" w:rsidRPr="0077006B">
        <w:rPr>
          <w:szCs w:val="22"/>
        </w:rPr>
        <w:noBreakHyphen/>
      </w:r>
      <w:r w:rsidR="00B37D61" w:rsidRPr="0077006B">
        <w:rPr>
          <w:szCs w:val="22"/>
        </w:rPr>
        <w:t>ra</w:t>
      </w:r>
      <w:r w:rsidRPr="0077006B">
        <w:rPr>
          <w:szCs w:val="22"/>
        </w:rPr>
        <w:t xml:space="preserve">, </w:t>
      </w:r>
      <w:r w:rsidR="00D56CF7" w:rsidRPr="0077006B">
        <w:rPr>
          <w:szCs w:val="22"/>
        </w:rPr>
        <w:t xml:space="preserve">vagy szükség esetén legfeljebb </w:t>
      </w:r>
      <w:r w:rsidRPr="0077006B">
        <w:rPr>
          <w:szCs w:val="22"/>
        </w:rPr>
        <w:t>100 mg</w:t>
      </w:r>
      <w:r w:rsidR="00217072" w:rsidRPr="0077006B">
        <w:rPr>
          <w:szCs w:val="22"/>
        </w:rPr>
        <w:noBreakHyphen/>
      </w:r>
      <w:r w:rsidRPr="0077006B">
        <w:rPr>
          <w:szCs w:val="22"/>
        </w:rPr>
        <w:t>ra.</w:t>
      </w:r>
    </w:p>
    <w:p w14:paraId="6817E6BB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7FB72CA" w14:textId="77777777" w:rsidR="00F675CE" w:rsidRPr="0077006B" w:rsidRDefault="008963B8" w:rsidP="0077006B">
      <w:pPr>
        <w:spacing w:line="240" w:lineRule="auto"/>
        <w:rPr>
          <w:i/>
          <w:szCs w:val="22"/>
          <w:u w:val="single"/>
        </w:rPr>
      </w:pPr>
      <w:r w:rsidRPr="0077006B">
        <w:rPr>
          <w:i/>
          <w:szCs w:val="22"/>
          <w:u w:val="single"/>
        </w:rPr>
        <w:t>Májkárosodás</w:t>
      </w:r>
    </w:p>
    <w:p w14:paraId="046FADF1" w14:textId="59C7BA7B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Májkárosodás esetén (pl. </w:t>
      </w:r>
      <w:proofErr w:type="spellStart"/>
      <w:r w:rsidRPr="0077006B">
        <w:rPr>
          <w:szCs w:val="22"/>
        </w:rPr>
        <w:t>cirrhosis</w:t>
      </w:r>
      <w:proofErr w:type="spellEnd"/>
      <w:r w:rsidRPr="0077006B">
        <w:rPr>
          <w:szCs w:val="22"/>
        </w:rPr>
        <w:t xml:space="preserve">) a </w:t>
      </w:r>
      <w:proofErr w:type="spellStart"/>
      <w:r w:rsidRPr="0077006B">
        <w:rPr>
          <w:szCs w:val="22"/>
        </w:rPr>
        <w:t>szildenafil</w:t>
      </w:r>
      <w:r w:rsidR="003B7000" w:rsidRPr="0077006B">
        <w:rPr>
          <w:szCs w:val="22"/>
        </w:rPr>
        <w:t>-</w:t>
      </w:r>
      <w:r w:rsidR="00B37D61" w:rsidRPr="0077006B">
        <w:rPr>
          <w:bCs/>
          <w:szCs w:val="22"/>
        </w:rPr>
        <w:t>clearance</w:t>
      </w:r>
      <w:proofErr w:type="spellEnd"/>
      <w:r w:rsidR="00B37D61" w:rsidRPr="0077006B">
        <w:rPr>
          <w:szCs w:val="22"/>
          <w:lang w:bidi="en-US"/>
        </w:rPr>
        <w:t xml:space="preserve"> </w:t>
      </w:r>
      <w:r w:rsidRPr="0077006B">
        <w:rPr>
          <w:szCs w:val="22"/>
        </w:rPr>
        <w:t xml:space="preserve">csökken, ezért </w:t>
      </w:r>
      <w:r w:rsidR="00A14244" w:rsidRPr="0077006B">
        <w:rPr>
          <w:szCs w:val="22"/>
        </w:rPr>
        <w:t xml:space="preserve">ebben az </w:t>
      </w:r>
      <w:r w:rsidRPr="0077006B">
        <w:rPr>
          <w:szCs w:val="22"/>
        </w:rPr>
        <w:t xml:space="preserve">esetben </w:t>
      </w:r>
      <w:r w:rsidR="00B37D61" w:rsidRPr="0077006B">
        <w:rPr>
          <w:szCs w:val="22"/>
        </w:rPr>
        <w:t>megfontolandó</w:t>
      </w:r>
      <w:r w:rsidR="00761EA7" w:rsidRPr="0077006B">
        <w:rPr>
          <w:szCs w:val="22"/>
        </w:rPr>
        <w:t xml:space="preserve"> a</w:t>
      </w:r>
      <w:r w:rsidR="00B37D61" w:rsidRPr="0077006B">
        <w:rPr>
          <w:szCs w:val="22"/>
        </w:rPr>
        <w:t xml:space="preserve"> </w:t>
      </w:r>
      <w:r w:rsidRPr="0077006B">
        <w:rPr>
          <w:szCs w:val="22"/>
        </w:rPr>
        <w:t>25 mg</w:t>
      </w:r>
      <w:r w:rsidR="00217072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</w:t>
      </w:r>
      <w:r w:rsidR="00CE5A04" w:rsidRPr="0077006B">
        <w:rPr>
          <w:szCs w:val="22"/>
        </w:rPr>
        <w:t>dózis alkalmazása</w:t>
      </w:r>
      <w:r w:rsidRPr="0077006B">
        <w:rPr>
          <w:szCs w:val="22"/>
        </w:rPr>
        <w:t xml:space="preserve">. </w:t>
      </w:r>
      <w:r w:rsidR="00D56CF7" w:rsidRPr="0077006B">
        <w:rPr>
          <w:szCs w:val="22"/>
        </w:rPr>
        <w:t xml:space="preserve">A hatásosság és a </w:t>
      </w:r>
      <w:proofErr w:type="spellStart"/>
      <w:r w:rsidR="00D56CF7" w:rsidRPr="0077006B">
        <w:rPr>
          <w:szCs w:val="22"/>
        </w:rPr>
        <w:t>tolerálhatóság</w:t>
      </w:r>
      <w:proofErr w:type="spellEnd"/>
      <w:r w:rsidR="00D56CF7" w:rsidRPr="0077006B">
        <w:rPr>
          <w:szCs w:val="22"/>
        </w:rPr>
        <w:t xml:space="preserve"> függvényében a </w:t>
      </w:r>
      <w:r w:rsidR="00761EA7" w:rsidRPr="0077006B">
        <w:rPr>
          <w:szCs w:val="22"/>
        </w:rPr>
        <w:t xml:space="preserve">dózis </w:t>
      </w:r>
      <w:r w:rsidR="00D56CF7" w:rsidRPr="0077006B">
        <w:rPr>
          <w:szCs w:val="22"/>
        </w:rPr>
        <w:t>lépcsőzetesen emelhető 50 mg</w:t>
      </w:r>
      <w:r w:rsidR="00217072" w:rsidRPr="0077006B">
        <w:rPr>
          <w:szCs w:val="22"/>
        </w:rPr>
        <w:noBreakHyphen/>
      </w:r>
      <w:r w:rsidR="00D56CF7" w:rsidRPr="0077006B">
        <w:rPr>
          <w:szCs w:val="22"/>
        </w:rPr>
        <w:t>ra, vagy szükség esetén legfeljebb 100 mg</w:t>
      </w:r>
      <w:r w:rsidR="00217072" w:rsidRPr="0077006B">
        <w:rPr>
          <w:szCs w:val="22"/>
        </w:rPr>
        <w:noBreakHyphen/>
      </w:r>
      <w:r w:rsidR="00D56CF7" w:rsidRPr="0077006B">
        <w:rPr>
          <w:szCs w:val="22"/>
        </w:rPr>
        <w:t>ra.</w:t>
      </w:r>
    </w:p>
    <w:p w14:paraId="4B70A215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B06EDED" w14:textId="77777777" w:rsidR="00F675CE" w:rsidRPr="0077006B" w:rsidRDefault="00AF02EA" w:rsidP="0077006B">
      <w:pPr>
        <w:spacing w:line="240" w:lineRule="auto"/>
        <w:rPr>
          <w:i/>
          <w:szCs w:val="22"/>
          <w:u w:val="single"/>
        </w:rPr>
      </w:pPr>
      <w:r w:rsidRPr="0077006B">
        <w:rPr>
          <w:i/>
          <w:szCs w:val="22"/>
          <w:u w:val="single"/>
        </w:rPr>
        <w:t>Gyermekek</w:t>
      </w:r>
      <w:r w:rsidR="008963B8" w:rsidRPr="0077006B">
        <w:rPr>
          <w:i/>
          <w:szCs w:val="22"/>
          <w:u w:val="single"/>
        </w:rPr>
        <w:t xml:space="preserve"> és serdülők</w:t>
      </w:r>
    </w:p>
    <w:p w14:paraId="13E25EF6" w14:textId="0984BDC9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="00C25C3A" w:rsidRPr="0077006B">
        <w:rPr>
          <w:szCs w:val="22"/>
        </w:rPr>
        <w:t>Sildenafil</w:t>
      </w:r>
      <w:proofErr w:type="spellEnd"/>
      <w:r w:rsidR="00C25C3A" w:rsidRPr="0077006B">
        <w:rPr>
          <w:szCs w:val="22"/>
        </w:rPr>
        <w:t xml:space="preserve"> STADA</w:t>
      </w:r>
      <w:r w:rsidR="00B659D8" w:rsidRPr="0077006B">
        <w:rPr>
          <w:szCs w:val="22"/>
        </w:rPr>
        <w:t xml:space="preserve"> </w:t>
      </w:r>
      <w:r w:rsidR="004A5BF5" w:rsidRPr="0077006B">
        <w:rPr>
          <w:szCs w:val="22"/>
        </w:rPr>
        <w:t>rágó</w:t>
      </w:r>
      <w:r w:rsidRPr="0077006B">
        <w:rPr>
          <w:szCs w:val="22"/>
        </w:rPr>
        <w:t>tabletta alkalmazása 18</w:t>
      </w:r>
      <w:r w:rsidR="00B659D8" w:rsidRPr="0077006B">
        <w:rPr>
          <w:szCs w:val="22"/>
        </w:rPr>
        <w:t> </w:t>
      </w:r>
      <w:r w:rsidRPr="0077006B">
        <w:rPr>
          <w:szCs w:val="22"/>
        </w:rPr>
        <w:t xml:space="preserve">éves kor alatt nem </w:t>
      </w:r>
      <w:proofErr w:type="spellStart"/>
      <w:r w:rsidRPr="0077006B">
        <w:rPr>
          <w:szCs w:val="22"/>
        </w:rPr>
        <w:t>java</w:t>
      </w:r>
      <w:r w:rsidR="00327E4C" w:rsidRPr="0077006B">
        <w:rPr>
          <w:szCs w:val="22"/>
        </w:rPr>
        <w:t>l</w:t>
      </w:r>
      <w:r w:rsidR="00B37D61" w:rsidRPr="0077006B">
        <w:rPr>
          <w:szCs w:val="22"/>
        </w:rPr>
        <w:t>l</w:t>
      </w:r>
      <w:r w:rsidRPr="0077006B">
        <w:rPr>
          <w:szCs w:val="22"/>
        </w:rPr>
        <w:t>t</w:t>
      </w:r>
      <w:proofErr w:type="spellEnd"/>
      <w:r w:rsidRPr="0077006B">
        <w:rPr>
          <w:szCs w:val="22"/>
        </w:rPr>
        <w:t>.</w:t>
      </w:r>
    </w:p>
    <w:p w14:paraId="6E61D03E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97EC24D" w14:textId="61A6F01C" w:rsidR="00F675CE" w:rsidRPr="0077006B" w:rsidRDefault="00F675CE" w:rsidP="0077006B">
      <w:pPr>
        <w:spacing w:line="240" w:lineRule="auto"/>
        <w:rPr>
          <w:i/>
          <w:szCs w:val="22"/>
          <w:u w:val="single"/>
        </w:rPr>
      </w:pPr>
      <w:r w:rsidRPr="0077006B">
        <w:rPr>
          <w:i/>
          <w:szCs w:val="22"/>
          <w:u w:val="single"/>
        </w:rPr>
        <w:t>Alkalmazás más gyógyszereket szedő betegeknél</w:t>
      </w:r>
    </w:p>
    <w:p w14:paraId="4EF0CD7A" w14:textId="29F462C1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ritonavirt</w:t>
      </w:r>
      <w:proofErr w:type="spellEnd"/>
      <w:r w:rsidRPr="0077006B">
        <w:rPr>
          <w:szCs w:val="22"/>
        </w:rPr>
        <w:t xml:space="preserve"> kivéve, melynek </w:t>
      </w:r>
      <w:proofErr w:type="spellStart"/>
      <w:r w:rsidRPr="0077006B">
        <w:rPr>
          <w:szCs w:val="22"/>
        </w:rPr>
        <w:t>együttadása</w:t>
      </w:r>
      <w:proofErr w:type="spellEnd"/>
      <w:r w:rsidRPr="0077006B">
        <w:rPr>
          <w:szCs w:val="22"/>
        </w:rPr>
        <w:t xml:space="preserve"> a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nem java</w:t>
      </w:r>
      <w:r w:rsidR="00AE6428" w:rsidRPr="0077006B">
        <w:rPr>
          <w:szCs w:val="22"/>
        </w:rPr>
        <w:t>sol</w:t>
      </w:r>
      <w:r w:rsidRPr="0077006B">
        <w:rPr>
          <w:szCs w:val="22"/>
        </w:rPr>
        <w:t>t (lásd 4.4</w:t>
      </w:r>
      <w:r w:rsidR="00217072" w:rsidRPr="0077006B">
        <w:rPr>
          <w:szCs w:val="22"/>
        </w:rPr>
        <w:t> </w:t>
      </w:r>
      <w:r w:rsidRPr="0077006B">
        <w:rPr>
          <w:szCs w:val="22"/>
        </w:rPr>
        <w:t xml:space="preserve">pont), </w:t>
      </w:r>
      <w:proofErr w:type="spellStart"/>
      <w:r w:rsidR="00AE6428" w:rsidRPr="0077006B">
        <w:rPr>
          <w:szCs w:val="22"/>
          <w:lang w:bidi="en-US"/>
        </w:rPr>
        <w:t>szildenafil</w:t>
      </w:r>
      <w:proofErr w:type="spellEnd"/>
      <w:r w:rsidR="00AE6428" w:rsidRPr="0077006B">
        <w:rPr>
          <w:szCs w:val="22"/>
          <w:lang w:bidi="en-US"/>
        </w:rPr>
        <w:t xml:space="preserve"> és </w:t>
      </w:r>
      <w:r w:rsidRPr="0077006B">
        <w:rPr>
          <w:szCs w:val="22"/>
        </w:rPr>
        <w:t>egyidejű</w:t>
      </w:r>
      <w:r w:rsidR="00AE6428" w:rsidRPr="0077006B">
        <w:rPr>
          <w:szCs w:val="22"/>
        </w:rPr>
        <w:t>leg</w:t>
      </w:r>
      <w:r w:rsidRPr="0077006B">
        <w:rPr>
          <w:szCs w:val="22"/>
        </w:rPr>
        <w:t xml:space="preserve"> CYP3A4</w:t>
      </w:r>
      <w:r w:rsidR="00C979B3" w:rsidRPr="0077006B">
        <w:rPr>
          <w:szCs w:val="22"/>
        </w:rPr>
        <w:t>-</w:t>
      </w:r>
      <w:r w:rsidRPr="0077006B">
        <w:rPr>
          <w:szCs w:val="22"/>
        </w:rPr>
        <w:t>gátlószer</w:t>
      </w:r>
      <w:r w:rsidR="00C979B3" w:rsidRPr="0077006B">
        <w:rPr>
          <w:szCs w:val="22"/>
        </w:rPr>
        <w:t>-</w:t>
      </w:r>
      <w:r w:rsidRPr="0077006B">
        <w:rPr>
          <w:szCs w:val="22"/>
        </w:rPr>
        <w:t xml:space="preserve">kezelésben részesülő betegek részére </w:t>
      </w:r>
      <w:r w:rsidR="00AE6428" w:rsidRPr="0077006B">
        <w:rPr>
          <w:szCs w:val="22"/>
          <w:lang w:bidi="en-US"/>
        </w:rPr>
        <w:t>megfontolandó</w:t>
      </w:r>
      <w:r w:rsidRPr="0077006B">
        <w:rPr>
          <w:szCs w:val="22"/>
        </w:rPr>
        <w:t xml:space="preserve"> </w:t>
      </w:r>
      <w:r w:rsidR="00CE5A04" w:rsidRPr="0077006B">
        <w:rPr>
          <w:szCs w:val="22"/>
        </w:rPr>
        <w:t xml:space="preserve">a </w:t>
      </w:r>
      <w:r w:rsidRPr="0077006B">
        <w:rPr>
          <w:szCs w:val="22"/>
        </w:rPr>
        <w:t>25 mg</w:t>
      </w:r>
      <w:r w:rsidR="00217072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kezdő </w:t>
      </w:r>
      <w:r w:rsidR="00AE6428" w:rsidRPr="0077006B">
        <w:rPr>
          <w:szCs w:val="22"/>
        </w:rPr>
        <w:t xml:space="preserve">dózis </w:t>
      </w:r>
      <w:r w:rsidRPr="0077006B">
        <w:rPr>
          <w:szCs w:val="22"/>
        </w:rPr>
        <w:t>adása (lásd 4.5</w:t>
      </w:r>
      <w:r w:rsidR="00217072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0707A26E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AEF1905" w14:textId="3B58A68B" w:rsidR="00F675CE" w:rsidRPr="0077006B" w:rsidRDefault="00F675CE" w:rsidP="0077006B">
      <w:pPr>
        <w:spacing w:line="240" w:lineRule="auto"/>
        <w:rPr>
          <w:iCs/>
          <w:szCs w:val="22"/>
        </w:rPr>
      </w:pPr>
      <w:r w:rsidRPr="0077006B">
        <w:rPr>
          <w:iCs/>
          <w:szCs w:val="22"/>
        </w:rPr>
        <w:t xml:space="preserve">Alfa-blokkolót szedő betegeknél az </w:t>
      </w:r>
      <w:proofErr w:type="spellStart"/>
      <w:r w:rsidRPr="0077006B">
        <w:rPr>
          <w:iCs/>
          <w:szCs w:val="22"/>
        </w:rPr>
        <w:t>orthostaticus</w:t>
      </w:r>
      <w:proofErr w:type="spellEnd"/>
      <w:r w:rsidRPr="0077006B">
        <w:rPr>
          <w:iCs/>
          <w:szCs w:val="22"/>
        </w:rPr>
        <w:t xml:space="preserve"> </w:t>
      </w:r>
      <w:proofErr w:type="spellStart"/>
      <w:r w:rsidRPr="0077006B">
        <w:rPr>
          <w:iCs/>
          <w:szCs w:val="22"/>
        </w:rPr>
        <w:t>hypo</w:t>
      </w:r>
      <w:r w:rsidR="00327E4C" w:rsidRPr="0077006B">
        <w:rPr>
          <w:iCs/>
          <w:szCs w:val="22"/>
        </w:rPr>
        <w:t>tensio</w:t>
      </w:r>
      <w:proofErr w:type="spellEnd"/>
      <w:r w:rsidRPr="0077006B">
        <w:rPr>
          <w:iCs/>
          <w:szCs w:val="22"/>
        </w:rPr>
        <w:t xml:space="preserve"> kockázatának </w:t>
      </w:r>
      <w:r w:rsidR="00AE6428" w:rsidRPr="0077006B">
        <w:rPr>
          <w:bCs/>
          <w:szCs w:val="22"/>
        </w:rPr>
        <w:t>minimálisra</w:t>
      </w:r>
      <w:r w:rsidR="00AE6428" w:rsidRPr="0077006B">
        <w:rPr>
          <w:iCs/>
          <w:szCs w:val="22"/>
        </w:rPr>
        <w:t xml:space="preserve"> </w:t>
      </w:r>
      <w:r w:rsidRPr="0077006B">
        <w:rPr>
          <w:iCs/>
          <w:szCs w:val="22"/>
        </w:rPr>
        <w:t xml:space="preserve">csökkentése </w:t>
      </w:r>
      <w:r w:rsidR="00AE6428" w:rsidRPr="0077006B">
        <w:rPr>
          <w:iCs/>
          <w:szCs w:val="22"/>
        </w:rPr>
        <w:t xml:space="preserve">érdekében a </w:t>
      </w:r>
      <w:proofErr w:type="spellStart"/>
      <w:r w:rsidRPr="0077006B">
        <w:rPr>
          <w:iCs/>
          <w:szCs w:val="22"/>
        </w:rPr>
        <w:t>szildenafil</w:t>
      </w:r>
      <w:proofErr w:type="spellEnd"/>
      <w:r w:rsidR="009B7DBE" w:rsidRPr="0077006B">
        <w:rPr>
          <w:iCs/>
          <w:szCs w:val="22"/>
        </w:rPr>
        <w:t>-</w:t>
      </w:r>
      <w:r w:rsidRPr="0077006B">
        <w:rPr>
          <w:iCs/>
          <w:szCs w:val="22"/>
        </w:rPr>
        <w:t>terápia megkezdése előtt az alfa-blokkoló terápi</w:t>
      </w:r>
      <w:r w:rsidR="006A7E1F" w:rsidRPr="0077006B">
        <w:rPr>
          <w:iCs/>
          <w:szCs w:val="22"/>
        </w:rPr>
        <w:t>a</w:t>
      </w:r>
      <w:r w:rsidRPr="0077006B">
        <w:rPr>
          <w:iCs/>
          <w:szCs w:val="22"/>
        </w:rPr>
        <w:t xml:space="preserve"> stabil</w:t>
      </w:r>
      <w:r w:rsidR="006A7E1F" w:rsidRPr="0077006B">
        <w:rPr>
          <w:iCs/>
          <w:szCs w:val="22"/>
        </w:rPr>
        <w:t xml:space="preserve"> </w:t>
      </w:r>
      <w:r w:rsidRPr="0077006B">
        <w:rPr>
          <w:iCs/>
          <w:szCs w:val="22"/>
        </w:rPr>
        <w:t>b</w:t>
      </w:r>
      <w:r w:rsidR="006A7E1F" w:rsidRPr="0077006B">
        <w:rPr>
          <w:iCs/>
          <w:szCs w:val="22"/>
        </w:rPr>
        <w:t>e</w:t>
      </w:r>
      <w:r w:rsidR="006A7E1F" w:rsidRPr="0077006B">
        <w:rPr>
          <w:bCs/>
          <w:szCs w:val="22"/>
        </w:rPr>
        <w:t>állítása szükséges</w:t>
      </w:r>
      <w:r w:rsidRPr="0077006B">
        <w:rPr>
          <w:iCs/>
          <w:szCs w:val="22"/>
        </w:rPr>
        <w:t xml:space="preserve">. Ezenkívül megfontolandó a </w:t>
      </w:r>
      <w:proofErr w:type="spellStart"/>
      <w:r w:rsidRPr="0077006B">
        <w:rPr>
          <w:iCs/>
          <w:szCs w:val="22"/>
        </w:rPr>
        <w:t>szildenafil</w:t>
      </w:r>
      <w:proofErr w:type="spellEnd"/>
      <w:r w:rsidRPr="0077006B">
        <w:rPr>
          <w:iCs/>
          <w:szCs w:val="22"/>
        </w:rPr>
        <w:t xml:space="preserve"> 25 mg</w:t>
      </w:r>
      <w:r w:rsidR="00217072" w:rsidRPr="0077006B">
        <w:rPr>
          <w:iCs/>
          <w:szCs w:val="22"/>
        </w:rPr>
        <w:noBreakHyphen/>
      </w:r>
      <w:proofErr w:type="spellStart"/>
      <w:r w:rsidRPr="0077006B">
        <w:rPr>
          <w:iCs/>
          <w:szCs w:val="22"/>
        </w:rPr>
        <w:t>os</w:t>
      </w:r>
      <w:proofErr w:type="spellEnd"/>
      <w:r w:rsidRPr="0077006B">
        <w:rPr>
          <w:iCs/>
          <w:szCs w:val="22"/>
        </w:rPr>
        <w:t xml:space="preserve"> kezdő </w:t>
      </w:r>
      <w:r w:rsidR="00761EA7" w:rsidRPr="0077006B">
        <w:rPr>
          <w:iCs/>
          <w:szCs w:val="22"/>
        </w:rPr>
        <w:t xml:space="preserve">dózisának </w:t>
      </w:r>
      <w:r w:rsidRPr="0077006B">
        <w:rPr>
          <w:iCs/>
          <w:szCs w:val="22"/>
        </w:rPr>
        <w:t>adása (lásd 4.4 és 4.5</w:t>
      </w:r>
      <w:r w:rsidR="00217072" w:rsidRPr="0077006B">
        <w:rPr>
          <w:iCs/>
          <w:szCs w:val="22"/>
        </w:rPr>
        <w:t> </w:t>
      </w:r>
      <w:r w:rsidRPr="0077006B">
        <w:rPr>
          <w:iCs/>
          <w:szCs w:val="22"/>
        </w:rPr>
        <w:t>pont).</w:t>
      </w:r>
    </w:p>
    <w:p w14:paraId="519FC475" w14:textId="77777777" w:rsidR="00AF02EA" w:rsidRPr="0077006B" w:rsidRDefault="00AF02EA" w:rsidP="0077006B">
      <w:pPr>
        <w:spacing w:line="240" w:lineRule="auto"/>
        <w:rPr>
          <w:iCs/>
          <w:szCs w:val="22"/>
        </w:rPr>
      </w:pPr>
    </w:p>
    <w:p w14:paraId="7940AF11" w14:textId="77777777" w:rsidR="00AF02EA" w:rsidRPr="0077006B" w:rsidRDefault="00AF02EA" w:rsidP="0077006B">
      <w:pPr>
        <w:spacing w:line="240" w:lineRule="auto"/>
        <w:rPr>
          <w:iCs/>
          <w:szCs w:val="22"/>
          <w:u w:val="single"/>
        </w:rPr>
      </w:pPr>
      <w:r w:rsidRPr="0077006B">
        <w:rPr>
          <w:iCs/>
          <w:szCs w:val="22"/>
          <w:u w:val="single"/>
        </w:rPr>
        <w:t>Az alkalmazás módja</w:t>
      </w:r>
    </w:p>
    <w:p w14:paraId="42F60FE3" w14:textId="52F9FB0F" w:rsidR="00AF02EA" w:rsidRPr="0077006B" w:rsidRDefault="00D94141" w:rsidP="0077006B">
      <w:pPr>
        <w:spacing w:line="240" w:lineRule="auto"/>
        <w:rPr>
          <w:iCs/>
          <w:szCs w:val="22"/>
        </w:rPr>
      </w:pPr>
      <w:r w:rsidRPr="0077006B">
        <w:rPr>
          <w:iCs/>
          <w:szCs w:val="22"/>
        </w:rPr>
        <w:t>Szájon át történő</w:t>
      </w:r>
      <w:r w:rsidR="00AF02EA" w:rsidRPr="0077006B">
        <w:rPr>
          <w:iCs/>
          <w:szCs w:val="22"/>
        </w:rPr>
        <w:t xml:space="preserve"> alkalmazásra.</w:t>
      </w:r>
    </w:p>
    <w:p w14:paraId="74CC4E3B" w14:textId="77777777" w:rsidR="00F675CE" w:rsidRPr="0077006B" w:rsidRDefault="00F675CE" w:rsidP="0077006B">
      <w:pPr>
        <w:pStyle w:val="Vgjegyzetszvege"/>
        <w:tabs>
          <w:tab w:val="clear" w:pos="567"/>
        </w:tabs>
        <w:suppressAutoHyphens/>
        <w:rPr>
          <w:iCs/>
          <w:szCs w:val="22"/>
          <w:lang w:val="hu-HU" w:eastAsia="hu-HU"/>
        </w:rPr>
      </w:pPr>
    </w:p>
    <w:p w14:paraId="5CE2144F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4.3</w:t>
      </w:r>
      <w:r w:rsidRPr="0077006B">
        <w:rPr>
          <w:b/>
          <w:szCs w:val="22"/>
        </w:rPr>
        <w:tab/>
        <w:t>Ellenjavallatok</w:t>
      </w:r>
    </w:p>
    <w:p w14:paraId="683203AC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61C3C9AE" w14:textId="5B21631C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készítmény hatóanyagával vagy </w:t>
      </w:r>
      <w:r w:rsidR="00122223" w:rsidRPr="0077006B">
        <w:rPr>
          <w:szCs w:val="22"/>
        </w:rPr>
        <w:t>a 6.1</w:t>
      </w:r>
      <w:r w:rsidR="00217072" w:rsidRPr="0077006B">
        <w:rPr>
          <w:szCs w:val="22"/>
        </w:rPr>
        <w:t> </w:t>
      </w:r>
      <w:r w:rsidR="00122223" w:rsidRPr="0077006B">
        <w:rPr>
          <w:szCs w:val="22"/>
        </w:rPr>
        <w:t>pontba</w:t>
      </w:r>
      <w:r w:rsidR="000A29F1" w:rsidRPr="0077006B">
        <w:rPr>
          <w:szCs w:val="22"/>
        </w:rPr>
        <w:t>n</w:t>
      </w:r>
      <w:r w:rsidR="00122223" w:rsidRPr="0077006B">
        <w:rPr>
          <w:szCs w:val="22"/>
        </w:rPr>
        <w:t xml:space="preserve"> felsorolt </w:t>
      </w:r>
      <w:r w:rsidRPr="0077006B">
        <w:rPr>
          <w:szCs w:val="22"/>
        </w:rPr>
        <w:t>bármely segédanyagával szembeni túlérzékenység.</w:t>
      </w:r>
    </w:p>
    <w:p w14:paraId="56E7701F" w14:textId="77777777" w:rsidR="00C43609" w:rsidRPr="0077006B" w:rsidRDefault="00C43609" w:rsidP="0077006B">
      <w:pPr>
        <w:spacing w:line="240" w:lineRule="auto"/>
        <w:rPr>
          <w:szCs w:val="22"/>
        </w:rPr>
      </w:pPr>
    </w:p>
    <w:p w14:paraId="06281B42" w14:textId="3A9052C6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nitrogén-monoxid/ciklikus </w:t>
      </w:r>
      <w:proofErr w:type="spellStart"/>
      <w:r w:rsidRPr="0077006B">
        <w:rPr>
          <w:szCs w:val="22"/>
        </w:rPr>
        <w:t>guanozin-monofoszfát</w:t>
      </w:r>
      <w:proofErr w:type="spellEnd"/>
      <w:r w:rsidRPr="0077006B">
        <w:rPr>
          <w:szCs w:val="22"/>
        </w:rPr>
        <w:t xml:space="preserve"> (</w:t>
      </w:r>
      <w:proofErr w:type="spellStart"/>
      <w:r w:rsidRPr="0077006B">
        <w:rPr>
          <w:szCs w:val="22"/>
        </w:rPr>
        <w:t>cGMP</w:t>
      </w:r>
      <w:proofErr w:type="spellEnd"/>
      <w:r w:rsidRPr="0077006B">
        <w:rPr>
          <w:szCs w:val="22"/>
        </w:rPr>
        <w:t xml:space="preserve">) </w:t>
      </w:r>
      <w:r w:rsidR="00761EA7" w:rsidRPr="0077006B">
        <w:rPr>
          <w:szCs w:val="22"/>
        </w:rPr>
        <w:t xml:space="preserve">jelátvitelre </w:t>
      </w:r>
      <w:r w:rsidRPr="0077006B">
        <w:rPr>
          <w:szCs w:val="22"/>
        </w:rPr>
        <w:t>kifejtett ismert hatásai</w:t>
      </w:r>
      <w:r w:rsidR="006A7E1F" w:rsidRPr="0077006B">
        <w:rPr>
          <w:szCs w:val="22"/>
        </w:rPr>
        <w:t>nak</w:t>
      </w:r>
      <w:r w:rsidRPr="0077006B">
        <w:rPr>
          <w:szCs w:val="22"/>
        </w:rPr>
        <w:t xml:space="preserve"> következtében (lásd 5.1</w:t>
      </w:r>
      <w:r w:rsidR="00C43609" w:rsidRPr="0077006B">
        <w:rPr>
          <w:szCs w:val="22"/>
        </w:rPr>
        <w:t> </w:t>
      </w:r>
      <w:r w:rsidRPr="0077006B">
        <w:rPr>
          <w:szCs w:val="22"/>
        </w:rPr>
        <w:t xml:space="preserve">pont)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r w:rsidR="00CF4304" w:rsidRPr="0077006B">
        <w:rPr>
          <w:szCs w:val="22"/>
        </w:rPr>
        <w:t xml:space="preserve">fokozza </w:t>
      </w:r>
      <w:r w:rsidRPr="0077006B">
        <w:rPr>
          <w:szCs w:val="22"/>
        </w:rPr>
        <w:t>a nitrát</w:t>
      </w:r>
      <w:r w:rsidR="006A7E1F" w:rsidRPr="0077006B">
        <w:rPr>
          <w:szCs w:val="22"/>
        </w:rPr>
        <w:t>ok</w:t>
      </w:r>
      <w:r w:rsidRPr="0077006B">
        <w:rPr>
          <w:szCs w:val="22"/>
        </w:rPr>
        <w:t xml:space="preserve"> vérnyomáscsökkentő hatását, ezért </w:t>
      </w:r>
      <w:proofErr w:type="spellStart"/>
      <w:r w:rsidRPr="0077006B">
        <w:rPr>
          <w:szCs w:val="22"/>
        </w:rPr>
        <w:t>együttadása</w:t>
      </w:r>
      <w:proofErr w:type="spellEnd"/>
      <w:r w:rsidRPr="0077006B">
        <w:rPr>
          <w:szCs w:val="22"/>
        </w:rPr>
        <w:t xml:space="preserve"> nitrogén-</w:t>
      </w:r>
      <w:r w:rsidR="009B7DBE" w:rsidRPr="0077006B">
        <w:rPr>
          <w:szCs w:val="22"/>
        </w:rPr>
        <w:t>mon</w:t>
      </w:r>
      <w:r w:rsidRPr="0077006B">
        <w:rPr>
          <w:szCs w:val="22"/>
        </w:rPr>
        <w:t xml:space="preserve">oxid-képző vegyületek (pl. </w:t>
      </w:r>
      <w:proofErr w:type="spellStart"/>
      <w:r w:rsidRPr="0077006B">
        <w:rPr>
          <w:szCs w:val="22"/>
        </w:rPr>
        <w:t>amil</w:t>
      </w:r>
      <w:proofErr w:type="spellEnd"/>
      <w:r w:rsidRPr="0077006B">
        <w:rPr>
          <w:szCs w:val="22"/>
        </w:rPr>
        <w:t>-nitrit) vagy nitrátkészítmények minden gyógyszerformájával ellenjavallt.</w:t>
      </w:r>
    </w:p>
    <w:p w14:paraId="4BAA69E6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63AD7BDD" w14:textId="4C398FB1" w:rsidR="008963B8" w:rsidRPr="0077006B" w:rsidRDefault="008963B8" w:rsidP="0077006B">
      <w:pPr>
        <w:spacing w:line="240" w:lineRule="auto"/>
        <w:rPr>
          <w:szCs w:val="22"/>
        </w:rPr>
      </w:pPr>
      <w:r w:rsidRPr="0077006B">
        <w:rPr>
          <w:szCs w:val="22"/>
        </w:rPr>
        <w:t>PDE5</w:t>
      </w:r>
      <w:r w:rsidR="00E14C2F" w:rsidRPr="0077006B">
        <w:rPr>
          <w:szCs w:val="22"/>
        </w:rPr>
        <w:noBreakHyphen/>
      </w:r>
      <w:r w:rsidRPr="0077006B">
        <w:rPr>
          <w:szCs w:val="22"/>
        </w:rPr>
        <w:t xml:space="preserve">gátlók (beleértve a </w:t>
      </w:r>
      <w:proofErr w:type="spellStart"/>
      <w:r w:rsidRPr="0077006B">
        <w:rPr>
          <w:szCs w:val="22"/>
        </w:rPr>
        <w:t>szildenafilt</w:t>
      </w:r>
      <w:proofErr w:type="spellEnd"/>
      <w:r w:rsidRPr="0077006B">
        <w:rPr>
          <w:szCs w:val="22"/>
        </w:rPr>
        <w:t xml:space="preserve"> is) együttes alkalmazása </w:t>
      </w:r>
      <w:proofErr w:type="spellStart"/>
      <w:r w:rsidRPr="0077006B">
        <w:rPr>
          <w:szCs w:val="22"/>
        </w:rPr>
        <w:t>guanilát-cikláz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stimulátorokkal</w:t>
      </w:r>
      <w:proofErr w:type="spellEnd"/>
      <w:r w:rsidRPr="0077006B">
        <w:rPr>
          <w:szCs w:val="22"/>
        </w:rPr>
        <w:t xml:space="preserve"> (mint a </w:t>
      </w:r>
      <w:proofErr w:type="spellStart"/>
      <w:r w:rsidRPr="0077006B">
        <w:rPr>
          <w:szCs w:val="22"/>
        </w:rPr>
        <w:t>riociguát</w:t>
      </w:r>
      <w:proofErr w:type="spellEnd"/>
      <w:r w:rsidRPr="0077006B">
        <w:rPr>
          <w:szCs w:val="22"/>
        </w:rPr>
        <w:t xml:space="preserve">) ellenjavallt, mivel ez potenciálisan </w:t>
      </w:r>
      <w:proofErr w:type="spellStart"/>
      <w:r w:rsidRPr="0077006B">
        <w:rPr>
          <w:szCs w:val="22"/>
        </w:rPr>
        <w:t>symptomatikus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hypot</w:t>
      </w:r>
      <w:r w:rsidR="00327E4C" w:rsidRPr="0077006B">
        <w:rPr>
          <w:szCs w:val="22"/>
        </w:rPr>
        <w:t>ensió</w:t>
      </w:r>
      <w:r w:rsidRPr="0077006B">
        <w:rPr>
          <w:szCs w:val="22"/>
        </w:rPr>
        <w:t>hoz</w:t>
      </w:r>
      <w:proofErr w:type="spellEnd"/>
      <w:r w:rsidRPr="0077006B">
        <w:rPr>
          <w:szCs w:val="22"/>
        </w:rPr>
        <w:t xml:space="preserve"> vezethet (lásd 4.5</w:t>
      </w:r>
      <w:r w:rsidR="00282A29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1175A8ED" w14:textId="77777777" w:rsidR="008963B8" w:rsidRPr="0077006B" w:rsidRDefault="008963B8" w:rsidP="0077006B">
      <w:pPr>
        <w:spacing w:line="240" w:lineRule="auto"/>
        <w:rPr>
          <w:szCs w:val="22"/>
        </w:rPr>
      </w:pPr>
    </w:p>
    <w:p w14:paraId="69DE4531" w14:textId="5CFC47D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Nem adható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dysfunctio</w:t>
      </w:r>
      <w:proofErr w:type="spellEnd"/>
      <w:r w:rsidRPr="0077006B">
        <w:rPr>
          <w:szCs w:val="22"/>
        </w:rPr>
        <w:t xml:space="preserve"> kezelésére szolgáló gyógyszer </w:t>
      </w:r>
      <w:r w:rsidR="00DD4E9B" w:rsidRPr="0077006B">
        <w:rPr>
          <w:szCs w:val="22"/>
        </w:rPr>
        <w:t>–</w:t>
      </w:r>
      <w:r w:rsidR="006A7E1F" w:rsidRPr="0077006B">
        <w:rPr>
          <w:szCs w:val="22"/>
        </w:rPr>
        <w:t xml:space="preserve"> bele</w:t>
      </w:r>
      <w:r w:rsidRPr="0077006B">
        <w:rPr>
          <w:szCs w:val="22"/>
        </w:rPr>
        <w:t xml:space="preserve">értve a </w:t>
      </w:r>
      <w:proofErr w:type="spellStart"/>
      <w:r w:rsidRPr="0077006B">
        <w:rPr>
          <w:szCs w:val="22"/>
        </w:rPr>
        <w:t>szildenafilt</w:t>
      </w:r>
      <w:proofErr w:type="spellEnd"/>
      <w:r w:rsidRPr="0077006B">
        <w:rPr>
          <w:szCs w:val="22"/>
        </w:rPr>
        <w:t xml:space="preserve"> is</w:t>
      </w:r>
      <w:r w:rsidR="006A7E1F" w:rsidRPr="0077006B">
        <w:rPr>
          <w:szCs w:val="22"/>
        </w:rPr>
        <w:t xml:space="preserve"> </w:t>
      </w:r>
      <w:r w:rsidR="00DD4E9B" w:rsidRPr="0077006B">
        <w:rPr>
          <w:szCs w:val="22"/>
        </w:rPr>
        <w:t>–</w:t>
      </w:r>
      <w:r w:rsidR="006A7E1F" w:rsidRPr="0077006B">
        <w:rPr>
          <w:szCs w:val="22"/>
        </w:rPr>
        <w:t xml:space="preserve"> </w:t>
      </w:r>
      <w:r w:rsidRPr="0077006B">
        <w:rPr>
          <w:szCs w:val="22"/>
        </w:rPr>
        <w:t>azoknak a férfiaknak, akik</w:t>
      </w:r>
      <w:r w:rsidR="006A7E1F" w:rsidRPr="0077006B">
        <w:rPr>
          <w:szCs w:val="22"/>
        </w:rPr>
        <w:t>nek</w:t>
      </w:r>
      <w:r w:rsidRPr="0077006B">
        <w:rPr>
          <w:szCs w:val="22"/>
        </w:rPr>
        <w:t xml:space="preserve"> a szexuális aktivitás nem ajánlatos (pl. súlyos </w:t>
      </w:r>
      <w:proofErr w:type="spellStart"/>
      <w:r w:rsidRPr="0077006B">
        <w:rPr>
          <w:szCs w:val="22"/>
        </w:rPr>
        <w:t>cardiovascularis</w:t>
      </w:r>
      <w:proofErr w:type="spellEnd"/>
      <w:r w:rsidRPr="0077006B">
        <w:rPr>
          <w:szCs w:val="22"/>
        </w:rPr>
        <w:t xml:space="preserve"> betegségben szenvedők, mint pl. instabil angina vagy súlyos szívelégtelenség).</w:t>
      </w:r>
    </w:p>
    <w:p w14:paraId="0F115261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26920418" w14:textId="77ED7F1E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="00282A29" w:rsidRPr="0077006B">
        <w:rPr>
          <w:szCs w:val="22"/>
        </w:rPr>
        <w:t>szildenafil</w:t>
      </w:r>
      <w:proofErr w:type="spellEnd"/>
      <w:r w:rsidR="00282A29" w:rsidRPr="0077006B">
        <w:rPr>
          <w:szCs w:val="22"/>
        </w:rPr>
        <w:t xml:space="preserve"> </w:t>
      </w:r>
      <w:r w:rsidRPr="0077006B">
        <w:rPr>
          <w:szCs w:val="22"/>
        </w:rPr>
        <w:t>ellenjavallt azon betegeknek, akiknek a féloldali látásvesztését nem</w:t>
      </w:r>
      <w:r w:rsidR="00DD4E9B"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arteritiszes</w:t>
      </w:r>
      <w:proofErr w:type="spellEnd"/>
      <w:r w:rsidRPr="0077006B">
        <w:rPr>
          <w:szCs w:val="22"/>
        </w:rPr>
        <w:t xml:space="preserve"> elülső </w:t>
      </w:r>
      <w:proofErr w:type="spellStart"/>
      <w:r w:rsidRPr="0077006B">
        <w:rPr>
          <w:szCs w:val="22"/>
        </w:rPr>
        <w:t>ischaemiás</w:t>
      </w:r>
      <w:proofErr w:type="spellEnd"/>
      <w:r w:rsidRPr="0077006B">
        <w:rPr>
          <w:szCs w:val="22"/>
        </w:rPr>
        <w:t xml:space="preserve"> optikus </w:t>
      </w:r>
      <w:proofErr w:type="spellStart"/>
      <w:r w:rsidRPr="0077006B">
        <w:rPr>
          <w:szCs w:val="22"/>
        </w:rPr>
        <w:t>neuropátia</w:t>
      </w:r>
      <w:proofErr w:type="spellEnd"/>
      <w:r w:rsidRPr="0077006B">
        <w:rPr>
          <w:szCs w:val="22"/>
        </w:rPr>
        <w:t xml:space="preserve"> (NAION) okozta, függetlenül attól, hogy ez az esemény összefüggésben volt-e PDE5</w:t>
      </w:r>
      <w:r w:rsidR="00E14C2F" w:rsidRPr="0077006B">
        <w:rPr>
          <w:szCs w:val="22"/>
        </w:rPr>
        <w:noBreakHyphen/>
      </w:r>
      <w:r w:rsidRPr="0077006B">
        <w:rPr>
          <w:szCs w:val="22"/>
        </w:rPr>
        <w:t>gátló korábbi szedésével vagy sem (lásd 4.4</w:t>
      </w:r>
      <w:r w:rsidR="00282A29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4AB3D0AE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6F597362" w14:textId="16DC67F6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következő betegcsoportokban a </w:t>
      </w:r>
      <w:proofErr w:type="spellStart"/>
      <w:r w:rsidRPr="0077006B">
        <w:rPr>
          <w:szCs w:val="22"/>
        </w:rPr>
        <w:t>szildenafil</w:t>
      </w:r>
      <w:proofErr w:type="spellEnd"/>
      <w:r w:rsidR="009C24B8" w:rsidRPr="0077006B">
        <w:rPr>
          <w:szCs w:val="22"/>
        </w:rPr>
        <w:t>-</w:t>
      </w:r>
      <w:r w:rsidRPr="0077006B">
        <w:rPr>
          <w:szCs w:val="22"/>
        </w:rPr>
        <w:t xml:space="preserve">kezelés biztonságosságát nem vizsgálták, ezért </w:t>
      </w:r>
      <w:r w:rsidR="0061403B">
        <w:rPr>
          <w:szCs w:val="22"/>
        </w:rPr>
        <w:t xml:space="preserve">az </w:t>
      </w:r>
      <w:r w:rsidRPr="0077006B">
        <w:rPr>
          <w:szCs w:val="22"/>
        </w:rPr>
        <w:t>alkalmazása</w:t>
      </w:r>
      <w:r w:rsidRPr="0077006B">
        <w:rPr>
          <w:i/>
          <w:szCs w:val="22"/>
        </w:rPr>
        <w:t xml:space="preserve"> </w:t>
      </w:r>
      <w:r w:rsidRPr="0077006B">
        <w:rPr>
          <w:szCs w:val="22"/>
        </w:rPr>
        <w:t>ellenjavallt</w:t>
      </w:r>
      <w:r w:rsidR="0061403B">
        <w:rPr>
          <w:szCs w:val="22"/>
        </w:rPr>
        <w:t xml:space="preserve"> a</w:t>
      </w:r>
      <w:r w:rsidR="008637A0">
        <w:rPr>
          <w:szCs w:val="22"/>
        </w:rPr>
        <w:t xml:space="preserve"> következő </w:t>
      </w:r>
      <w:r w:rsidR="0061403B">
        <w:rPr>
          <w:szCs w:val="22"/>
        </w:rPr>
        <w:t>alcsoportokban</w:t>
      </w:r>
      <w:r w:rsidRPr="0077006B">
        <w:rPr>
          <w:szCs w:val="22"/>
        </w:rPr>
        <w:t>: súlyos májkárosodás, alacsony vérnyomás (&lt;</w:t>
      </w:r>
      <w:r w:rsidR="00282A29" w:rsidRPr="0077006B">
        <w:rPr>
          <w:szCs w:val="22"/>
        </w:rPr>
        <w:t> </w:t>
      </w:r>
      <w:r w:rsidRPr="0077006B">
        <w:rPr>
          <w:szCs w:val="22"/>
        </w:rPr>
        <w:t xml:space="preserve">90/50 Hgmm), a közelmúltban </w:t>
      </w:r>
      <w:r w:rsidR="006A7E1F" w:rsidRPr="0077006B">
        <w:rPr>
          <w:szCs w:val="22"/>
        </w:rPr>
        <w:t xml:space="preserve">lezajlott </w:t>
      </w:r>
      <w:r w:rsidRPr="0077006B">
        <w:rPr>
          <w:szCs w:val="22"/>
        </w:rPr>
        <w:t xml:space="preserve">stroke vagy </w:t>
      </w:r>
      <w:proofErr w:type="spellStart"/>
      <w:r w:rsidRPr="0077006B">
        <w:rPr>
          <w:szCs w:val="22"/>
        </w:rPr>
        <w:t>myocardialis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infarctus</w:t>
      </w:r>
      <w:proofErr w:type="spellEnd"/>
      <w:r w:rsidR="00D150BC" w:rsidRPr="0077006B">
        <w:rPr>
          <w:szCs w:val="22"/>
        </w:rPr>
        <w:t>,</w:t>
      </w:r>
      <w:r w:rsidRPr="0077006B">
        <w:rPr>
          <w:szCs w:val="22"/>
        </w:rPr>
        <w:t xml:space="preserve"> és a retina ismert örökletes </w:t>
      </w:r>
      <w:proofErr w:type="spellStart"/>
      <w:r w:rsidRPr="0077006B">
        <w:rPr>
          <w:szCs w:val="22"/>
        </w:rPr>
        <w:t>degeneratív</w:t>
      </w:r>
      <w:proofErr w:type="spellEnd"/>
      <w:r w:rsidRPr="0077006B">
        <w:rPr>
          <w:szCs w:val="22"/>
        </w:rPr>
        <w:t xml:space="preserve"> betegségei, mint például a </w:t>
      </w:r>
      <w:proofErr w:type="spellStart"/>
      <w:r w:rsidRPr="0077006B">
        <w:rPr>
          <w:szCs w:val="22"/>
        </w:rPr>
        <w:t>retinitis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pigmentosa</w:t>
      </w:r>
      <w:proofErr w:type="spellEnd"/>
      <w:r w:rsidRPr="0077006B">
        <w:rPr>
          <w:szCs w:val="22"/>
        </w:rPr>
        <w:t xml:space="preserve"> (ezen betegek kisebb részében a </w:t>
      </w:r>
      <w:proofErr w:type="spellStart"/>
      <w:r w:rsidRPr="0077006B">
        <w:rPr>
          <w:szCs w:val="22"/>
        </w:rPr>
        <w:t>retinalis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foszfodi</w:t>
      </w:r>
      <w:r w:rsidR="00E37970" w:rsidRPr="0077006B">
        <w:rPr>
          <w:szCs w:val="22"/>
        </w:rPr>
        <w:t>észter</w:t>
      </w:r>
      <w:r w:rsidRPr="0077006B">
        <w:rPr>
          <w:szCs w:val="22"/>
        </w:rPr>
        <w:t>áz</w:t>
      </w:r>
      <w:proofErr w:type="spellEnd"/>
      <w:r w:rsidRPr="0077006B">
        <w:rPr>
          <w:szCs w:val="22"/>
        </w:rPr>
        <w:t xml:space="preserve"> örökletes elváltozása áll fenn).</w:t>
      </w:r>
    </w:p>
    <w:p w14:paraId="55AC5E14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0A1F942" w14:textId="56FEE37E" w:rsidR="00F675CE" w:rsidRPr="0077006B" w:rsidRDefault="0075725D" w:rsidP="0077006B">
      <w:pPr>
        <w:spacing w:line="240" w:lineRule="auto"/>
        <w:rPr>
          <w:b/>
          <w:szCs w:val="22"/>
        </w:rPr>
      </w:pPr>
      <w:r w:rsidRPr="0077006B">
        <w:rPr>
          <w:b/>
          <w:szCs w:val="22"/>
        </w:rPr>
        <w:t>4.4</w:t>
      </w:r>
      <w:r w:rsidRPr="0077006B">
        <w:rPr>
          <w:b/>
          <w:szCs w:val="22"/>
        </w:rPr>
        <w:tab/>
      </w:r>
      <w:r w:rsidR="00F675CE" w:rsidRPr="0077006B">
        <w:rPr>
          <w:b/>
          <w:szCs w:val="22"/>
        </w:rPr>
        <w:t>Különleges figyelmeztetések és az alkalmazással kapcsolatos óvintézkedések</w:t>
      </w:r>
    </w:p>
    <w:p w14:paraId="70E44A91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010D849B" w14:textId="49E6986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gyógyszeres kezelés javallata előtt az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dysfunctio</w:t>
      </w:r>
      <w:proofErr w:type="spellEnd"/>
      <w:r w:rsidRPr="0077006B">
        <w:rPr>
          <w:szCs w:val="22"/>
        </w:rPr>
        <w:t xml:space="preserve"> </w:t>
      </w:r>
      <w:r w:rsidR="00327E4C" w:rsidRPr="0077006B">
        <w:rPr>
          <w:szCs w:val="22"/>
        </w:rPr>
        <w:t xml:space="preserve">diagnosztizálása </w:t>
      </w:r>
      <w:r w:rsidRPr="0077006B">
        <w:rPr>
          <w:szCs w:val="22"/>
        </w:rPr>
        <w:t>és lehetséges kiváltó okainak feltárása céljából részletes kórelőzményt kell felvenni és fizikális vizsgálatot kell végezni.</w:t>
      </w:r>
    </w:p>
    <w:p w14:paraId="7EA4DF62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161AB1D5" w14:textId="77777777" w:rsidR="00AF02EA" w:rsidRPr="0077006B" w:rsidRDefault="00AF02EA" w:rsidP="0077006B">
      <w:pPr>
        <w:spacing w:line="240" w:lineRule="auto"/>
        <w:rPr>
          <w:szCs w:val="22"/>
          <w:u w:val="single"/>
        </w:rPr>
      </w:pPr>
      <w:proofErr w:type="spellStart"/>
      <w:r w:rsidRPr="0077006B">
        <w:rPr>
          <w:szCs w:val="22"/>
          <w:u w:val="single"/>
        </w:rPr>
        <w:t>Cardiovascularis</w:t>
      </w:r>
      <w:proofErr w:type="spellEnd"/>
      <w:r w:rsidRPr="0077006B">
        <w:rPr>
          <w:szCs w:val="22"/>
          <w:u w:val="single"/>
        </w:rPr>
        <w:t xml:space="preserve"> kockázati tényezők</w:t>
      </w:r>
    </w:p>
    <w:p w14:paraId="3CA6521F" w14:textId="478D33E1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Az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dysfunctio</w:t>
      </w:r>
      <w:proofErr w:type="spellEnd"/>
      <w:r w:rsidRPr="0077006B">
        <w:rPr>
          <w:szCs w:val="22"/>
        </w:rPr>
        <w:t xml:space="preserve"> bármilyen jellegű kezelésének megkezdése előtt szükséges a beteg </w:t>
      </w:r>
      <w:proofErr w:type="spellStart"/>
      <w:r w:rsidRPr="0077006B">
        <w:rPr>
          <w:szCs w:val="22"/>
        </w:rPr>
        <w:t>cardiovascularis</w:t>
      </w:r>
      <w:proofErr w:type="spellEnd"/>
      <w:r w:rsidRPr="0077006B">
        <w:rPr>
          <w:szCs w:val="22"/>
        </w:rPr>
        <w:t xml:space="preserve"> állapotának felmérése, mivel a nemi aktivitás bizonyos fokú </w:t>
      </w:r>
      <w:proofErr w:type="spellStart"/>
      <w:r w:rsidRPr="0077006B">
        <w:rPr>
          <w:szCs w:val="22"/>
        </w:rPr>
        <w:t>cardiovascularis</w:t>
      </w:r>
      <w:proofErr w:type="spellEnd"/>
      <w:r w:rsidRPr="0077006B">
        <w:rPr>
          <w:szCs w:val="22"/>
        </w:rPr>
        <w:t xml:space="preserve"> kockázattal jár.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értágító hatású, ami enyhe és átmeneti vérnyomáscsökkenést idéz elő (lásd 5.1</w:t>
      </w:r>
      <w:r w:rsidR="00BB463D" w:rsidRPr="0077006B">
        <w:rPr>
          <w:szCs w:val="22"/>
        </w:rPr>
        <w:t> </w:t>
      </w:r>
      <w:r w:rsidRPr="0077006B">
        <w:rPr>
          <w:szCs w:val="22"/>
        </w:rPr>
        <w:t>pont).</w:t>
      </w:r>
      <w:r w:rsidR="00DB1205" w:rsidRPr="0077006B">
        <w:rPr>
          <w:szCs w:val="22"/>
        </w:rPr>
        <w:t xml:space="preserve"> </w:t>
      </w:r>
      <w:r w:rsidRPr="0077006B">
        <w:rPr>
          <w:szCs w:val="22"/>
        </w:rPr>
        <w:t xml:space="preserve">Az orvosnak a </w:t>
      </w:r>
      <w:proofErr w:type="spellStart"/>
      <w:r w:rsidR="006A7E1F" w:rsidRPr="0077006B">
        <w:rPr>
          <w:szCs w:val="22"/>
        </w:rPr>
        <w:t>szildenafil</w:t>
      </w:r>
      <w:proofErr w:type="spellEnd"/>
      <w:r w:rsidR="006A7E1F" w:rsidRPr="0077006B">
        <w:rPr>
          <w:szCs w:val="22"/>
        </w:rPr>
        <w:t xml:space="preserve"> </w:t>
      </w:r>
      <w:r w:rsidRPr="0077006B">
        <w:rPr>
          <w:szCs w:val="22"/>
        </w:rPr>
        <w:t>felírása előtt alaposan meg kell fontolnia, hogy egyes alapbetegségek esetén ez az értágító hatás hátrányosan érintheti</w:t>
      </w:r>
      <w:r w:rsidR="006A7E1F" w:rsidRPr="0077006B">
        <w:rPr>
          <w:szCs w:val="22"/>
        </w:rPr>
        <w:t>-e</w:t>
      </w:r>
      <w:r w:rsidRPr="0077006B">
        <w:rPr>
          <w:szCs w:val="22"/>
        </w:rPr>
        <w:t xml:space="preserve"> a betegeket, főleg</w:t>
      </w:r>
      <w:r w:rsidR="00DB1205" w:rsidRPr="0077006B">
        <w:rPr>
          <w:szCs w:val="22"/>
        </w:rPr>
        <w:t>,</w:t>
      </w:r>
      <w:r w:rsidRPr="0077006B">
        <w:rPr>
          <w:szCs w:val="22"/>
        </w:rPr>
        <w:t xml:space="preserve"> ha egyidejűleg szexuális aktivitást is kifejtenek. A </w:t>
      </w:r>
      <w:proofErr w:type="spellStart"/>
      <w:r w:rsidRPr="0077006B">
        <w:rPr>
          <w:szCs w:val="22"/>
        </w:rPr>
        <w:t>vasodilatátorokkal</w:t>
      </w:r>
      <w:proofErr w:type="spellEnd"/>
      <w:r w:rsidRPr="0077006B">
        <w:rPr>
          <w:szCs w:val="22"/>
        </w:rPr>
        <w:t xml:space="preserve"> szemben fokozott érzékenységet mutató betegek közé </w:t>
      </w:r>
      <w:r w:rsidR="00A4727C" w:rsidRPr="0077006B">
        <w:rPr>
          <w:szCs w:val="22"/>
        </w:rPr>
        <w:t xml:space="preserve">tartoznak </w:t>
      </w:r>
      <w:r w:rsidRPr="0077006B">
        <w:rPr>
          <w:szCs w:val="22"/>
        </w:rPr>
        <w:t xml:space="preserve">azok, akik bal kamrai kiáramlási obstrukcióban (pl. aorta </w:t>
      </w:r>
      <w:proofErr w:type="spellStart"/>
      <w:r w:rsidRPr="0077006B">
        <w:rPr>
          <w:szCs w:val="22"/>
        </w:rPr>
        <w:t>stenosis</w:t>
      </w:r>
      <w:proofErr w:type="spellEnd"/>
      <w:r w:rsidRPr="0077006B">
        <w:rPr>
          <w:szCs w:val="22"/>
        </w:rPr>
        <w:t xml:space="preserve">, </w:t>
      </w:r>
      <w:proofErr w:type="spellStart"/>
      <w:r w:rsidRPr="0077006B">
        <w:rPr>
          <w:szCs w:val="22"/>
        </w:rPr>
        <w:t>hypertrophiás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obstructiv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cardiomyopathia</w:t>
      </w:r>
      <w:proofErr w:type="spellEnd"/>
      <w:r w:rsidRPr="0077006B">
        <w:rPr>
          <w:szCs w:val="22"/>
        </w:rPr>
        <w:t xml:space="preserve">), vagy a </w:t>
      </w:r>
      <w:proofErr w:type="spellStart"/>
      <w:r w:rsidRPr="0077006B">
        <w:rPr>
          <w:szCs w:val="22"/>
        </w:rPr>
        <w:t>multisystemás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atrophiás</w:t>
      </w:r>
      <w:proofErr w:type="spellEnd"/>
      <w:r w:rsidRPr="0077006B">
        <w:rPr>
          <w:szCs w:val="22"/>
        </w:rPr>
        <w:t xml:space="preserve"> szindróma ritka eseteiben</w:t>
      </w:r>
      <w:r w:rsidR="006A7E1F" w:rsidRPr="0077006B">
        <w:rPr>
          <w:szCs w:val="22"/>
        </w:rPr>
        <w:t xml:space="preserve"> szenvednek</w:t>
      </w:r>
      <w:r w:rsidRPr="0077006B">
        <w:rPr>
          <w:szCs w:val="22"/>
        </w:rPr>
        <w:t>, ami a vérnyomás vegetatív szabályozásának súlyos elégtelenségében nyilvánul meg.</w:t>
      </w:r>
    </w:p>
    <w:p w14:paraId="53A94A26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208E7A4F" w14:textId="1046B05C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="00A4727C" w:rsidRPr="0077006B">
        <w:rPr>
          <w:szCs w:val="22"/>
        </w:rPr>
        <w:t>szildenafil</w:t>
      </w:r>
      <w:proofErr w:type="spellEnd"/>
      <w:r w:rsidR="00A4727C" w:rsidRPr="0077006B">
        <w:rPr>
          <w:szCs w:val="22"/>
        </w:rPr>
        <w:t xml:space="preserve"> </w:t>
      </w:r>
      <w:r w:rsidRPr="0077006B">
        <w:rPr>
          <w:szCs w:val="22"/>
        </w:rPr>
        <w:t>fokozza a nitrátok vérnyomáscsökkentő hatását (lásd 4.3</w:t>
      </w:r>
      <w:r w:rsidR="00A4727C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14F6EEC3" w14:textId="77777777" w:rsidR="00D56CF7" w:rsidRPr="0077006B" w:rsidRDefault="00D56CF7" w:rsidP="0077006B">
      <w:pPr>
        <w:spacing w:line="240" w:lineRule="auto"/>
        <w:rPr>
          <w:szCs w:val="22"/>
        </w:rPr>
      </w:pPr>
    </w:p>
    <w:p w14:paraId="2D4B32B6" w14:textId="77777777" w:rsidR="00A4727C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Súlyos </w:t>
      </w:r>
      <w:proofErr w:type="spellStart"/>
      <w:r w:rsidRPr="0077006B">
        <w:rPr>
          <w:szCs w:val="22"/>
        </w:rPr>
        <w:t>cardiovascularis</w:t>
      </w:r>
      <w:proofErr w:type="spellEnd"/>
      <w:r w:rsidRPr="0077006B">
        <w:rPr>
          <w:szCs w:val="22"/>
        </w:rPr>
        <w:t xml:space="preserve"> eseményeket, beleértve a </w:t>
      </w:r>
      <w:proofErr w:type="spellStart"/>
      <w:r w:rsidRPr="0077006B">
        <w:rPr>
          <w:szCs w:val="22"/>
        </w:rPr>
        <w:t>myocardialis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infarctust</w:t>
      </w:r>
      <w:proofErr w:type="spellEnd"/>
      <w:r w:rsidRPr="0077006B">
        <w:rPr>
          <w:szCs w:val="22"/>
        </w:rPr>
        <w:t xml:space="preserve">, instabil anginát, hirtelen szívhalált, </w:t>
      </w:r>
      <w:proofErr w:type="spellStart"/>
      <w:r w:rsidRPr="0077006B">
        <w:rPr>
          <w:szCs w:val="22"/>
        </w:rPr>
        <w:t>ventricularis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arrhythmiát</w:t>
      </w:r>
      <w:proofErr w:type="spellEnd"/>
      <w:r w:rsidRPr="0077006B">
        <w:rPr>
          <w:szCs w:val="22"/>
        </w:rPr>
        <w:t xml:space="preserve">, </w:t>
      </w:r>
      <w:proofErr w:type="spellStart"/>
      <w:r w:rsidRPr="0077006B">
        <w:rPr>
          <w:szCs w:val="22"/>
        </w:rPr>
        <w:t>cerebrovascularis</w:t>
      </w:r>
      <w:proofErr w:type="spellEnd"/>
      <w:r w:rsidRPr="0077006B">
        <w:rPr>
          <w:szCs w:val="22"/>
        </w:rPr>
        <w:t xml:space="preserve"> vérzést, </w:t>
      </w:r>
      <w:proofErr w:type="spellStart"/>
      <w:r w:rsidRPr="0077006B">
        <w:rPr>
          <w:szCs w:val="22"/>
        </w:rPr>
        <w:t>transiens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ischaemiás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attackot</w:t>
      </w:r>
      <w:proofErr w:type="spellEnd"/>
      <w:r w:rsidRPr="0077006B">
        <w:rPr>
          <w:szCs w:val="22"/>
        </w:rPr>
        <w:t xml:space="preserve">, </w:t>
      </w:r>
      <w:proofErr w:type="spellStart"/>
      <w:r w:rsidRPr="0077006B">
        <w:rPr>
          <w:szCs w:val="22"/>
        </w:rPr>
        <w:t>hypertensiót</w:t>
      </w:r>
      <w:proofErr w:type="spellEnd"/>
      <w:r w:rsidRPr="0077006B">
        <w:rPr>
          <w:szCs w:val="22"/>
        </w:rPr>
        <w:t xml:space="preserve"> és </w:t>
      </w:r>
      <w:proofErr w:type="spellStart"/>
      <w:r w:rsidRPr="0077006B">
        <w:rPr>
          <w:szCs w:val="22"/>
        </w:rPr>
        <w:t>hypotensiót</w:t>
      </w:r>
      <w:proofErr w:type="spellEnd"/>
      <w:r w:rsidRPr="0077006B">
        <w:rPr>
          <w:szCs w:val="22"/>
        </w:rPr>
        <w:t xml:space="preserve"> jelentettek </w:t>
      </w:r>
      <w:proofErr w:type="spellStart"/>
      <w:r w:rsidR="005514DD" w:rsidRPr="0077006B">
        <w:rPr>
          <w:szCs w:val="22"/>
          <w:lang w:bidi="en-US"/>
        </w:rPr>
        <w:t>szildenafil</w:t>
      </w:r>
      <w:proofErr w:type="spellEnd"/>
      <w:r w:rsidR="005514DD" w:rsidRPr="0077006B">
        <w:rPr>
          <w:szCs w:val="22"/>
          <w:lang w:bidi="en-US"/>
        </w:rPr>
        <w:t xml:space="preserve"> </w:t>
      </w:r>
      <w:r w:rsidRPr="0077006B">
        <w:rPr>
          <w:szCs w:val="22"/>
        </w:rPr>
        <w:t xml:space="preserve">bevételével időbeni összefüggésben, a forgalomba </w:t>
      </w:r>
      <w:r w:rsidR="005514DD" w:rsidRPr="0077006B">
        <w:rPr>
          <w:szCs w:val="22"/>
        </w:rPr>
        <w:t xml:space="preserve">hozatal </w:t>
      </w:r>
      <w:r w:rsidRPr="0077006B">
        <w:rPr>
          <w:szCs w:val="22"/>
        </w:rPr>
        <w:t>óta eltelt időszakban.</w:t>
      </w:r>
    </w:p>
    <w:p w14:paraId="06580291" w14:textId="77777777" w:rsidR="00DB1205" w:rsidRPr="0077006B" w:rsidRDefault="00DB1205" w:rsidP="0077006B">
      <w:pPr>
        <w:spacing w:line="240" w:lineRule="auto"/>
        <w:rPr>
          <w:szCs w:val="22"/>
        </w:rPr>
      </w:pPr>
    </w:p>
    <w:p w14:paraId="60325BF2" w14:textId="118715B2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A betegek többségén</w:t>
      </w:r>
      <w:r w:rsidR="00426C16" w:rsidRPr="0077006B">
        <w:rPr>
          <w:szCs w:val="22"/>
        </w:rPr>
        <w:t>él</w:t>
      </w:r>
      <w:r w:rsidR="009C24B8" w:rsidRPr="0077006B">
        <w:rPr>
          <w:szCs w:val="22"/>
        </w:rPr>
        <w:t xml:space="preserve"> </w:t>
      </w:r>
      <w:r w:rsidR="009C24B8" w:rsidRPr="0077006B">
        <w:rPr>
          <w:szCs w:val="22"/>
          <w:lang w:bidi="en-US"/>
        </w:rPr>
        <w:t xml:space="preserve">– </w:t>
      </w:r>
      <w:r w:rsidR="00426C16" w:rsidRPr="0077006B">
        <w:rPr>
          <w:szCs w:val="22"/>
          <w:lang w:bidi="en-US"/>
        </w:rPr>
        <w:t>de nem minden esetben</w:t>
      </w:r>
      <w:r w:rsidR="009C24B8" w:rsidRPr="0077006B">
        <w:rPr>
          <w:szCs w:val="22"/>
          <w:lang w:bidi="en-US"/>
        </w:rPr>
        <w:t xml:space="preserve"> –</w:t>
      </w:r>
      <w:r w:rsidRPr="0077006B">
        <w:rPr>
          <w:szCs w:val="22"/>
        </w:rPr>
        <w:t xml:space="preserve"> már meglévő </w:t>
      </w:r>
      <w:proofErr w:type="spellStart"/>
      <w:r w:rsidRPr="0077006B">
        <w:rPr>
          <w:szCs w:val="22"/>
        </w:rPr>
        <w:t>cardiovascularis</w:t>
      </w:r>
      <w:proofErr w:type="spellEnd"/>
      <w:r w:rsidRPr="0077006B">
        <w:rPr>
          <w:szCs w:val="22"/>
        </w:rPr>
        <w:t xml:space="preserve"> kockázati tényező volt</w:t>
      </w:r>
      <w:r w:rsidR="00426C16" w:rsidRPr="0077006B">
        <w:rPr>
          <w:szCs w:val="22"/>
        </w:rPr>
        <w:t xml:space="preserve"> jelen</w:t>
      </w:r>
      <w:r w:rsidRPr="0077006B">
        <w:rPr>
          <w:szCs w:val="22"/>
        </w:rPr>
        <w:t xml:space="preserve">. Az esemény </w:t>
      </w:r>
      <w:r w:rsidR="00426C16" w:rsidRPr="0077006B">
        <w:rPr>
          <w:szCs w:val="22"/>
        </w:rPr>
        <w:t xml:space="preserve">gyakran </w:t>
      </w:r>
      <w:r w:rsidRPr="0077006B">
        <w:rPr>
          <w:szCs w:val="22"/>
        </w:rPr>
        <w:t xml:space="preserve">szexuális aktus közben, vagy közvetlenül utána fordult elő, néhány esetben pedig röviddel a </w:t>
      </w:r>
      <w:proofErr w:type="spellStart"/>
      <w:r w:rsidR="005514DD" w:rsidRPr="0077006B">
        <w:rPr>
          <w:szCs w:val="22"/>
          <w:lang w:bidi="en-US"/>
        </w:rPr>
        <w:t>szildenafil</w:t>
      </w:r>
      <w:proofErr w:type="spellEnd"/>
      <w:r w:rsidR="005514DD" w:rsidRPr="0077006B">
        <w:rPr>
          <w:szCs w:val="22"/>
          <w:lang w:bidi="en-US"/>
        </w:rPr>
        <w:t xml:space="preserve"> </w:t>
      </w:r>
      <w:r w:rsidRPr="0077006B">
        <w:rPr>
          <w:szCs w:val="22"/>
        </w:rPr>
        <w:t>bevétele után, szexuális aktivitás kifejtése nélkül. Nem lehet meghatározni, hogy ezek az események a fenti, vagy egyéb faktorokkal közvetlen összefüggésben fordultak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>e elő.</w:t>
      </w:r>
    </w:p>
    <w:p w14:paraId="06FE3A18" w14:textId="77777777" w:rsidR="00F675CE" w:rsidRPr="0077006B" w:rsidRDefault="00F675CE" w:rsidP="0077006B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620762C3" w14:textId="77777777" w:rsidR="00D56CF7" w:rsidRPr="0077006B" w:rsidRDefault="00023D8E" w:rsidP="0077006B">
      <w:pPr>
        <w:spacing w:line="240" w:lineRule="auto"/>
        <w:rPr>
          <w:szCs w:val="22"/>
          <w:u w:val="single"/>
        </w:rPr>
      </w:pPr>
      <w:proofErr w:type="spellStart"/>
      <w:r w:rsidRPr="0077006B">
        <w:rPr>
          <w:szCs w:val="22"/>
          <w:u w:val="single"/>
        </w:rPr>
        <w:t>Priapis</w:t>
      </w:r>
      <w:r w:rsidR="00D56CF7" w:rsidRPr="0077006B">
        <w:rPr>
          <w:szCs w:val="22"/>
          <w:u w:val="single"/>
        </w:rPr>
        <w:t>mus</w:t>
      </w:r>
      <w:proofErr w:type="spellEnd"/>
    </w:p>
    <w:p w14:paraId="463DA776" w14:textId="7777777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Az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dysfunctio</w:t>
      </w:r>
      <w:proofErr w:type="spellEnd"/>
      <w:r w:rsidRPr="0077006B">
        <w:rPr>
          <w:szCs w:val="22"/>
        </w:rPr>
        <w:t xml:space="preserve"> kezelésére ajánlott gyógyszerek, a </w:t>
      </w:r>
      <w:proofErr w:type="spellStart"/>
      <w:r w:rsidRPr="0077006B">
        <w:rPr>
          <w:szCs w:val="22"/>
        </w:rPr>
        <w:t>szildenafilt</w:t>
      </w:r>
      <w:proofErr w:type="spellEnd"/>
      <w:r w:rsidRPr="0077006B">
        <w:rPr>
          <w:szCs w:val="22"/>
        </w:rPr>
        <w:t xml:space="preserve"> is beleértve, a hímvessző anatómiai rendellenességei (pl. </w:t>
      </w:r>
      <w:proofErr w:type="spellStart"/>
      <w:r w:rsidRPr="0077006B">
        <w:rPr>
          <w:szCs w:val="22"/>
        </w:rPr>
        <w:t>angulatio</w:t>
      </w:r>
      <w:proofErr w:type="spellEnd"/>
      <w:r w:rsidRPr="0077006B">
        <w:rPr>
          <w:szCs w:val="22"/>
        </w:rPr>
        <w:t xml:space="preserve">, corpus </w:t>
      </w:r>
      <w:proofErr w:type="spellStart"/>
      <w:r w:rsidRPr="0077006B">
        <w:rPr>
          <w:szCs w:val="22"/>
        </w:rPr>
        <w:t>cavernosum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fibrosisa</w:t>
      </w:r>
      <w:proofErr w:type="spellEnd"/>
      <w:r w:rsidRPr="0077006B">
        <w:rPr>
          <w:szCs w:val="22"/>
        </w:rPr>
        <w:t xml:space="preserve"> vagy </w:t>
      </w:r>
      <w:proofErr w:type="spellStart"/>
      <w:r w:rsidRPr="0077006B">
        <w:rPr>
          <w:szCs w:val="22"/>
        </w:rPr>
        <w:t>Peyronie</w:t>
      </w:r>
      <w:proofErr w:type="spellEnd"/>
      <w:r w:rsidRPr="0077006B">
        <w:rPr>
          <w:szCs w:val="22"/>
        </w:rPr>
        <w:t xml:space="preserve">-betegség) esetén, továbbá </w:t>
      </w:r>
      <w:proofErr w:type="spellStart"/>
      <w:r w:rsidRPr="0077006B">
        <w:rPr>
          <w:szCs w:val="22"/>
        </w:rPr>
        <w:t>priapismusra</w:t>
      </w:r>
      <w:proofErr w:type="spellEnd"/>
      <w:r w:rsidRPr="0077006B">
        <w:rPr>
          <w:szCs w:val="22"/>
        </w:rPr>
        <w:t xml:space="preserve"> hajlamosító kórképekben (pl. sarlósejtes </w:t>
      </w:r>
      <w:proofErr w:type="spellStart"/>
      <w:r w:rsidRPr="0077006B">
        <w:rPr>
          <w:szCs w:val="22"/>
        </w:rPr>
        <w:t>anaemia</w:t>
      </w:r>
      <w:proofErr w:type="spellEnd"/>
      <w:r w:rsidRPr="0077006B">
        <w:rPr>
          <w:szCs w:val="22"/>
        </w:rPr>
        <w:t xml:space="preserve">, </w:t>
      </w:r>
      <w:proofErr w:type="spellStart"/>
      <w:r w:rsidRPr="0077006B">
        <w:rPr>
          <w:szCs w:val="22"/>
        </w:rPr>
        <w:t>myeloma</w:t>
      </w:r>
      <w:proofErr w:type="spellEnd"/>
      <w:r w:rsidRPr="0077006B">
        <w:rPr>
          <w:szCs w:val="22"/>
        </w:rPr>
        <w:t xml:space="preserve"> multiplex vagy </w:t>
      </w:r>
      <w:proofErr w:type="spellStart"/>
      <w:r w:rsidRPr="0077006B">
        <w:rPr>
          <w:szCs w:val="22"/>
        </w:rPr>
        <w:t>leukaemia</w:t>
      </w:r>
      <w:proofErr w:type="spellEnd"/>
      <w:r w:rsidRPr="0077006B">
        <w:rPr>
          <w:szCs w:val="22"/>
        </w:rPr>
        <w:t>) csak fokozott óvatossággal alkalmazhatók.</w:t>
      </w:r>
    </w:p>
    <w:p w14:paraId="464E3EF2" w14:textId="77777777" w:rsidR="005571D2" w:rsidRPr="0077006B" w:rsidRDefault="005571D2" w:rsidP="0077006B">
      <w:pPr>
        <w:spacing w:line="240" w:lineRule="auto"/>
        <w:rPr>
          <w:szCs w:val="22"/>
        </w:rPr>
      </w:pPr>
    </w:p>
    <w:p w14:paraId="42D1A507" w14:textId="6A4C57CB" w:rsidR="005571D2" w:rsidRPr="0077006B" w:rsidRDefault="005571D2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kapcsolatban a forgalomba hozatalt követően tartós </w:t>
      </w:r>
      <w:proofErr w:type="spellStart"/>
      <w:r w:rsidR="0061403B">
        <w:rPr>
          <w:szCs w:val="22"/>
        </w:rPr>
        <w:t>erectió</w:t>
      </w:r>
      <w:r w:rsidRPr="0077006B">
        <w:rPr>
          <w:szCs w:val="22"/>
        </w:rPr>
        <w:t>ról</w:t>
      </w:r>
      <w:proofErr w:type="spellEnd"/>
      <w:r w:rsidRPr="0077006B">
        <w:rPr>
          <w:szCs w:val="22"/>
        </w:rPr>
        <w:t xml:space="preserve"> és </w:t>
      </w:r>
      <w:proofErr w:type="spellStart"/>
      <w:r w:rsidRPr="0077006B">
        <w:rPr>
          <w:szCs w:val="22"/>
        </w:rPr>
        <w:t>priapismusról</w:t>
      </w:r>
      <w:proofErr w:type="spellEnd"/>
      <w:r w:rsidRPr="0077006B">
        <w:rPr>
          <w:szCs w:val="22"/>
        </w:rPr>
        <w:t xml:space="preserve"> számoltak be. Négy óránál hosszabb ideig tartó </w:t>
      </w:r>
      <w:proofErr w:type="spellStart"/>
      <w:r w:rsidR="0061403B">
        <w:rPr>
          <w:szCs w:val="22"/>
        </w:rPr>
        <w:t>erectio</w:t>
      </w:r>
      <w:proofErr w:type="spellEnd"/>
      <w:r w:rsidR="0061403B">
        <w:rPr>
          <w:szCs w:val="22"/>
        </w:rPr>
        <w:t xml:space="preserve"> </w:t>
      </w:r>
      <w:r w:rsidRPr="0077006B">
        <w:rPr>
          <w:szCs w:val="22"/>
        </w:rPr>
        <w:t xml:space="preserve">esetén a betegnek azonnali orvosi segítséget kell kérnie. Ha a </w:t>
      </w:r>
      <w:proofErr w:type="spellStart"/>
      <w:r w:rsidRPr="0077006B">
        <w:rPr>
          <w:szCs w:val="22"/>
        </w:rPr>
        <w:t>priapismust</w:t>
      </w:r>
      <w:proofErr w:type="spellEnd"/>
      <w:r w:rsidRPr="0077006B">
        <w:rPr>
          <w:szCs w:val="22"/>
        </w:rPr>
        <w:t xml:space="preserve"> nem kezelik haladéktalanul, az a hímvessző </w:t>
      </w:r>
      <w:proofErr w:type="spellStart"/>
      <w:r w:rsidRPr="0077006B">
        <w:rPr>
          <w:szCs w:val="22"/>
        </w:rPr>
        <w:t>szöveteinek</w:t>
      </w:r>
      <w:proofErr w:type="spellEnd"/>
      <w:r w:rsidRPr="0077006B">
        <w:rPr>
          <w:szCs w:val="22"/>
        </w:rPr>
        <w:t xml:space="preserve"> károsodását és a potencia maradandó elvesztését eredményezheti.</w:t>
      </w:r>
    </w:p>
    <w:p w14:paraId="56FFA48D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285889F8" w14:textId="6D329489" w:rsidR="00023D8E" w:rsidRPr="0077006B" w:rsidRDefault="00023D8E" w:rsidP="0077006B">
      <w:pPr>
        <w:spacing w:line="240" w:lineRule="auto"/>
        <w:rPr>
          <w:szCs w:val="22"/>
        </w:rPr>
      </w:pPr>
      <w:r w:rsidRPr="0077006B">
        <w:rPr>
          <w:szCs w:val="22"/>
          <w:u w:val="single"/>
        </w:rPr>
        <w:t xml:space="preserve">Egyidejű alkalmazás </w:t>
      </w:r>
      <w:r w:rsidR="005571D2" w:rsidRPr="0077006B">
        <w:rPr>
          <w:szCs w:val="22"/>
          <w:u w:val="single"/>
        </w:rPr>
        <w:t>más PDE5</w:t>
      </w:r>
      <w:r w:rsidR="00D94141" w:rsidRPr="0077006B">
        <w:rPr>
          <w:szCs w:val="22"/>
          <w:u w:val="single"/>
        </w:rPr>
        <w:noBreakHyphen/>
      </w:r>
      <w:r w:rsidR="005571D2" w:rsidRPr="0077006B">
        <w:rPr>
          <w:szCs w:val="22"/>
          <w:u w:val="single"/>
        </w:rPr>
        <w:t xml:space="preserve">gátlókkal vagy </w:t>
      </w:r>
      <w:r w:rsidRPr="0077006B">
        <w:rPr>
          <w:szCs w:val="22"/>
          <w:u w:val="single"/>
        </w:rPr>
        <w:t xml:space="preserve">az </w:t>
      </w:r>
      <w:proofErr w:type="spellStart"/>
      <w:r w:rsidRPr="0077006B">
        <w:rPr>
          <w:szCs w:val="22"/>
          <w:u w:val="single"/>
        </w:rPr>
        <w:t>erectilis</w:t>
      </w:r>
      <w:proofErr w:type="spellEnd"/>
      <w:r w:rsidRPr="0077006B">
        <w:rPr>
          <w:szCs w:val="22"/>
          <w:u w:val="single"/>
        </w:rPr>
        <w:t xml:space="preserve"> </w:t>
      </w:r>
      <w:proofErr w:type="spellStart"/>
      <w:r w:rsidRPr="0077006B">
        <w:rPr>
          <w:szCs w:val="22"/>
          <w:u w:val="single"/>
        </w:rPr>
        <w:t>dysfunctio</w:t>
      </w:r>
      <w:proofErr w:type="spellEnd"/>
      <w:r w:rsidRPr="0077006B">
        <w:rPr>
          <w:szCs w:val="22"/>
          <w:u w:val="single"/>
        </w:rPr>
        <w:t xml:space="preserve"> kezelésére alkalmazott </w:t>
      </w:r>
      <w:r w:rsidR="00851152" w:rsidRPr="0077006B">
        <w:rPr>
          <w:szCs w:val="22"/>
          <w:u w:val="single"/>
        </w:rPr>
        <w:t xml:space="preserve">egyéb </w:t>
      </w:r>
      <w:r w:rsidRPr="0077006B">
        <w:rPr>
          <w:szCs w:val="22"/>
          <w:u w:val="single"/>
        </w:rPr>
        <w:t>gyógyszerekkel</w:t>
      </w:r>
    </w:p>
    <w:p w14:paraId="27378FE0" w14:textId="487948AD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r w:rsidR="005571D2" w:rsidRPr="0077006B">
        <w:rPr>
          <w:szCs w:val="22"/>
        </w:rPr>
        <w:t xml:space="preserve">és </w:t>
      </w:r>
      <w:r w:rsidR="00582A7B" w:rsidRPr="0077006B">
        <w:rPr>
          <w:szCs w:val="22"/>
        </w:rPr>
        <w:t xml:space="preserve">más </w:t>
      </w:r>
      <w:r w:rsidR="005571D2" w:rsidRPr="0077006B">
        <w:rPr>
          <w:szCs w:val="22"/>
        </w:rPr>
        <w:t>PDE5</w:t>
      </w:r>
      <w:r w:rsidR="00D94141" w:rsidRPr="0077006B">
        <w:rPr>
          <w:szCs w:val="22"/>
        </w:rPr>
        <w:noBreakHyphen/>
      </w:r>
      <w:r w:rsidR="005571D2" w:rsidRPr="0077006B">
        <w:rPr>
          <w:szCs w:val="22"/>
        </w:rPr>
        <w:t xml:space="preserve">gátlók vagy más </w:t>
      </w:r>
      <w:proofErr w:type="spellStart"/>
      <w:r w:rsidR="005571D2" w:rsidRPr="0077006B">
        <w:rPr>
          <w:szCs w:val="22"/>
        </w:rPr>
        <w:t>pulmonalis</w:t>
      </w:r>
      <w:proofErr w:type="spellEnd"/>
      <w:r w:rsidR="005571D2" w:rsidRPr="0077006B">
        <w:rPr>
          <w:szCs w:val="22"/>
        </w:rPr>
        <w:t xml:space="preserve"> </w:t>
      </w:r>
      <w:proofErr w:type="spellStart"/>
      <w:r w:rsidR="005571D2" w:rsidRPr="0077006B">
        <w:rPr>
          <w:szCs w:val="22"/>
        </w:rPr>
        <w:t>arteriás</w:t>
      </w:r>
      <w:proofErr w:type="spellEnd"/>
      <w:r w:rsidR="005571D2" w:rsidRPr="0077006B">
        <w:rPr>
          <w:szCs w:val="22"/>
        </w:rPr>
        <w:t xml:space="preserve"> </w:t>
      </w:r>
      <w:proofErr w:type="spellStart"/>
      <w:r w:rsidR="003A6D17" w:rsidRPr="0077006B">
        <w:rPr>
          <w:szCs w:val="22"/>
        </w:rPr>
        <w:t>hyper</w:t>
      </w:r>
      <w:r w:rsidR="00DE416B" w:rsidRPr="0077006B">
        <w:rPr>
          <w:szCs w:val="22"/>
        </w:rPr>
        <w:t>tonia</w:t>
      </w:r>
      <w:proofErr w:type="spellEnd"/>
      <w:r w:rsidR="003A6D17" w:rsidRPr="0077006B">
        <w:rPr>
          <w:szCs w:val="22"/>
        </w:rPr>
        <w:t xml:space="preserve"> </w:t>
      </w:r>
      <w:r w:rsidR="005571D2" w:rsidRPr="0077006B">
        <w:rPr>
          <w:szCs w:val="22"/>
        </w:rPr>
        <w:t xml:space="preserve">elleni, </w:t>
      </w:r>
      <w:proofErr w:type="spellStart"/>
      <w:r w:rsidR="005571D2" w:rsidRPr="0077006B">
        <w:rPr>
          <w:szCs w:val="22"/>
        </w:rPr>
        <w:t>szildenafilt</w:t>
      </w:r>
      <w:proofErr w:type="spellEnd"/>
      <w:r w:rsidR="005571D2" w:rsidRPr="0077006B">
        <w:rPr>
          <w:szCs w:val="22"/>
        </w:rPr>
        <w:t xml:space="preserve"> tartalmazó gyógyszerek vagy </w:t>
      </w:r>
      <w:r w:rsidRPr="0077006B">
        <w:rPr>
          <w:szCs w:val="22"/>
        </w:rPr>
        <w:t xml:space="preserve">az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dysfunctio</w:t>
      </w:r>
      <w:proofErr w:type="spellEnd"/>
      <w:r w:rsidRPr="0077006B">
        <w:rPr>
          <w:szCs w:val="22"/>
        </w:rPr>
        <w:t xml:space="preserve"> </w:t>
      </w:r>
      <w:r w:rsidR="005571D2" w:rsidRPr="0077006B">
        <w:rPr>
          <w:szCs w:val="22"/>
        </w:rPr>
        <w:t xml:space="preserve">más </w:t>
      </w:r>
      <w:r w:rsidRPr="0077006B">
        <w:rPr>
          <w:szCs w:val="22"/>
        </w:rPr>
        <w:t xml:space="preserve">kezelési módjainak </w:t>
      </w:r>
      <w:r w:rsidR="005571D2" w:rsidRPr="0077006B">
        <w:rPr>
          <w:szCs w:val="22"/>
        </w:rPr>
        <w:t>kombinációját</w:t>
      </w:r>
      <w:r w:rsidR="00426C16" w:rsidRPr="0077006B">
        <w:rPr>
          <w:szCs w:val="22"/>
        </w:rPr>
        <w:t xml:space="preserve"> </w:t>
      </w:r>
      <w:r w:rsidRPr="0077006B">
        <w:rPr>
          <w:szCs w:val="22"/>
        </w:rPr>
        <w:t>hatásosság és biztonságosság</w:t>
      </w:r>
      <w:r w:rsidR="005571D2" w:rsidRPr="0077006B">
        <w:rPr>
          <w:szCs w:val="22"/>
        </w:rPr>
        <w:t xml:space="preserve"> tekintetében</w:t>
      </w:r>
      <w:r w:rsidRPr="0077006B">
        <w:rPr>
          <w:szCs w:val="22"/>
        </w:rPr>
        <w:t xml:space="preserve"> még nem vizsgálták, ezért ezek a kombinációk nem javasoltak.</w:t>
      </w:r>
    </w:p>
    <w:p w14:paraId="19973921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97755AB" w14:textId="77777777" w:rsidR="00023D8E" w:rsidRPr="0077006B" w:rsidRDefault="00023D8E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A látásra gyakorolt hatások</w:t>
      </w:r>
    </w:p>
    <w:p w14:paraId="7282F64D" w14:textId="61D7B50F" w:rsidR="00F675CE" w:rsidRPr="0077006B" w:rsidRDefault="00750E5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Látászavarok eseteiről érkeztek spontán jelentések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és egyéb PDE5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>gátlók szedésével kapcsolatban (lásd 4.8</w:t>
      </w:r>
      <w:r w:rsidR="00127872" w:rsidRPr="0077006B">
        <w:rPr>
          <w:szCs w:val="22"/>
        </w:rPr>
        <w:t> </w:t>
      </w:r>
      <w:r w:rsidRPr="0077006B">
        <w:rPr>
          <w:szCs w:val="22"/>
        </w:rPr>
        <w:t>pont). Egy ritka állapotnak, a nem</w:t>
      </w:r>
      <w:r w:rsidR="00DF1B23"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arteritiszes</w:t>
      </w:r>
      <w:proofErr w:type="spellEnd"/>
      <w:r w:rsidRPr="0077006B">
        <w:rPr>
          <w:szCs w:val="22"/>
        </w:rPr>
        <w:t xml:space="preserve"> elülső </w:t>
      </w:r>
      <w:proofErr w:type="spellStart"/>
      <w:r w:rsidRPr="0077006B">
        <w:rPr>
          <w:szCs w:val="22"/>
        </w:rPr>
        <w:t>ischaemiás</w:t>
      </w:r>
      <w:proofErr w:type="spellEnd"/>
      <w:r w:rsidRPr="0077006B">
        <w:rPr>
          <w:szCs w:val="22"/>
        </w:rPr>
        <w:t xml:space="preserve"> optikus </w:t>
      </w:r>
      <w:proofErr w:type="spellStart"/>
      <w:r w:rsidRPr="0077006B">
        <w:rPr>
          <w:szCs w:val="22"/>
        </w:rPr>
        <w:t>neuropátiának</w:t>
      </w:r>
      <w:proofErr w:type="spellEnd"/>
      <w:r w:rsidRPr="0077006B">
        <w:rPr>
          <w:szCs w:val="22"/>
        </w:rPr>
        <w:t xml:space="preserve"> (NAION) az eseteiről érkeztek spontán és egy megfigyeléses vizsgálatból származó jelentések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és egyéb PDE5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>gátlók szedésével kapcsolatban (lásd 4.8</w:t>
      </w:r>
      <w:r w:rsidR="008E0E53" w:rsidRPr="0077006B">
        <w:rPr>
          <w:szCs w:val="22"/>
        </w:rPr>
        <w:t> </w:t>
      </w:r>
      <w:r w:rsidRPr="0077006B">
        <w:rPr>
          <w:szCs w:val="22"/>
        </w:rPr>
        <w:t xml:space="preserve">pont). A betegek figyelmét fel kell hívni arra, hogy bármilyen hirtelen fellépő látászavar esetén hagyják abba a </w:t>
      </w:r>
      <w:proofErr w:type="spellStart"/>
      <w:r w:rsidR="00C25C3A" w:rsidRPr="0077006B">
        <w:rPr>
          <w:szCs w:val="22"/>
        </w:rPr>
        <w:t>Sildenafil</w:t>
      </w:r>
      <w:proofErr w:type="spellEnd"/>
      <w:r w:rsidR="00C25C3A" w:rsidRPr="0077006B">
        <w:rPr>
          <w:szCs w:val="22"/>
        </w:rPr>
        <w:t xml:space="preserve"> STADA</w:t>
      </w:r>
      <w:r w:rsidR="00DB1205" w:rsidRPr="0077006B">
        <w:rPr>
          <w:szCs w:val="22"/>
        </w:rPr>
        <w:t xml:space="preserve"> rágótabletta alkalmazását</w:t>
      </w:r>
      <w:r w:rsidRPr="0077006B">
        <w:rPr>
          <w:szCs w:val="22"/>
        </w:rPr>
        <w:t>, és azonnal forduljanak orvoshoz (lásd 4.3</w:t>
      </w:r>
      <w:r w:rsidR="00127872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252FEAF3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A55333C" w14:textId="77777777" w:rsidR="00750E5E" w:rsidRPr="0077006B" w:rsidRDefault="00750E5E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 xml:space="preserve">Egyidejű alkalmazás </w:t>
      </w:r>
      <w:proofErr w:type="spellStart"/>
      <w:r w:rsidRPr="0077006B">
        <w:rPr>
          <w:szCs w:val="22"/>
          <w:u w:val="single"/>
        </w:rPr>
        <w:t>ritonavirral</w:t>
      </w:r>
      <w:proofErr w:type="spellEnd"/>
    </w:p>
    <w:p w14:paraId="709E83FB" w14:textId="25331D3C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r w:rsidR="00DF427A" w:rsidRPr="0077006B">
        <w:rPr>
          <w:szCs w:val="22"/>
        </w:rPr>
        <w:t xml:space="preserve">és </w:t>
      </w:r>
      <w:proofErr w:type="spellStart"/>
      <w:r w:rsidR="00DF427A" w:rsidRPr="0077006B">
        <w:rPr>
          <w:szCs w:val="22"/>
        </w:rPr>
        <w:t>ritonavir</w:t>
      </w:r>
      <w:proofErr w:type="spellEnd"/>
      <w:r w:rsidR="00DF427A"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együttadása</w:t>
      </w:r>
      <w:proofErr w:type="spellEnd"/>
      <w:r w:rsidRPr="0077006B">
        <w:rPr>
          <w:szCs w:val="22"/>
        </w:rPr>
        <w:t xml:space="preserve"> nem java</w:t>
      </w:r>
      <w:r w:rsidR="00DF427A" w:rsidRPr="0077006B">
        <w:rPr>
          <w:szCs w:val="22"/>
        </w:rPr>
        <w:t>sol</w:t>
      </w:r>
      <w:r w:rsidRPr="0077006B">
        <w:rPr>
          <w:szCs w:val="22"/>
        </w:rPr>
        <w:t>t (lásd 4.5</w:t>
      </w:r>
      <w:r w:rsidR="008E0E53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0C3A172B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2B977E26" w14:textId="77777777" w:rsidR="00750E5E" w:rsidRPr="0077006B" w:rsidRDefault="00750E5E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Egyidejű alkalmazás alfa-blokkolókkal</w:t>
      </w:r>
    </w:p>
    <w:p w14:paraId="45DAD458" w14:textId="312C37D2" w:rsidR="00F675CE" w:rsidRPr="0077006B" w:rsidRDefault="00F675CE" w:rsidP="0077006B">
      <w:pPr>
        <w:spacing w:line="240" w:lineRule="auto"/>
        <w:rPr>
          <w:iCs/>
          <w:szCs w:val="22"/>
        </w:rPr>
      </w:pPr>
      <w:r w:rsidRPr="0077006B">
        <w:rPr>
          <w:szCs w:val="22"/>
        </w:rPr>
        <w:t>Körültekintően kell eljárni alfa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 xml:space="preserve">blokkolókat szedő betegek körében történő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alkalmazásakor, mivel az egyidejű alkalmazáskor néhány arra hajlamos betegben tünetekkel járó </w:t>
      </w:r>
      <w:proofErr w:type="spellStart"/>
      <w:r w:rsidRPr="0077006B">
        <w:rPr>
          <w:szCs w:val="22"/>
        </w:rPr>
        <w:t>hypo</w:t>
      </w:r>
      <w:r w:rsidR="00327E4C" w:rsidRPr="0077006B">
        <w:rPr>
          <w:szCs w:val="22"/>
        </w:rPr>
        <w:t>tensio</w:t>
      </w:r>
      <w:proofErr w:type="spellEnd"/>
      <w:r w:rsidRPr="0077006B">
        <w:rPr>
          <w:szCs w:val="22"/>
        </w:rPr>
        <w:t xml:space="preserve"> jelentkezhet (lásd 4.5</w:t>
      </w:r>
      <w:r w:rsidR="008E0E53" w:rsidRPr="0077006B">
        <w:rPr>
          <w:szCs w:val="22"/>
        </w:rPr>
        <w:t> </w:t>
      </w:r>
      <w:r w:rsidRPr="0077006B">
        <w:rPr>
          <w:szCs w:val="22"/>
        </w:rPr>
        <w:t xml:space="preserve">pont). Ez legnagyobb valószínűséggel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alkalmazását követő 4</w:t>
      </w:r>
      <w:r w:rsidR="008E0E53" w:rsidRPr="0077006B">
        <w:rPr>
          <w:szCs w:val="22"/>
        </w:rPr>
        <w:t> </w:t>
      </w:r>
      <w:r w:rsidRPr="0077006B">
        <w:rPr>
          <w:szCs w:val="22"/>
        </w:rPr>
        <w:t xml:space="preserve">órán belül fordul elő. Az </w:t>
      </w:r>
      <w:proofErr w:type="spellStart"/>
      <w:r w:rsidRPr="0077006B">
        <w:rPr>
          <w:szCs w:val="22"/>
        </w:rPr>
        <w:t>orthostaticus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hypo</w:t>
      </w:r>
      <w:r w:rsidR="00327E4C" w:rsidRPr="0077006B">
        <w:rPr>
          <w:szCs w:val="22"/>
        </w:rPr>
        <w:t>tensio</w:t>
      </w:r>
      <w:proofErr w:type="spellEnd"/>
      <w:r w:rsidRPr="0077006B">
        <w:rPr>
          <w:szCs w:val="22"/>
        </w:rPr>
        <w:t xml:space="preserve"> </w:t>
      </w:r>
      <w:r w:rsidR="00DF427A" w:rsidRPr="0077006B">
        <w:rPr>
          <w:szCs w:val="22"/>
          <w:lang w:bidi="en-US"/>
        </w:rPr>
        <w:t xml:space="preserve">kockázatának </w:t>
      </w:r>
      <w:r w:rsidRPr="0077006B">
        <w:rPr>
          <w:szCs w:val="22"/>
        </w:rPr>
        <w:t xml:space="preserve">csökkentése érdekében a </w:t>
      </w:r>
      <w:proofErr w:type="spellStart"/>
      <w:r w:rsidRPr="0077006B">
        <w:rPr>
          <w:szCs w:val="22"/>
        </w:rPr>
        <w:t>szildenafil</w:t>
      </w:r>
      <w:proofErr w:type="spellEnd"/>
      <w:r w:rsidR="009C24B8" w:rsidRPr="0077006B">
        <w:rPr>
          <w:szCs w:val="22"/>
        </w:rPr>
        <w:t>-</w:t>
      </w:r>
      <w:r w:rsidRPr="0077006B">
        <w:rPr>
          <w:szCs w:val="22"/>
        </w:rPr>
        <w:t>terápia megkezdése előtt az alfa-blokkoló terápiában részesülő beteg</w:t>
      </w:r>
      <w:r w:rsidR="008E0E53" w:rsidRPr="0077006B">
        <w:rPr>
          <w:szCs w:val="22"/>
        </w:rPr>
        <w:t>et</w:t>
      </w:r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hemodinamikailag</w:t>
      </w:r>
      <w:proofErr w:type="spellEnd"/>
      <w:r w:rsidRPr="0077006B">
        <w:rPr>
          <w:szCs w:val="22"/>
        </w:rPr>
        <w:t xml:space="preserve"> stabil </w:t>
      </w:r>
      <w:r w:rsidR="00771F6D" w:rsidRPr="0077006B">
        <w:rPr>
          <w:bCs/>
          <w:szCs w:val="22"/>
        </w:rPr>
        <w:t>állapotba kell hozni</w:t>
      </w:r>
      <w:r w:rsidR="00771F6D" w:rsidRPr="0077006B">
        <w:rPr>
          <w:szCs w:val="22"/>
          <w:lang w:bidi="en-US"/>
        </w:rPr>
        <w:t xml:space="preserve">. Megfontolandó </w:t>
      </w:r>
      <w:r w:rsidR="00897D3C" w:rsidRPr="0077006B">
        <w:rPr>
          <w:szCs w:val="22"/>
          <w:lang w:bidi="en-US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25 mg</w:t>
      </w:r>
      <w:r w:rsidR="008E0E53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kezdő </w:t>
      </w:r>
      <w:r w:rsidR="00C6093F" w:rsidRPr="0077006B">
        <w:rPr>
          <w:szCs w:val="22"/>
        </w:rPr>
        <w:t xml:space="preserve">dózisának </w:t>
      </w:r>
      <w:r w:rsidRPr="0077006B">
        <w:rPr>
          <w:szCs w:val="22"/>
        </w:rPr>
        <w:t>adása (lásd 4.2</w:t>
      </w:r>
      <w:r w:rsidR="008E0E53" w:rsidRPr="0077006B">
        <w:rPr>
          <w:szCs w:val="22"/>
        </w:rPr>
        <w:t> </w:t>
      </w:r>
      <w:r w:rsidRPr="0077006B">
        <w:rPr>
          <w:szCs w:val="22"/>
        </w:rPr>
        <w:t>pont). Továbbá a kezelőorvosnak tanácsot kell adnia ar</w:t>
      </w:r>
      <w:r w:rsidRPr="0077006B">
        <w:rPr>
          <w:iCs/>
          <w:szCs w:val="22"/>
        </w:rPr>
        <w:t>ra vonatkozóan</w:t>
      </w:r>
      <w:r w:rsidR="00771F6D" w:rsidRPr="0077006B">
        <w:rPr>
          <w:iCs/>
          <w:szCs w:val="22"/>
        </w:rPr>
        <w:t xml:space="preserve"> is</w:t>
      </w:r>
      <w:r w:rsidRPr="0077006B">
        <w:rPr>
          <w:iCs/>
          <w:szCs w:val="22"/>
        </w:rPr>
        <w:t xml:space="preserve">, hogy mit tegyenek a betegek az </w:t>
      </w:r>
      <w:proofErr w:type="spellStart"/>
      <w:r w:rsidRPr="0077006B">
        <w:rPr>
          <w:iCs/>
          <w:szCs w:val="22"/>
        </w:rPr>
        <w:t>orthostaticus</w:t>
      </w:r>
      <w:proofErr w:type="spellEnd"/>
      <w:r w:rsidRPr="0077006B">
        <w:rPr>
          <w:iCs/>
          <w:szCs w:val="22"/>
        </w:rPr>
        <w:t xml:space="preserve"> </w:t>
      </w:r>
      <w:proofErr w:type="spellStart"/>
      <w:r w:rsidRPr="0077006B">
        <w:rPr>
          <w:iCs/>
          <w:szCs w:val="22"/>
        </w:rPr>
        <w:t>hypo</w:t>
      </w:r>
      <w:r w:rsidR="00327E4C" w:rsidRPr="0077006B">
        <w:rPr>
          <w:iCs/>
          <w:szCs w:val="22"/>
        </w:rPr>
        <w:t>tensio</w:t>
      </w:r>
      <w:proofErr w:type="spellEnd"/>
      <w:r w:rsidRPr="0077006B">
        <w:rPr>
          <w:iCs/>
          <w:szCs w:val="22"/>
        </w:rPr>
        <w:t xml:space="preserve"> tüneteinek megjelenése esetén.</w:t>
      </w:r>
    </w:p>
    <w:p w14:paraId="77111EE3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66DAF262" w14:textId="77777777" w:rsidR="00750E5E" w:rsidRPr="0077006B" w:rsidRDefault="00750E5E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A vérzésre gyakorolt hatás</w:t>
      </w:r>
    </w:p>
    <w:p w14:paraId="01E6669F" w14:textId="2ED88BAA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Humán </w:t>
      </w:r>
      <w:proofErr w:type="spellStart"/>
      <w:r w:rsidRPr="0077006B">
        <w:rPr>
          <w:szCs w:val="22"/>
        </w:rPr>
        <w:t>thrombocytákon</w:t>
      </w:r>
      <w:proofErr w:type="spellEnd"/>
      <w:r w:rsidRPr="0077006B">
        <w:rPr>
          <w:szCs w:val="22"/>
        </w:rPr>
        <w:t xml:space="preserve"> végzett </w:t>
      </w:r>
      <w:r w:rsidR="00771F6D" w:rsidRPr="0077006B">
        <w:rPr>
          <w:szCs w:val="22"/>
          <w:lang w:bidi="en-US"/>
        </w:rPr>
        <w:t>vizsgálatok</w:t>
      </w:r>
      <w:r w:rsidR="00771F6D" w:rsidRPr="0077006B">
        <w:rPr>
          <w:szCs w:val="22"/>
        </w:rPr>
        <w:t xml:space="preserve"> </w:t>
      </w:r>
      <w:r w:rsidRPr="0077006B">
        <w:rPr>
          <w:szCs w:val="22"/>
        </w:rPr>
        <w:t xml:space="preserve">azt mutatják, hogy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r w:rsidRPr="0077006B">
        <w:rPr>
          <w:i/>
          <w:szCs w:val="22"/>
        </w:rPr>
        <w:t>in vitro</w:t>
      </w:r>
      <w:r w:rsidRPr="0077006B">
        <w:rPr>
          <w:szCs w:val="22"/>
        </w:rPr>
        <w:t xml:space="preserve"> fokozza a </w:t>
      </w:r>
      <w:proofErr w:type="spellStart"/>
      <w:r w:rsidRPr="0077006B">
        <w:rPr>
          <w:szCs w:val="22"/>
        </w:rPr>
        <w:t>nitroprusszid</w:t>
      </w:r>
      <w:proofErr w:type="spellEnd"/>
      <w:r w:rsidRPr="0077006B">
        <w:rPr>
          <w:szCs w:val="22"/>
        </w:rPr>
        <w:t xml:space="preserve">-nátrium </w:t>
      </w:r>
      <w:proofErr w:type="spellStart"/>
      <w:r w:rsidRPr="0077006B">
        <w:rPr>
          <w:szCs w:val="22"/>
        </w:rPr>
        <w:t>thrombocytaaggregatio</w:t>
      </w:r>
      <w:proofErr w:type="spellEnd"/>
      <w:r w:rsidR="004D2FC3" w:rsidRPr="0077006B">
        <w:rPr>
          <w:szCs w:val="22"/>
        </w:rPr>
        <w:t>-</w:t>
      </w:r>
      <w:r w:rsidRPr="0077006B">
        <w:rPr>
          <w:szCs w:val="22"/>
        </w:rPr>
        <w:t xml:space="preserve">gátló hatását. Nem ismert, hogy vérzékenységben vagy aktív </w:t>
      </w:r>
      <w:proofErr w:type="spellStart"/>
      <w:r w:rsidRPr="0077006B">
        <w:rPr>
          <w:szCs w:val="22"/>
        </w:rPr>
        <w:t>peptikus</w:t>
      </w:r>
      <w:proofErr w:type="spellEnd"/>
      <w:r w:rsidRPr="0077006B">
        <w:rPr>
          <w:szCs w:val="22"/>
        </w:rPr>
        <w:t xml:space="preserve"> fekélyben szenvedőknél biztonságosan alkalmazható-e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. Ezekben az állapotokban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csak az előny/kockázat körültekintő mérlegelése után alkalmazható.</w:t>
      </w:r>
    </w:p>
    <w:p w14:paraId="7EFB81C1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11ADB876" w14:textId="77777777" w:rsidR="00761491" w:rsidRPr="0077006B" w:rsidRDefault="00761491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Segédanyagok</w:t>
      </w:r>
    </w:p>
    <w:p w14:paraId="508A4E46" w14:textId="586FA93F" w:rsidR="00761491" w:rsidRPr="0077006B" w:rsidRDefault="008E0E53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="00C25C3A" w:rsidRPr="0077006B">
        <w:rPr>
          <w:szCs w:val="22"/>
        </w:rPr>
        <w:t>Sildenafil</w:t>
      </w:r>
      <w:proofErr w:type="spellEnd"/>
      <w:r w:rsidR="00C25C3A" w:rsidRPr="0077006B">
        <w:rPr>
          <w:szCs w:val="22"/>
        </w:rPr>
        <w:t xml:space="preserve"> STADA</w:t>
      </w:r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laktózt</w:t>
      </w:r>
      <w:proofErr w:type="spellEnd"/>
      <w:r w:rsidRPr="0077006B">
        <w:rPr>
          <w:szCs w:val="22"/>
        </w:rPr>
        <w:t xml:space="preserve"> tartalmaz. Ritkán előforduló, örökletes </w:t>
      </w:r>
      <w:proofErr w:type="spellStart"/>
      <w:r w:rsidRPr="0077006B">
        <w:rPr>
          <w:szCs w:val="22"/>
        </w:rPr>
        <w:t>galaktózintoleranciában</w:t>
      </w:r>
      <w:proofErr w:type="spellEnd"/>
      <w:r w:rsidRPr="0077006B">
        <w:rPr>
          <w:szCs w:val="22"/>
        </w:rPr>
        <w:t xml:space="preserve">, teljes </w:t>
      </w:r>
      <w:proofErr w:type="spellStart"/>
      <w:r w:rsidRPr="0077006B">
        <w:rPr>
          <w:szCs w:val="22"/>
        </w:rPr>
        <w:t>laktázhiányban</w:t>
      </w:r>
      <w:proofErr w:type="spellEnd"/>
      <w:r w:rsidRPr="0077006B">
        <w:rPr>
          <w:szCs w:val="22"/>
        </w:rPr>
        <w:t xml:space="preserve"> vagy glükóz</w:t>
      </w:r>
      <w:r w:rsidR="004D2FC3" w:rsidRPr="0077006B">
        <w:rPr>
          <w:szCs w:val="22"/>
        </w:rPr>
        <w:t>-</w:t>
      </w:r>
      <w:proofErr w:type="spellStart"/>
      <w:r w:rsidRPr="0077006B">
        <w:rPr>
          <w:szCs w:val="22"/>
        </w:rPr>
        <w:t>galaktóz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malabszorpcióban</w:t>
      </w:r>
      <w:proofErr w:type="spellEnd"/>
      <w:r w:rsidRPr="0077006B">
        <w:rPr>
          <w:szCs w:val="22"/>
        </w:rPr>
        <w:t xml:space="preserve"> a készítmény nem szedhető.</w:t>
      </w:r>
    </w:p>
    <w:p w14:paraId="02850499" w14:textId="77777777" w:rsidR="00960607" w:rsidRPr="0077006B" w:rsidRDefault="00960607" w:rsidP="0077006B">
      <w:pPr>
        <w:spacing w:line="240" w:lineRule="auto"/>
        <w:rPr>
          <w:szCs w:val="22"/>
        </w:rPr>
      </w:pPr>
    </w:p>
    <w:p w14:paraId="1A2DC227" w14:textId="0DD0E575" w:rsidR="003C0323" w:rsidRPr="0077006B" w:rsidRDefault="00960607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="00C25C3A" w:rsidRPr="0077006B">
        <w:rPr>
          <w:szCs w:val="22"/>
        </w:rPr>
        <w:t>Sildenafil</w:t>
      </w:r>
      <w:proofErr w:type="spellEnd"/>
      <w:r w:rsidR="00C25C3A" w:rsidRPr="0077006B">
        <w:rPr>
          <w:szCs w:val="22"/>
        </w:rPr>
        <w:t xml:space="preserve"> STADA</w:t>
      </w:r>
      <w:r w:rsidRPr="0077006B">
        <w:rPr>
          <w:szCs w:val="22"/>
        </w:rPr>
        <w:t xml:space="preserve"> </w:t>
      </w:r>
      <w:proofErr w:type="spellStart"/>
      <w:r w:rsidR="00C6606F" w:rsidRPr="0077006B">
        <w:rPr>
          <w:szCs w:val="22"/>
        </w:rPr>
        <w:t>aszpartámot</w:t>
      </w:r>
      <w:proofErr w:type="spellEnd"/>
      <w:r w:rsidR="00C6606F" w:rsidRPr="0077006B">
        <w:rPr>
          <w:szCs w:val="22"/>
        </w:rPr>
        <w:t xml:space="preserve"> </w:t>
      </w:r>
      <w:r w:rsidRPr="0077006B">
        <w:rPr>
          <w:szCs w:val="22"/>
        </w:rPr>
        <w:t>tartalmaz</w:t>
      </w:r>
      <w:r w:rsidR="003C0323" w:rsidRPr="0077006B">
        <w:rPr>
          <w:szCs w:val="22"/>
        </w:rPr>
        <w:t xml:space="preserve">, ami egy </w:t>
      </w:r>
      <w:proofErr w:type="spellStart"/>
      <w:r w:rsidR="003C0323" w:rsidRPr="0077006B">
        <w:rPr>
          <w:szCs w:val="22"/>
        </w:rPr>
        <w:t>fenilalanin</w:t>
      </w:r>
      <w:proofErr w:type="spellEnd"/>
      <w:r w:rsidR="001D72F5">
        <w:rPr>
          <w:szCs w:val="22"/>
        </w:rPr>
        <w:t>-</w:t>
      </w:r>
      <w:r w:rsidR="003C0323" w:rsidRPr="0077006B">
        <w:rPr>
          <w:szCs w:val="22"/>
        </w:rPr>
        <w:t xml:space="preserve">forrás, és káros lehet a </w:t>
      </w:r>
      <w:proofErr w:type="spellStart"/>
      <w:r w:rsidR="003C0323" w:rsidRPr="0077006B">
        <w:rPr>
          <w:szCs w:val="22"/>
        </w:rPr>
        <w:t>fenilketonúriában</w:t>
      </w:r>
      <w:proofErr w:type="spellEnd"/>
      <w:r w:rsidR="003C0323" w:rsidRPr="0077006B">
        <w:rPr>
          <w:szCs w:val="22"/>
        </w:rPr>
        <w:t xml:space="preserve"> szenvedők számára.</w:t>
      </w:r>
    </w:p>
    <w:p w14:paraId="5EDD2FE1" w14:textId="77777777" w:rsidR="00960607" w:rsidRPr="0077006B" w:rsidRDefault="00960607" w:rsidP="0077006B">
      <w:pPr>
        <w:spacing w:line="240" w:lineRule="auto"/>
        <w:rPr>
          <w:szCs w:val="22"/>
        </w:rPr>
      </w:pPr>
    </w:p>
    <w:p w14:paraId="64E9B13D" w14:textId="21FF83C3" w:rsidR="00761491" w:rsidRPr="0077006B" w:rsidRDefault="002F698C" w:rsidP="0077006B">
      <w:pPr>
        <w:spacing w:line="240" w:lineRule="auto"/>
        <w:rPr>
          <w:szCs w:val="22"/>
        </w:rPr>
      </w:pPr>
      <w:r>
        <w:rPr>
          <w:szCs w:val="22"/>
        </w:rPr>
        <w:t>A</w:t>
      </w:r>
      <w:r w:rsidR="00761491" w:rsidRPr="0077006B">
        <w:rPr>
          <w:szCs w:val="22"/>
        </w:rPr>
        <w:t xml:space="preserve"> készítmény kevesebb mint 1</w:t>
      </w:r>
      <w:r w:rsidR="00B9485E" w:rsidRPr="0077006B">
        <w:rPr>
          <w:szCs w:val="22"/>
        </w:rPr>
        <w:t> </w:t>
      </w:r>
      <w:proofErr w:type="spellStart"/>
      <w:r w:rsidR="00761491" w:rsidRPr="0077006B">
        <w:rPr>
          <w:szCs w:val="22"/>
        </w:rPr>
        <w:t>mmol</w:t>
      </w:r>
      <w:proofErr w:type="spellEnd"/>
      <w:r w:rsidR="00761491" w:rsidRPr="0077006B">
        <w:rPr>
          <w:szCs w:val="22"/>
        </w:rPr>
        <w:t xml:space="preserve"> (23</w:t>
      </w:r>
      <w:r w:rsidR="00B9485E" w:rsidRPr="0077006B">
        <w:rPr>
          <w:szCs w:val="22"/>
        </w:rPr>
        <w:t> </w:t>
      </w:r>
      <w:r w:rsidR="00761491" w:rsidRPr="0077006B">
        <w:rPr>
          <w:szCs w:val="22"/>
        </w:rPr>
        <w:t xml:space="preserve">mg) nátriumot tartalmaz </w:t>
      </w:r>
      <w:r w:rsidR="004A5BF5" w:rsidRPr="0077006B">
        <w:rPr>
          <w:szCs w:val="22"/>
        </w:rPr>
        <w:t>rágó</w:t>
      </w:r>
      <w:r w:rsidR="00761491" w:rsidRPr="0077006B">
        <w:rPr>
          <w:szCs w:val="22"/>
        </w:rPr>
        <w:t>tablettánként, azaz gyakorlatilag „nátriummentes”.</w:t>
      </w:r>
    </w:p>
    <w:p w14:paraId="114C886F" w14:textId="77777777" w:rsidR="00E32C97" w:rsidRPr="0077006B" w:rsidRDefault="00E32C97" w:rsidP="0077006B">
      <w:pPr>
        <w:spacing w:line="240" w:lineRule="auto"/>
        <w:rPr>
          <w:szCs w:val="22"/>
        </w:rPr>
      </w:pPr>
    </w:p>
    <w:p w14:paraId="05FE3213" w14:textId="77777777" w:rsidR="00E32C97" w:rsidRPr="0077006B" w:rsidRDefault="00E32C97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Nők</w:t>
      </w:r>
    </w:p>
    <w:p w14:paraId="01A0E79D" w14:textId="76568882" w:rsidR="00E32C97" w:rsidRPr="0077006B" w:rsidRDefault="00E32C97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="00A34746"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nők kezelésére nem </w:t>
      </w:r>
      <w:proofErr w:type="spellStart"/>
      <w:r w:rsidRPr="0077006B">
        <w:rPr>
          <w:szCs w:val="22"/>
        </w:rPr>
        <w:t>javallt</w:t>
      </w:r>
      <w:proofErr w:type="spellEnd"/>
      <w:r w:rsidRPr="0077006B">
        <w:rPr>
          <w:szCs w:val="22"/>
        </w:rPr>
        <w:t>.</w:t>
      </w:r>
    </w:p>
    <w:p w14:paraId="088EB7B6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662A6C93" w14:textId="50271853" w:rsidR="00F675CE" w:rsidRPr="0077006B" w:rsidRDefault="0075725D" w:rsidP="0077006B">
      <w:pPr>
        <w:spacing w:line="240" w:lineRule="auto"/>
        <w:rPr>
          <w:b/>
          <w:szCs w:val="22"/>
        </w:rPr>
      </w:pPr>
      <w:r w:rsidRPr="0077006B">
        <w:rPr>
          <w:b/>
          <w:szCs w:val="22"/>
        </w:rPr>
        <w:t>4.5</w:t>
      </w:r>
      <w:r w:rsidRPr="0077006B">
        <w:rPr>
          <w:b/>
          <w:szCs w:val="22"/>
        </w:rPr>
        <w:tab/>
      </w:r>
      <w:r w:rsidR="00F675CE" w:rsidRPr="0077006B">
        <w:rPr>
          <w:b/>
          <w:szCs w:val="22"/>
        </w:rPr>
        <w:t>Gyógyszerkölcsönhatások és egyéb interakciók</w:t>
      </w:r>
    </w:p>
    <w:p w14:paraId="04942ABB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3380DEB" w14:textId="38A7A12B" w:rsidR="00F675CE" w:rsidRPr="0077006B" w:rsidRDefault="00D94141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Egyéb</w:t>
      </w:r>
      <w:r w:rsidR="00F675CE" w:rsidRPr="0077006B">
        <w:rPr>
          <w:szCs w:val="22"/>
          <w:u w:val="single"/>
        </w:rPr>
        <w:t xml:space="preserve"> gyógyszerek hatása a </w:t>
      </w:r>
      <w:proofErr w:type="spellStart"/>
      <w:r w:rsidR="00F675CE" w:rsidRPr="0077006B">
        <w:rPr>
          <w:szCs w:val="22"/>
          <w:u w:val="single"/>
        </w:rPr>
        <w:t>szildenafilra</w:t>
      </w:r>
      <w:proofErr w:type="spellEnd"/>
    </w:p>
    <w:p w14:paraId="587ABCDF" w14:textId="77777777" w:rsidR="00F675CE" w:rsidRPr="0077006B" w:rsidRDefault="00F675CE" w:rsidP="0077006B">
      <w:pPr>
        <w:spacing w:line="240" w:lineRule="auto"/>
        <w:rPr>
          <w:i/>
          <w:szCs w:val="22"/>
        </w:rPr>
      </w:pPr>
    </w:p>
    <w:p w14:paraId="31BFB2F6" w14:textId="3DA77B43" w:rsidR="00A37F18" w:rsidRPr="0077006B" w:rsidRDefault="00F675CE" w:rsidP="0077006B">
      <w:pPr>
        <w:spacing w:line="240" w:lineRule="auto"/>
        <w:rPr>
          <w:i/>
          <w:szCs w:val="22"/>
        </w:rPr>
      </w:pPr>
      <w:r w:rsidRPr="0077006B">
        <w:rPr>
          <w:i/>
          <w:szCs w:val="22"/>
        </w:rPr>
        <w:t>In vitro vizsgálatok</w:t>
      </w:r>
    </w:p>
    <w:p w14:paraId="34DB8EBC" w14:textId="27FCE83A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 </w:t>
      </w:r>
      <w:proofErr w:type="spellStart"/>
      <w:r w:rsidRPr="0077006B">
        <w:rPr>
          <w:szCs w:val="22"/>
        </w:rPr>
        <w:t>c</w:t>
      </w:r>
      <w:r w:rsidR="00771F6D" w:rsidRPr="0077006B">
        <w:rPr>
          <w:szCs w:val="22"/>
        </w:rPr>
        <w:t>i</w:t>
      </w:r>
      <w:r w:rsidRPr="0077006B">
        <w:rPr>
          <w:szCs w:val="22"/>
        </w:rPr>
        <w:t>to</w:t>
      </w:r>
      <w:r w:rsidR="00771F6D" w:rsidRPr="0077006B">
        <w:rPr>
          <w:szCs w:val="22"/>
        </w:rPr>
        <w:t>k</w:t>
      </w:r>
      <w:r w:rsidRPr="0077006B">
        <w:rPr>
          <w:szCs w:val="22"/>
        </w:rPr>
        <w:t>r</w:t>
      </w:r>
      <w:r w:rsidR="00771F6D" w:rsidRPr="0077006B">
        <w:rPr>
          <w:szCs w:val="22"/>
        </w:rPr>
        <w:t>ó</w:t>
      </w:r>
      <w:r w:rsidRPr="0077006B">
        <w:rPr>
          <w:szCs w:val="22"/>
        </w:rPr>
        <w:t>m</w:t>
      </w:r>
      <w:proofErr w:type="spellEnd"/>
      <w:r w:rsidRPr="0077006B">
        <w:rPr>
          <w:szCs w:val="22"/>
        </w:rPr>
        <w:t xml:space="preserve"> P450 (CYP) enzimrendszer, elsősorban a 3A4 </w:t>
      </w:r>
      <w:proofErr w:type="spellStart"/>
      <w:r w:rsidRPr="0077006B">
        <w:rPr>
          <w:szCs w:val="22"/>
        </w:rPr>
        <w:t>izoenzimek</w:t>
      </w:r>
      <w:proofErr w:type="spellEnd"/>
      <w:r w:rsidRPr="0077006B">
        <w:rPr>
          <w:szCs w:val="22"/>
        </w:rPr>
        <w:t xml:space="preserve"> és kisebb mértékben a 2C9 </w:t>
      </w:r>
      <w:proofErr w:type="spellStart"/>
      <w:r w:rsidRPr="0077006B">
        <w:rPr>
          <w:szCs w:val="22"/>
        </w:rPr>
        <w:t>izoenzimek</w:t>
      </w:r>
      <w:proofErr w:type="spellEnd"/>
      <w:r w:rsidRPr="0077006B">
        <w:rPr>
          <w:szCs w:val="22"/>
        </w:rPr>
        <w:t xml:space="preserve"> </w:t>
      </w:r>
      <w:r w:rsidR="00771F6D" w:rsidRPr="0077006B">
        <w:rPr>
          <w:szCs w:val="22"/>
        </w:rPr>
        <w:t xml:space="preserve">által </w:t>
      </w:r>
      <w:proofErr w:type="spellStart"/>
      <w:r w:rsidRPr="0077006B">
        <w:rPr>
          <w:szCs w:val="22"/>
        </w:rPr>
        <w:t>metabolizálódik</w:t>
      </w:r>
      <w:proofErr w:type="spellEnd"/>
      <w:r w:rsidRPr="0077006B">
        <w:rPr>
          <w:szCs w:val="22"/>
        </w:rPr>
        <w:t xml:space="preserve">. Ennek megfelelően, az ezen </w:t>
      </w:r>
      <w:proofErr w:type="spellStart"/>
      <w:r w:rsidRPr="0077006B">
        <w:rPr>
          <w:szCs w:val="22"/>
        </w:rPr>
        <w:t>izoenzimek</w:t>
      </w:r>
      <w:proofErr w:type="spellEnd"/>
      <w:r w:rsidRPr="0077006B">
        <w:rPr>
          <w:szCs w:val="22"/>
        </w:rPr>
        <w:t xml:space="preserve"> működését gátló vegyületek csökkenthetik</w:t>
      </w:r>
      <w:r w:rsidR="005571D2" w:rsidRPr="0077006B">
        <w:rPr>
          <w:szCs w:val="22"/>
        </w:rPr>
        <w:t xml:space="preserve">, és ezeknek az </w:t>
      </w:r>
      <w:proofErr w:type="spellStart"/>
      <w:r w:rsidR="005571D2" w:rsidRPr="0077006B">
        <w:rPr>
          <w:szCs w:val="22"/>
        </w:rPr>
        <w:t>izoenzimeknek</w:t>
      </w:r>
      <w:proofErr w:type="spellEnd"/>
      <w:r w:rsidR="005571D2" w:rsidRPr="0077006B">
        <w:rPr>
          <w:szCs w:val="22"/>
        </w:rPr>
        <w:t xml:space="preserve"> a működését serkentők pedig növelhetik </w:t>
      </w: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clearance</w:t>
      </w:r>
      <w:proofErr w:type="spellEnd"/>
      <w:r w:rsidR="00B96930" w:rsidRPr="0077006B">
        <w:rPr>
          <w:szCs w:val="22"/>
        </w:rPr>
        <w:noBreakHyphen/>
      </w:r>
      <w:r w:rsidRPr="0077006B">
        <w:rPr>
          <w:szCs w:val="22"/>
        </w:rPr>
        <w:t>ét.</w:t>
      </w:r>
    </w:p>
    <w:p w14:paraId="65FF9AA3" w14:textId="77777777" w:rsidR="006300B7" w:rsidRPr="0077006B" w:rsidRDefault="006300B7" w:rsidP="0077006B">
      <w:pPr>
        <w:spacing w:line="240" w:lineRule="auto"/>
        <w:rPr>
          <w:szCs w:val="22"/>
        </w:rPr>
      </w:pPr>
    </w:p>
    <w:p w14:paraId="2241566B" w14:textId="2BF9C85E" w:rsidR="00A37F18" w:rsidRPr="0077006B" w:rsidRDefault="00F675CE" w:rsidP="0077006B">
      <w:pPr>
        <w:spacing w:line="240" w:lineRule="auto"/>
        <w:rPr>
          <w:i/>
          <w:szCs w:val="22"/>
        </w:rPr>
      </w:pPr>
      <w:r w:rsidRPr="0077006B">
        <w:rPr>
          <w:i/>
          <w:szCs w:val="22"/>
        </w:rPr>
        <w:t>In vivo</w:t>
      </w:r>
      <w:r w:rsidRPr="0077006B">
        <w:rPr>
          <w:szCs w:val="22"/>
        </w:rPr>
        <w:t xml:space="preserve"> </w:t>
      </w:r>
      <w:r w:rsidRPr="0077006B">
        <w:rPr>
          <w:i/>
          <w:szCs w:val="22"/>
        </w:rPr>
        <w:t>vizsgálatok</w:t>
      </w:r>
    </w:p>
    <w:p w14:paraId="7A83BBEC" w14:textId="77777777" w:rsidR="003C57AB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klinikai vizsgálatok során összegyűjtött adatok populációs </w:t>
      </w:r>
      <w:proofErr w:type="spellStart"/>
      <w:r w:rsidRPr="0077006B">
        <w:rPr>
          <w:szCs w:val="22"/>
        </w:rPr>
        <w:t>farmakokinetikai</w:t>
      </w:r>
      <w:proofErr w:type="spellEnd"/>
      <w:r w:rsidRPr="0077006B">
        <w:rPr>
          <w:szCs w:val="22"/>
        </w:rPr>
        <w:t xml:space="preserve"> elemzésével megállapították, hogy az egyidejűleg adott CYP3A4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 xml:space="preserve">inhibitorok (pl. </w:t>
      </w:r>
      <w:proofErr w:type="spellStart"/>
      <w:r w:rsidRPr="0077006B">
        <w:rPr>
          <w:szCs w:val="22"/>
        </w:rPr>
        <w:t>ketokonazol</w:t>
      </w:r>
      <w:proofErr w:type="spellEnd"/>
      <w:r w:rsidRPr="0077006B">
        <w:rPr>
          <w:szCs w:val="22"/>
        </w:rPr>
        <w:t xml:space="preserve">, </w:t>
      </w:r>
      <w:proofErr w:type="spellStart"/>
      <w:r w:rsidRPr="0077006B">
        <w:rPr>
          <w:szCs w:val="22"/>
        </w:rPr>
        <w:t>eritromicin</w:t>
      </w:r>
      <w:proofErr w:type="spellEnd"/>
      <w:r w:rsidRPr="0077006B">
        <w:rPr>
          <w:szCs w:val="22"/>
        </w:rPr>
        <w:t xml:space="preserve"> vagy </w:t>
      </w:r>
      <w:proofErr w:type="spellStart"/>
      <w:r w:rsidRPr="0077006B">
        <w:rPr>
          <w:szCs w:val="22"/>
        </w:rPr>
        <w:t>cimetidin</w:t>
      </w:r>
      <w:proofErr w:type="spellEnd"/>
      <w:r w:rsidRPr="0077006B">
        <w:rPr>
          <w:szCs w:val="22"/>
        </w:rPr>
        <w:t xml:space="preserve">) csökkentik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eliminációját.</w:t>
      </w:r>
    </w:p>
    <w:p w14:paraId="3168B58B" w14:textId="2A9504CB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Bár a nemkívánatos események előfordulási gyakorisága nem emelkedett azon betegek</w:t>
      </w:r>
      <w:r w:rsidR="006300B7" w:rsidRPr="0077006B">
        <w:rPr>
          <w:szCs w:val="22"/>
        </w:rPr>
        <w:t>nél</w:t>
      </w:r>
      <w:r w:rsidRPr="0077006B">
        <w:rPr>
          <w:szCs w:val="22"/>
        </w:rPr>
        <w:t xml:space="preserve">, akik a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egyidejűleg CYP3A4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>inhibitor</w:t>
      </w:r>
      <w:r w:rsidR="001D72F5">
        <w:rPr>
          <w:szCs w:val="22"/>
        </w:rPr>
        <w:t>t is alkalmaztak</w:t>
      </w:r>
      <w:r w:rsidRPr="0077006B">
        <w:rPr>
          <w:szCs w:val="22"/>
        </w:rPr>
        <w:t>, ilyen esetben mégis a 25 mg</w:t>
      </w:r>
      <w:r w:rsidR="001E5D15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kezdő </w:t>
      </w:r>
      <w:r w:rsidR="00C6093F" w:rsidRPr="0077006B">
        <w:rPr>
          <w:szCs w:val="22"/>
        </w:rPr>
        <w:t xml:space="preserve">dózis </w:t>
      </w:r>
      <w:r w:rsidRPr="0077006B">
        <w:rPr>
          <w:szCs w:val="22"/>
        </w:rPr>
        <w:t>fontolandó meg.</w:t>
      </w:r>
    </w:p>
    <w:p w14:paraId="19095C3B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172408E5" w14:textId="28888ED9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A HIV</w:t>
      </w:r>
      <w:r w:rsidR="00D94141" w:rsidRPr="0077006B">
        <w:rPr>
          <w:szCs w:val="22"/>
        </w:rPr>
        <w:noBreakHyphen/>
      </w:r>
      <w:proofErr w:type="spellStart"/>
      <w:r w:rsidRPr="0077006B">
        <w:rPr>
          <w:szCs w:val="22"/>
        </w:rPr>
        <w:t>proteáz</w:t>
      </w:r>
      <w:proofErr w:type="spellEnd"/>
      <w:r w:rsidR="0029708D" w:rsidRPr="0077006B">
        <w:rPr>
          <w:szCs w:val="22"/>
        </w:rPr>
        <w:t>-</w:t>
      </w:r>
      <w:r w:rsidRPr="0077006B">
        <w:rPr>
          <w:szCs w:val="22"/>
        </w:rPr>
        <w:t xml:space="preserve">gátló </w:t>
      </w:r>
      <w:proofErr w:type="spellStart"/>
      <w:r w:rsidRPr="0077006B">
        <w:rPr>
          <w:szCs w:val="22"/>
        </w:rPr>
        <w:t>ritonavir</w:t>
      </w:r>
      <w:proofErr w:type="spellEnd"/>
      <w:r w:rsidRPr="0077006B">
        <w:rPr>
          <w:szCs w:val="22"/>
        </w:rPr>
        <w:t xml:space="preserve">, amely nagyon </w:t>
      </w:r>
      <w:r w:rsidR="00B9673E" w:rsidRPr="0077006B">
        <w:rPr>
          <w:szCs w:val="22"/>
        </w:rPr>
        <w:t xml:space="preserve">erős </w:t>
      </w:r>
      <w:r w:rsidRPr="0077006B">
        <w:rPr>
          <w:szCs w:val="22"/>
        </w:rPr>
        <w:t>P450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>gátló</w:t>
      </w:r>
      <w:r w:rsidR="00B9673E" w:rsidRPr="0077006B">
        <w:rPr>
          <w:szCs w:val="22"/>
        </w:rPr>
        <w:t xml:space="preserve"> </w:t>
      </w:r>
      <w:r w:rsidRPr="0077006B">
        <w:rPr>
          <w:szCs w:val="22"/>
        </w:rPr>
        <w:t>szer, dinamikus egyensúlyi állapot</w:t>
      </w:r>
      <w:r w:rsidR="00771F6D" w:rsidRPr="0077006B">
        <w:rPr>
          <w:szCs w:val="22"/>
          <w:lang w:bidi="en-US"/>
        </w:rPr>
        <w:t xml:space="preserve">ban </w:t>
      </w:r>
      <w:r w:rsidRPr="0077006B">
        <w:rPr>
          <w:szCs w:val="22"/>
        </w:rPr>
        <w:t xml:space="preserve">(500 mg napi kétszer) történő </w:t>
      </w:r>
      <w:proofErr w:type="spellStart"/>
      <w:r w:rsidRPr="0077006B">
        <w:rPr>
          <w:szCs w:val="22"/>
        </w:rPr>
        <w:t>együttadása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(100 mg napi egyszer) 300%</w:t>
      </w:r>
      <w:r w:rsidR="001E5D15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(4</w:t>
      </w:r>
      <w:r w:rsidRPr="0077006B">
        <w:rPr>
          <w:szCs w:val="22"/>
        </w:rPr>
        <w:noBreakHyphen/>
        <w:t>szeres</w:t>
      </w:r>
      <w:r w:rsidR="00771F6D" w:rsidRPr="0077006B">
        <w:rPr>
          <w:szCs w:val="22"/>
        </w:rPr>
        <w:t xml:space="preserve"> </w:t>
      </w:r>
      <w:r w:rsidR="00771F6D" w:rsidRPr="0077006B">
        <w:rPr>
          <w:szCs w:val="22"/>
          <w:lang w:bidi="en-US"/>
        </w:rPr>
        <w:t>növekedés</w:t>
      </w:r>
      <w:r w:rsidRPr="0077006B">
        <w:rPr>
          <w:szCs w:val="22"/>
        </w:rPr>
        <w:t xml:space="preserve">)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t xml:space="preserve">-emelkedést, valamint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AUC</w:t>
      </w:r>
      <w:r w:rsidR="0029708D" w:rsidRPr="0077006B">
        <w:rPr>
          <w:szCs w:val="22"/>
        </w:rPr>
        <w:t>-</w:t>
      </w:r>
      <w:r w:rsidRPr="0077006B">
        <w:rPr>
          <w:szCs w:val="22"/>
        </w:rPr>
        <w:t>értékének 1000%</w:t>
      </w:r>
      <w:r w:rsidR="001E5D15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(11</w:t>
      </w:r>
      <w:r w:rsidR="001E5D15" w:rsidRPr="0077006B">
        <w:rPr>
          <w:szCs w:val="22"/>
        </w:rPr>
        <w:noBreakHyphen/>
      </w:r>
      <w:r w:rsidRPr="0077006B">
        <w:rPr>
          <w:szCs w:val="22"/>
        </w:rPr>
        <w:t>szeres</w:t>
      </w:r>
      <w:r w:rsidR="00771F6D" w:rsidRPr="0077006B">
        <w:rPr>
          <w:szCs w:val="22"/>
          <w:lang w:bidi="en-US"/>
        </w:rPr>
        <w:t xml:space="preserve"> növekedés</w:t>
      </w:r>
      <w:r w:rsidRPr="0077006B">
        <w:rPr>
          <w:szCs w:val="22"/>
        </w:rPr>
        <w:t xml:space="preserve">) növekedését idézte elő.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plazmaszintje 24</w:t>
      </w:r>
      <w:r w:rsidR="001E5D15" w:rsidRPr="0077006B">
        <w:rPr>
          <w:szCs w:val="22"/>
        </w:rPr>
        <w:t> </w:t>
      </w:r>
      <w:r w:rsidRPr="0077006B">
        <w:rPr>
          <w:szCs w:val="22"/>
        </w:rPr>
        <w:t>óra múlva még mindig kb. 200 </w:t>
      </w:r>
      <w:proofErr w:type="spellStart"/>
      <w:r w:rsidRPr="0077006B">
        <w:rPr>
          <w:szCs w:val="22"/>
        </w:rPr>
        <w:t>ng</w:t>
      </w:r>
      <w:proofErr w:type="spellEnd"/>
      <w:r w:rsidRPr="0077006B">
        <w:rPr>
          <w:szCs w:val="22"/>
        </w:rPr>
        <w:t xml:space="preserve">/ml volt, szemben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önmagában történő adásakor tapasztalható kb. 5 </w:t>
      </w:r>
      <w:proofErr w:type="spellStart"/>
      <w:r w:rsidRPr="0077006B">
        <w:rPr>
          <w:szCs w:val="22"/>
        </w:rPr>
        <w:t>ng</w:t>
      </w:r>
      <w:proofErr w:type="spellEnd"/>
      <w:r w:rsidRPr="0077006B">
        <w:rPr>
          <w:szCs w:val="22"/>
        </w:rPr>
        <w:t>/ml</w:t>
      </w:r>
      <w:r w:rsidR="001E5D15" w:rsidRPr="0077006B">
        <w:rPr>
          <w:szCs w:val="22"/>
        </w:rPr>
        <w:noBreakHyphen/>
      </w:r>
      <w:proofErr w:type="spellStart"/>
      <w:r w:rsidRPr="0077006B">
        <w:rPr>
          <w:szCs w:val="22"/>
        </w:rPr>
        <w:t>rel</w:t>
      </w:r>
      <w:proofErr w:type="spellEnd"/>
      <w:r w:rsidRPr="0077006B">
        <w:rPr>
          <w:szCs w:val="22"/>
        </w:rPr>
        <w:t xml:space="preserve">. Ez egybevág a </w:t>
      </w:r>
      <w:proofErr w:type="spellStart"/>
      <w:r w:rsidRPr="0077006B">
        <w:rPr>
          <w:szCs w:val="22"/>
        </w:rPr>
        <w:t>ritonavirnek</w:t>
      </w:r>
      <w:proofErr w:type="spellEnd"/>
      <w:r w:rsidRPr="0077006B">
        <w:rPr>
          <w:szCs w:val="22"/>
        </w:rPr>
        <w:t xml:space="preserve"> a P450</w:t>
      </w:r>
      <w:r w:rsidR="0029708D" w:rsidRPr="0077006B">
        <w:rPr>
          <w:szCs w:val="22"/>
        </w:rPr>
        <w:t>-</w:t>
      </w:r>
      <w:r w:rsidRPr="0077006B">
        <w:rPr>
          <w:szCs w:val="22"/>
        </w:rPr>
        <w:t xml:space="preserve">szubsztrátok széles körében kimutatott jelentős hatásával.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r w:rsidR="00771F6D" w:rsidRPr="0077006B">
        <w:rPr>
          <w:szCs w:val="22"/>
        </w:rPr>
        <w:t>nem volt</w:t>
      </w:r>
      <w:r w:rsidRPr="0077006B">
        <w:rPr>
          <w:szCs w:val="22"/>
        </w:rPr>
        <w:t xml:space="preserve"> hatással a </w:t>
      </w:r>
      <w:proofErr w:type="spellStart"/>
      <w:r w:rsidRPr="0077006B">
        <w:rPr>
          <w:szCs w:val="22"/>
        </w:rPr>
        <w:t>ritonavir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farmakokinetikájára</w:t>
      </w:r>
      <w:proofErr w:type="spellEnd"/>
      <w:r w:rsidRPr="0077006B">
        <w:rPr>
          <w:szCs w:val="22"/>
        </w:rPr>
        <w:t xml:space="preserve">. Ezeknek a </w:t>
      </w:r>
      <w:proofErr w:type="spellStart"/>
      <w:r w:rsidRPr="0077006B">
        <w:rPr>
          <w:szCs w:val="22"/>
        </w:rPr>
        <w:t>farmakokinetikai</w:t>
      </w:r>
      <w:proofErr w:type="spellEnd"/>
      <w:r w:rsidRPr="0077006B">
        <w:rPr>
          <w:szCs w:val="22"/>
        </w:rPr>
        <w:t xml:space="preserve"> eredményeknek az alapján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együttadása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ritonavirral</w:t>
      </w:r>
      <w:proofErr w:type="spellEnd"/>
      <w:r w:rsidRPr="0077006B">
        <w:rPr>
          <w:szCs w:val="22"/>
        </w:rPr>
        <w:t xml:space="preserve"> nem java</w:t>
      </w:r>
      <w:r w:rsidR="00A37F18" w:rsidRPr="0077006B">
        <w:rPr>
          <w:szCs w:val="22"/>
        </w:rPr>
        <w:t>so</w:t>
      </w:r>
      <w:r w:rsidRPr="0077006B">
        <w:rPr>
          <w:szCs w:val="22"/>
        </w:rPr>
        <w:t>lt (lásd 4.4</w:t>
      </w:r>
      <w:r w:rsidR="00B9329F" w:rsidRPr="0077006B">
        <w:rPr>
          <w:szCs w:val="22"/>
        </w:rPr>
        <w:t> </w:t>
      </w:r>
      <w:r w:rsidRPr="0077006B">
        <w:rPr>
          <w:szCs w:val="22"/>
        </w:rPr>
        <w:t xml:space="preserve">pont), valamint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maximális dózisa semmilyen körülmények között nem haladhatja meg a 25 mg</w:t>
      </w:r>
      <w:r w:rsidR="001E5D15" w:rsidRPr="0077006B">
        <w:rPr>
          <w:szCs w:val="22"/>
        </w:rPr>
        <w:noBreakHyphen/>
      </w:r>
      <w:proofErr w:type="spellStart"/>
      <w:r w:rsidRPr="0077006B">
        <w:rPr>
          <w:szCs w:val="22"/>
        </w:rPr>
        <w:t>ot</w:t>
      </w:r>
      <w:proofErr w:type="spellEnd"/>
      <w:r w:rsidRPr="0077006B">
        <w:rPr>
          <w:szCs w:val="22"/>
        </w:rPr>
        <w:t xml:space="preserve"> 48</w:t>
      </w:r>
      <w:r w:rsidR="00B9329F" w:rsidRPr="0077006B">
        <w:rPr>
          <w:szCs w:val="22"/>
        </w:rPr>
        <w:t> </w:t>
      </w:r>
      <w:r w:rsidRPr="0077006B">
        <w:rPr>
          <w:szCs w:val="22"/>
        </w:rPr>
        <w:t>óra leforgása alatt.</w:t>
      </w:r>
    </w:p>
    <w:p w14:paraId="5C75FB47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535B493" w14:textId="1D51AC21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A HIV</w:t>
      </w:r>
      <w:r w:rsidR="00D94141" w:rsidRPr="0077006B">
        <w:rPr>
          <w:szCs w:val="22"/>
        </w:rPr>
        <w:noBreakHyphen/>
      </w:r>
      <w:proofErr w:type="spellStart"/>
      <w:r w:rsidRPr="0077006B">
        <w:rPr>
          <w:szCs w:val="22"/>
        </w:rPr>
        <w:t>proteáz</w:t>
      </w:r>
      <w:proofErr w:type="spellEnd"/>
      <w:r w:rsidR="0029708D" w:rsidRPr="0077006B">
        <w:rPr>
          <w:szCs w:val="22"/>
        </w:rPr>
        <w:t>-</w:t>
      </w:r>
      <w:r w:rsidRPr="0077006B">
        <w:rPr>
          <w:szCs w:val="22"/>
        </w:rPr>
        <w:t xml:space="preserve">gátló </w:t>
      </w:r>
      <w:proofErr w:type="spellStart"/>
      <w:r w:rsidR="000B7E6C" w:rsidRPr="0077006B">
        <w:rPr>
          <w:szCs w:val="22"/>
        </w:rPr>
        <w:t>szakvinavir</w:t>
      </w:r>
      <w:proofErr w:type="spellEnd"/>
      <w:r w:rsidRPr="0077006B">
        <w:rPr>
          <w:szCs w:val="22"/>
        </w:rPr>
        <w:t>, mely a CYP3A4 inhibitora, dinamikus egyensúlyi állapot</w:t>
      </w:r>
      <w:r w:rsidR="00771F6D" w:rsidRPr="0077006B">
        <w:rPr>
          <w:szCs w:val="22"/>
          <w:lang w:bidi="en-US"/>
        </w:rPr>
        <w:t xml:space="preserve">ot biztosító </w:t>
      </w:r>
      <w:r w:rsidR="00C6093F" w:rsidRPr="0077006B">
        <w:rPr>
          <w:szCs w:val="22"/>
          <w:lang w:bidi="en-US"/>
        </w:rPr>
        <w:t>dózis</w:t>
      </w:r>
      <w:r w:rsidR="00771F6D" w:rsidRPr="0077006B">
        <w:rPr>
          <w:szCs w:val="22"/>
          <w:lang w:bidi="en-US"/>
        </w:rPr>
        <w:t>ban</w:t>
      </w:r>
      <w:r w:rsidRPr="0077006B">
        <w:rPr>
          <w:szCs w:val="22"/>
        </w:rPr>
        <w:t xml:space="preserve"> (1200 mg naponta háromszor) történő </w:t>
      </w:r>
      <w:proofErr w:type="spellStart"/>
      <w:r w:rsidRPr="0077006B">
        <w:rPr>
          <w:szCs w:val="22"/>
        </w:rPr>
        <w:t>együttadása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(100</w:t>
      </w:r>
      <w:r w:rsidR="00B9329F" w:rsidRPr="0077006B">
        <w:rPr>
          <w:szCs w:val="22"/>
        </w:rPr>
        <w:t> </w:t>
      </w:r>
      <w:r w:rsidRPr="0077006B">
        <w:rPr>
          <w:szCs w:val="22"/>
        </w:rPr>
        <w:t>mg naponta egyszer) 140%</w:t>
      </w:r>
      <w:r w:rsidR="001E5D15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t xml:space="preserve">-emelkedést, valamint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AUC</w:t>
      </w:r>
      <w:r w:rsidR="0029708D" w:rsidRPr="0077006B">
        <w:rPr>
          <w:szCs w:val="22"/>
        </w:rPr>
        <w:t>-</w:t>
      </w:r>
      <w:r w:rsidRPr="0077006B">
        <w:rPr>
          <w:szCs w:val="22"/>
        </w:rPr>
        <w:t>értékének 210%</w:t>
      </w:r>
      <w:r w:rsidR="001E5D15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növekedését idézte elő.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nincs hatással a </w:t>
      </w:r>
      <w:proofErr w:type="spellStart"/>
      <w:r w:rsidR="000B7E6C" w:rsidRPr="0077006B">
        <w:rPr>
          <w:szCs w:val="22"/>
        </w:rPr>
        <w:t>szakvinavir</w:t>
      </w:r>
      <w:proofErr w:type="spellEnd"/>
      <w:r w:rsidR="00A14244"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farmakokinetikájára</w:t>
      </w:r>
      <w:proofErr w:type="spellEnd"/>
      <w:r w:rsidRPr="0077006B">
        <w:rPr>
          <w:szCs w:val="22"/>
        </w:rPr>
        <w:t xml:space="preserve"> (lásd 4.2</w:t>
      </w:r>
      <w:r w:rsidR="00B9329F" w:rsidRPr="0077006B">
        <w:rPr>
          <w:szCs w:val="22"/>
        </w:rPr>
        <w:t> </w:t>
      </w:r>
      <w:r w:rsidRPr="0077006B">
        <w:rPr>
          <w:szCs w:val="22"/>
        </w:rPr>
        <w:t xml:space="preserve">pont). </w:t>
      </w:r>
      <w:r w:rsidR="00771F6D" w:rsidRPr="0077006B">
        <w:rPr>
          <w:szCs w:val="22"/>
        </w:rPr>
        <w:t>Olyan e</w:t>
      </w:r>
      <w:r w:rsidRPr="0077006B">
        <w:rPr>
          <w:szCs w:val="22"/>
        </w:rPr>
        <w:t>rősebb hatású CYP3A4</w:t>
      </w:r>
      <w:r w:rsidRPr="0077006B">
        <w:rPr>
          <w:szCs w:val="22"/>
        </w:rPr>
        <w:noBreakHyphen/>
        <w:t xml:space="preserve">gátlók esetén, mint amilyen a </w:t>
      </w:r>
      <w:proofErr w:type="spellStart"/>
      <w:r w:rsidRPr="0077006B">
        <w:rPr>
          <w:szCs w:val="22"/>
        </w:rPr>
        <w:t>ketokonazol</w:t>
      </w:r>
      <w:proofErr w:type="spellEnd"/>
      <w:r w:rsidRPr="0077006B">
        <w:rPr>
          <w:szCs w:val="22"/>
        </w:rPr>
        <w:t xml:space="preserve"> és az </w:t>
      </w:r>
      <w:proofErr w:type="spellStart"/>
      <w:r w:rsidRPr="0077006B">
        <w:rPr>
          <w:szCs w:val="22"/>
        </w:rPr>
        <w:t>itrakonazol</w:t>
      </w:r>
      <w:proofErr w:type="spellEnd"/>
      <w:r w:rsidRPr="0077006B">
        <w:rPr>
          <w:szCs w:val="22"/>
        </w:rPr>
        <w:t>, nagyobb hatás várható.</w:t>
      </w:r>
    </w:p>
    <w:p w14:paraId="685D46D0" w14:textId="77777777" w:rsidR="00F675CE" w:rsidRPr="0077006B" w:rsidRDefault="00F675CE" w:rsidP="0077006B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5D728A7A" w14:textId="66BEA2CD" w:rsidR="002A08A2" w:rsidRPr="0077006B" w:rsidRDefault="002A08A2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Az </w:t>
      </w:r>
      <w:proofErr w:type="spellStart"/>
      <w:r w:rsidRPr="0077006B">
        <w:rPr>
          <w:szCs w:val="22"/>
        </w:rPr>
        <w:t>eritromicin</w:t>
      </w:r>
      <w:proofErr w:type="spellEnd"/>
      <w:r w:rsidRPr="0077006B">
        <w:rPr>
          <w:szCs w:val="22"/>
        </w:rPr>
        <w:t>, egy közepesen erős CYP3A4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>inhibitor (5 napon keresztül tartó, napi 2-szer 500 mg</w:t>
      </w:r>
      <w:r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) fenntartó adagolása mellett, egyszeri 100 mg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alkalmazásakor 182%</w:t>
      </w:r>
      <w:r w:rsidR="001E5D15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emelkedést észleltek a szisztémás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>-expozícióban (AUC). Egészséges férfi önkéntesek</w:t>
      </w:r>
      <w:r w:rsidR="006300B7" w:rsidRPr="0077006B">
        <w:rPr>
          <w:szCs w:val="22"/>
        </w:rPr>
        <w:t>nél</w:t>
      </w:r>
      <w:r w:rsidRPr="0077006B">
        <w:rPr>
          <w:szCs w:val="22"/>
        </w:rPr>
        <w:t xml:space="preserve"> nem volt jele, hogy az </w:t>
      </w:r>
      <w:proofErr w:type="spellStart"/>
      <w:r w:rsidRPr="0077006B">
        <w:rPr>
          <w:szCs w:val="22"/>
        </w:rPr>
        <w:t>azitromicin</w:t>
      </w:r>
      <w:proofErr w:type="spellEnd"/>
      <w:r w:rsidRPr="0077006B">
        <w:rPr>
          <w:szCs w:val="22"/>
        </w:rPr>
        <w:t xml:space="preserve"> (500 mg</w:t>
      </w:r>
      <w:r w:rsidR="001E5D15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napi </w:t>
      </w:r>
      <w:r w:rsidR="00C6093F" w:rsidRPr="0077006B">
        <w:rPr>
          <w:szCs w:val="22"/>
        </w:rPr>
        <w:t xml:space="preserve">dózis </w:t>
      </w:r>
      <w:r w:rsidRPr="0077006B">
        <w:rPr>
          <w:szCs w:val="22"/>
        </w:rPr>
        <w:t xml:space="preserve">három napon át) hatással lett volna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, vagy fő keringő </w:t>
      </w:r>
      <w:proofErr w:type="spellStart"/>
      <w:r w:rsidRPr="0077006B">
        <w:rPr>
          <w:szCs w:val="22"/>
        </w:rPr>
        <w:t>metabolitjainak</w:t>
      </w:r>
      <w:proofErr w:type="spellEnd"/>
      <w:r w:rsidRPr="0077006B">
        <w:rPr>
          <w:szCs w:val="22"/>
        </w:rPr>
        <w:t xml:space="preserve"> AUC-,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t xml:space="preserve">-, </w:t>
      </w:r>
      <w:proofErr w:type="spellStart"/>
      <w:r w:rsidRPr="0077006B">
        <w:rPr>
          <w:szCs w:val="22"/>
        </w:rPr>
        <w:t>t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t xml:space="preserve">-értékeire, az eliminációs </w:t>
      </w:r>
      <w:r w:rsidR="00CD427E" w:rsidRPr="0077006B">
        <w:rPr>
          <w:szCs w:val="22"/>
        </w:rPr>
        <w:t xml:space="preserve">sebességre </w:t>
      </w:r>
      <w:r w:rsidRPr="0077006B">
        <w:rPr>
          <w:szCs w:val="22"/>
        </w:rPr>
        <w:t xml:space="preserve">vagy következményesen a felezési </w:t>
      </w:r>
      <w:proofErr w:type="spellStart"/>
      <w:r w:rsidRPr="0077006B">
        <w:rPr>
          <w:szCs w:val="22"/>
        </w:rPr>
        <w:t>idejükre</w:t>
      </w:r>
      <w:proofErr w:type="spellEnd"/>
      <w:r w:rsidRPr="0077006B">
        <w:rPr>
          <w:szCs w:val="22"/>
        </w:rPr>
        <w:t>. Egészséges önkéntesek</w:t>
      </w:r>
      <w:r w:rsidR="006300B7" w:rsidRPr="0077006B">
        <w:rPr>
          <w:szCs w:val="22"/>
        </w:rPr>
        <w:t>nél</w:t>
      </w:r>
      <w:r w:rsidRPr="0077006B">
        <w:rPr>
          <w:szCs w:val="22"/>
        </w:rPr>
        <w:t xml:space="preserve"> a </w:t>
      </w:r>
      <w:proofErr w:type="spellStart"/>
      <w:r w:rsidR="006300B7" w:rsidRPr="0077006B">
        <w:rPr>
          <w:szCs w:val="22"/>
        </w:rPr>
        <w:t>citokróm</w:t>
      </w:r>
      <w:proofErr w:type="spellEnd"/>
      <w:r w:rsidRPr="0077006B">
        <w:rPr>
          <w:szCs w:val="22"/>
        </w:rPr>
        <w:t xml:space="preserve"> P450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 xml:space="preserve">inhibitor és nem specifikus CYP3A4-inhibitor </w:t>
      </w:r>
      <w:proofErr w:type="spellStart"/>
      <w:r w:rsidRPr="0077006B">
        <w:rPr>
          <w:szCs w:val="22"/>
        </w:rPr>
        <w:t>cimetidin</w:t>
      </w:r>
      <w:proofErr w:type="spellEnd"/>
      <w:r w:rsidRPr="0077006B">
        <w:rPr>
          <w:szCs w:val="22"/>
        </w:rPr>
        <w:t xml:space="preserve"> (800 mg) 50 mg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történő </w:t>
      </w:r>
      <w:proofErr w:type="spellStart"/>
      <w:r w:rsidRPr="0077006B">
        <w:rPr>
          <w:szCs w:val="22"/>
        </w:rPr>
        <w:t>együttadása</w:t>
      </w:r>
      <w:proofErr w:type="spellEnd"/>
      <w:r w:rsidRPr="0077006B">
        <w:rPr>
          <w:szCs w:val="22"/>
        </w:rPr>
        <w:t xml:space="preserve"> a plazma-</w:t>
      </w:r>
      <w:proofErr w:type="spellStart"/>
      <w:r w:rsidRPr="0077006B">
        <w:rPr>
          <w:szCs w:val="22"/>
        </w:rPr>
        <w:t>szildenafil</w:t>
      </w:r>
      <w:proofErr w:type="spellEnd"/>
      <w:r w:rsidR="00A37F18" w:rsidRPr="0077006B">
        <w:rPr>
          <w:szCs w:val="22"/>
        </w:rPr>
        <w:t>-</w:t>
      </w:r>
      <w:r w:rsidRPr="0077006B">
        <w:rPr>
          <w:szCs w:val="22"/>
        </w:rPr>
        <w:t>koncentráció 56%</w:t>
      </w:r>
      <w:r w:rsidR="001E5D15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növekedését okozta.</w:t>
      </w:r>
    </w:p>
    <w:p w14:paraId="0E376043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D749A11" w14:textId="086BA465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A gr</w:t>
      </w:r>
      <w:r w:rsidR="00CD427E" w:rsidRPr="0077006B">
        <w:rPr>
          <w:szCs w:val="22"/>
        </w:rPr>
        <w:t>é</w:t>
      </w:r>
      <w:r w:rsidRPr="0077006B">
        <w:rPr>
          <w:szCs w:val="22"/>
        </w:rPr>
        <w:t>pfr</w:t>
      </w:r>
      <w:r w:rsidR="00CD427E" w:rsidRPr="0077006B">
        <w:rPr>
          <w:szCs w:val="22"/>
        </w:rPr>
        <w:t>ú</w:t>
      </w:r>
      <w:r w:rsidRPr="0077006B">
        <w:rPr>
          <w:szCs w:val="22"/>
        </w:rPr>
        <w:t>t</w:t>
      </w:r>
      <w:r w:rsidR="00CC04EE" w:rsidRPr="0077006B">
        <w:rPr>
          <w:szCs w:val="22"/>
        </w:rPr>
        <w:t>lé</w:t>
      </w:r>
      <w:r w:rsidRPr="0077006B">
        <w:rPr>
          <w:szCs w:val="22"/>
        </w:rPr>
        <w:t>, mivel a bélfal CYP3A4 metabolizmusának</w:t>
      </w:r>
      <w:r w:rsidR="00CC04EE" w:rsidRPr="0077006B">
        <w:rPr>
          <w:szCs w:val="22"/>
        </w:rPr>
        <w:t xml:space="preserve"> gyenge inhibitor</w:t>
      </w:r>
      <w:r w:rsidR="002D3C3E" w:rsidRPr="0077006B">
        <w:rPr>
          <w:szCs w:val="22"/>
        </w:rPr>
        <w:t>a</w:t>
      </w:r>
      <w:r w:rsidRPr="0077006B">
        <w:rPr>
          <w:szCs w:val="22"/>
        </w:rPr>
        <w:t xml:space="preserve">, mérsékelten megemelheti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plazmaszintjét.</w:t>
      </w:r>
    </w:p>
    <w:p w14:paraId="7D47730F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9161470" w14:textId="18B7ACC0" w:rsidR="00F675CE" w:rsidRPr="0077006B" w:rsidRDefault="00F675CE" w:rsidP="0077006B">
      <w:pPr>
        <w:spacing w:line="240" w:lineRule="auto"/>
        <w:rPr>
          <w:szCs w:val="22"/>
        </w:rPr>
      </w:pPr>
      <w:proofErr w:type="spellStart"/>
      <w:r w:rsidRPr="0077006B">
        <w:rPr>
          <w:szCs w:val="22"/>
        </w:rPr>
        <w:t>Antacidumok</w:t>
      </w:r>
      <w:proofErr w:type="spellEnd"/>
      <w:r w:rsidRPr="0077006B">
        <w:rPr>
          <w:szCs w:val="22"/>
        </w:rPr>
        <w:t xml:space="preserve"> (magnézium-hidroxid, alumínium-hidroxid) egyszeri </w:t>
      </w:r>
      <w:r w:rsidR="00C6093F" w:rsidRPr="0077006B">
        <w:rPr>
          <w:szCs w:val="22"/>
        </w:rPr>
        <w:t>dózis</w:t>
      </w:r>
      <w:r w:rsidRPr="0077006B">
        <w:rPr>
          <w:szCs w:val="22"/>
        </w:rPr>
        <w:t xml:space="preserve">a nem befolyásolta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biohasznosulását</w:t>
      </w:r>
      <w:proofErr w:type="spellEnd"/>
      <w:r w:rsidRPr="0077006B">
        <w:rPr>
          <w:szCs w:val="22"/>
        </w:rPr>
        <w:t>.</w:t>
      </w:r>
    </w:p>
    <w:p w14:paraId="1F1AEE9F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67410CBF" w14:textId="3A788C3B" w:rsidR="002A08A2" w:rsidRPr="0077006B" w:rsidRDefault="002A08A2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Bár minden gyógyszerre vonatkozó, specifikus interakciós vizsgálatot nem végeztek, a populációs </w:t>
      </w:r>
      <w:proofErr w:type="spellStart"/>
      <w:r w:rsidRPr="0077006B">
        <w:rPr>
          <w:szCs w:val="22"/>
        </w:rPr>
        <w:t>farmakokinetikai</w:t>
      </w:r>
      <w:proofErr w:type="spellEnd"/>
      <w:r w:rsidRPr="0077006B">
        <w:rPr>
          <w:szCs w:val="22"/>
        </w:rPr>
        <w:t xml:space="preserve"> elemzés </w:t>
      </w:r>
      <w:proofErr w:type="spellStart"/>
      <w:r w:rsidRPr="0077006B">
        <w:rPr>
          <w:szCs w:val="22"/>
        </w:rPr>
        <w:t>gyógyszercsoportonkénti</w:t>
      </w:r>
      <w:proofErr w:type="spellEnd"/>
      <w:r w:rsidRPr="0077006B">
        <w:rPr>
          <w:szCs w:val="22"/>
        </w:rPr>
        <w:t xml:space="preserve"> eredményei szerint az egyidejűleg adott CYP2C9</w:t>
      </w:r>
      <w:r w:rsidRPr="0077006B">
        <w:rPr>
          <w:szCs w:val="22"/>
        </w:rPr>
        <w:noBreakHyphen/>
        <w:t xml:space="preserve">inhibitorok (pl. </w:t>
      </w:r>
      <w:proofErr w:type="spellStart"/>
      <w:r w:rsidRPr="0077006B">
        <w:rPr>
          <w:szCs w:val="22"/>
        </w:rPr>
        <w:t>tolbutamid</w:t>
      </w:r>
      <w:proofErr w:type="spellEnd"/>
      <w:r w:rsidRPr="0077006B">
        <w:rPr>
          <w:szCs w:val="22"/>
        </w:rPr>
        <w:t xml:space="preserve">, </w:t>
      </w:r>
      <w:proofErr w:type="spellStart"/>
      <w:r w:rsidRPr="0077006B">
        <w:rPr>
          <w:szCs w:val="22"/>
        </w:rPr>
        <w:t>warfarin</w:t>
      </w:r>
      <w:proofErr w:type="spellEnd"/>
      <w:r w:rsidRPr="0077006B">
        <w:rPr>
          <w:szCs w:val="22"/>
        </w:rPr>
        <w:t xml:space="preserve">, </w:t>
      </w:r>
      <w:proofErr w:type="spellStart"/>
      <w:r w:rsidRPr="0077006B">
        <w:rPr>
          <w:szCs w:val="22"/>
        </w:rPr>
        <w:t>fenitoin</w:t>
      </w:r>
      <w:proofErr w:type="spellEnd"/>
      <w:r w:rsidRPr="0077006B">
        <w:rPr>
          <w:szCs w:val="22"/>
        </w:rPr>
        <w:t>), CYP2D6-gátlók (pl. a szelektív szerotonin</w:t>
      </w:r>
      <w:r w:rsidR="00C979B3" w:rsidRPr="0077006B">
        <w:rPr>
          <w:szCs w:val="22"/>
        </w:rPr>
        <w:t>vissza</w:t>
      </w:r>
      <w:r w:rsidRPr="0077006B">
        <w:rPr>
          <w:szCs w:val="22"/>
        </w:rPr>
        <w:t>vétel</w:t>
      </w:r>
      <w:r w:rsidR="00C979B3" w:rsidRPr="0077006B">
        <w:rPr>
          <w:szCs w:val="22"/>
        </w:rPr>
        <w:t>-</w:t>
      </w:r>
      <w:r w:rsidRPr="0077006B">
        <w:rPr>
          <w:szCs w:val="22"/>
        </w:rPr>
        <w:t>gátló</w:t>
      </w:r>
      <w:r w:rsidR="00C979B3" w:rsidRPr="0077006B">
        <w:rPr>
          <w:szCs w:val="22"/>
        </w:rPr>
        <w:t>k</w:t>
      </w:r>
      <w:r w:rsidRPr="0077006B">
        <w:rPr>
          <w:szCs w:val="22"/>
        </w:rPr>
        <w:t>, triciklus</w:t>
      </w:r>
      <w:r w:rsidR="00C979B3" w:rsidRPr="0077006B">
        <w:rPr>
          <w:szCs w:val="22"/>
        </w:rPr>
        <w:t>os</w:t>
      </w:r>
      <w:r w:rsidRPr="0077006B">
        <w:rPr>
          <w:szCs w:val="22"/>
        </w:rPr>
        <w:t xml:space="preserve"> antidepresszánsok), továbbá a </w:t>
      </w:r>
      <w:proofErr w:type="spellStart"/>
      <w:r w:rsidRPr="0077006B">
        <w:rPr>
          <w:szCs w:val="22"/>
        </w:rPr>
        <w:t>tiazid</w:t>
      </w:r>
      <w:proofErr w:type="spellEnd"/>
      <w:r w:rsidRPr="0077006B">
        <w:rPr>
          <w:szCs w:val="22"/>
        </w:rPr>
        <w:t xml:space="preserve">- és rokon </w:t>
      </w:r>
      <w:proofErr w:type="spellStart"/>
      <w:r w:rsidRPr="0077006B">
        <w:rPr>
          <w:szCs w:val="22"/>
        </w:rPr>
        <w:t>diuretikumok</w:t>
      </w:r>
      <w:proofErr w:type="spellEnd"/>
      <w:r w:rsidRPr="0077006B">
        <w:rPr>
          <w:szCs w:val="22"/>
        </w:rPr>
        <w:t xml:space="preserve">, a kacs-, valamint káliummegtakarító </w:t>
      </w:r>
      <w:proofErr w:type="spellStart"/>
      <w:r w:rsidRPr="0077006B">
        <w:rPr>
          <w:szCs w:val="22"/>
        </w:rPr>
        <w:t>diuretikumok</w:t>
      </w:r>
      <w:proofErr w:type="spellEnd"/>
      <w:r w:rsidRPr="0077006B">
        <w:rPr>
          <w:szCs w:val="22"/>
        </w:rPr>
        <w:t xml:space="preserve">, az </w:t>
      </w:r>
      <w:proofErr w:type="spellStart"/>
      <w:r w:rsidRPr="0077006B">
        <w:rPr>
          <w:szCs w:val="22"/>
        </w:rPr>
        <w:t>angiotenzin</w:t>
      </w:r>
      <w:proofErr w:type="spellEnd"/>
      <w:r w:rsidRPr="0077006B">
        <w:rPr>
          <w:szCs w:val="22"/>
        </w:rPr>
        <w:t>-konvertáló</w:t>
      </w:r>
      <w:r w:rsidR="00C979B3" w:rsidRPr="0077006B">
        <w:rPr>
          <w:szCs w:val="22"/>
        </w:rPr>
        <w:t>-</w:t>
      </w:r>
      <w:r w:rsidRPr="0077006B">
        <w:rPr>
          <w:szCs w:val="22"/>
        </w:rPr>
        <w:t>enzim</w:t>
      </w:r>
      <w:r w:rsidR="00C979B3" w:rsidRPr="0077006B">
        <w:rPr>
          <w:szCs w:val="22"/>
        </w:rPr>
        <w:t>-</w:t>
      </w:r>
      <w:r w:rsidRPr="0077006B">
        <w:rPr>
          <w:szCs w:val="22"/>
        </w:rPr>
        <w:t>gátlók, a kalciumcsatorna-blokkolók, a béta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>receptor</w:t>
      </w:r>
      <w:r w:rsidR="0013264B" w:rsidRPr="0077006B">
        <w:rPr>
          <w:szCs w:val="22"/>
        </w:rPr>
        <w:t>-</w:t>
      </w:r>
      <w:proofErr w:type="spellStart"/>
      <w:r w:rsidRPr="0077006B">
        <w:rPr>
          <w:szCs w:val="22"/>
        </w:rPr>
        <w:t>antagonisták</w:t>
      </w:r>
      <w:proofErr w:type="spellEnd"/>
      <w:r w:rsidRPr="0077006B">
        <w:rPr>
          <w:szCs w:val="22"/>
        </w:rPr>
        <w:t xml:space="preserve">, ill. a CYP450-anyagcsere induktorai (pl. </w:t>
      </w:r>
      <w:proofErr w:type="spellStart"/>
      <w:r w:rsidRPr="0077006B">
        <w:rPr>
          <w:szCs w:val="22"/>
        </w:rPr>
        <w:t>rifampicin</w:t>
      </w:r>
      <w:proofErr w:type="spellEnd"/>
      <w:r w:rsidRPr="0077006B">
        <w:rPr>
          <w:szCs w:val="22"/>
        </w:rPr>
        <w:t xml:space="preserve"> és barbiturátok) nem módosítják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farmakokinetikai</w:t>
      </w:r>
      <w:proofErr w:type="spellEnd"/>
      <w:r w:rsidRPr="0077006B">
        <w:rPr>
          <w:szCs w:val="22"/>
        </w:rPr>
        <w:t xml:space="preserve"> jellemzőit. Egy egészséges férfi önkéntesekkel végzett vizsgálatban az </w:t>
      </w:r>
      <w:proofErr w:type="spellStart"/>
      <w:r w:rsidRPr="0077006B">
        <w:rPr>
          <w:szCs w:val="22"/>
        </w:rPr>
        <w:t>endothelinantagonista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boszentán</w:t>
      </w:r>
      <w:proofErr w:type="spellEnd"/>
      <w:r w:rsidRPr="0077006B">
        <w:rPr>
          <w:szCs w:val="22"/>
        </w:rPr>
        <w:t xml:space="preserve"> (ami egy CYP3A4- </w:t>
      </w:r>
      <w:r w:rsidR="00B618D1" w:rsidRPr="0077006B">
        <w:rPr>
          <w:szCs w:val="22"/>
        </w:rPr>
        <w:t>[</w:t>
      </w:r>
      <w:r w:rsidRPr="0077006B">
        <w:rPr>
          <w:szCs w:val="22"/>
        </w:rPr>
        <w:t>közepesen erős</w:t>
      </w:r>
      <w:r w:rsidR="00B618D1" w:rsidRPr="0077006B">
        <w:rPr>
          <w:szCs w:val="22"/>
        </w:rPr>
        <w:t>]</w:t>
      </w:r>
      <w:r w:rsidRPr="0077006B">
        <w:rPr>
          <w:szCs w:val="22"/>
        </w:rPr>
        <w:t>, CYP2C9- és esetleg CYP2C19</w:t>
      </w:r>
      <w:r w:rsidRPr="0077006B">
        <w:rPr>
          <w:szCs w:val="22"/>
        </w:rPr>
        <w:noBreakHyphen/>
        <w:t xml:space="preserve">induktor) dinamikus egyensúlyi állapotban (napi kétszer 125 mg) és </w:t>
      </w:r>
      <w:r w:rsidR="001E5D15" w:rsidRPr="0077006B">
        <w:rPr>
          <w:szCs w:val="22"/>
        </w:rPr>
        <w:t xml:space="preserve">a </w:t>
      </w:r>
      <w:proofErr w:type="spellStart"/>
      <w:r w:rsidR="001E5D15" w:rsidRPr="0077006B">
        <w:rPr>
          <w:szCs w:val="22"/>
        </w:rPr>
        <w:t>szildenafil</w:t>
      </w:r>
      <w:proofErr w:type="spellEnd"/>
      <w:r w:rsidR="001E5D15" w:rsidRPr="0077006B">
        <w:rPr>
          <w:szCs w:val="22"/>
        </w:rPr>
        <w:t xml:space="preserve"> </w:t>
      </w:r>
      <w:r w:rsidRPr="0077006B">
        <w:rPr>
          <w:szCs w:val="22"/>
        </w:rPr>
        <w:t>dinamikus egyensúlyi állapot</w:t>
      </w:r>
      <w:r w:rsidR="001E5D15" w:rsidRPr="0077006B">
        <w:rPr>
          <w:szCs w:val="22"/>
        </w:rPr>
        <w:t>ban</w:t>
      </w:r>
      <w:r w:rsidRPr="0077006B">
        <w:rPr>
          <w:szCs w:val="22"/>
        </w:rPr>
        <w:t xml:space="preserve"> (napi háromszor 80 mg) </w:t>
      </w:r>
      <w:r w:rsidR="001E5D15" w:rsidRPr="0077006B">
        <w:rPr>
          <w:szCs w:val="22"/>
        </w:rPr>
        <w:t xml:space="preserve">történő </w:t>
      </w:r>
      <w:r w:rsidRPr="0077006B">
        <w:rPr>
          <w:szCs w:val="22"/>
        </w:rPr>
        <w:t xml:space="preserve">együttes alkalmazása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AUC</w:t>
      </w:r>
      <w:r w:rsidRPr="0077006B">
        <w:rPr>
          <w:szCs w:val="22"/>
        </w:rPr>
        <w:noBreakHyphen/>
        <w:t>értékét 62,6%</w:t>
      </w:r>
      <w:r w:rsidR="00497BF0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Pr="0077006B">
        <w:rPr>
          <w:szCs w:val="22"/>
        </w:rPr>
        <w:t xml:space="preserve"> és a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noBreakHyphen/>
        <w:t>értékét 55,4%</w:t>
      </w:r>
      <w:r w:rsidR="00497BF0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Pr="0077006B">
        <w:rPr>
          <w:szCs w:val="22"/>
        </w:rPr>
        <w:t xml:space="preserve"> csökkentette. Következésképpen, erős CYP3A4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 xml:space="preserve">induktorokkal </w:t>
      </w:r>
      <w:r w:rsidR="00C979B3" w:rsidRPr="0077006B">
        <w:rPr>
          <w:szCs w:val="22"/>
        </w:rPr>
        <w:t>–</w:t>
      </w:r>
      <w:r w:rsidRPr="0077006B">
        <w:rPr>
          <w:szCs w:val="22"/>
        </w:rPr>
        <w:t xml:space="preserve"> mint a </w:t>
      </w:r>
      <w:proofErr w:type="spellStart"/>
      <w:r w:rsidRPr="0077006B">
        <w:rPr>
          <w:szCs w:val="22"/>
        </w:rPr>
        <w:t>rifampicin</w:t>
      </w:r>
      <w:proofErr w:type="spellEnd"/>
      <w:r w:rsidRPr="0077006B">
        <w:rPr>
          <w:szCs w:val="22"/>
        </w:rPr>
        <w:t xml:space="preserve"> </w:t>
      </w:r>
      <w:r w:rsidR="00C979B3" w:rsidRPr="0077006B">
        <w:rPr>
          <w:szCs w:val="22"/>
        </w:rPr>
        <w:t>–</w:t>
      </w:r>
      <w:r w:rsidRPr="0077006B">
        <w:rPr>
          <w:szCs w:val="22"/>
        </w:rPr>
        <w:t xml:space="preserve"> történő együttes alkalmazása várhatóan nagyobb mértékben csökkenti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plazmakoncentrációját.</w:t>
      </w:r>
    </w:p>
    <w:p w14:paraId="4592E410" w14:textId="77777777" w:rsidR="00F675CE" w:rsidRPr="0077006B" w:rsidRDefault="00F675CE" w:rsidP="0077006B">
      <w:pPr>
        <w:pStyle w:val="Vgjegyzetszvege"/>
        <w:tabs>
          <w:tab w:val="clear" w:pos="567"/>
        </w:tabs>
        <w:suppressAutoHyphens/>
        <w:rPr>
          <w:szCs w:val="22"/>
          <w:lang w:val="hu-HU" w:eastAsia="hu-HU"/>
        </w:rPr>
      </w:pPr>
    </w:p>
    <w:p w14:paraId="2F440A23" w14:textId="248E6500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nikorandil</w:t>
      </w:r>
      <w:proofErr w:type="spellEnd"/>
      <w:r w:rsidRPr="0077006B">
        <w:rPr>
          <w:szCs w:val="22"/>
        </w:rPr>
        <w:t xml:space="preserve"> egy káliumcsatorna</w:t>
      </w:r>
      <w:r w:rsidR="00DE416B" w:rsidRPr="0077006B">
        <w:rPr>
          <w:szCs w:val="22"/>
        </w:rPr>
        <w:t>-</w:t>
      </w:r>
      <w:proofErr w:type="spellStart"/>
      <w:r w:rsidRPr="0077006B">
        <w:rPr>
          <w:szCs w:val="22"/>
        </w:rPr>
        <w:t>aktivátor</w:t>
      </w:r>
      <w:proofErr w:type="spellEnd"/>
      <w:r w:rsidRPr="0077006B">
        <w:rPr>
          <w:szCs w:val="22"/>
        </w:rPr>
        <w:t xml:space="preserve"> és nitrát hibridje. Nitrát összetevője miatt súlyos gyógyszerkölcsönhatás</w:t>
      </w:r>
      <w:r w:rsidR="00CD427E" w:rsidRPr="0077006B">
        <w:rPr>
          <w:szCs w:val="22"/>
        </w:rPr>
        <w:t>b</w:t>
      </w:r>
      <w:r w:rsidRPr="0077006B">
        <w:rPr>
          <w:szCs w:val="22"/>
        </w:rPr>
        <w:t xml:space="preserve">a léphet a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>.</w:t>
      </w:r>
    </w:p>
    <w:p w14:paraId="6045AFC3" w14:textId="77777777" w:rsidR="006A2BE1" w:rsidRPr="0077006B" w:rsidRDefault="006A2BE1" w:rsidP="0077006B">
      <w:pPr>
        <w:spacing w:line="240" w:lineRule="auto"/>
        <w:rPr>
          <w:szCs w:val="22"/>
        </w:rPr>
      </w:pPr>
    </w:p>
    <w:p w14:paraId="6C74BDE1" w14:textId="4527F872" w:rsidR="00F675CE" w:rsidRPr="0077006B" w:rsidRDefault="00F675CE" w:rsidP="0077006B">
      <w:pPr>
        <w:suppressAutoHyphens w:val="0"/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 xml:space="preserve">A </w:t>
      </w:r>
      <w:proofErr w:type="spellStart"/>
      <w:r w:rsidRPr="0077006B">
        <w:rPr>
          <w:szCs w:val="22"/>
          <w:u w:val="single"/>
        </w:rPr>
        <w:t>szildenafil</w:t>
      </w:r>
      <w:proofErr w:type="spellEnd"/>
      <w:r w:rsidRPr="0077006B">
        <w:rPr>
          <w:szCs w:val="22"/>
          <w:u w:val="single"/>
        </w:rPr>
        <w:t xml:space="preserve"> hatása </w:t>
      </w:r>
      <w:r w:rsidR="00D94141" w:rsidRPr="0077006B">
        <w:rPr>
          <w:szCs w:val="22"/>
          <w:u w:val="single"/>
        </w:rPr>
        <w:t>egyéb</w:t>
      </w:r>
      <w:r w:rsidRPr="0077006B">
        <w:rPr>
          <w:szCs w:val="22"/>
          <w:u w:val="single"/>
        </w:rPr>
        <w:t xml:space="preserve"> gyógyszerekre</w:t>
      </w:r>
    </w:p>
    <w:p w14:paraId="55A54C1C" w14:textId="77777777" w:rsidR="00936B1A" w:rsidRPr="0077006B" w:rsidRDefault="00936B1A" w:rsidP="0077006B">
      <w:pPr>
        <w:suppressAutoHyphens w:val="0"/>
        <w:spacing w:line="240" w:lineRule="auto"/>
        <w:rPr>
          <w:szCs w:val="22"/>
        </w:rPr>
      </w:pPr>
    </w:p>
    <w:p w14:paraId="4165B340" w14:textId="77777777" w:rsidR="00F675CE" w:rsidRPr="0077006B" w:rsidRDefault="00F675CE" w:rsidP="0077006B">
      <w:pPr>
        <w:suppressAutoHyphens w:val="0"/>
        <w:spacing w:line="240" w:lineRule="auto"/>
        <w:rPr>
          <w:szCs w:val="22"/>
        </w:rPr>
      </w:pPr>
      <w:r w:rsidRPr="0077006B">
        <w:rPr>
          <w:i/>
          <w:szCs w:val="22"/>
        </w:rPr>
        <w:t>In vitro</w:t>
      </w:r>
      <w:r w:rsidRPr="0077006B">
        <w:rPr>
          <w:szCs w:val="22"/>
        </w:rPr>
        <w:t xml:space="preserve"> </w:t>
      </w:r>
      <w:r w:rsidRPr="0077006B">
        <w:rPr>
          <w:i/>
          <w:szCs w:val="22"/>
        </w:rPr>
        <w:t>vizsgálatok</w:t>
      </w:r>
    </w:p>
    <w:p w14:paraId="422EB9D4" w14:textId="515BCBB6" w:rsidR="00DC13E1" w:rsidRPr="0077006B" w:rsidRDefault="002A08A2" w:rsidP="0077006B">
      <w:pPr>
        <w:suppressAutoHyphens w:val="0"/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 </w:t>
      </w:r>
      <w:proofErr w:type="spellStart"/>
      <w:r w:rsidR="006300B7" w:rsidRPr="0077006B">
        <w:rPr>
          <w:szCs w:val="22"/>
        </w:rPr>
        <w:t>citokróm</w:t>
      </w:r>
      <w:proofErr w:type="spellEnd"/>
      <w:r w:rsidR="00E14C2F" w:rsidRPr="0077006B">
        <w:rPr>
          <w:szCs w:val="22"/>
        </w:rPr>
        <w:t> </w:t>
      </w:r>
      <w:r w:rsidRPr="0077006B">
        <w:rPr>
          <w:szCs w:val="22"/>
        </w:rPr>
        <w:t xml:space="preserve">P450 enzimrendszer 1A2, 2C9, 2C19, 2D6, 2E1 és 3A4 </w:t>
      </w:r>
      <w:proofErr w:type="spellStart"/>
      <w:r w:rsidRPr="0077006B">
        <w:rPr>
          <w:szCs w:val="22"/>
        </w:rPr>
        <w:t>izoenzimeinek</w:t>
      </w:r>
      <w:proofErr w:type="spellEnd"/>
      <w:r w:rsidRPr="0077006B">
        <w:rPr>
          <w:szCs w:val="22"/>
        </w:rPr>
        <w:t xml:space="preserve"> </w:t>
      </w:r>
      <w:r w:rsidR="001D72F5">
        <w:rPr>
          <w:szCs w:val="22"/>
        </w:rPr>
        <w:t>gyenge inhibitora</w:t>
      </w:r>
      <w:r w:rsidR="001D72F5" w:rsidRPr="0077006B">
        <w:rPr>
          <w:szCs w:val="22"/>
        </w:rPr>
        <w:t xml:space="preserve"> </w:t>
      </w:r>
      <w:r w:rsidRPr="0077006B">
        <w:rPr>
          <w:szCs w:val="22"/>
        </w:rPr>
        <w:t>(IC</w:t>
      </w:r>
      <w:r w:rsidRPr="0077006B">
        <w:rPr>
          <w:szCs w:val="22"/>
          <w:vertAlign w:val="subscript"/>
        </w:rPr>
        <w:t>50</w:t>
      </w:r>
      <w:r w:rsidR="00B618D1" w:rsidRPr="0077006B">
        <w:rPr>
          <w:szCs w:val="22"/>
        </w:rPr>
        <w:t> </w:t>
      </w:r>
      <w:r w:rsidRPr="0077006B">
        <w:rPr>
          <w:szCs w:val="22"/>
        </w:rPr>
        <w:t>&gt;</w:t>
      </w:r>
      <w:r w:rsidR="00B618D1" w:rsidRPr="0077006B">
        <w:rPr>
          <w:szCs w:val="22"/>
        </w:rPr>
        <w:t> </w:t>
      </w:r>
      <w:r w:rsidRPr="0077006B">
        <w:rPr>
          <w:szCs w:val="22"/>
        </w:rPr>
        <w:t>150 </w:t>
      </w:r>
      <w:r w:rsidRPr="0077006B">
        <w:rPr>
          <w:szCs w:val="22"/>
        </w:rPr>
        <w:sym w:font="Symbol" w:char="F06D"/>
      </w:r>
      <w:r w:rsidRPr="0077006B">
        <w:rPr>
          <w:szCs w:val="22"/>
        </w:rPr>
        <w:t>M).</w:t>
      </w:r>
      <w:r w:rsidR="00F675CE" w:rsidRPr="0077006B">
        <w:rPr>
          <w:szCs w:val="22"/>
        </w:rPr>
        <w:t xml:space="preserve"> A javasolt dózisok alkalmazása után várható, kb. 1 </w:t>
      </w:r>
      <w:r w:rsidR="00F675CE" w:rsidRPr="0077006B">
        <w:rPr>
          <w:szCs w:val="22"/>
        </w:rPr>
        <w:sym w:font="Symbol" w:char="F06D"/>
      </w:r>
      <w:r w:rsidR="003C57AB" w:rsidRPr="0077006B">
        <w:rPr>
          <w:szCs w:val="22"/>
        </w:rPr>
        <w:t>M </w:t>
      </w:r>
      <w:r w:rsidR="00F675CE" w:rsidRPr="0077006B">
        <w:rPr>
          <w:szCs w:val="22"/>
        </w:rPr>
        <w:t xml:space="preserve">maximális plazmakoncentráció esetén nem valószínű, hogy a </w:t>
      </w:r>
      <w:proofErr w:type="spellStart"/>
      <w:r w:rsidR="00497BF0" w:rsidRPr="0077006B">
        <w:rPr>
          <w:szCs w:val="22"/>
        </w:rPr>
        <w:t>szildenafil</w:t>
      </w:r>
      <w:proofErr w:type="spellEnd"/>
      <w:r w:rsidR="00497BF0" w:rsidRPr="0077006B">
        <w:rPr>
          <w:szCs w:val="22"/>
        </w:rPr>
        <w:t xml:space="preserve"> </w:t>
      </w:r>
      <w:r w:rsidR="00F675CE" w:rsidRPr="0077006B">
        <w:rPr>
          <w:szCs w:val="22"/>
        </w:rPr>
        <w:t xml:space="preserve">módosítja a felsorolt </w:t>
      </w:r>
      <w:proofErr w:type="spellStart"/>
      <w:r w:rsidR="00F675CE" w:rsidRPr="0077006B">
        <w:rPr>
          <w:szCs w:val="22"/>
        </w:rPr>
        <w:t>izoenzimek</w:t>
      </w:r>
      <w:proofErr w:type="spellEnd"/>
      <w:r w:rsidR="00F675CE" w:rsidRPr="0077006B">
        <w:rPr>
          <w:szCs w:val="22"/>
        </w:rPr>
        <w:t xml:space="preserve"> </w:t>
      </w:r>
      <w:proofErr w:type="spellStart"/>
      <w:r w:rsidR="00F675CE" w:rsidRPr="0077006B">
        <w:rPr>
          <w:szCs w:val="22"/>
        </w:rPr>
        <w:t>szubsztrátjainak</w:t>
      </w:r>
      <w:proofErr w:type="spellEnd"/>
      <w:r w:rsidR="00862D35" w:rsidRPr="0077006B">
        <w:rPr>
          <w:bCs/>
          <w:szCs w:val="22"/>
        </w:rPr>
        <w:t xml:space="preserve"> </w:t>
      </w:r>
      <w:proofErr w:type="spellStart"/>
      <w:r w:rsidR="00862D35" w:rsidRPr="0077006B">
        <w:rPr>
          <w:bCs/>
          <w:szCs w:val="22"/>
        </w:rPr>
        <w:t>clearance</w:t>
      </w:r>
      <w:proofErr w:type="spellEnd"/>
      <w:r w:rsidR="00862D35" w:rsidRPr="0077006B">
        <w:rPr>
          <w:bCs/>
          <w:szCs w:val="22"/>
        </w:rPr>
        <w:noBreakHyphen/>
        <w:t>ét.</w:t>
      </w:r>
    </w:p>
    <w:p w14:paraId="159BDA27" w14:textId="7777777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Nincs adat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és nem specifikus </w:t>
      </w:r>
      <w:proofErr w:type="spellStart"/>
      <w:r w:rsidRPr="0077006B">
        <w:rPr>
          <w:szCs w:val="22"/>
        </w:rPr>
        <w:t>foszfodi</w:t>
      </w:r>
      <w:r w:rsidR="00E37970" w:rsidRPr="0077006B">
        <w:rPr>
          <w:szCs w:val="22"/>
        </w:rPr>
        <w:t>észter</w:t>
      </w:r>
      <w:r w:rsidRPr="0077006B">
        <w:rPr>
          <w:szCs w:val="22"/>
        </w:rPr>
        <w:t>ázgátlók</w:t>
      </w:r>
      <w:proofErr w:type="spellEnd"/>
      <w:r w:rsidRPr="0077006B">
        <w:rPr>
          <w:szCs w:val="22"/>
        </w:rPr>
        <w:t xml:space="preserve"> (pl. </w:t>
      </w:r>
      <w:proofErr w:type="spellStart"/>
      <w:r w:rsidRPr="0077006B">
        <w:rPr>
          <w:szCs w:val="22"/>
        </w:rPr>
        <w:t>teofillin</w:t>
      </w:r>
      <w:proofErr w:type="spellEnd"/>
      <w:r w:rsidRPr="0077006B">
        <w:rPr>
          <w:szCs w:val="22"/>
        </w:rPr>
        <w:t xml:space="preserve">, </w:t>
      </w:r>
      <w:proofErr w:type="spellStart"/>
      <w:r w:rsidRPr="0077006B">
        <w:rPr>
          <w:szCs w:val="22"/>
        </w:rPr>
        <w:t>dipiridamol</w:t>
      </w:r>
      <w:proofErr w:type="spellEnd"/>
      <w:r w:rsidRPr="0077006B">
        <w:rPr>
          <w:szCs w:val="22"/>
        </w:rPr>
        <w:t>) közötti gyógyszerkölcsönhatásokról.</w:t>
      </w:r>
    </w:p>
    <w:p w14:paraId="170CBF5F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F1651A3" w14:textId="77777777" w:rsidR="00F675CE" w:rsidRPr="0077006B" w:rsidRDefault="00F675CE" w:rsidP="0077006B">
      <w:pPr>
        <w:spacing w:line="240" w:lineRule="auto"/>
        <w:rPr>
          <w:i/>
          <w:szCs w:val="22"/>
        </w:rPr>
      </w:pPr>
      <w:r w:rsidRPr="0077006B">
        <w:rPr>
          <w:i/>
          <w:szCs w:val="22"/>
        </w:rPr>
        <w:t>In vivo</w:t>
      </w:r>
      <w:r w:rsidRPr="0077006B">
        <w:rPr>
          <w:szCs w:val="22"/>
        </w:rPr>
        <w:t xml:space="preserve"> </w:t>
      </w:r>
      <w:r w:rsidRPr="0077006B">
        <w:rPr>
          <w:i/>
          <w:szCs w:val="22"/>
        </w:rPr>
        <w:t>vizsgálatok</w:t>
      </w:r>
    </w:p>
    <w:p w14:paraId="7646C7E8" w14:textId="1C08609C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A nitrogén-</w:t>
      </w:r>
      <w:r w:rsidR="00BA630C" w:rsidRPr="0077006B">
        <w:rPr>
          <w:szCs w:val="22"/>
        </w:rPr>
        <w:t>mon</w:t>
      </w:r>
      <w:r w:rsidRPr="0077006B">
        <w:rPr>
          <w:szCs w:val="22"/>
        </w:rPr>
        <w:t>oxid/</w:t>
      </w:r>
      <w:proofErr w:type="spellStart"/>
      <w:r w:rsidRPr="0077006B">
        <w:rPr>
          <w:szCs w:val="22"/>
        </w:rPr>
        <w:t>cGMP</w:t>
      </w:r>
      <w:proofErr w:type="spellEnd"/>
      <w:r w:rsidRPr="0077006B">
        <w:rPr>
          <w:szCs w:val="22"/>
        </w:rPr>
        <w:t xml:space="preserve"> </w:t>
      </w:r>
      <w:r w:rsidR="00B618D1" w:rsidRPr="0077006B">
        <w:rPr>
          <w:szCs w:val="22"/>
        </w:rPr>
        <w:t xml:space="preserve">jelátvitelre </w:t>
      </w:r>
      <w:r w:rsidRPr="0077006B">
        <w:rPr>
          <w:szCs w:val="22"/>
        </w:rPr>
        <w:t>kifejtett ismert hatásaival összefüggésben (lásd 5.1</w:t>
      </w:r>
      <w:r w:rsidR="00B9329F" w:rsidRPr="0077006B">
        <w:rPr>
          <w:szCs w:val="22"/>
        </w:rPr>
        <w:t> </w:t>
      </w:r>
      <w:r w:rsidRPr="0077006B">
        <w:rPr>
          <w:szCs w:val="22"/>
        </w:rPr>
        <w:t xml:space="preserve">pont) a </w:t>
      </w:r>
      <w:proofErr w:type="spellStart"/>
      <w:r w:rsidRPr="0077006B">
        <w:rPr>
          <w:szCs w:val="22"/>
        </w:rPr>
        <w:t>szildenafilról</w:t>
      </w:r>
      <w:proofErr w:type="spellEnd"/>
      <w:r w:rsidRPr="0077006B">
        <w:rPr>
          <w:szCs w:val="22"/>
        </w:rPr>
        <w:t xml:space="preserve"> kimutatták, hogy fokozza a nitrátkészítmények vérnyomáscsökkentő hatását, ezért </w:t>
      </w:r>
      <w:proofErr w:type="spellStart"/>
      <w:r w:rsidRPr="0077006B">
        <w:rPr>
          <w:szCs w:val="22"/>
        </w:rPr>
        <w:t>együttadása</w:t>
      </w:r>
      <w:proofErr w:type="spellEnd"/>
      <w:r w:rsidRPr="0077006B">
        <w:rPr>
          <w:szCs w:val="22"/>
        </w:rPr>
        <w:t xml:space="preserve"> nitrogén-</w:t>
      </w:r>
      <w:r w:rsidR="00BA630C" w:rsidRPr="0077006B">
        <w:rPr>
          <w:szCs w:val="22"/>
        </w:rPr>
        <w:t>mon</w:t>
      </w:r>
      <w:r w:rsidRPr="0077006B">
        <w:rPr>
          <w:szCs w:val="22"/>
        </w:rPr>
        <w:t>oxid-</w:t>
      </w:r>
      <w:r w:rsidR="00862D35" w:rsidRPr="0077006B">
        <w:rPr>
          <w:szCs w:val="22"/>
        </w:rPr>
        <w:t>donor</w:t>
      </w:r>
      <w:r w:rsidRPr="0077006B">
        <w:rPr>
          <w:szCs w:val="22"/>
        </w:rPr>
        <w:t xml:space="preserve"> vegyületekkel vagy bármely gyógyszerformájú nitrátkészítmén</w:t>
      </w:r>
      <w:r w:rsidR="00862D35" w:rsidRPr="0077006B">
        <w:rPr>
          <w:szCs w:val="22"/>
        </w:rPr>
        <w:t>n</w:t>
      </w:r>
      <w:r w:rsidRPr="0077006B">
        <w:rPr>
          <w:szCs w:val="22"/>
        </w:rPr>
        <w:t>yel ellenjavallt (lásd 4.3</w:t>
      </w:r>
      <w:r w:rsidR="00B9329F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14700C7D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BC5957A" w14:textId="0E953D5C" w:rsidR="00357300" w:rsidRPr="0077006B" w:rsidRDefault="00357300" w:rsidP="0077006B">
      <w:pPr>
        <w:spacing w:line="240" w:lineRule="auto"/>
        <w:rPr>
          <w:szCs w:val="22"/>
        </w:rPr>
      </w:pPr>
      <w:proofErr w:type="spellStart"/>
      <w:r w:rsidRPr="0077006B">
        <w:rPr>
          <w:szCs w:val="22"/>
        </w:rPr>
        <w:t>Riociguát</w:t>
      </w:r>
      <w:proofErr w:type="spellEnd"/>
      <w:r w:rsidR="00497BF0" w:rsidRPr="0077006B">
        <w:rPr>
          <w:szCs w:val="22"/>
        </w:rPr>
        <w:t xml:space="preserve">: </w:t>
      </w: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preklinikai</w:t>
      </w:r>
      <w:proofErr w:type="spellEnd"/>
      <w:r w:rsidRPr="0077006B">
        <w:rPr>
          <w:szCs w:val="22"/>
        </w:rPr>
        <w:t xml:space="preserve"> vizsgálatok additív szisztémás vérnyomáscsökkentő hatást igazoltak PDE5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 xml:space="preserve">inhibitorok és </w:t>
      </w:r>
      <w:proofErr w:type="spellStart"/>
      <w:r w:rsidRPr="0077006B">
        <w:rPr>
          <w:szCs w:val="22"/>
        </w:rPr>
        <w:t>riociguát</w:t>
      </w:r>
      <w:proofErr w:type="spellEnd"/>
      <w:r w:rsidRPr="0077006B">
        <w:rPr>
          <w:szCs w:val="22"/>
        </w:rPr>
        <w:t xml:space="preserve"> kombinációja esetén. A klinikai vizsgálatok során a </w:t>
      </w:r>
      <w:proofErr w:type="spellStart"/>
      <w:r w:rsidRPr="0077006B">
        <w:rPr>
          <w:szCs w:val="22"/>
        </w:rPr>
        <w:t>riociguát</w:t>
      </w:r>
      <w:proofErr w:type="spellEnd"/>
      <w:r w:rsidRPr="0077006B">
        <w:rPr>
          <w:szCs w:val="22"/>
        </w:rPr>
        <w:t xml:space="preserve"> fokozta a PDE5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 xml:space="preserve">inhibitorok vérnyomáscsökkentő hatását. Az együttes alkalmazás esetében nem észleltek kedvező klinikai hatást a vizsgált populációban. </w:t>
      </w:r>
      <w:proofErr w:type="spellStart"/>
      <w:r w:rsidRPr="0077006B">
        <w:rPr>
          <w:szCs w:val="22"/>
        </w:rPr>
        <w:t>Riociguát</w:t>
      </w:r>
      <w:proofErr w:type="spellEnd"/>
      <w:r w:rsidRPr="0077006B">
        <w:rPr>
          <w:szCs w:val="22"/>
        </w:rPr>
        <w:t xml:space="preserve"> együttes adása PDE5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 xml:space="preserve">inhibitorokkal (beleértve a </w:t>
      </w:r>
      <w:proofErr w:type="spellStart"/>
      <w:r w:rsidRPr="0077006B">
        <w:rPr>
          <w:szCs w:val="22"/>
        </w:rPr>
        <w:t>szildenafilt</w:t>
      </w:r>
      <w:proofErr w:type="spellEnd"/>
      <w:r w:rsidRPr="0077006B">
        <w:rPr>
          <w:szCs w:val="22"/>
        </w:rPr>
        <w:t xml:space="preserve"> is) ellenjavallt (lásd 4.3</w:t>
      </w:r>
      <w:r w:rsidR="00B9329F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46044ACD" w14:textId="77777777" w:rsidR="00357300" w:rsidRPr="0077006B" w:rsidRDefault="00357300" w:rsidP="0077006B">
      <w:pPr>
        <w:spacing w:line="240" w:lineRule="auto"/>
        <w:rPr>
          <w:szCs w:val="22"/>
        </w:rPr>
      </w:pPr>
    </w:p>
    <w:p w14:paraId="4D67BDEA" w14:textId="0734DD1D" w:rsidR="00F675CE" w:rsidRPr="0077006B" w:rsidRDefault="002A08A2" w:rsidP="0077006B">
      <w:pPr>
        <w:spacing w:line="240" w:lineRule="auto"/>
        <w:rPr>
          <w:iCs/>
          <w:szCs w:val="22"/>
          <w:u w:val="single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alfa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>blokkolót szedő betegeknél történő alkalmazásakor</w:t>
      </w:r>
      <w:r w:rsidRPr="0077006B" w:rsidDel="002A08A2">
        <w:rPr>
          <w:szCs w:val="22"/>
        </w:rPr>
        <w:t xml:space="preserve"> </w:t>
      </w:r>
      <w:r w:rsidR="00F675CE" w:rsidRPr="0077006B">
        <w:rPr>
          <w:szCs w:val="22"/>
        </w:rPr>
        <w:t xml:space="preserve">néhány arra hajlamos egyénben tünetekkel járó </w:t>
      </w:r>
      <w:proofErr w:type="spellStart"/>
      <w:r w:rsidR="00F675CE" w:rsidRPr="0077006B">
        <w:rPr>
          <w:szCs w:val="22"/>
        </w:rPr>
        <w:t>hypo</w:t>
      </w:r>
      <w:r w:rsidR="00327E4C" w:rsidRPr="0077006B">
        <w:rPr>
          <w:szCs w:val="22"/>
        </w:rPr>
        <w:t>tensio</w:t>
      </w:r>
      <w:proofErr w:type="spellEnd"/>
      <w:r w:rsidR="00F675CE" w:rsidRPr="0077006B">
        <w:rPr>
          <w:szCs w:val="22"/>
        </w:rPr>
        <w:t xml:space="preserve"> jelentkezhet. Ez legnagyobb valószínűséggel a </w:t>
      </w:r>
      <w:proofErr w:type="spellStart"/>
      <w:r w:rsidR="00F675CE" w:rsidRPr="0077006B">
        <w:rPr>
          <w:szCs w:val="22"/>
        </w:rPr>
        <w:t>szildenafil</w:t>
      </w:r>
      <w:proofErr w:type="spellEnd"/>
      <w:r w:rsidR="00F675CE" w:rsidRPr="0077006B">
        <w:rPr>
          <w:szCs w:val="22"/>
        </w:rPr>
        <w:t xml:space="preserve"> alkalmazását követő 4</w:t>
      </w:r>
      <w:r w:rsidR="00497BF0" w:rsidRPr="0077006B">
        <w:rPr>
          <w:szCs w:val="22"/>
        </w:rPr>
        <w:t> </w:t>
      </w:r>
      <w:r w:rsidR="00F675CE" w:rsidRPr="0077006B">
        <w:rPr>
          <w:szCs w:val="22"/>
        </w:rPr>
        <w:t>órán belül fordul elő (lásd 4.2 és 4.4</w:t>
      </w:r>
      <w:r w:rsidR="00B9329F" w:rsidRPr="0077006B">
        <w:rPr>
          <w:szCs w:val="22"/>
        </w:rPr>
        <w:t> </w:t>
      </w:r>
      <w:r w:rsidR="00F675CE" w:rsidRPr="0077006B">
        <w:rPr>
          <w:szCs w:val="22"/>
        </w:rPr>
        <w:t xml:space="preserve">pont). Három specifikus gyógyszer-gyógyszer kölcsönhatás vizsgálatban alfa-blokkoló </w:t>
      </w:r>
      <w:proofErr w:type="spellStart"/>
      <w:r w:rsidR="00F675CE" w:rsidRPr="0077006B">
        <w:rPr>
          <w:szCs w:val="22"/>
        </w:rPr>
        <w:t>doxazozint</w:t>
      </w:r>
      <w:proofErr w:type="spellEnd"/>
      <w:r w:rsidR="00F675CE" w:rsidRPr="0077006B">
        <w:rPr>
          <w:szCs w:val="22"/>
        </w:rPr>
        <w:t xml:space="preserve"> (4 mg és 8 mg) és </w:t>
      </w:r>
      <w:proofErr w:type="spellStart"/>
      <w:r w:rsidR="00F675CE" w:rsidRPr="0077006B">
        <w:rPr>
          <w:szCs w:val="22"/>
        </w:rPr>
        <w:t>szildenafilt</w:t>
      </w:r>
      <w:proofErr w:type="spellEnd"/>
      <w:r w:rsidR="00F675CE" w:rsidRPr="0077006B">
        <w:rPr>
          <w:szCs w:val="22"/>
        </w:rPr>
        <w:t xml:space="preserve"> (25 mg, 50 mg vagy 100 mg) adtak egyidejűleg </w:t>
      </w:r>
      <w:proofErr w:type="spellStart"/>
      <w:r w:rsidR="00F675CE" w:rsidRPr="0077006B">
        <w:rPr>
          <w:szCs w:val="22"/>
        </w:rPr>
        <w:t>doxazozin</w:t>
      </w:r>
      <w:proofErr w:type="spellEnd"/>
      <w:r w:rsidR="003C631A" w:rsidRPr="0077006B">
        <w:rPr>
          <w:szCs w:val="22"/>
        </w:rPr>
        <w:t>-</w:t>
      </w:r>
      <w:r w:rsidR="00F675CE" w:rsidRPr="0077006B">
        <w:rPr>
          <w:szCs w:val="22"/>
        </w:rPr>
        <w:t xml:space="preserve">terápiára stabilan beállított </w:t>
      </w:r>
      <w:proofErr w:type="spellStart"/>
      <w:r w:rsidR="00F675CE" w:rsidRPr="0077006B">
        <w:rPr>
          <w:szCs w:val="22"/>
        </w:rPr>
        <w:t>benignus</w:t>
      </w:r>
      <w:proofErr w:type="spellEnd"/>
      <w:r w:rsidR="00F675CE" w:rsidRPr="0077006B">
        <w:rPr>
          <w:szCs w:val="22"/>
        </w:rPr>
        <w:t xml:space="preserve"> </w:t>
      </w:r>
      <w:proofErr w:type="spellStart"/>
      <w:r w:rsidR="00F675CE" w:rsidRPr="0077006B">
        <w:rPr>
          <w:szCs w:val="22"/>
        </w:rPr>
        <w:t>prostata</w:t>
      </w:r>
      <w:proofErr w:type="spellEnd"/>
      <w:r w:rsidR="00F675CE" w:rsidRPr="0077006B">
        <w:rPr>
          <w:szCs w:val="22"/>
        </w:rPr>
        <w:t xml:space="preserve"> </w:t>
      </w:r>
      <w:proofErr w:type="spellStart"/>
      <w:r w:rsidR="00F675CE" w:rsidRPr="0077006B">
        <w:rPr>
          <w:szCs w:val="22"/>
        </w:rPr>
        <w:t>hyperplasiás</w:t>
      </w:r>
      <w:proofErr w:type="spellEnd"/>
      <w:r w:rsidR="00F675CE" w:rsidRPr="0077006B">
        <w:rPr>
          <w:szCs w:val="22"/>
        </w:rPr>
        <w:t xml:space="preserve"> (BPH) betegeknek. Ezekben a vizsgálati csoportokban a fekvő helyzetben mért vérnyomás további csökkenésének átlagértéke 7/7 Hgmm, 9/5 Hgmm, ill. 8/4 Hgmm volt, míg az álló helyzetben mért vérnyomás további csökkenésének átlagértéke 6/6 Hgmm, 11/4 Hgmm, ill. 4/5 Hgmm</w:t>
      </w:r>
      <w:r w:rsidR="00862D35" w:rsidRPr="0077006B">
        <w:rPr>
          <w:szCs w:val="22"/>
        </w:rPr>
        <w:t xml:space="preserve"> volt</w:t>
      </w:r>
      <w:r w:rsidR="00F675CE" w:rsidRPr="0077006B">
        <w:rPr>
          <w:szCs w:val="22"/>
        </w:rPr>
        <w:t>.</w:t>
      </w:r>
      <w:r w:rsidR="00497BF0" w:rsidRPr="0077006B">
        <w:rPr>
          <w:szCs w:val="22"/>
        </w:rPr>
        <w:t xml:space="preserve"> </w:t>
      </w:r>
      <w:r w:rsidR="00F675CE" w:rsidRPr="0077006B">
        <w:rPr>
          <w:szCs w:val="22"/>
        </w:rPr>
        <w:t xml:space="preserve">Amikor </w:t>
      </w:r>
      <w:proofErr w:type="spellStart"/>
      <w:r w:rsidR="00F675CE" w:rsidRPr="0077006B">
        <w:rPr>
          <w:szCs w:val="22"/>
        </w:rPr>
        <w:t>doxazozin</w:t>
      </w:r>
      <w:proofErr w:type="spellEnd"/>
      <w:r w:rsidR="003C631A" w:rsidRPr="0077006B">
        <w:rPr>
          <w:szCs w:val="22"/>
        </w:rPr>
        <w:t>-</w:t>
      </w:r>
      <w:r w:rsidR="00F675CE" w:rsidRPr="0077006B">
        <w:rPr>
          <w:szCs w:val="22"/>
        </w:rPr>
        <w:t xml:space="preserve">terápiára stabilan beállított betegeknek adtak egyidejűleg </w:t>
      </w:r>
      <w:proofErr w:type="spellStart"/>
      <w:r w:rsidR="00F675CE" w:rsidRPr="0077006B">
        <w:rPr>
          <w:szCs w:val="22"/>
        </w:rPr>
        <w:t>doxazozint</w:t>
      </w:r>
      <w:proofErr w:type="spellEnd"/>
      <w:r w:rsidR="00F675CE" w:rsidRPr="0077006B">
        <w:rPr>
          <w:szCs w:val="22"/>
        </w:rPr>
        <w:t xml:space="preserve"> és </w:t>
      </w:r>
      <w:proofErr w:type="spellStart"/>
      <w:r w:rsidR="00F675CE" w:rsidRPr="0077006B">
        <w:rPr>
          <w:szCs w:val="22"/>
        </w:rPr>
        <w:t>szildenafilt</w:t>
      </w:r>
      <w:proofErr w:type="spellEnd"/>
      <w:r w:rsidR="00F675CE" w:rsidRPr="0077006B">
        <w:rPr>
          <w:szCs w:val="22"/>
        </w:rPr>
        <w:t xml:space="preserve">, tünetekkel járó </w:t>
      </w:r>
      <w:proofErr w:type="spellStart"/>
      <w:r w:rsidR="00F675CE" w:rsidRPr="0077006B">
        <w:rPr>
          <w:szCs w:val="22"/>
        </w:rPr>
        <w:t>orthostaticus</w:t>
      </w:r>
      <w:proofErr w:type="spellEnd"/>
      <w:r w:rsidR="00F675CE" w:rsidRPr="0077006B">
        <w:rPr>
          <w:szCs w:val="22"/>
        </w:rPr>
        <w:t xml:space="preserve"> </w:t>
      </w:r>
      <w:proofErr w:type="spellStart"/>
      <w:r w:rsidR="00F675CE" w:rsidRPr="0077006B">
        <w:rPr>
          <w:szCs w:val="22"/>
        </w:rPr>
        <w:t>hypotensióról</w:t>
      </w:r>
      <w:proofErr w:type="spellEnd"/>
      <w:r w:rsidR="00F675CE" w:rsidRPr="0077006B">
        <w:rPr>
          <w:szCs w:val="22"/>
        </w:rPr>
        <w:t xml:space="preserve"> nem gyakran számoltak be. Ezek</w:t>
      </w:r>
      <w:r w:rsidR="00862D35" w:rsidRPr="0077006B">
        <w:rPr>
          <w:szCs w:val="22"/>
        </w:rPr>
        <w:t>ben a</w:t>
      </w:r>
      <w:r w:rsidR="00F675CE" w:rsidRPr="0077006B">
        <w:rPr>
          <w:szCs w:val="22"/>
        </w:rPr>
        <w:t xml:space="preserve"> </w:t>
      </w:r>
      <w:r w:rsidR="00862D35" w:rsidRPr="0077006B">
        <w:rPr>
          <w:bCs/>
          <w:szCs w:val="22"/>
        </w:rPr>
        <w:t xml:space="preserve">beszámolókban szerepelt </w:t>
      </w:r>
      <w:r w:rsidR="00F675CE" w:rsidRPr="0077006B">
        <w:rPr>
          <w:szCs w:val="22"/>
        </w:rPr>
        <w:t>szédülés</w:t>
      </w:r>
      <w:r w:rsidR="00525F1E" w:rsidRPr="0077006B">
        <w:rPr>
          <w:szCs w:val="22"/>
        </w:rPr>
        <w:t xml:space="preserve"> és</w:t>
      </w:r>
      <w:r w:rsidR="00F675CE" w:rsidRPr="0077006B">
        <w:rPr>
          <w:szCs w:val="22"/>
        </w:rPr>
        <w:t xml:space="preserve"> ájulásérzés</w:t>
      </w:r>
      <w:r w:rsidR="00525F1E" w:rsidRPr="0077006B">
        <w:rPr>
          <w:szCs w:val="22"/>
        </w:rPr>
        <w:t>;</w:t>
      </w:r>
      <w:r w:rsidR="00F675CE" w:rsidRPr="0077006B">
        <w:rPr>
          <w:szCs w:val="22"/>
        </w:rPr>
        <w:t xml:space="preserve"> </w:t>
      </w:r>
      <w:proofErr w:type="spellStart"/>
      <w:r w:rsidR="00F675CE" w:rsidRPr="0077006B">
        <w:rPr>
          <w:szCs w:val="22"/>
        </w:rPr>
        <w:t>syncop</w:t>
      </w:r>
      <w:r w:rsidR="00862D35" w:rsidRPr="0077006B">
        <w:rPr>
          <w:szCs w:val="22"/>
        </w:rPr>
        <w:t>e</w:t>
      </w:r>
      <w:proofErr w:type="spellEnd"/>
      <w:r w:rsidR="00F675CE" w:rsidRPr="0077006B">
        <w:rPr>
          <w:szCs w:val="22"/>
        </w:rPr>
        <w:t xml:space="preserve"> azonban nem.</w:t>
      </w:r>
    </w:p>
    <w:p w14:paraId="1FED8816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68A71CE" w14:textId="7777777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Nem mutatkozott jelentős interakció a CYP2C9 által </w:t>
      </w:r>
      <w:proofErr w:type="spellStart"/>
      <w:r w:rsidRPr="0077006B">
        <w:rPr>
          <w:szCs w:val="22"/>
        </w:rPr>
        <w:t>metabolizált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tolbutamid</w:t>
      </w:r>
      <w:proofErr w:type="spellEnd"/>
      <w:r w:rsidRPr="0077006B">
        <w:rPr>
          <w:szCs w:val="22"/>
        </w:rPr>
        <w:t xml:space="preserve"> (250 mg), illetve </w:t>
      </w:r>
      <w:proofErr w:type="spellStart"/>
      <w:r w:rsidRPr="0077006B">
        <w:rPr>
          <w:szCs w:val="22"/>
        </w:rPr>
        <w:t>warfarin</w:t>
      </w:r>
      <w:proofErr w:type="spellEnd"/>
      <w:r w:rsidRPr="0077006B">
        <w:rPr>
          <w:szCs w:val="22"/>
        </w:rPr>
        <w:t xml:space="preserve"> (40 mg)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(50 mg) történő </w:t>
      </w:r>
      <w:proofErr w:type="spellStart"/>
      <w:r w:rsidRPr="0077006B">
        <w:rPr>
          <w:szCs w:val="22"/>
        </w:rPr>
        <w:t>együttadásakor</w:t>
      </w:r>
      <w:proofErr w:type="spellEnd"/>
      <w:r w:rsidRPr="0077006B">
        <w:rPr>
          <w:szCs w:val="22"/>
        </w:rPr>
        <w:t>.</w:t>
      </w:r>
    </w:p>
    <w:p w14:paraId="383CE66B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13607702" w14:textId="7597A770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(50 mg</w:t>
      </w:r>
      <w:r w:rsidR="00AA7260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</w:t>
      </w:r>
      <w:r w:rsidR="00C6093F" w:rsidRPr="0077006B">
        <w:rPr>
          <w:szCs w:val="22"/>
        </w:rPr>
        <w:t>dózis</w:t>
      </w:r>
      <w:r w:rsidRPr="0077006B">
        <w:rPr>
          <w:szCs w:val="22"/>
        </w:rPr>
        <w:t xml:space="preserve">ban) nem fokozta </w:t>
      </w:r>
      <w:r w:rsidR="00862D35" w:rsidRPr="0077006B">
        <w:rPr>
          <w:szCs w:val="22"/>
        </w:rPr>
        <w:t xml:space="preserve">tovább </w:t>
      </w:r>
      <w:r w:rsidRPr="0077006B">
        <w:rPr>
          <w:szCs w:val="22"/>
        </w:rPr>
        <w:t xml:space="preserve">az </w:t>
      </w:r>
      <w:proofErr w:type="spellStart"/>
      <w:r w:rsidRPr="0077006B">
        <w:rPr>
          <w:szCs w:val="22"/>
        </w:rPr>
        <w:t>acetilszalicilsav</w:t>
      </w:r>
      <w:proofErr w:type="spellEnd"/>
      <w:r w:rsidR="00862D35" w:rsidRPr="0077006B">
        <w:rPr>
          <w:szCs w:val="22"/>
        </w:rPr>
        <w:t xml:space="preserve"> </w:t>
      </w:r>
      <w:r w:rsidRPr="0077006B">
        <w:rPr>
          <w:szCs w:val="22"/>
        </w:rPr>
        <w:t xml:space="preserve">(150 mg) </w:t>
      </w:r>
      <w:r w:rsidR="00862D35" w:rsidRPr="0077006B">
        <w:rPr>
          <w:szCs w:val="22"/>
        </w:rPr>
        <w:t>által megnyújtott vérzési időt</w:t>
      </w:r>
      <w:r w:rsidRPr="0077006B">
        <w:rPr>
          <w:szCs w:val="22"/>
        </w:rPr>
        <w:t>.</w:t>
      </w:r>
    </w:p>
    <w:p w14:paraId="76C23CEC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14A82897" w14:textId="44B5EBF9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A maximum 80 mg/dl átlagos véralkoholszintű egészséges önkéntesek</w:t>
      </w:r>
      <w:r w:rsidR="00862D35" w:rsidRPr="0077006B">
        <w:rPr>
          <w:szCs w:val="22"/>
        </w:rPr>
        <w:t>nél</w:t>
      </w:r>
      <w:r w:rsidRPr="0077006B">
        <w:rPr>
          <w:szCs w:val="22"/>
        </w:rPr>
        <w:t xml:space="preserve">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(50 mg</w:t>
      </w:r>
      <w:r w:rsidR="00AA7260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</w:t>
      </w:r>
      <w:r w:rsidR="00C6093F" w:rsidRPr="0077006B">
        <w:rPr>
          <w:szCs w:val="22"/>
        </w:rPr>
        <w:t>dózis</w:t>
      </w:r>
      <w:r w:rsidRPr="0077006B">
        <w:rPr>
          <w:szCs w:val="22"/>
        </w:rPr>
        <w:t xml:space="preserve">ban) nem </w:t>
      </w:r>
      <w:r w:rsidR="00CF4304" w:rsidRPr="0077006B">
        <w:rPr>
          <w:szCs w:val="22"/>
        </w:rPr>
        <w:t xml:space="preserve">fokozta </w:t>
      </w:r>
      <w:r w:rsidRPr="0077006B">
        <w:rPr>
          <w:szCs w:val="22"/>
        </w:rPr>
        <w:t>az alkohol vérnyomáscsökkentő hatását.</w:t>
      </w:r>
    </w:p>
    <w:p w14:paraId="1229F044" w14:textId="77777777" w:rsidR="00F675CE" w:rsidRPr="0077006B" w:rsidRDefault="00F675CE" w:rsidP="0077006B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21F25388" w14:textId="49A2EB9E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Az alábbi </w:t>
      </w:r>
      <w:proofErr w:type="spellStart"/>
      <w:r w:rsidRPr="0077006B">
        <w:rPr>
          <w:szCs w:val="22"/>
        </w:rPr>
        <w:t>antihypertensiv</w:t>
      </w:r>
      <w:proofErr w:type="spellEnd"/>
      <w:r w:rsidRPr="0077006B">
        <w:rPr>
          <w:szCs w:val="22"/>
        </w:rPr>
        <w:t xml:space="preserve"> gyógyszeres kezeléseket egy csoportba összevonva, nem mutatkozott eltérés a mellékhatásprofilban az </w:t>
      </w:r>
      <w:proofErr w:type="spellStart"/>
      <w:r w:rsidRPr="0077006B">
        <w:rPr>
          <w:szCs w:val="22"/>
        </w:rPr>
        <w:t>antihypertensiv</w:t>
      </w:r>
      <w:proofErr w:type="spellEnd"/>
      <w:r w:rsidRPr="0077006B">
        <w:rPr>
          <w:szCs w:val="22"/>
        </w:rPr>
        <w:t xml:space="preserve"> szert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, és az </w:t>
      </w:r>
      <w:proofErr w:type="spellStart"/>
      <w:r w:rsidRPr="0077006B">
        <w:rPr>
          <w:szCs w:val="22"/>
        </w:rPr>
        <w:t>antihypertensiv</w:t>
      </w:r>
      <w:proofErr w:type="spellEnd"/>
      <w:r w:rsidRPr="0077006B">
        <w:rPr>
          <w:szCs w:val="22"/>
        </w:rPr>
        <w:t xml:space="preserve"> szert </w:t>
      </w:r>
      <w:proofErr w:type="spellStart"/>
      <w:r w:rsidRPr="0077006B">
        <w:rPr>
          <w:szCs w:val="22"/>
        </w:rPr>
        <w:t>placeb</w:t>
      </w:r>
      <w:r w:rsidR="00525F1E" w:rsidRPr="0077006B">
        <w:rPr>
          <w:szCs w:val="22"/>
        </w:rPr>
        <w:t>ó</w:t>
      </w:r>
      <w:r w:rsidRPr="0077006B">
        <w:rPr>
          <w:szCs w:val="22"/>
        </w:rPr>
        <w:t>val</w:t>
      </w:r>
      <w:proofErr w:type="spellEnd"/>
      <w:r w:rsidRPr="0077006B">
        <w:rPr>
          <w:szCs w:val="22"/>
        </w:rPr>
        <w:t xml:space="preserve"> </w:t>
      </w:r>
      <w:r w:rsidR="00543E0A" w:rsidRPr="0077006B">
        <w:rPr>
          <w:szCs w:val="22"/>
        </w:rPr>
        <w:t xml:space="preserve">kombinációban </w:t>
      </w:r>
      <w:r w:rsidRPr="0077006B">
        <w:rPr>
          <w:szCs w:val="22"/>
        </w:rPr>
        <w:t xml:space="preserve">szedő betegek adatai között: </w:t>
      </w:r>
      <w:proofErr w:type="spellStart"/>
      <w:r w:rsidRPr="0077006B">
        <w:rPr>
          <w:szCs w:val="22"/>
        </w:rPr>
        <w:t>diuretikumok</w:t>
      </w:r>
      <w:proofErr w:type="spellEnd"/>
      <w:r w:rsidRPr="0077006B">
        <w:rPr>
          <w:szCs w:val="22"/>
        </w:rPr>
        <w:t xml:space="preserve">, béta-blokkolók, ACE-gátlók, </w:t>
      </w:r>
      <w:proofErr w:type="spellStart"/>
      <w:r w:rsidRPr="0077006B">
        <w:rPr>
          <w:szCs w:val="22"/>
        </w:rPr>
        <w:t>angiotenzin</w:t>
      </w:r>
      <w:proofErr w:type="spellEnd"/>
      <w:r w:rsidR="00B618D1" w:rsidRPr="0077006B">
        <w:rPr>
          <w:szCs w:val="22"/>
        </w:rPr>
        <w:t> </w:t>
      </w:r>
      <w:r w:rsidRPr="0077006B">
        <w:rPr>
          <w:szCs w:val="22"/>
        </w:rPr>
        <w:t>II</w:t>
      </w:r>
      <w:r w:rsidR="001D72F5">
        <w:rPr>
          <w:szCs w:val="22"/>
        </w:rPr>
        <w:t>-</w:t>
      </w:r>
      <w:proofErr w:type="spellStart"/>
      <w:r w:rsidRPr="0077006B">
        <w:rPr>
          <w:szCs w:val="22"/>
        </w:rPr>
        <w:t>antagonisták</w:t>
      </w:r>
      <w:proofErr w:type="spellEnd"/>
      <w:r w:rsidRPr="0077006B">
        <w:rPr>
          <w:szCs w:val="22"/>
        </w:rPr>
        <w:t xml:space="preserve">, vérnyomáscsökkentők (értágítók és centrális hatásúak), </w:t>
      </w:r>
      <w:proofErr w:type="spellStart"/>
      <w:r w:rsidRPr="0077006B">
        <w:rPr>
          <w:szCs w:val="22"/>
        </w:rPr>
        <w:t>adrenerg</w:t>
      </w:r>
      <w:proofErr w:type="spellEnd"/>
      <w:r w:rsidRPr="0077006B">
        <w:rPr>
          <w:szCs w:val="22"/>
        </w:rPr>
        <w:t xml:space="preserve"> neuron blokkolók, kalciumcsatorna-blokkolók, valamint alfa-</w:t>
      </w:r>
      <w:proofErr w:type="spellStart"/>
      <w:r w:rsidRPr="0077006B">
        <w:rPr>
          <w:szCs w:val="22"/>
        </w:rPr>
        <w:t>adrenerg</w:t>
      </w:r>
      <w:proofErr w:type="spellEnd"/>
      <w:r w:rsidRPr="0077006B">
        <w:rPr>
          <w:szCs w:val="22"/>
        </w:rPr>
        <w:t xml:space="preserve"> receptor-blokkolók. Egy specifikus interakciós vizsgálatban, </w:t>
      </w:r>
      <w:r w:rsidR="00543E0A" w:rsidRPr="0077006B">
        <w:rPr>
          <w:szCs w:val="22"/>
        </w:rPr>
        <w:t>a</w:t>
      </w:r>
      <w:r w:rsidRPr="0077006B">
        <w:rPr>
          <w:szCs w:val="22"/>
        </w:rPr>
        <w:t>mely</w:t>
      </w:r>
      <w:r w:rsidR="00543E0A" w:rsidRPr="0077006B">
        <w:rPr>
          <w:szCs w:val="22"/>
        </w:rPr>
        <w:t>nek</w:t>
      </w:r>
      <w:r w:rsidRPr="0077006B">
        <w:rPr>
          <w:szCs w:val="22"/>
        </w:rPr>
        <w:t xml:space="preserve"> során magas</w:t>
      </w:r>
      <w:r w:rsidR="000F36DD" w:rsidRPr="0077006B">
        <w:rPr>
          <w:szCs w:val="22"/>
        </w:rPr>
        <w:t xml:space="preserve"> </w:t>
      </w:r>
      <w:r w:rsidRPr="0077006B">
        <w:rPr>
          <w:szCs w:val="22"/>
        </w:rPr>
        <w:t xml:space="preserve">vérnyomásban szenvedő betegeknek 100 mg </w:t>
      </w:r>
      <w:proofErr w:type="spellStart"/>
      <w:r w:rsidRPr="0077006B">
        <w:rPr>
          <w:szCs w:val="22"/>
        </w:rPr>
        <w:t>szildenafilt</w:t>
      </w:r>
      <w:proofErr w:type="spellEnd"/>
      <w:r w:rsidRPr="0077006B">
        <w:rPr>
          <w:szCs w:val="22"/>
        </w:rPr>
        <w:t xml:space="preserve"> adtak </w:t>
      </w:r>
      <w:proofErr w:type="spellStart"/>
      <w:r w:rsidRPr="0077006B">
        <w:rPr>
          <w:szCs w:val="22"/>
        </w:rPr>
        <w:t>amlodipinnel</w:t>
      </w:r>
      <w:proofErr w:type="spellEnd"/>
      <w:r w:rsidRPr="0077006B">
        <w:rPr>
          <w:szCs w:val="22"/>
        </w:rPr>
        <w:t xml:space="preserve"> együtt, </w:t>
      </w:r>
      <w:r w:rsidR="00543E0A" w:rsidRPr="0077006B">
        <w:rPr>
          <w:szCs w:val="22"/>
        </w:rPr>
        <w:t xml:space="preserve">további </w:t>
      </w:r>
      <w:r w:rsidRPr="0077006B">
        <w:rPr>
          <w:szCs w:val="22"/>
        </w:rPr>
        <w:t>8 Hgmm</w:t>
      </w:r>
      <w:r w:rsidR="0049311B" w:rsidRPr="0077006B">
        <w:rPr>
          <w:szCs w:val="22"/>
        </w:rPr>
        <w:noBreakHyphen/>
      </w:r>
      <w:r w:rsidRPr="0077006B">
        <w:rPr>
          <w:szCs w:val="22"/>
        </w:rPr>
        <w:t xml:space="preserve">es átlagos </w:t>
      </w:r>
      <w:r w:rsidR="002A08A2" w:rsidRPr="0077006B">
        <w:rPr>
          <w:szCs w:val="22"/>
        </w:rPr>
        <w:t xml:space="preserve">additív </w:t>
      </w:r>
      <w:proofErr w:type="spellStart"/>
      <w:r w:rsidRPr="0077006B">
        <w:rPr>
          <w:szCs w:val="22"/>
        </w:rPr>
        <w:t>systolés</w:t>
      </w:r>
      <w:proofErr w:type="spellEnd"/>
      <w:r w:rsidRPr="0077006B">
        <w:rPr>
          <w:szCs w:val="22"/>
        </w:rPr>
        <w:t xml:space="preserve"> vérnyomáscsökkenést, ill</w:t>
      </w:r>
      <w:r w:rsidR="00B045C5" w:rsidRPr="0077006B">
        <w:rPr>
          <w:szCs w:val="22"/>
        </w:rPr>
        <w:t xml:space="preserve">etve </w:t>
      </w:r>
      <w:r w:rsidRPr="0077006B">
        <w:rPr>
          <w:szCs w:val="22"/>
        </w:rPr>
        <w:t>7 Hgmm</w:t>
      </w:r>
      <w:r w:rsidR="0049311B" w:rsidRPr="0077006B">
        <w:rPr>
          <w:szCs w:val="22"/>
        </w:rPr>
        <w:noBreakHyphen/>
      </w:r>
      <w:r w:rsidRPr="0077006B">
        <w:rPr>
          <w:szCs w:val="22"/>
        </w:rPr>
        <w:t xml:space="preserve">es átlagos additív </w:t>
      </w:r>
      <w:proofErr w:type="spellStart"/>
      <w:r w:rsidRPr="0077006B">
        <w:rPr>
          <w:szCs w:val="22"/>
        </w:rPr>
        <w:t>diastolés</w:t>
      </w:r>
      <w:proofErr w:type="spellEnd"/>
      <w:r w:rsidRPr="0077006B">
        <w:rPr>
          <w:szCs w:val="22"/>
        </w:rPr>
        <w:t xml:space="preserve"> vérnyomáscsökkenést mértek fekvő helyzetben.</w:t>
      </w:r>
      <w:r w:rsidR="0049311B" w:rsidRPr="0077006B">
        <w:rPr>
          <w:szCs w:val="22"/>
        </w:rPr>
        <w:t xml:space="preserve"> </w:t>
      </w:r>
      <w:r w:rsidR="002A08A2" w:rsidRPr="0077006B">
        <w:rPr>
          <w:szCs w:val="22"/>
        </w:rPr>
        <w:t>Ezen addicionális értékek hasonló nagyságrendűek voltak, mint az egészséges önkéntesek</w:t>
      </w:r>
      <w:r w:rsidR="006300B7" w:rsidRPr="0077006B">
        <w:rPr>
          <w:szCs w:val="22"/>
        </w:rPr>
        <w:t>nél</w:t>
      </w:r>
      <w:r w:rsidR="002A08A2" w:rsidRPr="0077006B">
        <w:rPr>
          <w:szCs w:val="22"/>
        </w:rPr>
        <w:t xml:space="preserve"> észlelt vérnyomáscsökkenés, ha</w:t>
      </w:r>
      <w:r w:rsidRPr="0077006B">
        <w:rPr>
          <w:szCs w:val="22"/>
        </w:rPr>
        <w:t xml:space="preserve"> a </w:t>
      </w:r>
      <w:proofErr w:type="spellStart"/>
      <w:r w:rsidRPr="0077006B">
        <w:rPr>
          <w:szCs w:val="22"/>
        </w:rPr>
        <w:t>szildenafilt</w:t>
      </w:r>
      <w:proofErr w:type="spellEnd"/>
      <w:r w:rsidRPr="0077006B">
        <w:rPr>
          <w:szCs w:val="22"/>
        </w:rPr>
        <w:t xml:space="preserve"> önmagában alkalmazták (lásd 5.1</w:t>
      </w:r>
      <w:r w:rsidR="00543E0A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687B4745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C6A0B1D" w14:textId="7777777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szildenafilnak</w:t>
      </w:r>
      <w:proofErr w:type="spellEnd"/>
      <w:r w:rsidRPr="0077006B">
        <w:rPr>
          <w:szCs w:val="22"/>
        </w:rPr>
        <w:t xml:space="preserve"> (100 mg) nem volt hatása a HIV</w:t>
      </w:r>
      <w:r w:rsidR="000F36DD" w:rsidRPr="0077006B">
        <w:rPr>
          <w:szCs w:val="22"/>
        </w:rPr>
        <w:t>-</w:t>
      </w:r>
      <w:proofErr w:type="spellStart"/>
      <w:r w:rsidRPr="0077006B">
        <w:rPr>
          <w:szCs w:val="22"/>
        </w:rPr>
        <w:t>proteáz</w:t>
      </w:r>
      <w:proofErr w:type="spellEnd"/>
      <w:r w:rsidR="000F36DD" w:rsidRPr="0077006B">
        <w:rPr>
          <w:szCs w:val="22"/>
        </w:rPr>
        <w:t>-</w:t>
      </w:r>
      <w:r w:rsidRPr="0077006B">
        <w:rPr>
          <w:szCs w:val="22"/>
        </w:rPr>
        <w:t xml:space="preserve">inhibitor </w:t>
      </w:r>
      <w:proofErr w:type="spellStart"/>
      <w:r w:rsidR="000B7E6C" w:rsidRPr="0077006B">
        <w:rPr>
          <w:szCs w:val="22"/>
        </w:rPr>
        <w:t>szakvinavir</w:t>
      </w:r>
      <w:proofErr w:type="spellEnd"/>
      <w:r w:rsidRPr="0077006B">
        <w:rPr>
          <w:szCs w:val="22"/>
        </w:rPr>
        <w:t xml:space="preserve"> és </w:t>
      </w:r>
      <w:proofErr w:type="spellStart"/>
      <w:r w:rsidRPr="0077006B">
        <w:rPr>
          <w:szCs w:val="22"/>
        </w:rPr>
        <w:t>ritonavir</w:t>
      </w:r>
      <w:proofErr w:type="spellEnd"/>
      <w:r w:rsidRPr="0077006B">
        <w:rPr>
          <w:szCs w:val="22"/>
        </w:rPr>
        <w:t xml:space="preserve"> (mindkettő CYP3A4 </w:t>
      </w:r>
      <w:proofErr w:type="spellStart"/>
      <w:r w:rsidRPr="0077006B">
        <w:rPr>
          <w:szCs w:val="22"/>
        </w:rPr>
        <w:t>szubsztrát</w:t>
      </w:r>
      <w:proofErr w:type="spellEnd"/>
      <w:r w:rsidRPr="0077006B">
        <w:rPr>
          <w:szCs w:val="22"/>
        </w:rPr>
        <w:t xml:space="preserve">) dinamikus egyensúlyi </w:t>
      </w:r>
      <w:proofErr w:type="spellStart"/>
      <w:r w:rsidRPr="0077006B">
        <w:rPr>
          <w:szCs w:val="22"/>
        </w:rPr>
        <w:t>farmakokinetikájára</w:t>
      </w:r>
      <w:proofErr w:type="spellEnd"/>
      <w:r w:rsidRPr="0077006B">
        <w:rPr>
          <w:szCs w:val="22"/>
        </w:rPr>
        <w:t>.</w:t>
      </w:r>
    </w:p>
    <w:p w14:paraId="6B394AB3" w14:textId="77777777" w:rsidR="002A08A2" w:rsidRPr="0077006B" w:rsidRDefault="002A08A2" w:rsidP="0077006B">
      <w:pPr>
        <w:spacing w:line="240" w:lineRule="auto"/>
        <w:rPr>
          <w:szCs w:val="22"/>
        </w:rPr>
      </w:pPr>
    </w:p>
    <w:p w14:paraId="0EC8004C" w14:textId="6A816072" w:rsidR="002A08A2" w:rsidRPr="0077006B" w:rsidRDefault="002A08A2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Egészséges férfi önkénteseknél dinamikus egyensúlyi állapotban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(napi háromszor 80 mg) a </w:t>
      </w:r>
      <w:proofErr w:type="spellStart"/>
      <w:r w:rsidRPr="0077006B">
        <w:rPr>
          <w:szCs w:val="22"/>
        </w:rPr>
        <w:t>boszentán</w:t>
      </w:r>
      <w:proofErr w:type="spellEnd"/>
      <w:r w:rsidRPr="0077006B">
        <w:rPr>
          <w:szCs w:val="22"/>
        </w:rPr>
        <w:t xml:space="preserve"> (napi kétszer 125 mg) AUC</w:t>
      </w:r>
      <w:r w:rsidRPr="0077006B">
        <w:rPr>
          <w:szCs w:val="22"/>
        </w:rPr>
        <w:noBreakHyphen/>
        <w:t>értékét 49,8%</w:t>
      </w:r>
      <w:r w:rsidR="0049311B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Pr="0077006B">
        <w:rPr>
          <w:szCs w:val="22"/>
        </w:rPr>
        <w:t xml:space="preserve"> és a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noBreakHyphen/>
        <w:t>értékét 42%</w:t>
      </w:r>
      <w:r w:rsidR="0049311B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Pr="0077006B">
        <w:rPr>
          <w:szCs w:val="22"/>
        </w:rPr>
        <w:t xml:space="preserve"> növelte.</w:t>
      </w:r>
    </w:p>
    <w:p w14:paraId="29C01703" w14:textId="77777777" w:rsidR="00543E0A" w:rsidRPr="0077006B" w:rsidRDefault="00543E0A" w:rsidP="0077006B">
      <w:pPr>
        <w:spacing w:line="240" w:lineRule="auto"/>
        <w:rPr>
          <w:szCs w:val="22"/>
        </w:rPr>
      </w:pPr>
    </w:p>
    <w:p w14:paraId="27CF0D34" w14:textId="3622F13B" w:rsidR="0049311B" w:rsidRPr="0077006B" w:rsidRDefault="0049311B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Beállított </w:t>
      </w:r>
      <w:proofErr w:type="spellStart"/>
      <w:r w:rsidRPr="0077006B">
        <w:rPr>
          <w:szCs w:val="22"/>
        </w:rPr>
        <w:t>szakubitril</w:t>
      </w:r>
      <w:proofErr w:type="spellEnd"/>
      <w:r w:rsidRPr="0077006B">
        <w:rPr>
          <w:szCs w:val="22"/>
        </w:rPr>
        <w:t>/</w:t>
      </w:r>
      <w:proofErr w:type="spellStart"/>
      <w:r w:rsidRPr="0077006B">
        <w:rPr>
          <w:szCs w:val="22"/>
        </w:rPr>
        <w:t>valzartán</w:t>
      </w:r>
      <w:proofErr w:type="spellEnd"/>
      <w:r w:rsidRPr="0077006B">
        <w:rPr>
          <w:szCs w:val="22"/>
        </w:rPr>
        <w:t xml:space="preserve">-kezelést kapó </w:t>
      </w:r>
      <w:proofErr w:type="spellStart"/>
      <w:r w:rsidRPr="0077006B">
        <w:rPr>
          <w:szCs w:val="22"/>
        </w:rPr>
        <w:t>hypertoniás</w:t>
      </w:r>
      <w:proofErr w:type="spellEnd"/>
      <w:r w:rsidRPr="0077006B">
        <w:rPr>
          <w:szCs w:val="22"/>
        </w:rPr>
        <w:t xml:space="preserve"> betegeknél egyszeri adag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alkalmazása lényegesen nagyobb vérnyomáscsökkenéssel járt, mint a </w:t>
      </w:r>
      <w:proofErr w:type="spellStart"/>
      <w:r w:rsidRPr="0077006B">
        <w:rPr>
          <w:szCs w:val="22"/>
        </w:rPr>
        <w:t>szakubitril</w:t>
      </w:r>
      <w:proofErr w:type="spellEnd"/>
      <w:r w:rsidRPr="0077006B">
        <w:rPr>
          <w:szCs w:val="22"/>
        </w:rPr>
        <w:t>/</w:t>
      </w:r>
      <w:proofErr w:type="spellStart"/>
      <w:r w:rsidRPr="0077006B">
        <w:rPr>
          <w:szCs w:val="22"/>
        </w:rPr>
        <w:t>valzartán</w:t>
      </w:r>
      <w:proofErr w:type="spellEnd"/>
      <w:r w:rsidRPr="0077006B">
        <w:rPr>
          <w:szCs w:val="22"/>
        </w:rPr>
        <w:t xml:space="preserve"> önmagában történő adása esetén. Ezért elővigyázatosság szükséges, amikor a </w:t>
      </w:r>
      <w:proofErr w:type="spellStart"/>
      <w:r w:rsidRPr="0077006B">
        <w:rPr>
          <w:szCs w:val="22"/>
        </w:rPr>
        <w:t>szakubitril</w:t>
      </w:r>
      <w:proofErr w:type="spellEnd"/>
      <w:r w:rsidRPr="0077006B">
        <w:rPr>
          <w:szCs w:val="22"/>
        </w:rPr>
        <w:t>/</w:t>
      </w:r>
      <w:proofErr w:type="spellStart"/>
      <w:r w:rsidRPr="0077006B">
        <w:rPr>
          <w:szCs w:val="22"/>
        </w:rPr>
        <w:t>valzartánnal</w:t>
      </w:r>
      <w:proofErr w:type="spellEnd"/>
      <w:r w:rsidRPr="0077006B">
        <w:rPr>
          <w:szCs w:val="22"/>
        </w:rPr>
        <w:t xml:space="preserve"> kezelt betegeknél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adását kezdik.</w:t>
      </w:r>
    </w:p>
    <w:p w14:paraId="6A011328" w14:textId="77777777" w:rsidR="0049311B" w:rsidRPr="0077006B" w:rsidRDefault="0049311B" w:rsidP="0077006B">
      <w:pPr>
        <w:spacing w:line="240" w:lineRule="auto"/>
        <w:rPr>
          <w:szCs w:val="22"/>
        </w:rPr>
      </w:pPr>
    </w:p>
    <w:p w14:paraId="493F98CB" w14:textId="06DCFEB3" w:rsidR="00F675CE" w:rsidRPr="0077006B" w:rsidRDefault="0075725D" w:rsidP="0077006B">
      <w:pPr>
        <w:spacing w:line="240" w:lineRule="auto"/>
        <w:rPr>
          <w:b/>
          <w:szCs w:val="22"/>
        </w:rPr>
      </w:pPr>
      <w:r w:rsidRPr="0077006B">
        <w:rPr>
          <w:b/>
          <w:szCs w:val="22"/>
        </w:rPr>
        <w:t>4.6</w:t>
      </w:r>
      <w:r w:rsidRPr="0077006B">
        <w:rPr>
          <w:b/>
          <w:szCs w:val="22"/>
        </w:rPr>
        <w:tab/>
      </w:r>
      <w:r w:rsidR="00F675CE" w:rsidRPr="0077006B">
        <w:rPr>
          <w:b/>
          <w:szCs w:val="22"/>
        </w:rPr>
        <w:t>T</w:t>
      </w:r>
      <w:r w:rsidR="00750E5E" w:rsidRPr="0077006B">
        <w:rPr>
          <w:b/>
          <w:szCs w:val="22"/>
        </w:rPr>
        <w:t>ermékenység, t</w:t>
      </w:r>
      <w:r w:rsidR="00F675CE" w:rsidRPr="0077006B">
        <w:rPr>
          <w:b/>
          <w:szCs w:val="22"/>
        </w:rPr>
        <w:t>erhesség és szoptatás</w:t>
      </w:r>
    </w:p>
    <w:p w14:paraId="27D58142" w14:textId="77777777" w:rsidR="00F675CE" w:rsidRPr="0077006B" w:rsidRDefault="00F675CE" w:rsidP="0077006B">
      <w:pPr>
        <w:spacing w:line="240" w:lineRule="auto"/>
        <w:rPr>
          <w:b/>
          <w:szCs w:val="22"/>
        </w:rPr>
      </w:pPr>
    </w:p>
    <w:p w14:paraId="44CC8ED4" w14:textId="0A35F8D3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bookmarkStart w:id="3" w:name="_Hlk113546557"/>
      <w:proofErr w:type="spellStart"/>
      <w:r w:rsidR="00A34746" w:rsidRPr="0077006B">
        <w:rPr>
          <w:szCs w:val="22"/>
        </w:rPr>
        <w:t>szildenafil</w:t>
      </w:r>
      <w:proofErr w:type="spellEnd"/>
      <w:r w:rsidR="00B659D8" w:rsidRPr="0077006B">
        <w:rPr>
          <w:szCs w:val="22"/>
        </w:rPr>
        <w:t xml:space="preserve"> </w:t>
      </w:r>
      <w:bookmarkEnd w:id="3"/>
      <w:r w:rsidRPr="0077006B">
        <w:rPr>
          <w:szCs w:val="22"/>
        </w:rPr>
        <w:t xml:space="preserve">nők kezelésére nem </w:t>
      </w:r>
      <w:proofErr w:type="spellStart"/>
      <w:r w:rsidR="002A08A2" w:rsidRPr="0077006B">
        <w:rPr>
          <w:szCs w:val="22"/>
        </w:rPr>
        <w:t>javallt</w:t>
      </w:r>
      <w:proofErr w:type="spellEnd"/>
      <w:r w:rsidRPr="0077006B">
        <w:rPr>
          <w:szCs w:val="22"/>
        </w:rPr>
        <w:t>.</w:t>
      </w:r>
    </w:p>
    <w:p w14:paraId="76902A49" w14:textId="77777777" w:rsidR="00275BE7" w:rsidRPr="0077006B" w:rsidRDefault="00275BE7" w:rsidP="0077006B">
      <w:pPr>
        <w:spacing w:line="240" w:lineRule="auto"/>
        <w:rPr>
          <w:szCs w:val="22"/>
        </w:rPr>
      </w:pPr>
    </w:p>
    <w:p w14:paraId="13B33978" w14:textId="5EA3D877" w:rsidR="00750E5E" w:rsidRPr="0077006B" w:rsidRDefault="00750E5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Nem végeztek megfelelő </w:t>
      </w:r>
      <w:r w:rsidR="00CD427E" w:rsidRPr="0077006B">
        <w:rPr>
          <w:szCs w:val="22"/>
        </w:rPr>
        <w:t>kontrollos</w:t>
      </w:r>
      <w:r w:rsidRPr="0077006B">
        <w:rPr>
          <w:szCs w:val="22"/>
        </w:rPr>
        <w:t xml:space="preserve"> vizsgálatokat terhes vagy szoptató nők esetében.</w:t>
      </w:r>
    </w:p>
    <w:p w14:paraId="5DB06950" w14:textId="77777777" w:rsidR="00750E5E" w:rsidRPr="0077006B" w:rsidRDefault="00750E5E" w:rsidP="0077006B">
      <w:pPr>
        <w:spacing w:line="240" w:lineRule="auto"/>
        <w:rPr>
          <w:szCs w:val="22"/>
        </w:rPr>
      </w:pPr>
    </w:p>
    <w:p w14:paraId="53C50F28" w14:textId="3F282020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patkányokon és nyulakon </w:t>
      </w:r>
      <w:r w:rsidR="003C57AB" w:rsidRPr="0077006B">
        <w:rPr>
          <w:i/>
          <w:szCs w:val="22"/>
        </w:rPr>
        <w:t>per </w:t>
      </w:r>
      <w:proofErr w:type="spellStart"/>
      <w:r w:rsidR="00543E0A" w:rsidRPr="0077006B">
        <w:rPr>
          <w:i/>
          <w:szCs w:val="22"/>
        </w:rPr>
        <w:t>os</w:t>
      </w:r>
      <w:proofErr w:type="spellEnd"/>
      <w:r w:rsidR="00543E0A" w:rsidRPr="0077006B">
        <w:rPr>
          <w:szCs w:val="22"/>
        </w:rPr>
        <w:t xml:space="preserve"> </w:t>
      </w:r>
      <w:r w:rsidRPr="0077006B">
        <w:rPr>
          <w:szCs w:val="22"/>
        </w:rPr>
        <w:t xml:space="preserve">adott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végzett reprodukciós vizsgálatok során nem észleltek releváns nemkívánatos hatás</w:t>
      </w:r>
      <w:r w:rsidR="00543E0A" w:rsidRPr="0077006B">
        <w:rPr>
          <w:szCs w:val="22"/>
        </w:rPr>
        <w:t>okat</w:t>
      </w:r>
      <w:r w:rsidRPr="0077006B">
        <w:rPr>
          <w:szCs w:val="22"/>
        </w:rPr>
        <w:t>.</w:t>
      </w:r>
    </w:p>
    <w:p w14:paraId="49E35D5A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2812E26" w14:textId="7F2A6FCC" w:rsidR="00750E5E" w:rsidRPr="0077006B" w:rsidRDefault="00750E5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egyszeri 100 mg</w:t>
      </w:r>
      <w:r w:rsidR="008401E6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orális </w:t>
      </w:r>
      <w:r w:rsidR="00C6093F" w:rsidRPr="0077006B">
        <w:rPr>
          <w:szCs w:val="22"/>
        </w:rPr>
        <w:t>dózis</w:t>
      </w:r>
      <w:r w:rsidRPr="0077006B">
        <w:rPr>
          <w:szCs w:val="22"/>
        </w:rPr>
        <w:t xml:space="preserve">ai után egészséges önkénteseknél a spermiumok </w:t>
      </w:r>
      <w:proofErr w:type="spellStart"/>
      <w:r w:rsidRPr="0077006B">
        <w:rPr>
          <w:szCs w:val="22"/>
        </w:rPr>
        <w:t>motilitására</w:t>
      </w:r>
      <w:proofErr w:type="spellEnd"/>
      <w:r w:rsidRPr="0077006B">
        <w:rPr>
          <w:szCs w:val="22"/>
        </w:rPr>
        <w:t xml:space="preserve"> és morfológiájára gyakorolt hatást nem észleltek (lásd 5.1</w:t>
      </w:r>
      <w:r w:rsidR="008401E6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20D4233A" w14:textId="77777777" w:rsidR="00750E5E" w:rsidRPr="0077006B" w:rsidRDefault="00750E5E" w:rsidP="0077006B">
      <w:pPr>
        <w:spacing w:line="240" w:lineRule="auto"/>
        <w:rPr>
          <w:szCs w:val="22"/>
        </w:rPr>
      </w:pPr>
    </w:p>
    <w:p w14:paraId="05581D20" w14:textId="77777777" w:rsidR="00F675CE" w:rsidRPr="0077006B" w:rsidRDefault="00F675CE" w:rsidP="0077006B">
      <w:pPr>
        <w:spacing w:line="240" w:lineRule="auto"/>
        <w:rPr>
          <w:b/>
          <w:szCs w:val="22"/>
        </w:rPr>
      </w:pPr>
      <w:r w:rsidRPr="0077006B">
        <w:rPr>
          <w:b/>
          <w:szCs w:val="22"/>
        </w:rPr>
        <w:t>4.7</w:t>
      </w:r>
      <w:r w:rsidRPr="0077006B">
        <w:rPr>
          <w:b/>
          <w:szCs w:val="22"/>
        </w:rPr>
        <w:tab/>
        <w:t xml:space="preserve">A készítmény hatásai a gépjárművezetéshez és </w:t>
      </w:r>
      <w:r w:rsidR="00750E5E" w:rsidRPr="0077006B">
        <w:rPr>
          <w:b/>
          <w:szCs w:val="22"/>
        </w:rPr>
        <w:t xml:space="preserve">a </w:t>
      </w:r>
      <w:r w:rsidRPr="0077006B">
        <w:rPr>
          <w:b/>
          <w:szCs w:val="22"/>
        </w:rPr>
        <w:t>gépek kezeléséhez szükséges képességekre</w:t>
      </w:r>
    </w:p>
    <w:p w14:paraId="2061F8D1" w14:textId="77777777" w:rsidR="00F675CE" w:rsidRPr="0077006B" w:rsidRDefault="00F675CE" w:rsidP="0077006B">
      <w:pPr>
        <w:spacing w:line="240" w:lineRule="auto"/>
        <w:ind w:left="567" w:hanging="567"/>
        <w:rPr>
          <w:szCs w:val="22"/>
        </w:rPr>
      </w:pPr>
    </w:p>
    <w:p w14:paraId="6993397F" w14:textId="70752D71" w:rsidR="006926AF" w:rsidRPr="0077006B" w:rsidRDefault="006926AF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bookmarkStart w:id="4" w:name="_Hlk113547371"/>
      <w:proofErr w:type="spellStart"/>
      <w:r w:rsidR="008401E6" w:rsidRPr="0077006B">
        <w:rPr>
          <w:szCs w:val="22"/>
        </w:rPr>
        <w:t>szildenafil</w:t>
      </w:r>
      <w:proofErr w:type="spellEnd"/>
      <w:r w:rsidR="008401E6" w:rsidRPr="0077006B">
        <w:rPr>
          <w:szCs w:val="22"/>
        </w:rPr>
        <w:t xml:space="preserve"> </w:t>
      </w:r>
      <w:bookmarkEnd w:id="4"/>
      <w:r w:rsidRPr="0077006B">
        <w:rPr>
          <w:szCs w:val="22"/>
        </w:rPr>
        <w:t>kis mértékben befolyásolhatja a gépjárművezetéshez és gépek kezeléséhez szükséges képességeket.</w:t>
      </w:r>
    </w:p>
    <w:p w14:paraId="5011B998" w14:textId="77777777" w:rsidR="00B815C0" w:rsidRPr="0077006B" w:rsidRDefault="00B815C0" w:rsidP="0077006B">
      <w:pPr>
        <w:spacing w:line="240" w:lineRule="auto"/>
        <w:rPr>
          <w:szCs w:val="22"/>
        </w:rPr>
      </w:pPr>
    </w:p>
    <w:p w14:paraId="5309CABE" w14:textId="23FBC55B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Mivel a </w:t>
      </w:r>
      <w:proofErr w:type="spellStart"/>
      <w:r w:rsidRPr="0077006B">
        <w:rPr>
          <w:szCs w:val="22"/>
        </w:rPr>
        <w:t>szildenafil</w:t>
      </w:r>
      <w:r w:rsidR="00543E0A" w:rsidRPr="0077006B">
        <w:rPr>
          <w:szCs w:val="22"/>
        </w:rPr>
        <w:t>lal</w:t>
      </w:r>
      <w:proofErr w:type="spellEnd"/>
      <w:r w:rsidR="00543E0A" w:rsidRPr="0077006B">
        <w:rPr>
          <w:szCs w:val="22"/>
        </w:rPr>
        <w:t xml:space="preserve"> végzett klinikai </w:t>
      </w:r>
      <w:r w:rsidRPr="0077006B">
        <w:rPr>
          <w:szCs w:val="22"/>
        </w:rPr>
        <w:t xml:space="preserve">vizsgálatok során szédülésről és látászavarról is beszámoltak, </w:t>
      </w:r>
      <w:r w:rsidR="00543E0A" w:rsidRPr="0077006B">
        <w:rPr>
          <w:szCs w:val="22"/>
        </w:rPr>
        <w:t>ezért gépjármű</w:t>
      </w:r>
      <w:r w:rsidRPr="0077006B">
        <w:rPr>
          <w:szCs w:val="22"/>
        </w:rPr>
        <w:t xml:space="preserve">vezetés, illetve gépek </w:t>
      </w:r>
      <w:r w:rsidR="00543E0A" w:rsidRPr="0077006B">
        <w:rPr>
          <w:szCs w:val="22"/>
        </w:rPr>
        <w:t xml:space="preserve">kezelése </w:t>
      </w:r>
      <w:r w:rsidRPr="0077006B">
        <w:rPr>
          <w:szCs w:val="22"/>
        </w:rPr>
        <w:t xml:space="preserve">előtt a betegnek tudnia kell, hogyan reagál </w:t>
      </w:r>
      <w:r w:rsidR="008401E6" w:rsidRPr="0077006B">
        <w:rPr>
          <w:szCs w:val="22"/>
        </w:rPr>
        <w:t xml:space="preserve">a </w:t>
      </w:r>
      <w:proofErr w:type="spellStart"/>
      <w:r w:rsidR="003C57AB" w:rsidRPr="0077006B">
        <w:rPr>
          <w:szCs w:val="22"/>
        </w:rPr>
        <w:t>szildenafilra</w:t>
      </w:r>
      <w:proofErr w:type="spellEnd"/>
      <w:r w:rsidRPr="0077006B">
        <w:rPr>
          <w:szCs w:val="22"/>
        </w:rPr>
        <w:t>.</w:t>
      </w:r>
    </w:p>
    <w:p w14:paraId="39B3C2A6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03F3C29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4.8</w:t>
      </w:r>
      <w:r w:rsidRPr="0077006B">
        <w:rPr>
          <w:b/>
          <w:szCs w:val="22"/>
        </w:rPr>
        <w:tab/>
        <w:t>Nemkívánatos hatások, mellékhatások</w:t>
      </w:r>
    </w:p>
    <w:p w14:paraId="54F3D346" w14:textId="77777777" w:rsidR="00F675CE" w:rsidRPr="0077006B" w:rsidRDefault="00F675CE" w:rsidP="0077006B">
      <w:pPr>
        <w:spacing w:line="240" w:lineRule="auto"/>
        <w:ind w:left="567" w:hanging="567"/>
        <w:rPr>
          <w:szCs w:val="22"/>
        </w:rPr>
      </w:pPr>
    </w:p>
    <w:p w14:paraId="28FD113A" w14:textId="77777777" w:rsidR="00BA6B1C" w:rsidRPr="0077006B" w:rsidRDefault="00BA6B1C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A biztonságossági profil összefoglalása</w:t>
      </w:r>
    </w:p>
    <w:p w14:paraId="5642C863" w14:textId="09DF4F35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="008401E6" w:rsidRPr="0077006B">
        <w:rPr>
          <w:szCs w:val="22"/>
        </w:rPr>
        <w:t>szildenafil</w:t>
      </w:r>
      <w:proofErr w:type="spellEnd"/>
      <w:r w:rsidR="008401E6" w:rsidRPr="0077006B">
        <w:rPr>
          <w:szCs w:val="22"/>
        </w:rPr>
        <w:t xml:space="preserve"> </w:t>
      </w:r>
      <w:r w:rsidRPr="0077006B">
        <w:rPr>
          <w:szCs w:val="22"/>
        </w:rPr>
        <w:t xml:space="preserve">biztonságossági profilja </w:t>
      </w:r>
      <w:r w:rsidR="002A08A2" w:rsidRPr="0077006B">
        <w:rPr>
          <w:szCs w:val="22"/>
        </w:rPr>
        <w:t>9570</w:t>
      </w:r>
      <w:r w:rsidR="00B9329F" w:rsidRPr="0077006B">
        <w:rPr>
          <w:szCs w:val="22"/>
        </w:rPr>
        <w:t> </w:t>
      </w:r>
      <w:r w:rsidRPr="0077006B">
        <w:rPr>
          <w:szCs w:val="22"/>
        </w:rPr>
        <w:t xml:space="preserve">betegnél szerzett tapasztalaton alapul, akiket </w:t>
      </w:r>
      <w:r w:rsidR="002A08A2" w:rsidRPr="0077006B">
        <w:rPr>
          <w:szCs w:val="22"/>
        </w:rPr>
        <w:t>74 kettős</w:t>
      </w:r>
      <w:r w:rsidR="00255A12" w:rsidRPr="0077006B">
        <w:rPr>
          <w:szCs w:val="22"/>
        </w:rPr>
        <w:t xml:space="preserve"> </w:t>
      </w:r>
      <w:r w:rsidR="002A08A2" w:rsidRPr="0077006B">
        <w:rPr>
          <w:szCs w:val="22"/>
        </w:rPr>
        <w:t>vak,</w:t>
      </w:r>
      <w:r w:rsidR="00543E0A" w:rsidRPr="0077006B">
        <w:rPr>
          <w:szCs w:val="22"/>
        </w:rPr>
        <w:t> </w:t>
      </w:r>
      <w:r w:rsidRPr="0077006B">
        <w:rPr>
          <w:szCs w:val="22"/>
        </w:rPr>
        <w:t xml:space="preserve">placebokontrollos klinikai vizsgálatban kezeltek. A klinikai vizsgálatokban a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kezelt betegeknél leggyakrabban jelentett mellékhatások a fejfájás, kipirulás, </w:t>
      </w:r>
      <w:proofErr w:type="spellStart"/>
      <w:r w:rsidRPr="0077006B">
        <w:rPr>
          <w:szCs w:val="22"/>
        </w:rPr>
        <w:t>dyspepsia</w:t>
      </w:r>
      <w:proofErr w:type="spellEnd"/>
      <w:r w:rsidRPr="0077006B">
        <w:rPr>
          <w:szCs w:val="22"/>
        </w:rPr>
        <w:t>, orrdugulás, szédülés</w:t>
      </w:r>
      <w:r w:rsidR="0004074D" w:rsidRPr="0077006B">
        <w:rPr>
          <w:szCs w:val="22"/>
        </w:rPr>
        <w:t xml:space="preserve">, hányinger, hőhullámok, látászavar, </w:t>
      </w:r>
      <w:proofErr w:type="spellStart"/>
      <w:r w:rsidR="0004074D" w:rsidRPr="0077006B">
        <w:rPr>
          <w:szCs w:val="22"/>
        </w:rPr>
        <w:t>cyanopsia</w:t>
      </w:r>
      <w:proofErr w:type="spellEnd"/>
      <w:r w:rsidR="0004074D" w:rsidRPr="0077006B">
        <w:rPr>
          <w:szCs w:val="22"/>
        </w:rPr>
        <w:t xml:space="preserve"> és homályos látás</w:t>
      </w:r>
      <w:r w:rsidRPr="0077006B">
        <w:rPr>
          <w:szCs w:val="22"/>
        </w:rPr>
        <w:t xml:space="preserve"> voltak.</w:t>
      </w:r>
    </w:p>
    <w:p w14:paraId="5B0E5E3F" w14:textId="77777777" w:rsidR="00543E0A" w:rsidRPr="0077006B" w:rsidRDefault="00543E0A" w:rsidP="0077006B">
      <w:pPr>
        <w:spacing w:line="240" w:lineRule="auto"/>
        <w:rPr>
          <w:szCs w:val="22"/>
        </w:rPr>
      </w:pPr>
    </w:p>
    <w:p w14:paraId="51428063" w14:textId="3555976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forgalomba hozatalt követő megfigyelésekből származó mellékhatásokat becslések szerint </w:t>
      </w:r>
      <w:r w:rsidR="0004074D" w:rsidRPr="0077006B">
        <w:rPr>
          <w:szCs w:val="22"/>
        </w:rPr>
        <w:t>10</w:t>
      </w:r>
      <w:r w:rsidR="008401E6" w:rsidRPr="0077006B">
        <w:rPr>
          <w:szCs w:val="22"/>
        </w:rPr>
        <w:t> </w:t>
      </w:r>
      <w:r w:rsidRPr="0077006B">
        <w:rPr>
          <w:szCs w:val="22"/>
        </w:rPr>
        <w:t>évnél hosszabb időszakot átfogva gyűjtötték össze. Mivel nem minden mellékhatást jelentettek a forgalomba hozatali engedély jogosultjának, és nem mindegyik került bele a biztonságossági adatbázisba, ezeknek a reakcióknak a gyakorisága nem határozható meg megbízhatóan.</w:t>
      </w:r>
    </w:p>
    <w:p w14:paraId="7F442636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47AD40F" w14:textId="77777777" w:rsidR="00BA6B1C" w:rsidRPr="0077006B" w:rsidRDefault="00BA6B1C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A mellékhatások táblázatos felsorolása</w:t>
      </w:r>
    </w:p>
    <w:p w14:paraId="0082C07D" w14:textId="47850BF7" w:rsidR="00F675CE" w:rsidRPr="0077006B" w:rsidRDefault="00F675CE" w:rsidP="0077006B">
      <w:pPr>
        <w:spacing w:line="240" w:lineRule="auto"/>
        <w:rPr>
          <w:rFonts w:eastAsia="SimSun"/>
          <w:szCs w:val="22"/>
          <w:lang w:eastAsia="zh-CN"/>
        </w:rPr>
      </w:pPr>
      <w:r w:rsidRPr="0077006B">
        <w:rPr>
          <w:szCs w:val="22"/>
        </w:rPr>
        <w:t xml:space="preserve">Az alábbi táblázatban minden orvosi szempontból fontos mellékhatás, mely a klinikai vizsgálatokban a </w:t>
      </w:r>
      <w:proofErr w:type="spellStart"/>
      <w:r w:rsidRPr="0077006B">
        <w:rPr>
          <w:szCs w:val="22"/>
        </w:rPr>
        <w:t>placebónál</w:t>
      </w:r>
      <w:proofErr w:type="spellEnd"/>
      <w:r w:rsidRPr="0077006B">
        <w:rPr>
          <w:szCs w:val="22"/>
        </w:rPr>
        <w:t xml:space="preserve"> magasabb </w:t>
      </w:r>
      <w:proofErr w:type="spellStart"/>
      <w:r w:rsidRPr="0077006B">
        <w:rPr>
          <w:szCs w:val="22"/>
        </w:rPr>
        <w:t>incidenciával</w:t>
      </w:r>
      <w:proofErr w:type="spellEnd"/>
      <w:r w:rsidRPr="0077006B">
        <w:rPr>
          <w:szCs w:val="22"/>
        </w:rPr>
        <w:t xml:space="preserve"> jelentkezett, szervrendszerek és gyakoriság szerint </w:t>
      </w:r>
      <w:r w:rsidR="00543E0A" w:rsidRPr="0077006B">
        <w:rPr>
          <w:bCs/>
          <w:szCs w:val="22"/>
        </w:rPr>
        <w:t xml:space="preserve">került felsorolásra </w:t>
      </w:r>
      <w:r w:rsidRPr="0077006B">
        <w:rPr>
          <w:szCs w:val="22"/>
        </w:rPr>
        <w:t>(nagyon gyakori: ≥</w:t>
      </w:r>
      <w:r w:rsidR="00EF23E9" w:rsidRPr="0077006B">
        <w:rPr>
          <w:szCs w:val="22"/>
        </w:rPr>
        <w:t> </w:t>
      </w:r>
      <w:r w:rsidRPr="0077006B">
        <w:rPr>
          <w:szCs w:val="22"/>
        </w:rPr>
        <w:t>1/10, gyakori: ≥</w:t>
      </w:r>
      <w:r w:rsidR="00EF23E9" w:rsidRPr="0077006B">
        <w:rPr>
          <w:szCs w:val="22"/>
        </w:rPr>
        <w:t> </w:t>
      </w:r>
      <w:r w:rsidRPr="0077006B">
        <w:rPr>
          <w:szCs w:val="22"/>
        </w:rPr>
        <w:t>1/</w:t>
      </w:r>
      <w:r w:rsidR="00B9329F" w:rsidRPr="0077006B">
        <w:rPr>
          <w:szCs w:val="22"/>
        </w:rPr>
        <w:t>100 </w:t>
      </w:r>
      <w:r w:rsidRPr="0077006B">
        <w:rPr>
          <w:szCs w:val="22"/>
        </w:rPr>
        <w:t>–</w:t>
      </w:r>
      <w:r w:rsidR="00B9329F" w:rsidRPr="0077006B">
        <w:rPr>
          <w:szCs w:val="22"/>
        </w:rPr>
        <w:t> </w:t>
      </w:r>
      <w:r w:rsidRPr="0077006B">
        <w:rPr>
          <w:szCs w:val="22"/>
        </w:rPr>
        <w:sym w:font="Symbol" w:char="F03C"/>
      </w:r>
      <w:r w:rsidR="00EF23E9" w:rsidRPr="0077006B">
        <w:rPr>
          <w:szCs w:val="22"/>
        </w:rPr>
        <w:t> </w:t>
      </w:r>
      <w:r w:rsidRPr="0077006B">
        <w:rPr>
          <w:szCs w:val="22"/>
        </w:rPr>
        <w:t>1/10, nem gyakori: ≥</w:t>
      </w:r>
      <w:r w:rsidR="00EF23E9" w:rsidRPr="0077006B">
        <w:rPr>
          <w:szCs w:val="22"/>
        </w:rPr>
        <w:t> </w:t>
      </w:r>
      <w:r w:rsidRPr="0077006B">
        <w:rPr>
          <w:szCs w:val="22"/>
        </w:rPr>
        <w:t>1/</w:t>
      </w:r>
      <w:r w:rsidR="00B9329F" w:rsidRPr="0077006B">
        <w:rPr>
          <w:szCs w:val="22"/>
        </w:rPr>
        <w:t>1000 </w:t>
      </w:r>
      <w:r w:rsidRPr="0077006B">
        <w:rPr>
          <w:szCs w:val="22"/>
        </w:rPr>
        <w:t>–</w:t>
      </w:r>
      <w:r w:rsidR="00B9329F" w:rsidRPr="0077006B">
        <w:rPr>
          <w:szCs w:val="22"/>
        </w:rPr>
        <w:t> </w:t>
      </w:r>
      <w:r w:rsidRPr="0077006B">
        <w:rPr>
          <w:szCs w:val="22"/>
        </w:rPr>
        <w:sym w:font="Symbol" w:char="F03C"/>
      </w:r>
      <w:r w:rsidR="00EF23E9" w:rsidRPr="0077006B">
        <w:rPr>
          <w:szCs w:val="22"/>
        </w:rPr>
        <w:t> </w:t>
      </w:r>
      <w:r w:rsidRPr="0077006B">
        <w:rPr>
          <w:szCs w:val="22"/>
        </w:rPr>
        <w:t>1/100, ritka: ≥</w:t>
      </w:r>
      <w:r w:rsidR="00EF23E9" w:rsidRPr="0077006B">
        <w:rPr>
          <w:szCs w:val="22"/>
        </w:rPr>
        <w:t> </w:t>
      </w:r>
      <w:r w:rsidRPr="0077006B">
        <w:rPr>
          <w:szCs w:val="22"/>
        </w:rPr>
        <w:t>1/10 000</w:t>
      </w:r>
      <w:r w:rsidR="00B9329F" w:rsidRPr="0077006B">
        <w:rPr>
          <w:szCs w:val="22"/>
        </w:rPr>
        <w:t> </w:t>
      </w:r>
      <w:r w:rsidRPr="0077006B">
        <w:rPr>
          <w:szCs w:val="22"/>
        </w:rPr>
        <w:t>–</w:t>
      </w:r>
      <w:r w:rsidR="00B9329F" w:rsidRPr="0077006B">
        <w:rPr>
          <w:szCs w:val="22"/>
        </w:rPr>
        <w:t> </w:t>
      </w:r>
      <w:r w:rsidRPr="0077006B">
        <w:rPr>
          <w:szCs w:val="22"/>
        </w:rPr>
        <w:sym w:font="Symbol" w:char="F03C"/>
      </w:r>
      <w:r w:rsidR="00EF23E9" w:rsidRPr="0077006B">
        <w:rPr>
          <w:szCs w:val="22"/>
        </w:rPr>
        <w:t> </w:t>
      </w:r>
      <w:r w:rsidRPr="0077006B">
        <w:rPr>
          <w:szCs w:val="22"/>
        </w:rPr>
        <w:t>1/1000</w:t>
      </w:r>
      <w:r w:rsidR="003278BD" w:rsidRPr="0077006B">
        <w:rPr>
          <w:szCs w:val="22"/>
        </w:rPr>
        <w:t>)</w:t>
      </w:r>
      <w:r w:rsidR="00977E5B" w:rsidRPr="0077006B">
        <w:rPr>
          <w:szCs w:val="22"/>
        </w:rPr>
        <w:t>.</w:t>
      </w:r>
    </w:p>
    <w:p w14:paraId="7302ACBB" w14:textId="77777777" w:rsidR="005705D2" w:rsidRPr="0077006B" w:rsidRDefault="005705D2" w:rsidP="0077006B">
      <w:pPr>
        <w:spacing w:line="240" w:lineRule="auto"/>
        <w:rPr>
          <w:szCs w:val="22"/>
        </w:rPr>
      </w:pPr>
    </w:p>
    <w:p w14:paraId="331F3C4D" w14:textId="7777777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Az egyes gyakorisági kategóriákon belül a mellékhatások csökkenő súlyosság szerint kerülnek megadásra.</w:t>
      </w:r>
    </w:p>
    <w:p w14:paraId="505914FD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04870A0A" w14:textId="2F9E07EF" w:rsidR="00F675CE" w:rsidRPr="0077006B" w:rsidRDefault="00F675CE" w:rsidP="0077006B">
      <w:pPr>
        <w:spacing w:line="240" w:lineRule="auto"/>
        <w:rPr>
          <w:b/>
          <w:szCs w:val="22"/>
        </w:rPr>
      </w:pPr>
      <w:r w:rsidRPr="0077006B">
        <w:rPr>
          <w:b/>
          <w:szCs w:val="22"/>
        </w:rPr>
        <w:t>1.</w:t>
      </w:r>
      <w:r w:rsidR="00E83843" w:rsidRPr="0077006B">
        <w:rPr>
          <w:b/>
          <w:szCs w:val="22"/>
        </w:rPr>
        <w:t> </w:t>
      </w:r>
      <w:r w:rsidRPr="0077006B">
        <w:rPr>
          <w:b/>
          <w:szCs w:val="22"/>
        </w:rPr>
        <w:t xml:space="preserve">táblázat: Kontrollos klinikai vizsgálatokból származó, a </w:t>
      </w:r>
      <w:proofErr w:type="spellStart"/>
      <w:r w:rsidRPr="0077006B">
        <w:rPr>
          <w:b/>
          <w:szCs w:val="22"/>
        </w:rPr>
        <w:t>placebónál</w:t>
      </w:r>
      <w:proofErr w:type="spellEnd"/>
      <w:r w:rsidRPr="0077006B">
        <w:rPr>
          <w:b/>
          <w:szCs w:val="22"/>
        </w:rPr>
        <w:t xml:space="preserve"> magasabb előfordulási gyakorisággal jelentett, orvosi szempontból fontos mellékhatások, és a forgalomba hozatalt követő megfigyelések során jelentett, orvosi szempontból fontos mellékhatások</w:t>
      </w:r>
    </w:p>
    <w:p w14:paraId="4B98CE71" w14:textId="77777777" w:rsidR="00F675CE" w:rsidRPr="0077006B" w:rsidRDefault="00F675CE" w:rsidP="0077006B">
      <w:pPr>
        <w:spacing w:line="240" w:lineRule="auto"/>
        <w:rPr>
          <w:szCs w:val="22"/>
        </w:rPr>
      </w:pPr>
    </w:p>
    <w:tbl>
      <w:tblPr>
        <w:tblW w:w="8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6"/>
        <w:gridCol w:w="1193"/>
        <w:gridCol w:w="1843"/>
        <w:gridCol w:w="2126"/>
        <w:gridCol w:w="1985"/>
      </w:tblGrid>
      <w:tr w:rsidR="003246ED" w:rsidRPr="0077006B" w14:paraId="4AA8BFD1" w14:textId="77777777" w:rsidTr="00105A8F">
        <w:trPr>
          <w:tblHeader/>
        </w:trPr>
        <w:tc>
          <w:tcPr>
            <w:tcW w:w="1816" w:type="dxa"/>
          </w:tcPr>
          <w:p w14:paraId="3B92BB97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/>
                <w:sz w:val="22"/>
                <w:szCs w:val="22"/>
                <w:lang w:val="hu-HU"/>
              </w:rPr>
            </w:pPr>
            <w:r w:rsidRPr="0077006B">
              <w:rPr>
                <w:b/>
                <w:bCs/>
                <w:sz w:val="22"/>
                <w:szCs w:val="22"/>
                <w:lang w:val="hu-HU"/>
              </w:rPr>
              <w:t>Szervrendszer</w:t>
            </w:r>
          </w:p>
        </w:tc>
        <w:tc>
          <w:tcPr>
            <w:tcW w:w="1193" w:type="dxa"/>
          </w:tcPr>
          <w:p w14:paraId="596DAEB7" w14:textId="30C87540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/>
                <w:sz w:val="22"/>
                <w:szCs w:val="22"/>
                <w:lang w:val="hu-HU"/>
              </w:rPr>
            </w:pPr>
            <w:r w:rsidRPr="0077006B">
              <w:rPr>
                <w:b/>
                <w:sz w:val="22"/>
                <w:szCs w:val="22"/>
                <w:lang w:val="hu-HU"/>
              </w:rPr>
              <w:t>Nagyon gyakori</w:t>
            </w:r>
          </w:p>
        </w:tc>
        <w:tc>
          <w:tcPr>
            <w:tcW w:w="1843" w:type="dxa"/>
          </w:tcPr>
          <w:p w14:paraId="783BCA3B" w14:textId="7F6BF14A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/>
                <w:sz w:val="22"/>
                <w:szCs w:val="22"/>
                <w:lang w:val="hu-HU"/>
              </w:rPr>
            </w:pPr>
            <w:r w:rsidRPr="0077006B">
              <w:rPr>
                <w:b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2126" w:type="dxa"/>
          </w:tcPr>
          <w:p w14:paraId="6F688719" w14:textId="573B3AD3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/>
                <w:sz w:val="22"/>
                <w:szCs w:val="22"/>
                <w:lang w:val="hu-HU"/>
              </w:rPr>
            </w:pPr>
            <w:r w:rsidRPr="0077006B">
              <w:rPr>
                <w:b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1985" w:type="dxa"/>
          </w:tcPr>
          <w:p w14:paraId="1813CCE9" w14:textId="76E42DCF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/>
                <w:sz w:val="22"/>
                <w:szCs w:val="22"/>
                <w:lang w:val="hu-HU"/>
              </w:rPr>
            </w:pPr>
            <w:r w:rsidRPr="0077006B">
              <w:rPr>
                <w:b/>
                <w:sz w:val="22"/>
                <w:szCs w:val="22"/>
                <w:lang w:val="hu-HU"/>
              </w:rPr>
              <w:t>Ritka</w:t>
            </w:r>
          </w:p>
        </w:tc>
      </w:tr>
      <w:tr w:rsidR="003246ED" w:rsidRPr="0077006B" w14:paraId="7DCD50E1" w14:textId="77777777" w:rsidTr="00105A8F">
        <w:tc>
          <w:tcPr>
            <w:tcW w:w="1816" w:type="dxa"/>
          </w:tcPr>
          <w:p w14:paraId="46D37F1B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193" w:type="dxa"/>
          </w:tcPr>
          <w:p w14:paraId="3AC001E8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7315E59D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</w:tcPr>
          <w:p w14:paraId="2A16AB0D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rhinitis</w:t>
            </w:r>
            <w:proofErr w:type="spellEnd"/>
          </w:p>
        </w:tc>
        <w:tc>
          <w:tcPr>
            <w:tcW w:w="1985" w:type="dxa"/>
          </w:tcPr>
          <w:p w14:paraId="42ACE4AB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</w:tr>
      <w:tr w:rsidR="003246ED" w:rsidRPr="0077006B" w14:paraId="13D28289" w14:textId="77777777" w:rsidTr="00105A8F">
        <w:tc>
          <w:tcPr>
            <w:tcW w:w="1816" w:type="dxa"/>
          </w:tcPr>
          <w:p w14:paraId="48A4C2FF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1193" w:type="dxa"/>
          </w:tcPr>
          <w:p w14:paraId="73D982D5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7A7D092E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</w:tcPr>
          <w:p w14:paraId="29D627D1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túlérzékenység</w:t>
            </w:r>
          </w:p>
        </w:tc>
        <w:tc>
          <w:tcPr>
            <w:tcW w:w="1985" w:type="dxa"/>
          </w:tcPr>
          <w:p w14:paraId="17C24B61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</w:tr>
      <w:tr w:rsidR="003246ED" w:rsidRPr="0077006B" w14:paraId="7A591B2B" w14:textId="77777777" w:rsidTr="00105A8F">
        <w:tc>
          <w:tcPr>
            <w:tcW w:w="1816" w:type="dxa"/>
          </w:tcPr>
          <w:p w14:paraId="0DE68163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1193" w:type="dxa"/>
          </w:tcPr>
          <w:p w14:paraId="5EFE6E9B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fejfájás</w:t>
            </w:r>
          </w:p>
        </w:tc>
        <w:tc>
          <w:tcPr>
            <w:tcW w:w="1843" w:type="dxa"/>
          </w:tcPr>
          <w:p w14:paraId="61E620A0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2126" w:type="dxa"/>
          </w:tcPr>
          <w:p w14:paraId="547E7EAE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 xml:space="preserve">aluszékonyság,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hypesthesia</w:t>
            </w:r>
            <w:proofErr w:type="spellEnd"/>
          </w:p>
        </w:tc>
        <w:tc>
          <w:tcPr>
            <w:tcW w:w="1985" w:type="dxa"/>
          </w:tcPr>
          <w:p w14:paraId="0DE9B6D3" w14:textId="2ABE5A5B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cerebrovascularis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történés,</w:t>
            </w:r>
          </w:p>
          <w:p w14:paraId="5C46CBD3" w14:textId="639D2E26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 xml:space="preserve">tranziens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ischaemiás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attack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(TIA),</w:t>
            </w:r>
          </w:p>
          <w:p w14:paraId="0DFCAA3E" w14:textId="20004086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görcsroham</w:t>
            </w:r>
            <w:r w:rsidRPr="0077006B">
              <w:rPr>
                <w:sz w:val="22"/>
                <w:szCs w:val="22"/>
                <w:vertAlign w:val="superscript"/>
                <w:lang w:val="hu-HU"/>
              </w:rPr>
              <w:t>*</w:t>
            </w:r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13CEA9E9" w14:textId="47C28F34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 xml:space="preserve">görcsroham kiújulása*,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syncope</w:t>
            </w:r>
            <w:proofErr w:type="spellEnd"/>
          </w:p>
        </w:tc>
      </w:tr>
      <w:tr w:rsidR="003246ED" w:rsidRPr="0077006B" w14:paraId="1FD12F2C" w14:textId="77777777" w:rsidTr="00105A8F">
        <w:tc>
          <w:tcPr>
            <w:tcW w:w="1816" w:type="dxa"/>
          </w:tcPr>
          <w:p w14:paraId="4774446B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Szembetegségek és szemészeti tünetek</w:t>
            </w:r>
          </w:p>
        </w:tc>
        <w:tc>
          <w:tcPr>
            <w:tcW w:w="1193" w:type="dxa"/>
          </w:tcPr>
          <w:p w14:paraId="5271AA31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6D9AF429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 xml:space="preserve">a színlátás zavara**, </w:t>
            </w:r>
            <w:r w:rsidRPr="0077006B">
              <w:rPr>
                <w:rStyle w:val="TableText9"/>
                <w:sz w:val="22"/>
                <w:szCs w:val="22"/>
                <w:lang w:val="hu-HU"/>
              </w:rPr>
              <w:t>látászavar, homályos látás</w:t>
            </w:r>
          </w:p>
        </w:tc>
        <w:tc>
          <w:tcPr>
            <w:tcW w:w="2126" w:type="dxa"/>
          </w:tcPr>
          <w:p w14:paraId="0024B56E" w14:textId="6379B410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 xml:space="preserve">könnytermelési zavarok***, </w:t>
            </w:r>
            <w:r w:rsidRPr="0077006B">
              <w:rPr>
                <w:rStyle w:val="TableText9"/>
                <w:sz w:val="22"/>
                <w:szCs w:val="22"/>
                <w:lang w:val="hu-HU"/>
              </w:rPr>
              <w:t xml:space="preserve">szemfájdalom, </w:t>
            </w:r>
            <w:proofErr w:type="spellStart"/>
            <w:r w:rsidRPr="0077006B">
              <w:rPr>
                <w:rStyle w:val="TableText9"/>
                <w:sz w:val="22"/>
                <w:szCs w:val="22"/>
                <w:lang w:val="hu-HU"/>
              </w:rPr>
              <w:t>photophobia</w:t>
            </w:r>
            <w:proofErr w:type="spellEnd"/>
            <w:r w:rsidRPr="0077006B">
              <w:rPr>
                <w:rStyle w:val="TableText9"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7006B">
              <w:rPr>
                <w:rStyle w:val="TableText9"/>
                <w:sz w:val="22"/>
                <w:szCs w:val="22"/>
                <w:lang w:val="hu-HU"/>
              </w:rPr>
              <w:t>photopsia</w:t>
            </w:r>
            <w:proofErr w:type="spellEnd"/>
            <w:r w:rsidRPr="0077006B">
              <w:rPr>
                <w:rStyle w:val="TableText9"/>
                <w:sz w:val="22"/>
                <w:szCs w:val="22"/>
                <w:lang w:val="hu-HU"/>
              </w:rPr>
              <w:t>,</w:t>
            </w:r>
          </w:p>
          <w:p w14:paraId="4A452678" w14:textId="4EFDB8C8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rStyle w:val="TableText9"/>
                <w:sz w:val="22"/>
                <w:szCs w:val="22"/>
                <w:lang w:val="hu-HU"/>
              </w:rPr>
              <w:t>hyperaemia</w:t>
            </w:r>
            <w:proofErr w:type="spellEnd"/>
            <w:r w:rsidRPr="0077006B">
              <w:rPr>
                <w:rStyle w:val="TableText9"/>
                <w:sz w:val="22"/>
                <w:szCs w:val="22"/>
                <w:lang w:val="hu-HU"/>
              </w:rPr>
              <w:t xml:space="preserve"> a szemben,</w:t>
            </w:r>
          </w:p>
          <w:p w14:paraId="27C4B041" w14:textId="72F5FB29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rStyle w:val="TableText9"/>
                <w:sz w:val="22"/>
                <w:szCs w:val="22"/>
                <w:lang w:val="hu-HU"/>
              </w:rPr>
              <w:t>szemkáprázás,</w:t>
            </w:r>
          </w:p>
          <w:p w14:paraId="6C95CB58" w14:textId="72043DD3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kötőhártya-gyulladás</w:t>
            </w:r>
          </w:p>
        </w:tc>
        <w:tc>
          <w:tcPr>
            <w:tcW w:w="1985" w:type="dxa"/>
          </w:tcPr>
          <w:p w14:paraId="3DE4D6D0" w14:textId="61B13F1D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 xml:space="preserve">nem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arteritises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anterior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ichaemiás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opticus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neuropathia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(NAION)</w:t>
            </w:r>
            <w:r w:rsidRPr="0077006B">
              <w:rPr>
                <w:sz w:val="22"/>
                <w:szCs w:val="22"/>
                <w:vertAlign w:val="superscript"/>
                <w:lang w:val="hu-HU"/>
              </w:rPr>
              <w:t>*</w:t>
            </w:r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5A08B073" w14:textId="67CF390A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retinalis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érelzáródás*,</w:t>
            </w:r>
          </w:p>
          <w:p w14:paraId="162F6848" w14:textId="77777777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retinalis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vérzés,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arterioscleroticus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retinopathia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23940C92" w14:textId="17C11935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retinalis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rendellenesség,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glaucoma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59FB1ED7" w14:textId="65F0C6FD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látótérkiesés,</w:t>
            </w:r>
          </w:p>
          <w:p w14:paraId="3FECA3D2" w14:textId="44408FAF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kettős</w:t>
            </w:r>
            <w:r w:rsidR="008637A0">
              <w:rPr>
                <w:sz w:val="22"/>
                <w:szCs w:val="22"/>
                <w:lang w:val="hu-HU"/>
              </w:rPr>
              <w:t xml:space="preserve"> </w:t>
            </w:r>
            <w:r w:rsidRPr="0077006B">
              <w:rPr>
                <w:sz w:val="22"/>
                <w:szCs w:val="22"/>
                <w:lang w:val="hu-HU"/>
              </w:rPr>
              <w:t>látás,</w:t>
            </w:r>
          </w:p>
          <w:p w14:paraId="4B5A1D99" w14:textId="1129A659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csökkent látásélesség,</w:t>
            </w:r>
          </w:p>
          <w:p w14:paraId="16AE0874" w14:textId="05DF6825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myopia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483BF7CC" w14:textId="77777777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rStyle w:val="TableText9"/>
                <w:sz w:val="22"/>
                <w:szCs w:val="22"/>
                <w:lang w:val="hu-HU"/>
              </w:rPr>
              <w:t>asthenopia</w:t>
            </w:r>
            <w:proofErr w:type="spellEnd"/>
            <w:r w:rsidRPr="0077006B">
              <w:rPr>
                <w:rStyle w:val="TableText9"/>
                <w:sz w:val="22"/>
                <w:szCs w:val="22"/>
                <w:lang w:val="hu-HU"/>
              </w:rPr>
              <w:t>,</w:t>
            </w:r>
          </w:p>
          <w:p w14:paraId="243BF626" w14:textId="4C6B7D91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üvegtesti homályok,</w:t>
            </w:r>
          </w:p>
          <w:p w14:paraId="569036B7" w14:textId="3656AE23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irisbetegség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05A00109" w14:textId="36633D3F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mydriasis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5EE2C5DD" w14:textId="3B3483A0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gyűrűk látása a fényforrások körül</w:t>
            </w:r>
            <w:r w:rsidRPr="0077006B">
              <w:rPr>
                <w:rStyle w:val="TableText9"/>
                <w:sz w:val="22"/>
                <w:szCs w:val="22"/>
                <w:lang w:val="hu-HU"/>
              </w:rPr>
              <w:t>,</w:t>
            </w:r>
          </w:p>
          <w:p w14:paraId="1DB7993B" w14:textId="68AA5588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r w:rsidRPr="0077006B">
              <w:rPr>
                <w:rStyle w:val="TableText9"/>
                <w:sz w:val="22"/>
                <w:szCs w:val="22"/>
                <w:lang w:val="hu-HU"/>
              </w:rPr>
              <w:t>szem</w:t>
            </w:r>
            <w:r w:rsidR="00B966E8" w:rsidRPr="0077006B">
              <w:rPr>
                <w:rStyle w:val="TableText9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rStyle w:val="TableText9"/>
                <w:sz w:val="22"/>
                <w:szCs w:val="22"/>
                <w:lang w:val="hu-HU"/>
              </w:rPr>
              <w:t>oedema</w:t>
            </w:r>
            <w:proofErr w:type="spellEnd"/>
            <w:r w:rsidRPr="0077006B">
              <w:rPr>
                <w:rStyle w:val="TableText9"/>
                <w:sz w:val="22"/>
                <w:szCs w:val="22"/>
                <w:lang w:val="hu-HU"/>
              </w:rPr>
              <w:t>,</w:t>
            </w:r>
          </w:p>
          <w:p w14:paraId="40DA95FF" w14:textId="69A03C63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r w:rsidRPr="0077006B">
              <w:rPr>
                <w:rStyle w:val="TableText9"/>
                <w:sz w:val="22"/>
                <w:szCs w:val="22"/>
                <w:lang w:val="hu-HU"/>
              </w:rPr>
              <w:t>szemduzzanat,</w:t>
            </w:r>
          </w:p>
          <w:p w14:paraId="18CC25A2" w14:textId="77777777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r w:rsidRPr="0077006B">
              <w:rPr>
                <w:rStyle w:val="TableText9"/>
                <w:sz w:val="22"/>
                <w:szCs w:val="22"/>
                <w:lang w:val="hu-HU"/>
              </w:rPr>
              <w:t>szembetegség,</w:t>
            </w:r>
          </w:p>
          <w:p w14:paraId="510FFC8F" w14:textId="1365B070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r w:rsidRPr="0077006B">
              <w:rPr>
                <w:rStyle w:val="TableText9"/>
                <w:sz w:val="22"/>
                <w:szCs w:val="22"/>
                <w:lang w:val="hu-HU"/>
              </w:rPr>
              <w:t xml:space="preserve">kötőhártya </w:t>
            </w:r>
            <w:proofErr w:type="spellStart"/>
            <w:r w:rsidRPr="0077006B">
              <w:rPr>
                <w:rStyle w:val="TableText9"/>
                <w:sz w:val="22"/>
                <w:szCs w:val="22"/>
                <w:lang w:val="hu-HU"/>
              </w:rPr>
              <w:t>hyperaemia</w:t>
            </w:r>
            <w:proofErr w:type="spellEnd"/>
            <w:r w:rsidRPr="0077006B">
              <w:rPr>
                <w:rStyle w:val="TableText9"/>
                <w:sz w:val="22"/>
                <w:szCs w:val="22"/>
                <w:lang w:val="hu-HU"/>
              </w:rPr>
              <w:t>,</w:t>
            </w:r>
          </w:p>
          <w:p w14:paraId="7546B0B5" w14:textId="3190C89D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r w:rsidRPr="0077006B">
              <w:rPr>
                <w:rStyle w:val="TableText9"/>
                <w:sz w:val="22"/>
                <w:szCs w:val="22"/>
                <w:lang w:val="hu-HU"/>
              </w:rPr>
              <w:t>szemirritáció,</w:t>
            </w:r>
          </w:p>
          <w:p w14:paraId="1D845609" w14:textId="7251A06E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Style w:val="TableText9"/>
                <w:sz w:val="22"/>
                <w:szCs w:val="22"/>
                <w:lang w:val="hu-HU"/>
              </w:rPr>
            </w:pPr>
            <w:r w:rsidRPr="0077006B">
              <w:rPr>
                <w:rStyle w:val="TableText9"/>
                <w:sz w:val="22"/>
                <w:szCs w:val="22"/>
                <w:lang w:val="hu-HU"/>
              </w:rPr>
              <w:t>kóros érzés a szemben,</w:t>
            </w:r>
          </w:p>
          <w:p w14:paraId="44B036F4" w14:textId="1A6CFA44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rStyle w:val="TableText9"/>
                <w:sz w:val="22"/>
                <w:szCs w:val="22"/>
                <w:lang w:val="hu-HU"/>
              </w:rPr>
              <w:t>szemhéj</w:t>
            </w:r>
            <w:r w:rsidR="00977E5B" w:rsidRPr="0077006B">
              <w:rPr>
                <w:rStyle w:val="TableText9"/>
                <w:sz w:val="22"/>
                <w:szCs w:val="22"/>
                <w:lang w:val="hu-HU"/>
              </w:rPr>
              <w:t>-</w:t>
            </w:r>
            <w:proofErr w:type="spellStart"/>
            <w:r w:rsidRPr="0077006B">
              <w:rPr>
                <w:rStyle w:val="TableText9"/>
                <w:sz w:val="22"/>
                <w:szCs w:val="22"/>
                <w:lang w:val="hu-HU"/>
              </w:rPr>
              <w:t>oedema</w:t>
            </w:r>
            <w:proofErr w:type="spellEnd"/>
            <w:r w:rsidRPr="0077006B">
              <w:rPr>
                <w:rStyle w:val="TableText9"/>
                <w:sz w:val="22"/>
                <w:szCs w:val="22"/>
                <w:lang w:val="hu-HU"/>
              </w:rPr>
              <w:t>,</w:t>
            </w:r>
          </w:p>
          <w:p w14:paraId="49A6D1F3" w14:textId="6CDBBB60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sclera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-elszíneződés</w:t>
            </w:r>
          </w:p>
        </w:tc>
      </w:tr>
      <w:tr w:rsidR="003246ED" w:rsidRPr="0077006B" w14:paraId="2BA69008" w14:textId="77777777" w:rsidTr="00105A8F">
        <w:tc>
          <w:tcPr>
            <w:tcW w:w="1816" w:type="dxa"/>
          </w:tcPr>
          <w:p w14:paraId="370B60EF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noProof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 xml:space="preserve">A fül és az egyensúly-érzékelő szerv betegségei és tünetei </w:t>
            </w:r>
          </w:p>
        </w:tc>
        <w:tc>
          <w:tcPr>
            <w:tcW w:w="1193" w:type="dxa"/>
          </w:tcPr>
          <w:p w14:paraId="4A928245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719C7BE9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</w:tcPr>
          <w:p w14:paraId="0AFF128D" w14:textId="6C919774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vertigo,</w:t>
            </w:r>
          </w:p>
          <w:p w14:paraId="1B4A9A99" w14:textId="3731C27D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tinnitus</w:t>
            </w:r>
            <w:proofErr w:type="spellEnd"/>
          </w:p>
        </w:tc>
        <w:tc>
          <w:tcPr>
            <w:tcW w:w="1985" w:type="dxa"/>
          </w:tcPr>
          <w:p w14:paraId="1819AA4A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süketség</w:t>
            </w:r>
          </w:p>
        </w:tc>
      </w:tr>
      <w:tr w:rsidR="003246ED" w:rsidRPr="0077006B" w14:paraId="0BE644CD" w14:textId="77777777" w:rsidTr="00105A8F">
        <w:tc>
          <w:tcPr>
            <w:tcW w:w="1816" w:type="dxa"/>
          </w:tcPr>
          <w:p w14:paraId="2FF050C2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1193" w:type="dxa"/>
          </w:tcPr>
          <w:p w14:paraId="3156F1C0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6F853354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</w:tcPr>
          <w:p w14:paraId="658A30FB" w14:textId="286C3135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tachycardia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640F22E3" w14:textId="4D342C09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palpitatiók</w:t>
            </w:r>
            <w:proofErr w:type="spellEnd"/>
          </w:p>
        </w:tc>
        <w:tc>
          <w:tcPr>
            <w:tcW w:w="1985" w:type="dxa"/>
          </w:tcPr>
          <w:p w14:paraId="0D8EE36C" w14:textId="59A87FAA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hirtelen szívhalál</w:t>
            </w:r>
            <w:r w:rsidRPr="0077006B">
              <w:rPr>
                <w:sz w:val="22"/>
                <w:szCs w:val="22"/>
                <w:vertAlign w:val="superscript"/>
                <w:lang w:val="hu-HU"/>
              </w:rPr>
              <w:t>*</w:t>
            </w:r>
            <w:r w:rsidRPr="0077006B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myocardialis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infarctus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3BC59480" w14:textId="30368C8D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 xml:space="preserve">kamrai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arrhythmia</w:t>
            </w:r>
            <w:proofErr w:type="spellEnd"/>
            <w:r w:rsidRPr="0077006B">
              <w:rPr>
                <w:sz w:val="22"/>
                <w:szCs w:val="22"/>
                <w:vertAlign w:val="superscript"/>
                <w:lang w:val="hu-HU"/>
              </w:rPr>
              <w:t>*</w:t>
            </w:r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4873D214" w14:textId="77777777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pitvarfibrillatio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33BA4498" w14:textId="37BAD75D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instabil angina</w:t>
            </w:r>
          </w:p>
        </w:tc>
      </w:tr>
      <w:tr w:rsidR="003246ED" w:rsidRPr="0077006B" w14:paraId="4E13C1A1" w14:textId="77777777" w:rsidTr="00105A8F">
        <w:tc>
          <w:tcPr>
            <w:tcW w:w="1816" w:type="dxa"/>
          </w:tcPr>
          <w:p w14:paraId="1BEA2E30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Érbetegségek és tünetek</w:t>
            </w:r>
          </w:p>
        </w:tc>
        <w:tc>
          <w:tcPr>
            <w:tcW w:w="1193" w:type="dxa"/>
          </w:tcPr>
          <w:p w14:paraId="01FAA662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1E17C816" w14:textId="15E4D1F8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kipirulás,</w:t>
            </w:r>
          </w:p>
          <w:p w14:paraId="07CDA0E6" w14:textId="4D7F0CB8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hőhullámok</w:t>
            </w:r>
          </w:p>
        </w:tc>
        <w:tc>
          <w:tcPr>
            <w:tcW w:w="2126" w:type="dxa"/>
          </w:tcPr>
          <w:p w14:paraId="136A350D" w14:textId="0657E001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hyper</w:t>
            </w:r>
            <w:r w:rsidR="00327E4C" w:rsidRPr="0077006B">
              <w:rPr>
                <w:sz w:val="22"/>
                <w:szCs w:val="22"/>
                <w:lang w:val="hu-HU"/>
              </w:rPr>
              <w:t>tensio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76A239DF" w14:textId="6EC4EAA2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hypo</w:t>
            </w:r>
            <w:r w:rsidR="00327E4C" w:rsidRPr="0077006B">
              <w:rPr>
                <w:sz w:val="22"/>
                <w:szCs w:val="22"/>
                <w:lang w:val="hu-HU"/>
              </w:rPr>
              <w:t>tensio</w:t>
            </w:r>
            <w:proofErr w:type="spellEnd"/>
          </w:p>
        </w:tc>
        <w:tc>
          <w:tcPr>
            <w:tcW w:w="1985" w:type="dxa"/>
          </w:tcPr>
          <w:p w14:paraId="48931830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</w:tr>
      <w:tr w:rsidR="003246ED" w:rsidRPr="0077006B" w14:paraId="4E8546C8" w14:textId="77777777" w:rsidTr="00105A8F">
        <w:tc>
          <w:tcPr>
            <w:tcW w:w="1816" w:type="dxa"/>
          </w:tcPr>
          <w:p w14:paraId="66F80F4F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Légzőrendszeri, mellkasi és mediastinalis betegségek és tünetek</w:t>
            </w:r>
          </w:p>
        </w:tc>
        <w:tc>
          <w:tcPr>
            <w:tcW w:w="1193" w:type="dxa"/>
          </w:tcPr>
          <w:p w14:paraId="55703106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4C159F87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orrdugulás</w:t>
            </w:r>
          </w:p>
        </w:tc>
        <w:tc>
          <w:tcPr>
            <w:tcW w:w="2126" w:type="dxa"/>
          </w:tcPr>
          <w:p w14:paraId="59869BCD" w14:textId="74392FB9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epistaxis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7495CA8B" w14:textId="3145B03B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sinus pangás</w:t>
            </w:r>
          </w:p>
        </w:tc>
        <w:tc>
          <w:tcPr>
            <w:tcW w:w="1985" w:type="dxa"/>
          </w:tcPr>
          <w:p w14:paraId="7ABE7EA3" w14:textId="50E8B03C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szorító érzés a torokban,</w:t>
            </w:r>
          </w:p>
          <w:p w14:paraId="36A3A832" w14:textId="09BDDA85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nasalis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oedema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318821CB" w14:textId="5616756D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nasalis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szárazság</w:t>
            </w:r>
          </w:p>
        </w:tc>
      </w:tr>
      <w:tr w:rsidR="003246ED" w:rsidRPr="0077006B" w14:paraId="296871B2" w14:textId="77777777" w:rsidTr="00105A8F">
        <w:tc>
          <w:tcPr>
            <w:tcW w:w="1816" w:type="dxa"/>
          </w:tcPr>
          <w:p w14:paraId="69F93EEB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1193" w:type="dxa"/>
          </w:tcPr>
          <w:p w14:paraId="19EFBC87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1D2043E3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 xml:space="preserve">hányinger,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dyspepsia</w:t>
            </w:r>
            <w:proofErr w:type="spellEnd"/>
          </w:p>
        </w:tc>
        <w:tc>
          <w:tcPr>
            <w:tcW w:w="2126" w:type="dxa"/>
          </w:tcPr>
          <w:p w14:paraId="1E7D9DD7" w14:textId="77777777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gastro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oesophagealis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reflux betegség,</w:t>
            </w:r>
          </w:p>
          <w:p w14:paraId="46E6A590" w14:textId="4726DF4D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hányás,</w:t>
            </w:r>
          </w:p>
          <w:p w14:paraId="52C43F55" w14:textId="39516CE2" w:rsidR="00D94141" w:rsidRPr="0077006B" w:rsidRDefault="00001660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 xml:space="preserve">gyomortáji </w:t>
            </w:r>
            <w:r w:rsidR="003246ED" w:rsidRPr="0077006B">
              <w:rPr>
                <w:sz w:val="22"/>
                <w:szCs w:val="22"/>
                <w:lang w:val="hu-HU"/>
              </w:rPr>
              <w:t>fájdalom,</w:t>
            </w:r>
          </w:p>
          <w:p w14:paraId="79D921D2" w14:textId="32DFE796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szájszárazság</w:t>
            </w:r>
          </w:p>
        </w:tc>
        <w:tc>
          <w:tcPr>
            <w:tcW w:w="1985" w:type="dxa"/>
          </w:tcPr>
          <w:p w14:paraId="19F364A3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oralis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hypaesthesia</w:t>
            </w:r>
            <w:proofErr w:type="spellEnd"/>
          </w:p>
        </w:tc>
      </w:tr>
      <w:tr w:rsidR="003246ED" w:rsidRPr="0077006B" w14:paraId="068D3782" w14:textId="77777777" w:rsidTr="00105A8F">
        <w:tc>
          <w:tcPr>
            <w:tcW w:w="1816" w:type="dxa"/>
          </w:tcPr>
          <w:p w14:paraId="26DE8126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1193" w:type="dxa"/>
          </w:tcPr>
          <w:p w14:paraId="410D4D38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365842F3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</w:tcPr>
          <w:p w14:paraId="730D2370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kiütés</w:t>
            </w:r>
          </w:p>
        </w:tc>
        <w:tc>
          <w:tcPr>
            <w:tcW w:w="1985" w:type="dxa"/>
          </w:tcPr>
          <w:p w14:paraId="70559482" w14:textId="77777777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Stevens</w:t>
            </w:r>
            <w:proofErr w:type="spellEnd"/>
            <w:r w:rsidR="00001660" w:rsidRPr="0077006B">
              <w:rPr>
                <w:sz w:val="22"/>
                <w:szCs w:val="22"/>
                <w:lang w:val="hu-HU"/>
              </w:rPr>
              <w:t>–</w:t>
            </w:r>
            <w:r w:rsidRPr="0077006B">
              <w:rPr>
                <w:sz w:val="22"/>
                <w:szCs w:val="22"/>
                <w:lang w:val="hu-HU"/>
              </w:rPr>
              <w:t>Johnson-szindróma (SJS)</w:t>
            </w:r>
            <w:r w:rsidRPr="0077006B">
              <w:rPr>
                <w:sz w:val="22"/>
                <w:szCs w:val="22"/>
                <w:vertAlign w:val="superscript"/>
                <w:lang w:val="hu-HU"/>
              </w:rPr>
              <w:t>*</w:t>
            </w:r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5A15849C" w14:textId="191D5755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toxicus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epidermalis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necrolysis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(TEN)</w:t>
            </w:r>
            <w:r w:rsidRPr="0077006B">
              <w:rPr>
                <w:sz w:val="22"/>
                <w:szCs w:val="22"/>
                <w:vertAlign w:val="superscript"/>
                <w:lang w:val="hu-HU"/>
              </w:rPr>
              <w:t>*</w:t>
            </w:r>
          </w:p>
        </w:tc>
      </w:tr>
      <w:tr w:rsidR="003246ED" w:rsidRPr="0077006B" w14:paraId="487C65C7" w14:textId="77777777" w:rsidTr="00105A8F">
        <w:tc>
          <w:tcPr>
            <w:tcW w:w="1816" w:type="dxa"/>
          </w:tcPr>
          <w:p w14:paraId="729719BD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193" w:type="dxa"/>
          </w:tcPr>
          <w:p w14:paraId="29C36B9C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49041491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</w:tcPr>
          <w:p w14:paraId="3AED0BDD" w14:textId="15AC1E17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myalgia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3C95D0CC" w14:textId="6D56EDC8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végtagfájdalom</w:t>
            </w:r>
          </w:p>
        </w:tc>
        <w:tc>
          <w:tcPr>
            <w:tcW w:w="1985" w:type="dxa"/>
          </w:tcPr>
          <w:p w14:paraId="5A77FEF2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</w:tr>
      <w:tr w:rsidR="003246ED" w:rsidRPr="0077006B" w14:paraId="6B7ADA56" w14:textId="77777777" w:rsidTr="00105A8F">
        <w:tc>
          <w:tcPr>
            <w:tcW w:w="1816" w:type="dxa"/>
          </w:tcPr>
          <w:p w14:paraId="6759514B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noProof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Vese- és húgyúti betegségek és tünetek</w:t>
            </w:r>
          </w:p>
        </w:tc>
        <w:tc>
          <w:tcPr>
            <w:tcW w:w="1193" w:type="dxa"/>
          </w:tcPr>
          <w:p w14:paraId="68908774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0BA96BD9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</w:tcPr>
          <w:p w14:paraId="7D9B1D39" w14:textId="77777777" w:rsidR="003246ED" w:rsidRPr="0077006B" w:rsidDel="00683E81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haematuria</w:t>
            </w:r>
            <w:proofErr w:type="spellEnd"/>
          </w:p>
        </w:tc>
        <w:tc>
          <w:tcPr>
            <w:tcW w:w="1985" w:type="dxa"/>
          </w:tcPr>
          <w:p w14:paraId="42BD1928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</w:tr>
      <w:tr w:rsidR="003246ED" w:rsidRPr="0077006B" w14:paraId="7375BF4A" w14:textId="77777777" w:rsidTr="00105A8F">
        <w:tc>
          <w:tcPr>
            <w:tcW w:w="1816" w:type="dxa"/>
          </w:tcPr>
          <w:p w14:paraId="63170808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noProof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1193" w:type="dxa"/>
          </w:tcPr>
          <w:p w14:paraId="059BFF3D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4C9B82F4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</w:tcPr>
          <w:p w14:paraId="04FBA289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985" w:type="dxa"/>
          </w:tcPr>
          <w:p w14:paraId="6A63BAC7" w14:textId="77777777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penis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haemorrhagia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61C882A3" w14:textId="4EF40EFD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priapismus</w:t>
            </w:r>
            <w:proofErr w:type="spellEnd"/>
            <w:r w:rsidRPr="0077006B">
              <w:rPr>
                <w:sz w:val="22"/>
                <w:szCs w:val="22"/>
                <w:vertAlign w:val="superscript"/>
                <w:lang w:val="hu-HU"/>
              </w:rPr>
              <w:t>*</w:t>
            </w:r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1BA4882E" w14:textId="77777777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proofErr w:type="spellStart"/>
            <w:r w:rsidRPr="0077006B">
              <w:rPr>
                <w:sz w:val="22"/>
                <w:szCs w:val="22"/>
                <w:lang w:val="hu-HU"/>
              </w:rPr>
              <w:t>haematospermia</w:t>
            </w:r>
            <w:proofErr w:type="spellEnd"/>
            <w:r w:rsidRPr="0077006B">
              <w:rPr>
                <w:sz w:val="22"/>
                <w:szCs w:val="22"/>
                <w:lang w:val="hu-HU"/>
              </w:rPr>
              <w:t>,</w:t>
            </w:r>
          </w:p>
          <w:p w14:paraId="449717B8" w14:textId="539763C2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 xml:space="preserve">fokozott </w:t>
            </w:r>
            <w:proofErr w:type="spellStart"/>
            <w:r w:rsidRPr="0077006B">
              <w:rPr>
                <w:sz w:val="22"/>
                <w:szCs w:val="22"/>
                <w:lang w:val="hu-HU"/>
              </w:rPr>
              <w:t>ere</w:t>
            </w:r>
            <w:r w:rsidR="0061403B">
              <w:rPr>
                <w:sz w:val="22"/>
                <w:szCs w:val="22"/>
                <w:lang w:val="hu-HU"/>
              </w:rPr>
              <w:t>ctio</w:t>
            </w:r>
            <w:proofErr w:type="spellEnd"/>
          </w:p>
        </w:tc>
      </w:tr>
      <w:tr w:rsidR="003246ED" w:rsidRPr="0077006B" w14:paraId="0AAD35B9" w14:textId="77777777" w:rsidTr="00105A8F">
        <w:tc>
          <w:tcPr>
            <w:tcW w:w="1816" w:type="dxa"/>
          </w:tcPr>
          <w:p w14:paraId="073864BC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193" w:type="dxa"/>
          </w:tcPr>
          <w:p w14:paraId="197D34AD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735A830C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</w:tcPr>
          <w:p w14:paraId="68E91C83" w14:textId="244D833E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mellkasi fájdalom,</w:t>
            </w:r>
          </w:p>
          <w:p w14:paraId="3E9D5A98" w14:textId="4CB0A2DC" w:rsidR="00D94141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fáradtság,</w:t>
            </w:r>
          </w:p>
          <w:p w14:paraId="72625805" w14:textId="26E1C709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melegségérzés</w:t>
            </w:r>
          </w:p>
        </w:tc>
        <w:tc>
          <w:tcPr>
            <w:tcW w:w="1985" w:type="dxa"/>
          </w:tcPr>
          <w:p w14:paraId="41D7B0FA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ingerlékenység</w:t>
            </w:r>
          </w:p>
        </w:tc>
      </w:tr>
      <w:tr w:rsidR="003246ED" w:rsidRPr="0077006B" w14:paraId="0D3F1234" w14:textId="77777777" w:rsidTr="00105A8F">
        <w:tc>
          <w:tcPr>
            <w:tcW w:w="1816" w:type="dxa"/>
          </w:tcPr>
          <w:p w14:paraId="31F2B7F3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bCs/>
                <w:iCs/>
                <w:sz w:val="22"/>
                <w:szCs w:val="22"/>
                <w:lang w:val="hu-HU"/>
              </w:rPr>
            </w:pPr>
            <w:r w:rsidRPr="0077006B">
              <w:rPr>
                <w:bCs/>
                <w:iCs/>
                <w:noProof/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1193" w:type="dxa"/>
          </w:tcPr>
          <w:p w14:paraId="4787B287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1843" w:type="dxa"/>
          </w:tcPr>
          <w:p w14:paraId="3BD8C94C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  <w:tc>
          <w:tcPr>
            <w:tcW w:w="2126" w:type="dxa"/>
          </w:tcPr>
          <w:p w14:paraId="06AF43CD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  <w:r w:rsidRPr="0077006B">
              <w:rPr>
                <w:sz w:val="22"/>
                <w:szCs w:val="22"/>
                <w:lang w:val="hu-HU"/>
              </w:rPr>
              <w:t>megnövekedett szívfrekvencia</w:t>
            </w:r>
          </w:p>
        </w:tc>
        <w:tc>
          <w:tcPr>
            <w:tcW w:w="1985" w:type="dxa"/>
          </w:tcPr>
          <w:p w14:paraId="0CC8C520" w14:textId="77777777" w:rsidR="003246ED" w:rsidRPr="0077006B" w:rsidRDefault="003246ED" w:rsidP="0077006B">
            <w:pPr>
              <w:pStyle w:val="Paragraph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sz w:val="22"/>
                <w:szCs w:val="22"/>
                <w:lang w:val="hu-HU"/>
              </w:rPr>
            </w:pPr>
          </w:p>
        </w:tc>
      </w:tr>
    </w:tbl>
    <w:p w14:paraId="47AA037F" w14:textId="0B2FC0FB" w:rsidR="00F53630" w:rsidRPr="0077006B" w:rsidRDefault="00F53630" w:rsidP="0077006B">
      <w:pPr>
        <w:spacing w:line="240" w:lineRule="auto"/>
        <w:rPr>
          <w:szCs w:val="22"/>
        </w:rPr>
      </w:pPr>
      <w:r w:rsidRPr="0077006B">
        <w:rPr>
          <w:szCs w:val="22"/>
        </w:rPr>
        <w:t>*</w:t>
      </w:r>
      <w:r w:rsidR="00E83843" w:rsidRPr="0077006B">
        <w:rPr>
          <w:szCs w:val="22"/>
        </w:rPr>
        <w:tab/>
      </w:r>
      <w:r w:rsidRPr="0077006B">
        <w:rPr>
          <w:szCs w:val="22"/>
        </w:rPr>
        <w:t>Csak a forgalomba hozatalt követő megfigyelések során jelentették</w:t>
      </w:r>
    </w:p>
    <w:p w14:paraId="6054F83A" w14:textId="2F64BABF" w:rsidR="00F53630" w:rsidRPr="0077006B" w:rsidRDefault="00F53630" w:rsidP="0077006B">
      <w:pPr>
        <w:spacing w:line="240" w:lineRule="auto"/>
        <w:rPr>
          <w:szCs w:val="22"/>
        </w:rPr>
      </w:pPr>
      <w:r w:rsidRPr="0077006B">
        <w:rPr>
          <w:szCs w:val="22"/>
        </w:rPr>
        <w:t>**</w:t>
      </w:r>
      <w:r w:rsidR="00E83843" w:rsidRPr="0077006B">
        <w:rPr>
          <w:szCs w:val="22"/>
        </w:rPr>
        <w:tab/>
      </w:r>
      <w:r w:rsidRPr="0077006B">
        <w:rPr>
          <w:szCs w:val="22"/>
        </w:rPr>
        <w:t xml:space="preserve">A színlátás zavara: </w:t>
      </w:r>
      <w:proofErr w:type="spellStart"/>
      <w:r w:rsidRPr="0077006B">
        <w:rPr>
          <w:szCs w:val="22"/>
        </w:rPr>
        <w:t>chloropsia</w:t>
      </w:r>
      <w:proofErr w:type="spellEnd"/>
      <w:r w:rsidRPr="0077006B">
        <w:rPr>
          <w:szCs w:val="22"/>
        </w:rPr>
        <w:t xml:space="preserve">, kóros színlátás, </w:t>
      </w:r>
      <w:proofErr w:type="spellStart"/>
      <w:r w:rsidRPr="0077006B">
        <w:rPr>
          <w:szCs w:val="22"/>
        </w:rPr>
        <w:t>cyanopsia</w:t>
      </w:r>
      <w:proofErr w:type="spellEnd"/>
      <w:r w:rsidRPr="0077006B">
        <w:rPr>
          <w:szCs w:val="22"/>
        </w:rPr>
        <w:t xml:space="preserve">, </w:t>
      </w:r>
      <w:proofErr w:type="spellStart"/>
      <w:r w:rsidRPr="0077006B">
        <w:rPr>
          <w:szCs w:val="22"/>
        </w:rPr>
        <w:t>erythropia</w:t>
      </w:r>
      <w:proofErr w:type="spellEnd"/>
      <w:r w:rsidRPr="0077006B">
        <w:rPr>
          <w:szCs w:val="22"/>
        </w:rPr>
        <w:t xml:space="preserve"> és </w:t>
      </w:r>
      <w:proofErr w:type="spellStart"/>
      <w:r w:rsidRPr="0077006B">
        <w:rPr>
          <w:szCs w:val="22"/>
        </w:rPr>
        <w:t>xanthopsia</w:t>
      </w:r>
      <w:proofErr w:type="spellEnd"/>
    </w:p>
    <w:p w14:paraId="36C3A1C9" w14:textId="465D0FA5" w:rsidR="00F53630" w:rsidRPr="0077006B" w:rsidRDefault="00F53630" w:rsidP="0077006B">
      <w:pPr>
        <w:spacing w:line="240" w:lineRule="auto"/>
        <w:rPr>
          <w:szCs w:val="22"/>
        </w:rPr>
      </w:pPr>
      <w:r w:rsidRPr="0077006B">
        <w:rPr>
          <w:szCs w:val="22"/>
        </w:rPr>
        <w:t>***</w:t>
      </w:r>
      <w:r w:rsidR="00E83843" w:rsidRPr="0077006B">
        <w:rPr>
          <w:szCs w:val="22"/>
        </w:rPr>
        <w:tab/>
      </w:r>
      <w:r w:rsidRPr="0077006B">
        <w:rPr>
          <w:szCs w:val="22"/>
        </w:rPr>
        <w:t>Könnytermelési zavarok: száraz szem, könnyezési zavar és fokozott könnytermelés</w:t>
      </w:r>
    </w:p>
    <w:p w14:paraId="0A227843" w14:textId="77777777" w:rsidR="00F53630" w:rsidRPr="0077006B" w:rsidRDefault="00F53630" w:rsidP="0077006B">
      <w:pPr>
        <w:spacing w:line="240" w:lineRule="auto"/>
        <w:rPr>
          <w:szCs w:val="22"/>
          <w:u w:val="single"/>
        </w:rPr>
      </w:pPr>
    </w:p>
    <w:p w14:paraId="676C4674" w14:textId="77777777" w:rsidR="00750E5E" w:rsidRPr="0077006B" w:rsidRDefault="00750E5E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Feltételezett mellékhatások bejelentése</w:t>
      </w:r>
    </w:p>
    <w:p w14:paraId="52CB6F62" w14:textId="774F1513" w:rsidR="00750E5E" w:rsidRPr="0077006B" w:rsidRDefault="00750E5E" w:rsidP="0077006B">
      <w:pPr>
        <w:spacing w:line="240" w:lineRule="auto"/>
        <w:rPr>
          <w:szCs w:val="22"/>
        </w:rPr>
      </w:pPr>
      <w:r w:rsidRPr="0077006B">
        <w:rPr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D94141" w:rsidRPr="0077006B">
        <w:rPr>
          <w:szCs w:val="22"/>
        </w:rPr>
        <w:t xml:space="preserve"> </w:t>
      </w:r>
      <w:r w:rsidRPr="0077006B">
        <w:rPr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77006B">
          <w:rPr>
            <w:rStyle w:val="Hiperhivatkozs"/>
            <w:color w:val="auto"/>
            <w:szCs w:val="22"/>
          </w:rPr>
          <w:t>V. függelékben</w:t>
        </w:r>
      </w:hyperlink>
      <w:r w:rsidRPr="0077006B">
        <w:rPr>
          <w:szCs w:val="22"/>
        </w:rPr>
        <w:t xml:space="preserve"> található elérhetőségek valamelyikén keresztül.</w:t>
      </w:r>
    </w:p>
    <w:p w14:paraId="617CF71D" w14:textId="77777777" w:rsidR="00750E5E" w:rsidRPr="0077006B" w:rsidRDefault="00750E5E" w:rsidP="0077006B">
      <w:pPr>
        <w:spacing w:line="240" w:lineRule="auto"/>
        <w:rPr>
          <w:szCs w:val="22"/>
        </w:rPr>
      </w:pPr>
    </w:p>
    <w:p w14:paraId="1220FEB0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4.9</w:t>
      </w:r>
      <w:r w:rsidRPr="0077006B">
        <w:rPr>
          <w:b/>
          <w:szCs w:val="22"/>
        </w:rPr>
        <w:tab/>
        <w:t>Túladagolás</w:t>
      </w:r>
    </w:p>
    <w:p w14:paraId="16D74FAD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8118772" w14:textId="6385F6E1" w:rsidR="0040400F" w:rsidRPr="0077006B" w:rsidRDefault="0040400F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Tünetek</w:t>
      </w:r>
    </w:p>
    <w:p w14:paraId="5D1859FE" w14:textId="0EF28A1A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Egészséges önkéntesek</w:t>
      </w:r>
      <w:r w:rsidR="00CD427E" w:rsidRPr="0077006B">
        <w:rPr>
          <w:szCs w:val="22"/>
        </w:rPr>
        <w:t>kel</w:t>
      </w:r>
      <w:r w:rsidRPr="0077006B">
        <w:rPr>
          <w:szCs w:val="22"/>
        </w:rPr>
        <w:t xml:space="preserve"> végzett vizsgálatok során legfeljebb 800 mg</w:t>
      </w:r>
      <w:r w:rsidR="0040400F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egyszeri </w:t>
      </w:r>
      <w:r w:rsidR="00C6093F" w:rsidRPr="0077006B">
        <w:rPr>
          <w:szCs w:val="22"/>
        </w:rPr>
        <w:t>dózis</w:t>
      </w:r>
      <w:r w:rsidRPr="0077006B">
        <w:rPr>
          <w:szCs w:val="22"/>
        </w:rPr>
        <w:t>ok alkalmazását követően az alacsonyabb dózisszinteken már észleltekhez hasonló nemkívánatos hatások jelentkeztek, azonban gyakoriságuk és súlyosságuk fokozódott. A 200 mg</w:t>
      </w:r>
      <w:r w:rsidR="0040400F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</w:t>
      </w:r>
      <w:r w:rsidR="00C6093F" w:rsidRPr="0077006B">
        <w:rPr>
          <w:szCs w:val="22"/>
        </w:rPr>
        <w:t>dózis</w:t>
      </w:r>
      <w:r w:rsidRPr="0077006B">
        <w:rPr>
          <w:szCs w:val="22"/>
        </w:rPr>
        <w:t xml:space="preserve">ok mellett a hatásosság nem, ellenben a nemkívánatos hatások (fejfájás, kipirulás, szédülés, </w:t>
      </w:r>
      <w:proofErr w:type="spellStart"/>
      <w:r w:rsidRPr="0077006B">
        <w:rPr>
          <w:szCs w:val="22"/>
        </w:rPr>
        <w:t>dyspepsia</w:t>
      </w:r>
      <w:proofErr w:type="spellEnd"/>
      <w:r w:rsidRPr="0077006B">
        <w:rPr>
          <w:szCs w:val="22"/>
        </w:rPr>
        <w:t>, orrdugulás, látászavar) előfordulási gyakorisága növekedett.</w:t>
      </w:r>
    </w:p>
    <w:p w14:paraId="0A413D51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255D071B" w14:textId="7CE669D3" w:rsidR="0040400F" w:rsidRPr="0077006B" w:rsidRDefault="0040400F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Kezelés</w:t>
      </w:r>
    </w:p>
    <w:p w14:paraId="03DA1051" w14:textId="7777777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Túladagolás esetén a </w:t>
      </w:r>
      <w:r w:rsidR="00F148C2" w:rsidRPr="0077006B">
        <w:rPr>
          <w:szCs w:val="22"/>
          <w:lang w:bidi="en-US"/>
        </w:rPr>
        <w:t xml:space="preserve">helyzetnek </w:t>
      </w:r>
      <w:r w:rsidRPr="0077006B">
        <w:rPr>
          <w:szCs w:val="22"/>
        </w:rPr>
        <w:t xml:space="preserve">megfelelő, szokásos </w:t>
      </w:r>
      <w:r w:rsidR="00F148C2" w:rsidRPr="0077006B">
        <w:rPr>
          <w:szCs w:val="22"/>
        </w:rPr>
        <w:t xml:space="preserve">szupportív </w:t>
      </w:r>
      <w:r w:rsidRPr="0077006B">
        <w:rPr>
          <w:szCs w:val="22"/>
        </w:rPr>
        <w:t xml:space="preserve">kezelést kell alkalmazni. </w:t>
      </w:r>
      <w:proofErr w:type="spellStart"/>
      <w:r w:rsidRPr="0077006B">
        <w:rPr>
          <w:szCs w:val="22"/>
        </w:rPr>
        <w:t>Hemodialízis</w:t>
      </w:r>
      <w:proofErr w:type="spellEnd"/>
      <w:r w:rsidRPr="0077006B">
        <w:rPr>
          <w:szCs w:val="22"/>
        </w:rPr>
        <w:t xml:space="preserve"> várhatóan nem gyorsítja meg </w:t>
      </w:r>
      <w:r w:rsidR="00F148C2" w:rsidRPr="0077006B">
        <w:rPr>
          <w:bCs/>
          <w:szCs w:val="22"/>
        </w:rPr>
        <w:t xml:space="preserve">a </w:t>
      </w:r>
      <w:proofErr w:type="spellStart"/>
      <w:r w:rsidR="00F148C2" w:rsidRPr="0077006B">
        <w:rPr>
          <w:bCs/>
          <w:szCs w:val="22"/>
        </w:rPr>
        <w:t>clearance</w:t>
      </w:r>
      <w:proofErr w:type="spellEnd"/>
      <w:r w:rsidR="00F148C2" w:rsidRPr="0077006B">
        <w:rPr>
          <w:bCs/>
          <w:szCs w:val="22"/>
        </w:rPr>
        <w:noBreakHyphen/>
        <w:t>et</w:t>
      </w:r>
      <w:r w:rsidRPr="0077006B">
        <w:rPr>
          <w:szCs w:val="22"/>
        </w:rPr>
        <w:t xml:space="preserve">, mivel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nagymértékben kötődik a plazmafehérjékhez, és nem ürül a vizelettel.</w:t>
      </w:r>
    </w:p>
    <w:p w14:paraId="5FB09644" w14:textId="77777777" w:rsidR="00936B1A" w:rsidRPr="0077006B" w:rsidRDefault="00936B1A" w:rsidP="0077006B">
      <w:pPr>
        <w:spacing w:line="240" w:lineRule="auto"/>
        <w:rPr>
          <w:szCs w:val="22"/>
        </w:rPr>
      </w:pPr>
    </w:p>
    <w:p w14:paraId="14819A4E" w14:textId="77777777" w:rsidR="00EE4612" w:rsidRPr="0077006B" w:rsidRDefault="00EE4612" w:rsidP="0077006B">
      <w:pPr>
        <w:spacing w:line="240" w:lineRule="auto"/>
        <w:rPr>
          <w:szCs w:val="22"/>
        </w:rPr>
      </w:pPr>
    </w:p>
    <w:p w14:paraId="4B094F84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5.</w:t>
      </w:r>
      <w:r w:rsidRPr="0077006B">
        <w:rPr>
          <w:b/>
          <w:szCs w:val="22"/>
        </w:rPr>
        <w:tab/>
        <w:t>FARMAKOLÓGIAI TULAJDONSÁGOK</w:t>
      </w:r>
    </w:p>
    <w:p w14:paraId="3F3C6919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0B98BE60" w14:textId="09A8B980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5.1</w:t>
      </w:r>
      <w:r w:rsidRPr="0077006B">
        <w:rPr>
          <w:b/>
          <w:szCs w:val="22"/>
        </w:rPr>
        <w:tab/>
      </w:r>
      <w:proofErr w:type="spellStart"/>
      <w:r w:rsidRPr="0077006B">
        <w:rPr>
          <w:b/>
          <w:szCs w:val="22"/>
        </w:rPr>
        <w:t>Farmakodinámiás</w:t>
      </w:r>
      <w:proofErr w:type="spellEnd"/>
      <w:r w:rsidRPr="0077006B">
        <w:rPr>
          <w:b/>
          <w:szCs w:val="22"/>
        </w:rPr>
        <w:t xml:space="preserve"> tulajdonságok</w:t>
      </w:r>
    </w:p>
    <w:p w14:paraId="7DCC17A0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19B36284" w14:textId="28E123DD" w:rsidR="00D7572F" w:rsidRPr="0077006B" w:rsidRDefault="00D7572F" w:rsidP="0077006B">
      <w:pPr>
        <w:spacing w:line="240" w:lineRule="auto"/>
        <w:rPr>
          <w:szCs w:val="22"/>
        </w:rPr>
      </w:pPr>
      <w:proofErr w:type="spellStart"/>
      <w:r w:rsidRPr="0077006B">
        <w:rPr>
          <w:szCs w:val="22"/>
        </w:rPr>
        <w:t>Farmakoterápiás</w:t>
      </w:r>
      <w:proofErr w:type="spellEnd"/>
      <w:r w:rsidRPr="0077006B">
        <w:rPr>
          <w:szCs w:val="22"/>
        </w:rPr>
        <w:t xml:space="preserve"> csoport: Urológiai gyógyszerek; Az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dysfunctio</w:t>
      </w:r>
      <w:proofErr w:type="spellEnd"/>
      <w:r w:rsidRPr="0077006B">
        <w:rPr>
          <w:szCs w:val="22"/>
        </w:rPr>
        <w:t xml:space="preserve"> kezelésére használatos szerek</w:t>
      </w:r>
      <w:r w:rsidR="00D94141" w:rsidRPr="0077006B">
        <w:rPr>
          <w:szCs w:val="22"/>
        </w:rPr>
        <w:t>,</w:t>
      </w:r>
      <w:r w:rsidRPr="0077006B">
        <w:rPr>
          <w:szCs w:val="22"/>
        </w:rPr>
        <w:t xml:space="preserve"> ATC kód: G04BE03</w:t>
      </w:r>
    </w:p>
    <w:p w14:paraId="11D73281" w14:textId="77777777" w:rsidR="00D7572F" w:rsidRPr="0077006B" w:rsidRDefault="00D7572F" w:rsidP="0077006B">
      <w:pPr>
        <w:spacing w:line="240" w:lineRule="auto"/>
        <w:rPr>
          <w:szCs w:val="22"/>
        </w:rPr>
      </w:pPr>
    </w:p>
    <w:p w14:paraId="07B93C75" w14:textId="77777777" w:rsidR="00D7572F" w:rsidRPr="0077006B" w:rsidRDefault="00D7572F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Hatásmechanizmus</w:t>
      </w:r>
    </w:p>
    <w:p w14:paraId="0972256D" w14:textId="7777777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az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dysfunctio</w:t>
      </w:r>
      <w:proofErr w:type="spellEnd"/>
      <w:r w:rsidRPr="0077006B">
        <w:rPr>
          <w:szCs w:val="22"/>
        </w:rPr>
        <w:t xml:space="preserve"> kezelésére szolgáló, orálisan alkalmazható gyógyszer. Természetes körülmények között (azaz szexuális ingerre) a </w:t>
      </w:r>
      <w:proofErr w:type="spellStart"/>
      <w:r w:rsidRPr="0077006B">
        <w:rPr>
          <w:szCs w:val="22"/>
        </w:rPr>
        <w:t>penisbe</w:t>
      </w:r>
      <w:proofErr w:type="spellEnd"/>
      <w:r w:rsidRPr="0077006B">
        <w:rPr>
          <w:szCs w:val="22"/>
        </w:rPr>
        <w:t xml:space="preserve"> irányuló véráramlás fokozásával állítja helyre a károsodott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funkciót.</w:t>
      </w:r>
    </w:p>
    <w:p w14:paraId="7B127AAB" w14:textId="77777777" w:rsidR="00F675CE" w:rsidRPr="0077006B" w:rsidRDefault="00F675CE" w:rsidP="0077006B">
      <w:pPr>
        <w:pStyle w:val="Szvegtrzs"/>
        <w:spacing w:line="240" w:lineRule="auto"/>
        <w:rPr>
          <w:b w:val="0"/>
          <w:i w:val="0"/>
          <w:szCs w:val="22"/>
          <w:lang w:val="hu-HU"/>
        </w:rPr>
      </w:pPr>
    </w:p>
    <w:p w14:paraId="0EF8FB8B" w14:textId="7777777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hímvessző merevedéséért felelős élettani folyamatok során a szexuális ingerlésre nitrogén-monoxid (NO) szabadul fel a corpus </w:t>
      </w:r>
      <w:proofErr w:type="spellStart"/>
      <w:r w:rsidRPr="0077006B">
        <w:rPr>
          <w:szCs w:val="22"/>
        </w:rPr>
        <w:t>cavernosumban</w:t>
      </w:r>
      <w:proofErr w:type="spellEnd"/>
      <w:r w:rsidRPr="0077006B">
        <w:rPr>
          <w:szCs w:val="22"/>
        </w:rPr>
        <w:t xml:space="preserve">. A nitrogén-monoxid a </w:t>
      </w:r>
      <w:proofErr w:type="spellStart"/>
      <w:r w:rsidRPr="0077006B">
        <w:rPr>
          <w:szCs w:val="22"/>
        </w:rPr>
        <w:t>guanil-cikláz</w:t>
      </w:r>
      <w:proofErr w:type="spellEnd"/>
      <w:r w:rsidRPr="0077006B">
        <w:rPr>
          <w:szCs w:val="22"/>
        </w:rPr>
        <w:t xml:space="preserve"> enzim aktiválása révén növeli a ciklikus </w:t>
      </w:r>
      <w:proofErr w:type="spellStart"/>
      <w:r w:rsidRPr="0077006B">
        <w:rPr>
          <w:szCs w:val="22"/>
        </w:rPr>
        <w:t>guanozin-monofoszfát</w:t>
      </w:r>
      <w:proofErr w:type="spellEnd"/>
      <w:r w:rsidRPr="0077006B">
        <w:rPr>
          <w:szCs w:val="22"/>
        </w:rPr>
        <w:t xml:space="preserve"> (</w:t>
      </w:r>
      <w:proofErr w:type="spellStart"/>
      <w:r w:rsidRPr="0077006B">
        <w:rPr>
          <w:szCs w:val="22"/>
        </w:rPr>
        <w:t>cGMP</w:t>
      </w:r>
      <w:proofErr w:type="spellEnd"/>
      <w:r w:rsidRPr="0077006B">
        <w:rPr>
          <w:szCs w:val="22"/>
        </w:rPr>
        <w:t>) szint</w:t>
      </w:r>
      <w:r w:rsidR="004636D9" w:rsidRPr="0077006B">
        <w:rPr>
          <w:szCs w:val="22"/>
        </w:rPr>
        <w:t>jé</w:t>
      </w:r>
      <w:r w:rsidRPr="0077006B">
        <w:rPr>
          <w:szCs w:val="22"/>
        </w:rPr>
        <w:t xml:space="preserve">t, ami a corpus </w:t>
      </w:r>
      <w:proofErr w:type="spellStart"/>
      <w:r w:rsidRPr="0077006B">
        <w:rPr>
          <w:szCs w:val="22"/>
        </w:rPr>
        <w:t>cavernosum</w:t>
      </w:r>
      <w:proofErr w:type="spellEnd"/>
      <w:r w:rsidRPr="0077006B">
        <w:rPr>
          <w:szCs w:val="22"/>
        </w:rPr>
        <w:t xml:space="preserve"> simaizomzatának ellazulását és a vér beáramlását eredményezi.</w:t>
      </w:r>
    </w:p>
    <w:p w14:paraId="00D6BC12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8F9B756" w14:textId="2FE87503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hatékony és szelektív inhibitora a barlangos testekben található </w:t>
      </w:r>
      <w:proofErr w:type="spellStart"/>
      <w:r w:rsidRPr="0077006B">
        <w:rPr>
          <w:szCs w:val="22"/>
        </w:rPr>
        <w:t>cGMP</w:t>
      </w:r>
      <w:proofErr w:type="spellEnd"/>
      <w:r w:rsidR="00D94141" w:rsidRPr="0077006B">
        <w:rPr>
          <w:szCs w:val="22"/>
        </w:rPr>
        <w:noBreakHyphen/>
      </w:r>
      <w:r w:rsidRPr="0077006B">
        <w:rPr>
          <w:szCs w:val="22"/>
        </w:rPr>
        <w:t>specifikus 5</w:t>
      </w:r>
      <w:r w:rsidR="0040400F" w:rsidRPr="0077006B">
        <w:rPr>
          <w:szCs w:val="22"/>
        </w:rPr>
        <w:noBreakHyphen/>
      </w:r>
      <w:r w:rsidRPr="0077006B">
        <w:rPr>
          <w:szCs w:val="22"/>
        </w:rPr>
        <w:t xml:space="preserve">ös típusú </w:t>
      </w:r>
      <w:proofErr w:type="spellStart"/>
      <w:r w:rsidRPr="0077006B">
        <w:rPr>
          <w:szCs w:val="22"/>
        </w:rPr>
        <w:t>foszfodiészteráznak</w:t>
      </w:r>
      <w:proofErr w:type="spellEnd"/>
      <w:r w:rsidRPr="0077006B">
        <w:rPr>
          <w:szCs w:val="22"/>
        </w:rPr>
        <w:t xml:space="preserve"> (PDE5), ahol </w:t>
      </w:r>
      <w:r w:rsidR="00001660" w:rsidRPr="0077006B">
        <w:rPr>
          <w:szCs w:val="22"/>
          <w:lang w:bidi="en-US"/>
        </w:rPr>
        <w:t>az</w:t>
      </w:r>
      <w:r w:rsidR="00001660" w:rsidRPr="0077006B">
        <w:rPr>
          <w:szCs w:val="22"/>
        </w:rPr>
        <w:t xml:space="preserve"> </w:t>
      </w: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cGMP</w:t>
      </w:r>
      <w:proofErr w:type="spellEnd"/>
      <w:r w:rsidRPr="0077006B">
        <w:rPr>
          <w:szCs w:val="22"/>
        </w:rPr>
        <w:t xml:space="preserve"> lebontásáért felelős.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="0061403B">
        <w:rPr>
          <w:szCs w:val="22"/>
        </w:rPr>
        <w:t>erectió</w:t>
      </w:r>
      <w:r w:rsidRPr="0077006B">
        <w:rPr>
          <w:szCs w:val="22"/>
        </w:rPr>
        <w:t>ra</w:t>
      </w:r>
      <w:proofErr w:type="spellEnd"/>
      <w:r w:rsidRPr="0077006B">
        <w:rPr>
          <w:szCs w:val="22"/>
        </w:rPr>
        <w:t xml:space="preserve"> kifejtett hatásának támadáspontja perifériás. Izolált </w:t>
      </w:r>
      <w:r w:rsidR="00F50D72" w:rsidRPr="0077006B">
        <w:rPr>
          <w:szCs w:val="22"/>
        </w:rPr>
        <w:t xml:space="preserve">humán </w:t>
      </w:r>
      <w:r w:rsidRPr="0077006B">
        <w:rPr>
          <w:szCs w:val="22"/>
        </w:rPr>
        <w:t xml:space="preserve">corpus </w:t>
      </w:r>
      <w:proofErr w:type="spellStart"/>
      <w:r w:rsidRPr="0077006B">
        <w:rPr>
          <w:szCs w:val="22"/>
        </w:rPr>
        <w:t>cavernosumon</w:t>
      </w:r>
      <w:proofErr w:type="spellEnd"/>
      <w:r w:rsidRPr="0077006B">
        <w:rPr>
          <w:szCs w:val="22"/>
        </w:rPr>
        <w:t xml:space="preserve">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nem fejt ki közvetlen simaizom</w:t>
      </w:r>
      <w:r w:rsidR="00CD1A47" w:rsidRPr="0077006B">
        <w:rPr>
          <w:szCs w:val="22"/>
        </w:rPr>
        <w:t>-</w:t>
      </w:r>
      <w:r w:rsidRPr="0077006B">
        <w:rPr>
          <w:szCs w:val="22"/>
        </w:rPr>
        <w:t xml:space="preserve">ellazító hatást, </w:t>
      </w:r>
      <w:r w:rsidR="00F50D72" w:rsidRPr="0077006B">
        <w:rPr>
          <w:szCs w:val="22"/>
          <w:lang w:bidi="en-US"/>
        </w:rPr>
        <w:t xml:space="preserve">de </w:t>
      </w:r>
      <w:r w:rsidR="00F50D72" w:rsidRPr="0077006B">
        <w:rPr>
          <w:bCs/>
          <w:szCs w:val="22"/>
        </w:rPr>
        <w:t xml:space="preserve">a barlangos testek </w:t>
      </w:r>
      <w:proofErr w:type="spellStart"/>
      <w:r w:rsidR="00F50D72" w:rsidRPr="0077006B">
        <w:rPr>
          <w:bCs/>
          <w:szCs w:val="22"/>
        </w:rPr>
        <w:t>szöveteiben</w:t>
      </w:r>
      <w:proofErr w:type="spellEnd"/>
      <w:r w:rsidR="00F50D72" w:rsidRPr="0077006B">
        <w:rPr>
          <w:bCs/>
          <w:szCs w:val="22"/>
        </w:rPr>
        <w:t xml:space="preserve"> </w:t>
      </w:r>
      <w:r w:rsidRPr="0077006B">
        <w:rPr>
          <w:szCs w:val="22"/>
        </w:rPr>
        <w:t xml:space="preserve">hatékonyan fokozza a nitrogén-monoxid </w:t>
      </w:r>
      <w:proofErr w:type="spellStart"/>
      <w:r w:rsidRPr="0077006B">
        <w:rPr>
          <w:szCs w:val="22"/>
        </w:rPr>
        <w:t>izomrelaxáló</w:t>
      </w:r>
      <w:proofErr w:type="spellEnd"/>
      <w:r w:rsidRPr="0077006B">
        <w:rPr>
          <w:szCs w:val="22"/>
        </w:rPr>
        <w:t xml:space="preserve"> hatását. A NO/</w:t>
      </w:r>
      <w:proofErr w:type="spellStart"/>
      <w:r w:rsidRPr="0077006B">
        <w:rPr>
          <w:szCs w:val="22"/>
        </w:rPr>
        <w:t>cGMP</w:t>
      </w:r>
      <w:proofErr w:type="spellEnd"/>
      <w:r w:rsidRPr="0077006B">
        <w:rPr>
          <w:szCs w:val="22"/>
        </w:rPr>
        <w:t xml:space="preserve"> </w:t>
      </w:r>
      <w:r w:rsidR="00C6093F" w:rsidRPr="0077006B">
        <w:rPr>
          <w:szCs w:val="22"/>
        </w:rPr>
        <w:t xml:space="preserve">jelátvitel </w:t>
      </w:r>
      <w:r w:rsidRPr="0077006B">
        <w:rPr>
          <w:szCs w:val="22"/>
        </w:rPr>
        <w:t>aktivált állapotában, mi</w:t>
      </w:r>
      <w:r w:rsidR="00F50D72" w:rsidRPr="0077006B">
        <w:rPr>
          <w:szCs w:val="22"/>
        </w:rPr>
        <w:t>nt</w:t>
      </w:r>
      <w:r w:rsidRPr="0077006B">
        <w:rPr>
          <w:szCs w:val="22"/>
        </w:rPr>
        <w:t xml:space="preserve"> szexuális ingerlés esetében is, a PDE5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</w:t>
      </w:r>
      <w:r w:rsidR="00F50D72" w:rsidRPr="0077006B">
        <w:rPr>
          <w:szCs w:val="22"/>
        </w:rPr>
        <w:t xml:space="preserve">történő </w:t>
      </w:r>
      <w:r w:rsidRPr="0077006B">
        <w:rPr>
          <w:szCs w:val="22"/>
        </w:rPr>
        <w:t xml:space="preserve">gátlása emelkedett </w:t>
      </w:r>
      <w:proofErr w:type="spellStart"/>
      <w:r w:rsidRPr="0077006B">
        <w:rPr>
          <w:szCs w:val="22"/>
        </w:rPr>
        <w:t>cGMP</w:t>
      </w:r>
      <w:proofErr w:type="spellEnd"/>
      <w:r w:rsidR="00D94141" w:rsidRPr="0077006B">
        <w:rPr>
          <w:szCs w:val="22"/>
        </w:rPr>
        <w:noBreakHyphen/>
      </w:r>
      <w:r w:rsidRPr="0077006B">
        <w:rPr>
          <w:szCs w:val="22"/>
        </w:rPr>
        <w:t xml:space="preserve">szintet eredményez a corpus </w:t>
      </w:r>
      <w:proofErr w:type="spellStart"/>
      <w:r w:rsidRPr="0077006B">
        <w:rPr>
          <w:szCs w:val="22"/>
        </w:rPr>
        <w:t>cavernosumban</w:t>
      </w:r>
      <w:proofErr w:type="spellEnd"/>
      <w:r w:rsidRPr="0077006B">
        <w:rPr>
          <w:szCs w:val="22"/>
        </w:rPr>
        <w:t xml:space="preserve">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kívánt farmakológiai hatásának létrehozásához tehát szükség van szexuális ingerlésre.</w:t>
      </w:r>
    </w:p>
    <w:p w14:paraId="2EFB2BF2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4D1AFB6" w14:textId="77777777" w:rsidR="00D65CB0" w:rsidRPr="0077006B" w:rsidRDefault="00D65CB0" w:rsidP="0077006B">
      <w:pPr>
        <w:spacing w:line="240" w:lineRule="auto"/>
        <w:rPr>
          <w:szCs w:val="22"/>
          <w:u w:val="single"/>
        </w:rPr>
      </w:pPr>
      <w:proofErr w:type="spellStart"/>
      <w:r w:rsidRPr="0077006B">
        <w:rPr>
          <w:szCs w:val="22"/>
          <w:u w:val="single"/>
        </w:rPr>
        <w:t>Farmakodinámiás</w:t>
      </w:r>
      <w:proofErr w:type="spellEnd"/>
      <w:r w:rsidRPr="0077006B">
        <w:rPr>
          <w:szCs w:val="22"/>
          <w:u w:val="single"/>
        </w:rPr>
        <w:t xml:space="preserve"> hatások</w:t>
      </w:r>
    </w:p>
    <w:p w14:paraId="0BFF4470" w14:textId="03DDB85B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i/>
          <w:szCs w:val="22"/>
        </w:rPr>
        <w:t>In vitro</w:t>
      </w:r>
      <w:r w:rsidRPr="0077006B">
        <w:rPr>
          <w:szCs w:val="22"/>
        </w:rPr>
        <w:t xml:space="preserve"> vizsgálatok során megállapították, hogy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szelektíven kötődik az </w:t>
      </w:r>
      <w:proofErr w:type="spellStart"/>
      <w:r w:rsidR="0061403B">
        <w:rPr>
          <w:szCs w:val="22"/>
        </w:rPr>
        <w:t>erectio</w:t>
      </w:r>
      <w:proofErr w:type="spellEnd"/>
      <w:r w:rsidR="0061403B">
        <w:rPr>
          <w:szCs w:val="22"/>
        </w:rPr>
        <w:t xml:space="preserve"> </w:t>
      </w:r>
      <w:r w:rsidRPr="0077006B">
        <w:rPr>
          <w:szCs w:val="22"/>
        </w:rPr>
        <w:t>folyamatában részt vevő PDE5</w:t>
      </w:r>
      <w:r w:rsidR="0040400F" w:rsidRPr="0077006B">
        <w:rPr>
          <w:szCs w:val="22"/>
        </w:rPr>
        <w:noBreakHyphen/>
      </w:r>
      <w:r w:rsidRPr="0077006B">
        <w:rPr>
          <w:szCs w:val="22"/>
        </w:rPr>
        <w:t>höz. Jóval hatékonyabban kötődik a PDE5</w:t>
      </w:r>
      <w:r w:rsidR="0040400F" w:rsidRPr="0077006B">
        <w:rPr>
          <w:szCs w:val="22"/>
        </w:rPr>
        <w:noBreakHyphen/>
      </w:r>
      <w:r w:rsidRPr="0077006B">
        <w:rPr>
          <w:szCs w:val="22"/>
        </w:rPr>
        <w:t xml:space="preserve">höz, mint más ismert </w:t>
      </w:r>
      <w:proofErr w:type="spellStart"/>
      <w:r w:rsidRPr="0077006B">
        <w:rPr>
          <w:szCs w:val="22"/>
        </w:rPr>
        <w:t>foszfodi</w:t>
      </w:r>
      <w:r w:rsidR="00E37970" w:rsidRPr="0077006B">
        <w:rPr>
          <w:szCs w:val="22"/>
        </w:rPr>
        <w:t>észter</w:t>
      </w:r>
      <w:r w:rsidRPr="0077006B">
        <w:rPr>
          <w:szCs w:val="22"/>
        </w:rPr>
        <w:t>ázokhoz</w:t>
      </w:r>
      <w:proofErr w:type="spellEnd"/>
      <w:r w:rsidRPr="0077006B">
        <w:rPr>
          <w:szCs w:val="22"/>
        </w:rPr>
        <w:t>. Szelektivitása tízszer akkora, mint a PDE6</w:t>
      </w:r>
      <w:r w:rsidR="0040400F" w:rsidRPr="0077006B">
        <w:rPr>
          <w:szCs w:val="22"/>
        </w:rPr>
        <w:noBreakHyphen/>
      </w:r>
      <w:r w:rsidRPr="0077006B">
        <w:rPr>
          <w:szCs w:val="22"/>
        </w:rPr>
        <w:t xml:space="preserve">hoz, ami a retina </w:t>
      </w:r>
      <w:proofErr w:type="spellStart"/>
      <w:r w:rsidRPr="0077006B">
        <w:rPr>
          <w:szCs w:val="22"/>
        </w:rPr>
        <w:t>fototrans</w:t>
      </w:r>
      <w:r w:rsidR="00F50D72" w:rsidRPr="0077006B">
        <w:rPr>
          <w:szCs w:val="22"/>
        </w:rPr>
        <w:t>z</w:t>
      </w:r>
      <w:r w:rsidRPr="0077006B">
        <w:rPr>
          <w:szCs w:val="22"/>
        </w:rPr>
        <w:t>du</w:t>
      </w:r>
      <w:r w:rsidR="00F50D72" w:rsidRPr="0077006B">
        <w:rPr>
          <w:szCs w:val="22"/>
        </w:rPr>
        <w:t>k</w:t>
      </w:r>
      <w:r w:rsidR="002B21AA" w:rsidRPr="0077006B">
        <w:rPr>
          <w:szCs w:val="22"/>
        </w:rPr>
        <w:t>c</w:t>
      </w:r>
      <w:r w:rsidRPr="0077006B">
        <w:rPr>
          <w:szCs w:val="22"/>
        </w:rPr>
        <w:t>iós</w:t>
      </w:r>
      <w:proofErr w:type="spellEnd"/>
      <w:r w:rsidRPr="0077006B">
        <w:rPr>
          <w:szCs w:val="22"/>
        </w:rPr>
        <w:t xml:space="preserve"> anyagcsereútjában vesz részt. Maximális ajánlott adagolásnál 80</w:t>
      </w:r>
      <w:r w:rsidR="0040400F" w:rsidRPr="0077006B">
        <w:rPr>
          <w:szCs w:val="22"/>
        </w:rPr>
        <w:noBreakHyphen/>
      </w:r>
      <w:r w:rsidRPr="0077006B">
        <w:rPr>
          <w:szCs w:val="22"/>
        </w:rPr>
        <w:t>szor szelektívebben kötődik</w:t>
      </w:r>
      <w:r w:rsidR="00F50D72" w:rsidRPr="0077006B">
        <w:rPr>
          <w:szCs w:val="22"/>
        </w:rPr>
        <w:t>,</w:t>
      </w:r>
      <w:r w:rsidRPr="0077006B">
        <w:rPr>
          <w:szCs w:val="22"/>
        </w:rPr>
        <w:t xml:space="preserve"> mint a PDE1</w:t>
      </w:r>
      <w:r w:rsidR="0040400F" w:rsidRPr="0077006B">
        <w:rPr>
          <w:szCs w:val="22"/>
        </w:rPr>
        <w:noBreakHyphen/>
      </w:r>
      <w:r w:rsidRPr="0077006B">
        <w:rPr>
          <w:szCs w:val="22"/>
        </w:rPr>
        <w:t>hez, ill. több mint 700</w:t>
      </w:r>
      <w:r w:rsidR="0040400F" w:rsidRPr="0077006B">
        <w:rPr>
          <w:szCs w:val="22"/>
        </w:rPr>
        <w:noBreakHyphen/>
      </w:r>
      <w:r w:rsidRPr="0077006B">
        <w:rPr>
          <w:szCs w:val="22"/>
        </w:rPr>
        <w:t xml:space="preserve">szor szelektívebben, mint a PDE2, -3, -4, -7, -8, -9, -10 és -11 </w:t>
      </w:r>
      <w:proofErr w:type="spellStart"/>
      <w:r w:rsidRPr="0077006B">
        <w:rPr>
          <w:szCs w:val="22"/>
        </w:rPr>
        <w:t>izoenzimekhez</w:t>
      </w:r>
      <w:proofErr w:type="spellEnd"/>
      <w:r w:rsidRPr="0077006B">
        <w:rPr>
          <w:szCs w:val="22"/>
        </w:rPr>
        <w:t xml:space="preserve">. </w:t>
      </w:r>
      <w:r w:rsidR="00F50D72" w:rsidRPr="0077006B">
        <w:rPr>
          <w:bCs/>
          <w:szCs w:val="22"/>
        </w:rPr>
        <w:t>Kiemelt jelentőségű</w:t>
      </w:r>
      <w:r w:rsidR="00F50D72" w:rsidRPr="0077006B">
        <w:rPr>
          <w:szCs w:val="22"/>
          <w:lang w:bidi="en-US"/>
        </w:rPr>
        <w:t xml:space="preserve">, </w:t>
      </w:r>
      <w:r w:rsidRPr="0077006B">
        <w:rPr>
          <w:szCs w:val="22"/>
        </w:rPr>
        <w:t xml:space="preserve">hogy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4000</w:t>
      </w:r>
      <w:r w:rsidR="0040400F" w:rsidRPr="0077006B">
        <w:rPr>
          <w:szCs w:val="22"/>
        </w:rPr>
        <w:noBreakHyphen/>
      </w:r>
      <w:r w:rsidRPr="0077006B">
        <w:rPr>
          <w:szCs w:val="22"/>
        </w:rPr>
        <w:t>szer szelektívebben kötődik a PDE5</w:t>
      </w:r>
      <w:r w:rsidR="0040400F" w:rsidRPr="0077006B">
        <w:rPr>
          <w:szCs w:val="22"/>
        </w:rPr>
        <w:noBreakHyphen/>
      </w:r>
      <w:r w:rsidRPr="0077006B">
        <w:rPr>
          <w:szCs w:val="22"/>
        </w:rPr>
        <w:t xml:space="preserve">höz, mint a szívizomzat </w:t>
      </w:r>
      <w:proofErr w:type="spellStart"/>
      <w:r w:rsidRPr="0077006B">
        <w:rPr>
          <w:szCs w:val="22"/>
        </w:rPr>
        <w:t>kontraktilitásának</w:t>
      </w:r>
      <w:proofErr w:type="spellEnd"/>
      <w:r w:rsidRPr="0077006B">
        <w:rPr>
          <w:szCs w:val="22"/>
        </w:rPr>
        <w:t xml:space="preserve"> szabályozásában részt vevő </w:t>
      </w:r>
      <w:proofErr w:type="spellStart"/>
      <w:r w:rsidRPr="0077006B">
        <w:rPr>
          <w:szCs w:val="22"/>
        </w:rPr>
        <w:t>cAMP</w:t>
      </w:r>
      <w:proofErr w:type="spellEnd"/>
      <w:r w:rsidRPr="0077006B">
        <w:rPr>
          <w:szCs w:val="22"/>
        </w:rPr>
        <w:t>-specifikus PDE3</w:t>
      </w:r>
      <w:r w:rsidR="0040400F" w:rsidRPr="0077006B">
        <w:rPr>
          <w:szCs w:val="22"/>
        </w:rPr>
        <w:noBreakHyphen/>
      </w:r>
      <w:r w:rsidRPr="0077006B">
        <w:rPr>
          <w:szCs w:val="22"/>
        </w:rPr>
        <w:t>hoz.</w:t>
      </w:r>
    </w:p>
    <w:p w14:paraId="5AF13016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1CEAD0E" w14:textId="77777777" w:rsidR="00D65CB0" w:rsidRPr="0077006B" w:rsidRDefault="00D65CB0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Klinikai hatásosság és biztonságosság</w:t>
      </w:r>
    </w:p>
    <w:p w14:paraId="31D5AC38" w14:textId="4BEBD44F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Két klinikai vizsgálatot </w:t>
      </w:r>
      <w:r w:rsidR="00F50D72" w:rsidRPr="0077006B">
        <w:rPr>
          <w:szCs w:val="22"/>
          <w:lang w:bidi="en-US"/>
        </w:rPr>
        <w:t xml:space="preserve">kifejezetten arra </w:t>
      </w:r>
      <w:r w:rsidRPr="0077006B">
        <w:rPr>
          <w:szCs w:val="22"/>
        </w:rPr>
        <w:t xml:space="preserve">terveztek, hogy </w:t>
      </w:r>
      <w:r w:rsidR="00F50D72" w:rsidRPr="0077006B">
        <w:rPr>
          <w:bCs/>
          <w:szCs w:val="22"/>
        </w:rPr>
        <w:t>felmérhessék azt a</w:t>
      </w:r>
      <w:r w:rsidR="00A42E1C" w:rsidRPr="0077006B">
        <w:rPr>
          <w:bCs/>
          <w:szCs w:val="22"/>
        </w:rPr>
        <w:t xml:space="preserve"> bevételt követő</w:t>
      </w:r>
      <w:r w:rsidR="00F50D72" w:rsidRPr="0077006B">
        <w:rPr>
          <w:bCs/>
          <w:szCs w:val="22"/>
        </w:rPr>
        <w:t xml:space="preserve"> időintervallumot</w:t>
      </w:r>
      <w:r w:rsidR="003B6196" w:rsidRPr="0077006B">
        <w:rPr>
          <w:bCs/>
          <w:szCs w:val="22"/>
        </w:rPr>
        <w:t>,</w:t>
      </w:r>
      <w:r w:rsidR="00F50D72" w:rsidRPr="0077006B">
        <w:rPr>
          <w:szCs w:val="22"/>
        </w:rPr>
        <w:t xml:space="preserve"> </w:t>
      </w:r>
      <w:r w:rsidR="003B6196" w:rsidRPr="0077006B">
        <w:rPr>
          <w:bCs/>
          <w:szCs w:val="22"/>
        </w:rPr>
        <w:t xml:space="preserve">amely alatt a </w:t>
      </w:r>
      <w:proofErr w:type="spellStart"/>
      <w:r w:rsidR="003B6196" w:rsidRPr="0077006B">
        <w:rPr>
          <w:bCs/>
          <w:szCs w:val="22"/>
        </w:rPr>
        <w:t>szildenafil</w:t>
      </w:r>
      <w:proofErr w:type="spellEnd"/>
      <w:r w:rsidR="003B6196" w:rsidRPr="0077006B">
        <w:rPr>
          <w:bCs/>
          <w:szCs w:val="22"/>
        </w:rPr>
        <w:t xml:space="preserve"> </w:t>
      </w:r>
      <w:r w:rsidRPr="0077006B">
        <w:rPr>
          <w:szCs w:val="22"/>
        </w:rPr>
        <w:t xml:space="preserve">képes </w:t>
      </w:r>
      <w:proofErr w:type="spellStart"/>
      <w:r w:rsidR="0061403B">
        <w:rPr>
          <w:szCs w:val="22"/>
        </w:rPr>
        <w:t>erectió</w:t>
      </w:r>
      <w:r w:rsidRPr="0077006B">
        <w:rPr>
          <w:szCs w:val="22"/>
        </w:rPr>
        <w:t>t</w:t>
      </w:r>
      <w:proofErr w:type="spellEnd"/>
      <w:r w:rsidRPr="0077006B">
        <w:rPr>
          <w:szCs w:val="22"/>
        </w:rPr>
        <w:t xml:space="preserve"> okozni szexuális ingerlésre adott válaszként. </w:t>
      </w:r>
      <w:proofErr w:type="spellStart"/>
      <w:r w:rsidRPr="0077006B">
        <w:rPr>
          <w:szCs w:val="22"/>
        </w:rPr>
        <w:t>Éhomi</w:t>
      </w:r>
      <w:proofErr w:type="spellEnd"/>
      <w:r w:rsidRPr="0077006B">
        <w:rPr>
          <w:szCs w:val="22"/>
        </w:rPr>
        <w:t xml:space="preserve"> állapotú betegeken végzett </w:t>
      </w:r>
      <w:proofErr w:type="spellStart"/>
      <w:r w:rsidRPr="0077006B">
        <w:rPr>
          <w:szCs w:val="22"/>
        </w:rPr>
        <w:t>penis-</w:t>
      </w:r>
      <w:r w:rsidR="003B6196" w:rsidRPr="0077006B">
        <w:rPr>
          <w:szCs w:val="22"/>
          <w:lang w:bidi="en-US"/>
        </w:rPr>
        <w:t>pletizmográf</w:t>
      </w:r>
      <w:proofErr w:type="spellEnd"/>
      <w:r w:rsidRPr="0077006B">
        <w:rPr>
          <w:szCs w:val="22"/>
        </w:rPr>
        <w:t xml:space="preserve"> (</w:t>
      </w:r>
      <w:proofErr w:type="spellStart"/>
      <w:r w:rsidRPr="0077006B">
        <w:rPr>
          <w:szCs w:val="22"/>
        </w:rPr>
        <w:t>RigiScan</w:t>
      </w:r>
      <w:proofErr w:type="spellEnd"/>
      <w:r w:rsidRPr="0077006B">
        <w:rPr>
          <w:szCs w:val="22"/>
        </w:rPr>
        <w:t>) vizsgálat során azok esetében, akik elérték a 60%</w:t>
      </w:r>
      <w:r w:rsidR="00A42E1C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merevedést (ami elégséges a közösüléshez), </w:t>
      </w:r>
      <w:r w:rsidR="00676B1F" w:rsidRPr="00D06CA4">
        <w:rPr>
          <w:szCs w:val="22"/>
        </w:rPr>
        <w:t xml:space="preserve">az </w:t>
      </w:r>
      <w:proofErr w:type="spellStart"/>
      <w:r w:rsidR="00676B1F" w:rsidRPr="00D06CA4">
        <w:rPr>
          <w:szCs w:val="22"/>
        </w:rPr>
        <w:t>ere</w:t>
      </w:r>
      <w:r w:rsidR="00676B1F">
        <w:rPr>
          <w:szCs w:val="22"/>
        </w:rPr>
        <w:t>ct</w:t>
      </w:r>
      <w:r w:rsidR="00676B1F" w:rsidRPr="00D06CA4">
        <w:rPr>
          <w:szCs w:val="22"/>
        </w:rPr>
        <w:t>i</w:t>
      </w:r>
      <w:r w:rsidR="00676B1F">
        <w:rPr>
          <w:szCs w:val="22"/>
        </w:rPr>
        <w:t>o</w:t>
      </w:r>
      <w:proofErr w:type="spellEnd"/>
      <w:r w:rsidR="00676B1F" w:rsidRPr="00D06CA4">
        <w:rPr>
          <w:szCs w:val="22"/>
        </w:rPr>
        <w:t xml:space="preserve"> eléréséig </w:t>
      </w:r>
      <w:r w:rsidR="00676B1F">
        <w:rPr>
          <w:szCs w:val="22"/>
        </w:rPr>
        <w:t xml:space="preserve">eltelt medián időtartam </w:t>
      </w:r>
      <w:r w:rsidRPr="0077006B">
        <w:rPr>
          <w:szCs w:val="22"/>
        </w:rPr>
        <w:t>25 perc (12</w:t>
      </w:r>
      <w:r w:rsidR="00A42E1C" w:rsidRPr="0077006B">
        <w:rPr>
          <w:szCs w:val="22"/>
        </w:rPr>
        <w:noBreakHyphen/>
      </w:r>
      <w:r w:rsidRPr="0077006B">
        <w:rPr>
          <w:szCs w:val="22"/>
        </w:rPr>
        <w:t xml:space="preserve">37 perc) </w:t>
      </w:r>
      <w:r w:rsidR="00676B1F">
        <w:rPr>
          <w:szCs w:val="22"/>
        </w:rPr>
        <w:t>volt</w:t>
      </w:r>
      <w:r w:rsidRPr="0077006B">
        <w:rPr>
          <w:szCs w:val="22"/>
        </w:rPr>
        <w:t xml:space="preserve">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bevételét követően. Egy másik </w:t>
      </w:r>
      <w:proofErr w:type="spellStart"/>
      <w:r w:rsidRPr="0077006B">
        <w:rPr>
          <w:szCs w:val="22"/>
        </w:rPr>
        <w:t>RigiScan</w:t>
      </w:r>
      <w:proofErr w:type="spellEnd"/>
      <w:r w:rsidRPr="0077006B">
        <w:rPr>
          <w:szCs w:val="22"/>
        </w:rPr>
        <w:t xml:space="preserve"> vizsgálat során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 bevételt követően 4</w:t>
      </w:r>
      <w:r w:rsidR="00A42E1C" w:rsidRPr="0077006B">
        <w:rPr>
          <w:szCs w:val="22"/>
        </w:rPr>
        <w:noBreakHyphen/>
      </w:r>
      <w:r w:rsidRPr="0077006B">
        <w:rPr>
          <w:szCs w:val="22"/>
        </w:rPr>
        <w:t xml:space="preserve">5 órával is képes volt </w:t>
      </w:r>
      <w:proofErr w:type="spellStart"/>
      <w:r w:rsidR="0061403B">
        <w:rPr>
          <w:szCs w:val="22"/>
        </w:rPr>
        <w:t>erectió</w:t>
      </w:r>
      <w:r w:rsidRPr="0077006B">
        <w:rPr>
          <w:szCs w:val="22"/>
        </w:rPr>
        <w:t>t</w:t>
      </w:r>
      <w:proofErr w:type="spellEnd"/>
      <w:r w:rsidRPr="0077006B">
        <w:rPr>
          <w:szCs w:val="22"/>
        </w:rPr>
        <w:t xml:space="preserve"> okozni a szexuális ingerlésre adott válaszként.</w:t>
      </w:r>
    </w:p>
    <w:p w14:paraId="6D3CAF9E" w14:textId="77777777" w:rsidR="00F675CE" w:rsidRPr="0077006B" w:rsidRDefault="00F675CE" w:rsidP="0077006B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4C2A20FB" w14:textId="650F56D8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enyhe és átmeneti vérnyomáscsökkenést okoz, ami az esetek többségében nem jár klinikai következménnyel.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100 mg</w:t>
      </w:r>
      <w:r w:rsidR="00A42E1C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</w:t>
      </w:r>
      <w:r w:rsidR="003B6196" w:rsidRPr="0077006B">
        <w:rPr>
          <w:i/>
          <w:szCs w:val="22"/>
        </w:rPr>
        <w:t xml:space="preserve">per </w:t>
      </w:r>
      <w:proofErr w:type="spellStart"/>
      <w:r w:rsidR="003B6196" w:rsidRPr="0077006B">
        <w:rPr>
          <w:i/>
          <w:szCs w:val="22"/>
        </w:rPr>
        <w:t>os</w:t>
      </w:r>
      <w:proofErr w:type="spellEnd"/>
      <w:r w:rsidR="003B6196" w:rsidRPr="0077006B">
        <w:rPr>
          <w:szCs w:val="22"/>
        </w:rPr>
        <w:t xml:space="preserve"> </w:t>
      </w:r>
      <w:r w:rsidRPr="0077006B">
        <w:rPr>
          <w:szCs w:val="22"/>
        </w:rPr>
        <w:t>adagolása után a fekvő helyzetben mért s</w:t>
      </w:r>
      <w:r w:rsidR="003B6196" w:rsidRPr="0077006B">
        <w:rPr>
          <w:szCs w:val="22"/>
        </w:rPr>
        <w:t>zi</w:t>
      </w:r>
      <w:r w:rsidRPr="0077006B">
        <w:rPr>
          <w:szCs w:val="22"/>
        </w:rPr>
        <w:t>s</w:t>
      </w:r>
      <w:r w:rsidR="003B6196" w:rsidRPr="0077006B">
        <w:rPr>
          <w:szCs w:val="22"/>
        </w:rPr>
        <w:t>z</w:t>
      </w:r>
      <w:r w:rsidRPr="0077006B">
        <w:rPr>
          <w:szCs w:val="22"/>
        </w:rPr>
        <w:t xml:space="preserve">tolés vérnyomáscsökkenés maximumának átlaga 8,4 Hgmm volt. Ugyanez a változás fekvő </w:t>
      </w:r>
      <w:r w:rsidR="003B6196" w:rsidRPr="0077006B">
        <w:rPr>
          <w:szCs w:val="22"/>
        </w:rPr>
        <w:t xml:space="preserve">helyzetben </w:t>
      </w:r>
      <w:r w:rsidR="00A42E1C" w:rsidRPr="0077006B">
        <w:rPr>
          <w:szCs w:val="22"/>
        </w:rPr>
        <w:t xml:space="preserve">a </w:t>
      </w:r>
      <w:r w:rsidRPr="0077006B">
        <w:rPr>
          <w:szCs w:val="22"/>
        </w:rPr>
        <w:t>dias</w:t>
      </w:r>
      <w:r w:rsidR="00F90372" w:rsidRPr="0077006B">
        <w:rPr>
          <w:szCs w:val="22"/>
        </w:rPr>
        <w:t>z</w:t>
      </w:r>
      <w:r w:rsidRPr="0077006B">
        <w:rPr>
          <w:szCs w:val="22"/>
        </w:rPr>
        <w:t xml:space="preserve">tolés vérnyomás értékében 5,5 Hgmm volt. A vérnyomáscsökkenés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értágító hatásának következménye, mely minden bizonnyal az érfali simaizomzat </w:t>
      </w:r>
      <w:proofErr w:type="spellStart"/>
      <w:r w:rsidRPr="0077006B">
        <w:rPr>
          <w:szCs w:val="22"/>
        </w:rPr>
        <w:t>cGMP</w:t>
      </w:r>
      <w:proofErr w:type="spellEnd"/>
      <w:r w:rsidR="00D94141" w:rsidRPr="0077006B">
        <w:rPr>
          <w:szCs w:val="22"/>
        </w:rPr>
        <w:noBreakHyphen/>
      </w:r>
      <w:r w:rsidRPr="0077006B">
        <w:rPr>
          <w:szCs w:val="22"/>
        </w:rPr>
        <w:t xml:space="preserve">szintjének növekedéséből ered. Egészséges </w:t>
      </w:r>
      <w:r w:rsidR="00CD427E" w:rsidRPr="0077006B">
        <w:rPr>
          <w:szCs w:val="22"/>
        </w:rPr>
        <w:t xml:space="preserve">önkénteseknél </w:t>
      </w: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legfeljebb 100 mg</w:t>
      </w:r>
      <w:r w:rsidR="00A42E1C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, egyszeri </w:t>
      </w:r>
      <w:r w:rsidR="00C6093F" w:rsidRPr="0077006B">
        <w:rPr>
          <w:szCs w:val="22"/>
        </w:rPr>
        <w:t>dózis</w:t>
      </w:r>
      <w:r w:rsidRPr="0077006B">
        <w:rPr>
          <w:szCs w:val="22"/>
        </w:rPr>
        <w:t xml:space="preserve">ai nem idéztek elő </w:t>
      </w:r>
      <w:proofErr w:type="spellStart"/>
      <w:r w:rsidRPr="0077006B">
        <w:rPr>
          <w:szCs w:val="22"/>
        </w:rPr>
        <w:t>klinikailag</w:t>
      </w:r>
      <w:proofErr w:type="spellEnd"/>
      <w:r w:rsidRPr="0077006B">
        <w:rPr>
          <w:szCs w:val="22"/>
        </w:rPr>
        <w:t xml:space="preserve"> számottevő EKG</w:t>
      </w:r>
      <w:r w:rsidR="00D94141" w:rsidRPr="0077006B">
        <w:rPr>
          <w:szCs w:val="22"/>
        </w:rPr>
        <w:noBreakHyphen/>
      </w:r>
      <w:r w:rsidRPr="0077006B">
        <w:rPr>
          <w:szCs w:val="22"/>
        </w:rPr>
        <w:t>eltérést.</w:t>
      </w:r>
    </w:p>
    <w:p w14:paraId="07401C45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18949CD" w14:textId="0CCEEDAF" w:rsidR="00F675CE" w:rsidRPr="0077006B" w:rsidRDefault="00641B65" w:rsidP="0077006B">
      <w:pPr>
        <w:spacing w:line="240" w:lineRule="auto"/>
        <w:rPr>
          <w:szCs w:val="22"/>
        </w:rPr>
      </w:pPr>
      <w:r w:rsidRPr="0077006B">
        <w:rPr>
          <w:szCs w:val="22"/>
        </w:rPr>
        <w:t>14 </w:t>
      </w:r>
      <w:r w:rsidR="00F675CE" w:rsidRPr="0077006B">
        <w:rPr>
          <w:szCs w:val="22"/>
        </w:rPr>
        <w:t xml:space="preserve">súlyos koszorúér-betegségben szenvedő </w:t>
      </w:r>
      <w:r w:rsidR="00A42E1C" w:rsidRPr="0077006B">
        <w:rPr>
          <w:szCs w:val="22"/>
        </w:rPr>
        <w:t>betegnél</w:t>
      </w:r>
      <w:r w:rsidR="00F675CE" w:rsidRPr="0077006B">
        <w:rPr>
          <w:szCs w:val="22"/>
        </w:rPr>
        <w:t xml:space="preserve"> (akiknél legalább egy coronaria </w:t>
      </w:r>
      <w:r w:rsidR="003B6196" w:rsidRPr="0077006B">
        <w:rPr>
          <w:szCs w:val="22"/>
        </w:rPr>
        <w:t xml:space="preserve">artéria </w:t>
      </w:r>
      <w:r w:rsidR="00F675CE" w:rsidRPr="0077006B">
        <w:rPr>
          <w:szCs w:val="22"/>
        </w:rPr>
        <w:t>több mint 70%</w:t>
      </w:r>
      <w:r w:rsidR="00A42E1C" w:rsidRPr="0077006B">
        <w:rPr>
          <w:szCs w:val="22"/>
        </w:rPr>
        <w:noBreakHyphen/>
      </w:r>
      <w:proofErr w:type="spellStart"/>
      <w:r w:rsidR="00F675CE" w:rsidRPr="0077006B">
        <w:rPr>
          <w:szCs w:val="22"/>
        </w:rPr>
        <w:t>os</w:t>
      </w:r>
      <w:proofErr w:type="spellEnd"/>
      <w:r w:rsidR="00F675CE" w:rsidRPr="0077006B">
        <w:rPr>
          <w:szCs w:val="22"/>
        </w:rPr>
        <w:t xml:space="preserve"> </w:t>
      </w:r>
      <w:proofErr w:type="spellStart"/>
      <w:r w:rsidR="00F675CE" w:rsidRPr="0077006B">
        <w:rPr>
          <w:szCs w:val="22"/>
        </w:rPr>
        <w:t>stenosisa</w:t>
      </w:r>
      <w:proofErr w:type="spellEnd"/>
      <w:r w:rsidR="00F675CE" w:rsidRPr="0077006B">
        <w:rPr>
          <w:szCs w:val="22"/>
        </w:rPr>
        <w:t xml:space="preserve"> állt fenn) a</w:t>
      </w:r>
      <w:r w:rsidR="00A42E1C" w:rsidRPr="0077006B">
        <w:rPr>
          <w:szCs w:val="22"/>
        </w:rPr>
        <w:t>z</w:t>
      </w:r>
      <w:r w:rsidR="00F675CE" w:rsidRPr="0077006B">
        <w:rPr>
          <w:szCs w:val="22"/>
        </w:rPr>
        <w:t xml:space="preserve"> </w:t>
      </w:r>
      <w:r w:rsidR="00A42E1C" w:rsidRPr="0077006B">
        <w:rPr>
          <w:szCs w:val="22"/>
        </w:rPr>
        <w:t>egyszeri 100 mg</w:t>
      </w:r>
      <w:r w:rsidR="00A42E1C" w:rsidRPr="0077006B">
        <w:rPr>
          <w:szCs w:val="22"/>
        </w:rPr>
        <w:noBreakHyphen/>
      </w:r>
      <w:proofErr w:type="spellStart"/>
      <w:r w:rsidR="00A42E1C" w:rsidRPr="0077006B">
        <w:rPr>
          <w:szCs w:val="22"/>
        </w:rPr>
        <w:t>os</w:t>
      </w:r>
      <w:proofErr w:type="spellEnd"/>
      <w:r w:rsidR="00A42E1C" w:rsidRPr="0077006B">
        <w:rPr>
          <w:szCs w:val="22"/>
        </w:rPr>
        <w:t xml:space="preserve"> </w:t>
      </w:r>
      <w:proofErr w:type="spellStart"/>
      <w:r w:rsidR="00F675CE" w:rsidRPr="0077006B">
        <w:rPr>
          <w:szCs w:val="22"/>
        </w:rPr>
        <w:t>szildenafil</w:t>
      </w:r>
      <w:proofErr w:type="spellEnd"/>
      <w:r w:rsidR="00F675CE" w:rsidRPr="0077006B">
        <w:rPr>
          <w:szCs w:val="22"/>
        </w:rPr>
        <w:t xml:space="preserve"> dózis </w:t>
      </w:r>
      <w:proofErr w:type="spellStart"/>
      <w:r w:rsidR="00F675CE" w:rsidRPr="0077006B">
        <w:rPr>
          <w:szCs w:val="22"/>
        </w:rPr>
        <w:t>haemodinamikai</w:t>
      </w:r>
      <w:proofErr w:type="spellEnd"/>
      <w:r w:rsidR="00F675CE" w:rsidRPr="0077006B">
        <w:rPr>
          <w:szCs w:val="22"/>
        </w:rPr>
        <w:t xml:space="preserve"> </w:t>
      </w:r>
      <w:r w:rsidR="005705D2" w:rsidRPr="0077006B">
        <w:rPr>
          <w:szCs w:val="22"/>
        </w:rPr>
        <w:t xml:space="preserve">hatásainak klinikai vizsgálata </w:t>
      </w:r>
      <w:r w:rsidR="00F675CE" w:rsidRPr="0077006B">
        <w:rPr>
          <w:szCs w:val="22"/>
        </w:rPr>
        <w:t xml:space="preserve">során az átlagos nyugalmi </w:t>
      </w:r>
      <w:proofErr w:type="spellStart"/>
      <w:r w:rsidR="00F675CE" w:rsidRPr="0077006B">
        <w:rPr>
          <w:szCs w:val="22"/>
        </w:rPr>
        <w:t>systolés</w:t>
      </w:r>
      <w:proofErr w:type="spellEnd"/>
      <w:r w:rsidR="00F675CE" w:rsidRPr="0077006B">
        <w:rPr>
          <w:szCs w:val="22"/>
        </w:rPr>
        <w:t xml:space="preserve"> </w:t>
      </w:r>
      <w:r w:rsidR="001D176B" w:rsidRPr="0077006B">
        <w:rPr>
          <w:szCs w:val="22"/>
        </w:rPr>
        <w:t>vérnyomás 7%</w:t>
      </w:r>
      <w:r w:rsidR="00A42E1C" w:rsidRPr="0077006B">
        <w:rPr>
          <w:szCs w:val="22"/>
        </w:rPr>
        <w:noBreakHyphen/>
      </w:r>
      <w:proofErr w:type="spellStart"/>
      <w:r w:rsidR="001D176B" w:rsidRPr="0077006B">
        <w:rPr>
          <w:szCs w:val="22"/>
        </w:rPr>
        <w:t>kal</w:t>
      </w:r>
      <w:proofErr w:type="spellEnd"/>
      <w:r w:rsidR="001D176B" w:rsidRPr="0077006B">
        <w:rPr>
          <w:szCs w:val="22"/>
        </w:rPr>
        <w:t xml:space="preserve">, a </w:t>
      </w:r>
      <w:proofErr w:type="spellStart"/>
      <w:r w:rsidR="001D176B" w:rsidRPr="0077006B">
        <w:rPr>
          <w:szCs w:val="22"/>
        </w:rPr>
        <w:t>diastolés</w:t>
      </w:r>
      <w:proofErr w:type="spellEnd"/>
      <w:r w:rsidR="001D176B" w:rsidRPr="0077006B">
        <w:rPr>
          <w:szCs w:val="22"/>
        </w:rPr>
        <w:t xml:space="preserve"> vérnyomás 6%</w:t>
      </w:r>
      <w:r w:rsidR="00A42E1C" w:rsidRPr="0077006B">
        <w:rPr>
          <w:szCs w:val="22"/>
        </w:rPr>
        <w:noBreakHyphen/>
      </w:r>
      <w:proofErr w:type="spellStart"/>
      <w:r w:rsidR="001D176B" w:rsidRPr="0077006B">
        <w:rPr>
          <w:szCs w:val="22"/>
        </w:rPr>
        <w:t>kal</w:t>
      </w:r>
      <w:proofErr w:type="spellEnd"/>
      <w:r w:rsidR="001D176B" w:rsidRPr="0077006B" w:rsidDel="001D176B">
        <w:rPr>
          <w:szCs w:val="22"/>
        </w:rPr>
        <w:t xml:space="preserve"> </w:t>
      </w:r>
      <w:r w:rsidR="001D176B" w:rsidRPr="0077006B">
        <w:rPr>
          <w:szCs w:val="22"/>
        </w:rPr>
        <w:t xml:space="preserve">csökkent </w:t>
      </w:r>
      <w:r w:rsidR="00F675CE" w:rsidRPr="0077006B">
        <w:rPr>
          <w:szCs w:val="22"/>
        </w:rPr>
        <w:t xml:space="preserve">az alapértékhez képest. Az átlagos </w:t>
      </w:r>
      <w:proofErr w:type="spellStart"/>
      <w:r w:rsidR="00F675CE" w:rsidRPr="0077006B">
        <w:rPr>
          <w:szCs w:val="22"/>
        </w:rPr>
        <w:t>pulmonális</w:t>
      </w:r>
      <w:proofErr w:type="spellEnd"/>
      <w:r w:rsidR="00F675CE" w:rsidRPr="0077006B">
        <w:rPr>
          <w:szCs w:val="22"/>
        </w:rPr>
        <w:t xml:space="preserve"> </w:t>
      </w:r>
      <w:proofErr w:type="spellStart"/>
      <w:r w:rsidR="00F675CE" w:rsidRPr="0077006B">
        <w:rPr>
          <w:szCs w:val="22"/>
        </w:rPr>
        <w:t>systolés</w:t>
      </w:r>
      <w:proofErr w:type="spellEnd"/>
      <w:r w:rsidR="00F675CE" w:rsidRPr="0077006B">
        <w:rPr>
          <w:szCs w:val="22"/>
        </w:rPr>
        <w:t xml:space="preserve"> vérnyomás 9%</w:t>
      </w:r>
      <w:r w:rsidR="00A42E1C" w:rsidRPr="0077006B">
        <w:rPr>
          <w:szCs w:val="22"/>
        </w:rPr>
        <w:noBreakHyphen/>
      </w:r>
      <w:proofErr w:type="spellStart"/>
      <w:r w:rsidR="00F675CE" w:rsidRPr="0077006B">
        <w:rPr>
          <w:szCs w:val="22"/>
        </w:rPr>
        <w:t>kal</w:t>
      </w:r>
      <w:proofErr w:type="spellEnd"/>
      <w:r w:rsidR="00F675CE" w:rsidRPr="0077006B">
        <w:rPr>
          <w:szCs w:val="22"/>
        </w:rPr>
        <w:t xml:space="preserve"> csökkent. A </w:t>
      </w:r>
      <w:proofErr w:type="spellStart"/>
      <w:r w:rsidR="00F675CE" w:rsidRPr="0077006B">
        <w:rPr>
          <w:szCs w:val="22"/>
        </w:rPr>
        <w:t>szildenafil</w:t>
      </w:r>
      <w:proofErr w:type="spellEnd"/>
      <w:r w:rsidR="00F675CE" w:rsidRPr="0077006B">
        <w:rPr>
          <w:szCs w:val="22"/>
        </w:rPr>
        <w:t xml:space="preserve"> perctérfogatot befolyásoló hatást nem mutatott, és nem károsította a </w:t>
      </w:r>
      <w:proofErr w:type="spellStart"/>
      <w:r w:rsidR="00F675CE" w:rsidRPr="0077006B">
        <w:rPr>
          <w:szCs w:val="22"/>
        </w:rPr>
        <w:t>stenotisalt</w:t>
      </w:r>
      <w:proofErr w:type="spellEnd"/>
      <w:r w:rsidR="00F675CE" w:rsidRPr="0077006B">
        <w:rPr>
          <w:szCs w:val="22"/>
        </w:rPr>
        <w:t xml:space="preserve"> koszorúerekben a vérátáramlást.</w:t>
      </w:r>
    </w:p>
    <w:p w14:paraId="4AE102EE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53A4CE9" w14:textId="61C9C443" w:rsidR="00F675CE" w:rsidRPr="0077006B" w:rsidRDefault="00D65CB0" w:rsidP="0077006B">
      <w:pPr>
        <w:spacing w:line="240" w:lineRule="auto"/>
        <w:rPr>
          <w:szCs w:val="22"/>
        </w:rPr>
      </w:pPr>
      <w:r w:rsidRPr="0077006B">
        <w:rPr>
          <w:szCs w:val="22"/>
        </w:rPr>
        <w:t>Egy kettős</w:t>
      </w:r>
      <w:r w:rsidR="002B21AA" w:rsidRPr="0077006B">
        <w:rPr>
          <w:szCs w:val="22"/>
        </w:rPr>
        <w:t xml:space="preserve"> </w:t>
      </w:r>
      <w:r w:rsidRPr="0077006B">
        <w:rPr>
          <w:szCs w:val="22"/>
        </w:rPr>
        <w:t xml:space="preserve">vak, placebokontrollos, terheléses vizsgálat során 144,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dysfunctióban</w:t>
      </w:r>
      <w:proofErr w:type="spellEnd"/>
      <w:r w:rsidRPr="0077006B">
        <w:rPr>
          <w:szCs w:val="22"/>
        </w:rPr>
        <w:t xml:space="preserve"> és krónikus stabil anginában szenvedő beteget vizsgáltak, akik rendszeresen </w:t>
      </w:r>
      <w:proofErr w:type="spellStart"/>
      <w:r w:rsidRPr="0077006B">
        <w:rPr>
          <w:szCs w:val="22"/>
        </w:rPr>
        <w:t>antianginás</w:t>
      </w:r>
      <w:proofErr w:type="spellEnd"/>
      <w:r w:rsidRPr="0077006B">
        <w:rPr>
          <w:szCs w:val="22"/>
        </w:rPr>
        <w:t xml:space="preserve"> gyógyszereket kaptak (nitrátokat kivéve). Az eredmények nem mutattak </w:t>
      </w:r>
      <w:proofErr w:type="spellStart"/>
      <w:r w:rsidRPr="0077006B">
        <w:rPr>
          <w:szCs w:val="22"/>
        </w:rPr>
        <w:t>klinikailag</w:t>
      </w:r>
      <w:proofErr w:type="spellEnd"/>
      <w:r w:rsidRPr="0077006B">
        <w:rPr>
          <w:szCs w:val="22"/>
        </w:rPr>
        <w:t xml:space="preserve"> jelentős eltérést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és a placebo között a terhelés megszakítását szükségessé tevő angina jelentkezéséig eltelt időtartamban.</w:t>
      </w:r>
    </w:p>
    <w:p w14:paraId="18A5686E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994B2A4" w14:textId="56BC506F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A 100 mg</w:t>
      </w:r>
      <w:r w:rsidR="00A42E1C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egyszeri dózis adását követően 1 óra múlva ritkán a szín-megkülönböztetés (kék/zöld színlátás) kismértékű és átmeneti zavarát mutatták ki </w:t>
      </w:r>
      <w:proofErr w:type="spellStart"/>
      <w:r w:rsidRPr="0077006B">
        <w:rPr>
          <w:szCs w:val="22"/>
        </w:rPr>
        <w:t>Farnsworth</w:t>
      </w:r>
      <w:proofErr w:type="spellEnd"/>
      <w:r w:rsidR="00977E5B" w:rsidRPr="0077006B">
        <w:rPr>
          <w:szCs w:val="22"/>
        </w:rPr>
        <w:t>–</w:t>
      </w:r>
      <w:proofErr w:type="spellStart"/>
      <w:r w:rsidRPr="0077006B">
        <w:rPr>
          <w:szCs w:val="22"/>
        </w:rPr>
        <w:t>Munsel</w:t>
      </w:r>
      <w:r w:rsidR="00977E5B" w:rsidRPr="0077006B">
        <w:rPr>
          <w:szCs w:val="22"/>
        </w:rPr>
        <w:t>l</w:t>
      </w:r>
      <w:proofErr w:type="spellEnd"/>
      <w:r w:rsidRPr="0077006B">
        <w:rPr>
          <w:szCs w:val="22"/>
        </w:rPr>
        <w:t xml:space="preserve"> 100</w:t>
      </w:r>
      <w:r w:rsidR="000C2945" w:rsidRPr="0077006B">
        <w:rPr>
          <w:szCs w:val="22"/>
        </w:rPr>
        <w:t> </w:t>
      </w:r>
      <w:r w:rsidRPr="0077006B">
        <w:rPr>
          <w:szCs w:val="22"/>
        </w:rPr>
        <w:t xml:space="preserve">színárnyalat teszttel; </w:t>
      </w:r>
      <w:r w:rsidR="003B6196" w:rsidRPr="0077006B">
        <w:rPr>
          <w:szCs w:val="22"/>
        </w:rPr>
        <w:t xml:space="preserve">de </w:t>
      </w:r>
      <w:r w:rsidRPr="0077006B">
        <w:rPr>
          <w:szCs w:val="22"/>
        </w:rPr>
        <w:t xml:space="preserve">2 órával a gyógyszeradag bevétele után azonban ez már nem volt észlelhető. A színlátás </w:t>
      </w:r>
      <w:r w:rsidR="003B6196" w:rsidRPr="0077006B">
        <w:rPr>
          <w:szCs w:val="22"/>
        </w:rPr>
        <w:t xml:space="preserve">ezen </w:t>
      </w:r>
      <w:r w:rsidRPr="0077006B">
        <w:rPr>
          <w:szCs w:val="22"/>
        </w:rPr>
        <w:t xml:space="preserve">zavara feltehetően a retina </w:t>
      </w:r>
      <w:proofErr w:type="spellStart"/>
      <w:r w:rsidRPr="0077006B">
        <w:rPr>
          <w:szCs w:val="22"/>
        </w:rPr>
        <w:t>fototransductiós</w:t>
      </w:r>
      <w:proofErr w:type="spellEnd"/>
      <w:r w:rsidRPr="0077006B">
        <w:rPr>
          <w:szCs w:val="22"/>
        </w:rPr>
        <w:t xml:space="preserve"> kaszkádjának működéséhez szükséges PDE6 enzim gátlásából ered.</w:t>
      </w:r>
      <w:r w:rsidR="00A42E1C" w:rsidRPr="0077006B">
        <w:rPr>
          <w:szCs w:val="22"/>
        </w:rPr>
        <w:t xml:space="preserve"> </w:t>
      </w: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nem befolyásolja a látásélességet vagy a fénykontraszt-érzékelést. Egy kis betegszámú, placebokontrollos vizsgálatban dokumentált korai öregkori </w:t>
      </w:r>
      <w:proofErr w:type="spellStart"/>
      <w:r w:rsidRPr="0077006B">
        <w:rPr>
          <w:szCs w:val="22"/>
        </w:rPr>
        <w:t>macula</w:t>
      </w:r>
      <w:proofErr w:type="spellEnd"/>
      <w:r w:rsidRPr="0077006B">
        <w:rPr>
          <w:szCs w:val="22"/>
        </w:rPr>
        <w:t xml:space="preserve"> degenerációban szenvedő betegek</w:t>
      </w:r>
      <w:r w:rsidR="006300B7" w:rsidRPr="0077006B">
        <w:rPr>
          <w:szCs w:val="22"/>
        </w:rPr>
        <w:t>nél</w:t>
      </w:r>
      <w:r w:rsidRPr="0077006B">
        <w:rPr>
          <w:szCs w:val="22"/>
        </w:rPr>
        <w:t xml:space="preserve"> (n=9)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(100 mg egyszeri </w:t>
      </w:r>
      <w:r w:rsidR="00C6093F" w:rsidRPr="0077006B">
        <w:rPr>
          <w:szCs w:val="22"/>
        </w:rPr>
        <w:t>dózis</w:t>
      </w:r>
      <w:r w:rsidRPr="0077006B">
        <w:rPr>
          <w:szCs w:val="22"/>
        </w:rPr>
        <w:t xml:space="preserve">a) nem okozott lényeges változásokat a látásvizsgálatok értékeiben (látásélesség, </w:t>
      </w:r>
      <w:proofErr w:type="spellStart"/>
      <w:r w:rsidRPr="0077006B">
        <w:rPr>
          <w:szCs w:val="22"/>
        </w:rPr>
        <w:t>Amsler</w:t>
      </w:r>
      <w:proofErr w:type="spellEnd"/>
      <w:r w:rsidRPr="0077006B">
        <w:rPr>
          <w:szCs w:val="22"/>
        </w:rPr>
        <w:t xml:space="preserve">-rács, szimulált közlekedési fények színmegkülönböztetése, </w:t>
      </w:r>
      <w:proofErr w:type="spellStart"/>
      <w:r w:rsidRPr="0077006B">
        <w:rPr>
          <w:szCs w:val="22"/>
        </w:rPr>
        <w:t>Humphrey</w:t>
      </w:r>
      <w:proofErr w:type="spellEnd"/>
      <w:r w:rsidRPr="0077006B">
        <w:rPr>
          <w:szCs w:val="22"/>
        </w:rPr>
        <w:t>-féle látótér</w:t>
      </w:r>
      <w:r w:rsidR="009C5255" w:rsidRPr="0077006B">
        <w:rPr>
          <w:szCs w:val="22"/>
        </w:rPr>
        <w:t>-</w:t>
      </w:r>
      <w:r w:rsidRPr="0077006B">
        <w:rPr>
          <w:szCs w:val="22"/>
        </w:rPr>
        <w:t xml:space="preserve"> és </w:t>
      </w:r>
      <w:proofErr w:type="spellStart"/>
      <w:r w:rsidRPr="0077006B">
        <w:rPr>
          <w:szCs w:val="22"/>
        </w:rPr>
        <w:t>fotostresszvizsgálat</w:t>
      </w:r>
      <w:proofErr w:type="spellEnd"/>
      <w:r w:rsidRPr="0077006B">
        <w:rPr>
          <w:szCs w:val="22"/>
        </w:rPr>
        <w:t>).</w:t>
      </w:r>
    </w:p>
    <w:p w14:paraId="38963384" w14:textId="77777777" w:rsidR="00D65CB0" w:rsidRPr="0077006B" w:rsidRDefault="00D65CB0" w:rsidP="0077006B">
      <w:pPr>
        <w:spacing w:line="240" w:lineRule="auto"/>
        <w:rPr>
          <w:szCs w:val="22"/>
        </w:rPr>
      </w:pPr>
    </w:p>
    <w:p w14:paraId="7543250B" w14:textId="0E0AC51E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egyszeri 100 mg</w:t>
      </w:r>
      <w:r w:rsidR="00462DD6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</w:t>
      </w:r>
      <w:r w:rsidR="00D65CB0" w:rsidRPr="0077006B">
        <w:rPr>
          <w:szCs w:val="22"/>
        </w:rPr>
        <w:t>orális</w:t>
      </w:r>
      <w:r w:rsidR="003B6196" w:rsidRPr="0077006B">
        <w:rPr>
          <w:szCs w:val="22"/>
        </w:rPr>
        <w:t xml:space="preserve"> </w:t>
      </w:r>
      <w:r w:rsidRPr="0077006B">
        <w:rPr>
          <w:szCs w:val="22"/>
        </w:rPr>
        <w:t>adagolása után egészséges önkéntesek</w:t>
      </w:r>
      <w:r w:rsidR="006300B7" w:rsidRPr="0077006B">
        <w:rPr>
          <w:szCs w:val="22"/>
        </w:rPr>
        <w:t>nél</w:t>
      </w:r>
      <w:r w:rsidRPr="0077006B">
        <w:rPr>
          <w:szCs w:val="22"/>
        </w:rPr>
        <w:t xml:space="preserve"> a spermiumok </w:t>
      </w:r>
      <w:proofErr w:type="spellStart"/>
      <w:r w:rsidRPr="0077006B">
        <w:rPr>
          <w:szCs w:val="22"/>
        </w:rPr>
        <w:t>motilitásában</w:t>
      </w:r>
      <w:proofErr w:type="spellEnd"/>
      <w:r w:rsidRPr="0077006B">
        <w:rPr>
          <w:szCs w:val="22"/>
        </w:rPr>
        <w:t xml:space="preserve"> </w:t>
      </w:r>
      <w:r w:rsidR="00D65CB0" w:rsidRPr="0077006B">
        <w:rPr>
          <w:szCs w:val="22"/>
        </w:rPr>
        <w:t>és</w:t>
      </w:r>
      <w:r w:rsidR="003B6196" w:rsidRPr="0077006B">
        <w:rPr>
          <w:szCs w:val="22"/>
        </w:rPr>
        <w:t xml:space="preserve"> </w:t>
      </w:r>
      <w:r w:rsidRPr="0077006B">
        <w:rPr>
          <w:szCs w:val="22"/>
        </w:rPr>
        <w:t>morfológiájában semmiféle változást nem észleltek</w:t>
      </w:r>
      <w:r w:rsidR="00D65CB0" w:rsidRPr="0077006B">
        <w:rPr>
          <w:szCs w:val="22"/>
        </w:rPr>
        <w:t xml:space="preserve"> (lásd 4.6</w:t>
      </w:r>
      <w:r w:rsidR="00462DD6" w:rsidRPr="0077006B">
        <w:rPr>
          <w:szCs w:val="22"/>
        </w:rPr>
        <w:t> </w:t>
      </w:r>
      <w:r w:rsidR="00D65CB0" w:rsidRPr="0077006B">
        <w:rPr>
          <w:szCs w:val="22"/>
        </w:rPr>
        <w:t>pont)</w:t>
      </w:r>
      <w:r w:rsidRPr="0077006B">
        <w:rPr>
          <w:szCs w:val="22"/>
        </w:rPr>
        <w:t>.</w:t>
      </w:r>
    </w:p>
    <w:p w14:paraId="2BF10BE3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961C4BA" w14:textId="77777777" w:rsidR="00F675CE" w:rsidRPr="0077006B" w:rsidRDefault="00F675CE" w:rsidP="0077006B">
      <w:pPr>
        <w:pStyle w:val="Szvegtrzs"/>
        <w:spacing w:line="240" w:lineRule="auto"/>
        <w:rPr>
          <w:b w:val="0"/>
          <w:szCs w:val="22"/>
          <w:lang w:val="hu-HU"/>
        </w:rPr>
      </w:pPr>
      <w:r w:rsidRPr="0077006B">
        <w:rPr>
          <w:b w:val="0"/>
          <w:szCs w:val="22"/>
          <w:lang w:val="hu-HU"/>
        </w:rPr>
        <w:t>A klinikai vizsgálatok további adatai</w:t>
      </w:r>
    </w:p>
    <w:p w14:paraId="16C4F56E" w14:textId="4DD51B60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Klinikai vizsgálatok során több mint 8000, 19</w:t>
      </w:r>
      <w:r w:rsidR="00462DD6" w:rsidRPr="0077006B">
        <w:rPr>
          <w:szCs w:val="22"/>
        </w:rPr>
        <w:noBreakHyphen/>
      </w:r>
      <w:r w:rsidRPr="0077006B">
        <w:rPr>
          <w:szCs w:val="22"/>
        </w:rPr>
        <w:t xml:space="preserve">87 éves korú beteg részesült </w:t>
      </w:r>
      <w:proofErr w:type="spellStart"/>
      <w:r w:rsidRPr="0077006B">
        <w:rPr>
          <w:szCs w:val="22"/>
        </w:rPr>
        <w:t>szildenafil</w:t>
      </w:r>
      <w:proofErr w:type="spellEnd"/>
      <w:r w:rsidR="00DE416B" w:rsidRPr="0077006B">
        <w:rPr>
          <w:szCs w:val="22"/>
        </w:rPr>
        <w:t>-</w:t>
      </w:r>
      <w:r w:rsidRPr="0077006B">
        <w:rPr>
          <w:szCs w:val="22"/>
        </w:rPr>
        <w:t>kezelésben. Az alábbi betegcsoportok képviseltettek: idős</w:t>
      </w:r>
      <w:r w:rsidR="001D176B" w:rsidRPr="0077006B">
        <w:rPr>
          <w:szCs w:val="22"/>
        </w:rPr>
        <w:t>e</w:t>
      </w:r>
      <w:r w:rsidR="003B6196" w:rsidRPr="0077006B">
        <w:rPr>
          <w:szCs w:val="22"/>
        </w:rPr>
        <w:t>k</w:t>
      </w:r>
      <w:r w:rsidRPr="0077006B">
        <w:rPr>
          <w:szCs w:val="22"/>
        </w:rPr>
        <w:t xml:space="preserve"> (19,9%), magas</w:t>
      </w:r>
      <w:r w:rsidR="001D176B" w:rsidRPr="0077006B">
        <w:rPr>
          <w:szCs w:val="22"/>
        </w:rPr>
        <w:t xml:space="preserve"> </w:t>
      </w:r>
      <w:r w:rsidRPr="0077006B">
        <w:rPr>
          <w:szCs w:val="22"/>
        </w:rPr>
        <w:t xml:space="preserve">vérnyomású </w:t>
      </w:r>
      <w:r w:rsidR="003B6196" w:rsidRPr="0077006B">
        <w:rPr>
          <w:szCs w:val="22"/>
        </w:rPr>
        <w:t xml:space="preserve">betegek </w:t>
      </w:r>
      <w:r w:rsidRPr="0077006B">
        <w:rPr>
          <w:szCs w:val="22"/>
        </w:rPr>
        <w:t xml:space="preserve">(30,9%), diabetes mellitusban (20,3%), </w:t>
      </w:r>
      <w:proofErr w:type="spellStart"/>
      <w:r w:rsidRPr="0077006B">
        <w:rPr>
          <w:szCs w:val="22"/>
        </w:rPr>
        <w:t>ischaemiás</w:t>
      </w:r>
      <w:proofErr w:type="spellEnd"/>
      <w:r w:rsidRPr="0077006B">
        <w:rPr>
          <w:szCs w:val="22"/>
        </w:rPr>
        <w:t xml:space="preserve"> szívbetegségben </w:t>
      </w:r>
      <w:r w:rsidR="003B6196" w:rsidRPr="0077006B">
        <w:rPr>
          <w:szCs w:val="22"/>
        </w:rPr>
        <w:t xml:space="preserve">szenvedők </w:t>
      </w:r>
      <w:r w:rsidRPr="0077006B">
        <w:rPr>
          <w:szCs w:val="22"/>
        </w:rPr>
        <w:t xml:space="preserve">(5,8%), </w:t>
      </w:r>
      <w:proofErr w:type="spellStart"/>
      <w:r w:rsidRPr="0077006B">
        <w:rPr>
          <w:szCs w:val="22"/>
        </w:rPr>
        <w:t>hyperlipidaemiában</w:t>
      </w:r>
      <w:proofErr w:type="spellEnd"/>
      <w:r w:rsidRPr="0077006B">
        <w:rPr>
          <w:szCs w:val="22"/>
        </w:rPr>
        <w:t xml:space="preserve"> szenvedők (19,8%), gerincvelősérül</w:t>
      </w:r>
      <w:r w:rsidR="00676B1F">
        <w:rPr>
          <w:szCs w:val="22"/>
        </w:rPr>
        <w:t>ésben szenvedők</w:t>
      </w:r>
      <w:r w:rsidRPr="0077006B">
        <w:rPr>
          <w:szCs w:val="22"/>
        </w:rPr>
        <w:t xml:space="preserve"> (0,6%), depresszió</w:t>
      </w:r>
      <w:r w:rsidR="00676B1F">
        <w:rPr>
          <w:szCs w:val="22"/>
        </w:rPr>
        <w:t>ban szenvedők</w:t>
      </w:r>
      <w:r w:rsidRPr="0077006B">
        <w:rPr>
          <w:szCs w:val="22"/>
        </w:rPr>
        <w:t xml:space="preserve"> (5,2%), </w:t>
      </w:r>
      <w:proofErr w:type="spellStart"/>
      <w:r w:rsidRPr="0077006B">
        <w:rPr>
          <w:szCs w:val="22"/>
        </w:rPr>
        <w:t>transurethralis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prostataresectio</w:t>
      </w:r>
      <w:proofErr w:type="spellEnd"/>
      <w:r w:rsidRPr="0077006B">
        <w:rPr>
          <w:szCs w:val="22"/>
        </w:rPr>
        <w:t xml:space="preserve"> (TURP) utáni (3,7%), radikális </w:t>
      </w:r>
      <w:proofErr w:type="spellStart"/>
      <w:r w:rsidRPr="0077006B">
        <w:rPr>
          <w:szCs w:val="22"/>
        </w:rPr>
        <w:t>prostatectomia</w:t>
      </w:r>
      <w:proofErr w:type="spellEnd"/>
      <w:r w:rsidRPr="0077006B">
        <w:rPr>
          <w:szCs w:val="22"/>
        </w:rPr>
        <w:t xml:space="preserve"> utáni betegek (3,3%). Az alábbi csoportok nem voltak megfelelően reprezentálva, illetve ki voltak zárva: kismedencei sebészeti beavatkozás, ill. sugárkezelés után levő, súlyos vese-, ill. májkárosodásban, valamint bizonyos </w:t>
      </w:r>
      <w:proofErr w:type="spellStart"/>
      <w:r w:rsidRPr="0077006B">
        <w:rPr>
          <w:szCs w:val="22"/>
        </w:rPr>
        <w:t>cardiovascularis</w:t>
      </w:r>
      <w:proofErr w:type="spellEnd"/>
      <w:r w:rsidRPr="0077006B">
        <w:rPr>
          <w:szCs w:val="22"/>
        </w:rPr>
        <w:t xml:space="preserve"> megbetegedésben szenvedő betegek (lásd 4.3</w:t>
      </w:r>
      <w:r w:rsidR="00462DD6" w:rsidRPr="0077006B">
        <w:rPr>
          <w:szCs w:val="22"/>
        </w:rPr>
        <w:t> </w:t>
      </w:r>
      <w:r w:rsidRPr="0077006B">
        <w:rPr>
          <w:szCs w:val="22"/>
        </w:rPr>
        <w:t>pont).</w:t>
      </w:r>
    </w:p>
    <w:p w14:paraId="1D0838FB" w14:textId="77777777" w:rsidR="00F675CE" w:rsidRPr="0077006B" w:rsidRDefault="00F675CE" w:rsidP="0077006B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1BF06C59" w14:textId="038819A8" w:rsidR="003B6196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A fix dózisú vizsgálatokban a 25 mg</w:t>
      </w:r>
      <w:r w:rsidR="00462DD6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dózissal kezelt betegek 62%</w:t>
      </w:r>
      <w:r w:rsidR="00462DD6" w:rsidRPr="0077006B">
        <w:rPr>
          <w:szCs w:val="22"/>
        </w:rPr>
        <w:noBreakHyphen/>
      </w:r>
      <w:r w:rsidRPr="0077006B">
        <w:rPr>
          <w:szCs w:val="22"/>
        </w:rPr>
        <w:t>a, az 50 mg</w:t>
      </w:r>
      <w:r w:rsidR="00462DD6" w:rsidRPr="0077006B">
        <w:rPr>
          <w:szCs w:val="22"/>
        </w:rPr>
        <w:noBreakHyphen/>
      </w:r>
      <w:proofErr w:type="spellStart"/>
      <w:r w:rsidRPr="0077006B">
        <w:rPr>
          <w:szCs w:val="22"/>
        </w:rPr>
        <w:t>mal</w:t>
      </w:r>
      <w:proofErr w:type="spellEnd"/>
      <w:r w:rsidRPr="0077006B">
        <w:rPr>
          <w:szCs w:val="22"/>
        </w:rPr>
        <w:t xml:space="preserve"> kezeltek 74%</w:t>
      </w:r>
      <w:r w:rsidR="00462DD6" w:rsidRPr="0077006B">
        <w:rPr>
          <w:szCs w:val="22"/>
        </w:rPr>
        <w:noBreakHyphen/>
      </w:r>
      <w:r w:rsidRPr="0077006B">
        <w:rPr>
          <w:szCs w:val="22"/>
        </w:rPr>
        <w:t>a, illetve a 100 mg</w:t>
      </w:r>
      <w:r w:rsidR="00462DD6" w:rsidRPr="0077006B">
        <w:rPr>
          <w:szCs w:val="22"/>
        </w:rPr>
        <w:noBreakHyphen/>
      </w:r>
      <w:proofErr w:type="spellStart"/>
      <w:r w:rsidRPr="0077006B">
        <w:rPr>
          <w:szCs w:val="22"/>
        </w:rPr>
        <w:t>mal</w:t>
      </w:r>
      <w:proofErr w:type="spellEnd"/>
      <w:r w:rsidRPr="0077006B">
        <w:rPr>
          <w:szCs w:val="22"/>
        </w:rPr>
        <w:t xml:space="preserve"> kezeltek 82%</w:t>
      </w:r>
      <w:r w:rsidR="00462DD6" w:rsidRPr="0077006B">
        <w:rPr>
          <w:szCs w:val="22"/>
        </w:rPr>
        <w:noBreakHyphen/>
      </w:r>
      <w:r w:rsidRPr="0077006B">
        <w:rPr>
          <w:szCs w:val="22"/>
        </w:rPr>
        <w:t xml:space="preserve">a jelzett javulást az </w:t>
      </w:r>
      <w:proofErr w:type="spellStart"/>
      <w:r w:rsidRPr="0077006B">
        <w:rPr>
          <w:szCs w:val="22"/>
        </w:rPr>
        <w:t>erec</w:t>
      </w:r>
      <w:r w:rsidR="0061403B">
        <w:rPr>
          <w:szCs w:val="22"/>
        </w:rPr>
        <w:t>t</w:t>
      </w:r>
      <w:r w:rsidRPr="0077006B">
        <w:rPr>
          <w:szCs w:val="22"/>
        </w:rPr>
        <w:t>ióban</w:t>
      </w:r>
      <w:proofErr w:type="spellEnd"/>
      <w:r w:rsidRPr="0077006B">
        <w:rPr>
          <w:szCs w:val="22"/>
        </w:rPr>
        <w:t xml:space="preserve">, szemben a </w:t>
      </w:r>
      <w:proofErr w:type="spellStart"/>
      <w:r w:rsidRPr="0077006B">
        <w:rPr>
          <w:szCs w:val="22"/>
        </w:rPr>
        <w:t>placeb</w:t>
      </w:r>
      <w:r w:rsidR="00525F1E" w:rsidRPr="0077006B">
        <w:rPr>
          <w:szCs w:val="22"/>
        </w:rPr>
        <w:t>ót</w:t>
      </w:r>
      <w:proofErr w:type="spellEnd"/>
      <w:r w:rsidR="00525F1E" w:rsidRPr="0077006B">
        <w:rPr>
          <w:szCs w:val="22"/>
        </w:rPr>
        <w:t xml:space="preserve"> kapó</w:t>
      </w:r>
      <w:r w:rsidRPr="0077006B">
        <w:rPr>
          <w:szCs w:val="22"/>
        </w:rPr>
        <w:t xml:space="preserve"> csoport 25%</w:t>
      </w:r>
      <w:r w:rsidR="00462DD6" w:rsidRPr="0077006B">
        <w:rPr>
          <w:szCs w:val="22"/>
        </w:rPr>
        <w:noBreakHyphen/>
      </w:r>
      <w:proofErr w:type="spellStart"/>
      <w:r w:rsidRPr="0077006B">
        <w:rPr>
          <w:szCs w:val="22"/>
        </w:rPr>
        <w:t>ával</w:t>
      </w:r>
      <w:proofErr w:type="spellEnd"/>
      <w:r w:rsidRPr="0077006B">
        <w:rPr>
          <w:szCs w:val="22"/>
        </w:rPr>
        <w:t>. A kontroll</w:t>
      </w:r>
      <w:r w:rsidR="001D176B" w:rsidRPr="0077006B">
        <w:rPr>
          <w:szCs w:val="22"/>
        </w:rPr>
        <w:t>os</w:t>
      </w:r>
      <w:r w:rsidRPr="0077006B">
        <w:rPr>
          <w:szCs w:val="22"/>
        </w:rPr>
        <w:t xml:space="preserve"> klinikai vizsgálatok során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miatti </w:t>
      </w:r>
      <w:r w:rsidR="001D176B" w:rsidRPr="0077006B">
        <w:rPr>
          <w:szCs w:val="22"/>
        </w:rPr>
        <w:t xml:space="preserve">lemorzsolódási </w:t>
      </w:r>
      <w:r w:rsidRPr="0077006B">
        <w:rPr>
          <w:szCs w:val="22"/>
        </w:rPr>
        <w:t>arány</w:t>
      </w:r>
      <w:r w:rsidR="001D176B" w:rsidRPr="0077006B">
        <w:rPr>
          <w:szCs w:val="22"/>
        </w:rPr>
        <w:t xml:space="preserve"> </w:t>
      </w:r>
      <w:r w:rsidRPr="0077006B">
        <w:rPr>
          <w:szCs w:val="22"/>
        </w:rPr>
        <w:t xml:space="preserve">alacsony volt, a </w:t>
      </w:r>
      <w:proofErr w:type="spellStart"/>
      <w:r w:rsidRPr="0077006B">
        <w:rPr>
          <w:szCs w:val="22"/>
        </w:rPr>
        <w:t>placeb</w:t>
      </w:r>
      <w:r w:rsidR="00525F1E" w:rsidRPr="0077006B">
        <w:rPr>
          <w:szCs w:val="22"/>
        </w:rPr>
        <w:t>ó</w:t>
      </w:r>
      <w:r w:rsidRPr="0077006B">
        <w:rPr>
          <w:szCs w:val="22"/>
        </w:rPr>
        <w:t>éhoz</w:t>
      </w:r>
      <w:proofErr w:type="spellEnd"/>
      <w:r w:rsidRPr="0077006B">
        <w:rPr>
          <w:szCs w:val="22"/>
        </w:rPr>
        <w:t xml:space="preserve"> hasonló.</w:t>
      </w:r>
    </w:p>
    <w:p w14:paraId="42A6932F" w14:textId="77777777" w:rsidR="00641B65" w:rsidRPr="0077006B" w:rsidRDefault="00641B65" w:rsidP="0077006B">
      <w:pPr>
        <w:spacing w:line="240" w:lineRule="auto"/>
        <w:rPr>
          <w:szCs w:val="22"/>
        </w:rPr>
      </w:pPr>
    </w:p>
    <w:p w14:paraId="717964E6" w14:textId="30E0FF15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Valamennyi vizsgálatot egybevetve, a </w:t>
      </w:r>
      <w:proofErr w:type="spellStart"/>
      <w:r w:rsidRPr="0077006B">
        <w:rPr>
          <w:szCs w:val="22"/>
        </w:rPr>
        <w:t>szildenafillal</w:t>
      </w:r>
      <w:proofErr w:type="spellEnd"/>
      <w:r w:rsidRPr="0077006B">
        <w:rPr>
          <w:szCs w:val="22"/>
        </w:rPr>
        <w:t xml:space="preserve"> kezelt betegek közül javulást észlelők százalékos aránya a következő volt: </w:t>
      </w:r>
      <w:proofErr w:type="spellStart"/>
      <w:r w:rsidRPr="0077006B">
        <w:rPr>
          <w:szCs w:val="22"/>
        </w:rPr>
        <w:t>pszichogén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dysfunctióban</w:t>
      </w:r>
      <w:proofErr w:type="spellEnd"/>
      <w:r w:rsidRPr="0077006B">
        <w:rPr>
          <w:szCs w:val="22"/>
        </w:rPr>
        <w:t xml:space="preserve"> 84%, kevert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dysfunctióban</w:t>
      </w:r>
      <w:proofErr w:type="spellEnd"/>
      <w:r w:rsidRPr="0077006B">
        <w:rPr>
          <w:szCs w:val="22"/>
        </w:rPr>
        <w:t xml:space="preserve"> 77%, organikus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dysfunctióban</w:t>
      </w:r>
      <w:proofErr w:type="spellEnd"/>
      <w:r w:rsidRPr="0077006B">
        <w:rPr>
          <w:szCs w:val="22"/>
        </w:rPr>
        <w:t xml:space="preserve"> 68%, idős koriban 67%, diabetes mellitusban 59%, </w:t>
      </w:r>
      <w:proofErr w:type="spellStart"/>
      <w:r w:rsidRPr="0077006B">
        <w:rPr>
          <w:szCs w:val="22"/>
        </w:rPr>
        <w:t>ischaemiás</w:t>
      </w:r>
      <w:proofErr w:type="spellEnd"/>
      <w:r w:rsidRPr="0077006B">
        <w:rPr>
          <w:szCs w:val="22"/>
        </w:rPr>
        <w:t xml:space="preserve"> szívbetegség mellett 69%, magas vérnyomásnál 68%, TURP</w:t>
      </w:r>
      <w:r w:rsidR="00462DD6" w:rsidRPr="0077006B">
        <w:rPr>
          <w:szCs w:val="22"/>
        </w:rPr>
        <w:noBreakHyphen/>
      </w:r>
      <w:proofErr w:type="spellStart"/>
      <w:r w:rsidRPr="0077006B">
        <w:rPr>
          <w:szCs w:val="22"/>
        </w:rPr>
        <w:t>ot</w:t>
      </w:r>
      <w:proofErr w:type="spellEnd"/>
      <w:r w:rsidRPr="0077006B">
        <w:rPr>
          <w:szCs w:val="22"/>
        </w:rPr>
        <w:t xml:space="preserve"> követően 61%, radikális </w:t>
      </w:r>
      <w:proofErr w:type="spellStart"/>
      <w:r w:rsidRPr="0077006B">
        <w:rPr>
          <w:szCs w:val="22"/>
        </w:rPr>
        <w:t>prostatectomia</w:t>
      </w:r>
      <w:proofErr w:type="spellEnd"/>
      <w:r w:rsidRPr="0077006B">
        <w:rPr>
          <w:szCs w:val="22"/>
        </w:rPr>
        <w:t xml:space="preserve"> után 43%, gerincvelő</w:t>
      </w:r>
      <w:r w:rsidR="00A14244" w:rsidRPr="0077006B">
        <w:rPr>
          <w:szCs w:val="22"/>
        </w:rPr>
        <w:t xml:space="preserve"> </w:t>
      </w:r>
      <w:r w:rsidRPr="0077006B">
        <w:rPr>
          <w:szCs w:val="22"/>
        </w:rPr>
        <w:t xml:space="preserve">sérülést követően 83%, depresszió esetén 75%.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biztonságossága és hatásossága a hosszú távú vizsgálatok során is fennmaradt.</w:t>
      </w:r>
    </w:p>
    <w:p w14:paraId="5920D233" w14:textId="77777777" w:rsidR="00A80DD9" w:rsidRPr="0077006B" w:rsidRDefault="00A80DD9" w:rsidP="0077006B">
      <w:pPr>
        <w:spacing w:line="240" w:lineRule="auto"/>
        <w:rPr>
          <w:szCs w:val="22"/>
        </w:rPr>
      </w:pPr>
    </w:p>
    <w:p w14:paraId="5B2CD81A" w14:textId="286219F9" w:rsidR="00A80DD9" w:rsidRPr="0077006B" w:rsidRDefault="00A80DD9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Gyermekek</w:t>
      </w:r>
      <w:r w:rsidR="005705D2" w:rsidRPr="0077006B">
        <w:rPr>
          <w:szCs w:val="22"/>
          <w:u w:val="single"/>
        </w:rPr>
        <w:t xml:space="preserve"> és serdülők</w:t>
      </w:r>
    </w:p>
    <w:p w14:paraId="0F3260EF" w14:textId="4DAE4FC6" w:rsidR="00F675CE" w:rsidRPr="0077006B" w:rsidRDefault="00A80DD9" w:rsidP="0077006B">
      <w:pPr>
        <w:spacing w:line="240" w:lineRule="auto"/>
        <w:rPr>
          <w:szCs w:val="22"/>
        </w:rPr>
      </w:pPr>
      <w:r w:rsidRPr="0077006B">
        <w:rPr>
          <w:szCs w:val="22"/>
        </w:rPr>
        <w:t>Az Európai Gyógyszerügynökség gyermekek</w:t>
      </w:r>
      <w:r w:rsidR="005705D2" w:rsidRPr="0077006B">
        <w:rPr>
          <w:szCs w:val="22"/>
        </w:rPr>
        <w:t xml:space="preserve"> és serdülők</w:t>
      </w:r>
      <w:r w:rsidRPr="0077006B">
        <w:rPr>
          <w:szCs w:val="22"/>
        </w:rPr>
        <w:t xml:space="preserve"> esetén minden korosztálynál eltekint a </w:t>
      </w:r>
      <w:proofErr w:type="spellStart"/>
      <w:r w:rsidR="00E07FAD" w:rsidRPr="0077006B">
        <w:rPr>
          <w:szCs w:val="22"/>
        </w:rPr>
        <w:t>s</w:t>
      </w:r>
      <w:r w:rsidR="0069151F" w:rsidRPr="0077006B">
        <w:rPr>
          <w:szCs w:val="22"/>
        </w:rPr>
        <w:t>z</w:t>
      </w:r>
      <w:r w:rsidR="00E07FAD" w:rsidRPr="0077006B">
        <w:rPr>
          <w:szCs w:val="22"/>
        </w:rPr>
        <w:t>ildenafil</w:t>
      </w:r>
      <w:proofErr w:type="spellEnd"/>
      <w:r w:rsidR="00C65031" w:rsidRPr="0077006B">
        <w:rPr>
          <w:szCs w:val="22"/>
        </w:rPr>
        <w:t>-</w:t>
      </w:r>
      <w:r w:rsidR="00462DD6" w:rsidRPr="0077006B">
        <w:rPr>
          <w:szCs w:val="22"/>
        </w:rPr>
        <w:t xml:space="preserve">tartalmú referenciakészítmény </w:t>
      </w:r>
      <w:r w:rsidRPr="0077006B">
        <w:rPr>
          <w:szCs w:val="22"/>
        </w:rPr>
        <w:t xml:space="preserve">vizsgálati eredményeinek benyújtási kötelezettségétől </w:t>
      </w:r>
      <w:proofErr w:type="spellStart"/>
      <w:r w:rsidRPr="0077006B">
        <w:rPr>
          <w:szCs w:val="22"/>
        </w:rPr>
        <w:t>erectilis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dysfunctio</w:t>
      </w:r>
      <w:proofErr w:type="spellEnd"/>
      <w:r w:rsidRPr="0077006B">
        <w:rPr>
          <w:szCs w:val="22"/>
        </w:rPr>
        <w:t xml:space="preserve"> kezelésében (lásd 4.2</w:t>
      </w:r>
      <w:r w:rsidR="00462DD6" w:rsidRPr="0077006B">
        <w:rPr>
          <w:szCs w:val="22"/>
        </w:rPr>
        <w:t> </w:t>
      </w:r>
      <w:r w:rsidRPr="0077006B">
        <w:rPr>
          <w:szCs w:val="22"/>
        </w:rPr>
        <w:t>pont,</w:t>
      </w:r>
      <w:r w:rsidR="00D868B2" w:rsidRPr="0077006B">
        <w:rPr>
          <w:szCs w:val="22"/>
        </w:rPr>
        <w:t xml:space="preserve"> </w:t>
      </w:r>
      <w:r w:rsidRPr="0077006B">
        <w:rPr>
          <w:szCs w:val="22"/>
        </w:rPr>
        <w:t>gyermekgyógyászati alkalmazásra vonatkozó információk).</w:t>
      </w:r>
      <w:r w:rsidRPr="0077006B">
        <w:rPr>
          <w:szCs w:val="22"/>
        </w:rPr>
        <w:cr/>
      </w:r>
    </w:p>
    <w:p w14:paraId="1ABD5E62" w14:textId="6723C4A2" w:rsidR="00F675CE" w:rsidRPr="0077006B" w:rsidRDefault="0075725D" w:rsidP="0077006B">
      <w:pPr>
        <w:spacing w:line="240" w:lineRule="auto"/>
        <w:rPr>
          <w:b/>
          <w:szCs w:val="22"/>
        </w:rPr>
      </w:pPr>
      <w:r w:rsidRPr="0077006B">
        <w:rPr>
          <w:b/>
          <w:szCs w:val="22"/>
        </w:rPr>
        <w:t>5.2</w:t>
      </w:r>
      <w:r w:rsidRPr="0077006B">
        <w:rPr>
          <w:b/>
          <w:szCs w:val="22"/>
        </w:rPr>
        <w:tab/>
      </w:r>
      <w:proofErr w:type="spellStart"/>
      <w:r w:rsidR="00F675CE" w:rsidRPr="0077006B">
        <w:rPr>
          <w:b/>
          <w:szCs w:val="22"/>
        </w:rPr>
        <w:t>Farmakokinetikai</w:t>
      </w:r>
      <w:proofErr w:type="spellEnd"/>
      <w:r w:rsidR="00F675CE" w:rsidRPr="0077006B">
        <w:rPr>
          <w:b/>
          <w:szCs w:val="22"/>
        </w:rPr>
        <w:t xml:space="preserve"> tulajdonságok</w:t>
      </w:r>
    </w:p>
    <w:p w14:paraId="6DDA99DC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64D78F7" w14:textId="77777777" w:rsidR="00D65CB0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  <w:u w:val="single"/>
        </w:rPr>
        <w:t>Felszívódás</w:t>
      </w:r>
    </w:p>
    <w:p w14:paraId="1526993D" w14:textId="174CE51A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rövid idő alatt felszívódik. A gyógyszert éhgyomorra, szájon át adva 30</w:t>
      </w:r>
      <w:r w:rsidR="00462DD6" w:rsidRPr="0077006B">
        <w:rPr>
          <w:szCs w:val="22"/>
        </w:rPr>
        <w:noBreakHyphen/>
      </w:r>
      <w:r w:rsidRPr="0077006B">
        <w:rPr>
          <w:szCs w:val="22"/>
        </w:rPr>
        <w:t xml:space="preserve">120 percen belül </w:t>
      </w:r>
      <w:r w:rsidR="00676B1F">
        <w:rPr>
          <w:szCs w:val="22"/>
        </w:rPr>
        <w:t xml:space="preserve">(medián időtartam 60 perc) </w:t>
      </w:r>
      <w:r w:rsidRPr="0077006B">
        <w:rPr>
          <w:szCs w:val="22"/>
        </w:rPr>
        <w:t xml:space="preserve">kialakul a maximális plazmaszint. Az abszolút orális </w:t>
      </w:r>
      <w:proofErr w:type="spellStart"/>
      <w:r w:rsidRPr="0077006B">
        <w:rPr>
          <w:szCs w:val="22"/>
        </w:rPr>
        <w:t>biohasznosulás</w:t>
      </w:r>
      <w:proofErr w:type="spellEnd"/>
      <w:r w:rsidRPr="0077006B">
        <w:rPr>
          <w:szCs w:val="22"/>
        </w:rPr>
        <w:t xml:space="preserve"> átlagértéke 41% (</w:t>
      </w:r>
      <w:r w:rsidR="000C2945" w:rsidRPr="0077006B">
        <w:rPr>
          <w:szCs w:val="22"/>
        </w:rPr>
        <w:t xml:space="preserve">tartomány: </w:t>
      </w:r>
      <w:r w:rsidRPr="0077006B">
        <w:rPr>
          <w:szCs w:val="22"/>
        </w:rPr>
        <w:t>25</w:t>
      </w:r>
      <w:r w:rsidR="00462DD6" w:rsidRPr="0077006B">
        <w:rPr>
          <w:szCs w:val="22"/>
        </w:rPr>
        <w:noBreakHyphen/>
      </w:r>
      <w:r w:rsidRPr="0077006B">
        <w:rPr>
          <w:szCs w:val="22"/>
        </w:rPr>
        <w:t xml:space="preserve">63%).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r w:rsidR="003B6196" w:rsidRPr="0077006B">
        <w:rPr>
          <w:i/>
          <w:szCs w:val="22"/>
        </w:rPr>
        <w:t>per</w:t>
      </w:r>
      <w:r w:rsidR="003278BD" w:rsidRPr="0077006B">
        <w:rPr>
          <w:i/>
          <w:szCs w:val="22"/>
        </w:rPr>
        <w:t> </w:t>
      </w:r>
      <w:proofErr w:type="spellStart"/>
      <w:r w:rsidR="003B6196" w:rsidRPr="0077006B">
        <w:rPr>
          <w:i/>
          <w:szCs w:val="22"/>
        </w:rPr>
        <w:t>os</w:t>
      </w:r>
      <w:proofErr w:type="spellEnd"/>
      <w:r w:rsidR="003B6196" w:rsidRPr="0077006B">
        <w:rPr>
          <w:szCs w:val="22"/>
        </w:rPr>
        <w:t xml:space="preserve"> </w:t>
      </w:r>
      <w:r w:rsidRPr="0077006B">
        <w:rPr>
          <w:szCs w:val="22"/>
        </w:rPr>
        <w:t>adását követően a javasolt dózistartományban (25</w:t>
      </w:r>
      <w:r w:rsidRPr="0077006B">
        <w:rPr>
          <w:szCs w:val="22"/>
        </w:rPr>
        <w:noBreakHyphen/>
        <w:t xml:space="preserve">100 mg) </w:t>
      </w:r>
      <w:proofErr w:type="spellStart"/>
      <w:r w:rsidRPr="0077006B">
        <w:rPr>
          <w:szCs w:val="22"/>
        </w:rPr>
        <w:t>dózisfüggően</w:t>
      </w:r>
      <w:proofErr w:type="spellEnd"/>
      <w:r w:rsidRPr="0077006B">
        <w:rPr>
          <w:szCs w:val="22"/>
        </w:rPr>
        <w:t xml:space="preserve"> </w:t>
      </w:r>
      <w:r w:rsidR="003B6196" w:rsidRPr="0077006B">
        <w:rPr>
          <w:szCs w:val="22"/>
        </w:rPr>
        <w:t xml:space="preserve">nő </w:t>
      </w:r>
      <w:r w:rsidRPr="0077006B">
        <w:rPr>
          <w:szCs w:val="22"/>
        </w:rPr>
        <w:t xml:space="preserve">az AUC és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t xml:space="preserve"> értéke.</w:t>
      </w:r>
    </w:p>
    <w:p w14:paraId="04D1763B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2B16A55" w14:textId="0E2045BC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szildenafilt</w:t>
      </w:r>
      <w:proofErr w:type="spellEnd"/>
      <w:r w:rsidRPr="0077006B">
        <w:rPr>
          <w:szCs w:val="22"/>
        </w:rPr>
        <w:t xml:space="preserve"> étkezés közben </w:t>
      </w:r>
      <w:proofErr w:type="spellStart"/>
      <w:r w:rsidRPr="0077006B">
        <w:rPr>
          <w:szCs w:val="22"/>
        </w:rPr>
        <w:t>bevéve</w:t>
      </w:r>
      <w:proofErr w:type="spellEnd"/>
      <w:r w:rsidRPr="0077006B">
        <w:rPr>
          <w:szCs w:val="22"/>
        </w:rPr>
        <w:t xml:space="preserve"> csökken a felszívódás </w:t>
      </w:r>
      <w:r w:rsidR="001D176B" w:rsidRPr="0077006B">
        <w:rPr>
          <w:szCs w:val="22"/>
        </w:rPr>
        <w:t>sebessége</w:t>
      </w:r>
      <w:r w:rsidRPr="0077006B">
        <w:rPr>
          <w:szCs w:val="22"/>
        </w:rPr>
        <w:t xml:space="preserve">; átlagosan 60 perccel nő a </w:t>
      </w:r>
      <w:proofErr w:type="spellStart"/>
      <w:r w:rsidRPr="0077006B">
        <w:rPr>
          <w:szCs w:val="22"/>
        </w:rPr>
        <w:t>t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t xml:space="preserve"> és átlagosan 29%</w:t>
      </w:r>
      <w:r w:rsidR="00462DD6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Pr="0077006B">
        <w:rPr>
          <w:szCs w:val="22"/>
        </w:rPr>
        <w:t xml:space="preserve"> csökken a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t xml:space="preserve"> értéke.</w:t>
      </w:r>
    </w:p>
    <w:p w14:paraId="1B4921DD" w14:textId="77777777" w:rsidR="00F675CE" w:rsidRPr="0077006B" w:rsidRDefault="00F675CE" w:rsidP="0077006B">
      <w:pPr>
        <w:spacing w:line="240" w:lineRule="auto"/>
        <w:rPr>
          <w:i/>
          <w:szCs w:val="22"/>
        </w:rPr>
      </w:pPr>
    </w:p>
    <w:p w14:paraId="5FA4CCD0" w14:textId="77777777" w:rsidR="00D65CB0" w:rsidRPr="0077006B" w:rsidRDefault="00F675CE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Eloszlás</w:t>
      </w:r>
    </w:p>
    <w:p w14:paraId="505223E0" w14:textId="5243B3E3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Dinamikus egyensúlyi állapotban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átlagos e</w:t>
      </w:r>
      <w:r w:rsidR="00676B1F">
        <w:rPr>
          <w:szCs w:val="22"/>
        </w:rPr>
        <w:t>l</w:t>
      </w:r>
      <w:r w:rsidRPr="0077006B">
        <w:rPr>
          <w:szCs w:val="22"/>
        </w:rPr>
        <w:t>oszlási térfogata (</w:t>
      </w:r>
      <w:proofErr w:type="spellStart"/>
      <w:r w:rsidRPr="0077006B">
        <w:rPr>
          <w:szCs w:val="22"/>
        </w:rPr>
        <w:t>V</w:t>
      </w:r>
      <w:r w:rsidRPr="0077006B">
        <w:rPr>
          <w:szCs w:val="22"/>
          <w:vertAlign w:val="subscript"/>
        </w:rPr>
        <w:t>d</w:t>
      </w:r>
      <w:proofErr w:type="spellEnd"/>
      <w:r w:rsidRPr="0077006B">
        <w:rPr>
          <w:szCs w:val="22"/>
        </w:rPr>
        <w:t xml:space="preserve">) </w:t>
      </w:r>
      <w:smartTag w:uri="urn:schemas-microsoft-com:office:smarttags" w:element="metricconverter">
        <w:smartTagPr>
          <w:attr w:name="ProductID" w:val="105ﾠliter"/>
        </w:smartTagPr>
        <w:r w:rsidRPr="0077006B">
          <w:rPr>
            <w:szCs w:val="22"/>
          </w:rPr>
          <w:t>105 liter</w:t>
        </w:r>
      </w:smartTag>
      <w:r w:rsidRPr="0077006B">
        <w:rPr>
          <w:szCs w:val="22"/>
        </w:rPr>
        <w:t xml:space="preserve">, mely szöveti eloszlásra utal.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átlagos maximális </w:t>
      </w:r>
      <w:proofErr w:type="spellStart"/>
      <w:r w:rsidRPr="0077006B">
        <w:rPr>
          <w:szCs w:val="22"/>
        </w:rPr>
        <w:t>össz</w:t>
      </w:r>
      <w:proofErr w:type="spellEnd"/>
      <w:r w:rsidRPr="0077006B">
        <w:rPr>
          <w:szCs w:val="22"/>
        </w:rPr>
        <w:t>-plazmakoncentrációja egyszeri 100 mg</w:t>
      </w:r>
      <w:r w:rsidR="00462DD6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</w:t>
      </w:r>
      <w:r w:rsidR="00C6093F" w:rsidRPr="0077006B">
        <w:rPr>
          <w:szCs w:val="22"/>
        </w:rPr>
        <w:t xml:space="preserve">dózis </w:t>
      </w:r>
      <w:r w:rsidRPr="0077006B">
        <w:rPr>
          <w:szCs w:val="22"/>
        </w:rPr>
        <w:t>szájon át történő adását követően kb. 440 </w:t>
      </w:r>
      <w:proofErr w:type="spellStart"/>
      <w:r w:rsidRPr="0077006B">
        <w:rPr>
          <w:szCs w:val="22"/>
        </w:rPr>
        <w:t>ng</w:t>
      </w:r>
      <w:proofErr w:type="spellEnd"/>
      <w:r w:rsidRPr="0077006B">
        <w:rPr>
          <w:szCs w:val="22"/>
        </w:rPr>
        <w:t xml:space="preserve">/ml (CV 40%). Mivel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(és a vérben keringő </w:t>
      </w:r>
      <w:r w:rsidR="0049465F" w:rsidRPr="0077006B">
        <w:rPr>
          <w:szCs w:val="22"/>
        </w:rPr>
        <w:t xml:space="preserve">legjelentősebb, </w:t>
      </w:r>
      <w:r w:rsidRPr="0077006B">
        <w:rPr>
          <w:szCs w:val="22"/>
        </w:rPr>
        <w:t>N-</w:t>
      </w:r>
      <w:proofErr w:type="spellStart"/>
      <w:r w:rsidRPr="0077006B">
        <w:rPr>
          <w:szCs w:val="22"/>
        </w:rPr>
        <w:t>dezmetil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metabolitjának</w:t>
      </w:r>
      <w:proofErr w:type="spellEnd"/>
      <w:r w:rsidRPr="0077006B">
        <w:rPr>
          <w:szCs w:val="22"/>
        </w:rPr>
        <w:t>) 96%</w:t>
      </w:r>
      <w:r w:rsidR="00462DD6" w:rsidRPr="0077006B">
        <w:rPr>
          <w:szCs w:val="22"/>
        </w:rPr>
        <w:noBreakHyphen/>
      </w:r>
      <w:r w:rsidRPr="0077006B">
        <w:rPr>
          <w:szCs w:val="22"/>
        </w:rPr>
        <w:t xml:space="preserve">a kötődik plazmafehérjékhez, ez azt eredményezi, hogy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átlagos maximális szabad plazmakoncentrációja 18 </w:t>
      </w:r>
      <w:proofErr w:type="spellStart"/>
      <w:r w:rsidRPr="0077006B">
        <w:rPr>
          <w:szCs w:val="22"/>
        </w:rPr>
        <w:t>ng</w:t>
      </w:r>
      <w:proofErr w:type="spellEnd"/>
      <w:r w:rsidRPr="0077006B">
        <w:rPr>
          <w:szCs w:val="22"/>
        </w:rPr>
        <w:t>/ml (38 </w:t>
      </w:r>
      <w:proofErr w:type="spellStart"/>
      <w:r w:rsidRPr="0077006B">
        <w:rPr>
          <w:szCs w:val="22"/>
        </w:rPr>
        <w:t>nM</w:t>
      </w:r>
      <w:proofErr w:type="spellEnd"/>
      <w:r w:rsidRPr="0077006B">
        <w:rPr>
          <w:szCs w:val="22"/>
        </w:rPr>
        <w:t xml:space="preserve">). A fehérjekötődés mértéke független a gyógyszer </w:t>
      </w:r>
      <w:proofErr w:type="spellStart"/>
      <w:r w:rsidRPr="0077006B">
        <w:rPr>
          <w:szCs w:val="22"/>
        </w:rPr>
        <w:t>összkoncentráció</w:t>
      </w:r>
      <w:r w:rsidR="00086BC7" w:rsidRPr="0077006B">
        <w:rPr>
          <w:szCs w:val="22"/>
        </w:rPr>
        <w:t>já</w:t>
      </w:r>
      <w:r w:rsidRPr="0077006B">
        <w:rPr>
          <w:szCs w:val="22"/>
        </w:rPr>
        <w:t>tól</w:t>
      </w:r>
      <w:proofErr w:type="spellEnd"/>
      <w:r w:rsidRPr="0077006B">
        <w:rPr>
          <w:szCs w:val="22"/>
        </w:rPr>
        <w:t>.</w:t>
      </w:r>
    </w:p>
    <w:p w14:paraId="7A3719D2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2EE67823" w14:textId="585CCC7F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Egészséges önkéntesek</w:t>
      </w:r>
      <w:r w:rsidR="00086BC7" w:rsidRPr="0077006B">
        <w:rPr>
          <w:szCs w:val="22"/>
        </w:rPr>
        <w:t>nek adott</w:t>
      </w:r>
      <w:r w:rsidRPr="0077006B">
        <w:rPr>
          <w:szCs w:val="22"/>
        </w:rPr>
        <w:t xml:space="preserve"> 100 mg</w:t>
      </w:r>
      <w:r w:rsidR="00462DD6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, egyszeri dózisban alkalmazott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adása után 90 perccel a gyógyszeradag kevesebb, mint 0,0002%</w:t>
      </w:r>
      <w:r w:rsidR="00462DD6" w:rsidRPr="0077006B">
        <w:rPr>
          <w:szCs w:val="22"/>
        </w:rPr>
        <w:noBreakHyphen/>
      </w:r>
      <w:r w:rsidRPr="0077006B">
        <w:rPr>
          <w:szCs w:val="22"/>
        </w:rPr>
        <w:t>a (átlagosan 188 </w:t>
      </w:r>
      <w:proofErr w:type="spellStart"/>
      <w:r w:rsidRPr="0077006B">
        <w:rPr>
          <w:szCs w:val="22"/>
        </w:rPr>
        <w:t>ng</w:t>
      </w:r>
      <w:proofErr w:type="spellEnd"/>
      <w:r w:rsidRPr="0077006B">
        <w:rPr>
          <w:szCs w:val="22"/>
        </w:rPr>
        <w:t xml:space="preserve">) volt kimutatható az </w:t>
      </w:r>
      <w:proofErr w:type="spellStart"/>
      <w:r w:rsidRPr="0077006B">
        <w:rPr>
          <w:szCs w:val="22"/>
        </w:rPr>
        <w:t>ejaculatumban</w:t>
      </w:r>
      <w:proofErr w:type="spellEnd"/>
      <w:r w:rsidRPr="0077006B">
        <w:rPr>
          <w:szCs w:val="22"/>
        </w:rPr>
        <w:t>.</w:t>
      </w:r>
    </w:p>
    <w:p w14:paraId="5A9BB174" w14:textId="77777777" w:rsidR="00F675CE" w:rsidRPr="0077006B" w:rsidRDefault="00F675CE" w:rsidP="0077006B">
      <w:pPr>
        <w:spacing w:line="240" w:lineRule="auto"/>
        <w:rPr>
          <w:i/>
          <w:szCs w:val="22"/>
        </w:rPr>
      </w:pPr>
    </w:p>
    <w:p w14:paraId="21F387B5" w14:textId="77777777" w:rsidR="00F675CE" w:rsidRPr="0077006B" w:rsidRDefault="00564897" w:rsidP="0077006B">
      <w:pPr>
        <w:spacing w:line="240" w:lineRule="auto"/>
        <w:rPr>
          <w:szCs w:val="22"/>
          <w:u w:val="single"/>
        </w:rPr>
      </w:pPr>
      <w:proofErr w:type="spellStart"/>
      <w:r w:rsidRPr="0077006B">
        <w:rPr>
          <w:szCs w:val="22"/>
          <w:u w:val="single"/>
        </w:rPr>
        <w:t>Biotranszformáció</w:t>
      </w:r>
      <w:proofErr w:type="spellEnd"/>
    </w:p>
    <w:p w14:paraId="432411F6" w14:textId="77777777" w:rsidR="00462DD6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szildenafilt</w:t>
      </w:r>
      <w:proofErr w:type="spellEnd"/>
      <w:r w:rsidRPr="0077006B">
        <w:rPr>
          <w:szCs w:val="22"/>
        </w:rPr>
        <w:t xml:space="preserve"> elsősorban a máj </w:t>
      </w:r>
      <w:proofErr w:type="spellStart"/>
      <w:r w:rsidRPr="0077006B">
        <w:rPr>
          <w:szCs w:val="22"/>
        </w:rPr>
        <w:t>mikroszomális</w:t>
      </w:r>
      <w:proofErr w:type="spellEnd"/>
      <w:r w:rsidRPr="0077006B">
        <w:rPr>
          <w:szCs w:val="22"/>
        </w:rPr>
        <w:t xml:space="preserve"> enzimrendszerének CYP3A4</w:t>
      </w:r>
      <w:r w:rsidR="00086BC7" w:rsidRPr="0077006B">
        <w:rPr>
          <w:szCs w:val="22"/>
        </w:rPr>
        <w:t xml:space="preserve"> </w:t>
      </w:r>
      <w:r w:rsidR="00086BC7" w:rsidRPr="0077006B">
        <w:rPr>
          <w:bCs/>
          <w:szCs w:val="22"/>
        </w:rPr>
        <w:t>(fő útvonal)</w:t>
      </w:r>
      <w:r w:rsidRPr="0077006B">
        <w:rPr>
          <w:szCs w:val="22"/>
        </w:rPr>
        <w:t xml:space="preserve">, kisebb mértékben a CYP2C9 </w:t>
      </w:r>
      <w:proofErr w:type="spellStart"/>
      <w:r w:rsidRPr="0077006B">
        <w:rPr>
          <w:szCs w:val="22"/>
        </w:rPr>
        <w:t>izoenzimei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metabolizálják</w:t>
      </w:r>
      <w:proofErr w:type="spellEnd"/>
      <w:r w:rsidRPr="0077006B">
        <w:rPr>
          <w:szCs w:val="22"/>
        </w:rPr>
        <w:t xml:space="preserve">.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legjelentősebb keringő </w:t>
      </w:r>
      <w:proofErr w:type="spellStart"/>
      <w:r w:rsidRPr="0077006B">
        <w:rPr>
          <w:szCs w:val="22"/>
        </w:rPr>
        <w:t>metabolitja</w:t>
      </w:r>
      <w:proofErr w:type="spellEnd"/>
      <w:r w:rsidRPr="0077006B">
        <w:rPr>
          <w:szCs w:val="22"/>
        </w:rPr>
        <w:t xml:space="preserve"> N</w:t>
      </w:r>
      <w:r w:rsidR="00A14244" w:rsidRPr="0077006B">
        <w:rPr>
          <w:szCs w:val="22"/>
        </w:rPr>
        <w:noBreakHyphen/>
      </w:r>
      <w:proofErr w:type="spellStart"/>
      <w:r w:rsidRPr="0077006B">
        <w:rPr>
          <w:szCs w:val="22"/>
        </w:rPr>
        <w:t>demetilációval</w:t>
      </w:r>
      <w:proofErr w:type="spellEnd"/>
      <w:r w:rsidRPr="0077006B">
        <w:rPr>
          <w:szCs w:val="22"/>
        </w:rPr>
        <w:t xml:space="preserve"> keletkezik.</w:t>
      </w:r>
    </w:p>
    <w:p w14:paraId="16A9F90F" w14:textId="08303A66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Ezen </w:t>
      </w:r>
      <w:proofErr w:type="spellStart"/>
      <w:r w:rsidRPr="0077006B">
        <w:rPr>
          <w:szCs w:val="22"/>
        </w:rPr>
        <w:t>metabolit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foszfodi</w:t>
      </w:r>
      <w:r w:rsidR="00E37970" w:rsidRPr="0077006B">
        <w:rPr>
          <w:szCs w:val="22"/>
        </w:rPr>
        <w:t>észter</w:t>
      </w:r>
      <w:r w:rsidRPr="0077006B">
        <w:rPr>
          <w:szCs w:val="22"/>
        </w:rPr>
        <w:t>áz</w:t>
      </w:r>
      <w:proofErr w:type="spellEnd"/>
      <w:r w:rsidRPr="0077006B">
        <w:rPr>
          <w:szCs w:val="22"/>
        </w:rPr>
        <w:t xml:space="preserve">-szelektivitási profilja hasonló a </w:t>
      </w:r>
      <w:proofErr w:type="spellStart"/>
      <w:r w:rsidRPr="0077006B">
        <w:rPr>
          <w:szCs w:val="22"/>
        </w:rPr>
        <w:t>szildenafiléhoz</w:t>
      </w:r>
      <w:proofErr w:type="spellEnd"/>
      <w:r w:rsidRPr="0077006B">
        <w:rPr>
          <w:szCs w:val="22"/>
        </w:rPr>
        <w:t>; a PDE5</w:t>
      </w:r>
      <w:r w:rsidR="00462DD6" w:rsidRPr="0077006B">
        <w:rPr>
          <w:szCs w:val="22"/>
        </w:rPr>
        <w:noBreakHyphen/>
      </w:r>
      <w:r w:rsidRPr="0077006B">
        <w:rPr>
          <w:szCs w:val="22"/>
        </w:rPr>
        <w:t xml:space="preserve">höz való </w:t>
      </w:r>
      <w:r w:rsidR="00832ECD" w:rsidRPr="0077006B">
        <w:rPr>
          <w:i/>
          <w:szCs w:val="22"/>
        </w:rPr>
        <w:t>in </w:t>
      </w:r>
      <w:r w:rsidRPr="0077006B">
        <w:rPr>
          <w:i/>
          <w:szCs w:val="22"/>
        </w:rPr>
        <w:t>vitro</w:t>
      </w:r>
      <w:r w:rsidRPr="0077006B">
        <w:rPr>
          <w:szCs w:val="22"/>
        </w:rPr>
        <w:t xml:space="preserve"> affinitása pedig </w:t>
      </w:r>
      <w:r w:rsidR="00086BC7" w:rsidRPr="0077006B">
        <w:rPr>
          <w:szCs w:val="22"/>
        </w:rPr>
        <w:t xml:space="preserve">anyavegyületének </w:t>
      </w:r>
      <w:r w:rsidRPr="0077006B">
        <w:rPr>
          <w:szCs w:val="22"/>
        </w:rPr>
        <w:t>kb. 50%</w:t>
      </w:r>
      <w:r w:rsidR="00832ECD" w:rsidRPr="0077006B">
        <w:rPr>
          <w:szCs w:val="22"/>
        </w:rPr>
        <w:noBreakHyphen/>
      </w:r>
      <w:r w:rsidRPr="0077006B">
        <w:rPr>
          <w:szCs w:val="22"/>
        </w:rPr>
        <w:t xml:space="preserve">a. A </w:t>
      </w:r>
      <w:proofErr w:type="spellStart"/>
      <w:r w:rsidRPr="0077006B">
        <w:rPr>
          <w:szCs w:val="22"/>
        </w:rPr>
        <w:t>metabolit</w:t>
      </w:r>
      <w:proofErr w:type="spellEnd"/>
      <w:r w:rsidRPr="0077006B">
        <w:rPr>
          <w:szCs w:val="22"/>
        </w:rPr>
        <w:t xml:space="preserve"> plazmakoncentrációja a </w:t>
      </w:r>
      <w:proofErr w:type="spellStart"/>
      <w:r w:rsidRPr="0077006B">
        <w:rPr>
          <w:szCs w:val="22"/>
        </w:rPr>
        <w:t>szildenafilénak</w:t>
      </w:r>
      <w:proofErr w:type="spellEnd"/>
      <w:r w:rsidRPr="0077006B">
        <w:rPr>
          <w:szCs w:val="22"/>
        </w:rPr>
        <w:t xml:space="preserve"> kb. 40%</w:t>
      </w:r>
      <w:r w:rsidR="00832ECD" w:rsidRPr="0077006B">
        <w:rPr>
          <w:szCs w:val="22"/>
        </w:rPr>
        <w:noBreakHyphen/>
      </w:r>
      <w:r w:rsidRPr="0077006B">
        <w:rPr>
          <w:szCs w:val="22"/>
        </w:rPr>
        <w:t>a. Az N</w:t>
      </w:r>
      <w:r w:rsidR="00045262" w:rsidRPr="0077006B">
        <w:rPr>
          <w:szCs w:val="22"/>
        </w:rPr>
        <w:noBreakHyphen/>
      </w:r>
      <w:proofErr w:type="spellStart"/>
      <w:r w:rsidRPr="0077006B">
        <w:rPr>
          <w:szCs w:val="22"/>
        </w:rPr>
        <w:t>dezmetil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metabolit</w:t>
      </w:r>
      <w:proofErr w:type="spellEnd"/>
      <w:r w:rsidRPr="0077006B">
        <w:rPr>
          <w:szCs w:val="22"/>
        </w:rPr>
        <w:t xml:space="preserve"> tovább bomlik, terminális felezési ideje kb. 4 óra.</w:t>
      </w:r>
    </w:p>
    <w:p w14:paraId="11C460CF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5C2AD0E" w14:textId="77777777" w:rsidR="00F675CE" w:rsidRPr="0077006B" w:rsidRDefault="00F675CE" w:rsidP="0077006B">
      <w:pPr>
        <w:spacing w:line="240" w:lineRule="auto"/>
        <w:rPr>
          <w:szCs w:val="22"/>
          <w:u w:val="single"/>
        </w:rPr>
      </w:pPr>
      <w:r w:rsidRPr="0077006B">
        <w:rPr>
          <w:szCs w:val="22"/>
          <w:u w:val="single"/>
        </w:rPr>
        <w:t>Elimináció</w:t>
      </w:r>
    </w:p>
    <w:p w14:paraId="0875D359" w14:textId="6BD3E958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teljestest</w:t>
      </w:r>
      <w:r w:rsidR="00AB549E" w:rsidRPr="0077006B">
        <w:rPr>
          <w:szCs w:val="22"/>
        </w:rPr>
        <w:t>-</w:t>
      </w:r>
      <w:proofErr w:type="spellStart"/>
      <w:r w:rsidRPr="0077006B">
        <w:rPr>
          <w:szCs w:val="22"/>
        </w:rPr>
        <w:t>clearance</w:t>
      </w:r>
      <w:proofErr w:type="spellEnd"/>
      <w:r w:rsidRPr="0077006B">
        <w:rPr>
          <w:szCs w:val="22"/>
        </w:rPr>
        <w:t>-e 41 liter/óra; amely 3</w:t>
      </w:r>
      <w:r w:rsidR="00832ECD" w:rsidRPr="0077006B">
        <w:rPr>
          <w:szCs w:val="22"/>
        </w:rPr>
        <w:noBreakHyphen/>
      </w:r>
      <w:r w:rsidRPr="0077006B">
        <w:rPr>
          <w:szCs w:val="22"/>
        </w:rPr>
        <w:t xml:space="preserve">5 órás terminális felezési időnek felel meg. A szájon át vagy intravénásan adott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metabolitok</w:t>
      </w:r>
      <w:proofErr w:type="spellEnd"/>
      <w:r w:rsidRPr="0077006B">
        <w:rPr>
          <w:szCs w:val="22"/>
        </w:rPr>
        <w:t xml:space="preserve"> </w:t>
      </w:r>
      <w:r w:rsidR="0049465F" w:rsidRPr="0077006B">
        <w:rPr>
          <w:szCs w:val="22"/>
        </w:rPr>
        <w:t>formájában</w:t>
      </w:r>
      <w:r w:rsidRPr="0077006B">
        <w:rPr>
          <w:szCs w:val="22"/>
        </w:rPr>
        <w:t>, elsősorban a széklettel (az alkalmazott dózis kb. 80%</w:t>
      </w:r>
      <w:r w:rsidR="00832ECD" w:rsidRPr="0077006B">
        <w:rPr>
          <w:szCs w:val="22"/>
        </w:rPr>
        <w:noBreakHyphen/>
      </w:r>
      <w:r w:rsidRPr="0077006B">
        <w:rPr>
          <w:szCs w:val="22"/>
        </w:rPr>
        <w:t>a), kisebb mértékben (az alkalmazott dózis kb. 13%</w:t>
      </w:r>
      <w:r w:rsidR="00832ECD" w:rsidRPr="0077006B">
        <w:rPr>
          <w:szCs w:val="22"/>
        </w:rPr>
        <w:noBreakHyphen/>
      </w:r>
      <w:r w:rsidRPr="0077006B">
        <w:rPr>
          <w:szCs w:val="22"/>
        </w:rPr>
        <w:t>a) a vizelettel ürül.</w:t>
      </w:r>
    </w:p>
    <w:p w14:paraId="2B39A7F8" w14:textId="77777777" w:rsidR="00F675CE" w:rsidRPr="0077006B" w:rsidRDefault="00F675CE" w:rsidP="0077006B">
      <w:pPr>
        <w:spacing w:line="240" w:lineRule="auto"/>
        <w:rPr>
          <w:i/>
          <w:szCs w:val="22"/>
        </w:rPr>
      </w:pPr>
    </w:p>
    <w:p w14:paraId="5DED9621" w14:textId="77777777" w:rsidR="00F675CE" w:rsidRPr="0077006B" w:rsidRDefault="00F675CE" w:rsidP="0077006B">
      <w:pPr>
        <w:pStyle w:val="Szvegtrzs3"/>
        <w:spacing w:line="240" w:lineRule="auto"/>
        <w:jc w:val="left"/>
        <w:rPr>
          <w:b w:val="0"/>
          <w:i w:val="0"/>
          <w:szCs w:val="22"/>
          <w:u w:val="single"/>
          <w:lang w:val="hu-HU"/>
        </w:rPr>
      </w:pPr>
      <w:proofErr w:type="spellStart"/>
      <w:r w:rsidRPr="0077006B">
        <w:rPr>
          <w:b w:val="0"/>
          <w:i w:val="0"/>
          <w:szCs w:val="22"/>
          <w:u w:val="single"/>
          <w:lang w:val="hu-HU"/>
        </w:rPr>
        <w:t>Farmakokinetikai</w:t>
      </w:r>
      <w:proofErr w:type="spellEnd"/>
      <w:r w:rsidRPr="0077006B">
        <w:rPr>
          <w:b w:val="0"/>
          <w:i w:val="0"/>
          <w:szCs w:val="22"/>
          <w:u w:val="single"/>
          <w:lang w:val="hu-HU"/>
        </w:rPr>
        <w:t xml:space="preserve"> jellemzők különleges betegcsoportokban</w:t>
      </w:r>
    </w:p>
    <w:p w14:paraId="7EA5634D" w14:textId="77777777" w:rsidR="003B6B0E" w:rsidRPr="0077006B" w:rsidRDefault="003B6B0E" w:rsidP="0077006B">
      <w:pPr>
        <w:pStyle w:val="Szvegtrzs3"/>
        <w:spacing w:line="240" w:lineRule="auto"/>
        <w:jc w:val="left"/>
        <w:rPr>
          <w:b w:val="0"/>
          <w:i w:val="0"/>
          <w:szCs w:val="22"/>
          <w:lang w:val="hu-HU"/>
        </w:rPr>
      </w:pPr>
    </w:p>
    <w:p w14:paraId="29DF6FB8" w14:textId="3EF63796" w:rsidR="00F675CE" w:rsidRPr="0077006B" w:rsidRDefault="00F675CE" w:rsidP="0077006B">
      <w:pPr>
        <w:spacing w:line="240" w:lineRule="auto"/>
        <w:rPr>
          <w:i/>
          <w:szCs w:val="22"/>
        </w:rPr>
      </w:pPr>
      <w:r w:rsidRPr="0077006B">
        <w:rPr>
          <w:i/>
          <w:szCs w:val="22"/>
        </w:rPr>
        <w:t>Idősek</w:t>
      </w:r>
    </w:p>
    <w:p w14:paraId="7BCDAB4D" w14:textId="3BABC284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Idős (65 éves vagy </w:t>
      </w:r>
      <w:r w:rsidR="00086BC7" w:rsidRPr="0077006B">
        <w:rPr>
          <w:szCs w:val="22"/>
        </w:rPr>
        <w:t xml:space="preserve">annál </w:t>
      </w:r>
      <w:r w:rsidRPr="0077006B">
        <w:rPr>
          <w:szCs w:val="22"/>
        </w:rPr>
        <w:t xml:space="preserve">idősebb), egészséges </w:t>
      </w:r>
      <w:r w:rsidR="00CD427E" w:rsidRPr="0077006B">
        <w:rPr>
          <w:szCs w:val="22"/>
        </w:rPr>
        <w:t xml:space="preserve">önkéntesekkel </w:t>
      </w:r>
      <w:r w:rsidRPr="0077006B">
        <w:rPr>
          <w:szCs w:val="22"/>
        </w:rPr>
        <w:t xml:space="preserve">végzett vizsgálatok során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clearance</w:t>
      </w:r>
      <w:proofErr w:type="spellEnd"/>
      <w:r w:rsidRPr="0077006B">
        <w:rPr>
          <w:szCs w:val="22"/>
        </w:rPr>
        <w:t xml:space="preserve">-ének csökkenését észlelték, mely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és annak aktív N-</w:t>
      </w:r>
      <w:proofErr w:type="spellStart"/>
      <w:r w:rsidRPr="0077006B">
        <w:rPr>
          <w:szCs w:val="22"/>
        </w:rPr>
        <w:t>dezmetil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metabolitja</w:t>
      </w:r>
      <w:proofErr w:type="spellEnd"/>
      <w:r w:rsidRPr="0077006B">
        <w:rPr>
          <w:szCs w:val="22"/>
        </w:rPr>
        <w:t xml:space="preserve"> plazmakoncentrációinak kb. 90%</w:t>
      </w:r>
      <w:r w:rsidR="00832ECD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emelkedését okozta a fiatal (18</w:t>
      </w:r>
      <w:r w:rsidR="00832ECD" w:rsidRPr="0077006B">
        <w:rPr>
          <w:szCs w:val="22"/>
        </w:rPr>
        <w:noBreakHyphen/>
      </w:r>
      <w:r w:rsidRPr="0077006B">
        <w:rPr>
          <w:szCs w:val="22"/>
        </w:rPr>
        <w:t xml:space="preserve">45 éves) egészséges </w:t>
      </w:r>
      <w:r w:rsidR="00CD427E" w:rsidRPr="0077006B">
        <w:rPr>
          <w:szCs w:val="22"/>
        </w:rPr>
        <w:t xml:space="preserve">önkéntesekkel </w:t>
      </w:r>
      <w:r w:rsidRPr="0077006B">
        <w:rPr>
          <w:szCs w:val="22"/>
        </w:rPr>
        <w:t>mértekéhez képest. A plazma fehérje kötődés korral összefüggő különbségei miatt a</w:t>
      </w:r>
      <w:r w:rsidR="00086BC7" w:rsidRPr="0077006B">
        <w:rPr>
          <w:szCs w:val="22"/>
        </w:rPr>
        <w:t>z enn</w:t>
      </w:r>
      <w:r w:rsidR="00B045C5" w:rsidRPr="0077006B">
        <w:rPr>
          <w:szCs w:val="22"/>
        </w:rPr>
        <w:t>e</w:t>
      </w:r>
      <w:r w:rsidR="00086BC7" w:rsidRPr="0077006B">
        <w:rPr>
          <w:szCs w:val="22"/>
        </w:rPr>
        <w:t>k megfelelő</w:t>
      </w:r>
      <w:r w:rsidRPr="0077006B">
        <w:rPr>
          <w:szCs w:val="22"/>
        </w:rPr>
        <w:t xml:space="preserve"> szabad </w:t>
      </w:r>
      <w:proofErr w:type="spellStart"/>
      <w:r w:rsidRPr="0077006B">
        <w:rPr>
          <w:szCs w:val="22"/>
        </w:rPr>
        <w:t>szildenafil</w:t>
      </w:r>
      <w:proofErr w:type="spellEnd"/>
      <w:r w:rsidR="00A37F18" w:rsidRPr="0077006B">
        <w:rPr>
          <w:szCs w:val="22"/>
        </w:rPr>
        <w:t>-</w:t>
      </w:r>
      <w:r w:rsidRPr="0077006B">
        <w:rPr>
          <w:szCs w:val="22"/>
        </w:rPr>
        <w:t>koncentráció következményes emelkedése kb. 40% volt.</w:t>
      </w:r>
    </w:p>
    <w:p w14:paraId="1C31916D" w14:textId="77777777" w:rsidR="00F675CE" w:rsidRPr="0077006B" w:rsidRDefault="00F675CE" w:rsidP="0077006B">
      <w:pPr>
        <w:spacing w:line="240" w:lineRule="auto"/>
        <w:rPr>
          <w:i/>
          <w:szCs w:val="22"/>
        </w:rPr>
      </w:pPr>
    </w:p>
    <w:p w14:paraId="34A4BE2B" w14:textId="54FD50AE" w:rsidR="00F675CE" w:rsidRPr="0077006B" w:rsidRDefault="00D65CB0" w:rsidP="0077006B">
      <w:pPr>
        <w:spacing w:line="240" w:lineRule="auto"/>
        <w:rPr>
          <w:i/>
          <w:szCs w:val="22"/>
          <w:u w:val="single"/>
        </w:rPr>
      </w:pPr>
      <w:r w:rsidRPr="0077006B">
        <w:rPr>
          <w:i/>
          <w:szCs w:val="22"/>
        </w:rPr>
        <w:t>Vese</w:t>
      </w:r>
      <w:r w:rsidR="001D176B" w:rsidRPr="0077006B">
        <w:rPr>
          <w:i/>
          <w:szCs w:val="22"/>
        </w:rPr>
        <w:t>károsodás</w:t>
      </w:r>
    </w:p>
    <w:p w14:paraId="2F203A9C" w14:textId="47520B02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Enyhe, ill</w:t>
      </w:r>
      <w:r w:rsidR="00B045C5" w:rsidRPr="0077006B">
        <w:rPr>
          <w:szCs w:val="22"/>
        </w:rPr>
        <w:t xml:space="preserve">etve </w:t>
      </w:r>
      <w:r w:rsidRPr="0077006B">
        <w:rPr>
          <w:szCs w:val="22"/>
        </w:rPr>
        <w:t>közepesen súlyos (kreatinin-</w:t>
      </w:r>
      <w:proofErr w:type="spellStart"/>
      <w:r w:rsidRPr="0077006B">
        <w:rPr>
          <w:szCs w:val="22"/>
        </w:rPr>
        <w:t>clearance</w:t>
      </w:r>
      <w:proofErr w:type="spellEnd"/>
      <w:r w:rsidRPr="0077006B">
        <w:rPr>
          <w:szCs w:val="22"/>
        </w:rPr>
        <w:t xml:space="preserve"> 30</w:t>
      </w:r>
      <w:r w:rsidR="00832ECD" w:rsidRPr="0077006B">
        <w:rPr>
          <w:szCs w:val="22"/>
        </w:rPr>
        <w:noBreakHyphen/>
      </w:r>
      <w:r w:rsidRPr="0077006B">
        <w:rPr>
          <w:szCs w:val="22"/>
        </w:rPr>
        <w:t xml:space="preserve">80 ml/perc) vesekárosodásban szenvedő </w:t>
      </w:r>
      <w:r w:rsidR="00CD427E" w:rsidRPr="0077006B">
        <w:rPr>
          <w:szCs w:val="22"/>
        </w:rPr>
        <w:t xml:space="preserve">önkéntesekkel </w:t>
      </w:r>
      <w:r w:rsidRPr="0077006B">
        <w:rPr>
          <w:szCs w:val="22"/>
        </w:rPr>
        <w:t>végzett vizsgálatok során nem észlelték az egyszeri, 50 mg</w:t>
      </w:r>
      <w:r w:rsidR="00832ECD" w:rsidRPr="0077006B">
        <w:rPr>
          <w:szCs w:val="22"/>
        </w:rPr>
        <w:noBreakHyphen/>
      </w:r>
      <w:proofErr w:type="spellStart"/>
      <w:r w:rsidRPr="0077006B">
        <w:rPr>
          <w:szCs w:val="22"/>
        </w:rPr>
        <w:t>os</w:t>
      </w:r>
      <w:proofErr w:type="spellEnd"/>
      <w:r w:rsidRPr="0077006B">
        <w:rPr>
          <w:szCs w:val="22"/>
        </w:rPr>
        <w:t xml:space="preserve"> </w:t>
      </w:r>
      <w:r w:rsidR="00C6093F" w:rsidRPr="0077006B">
        <w:rPr>
          <w:szCs w:val="22"/>
        </w:rPr>
        <w:t>dózis</w:t>
      </w:r>
      <w:r w:rsidRPr="0077006B">
        <w:rPr>
          <w:szCs w:val="22"/>
        </w:rPr>
        <w:t>ban</w:t>
      </w:r>
      <w:r w:rsidR="00086BC7" w:rsidRPr="0077006B">
        <w:rPr>
          <w:szCs w:val="22"/>
        </w:rPr>
        <w:t xml:space="preserve"> </w:t>
      </w:r>
      <w:r w:rsidR="00086BC7" w:rsidRPr="0077006B">
        <w:rPr>
          <w:i/>
          <w:szCs w:val="22"/>
        </w:rPr>
        <w:t xml:space="preserve">per </w:t>
      </w:r>
      <w:proofErr w:type="spellStart"/>
      <w:r w:rsidR="00086BC7" w:rsidRPr="0077006B">
        <w:rPr>
          <w:i/>
          <w:szCs w:val="22"/>
        </w:rPr>
        <w:t>os</w:t>
      </w:r>
      <w:proofErr w:type="spellEnd"/>
      <w:r w:rsidRPr="0077006B">
        <w:rPr>
          <w:szCs w:val="22"/>
        </w:rPr>
        <w:t xml:space="preserve"> alkalmazott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farmakokinetikai</w:t>
      </w:r>
      <w:proofErr w:type="spellEnd"/>
      <w:r w:rsidRPr="0077006B">
        <w:rPr>
          <w:szCs w:val="22"/>
        </w:rPr>
        <w:t xml:space="preserve"> jellemzőinek módosulását. Az N</w:t>
      </w:r>
      <w:r w:rsidR="00D94141" w:rsidRPr="0077006B">
        <w:rPr>
          <w:szCs w:val="22"/>
        </w:rPr>
        <w:noBreakHyphen/>
      </w:r>
      <w:proofErr w:type="spellStart"/>
      <w:r w:rsidRPr="0077006B">
        <w:rPr>
          <w:szCs w:val="22"/>
        </w:rPr>
        <w:t>dezmetil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metabolit</w:t>
      </w:r>
      <w:proofErr w:type="spellEnd"/>
      <w:r w:rsidRPr="0077006B">
        <w:rPr>
          <w:szCs w:val="22"/>
        </w:rPr>
        <w:t xml:space="preserve"> átlagos AUC</w:t>
      </w:r>
      <w:r w:rsidR="00AB549E" w:rsidRPr="0077006B">
        <w:rPr>
          <w:szCs w:val="22"/>
        </w:rPr>
        <w:t>-</w:t>
      </w:r>
      <w:r w:rsidRPr="0077006B">
        <w:rPr>
          <w:szCs w:val="22"/>
        </w:rPr>
        <w:t xml:space="preserve"> és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="00D94141" w:rsidRPr="0077006B">
        <w:rPr>
          <w:szCs w:val="22"/>
        </w:rPr>
        <w:noBreakHyphen/>
      </w:r>
      <w:r w:rsidRPr="0077006B">
        <w:rPr>
          <w:szCs w:val="22"/>
        </w:rPr>
        <w:t>értéke</w:t>
      </w:r>
      <w:r w:rsidR="00BD533A" w:rsidRPr="0077006B">
        <w:rPr>
          <w:szCs w:val="22"/>
        </w:rPr>
        <w:t xml:space="preserve"> legfeljebb</w:t>
      </w:r>
      <w:r w:rsidRPr="0077006B">
        <w:rPr>
          <w:szCs w:val="22"/>
        </w:rPr>
        <w:t xml:space="preserve"> 126%</w:t>
      </w:r>
      <w:r w:rsidR="00832ECD" w:rsidRPr="0077006B">
        <w:rPr>
          <w:szCs w:val="22"/>
        </w:rPr>
        <w:noBreakHyphen/>
      </w:r>
      <w:proofErr w:type="spellStart"/>
      <w:r w:rsidR="00BD533A" w:rsidRPr="0077006B">
        <w:rPr>
          <w:szCs w:val="22"/>
        </w:rPr>
        <w:t>kal</w:t>
      </w:r>
      <w:proofErr w:type="spellEnd"/>
      <w:r w:rsidRPr="0077006B">
        <w:rPr>
          <w:szCs w:val="22"/>
        </w:rPr>
        <w:t>, illetve</w:t>
      </w:r>
      <w:r w:rsidR="00BD533A" w:rsidRPr="0077006B">
        <w:rPr>
          <w:szCs w:val="22"/>
        </w:rPr>
        <w:t xml:space="preserve"> legfeljebb</w:t>
      </w:r>
      <w:r w:rsidRPr="0077006B">
        <w:rPr>
          <w:szCs w:val="22"/>
        </w:rPr>
        <w:t xml:space="preserve"> 73%</w:t>
      </w:r>
      <w:r w:rsidR="00832ECD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Pr="0077006B">
        <w:rPr>
          <w:szCs w:val="22"/>
        </w:rPr>
        <w:t xml:space="preserve"> emelkedett az azonos korú, nem vesebeteg önkéntesek megfelelő adataihoz képest. </w:t>
      </w:r>
      <w:r w:rsidR="00086BC7" w:rsidRPr="0077006B">
        <w:rPr>
          <w:szCs w:val="22"/>
        </w:rPr>
        <w:t xml:space="preserve">A </w:t>
      </w:r>
      <w:r w:rsidRPr="0077006B">
        <w:rPr>
          <w:szCs w:val="22"/>
        </w:rPr>
        <w:t xml:space="preserve">vizsgálati egyének közötti nagymértékű variabilitás miatt </w:t>
      </w:r>
      <w:r w:rsidR="00086BC7" w:rsidRPr="0077006B">
        <w:rPr>
          <w:szCs w:val="22"/>
        </w:rPr>
        <w:t xml:space="preserve">azonban </w:t>
      </w:r>
      <w:r w:rsidRPr="0077006B">
        <w:rPr>
          <w:szCs w:val="22"/>
        </w:rPr>
        <w:t>ezek a különbségek statisztikailag nem voltak szignifikánsak. Súlyos vese</w:t>
      </w:r>
      <w:r w:rsidR="00AB549E" w:rsidRPr="0077006B">
        <w:rPr>
          <w:szCs w:val="22"/>
        </w:rPr>
        <w:t>károsodásba</w:t>
      </w:r>
      <w:r w:rsidRPr="0077006B">
        <w:rPr>
          <w:szCs w:val="22"/>
        </w:rPr>
        <w:t xml:space="preserve">n </w:t>
      </w:r>
      <w:r w:rsidR="00086BC7" w:rsidRPr="0077006B">
        <w:rPr>
          <w:bCs/>
          <w:szCs w:val="22"/>
        </w:rPr>
        <w:t>szenvedő önkénteseknél</w:t>
      </w:r>
      <w:r w:rsidR="00086BC7" w:rsidRPr="0077006B">
        <w:rPr>
          <w:szCs w:val="22"/>
          <w:lang w:bidi="en-US"/>
        </w:rPr>
        <w:t xml:space="preserve"> </w:t>
      </w:r>
      <w:r w:rsidRPr="0077006B">
        <w:rPr>
          <w:szCs w:val="22"/>
        </w:rPr>
        <w:t>(kreatinin-</w:t>
      </w:r>
      <w:proofErr w:type="spellStart"/>
      <w:r w:rsidRPr="0077006B">
        <w:rPr>
          <w:szCs w:val="22"/>
        </w:rPr>
        <w:t>clearance</w:t>
      </w:r>
      <w:proofErr w:type="spellEnd"/>
      <w:r w:rsidRPr="0077006B">
        <w:rPr>
          <w:szCs w:val="22"/>
        </w:rPr>
        <w:t xml:space="preserve"> &lt;</w:t>
      </w:r>
      <w:r w:rsidR="00EF23E9" w:rsidRPr="0077006B">
        <w:rPr>
          <w:szCs w:val="22"/>
        </w:rPr>
        <w:t> </w:t>
      </w:r>
      <w:r w:rsidRPr="0077006B">
        <w:rPr>
          <w:szCs w:val="22"/>
        </w:rPr>
        <w:t>30</w:t>
      </w:r>
      <w:r w:rsidR="00832ECD" w:rsidRPr="0077006B">
        <w:rPr>
          <w:szCs w:val="22"/>
        </w:rPr>
        <w:t> </w:t>
      </w:r>
      <w:r w:rsidRPr="0077006B">
        <w:rPr>
          <w:szCs w:val="22"/>
        </w:rPr>
        <w:t xml:space="preserve">ml/perc) csökkent a </w:t>
      </w:r>
      <w:proofErr w:type="spellStart"/>
      <w:r w:rsidRPr="0077006B">
        <w:rPr>
          <w:szCs w:val="22"/>
        </w:rPr>
        <w:t>szildenafil</w:t>
      </w:r>
      <w:r w:rsidR="003B7000" w:rsidRPr="0077006B">
        <w:rPr>
          <w:szCs w:val="22"/>
        </w:rPr>
        <w:t>-</w:t>
      </w:r>
      <w:r w:rsidRPr="0077006B">
        <w:rPr>
          <w:szCs w:val="22"/>
        </w:rPr>
        <w:t>clearance</w:t>
      </w:r>
      <w:proofErr w:type="spellEnd"/>
      <w:r w:rsidRPr="0077006B">
        <w:rPr>
          <w:szCs w:val="22"/>
        </w:rPr>
        <w:t xml:space="preserve"> értéke, és a hasonló korú, nem vesebeteg önkéntesekhez képest 100%</w:t>
      </w:r>
      <w:r w:rsidR="00832ECD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Pr="0077006B">
        <w:rPr>
          <w:szCs w:val="22"/>
        </w:rPr>
        <w:t xml:space="preserve"> nőtt a koncentráció-idő görbe alatti terület (AUC), ill. 88%</w:t>
      </w:r>
      <w:r w:rsidR="00832ECD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Pr="0077006B">
        <w:rPr>
          <w:szCs w:val="22"/>
        </w:rPr>
        <w:t xml:space="preserve"> a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t xml:space="preserve"> értéke. </w:t>
      </w:r>
      <w:r w:rsidR="00BD533A" w:rsidRPr="0077006B">
        <w:rPr>
          <w:szCs w:val="22"/>
          <w:lang w:bidi="en-US"/>
        </w:rPr>
        <w:t>Ráadásul</w:t>
      </w:r>
      <w:r w:rsidR="00086BC7" w:rsidRPr="0077006B">
        <w:rPr>
          <w:szCs w:val="22"/>
          <w:lang w:bidi="en-US"/>
        </w:rPr>
        <w:t xml:space="preserve"> </w:t>
      </w:r>
      <w:r w:rsidRPr="0077006B">
        <w:rPr>
          <w:szCs w:val="22"/>
        </w:rPr>
        <w:t>az N</w:t>
      </w:r>
      <w:r w:rsidR="00D94141" w:rsidRPr="0077006B">
        <w:rPr>
          <w:szCs w:val="22"/>
        </w:rPr>
        <w:noBreakHyphen/>
      </w:r>
      <w:proofErr w:type="spellStart"/>
      <w:r w:rsidRPr="0077006B">
        <w:rPr>
          <w:szCs w:val="22"/>
        </w:rPr>
        <w:t>dezmetil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metabolit</w:t>
      </w:r>
      <w:proofErr w:type="spellEnd"/>
      <w:r w:rsidRPr="0077006B">
        <w:rPr>
          <w:szCs w:val="22"/>
        </w:rPr>
        <w:t xml:space="preserve"> AUC és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t xml:space="preserve"> értékei jelentősen, </w:t>
      </w:r>
      <w:r w:rsidR="00B63E56" w:rsidRPr="0077006B">
        <w:rPr>
          <w:szCs w:val="22"/>
        </w:rPr>
        <w:t>200</w:t>
      </w:r>
      <w:r w:rsidRPr="0077006B">
        <w:rPr>
          <w:szCs w:val="22"/>
        </w:rPr>
        <w:t xml:space="preserve">%, illetve </w:t>
      </w:r>
      <w:r w:rsidR="00B63E56" w:rsidRPr="0077006B">
        <w:rPr>
          <w:szCs w:val="22"/>
        </w:rPr>
        <w:t>79</w:t>
      </w:r>
      <w:r w:rsidRPr="0077006B">
        <w:rPr>
          <w:szCs w:val="22"/>
        </w:rPr>
        <w:t>%</w:t>
      </w:r>
      <w:r w:rsidR="00832ECD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="00086BC7" w:rsidRPr="0077006B">
        <w:rPr>
          <w:szCs w:val="22"/>
        </w:rPr>
        <w:t xml:space="preserve"> </w:t>
      </w:r>
      <w:r w:rsidR="00BD533A" w:rsidRPr="0077006B">
        <w:rPr>
          <w:szCs w:val="22"/>
        </w:rPr>
        <w:t>emelkedtek</w:t>
      </w:r>
      <w:r w:rsidRPr="0077006B">
        <w:rPr>
          <w:szCs w:val="22"/>
        </w:rPr>
        <w:t>.</w:t>
      </w:r>
    </w:p>
    <w:p w14:paraId="027534FD" w14:textId="77777777" w:rsidR="00F675CE" w:rsidRPr="0077006B" w:rsidRDefault="00F675CE" w:rsidP="0077006B">
      <w:pPr>
        <w:spacing w:line="240" w:lineRule="auto"/>
        <w:rPr>
          <w:i/>
          <w:szCs w:val="22"/>
        </w:rPr>
      </w:pPr>
    </w:p>
    <w:p w14:paraId="657E77DE" w14:textId="62EFB2B9" w:rsidR="0061792A" w:rsidRPr="0077006B" w:rsidRDefault="000139A4" w:rsidP="0077006B">
      <w:pPr>
        <w:spacing w:line="240" w:lineRule="auto"/>
        <w:rPr>
          <w:szCs w:val="22"/>
          <w:u w:val="single"/>
        </w:rPr>
      </w:pPr>
      <w:r w:rsidRPr="0077006B">
        <w:rPr>
          <w:i/>
          <w:szCs w:val="22"/>
        </w:rPr>
        <w:t>Máj</w:t>
      </w:r>
      <w:r w:rsidR="001D176B" w:rsidRPr="0077006B">
        <w:rPr>
          <w:i/>
          <w:szCs w:val="22"/>
        </w:rPr>
        <w:t>károsodás</w:t>
      </w:r>
    </w:p>
    <w:p w14:paraId="3FC97510" w14:textId="317D2963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Enyhe, ill. köz</w:t>
      </w:r>
      <w:r w:rsidR="004F7580" w:rsidRPr="0077006B">
        <w:rPr>
          <w:szCs w:val="22"/>
        </w:rPr>
        <w:t>e</w:t>
      </w:r>
      <w:r w:rsidRPr="0077006B">
        <w:rPr>
          <w:szCs w:val="22"/>
        </w:rPr>
        <w:t>p</w:t>
      </w:r>
      <w:r w:rsidR="004F7580" w:rsidRPr="0077006B">
        <w:rPr>
          <w:szCs w:val="22"/>
        </w:rPr>
        <w:t xml:space="preserve">esen </w:t>
      </w:r>
      <w:r w:rsidRPr="0077006B">
        <w:rPr>
          <w:szCs w:val="22"/>
        </w:rPr>
        <w:t xml:space="preserve">súlyos </w:t>
      </w:r>
      <w:proofErr w:type="spellStart"/>
      <w:r w:rsidRPr="0077006B">
        <w:rPr>
          <w:szCs w:val="22"/>
        </w:rPr>
        <w:t>májcirrhosisban</w:t>
      </w:r>
      <w:proofErr w:type="spellEnd"/>
      <w:r w:rsidRPr="0077006B">
        <w:rPr>
          <w:szCs w:val="22"/>
        </w:rPr>
        <w:t xml:space="preserve"> (</w:t>
      </w:r>
      <w:proofErr w:type="spellStart"/>
      <w:r w:rsidRPr="0077006B">
        <w:rPr>
          <w:szCs w:val="22"/>
        </w:rPr>
        <w:t>Child</w:t>
      </w:r>
      <w:proofErr w:type="spellEnd"/>
      <w:r w:rsidR="00DF4E52" w:rsidRPr="0077006B">
        <w:rPr>
          <w:szCs w:val="22"/>
        </w:rPr>
        <w:t>–</w:t>
      </w:r>
      <w:proofErr w:type="spellStart"/>
      <w:r w:rsidRPr="0077006B">
        <w:rPr>
          <w:szCs w:val="22"/>
        </w:rPr>
        <w:t>Pugh</w:t>
      </w:r>
      <w:proofErr w:type="spellEnd"/>
      <w:r w:rsidRPr="0077006B">
        <w:rPr>
          <w:szCs w:val="22"/>
        </w:rPr>
        <w:t xml:space="preserve"> A és B stádium) szenvedő </w:t>
      </w:r>
      <w:r w:rsidR="00CD427E" w:rsidRPr="0077006B">
        <w:rPr>
          <w:szCs w:val="22"/>
        </w:rPr>
        <w:t xml:space="preserve">önkénteseknél </w:t>
      </w:r>
      <w:r w:rsidRPr="0077006B">
        <w:rPr>
          <w:szCs w:val="22"/>
        </w:rPr>
        <w:t xml:space="preserve">a </w:t>
      </w:r>
      <w:proofErr w:type="spellStart"/>
      <w:r w:rsidRPr="0077006B">
        <w:rPr>
          <w:szCs w:val="22"/>
        </w:rPr>
        <w:t>szildenafil</w:t>
      </w:r>
      <w:r w:rsidR="003B7000" w:rsidRPr="0077006B">
        <w:rPr>
          <w:szCs w:val="22"/>
        </w:rPr>
        <w:t>-</w:t>
      </w:r>
      <w:r w:rsidRPr="0077006B">
        <w:rPr>
          <w:szCs w:val="22"/>
        </w:rPr>
        <w:t>clearance</w:t>
      </w:r>
      <w:proofErr w:type="spellEnd"/>
      <w:r w:rsidRPr="0077006B">
        <w:rPr>
          <w:szCs w:val="22"/>
        </w:rPr>
        <w:t xml:space="preserve"> csökkenését észlelték. Ennek következtében a hasonló korú, nem májbeteg önkéntesekhez képest 84%</w:t>
      </w:r>
      <w:r w:rsidR="00832ECD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Pr="0077006B">
        <w:rPr>
          <w:szCs w:val="22"/>
        </w:rPr>
        <w:t xml:space="preserve"> nőtt a koncentráció-idő görbe alatti terület (AUC), ill. 47%</w:t>
      </w:r>
      <w:r w:rsidR="00832ECD" w:rsidRPr="0077006B">
        <w:rPr>
          <w:szCs w:val="22"/>
        </w:rPr>
        <w:noBreakHyphen/>
      </w:r>
      <w:proofErr w:type="spellStart"/>
      <w:r w:rsidRPr="0077006B">
        <w:rPr>
          <w:szCs w:val="22"/>
        </w:rPr>
        <w:t>kal</w:t>
      </w:r>
      <w:proofErr w:type="spellEnd"/>
      <w:r w:rsidRPr="0077006B">
        <w:rPr>
          <w:szCs w:val="22"/>
        </w:rPr>
        <w:t xml:space="preserve"> a </w:t>
      </w:r>
      <w:proofErr w:type="spellStart"/>
      <w:r w:rsidRPr="0077006B">
        <w:rPr>
          <w:szCs w:val="22"/>
        </w:rPr>
        <w:t>C</w:t>
      </w:r>
      <w:r w:rsidRPr="0077006B">
        <w:rPr>
          <w:szCs w:val="22"/>
          <w:vertAlign w:val="subscript"/>
        </w:rPr>
        <w:t>max</w:t>
      </w:r>
      <w:proofErr w:type="spellEnd"/>
      <w:r w:rsidRPr="0077006B">
        <w:rPr>
          <w:szCs w:val="22"/>
        </w:rPr>
        <w:t xml:space="preserve"> értéke. Súlyosan károsodott májfunkciójú betegek esetében a </w:t>
      </w:r>
      <w:proofErr w:type="spellStart"/>
      <w:r w:rsidRPr="0077006B">
        <w:rPr>
          <w:szCs w:val="22"/>
        </w:rPr>
        <w:t>szildenafil</w:t>
      </w:r>
      <w:proofErr w:type="spellEnd"/>
      <w:r w:rsidRPr="0077006B">
        <w:rPr>
          <w:szCs w:val="22"/>
        </w:rPr>
        <w:t xml:space="preserve"> </w:t>
      </w:r>
      <w:proofErr w:type="spellStart"/>
      <w:r w:rsidRPr="0077006B">
        <w:rPr>
          <w:szCs w:val="22"/>
        </w:rPr>
        <w:t>farmakokinetikai</w:t>
      </w:r>
      <w:proofErr w:type="spellEnd"/>
      <w:r w:rsidRPr="0077006B">
        <w:rPr>
          <w:szCs w:val="22"/>
        </w:rPr>
        <w:t xml:space="preserve"> jellemzőit nem tanulmányozták.</w:t>
      </w:r>
    </w:p>
    <w:p w14:paraId="2E9CC97F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FEAC914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5.3</w:t>
      </w:r>
      <w:r w:rsidRPr="0077006B">
        <w:rPr>
          <w:b/>
          <w:szCs w:val="22"/>
        </w:rPr>
        <w:tab/>
        <w:t xml:space="preserve">A </w:t>
      </w:r>
      <w:proofErr w:type="spellStart"/>
      <w:r w:rsidRPr="0077006B">
        <w:rPr>
          <w:b/>
          <w:szCs w:val="22"/>
        </w:rPr>
        <w:t>preklinikai</w:t>
      </w:r>
      <w:proofErr w:type="spellEnd"/>
      <w:r w:rsidRPr="0077006B">
        <w:rPr>
          <w:b/>
          <w:szCs w:val="22"/>
        </w:rPr>
        <w:t xml:space="preserve"> biztonságossági vizsgálatok eredményei</w:t>
      </w:r>
    </w:p>
    <w:p w14:paraId="7D30EA17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8916ECA" w14:textId="0A58FAE3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A hagyományos </w:t>
      </w:r>
      <w:r w:rsidR="00AB549E" w:rsidRPr="0077006B">
        <w:rPr>
          <w:szCs w:val="22"/>
        </w:rPr>
        <w:t>–</w:t>
      </w:r>
      <w:r w:rsidRPr="0077006B">
        <w:rPr>
          <w:szCs w:val="22"/>
        </w:rPr>
        <w:t xml:space="preserve"> farmakológiai biztonságossági, ismételt </w:t>
      </w:r>
      <w:proofErr w:type="spellStart"/>
      <w:r w:rsidR="00676B1F">
        <w:rPr>
          <w:szCs w:val="22"/>
        </w:rPr>
        <w:t>adagolású</w:t>
      </w:r>
      <w:proofErr w:type="spellEnd"/>
      <w:r w:rsidR="00676B1F">
        <w:rPr>
          <w:szCs w:val="22"/>
        </w:rPr>
        <w:t xml:space="preserve"> </w:t>
      </w:r>
      <w:r w:rsidRPr="0077006B">
        <w:rPr>
          <w:szCs w:val="22"/>
        </w:rPr>
        <w:t xml:space="preserve">dózistoxicitási, </w:t>
      </w:r>
      <w:proofErr w:type="spellStart"/>
      <w:r w:rsidRPr="0077006B">
        <w:rPr>
          <w:szCs w:val="22"/>
        </w:rPr>
        <w:t>genotoxicitási</w:t>
      </w:r>
      <w:proofErr w:type="spellEnd"/>
      <w:r w:rsidRPr="0077006B">
        <w:rPr>
          <w:szCs w:val="22"/>
        </w:rPr>
        <w:t xml:space="preserve">, </w:t>
      </w:r>
      <w:proofErr w:type="spellStart"/>
      <w:r w:rsidR="000139A4" w:rsidRPr="0077006B">
        <w:rPr>
          <w:szCs w:val="22"/>
        </w:rPr>
        <w:t>k</w:t>
      </w:r>
      <w:r w:rsidRPr="0077006B">
        <w:rPr>
          <w:szCs w:val="22"/>
        </w:rPr>
        <w:t>arcinogenitási</w:t>
      </w:r>
      <w:proofErr w:type="spellEnd"/>
      <w:r w:rsidRPr="0077006B">
        <w:rPr>
          <w:szCs w:val="22"/>
        </w:rPr>
        <w:t xml:space="preserve">, </w:t>
      </w:r>
      <w:r w:rsidR="000139A4" w:rsidRPr="0077006B">
        <w:rPr>
          <w:noProof/>
          <w:szCs w:val="22"/>
          <w:lang w:eastAsia="en-US"/>
        </w:rPr>
        <w:t xml:space="preserve">reprodukcióra és fejlődésre kifejtett toxicitási </w:t>
      </w:r>
      <w:r w:rsidRPr="0077006B">
        <w:rPr>
          <w:szCs w:val="22"/>
        </w:rPr>
        <w:t xml:space="preserve">– vizsgálatokból származó nem klinikai jellegű adatok azt igazolták, hogy a készítmény </w:t>
      </w:r>
      <w:r w:rsidR="000139A4" w:rsidRPr="0077006B">
        <w:rPr>
          <w:noProof/>
          <w:szCs w:val="22"/>
        </w:rPr>
        <w:t>alkalmazásakor humán vonatkozásban különleges kockázat</w:t>
      </w:r>
      <w:r w:rsidR="000139A4" w:rsidRPr="0077006B" w:rsidDel="000139A4">
        <w:rPr>
          <w:szCs w:val="22"/>
        </w:rPr>
        <w:t xml:space="preserve"> </w:t>
      </w:r>
      <w:r w:rsidR="00A7241D" w:rsidRPr="0077006B">
        <w:rPr>
          <w:szCs w:val="22"/>
        </w:rPr>
        <w:t>nem várható</w:t>
      </w:r>
      <w:r w:rsidRPr="0077006B">
        <w:rPr>
          <w:szCs w:val="22"/>
        </w:rPr>
        <w:t>.</w:t>
      </w:r>
    </w:p>
    <w:p w14:paraId="5E540DBA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99F8A4F" w14:textId="77777777" w:rsidR="00936B1A" w:rsidRPr="0077006B" w:rsidRDefault="00936B1A" w:rsidP="0077006B">
      <w:pPr>
        <w:spacing w:line="240" w:lineRule="auto"/>
        <w:rPr>
          <w:szCs w:val="22"/>
        </w:rPr>
      </w:pPr>
    </w:p>
    <w:p w14:paraId="5889EE8F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6.</w:t>
      </w:r>
      <w:r w:rsidRPr="0077006B">
        <w:rPr>
          <w:b/>
          <w:szCs w:val="22"/>
        </w:rPr>
        <w:tab/>
        <w:t>GYÓGYSZERÉSZETI JELLEMZŐK</w:t>
      </w:r>
    </w:p>
    <w:p w14:paraId="3E91D970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C4F7054" w14:textId="623B701D" w:rsidR="00F675CE" w:rsidRPr="0077006B" w:rsidRDefault="0075725D" w:rsidP="0077006B">
      <w:pPr>
        <w:spacing w:line="240" w:lineRule="auto"/>
        <w:rPr>
          <w:b/>
          <w:szCs w:val="22"/>
        </w:rPr>
      </w:pPr>
      <w:r w:rsidRPr="0077006B">
        <w:rPr>
          <w:b/>
          <w:szCs w:val="22"/>
        </w:rPr>
        <w:t>6.1</w:t>
      </w:r>
      <w:r w:rsidRPr="0077006B">
        <w:rPr>
          <w:b/>
          <w:szCs w:val="22"/>
        </w:rPr>
        <w:tab/>
      </w:r>
      <w:r w:rsidR="00F675CE" w:rsidRPr="0077006B">
        <w:rPr>
          <w:b/>
          <w:szCs w:val="22"/>
        </w:rPr>
        <w:t>Segédanyagok felsorolása</w:t>
      </w:r>
    </w:p>
    <w:p w14:paraId="0E955422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420F759" w14:textId="65B6A39F" w:rsidR="002B285E" w:rsidRPr="0077006B" w:rsidRDefault="002B285E" w:rsidP="0077006B">
      <w:pPr>
        <w:spacing w:line="240" w:lineRule="auto"/>
        <w:rPr>
          <w:szCs w:val="22"/>
        </w:rPr>
      </w:pPr>
      <w:proofErr w:type="spellStart"/>
      <w:r w:rsidRPr="0077006B">
        <w:rPr>
          <w:szCs w:val="22"/>
        </w:rPr>
        <w:t>polakrilin</w:t>
      </w:r>
      <w:proofErr w:type="spellEnd"/>
      <w:r w:rsidRPr="0077006B">
        <w:rPr>
          <w:szCs w:val="22"/>
        </w:rPr>
        <w:t>-kálium</w:t>
      </w:r>
    </w:p>
    <w:p w14:paraId="7873E7F3" w14:textId="33FC23C1" w:rsidR="002B285E" w:rsidRPr="0077006B" w:rsidRDefault="002B285E" w:rsidP="0077006B">
      <w:pPr>
        <w:spacing w:line="240" w:lineRule="auto"/>
        <w:rPr>
          <w:szCs w:val="22"/>
        </w:rPr>
      </w:pPr>
      <w:r w:rsidRPr="0077006B">
        <w:rPr>
          <w:szCs w:val="22"/>
        </w:rPr>
        <w:t>vízmentes kolloid szilícium-dioxid</w:t>
      </w:r>
    </w:p>
    <w:p w14:paraId="68CFF9CA" w14:textId="77777777" w:rsidR="002B285E" w:rsidRPr="0077006B" w:rsidRDefault="002B285E" w:rsidP="0077006B">
      <w:pPr>
        <w:spacing w:line="240" w:lineRule="auto"/>
        <w:rPr>
          <w:szCs w:val="22"/>
        </w:rPr>
      </w:pPr>
      <w:proofErr w:type="spellStart"/>
      <w:r w:rsidRPr="0077006B">
        <w:rPr>
          <w:szCs w:val="22"/>
        </w:rPr>
        <w:t>laktóz-monohidrát</w:t>
      </w:r>
      <w:proofErr w:type="spellEnd"/>
    </w:p>
    <w:p w14:paraId="4C9E52BE" w14:textId="129D8DC4" w:rsidR="002B285E" w:rsidRPr="0077006B" w:rsidRDefault="002B285E" w:rsidP="0077006B">
      <w:pPr>
        <w:spacing w:line="240" w:lineRule="auto"/>
        <w:rPr>
          <w:szCs w:val="22"/>
        </w:rPr>
      </w:pPr>
      <w:proofErr w:type="spellStart"/>
      <w:r w:rsidRPr="0077006B">
        <w:rPr>
          <w:szCs w:val="22"/>
        </w:rPr>
        <w:t>povidon</w:t>
      </w:r>
      <w:proofErr w:type="spellEnd"/>
      <w:r w:rsidRPr="0077006B">
        <w:rPr>
          <w:szCs w:val="22"/>
        </w:rPr>
        <w:t xml:space="preserve"> K30</w:t>
      </w:r>
    </w:p>
    <w:p w14:paraId="2948E90B" w14:textId="77777777" w:rsidR="002B285E" w:rsidRPr="0077006B" w:rsidRDefault="002B285E" w:rsidP="0077006B">
      <w:pPr>
        <w:spacing w:line="240" w:lineRule="auto"/>
        <w:rPr>
          <w:szCs w:val="22"/>
        </w:rPr>
      </w:pPr>
      <w:r w:rsidRPr="0077006B">
        <w:rPr>
          <w:szCs w:val="22"/>
        </w:rPr>
        <w:t>aszpartám (E951)</w:t>
      </w:r>
    </w:p>
    <w:p w14:paraId="32DB75BB" w14:textId="6F22E8C6" w:rsidR="002B285E" w:rsidRPr="0077006B" w:rsidRDefault="002B285E" w:rsidP="0077006B">
      <w:pPr>
        <w:spacing w:line="240" w:lineRule="auto"/>
        <w:rPr>
          <w:szCs w:val="22"/>
        </w:rPr>
      </w:pPr>
      <w:proofErr w:type="spellStart"/>
      <w:r w:rsidRPr="0077006B">
        <w:rPr>
          <w:szCs w:val="22"/>
        </w:rPr>
        <w:t>kroszkarmellóz</w:t>
      </w:r>
      <w:proofErr w:type="spellEnd"/>
      <w:r w:rsidRPr="0077006B">
        <w:rPr>
          <w:szCs w:val="22"/>
        </w:rPr>
        <w:t>-nátrium</w:t>
      </w:r>
    </w:p>
    <w:p w14:paraId="667BE99E" w14:textId="0E9BB794" w:rsidR="002B285E" w:rsidRPr="0077006B" w:rsidRDefault="002B285E" w:rsidP="0077006B">
      <w:pPr>
        <w:spacing w:line="240" w:lineRule="auto"/>
        <w:rPr>
          <w:szCs w:val="22"/>
        </w:rPr>
      </w:pPr>
      <w:r w:rsidRPr="0077006B">
        <w:rPr>
          <w:szCs w:val="22"/>
        </w:rPr>
        <w:t>bors</w:t>
      </w:r>
      <w:r w:rsidR="00676B1F">
        <w:rPr>
          <w:szCs w:val="22"/>
        </w:rPr>
        <w:t>os</w:t>
      </w:r>
      <w:r w:rsidRPr="0077006B">
        <w:rPr>
          <w:szCs w:val="22"/>
        </w:rPr>
        <w:t>menta aroma (</w:t>
      </w:r>
      <w:proofErr w:type="spellStart"/>
      <w:r w:rsidRPr="0077006B">
        <w:rPr>
          <w:szCs w:val="22"/>
        </w:rPr>
        <w:t>maltodextrin</w:t>
      </w:r>
      <w:proofErr w:type="spellEnd"/>
      <w:r w:rsidRPr="0077006B">
        <w:rPr>
          <w:szCs w:val="22"/>
        </w:rPr>
        <w:t xml:space="preserve"> (kukorica), módosított keményítő E1450, bors</w:t>
      </w:r>
      <w:r w:rsidR="00676B1F">
        <w:rPr>
          <w:szCs w:val="22"/>
        </w:rPr>
        <w:t>os</w:t>
      </w:r>
      <w:r w:rsidRPr="0077006B">
        <w:rPr>
          <w:szCs w:val="22"/>
        </w:rPr>
        <w:t>mentaolaj)</w:t>
      </w:r>
    </w:p>
    <w:p w14:paraId="3ABE4D82" w14:textId="1A054EE9" w:rsidR="002B285E" w:rsidRPr="0077006B" w:rsidRDefault="002B285E" w:rsidP="0077006B">
      <w:pPr>
        <w:spacing w:line="240" w:lineRule="auto"/>
        <w:rPr>
          <w:szCs w:val="22"/>
        </w:rPr>
      </w:pPr>
      <w:r w:rsidRPr="0077006B">
        <w:rPr>
          <w:szCs w:val="22"/>
        </w:rPr>
        <w:t>magnézium-</w:t>
      </w:r>
      <w:proofErr w:type="spellStart"/>
      <w:r w:rsidRPr="0077006B">
        <w:rPr>
          <w:szCs w:val="22"/>
        </w:rPr>
        <w:t>sztearát</w:t>
      </w:r>
      <w:proofErr w:type="spellEnd"/>
    </w:p>
    <w:p w14:paraId="31B0386A" w14:textId="5BB2BDEE" w:rsidR="002B285E" w:rsidRPr="0077006B" w:rsidRDefault="002B285E" w:rsidP="0077006B">
      <w:pPr>
        <w:spacing w:line="240" w:lineRule="auto"/>
        <w:rPr>
          <w:szCs w:val="22"/>
        </w:rPr>
      </w:pPr>
      <w:r w:rsidRPr="0077006B">
        <w:rPr>
          <w:szCs w:val="22"/>
        </w:rPr>
        <w:t>kálium-hidroxid (a pH beállításához)</w:t>
      </w:r>
    </w:p>
    <w:p w14:paraId="74B3BC0A" w14:textId="0119FD40" w:rsidR="002B285E" w:rsidRPr="0077006B" w:rsidRDefault="00065007" w:rsidP="0077006B">
      <w:pPr>
        <w:spacing w:line="240" w:lineRule="auto"/>
        <w:rPr>
          <w:szCs w:val="22"/>
        </w:rPr>
      </w:pPr>
      <w:r w:rsidRPr="0077006B">
        <w:rPr>
          <w:szCs w:val="22"/>
        </w:rPr>
        <w:t xml:space="preserve">tömény </w:t>
      </w:r>
      <w:r w:rsidR="002B285E" w:rsidRPr="0077006B">
        <w:rPr>
          <w:szCs w:val="22"/>
        </w:rPr>
        <w:t>sósav (a pH beállításához)</w:t>
      </w:r>
    </w:p>
    <w:p w14:paraId="3CCD3BBF" w14:textId="77777777" w:rsidR="00C51642" w:rsidRPr="0077006B" w:rsidRDefault="00C51642" w:rsidP="0077006B">
      <w:pPr>
        <w:spacing w:line="240" w:lineRule="auto"/>
        <w:rPr>
          <w:szCs w:val="22"/>
        </w:rPr>
      </w:pPr>
    </w:p>
    <w:p w14:paraId="51EFADDA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6.2</w:t>
      </w:r>
      <w:r w:rsidRPr="0077006B">
        <w:rPr>
          <w:b/>
          <w:szCs w:val="22"/>
        </w:rPr>
        <w:tab/>
        <w:t>Inkompatibilitások</w:t>
      </w:r>
    </w:p>
    <w:p w14:paraId="72ED557D" w14:textId="77777777" w:rsidR="00F675CE" w:rsidRPr="0077006B" w:rsidRDefault="00F675CE" w:rsidP="0077006B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15F59FB0" w14:textId="7777777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Nem értelmezhető.</w:t>
      </w:r>
    </w:p>
    <w:p w14:paraId="0AFBDF68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BB662A8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6.3</w:t>
      </w:r>
      <w:r w:rsidRPr="0077006B">
        <w:rPr>
          <w:b/>
          <w:szCs w:val="22"/>
        </w:rPr>
        <w:tab/>
        <w:t>Felhasználhatósági időtartam</w:t>
      </w:r>
    </w:p>
    <w:p w14:paraId="1EF3CAFB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09BED415" w14:textId="4BE825EA" w:rsidR="00F675CE" w:rsidRPr="0077006B" w:rsidRDefault="002B285E" w:rsidP="0077006B">
      <w:pPr>
        <w:spacing w:line="240" w:lineRule="auto"/>
        <w:rPr>
          <w:szCs w:val="22"/>
        </w:rPr>
      </w:pPr>
      <w:r w:rsidRPr="0077006B">
        <w:rPr>
          <w:szCs w:val="22"/>
        </w:rPr>
        <w:t>3 </w:t>
      </w:r>
      <w:r w:rsidR="00F675CE" w:rsidRPr="0077006B">
        <w:rPr>
          <w:szCs w:val="22"/>
        </w:rPr>
        <w:t>év.</w:t>
      </w:r>
    </w:p>
    <w:p w14:paraId="78DAD562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7E3913CC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6.4</w:t>
      </w:r>
      <w:r w:rsidRPr="0077006B">
        <w:rPr>
          <w:b/>
          <w:szCs w:val="22"/>
        </w:rPr>
        <w:tab/>
        <w:t>Különleges tárolási előírások</w:t>
      </w:r>
    </w:p>
    <w:p w14:paraId="6EB97B68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098706CC" w14:textId="652CC7FF" w:rsidR="002B285E" w:rsidRPr="0077006B" w:rsidRDefault="002B285E" w:rsidP="0077006B">
      <w:pPr>
        <w:spacing w:line="240" w:lineRule="auto"/>
        <w:rPr>
          <w:szCs w:val="22"/>
        </w:rPr>
      </w:pPr>
      <w:r w:rsidRPr="0077006B">
        <w:rPr>
          <w:szCs w:val="22"/>
        </w:rPr>
        <w:t>Ez a gyógyszer különleges tárolási hőmérsékletet nem igényel.</w:t>
      </w:r>
    </w:p>
    <w:p w14:paraId="2C7D169C" w14:textId="1DE3A656" w:rsidR="002B285E" w:rsidRPr="0077006B" w:rsidRDefault="002B285E" w:rsidP="0077006B">
      <w:pPr>
        <w:spacing w:line="240" w:lineRule="auto"/>
        <w:rPr>
          <w:szCs w:val="22"/>
        </w:rPr>
      </w:pPr>
      <w:bookmarkStart w:id="5" w:name="_Hlk182837933"/>
      <w:r w:rsidRPr="0077006B">
        <w:rPr>
          <w:szCs w:val="22"/>
        </w:rPr>
        <w:t>A fénytől való védelem érdekében az eredeti csomagolásban tárolandó.</w:t>
      </w:r>
      <w:bookmarkEnd w:id="5"/>
    </w:p>
    <w:p w14:paraId="566B5192" w14:textId="77777777" w:rsidR="002E3D26" w:rsidRPr="0077006B" w:rsidRDefault="002E3D26" w:rsidP="0077006B">
      <w:pPr>
        <w:spacing w:line="240" w:lineRule="auto"/>
        <w:rPr>
          <w:szCs w:val="22"/>
        </w:rPr>
      </w:pPr>
    </w:p>
    <w:p w14:paraId="6E252999" w14:textId="5341A930" w:rsidR="00F675CE" w:rsidRPr="0077006B" w:rsidRDefault="00AF7F2E" w:rsidP="0077006B">
      <w:pPr>
        <w:spacing w:line="240" w:lineRule="auto"/>
        <w:rPr>
          <w:b/>
          <w:szCs w:val="22"/>
        </w:rPr>
      </w:pPr>
      <w:r w:rsidRPr="0077006B">
        <w:rPr>
          <w:b/>
          <w:szCs w:val="22"/>
        </w:rPr>
        <w:t>6.5</w:t>
      </w:r>
      <w:r w:rsidRPr="0077006B">
        <w:rPr>
          <w:b/>
          <w:szCs w:val="22"/>
        </w:rPr>
        <w:tab/>
      </w:r>
      <w:r w:rsidR="00F675CE" w:rsidRPr="0077006B">
        <w:rPr>
          <w:b/>
          <w:szCs w:val="22"/>
        </w:rPr>
        <w:t>Csomagolás típusa és kiszerelése</w:t>
      </w:r>
    </w:p>
    <w:p w14:paraId="22B9D170" w14:textId="77777777" w:rsidR="00F675CE" w:rsidRPr="0077006B" w:rsidRDefault="00F675CE" w:rsidP="0077006B">
      <w:pPr>
        <w:spacing w:line="240" w:lineRule="auto"/>
        <w:ind w:left="567" w:hanging="567"/>
        <w:rPr>
          <w:szCs w:val="22"/>
        </w:rPr>
      </w:pPr>
    </w:p>
    <w:p w14:paraId="18776085" w14:textId="29AEF97F" w:rsidR="0059609D" w:rsidRPr="0077006B" w:rsidRDefault="00F675CE" w:rsidP="00676B1F">
      <w:pPr>
        <w:spacing w:line="240" w:lineRule="auto"/>
        <w:ind w:left="567" w:hanging="567"/>
        <w:rPr>
          <w:szCs w:val="22"/>
        </w:rPr>
      </w:pPr>
      <w:r w:rsidRPr="0077006B">
        <w:rPr>
          <w:szCs w:val="22"/>
        </w:rPr>
        <w:t>2</w:t>
      </w:r>
      <w:r w:rsidR="00F74BDA" w:rsidRPr="0077006B">
        <w:rPr>
          <w:szCs w:val="22"/>
        </w:rPr>
        <w:t> db</w:t>
      </w:r>
      <w:r w:rsidRPr="0077006B">
        <w:rPr>
          <w:szCs w:val="22"/>
        </w:rPr>
        <w:t>, 4</w:t>
      </w:r>
      <w:r w:rsidR="00F74BDA" w:rsidRPr="0077006B">
        <w:rPr>
          <w:szCs w:val="22"/>
        </w:rPr>
        <w:t> db</w:t>
      </w:r>
      <w:r w:rsidR="00111BB6" w:rsidRPr="0077006B">
        <w:rPr>
          <w:szCs w:val="22"/>
        </w:rPr>
        <w:t xml:space="preserve"> vagy </w:t>
      </w:r>
      <w:r w:rsidRPr="0077006B">
        <w:rPr>
          <w:szCs w:val="22"/>
        </w:rPr>
        <w:t>8</w:t>
      </w:r>
      <w:r w:rsidR="00F74BDA" w:rsidRPr="0077006B">
        <w:rPr>
          <w:szCs w:val="22"/>
        </w:rPr>
        <w:t> db</w:t>
      </w:r>
      <w:r w:rsidR="002173C5" w:rsidRPr="0077006B">
        <w:rPr>
          <w:szCs w:val="22"/>
        </w:rPr>
        <w:t xml:space="preserve"> </w:t>
      </w:r>
      <w:r w:rsidR="0059609D" w:rsidRPr="0077006B">
        <w:rPr>
          <w:szCs w:val="22"/>
        </w:rPr>
        <w:t>rágótablett</w:t>
      </w:r>
      <w:r w:rsidR="00676B1F">
        <w:rPr>
          <w:szCs w:val="22"/>
        </w:rPr>
        <w:t>a</w:t>
      </w:r>
      <w:r w:rsidR="00676B1F" w:rsidRPr="00676B1F">
        <w:rPr>
          <w:szCs w:val="22"/>
        </w:rPr>
        <w:t xml:space="preserve"> </w:t>
      </w:r>
      <w:r w:rsidR="00676B1F">
        <w:rPr>
          <w:szCs w:val="22"/>
        </w:rPr>
        <w:t>átlátszó PVC/PCTFE//</w:t>
      </w:r>
      <w:proofErr w:type="spellStart"/>
      <w:r w:rsidR="00676B1F">
        <w:rPr>
          <w:szCs w:val="22"/>
        </w:rPr>
        <w:t>Al</w:t>
      </w:r>
      <w:proofErr w:type="spellEnd"/>
      <w:r w:rsidR="00676B1F">
        <w:rPr>
          <w:szCs w:val="22"/>
        </w:rPr>
        <w:t xml:space="preserve"> buborékcsomagolásban</w:t>
      </w:r>
      <w:r w:rsidR="008637A0">
        <w:rPr>
          <w:szCs w:val="22"/>
        </w:rPr>
        <w:t>,</w:t>
      </w:r>
      <w:r w:rsidR="00676B1F">
        <w:rPr>
          <w:szCs w:val="22"/>
        </w:rPr>
        <w:t xml:space="preserve"> dobozban.</w:t>
      </w:r>
    </w:p>
    <w:p w14:paraId="0B0F27C5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5F756F5B" w14:textId="77777777" w:rsidR="00F675CE" w:rsidRPr="0077006B" w:rsidRDefault="00F675CE" w:rsidP="0077006B">
      <w:pPr>
        <w:spacing w:line="240" w:lineRule="auto"/>
        <w:rPr>
          <w:szCs w:val="22"/>
        </w:rPr>
      </w:pPr>
      <w:r w:rsidRPr="0077006B">
        <w:rPr>
          <w:szCs w:val="22"/>
        </w:rPr>
        <w:t>Nem feltétlenül mindegyik kiszerelés kerül kereskedelmi forgalomba.</w:t>
      </w:r>
    </w:p>
    <w:p w14:paraId="373DD824" w14:textId="77777777" w:rsidR="00F675CE" w:rsidRPr="0077006B" w:rsidRDefault="00F675CE" w:rsidP="0077006B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5A99AE00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6.6</w:t>
      </w:r>
      <w:r w:rsidRPr="0077006B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54B5166F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422A7166" w14:textId="77777777" w:rsidR="00F675CE" w:rsidRPr="0077006B" w:rsidRDefault="00A7241D" w:rsidP="0077006B">
      <w:pPr>
        <w:spacing w:line="240" w:lineRule="auto"/>
        <w:rPr>
          <w:szCs w:val="22"/>
        </w:rPr>
      </w:pPr>
      <w:r w:rsidRPr="0077006B">
        <w:rPr>
          <w:szCs w:val="22"/>
        </w:rPr>
        <w:t>Bármilyen fel nem használt gyógyszer, illetve hulladékanyag megsemmisítését a gyógyszerekre vonatkozó előírások szerint kell végrehajtani</w:t>
      </w:r>
      <w:r w:rsidR="00F675CE" w:rsidRPr="0077006B">
        <w:rPr>
          <w:szCs w:val="22"/>
        </w:rPr>
        <w:t>.</w:t>
      </w:r>
    </w:p>
    <w:p w14:paraId="714D1E0F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368714A5" w14:textId="57166540" w:rsidR="00DA19F5" w:rsidRPr="0077006B" w:rsidRDefault="00DA19F5" w:rsidP="0077006B">
      <w:pPr>
        <w:spacing w:line="240" w:lineRule="auto"/>
      </w:pPr>
      <w:r w:rsidRPr="0077006B">
        <w:rPr>
          <w:b/>
          <w:bCs/>
          <w:szCs w:val="22"/>
        </w:rPr>
        <w:t>Megjegyzés</w:t>
      </w:r>
      <w:r w:rsidR="00F74BDA" w:rsidRPr="0077006B">
        <w:rPr>
          <w:b/>
          <w:bCs/>
          <w:szCs w:val="22"/>
        </w:rPr>
        <w:t>:</w:t>
      </w:r>
      <w:r w:rsidRPr="0077006B">
        <w:rPr>
          <w:b/>
          <w:bCs/>
        </w:rPr>
        <w:t xml:space="preserve"> </w:t>
      </w:r>
      <w:r w:rsidR="00F74BDA" w:rsidRPr="0077006B">
        <w:rPr>
          <w:szCs w:val="22"/>
        </w:rPr>
        <w:sym w:font="Wingdings" w:char="F058"/>
      </w:r>
      <w:r w:rsidRPr="0077006B">
        <w:t xml:space="preserve"> (egy kereszt</w:t>
      </w:r>
      <w:r w:rsidR="00556F17" w:rsidRPr="0077006B">
        <w:t>es</w:t>
      </w:r>
      <w:r w:rsidRPr="0077006B">
        <w:t>)</w:t>
      </w:r>
    </w:p>
    <w:p w14:paraId="772FC6B2" w14:textId="77777777" w:rsidR="00DA19F5" w:rsidRPr="0077006B" w:rsidRDefault="00DA19F5" w:rsidP="0077006B">
      <w:pPr>
        <w:spacing w:line="240" w:lineRule="auto"/>
        <w:rPr>
          <w:b/>
          <w:szCs w:val="22"/>
        </w:rPr>
      </w:pPr>
      <w:r w:rsidRPr="0077006B">
        <w:rPr>
          <w:szCs w:val="22"/>
        </w:rPr>
        <w:t xml:space="preserve">Osztályozás: </w:t>
      </w:r>
      <w:r w:rsidRPr="0077006B">
        <w:rPr>
          <w:b/>
          <w:szCs w:val="22"/>
        </w:rPr>
        <w:t>II. csoport</w:t>
      </w:r>
    </w:p>
    <w:p w14:paraId="7EE682D0" w14:textId="77777777" w:rsidR="00DA19F5" w:rsidRPr="0077006B" w:rsidRDefault="00DA19F5" w:rsidP="0077006B">
      <w:pPr>
        <w:spacing w:line="240" w:lineRule="auto"/>
        <w:rPr>
          <w:szCs w:val="22"/>
        </w:rPr>
      </w:pPr>
      <w:r w:rsidRPr="0077006B">
        <w:rPr>
          <w:szCs w:val="22"/>
        </w:rPr>
        <w:t>Kizárólag orvosi rendelvényhez kötött gyógyszer (V).</w:t>
      </w:r>
    </w:p>
    <w:p w14:paraId="102E29E3" w14:textId="7F80841D" w:rsidR="002D332A" w:rsidRPr="0077006B" w:rsidRDefault="002D332A" w:rsidP="0077006B">
      <w:pPr>
        <w:spacing w:line="240" w:lineRule="auto"/>
        <w:rPr>
          <w:szCs w:val="22"/>
          <w:lang w:eastAsia="en-US"/>
        </w:rPr>
      </w:pPr>
    </w:p>
    <w:p w14:paraId="5609B1D8" w14:textId="77777777" w:rsidR="00DC13E1" w:rsidRPr="0077006B" w:rsidRDefault="00DC13E1" w:rsidP="0077006B">
      <w:pPr>
        <w:spacing w:line="240" w:lineRule="auto"/>
        <w:rPr>
          <w:szCs w:val="22"/>
          <w:lang w:eastAsia="en-US"/>
        </w:rPr>
      </w:pPr>
    </w:p>
    <w:p w14:paraId="4CF89724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7.</w:t>
      </w:r>
      <w:r w:rsidRPr="0077006B">
        <w:rPr>
          <w:b/>
          <w:szCs w:val="22"/>
        </w:rPr>
        <w:tab/>
        <w:t>A FORGALOMBA HOZATALI ENGEDÉLY JOGOSULTJA</w:t>
      </w:r>
    </w:p>
    <w:p w14:paraId="77CB1A97" w14:textId="77777777" w:rsidR="00F675CE" w:rsidRPr="0077006B" w:rsidRDefault="00F675CE" w:rsidP="0077006B">
      <w:pPr>
        <w:spacing w:line="240" w:lineRule="auto"/>
        <w:rPr>
          <w:szCs w:val="22"/>
        </w:rPr>
      </w:pPr>
    </w:p>
    <w:p w14:paraId="062B9EC1" w14:textId="77777777" w:rsidR="003A249B" w:rsidRPr="0077006B" w:rsidRDefault="003A249B" w:rsidP="0077006B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77006B">
        <w:rPr>
          <w:szCs w:val="22"/>
          <w:lang w:eastAsia="en-US"/>
        </w:rPr>
        <w:t xml:space="preserve">STADA </w:t>
      </w:r>
      <w:proofErr w:type="spellStart"/>
      <w:r w:rsidRPr="0077006B">
        <w:rPr>
          <w:szCs w:val="22"/>
          <w:lang w:eastAsia="en-US"/>
        </w:rPr>
        <w:t>Arzneimittel</w:t>
      </w:r>
      <w:proofErr w:type="spellEnd"/>
      <w:r w:rsidRPr="0077006B">
        <w:rPr>
          <w:szCs w:val="22"/>
          <w:lang w:eastAsia="en-US"/>
        </w:rPr>
        <w:t xml:space="preserve"> AG</w:t>
      </w:r>
    </w:p>
    <w:p w14:paraId="52760776" w14:textId="77777777" w:rsidR="003A249B" w:rsidRPr="0077006B" w:rsidRDefault="003A249B" w:rsidP="0077006B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proofErr w:type="spellStart"/>
      <w:r w:rsidRPr="0077006B">
        <w:rPr>
          <w:szCs w:val="22"/>
          <w:lang w:eastAsia="en-US"/>
        </w:rPr>
        <w:t>Stadastrasse</w:t>
      </w:r>
      <w:proofErr w:type="spellEnd"/>
      <w:r w:rsidRPr="0077006B">
        <w:rPr>
          <w:szCs w:val="22"/>
          <w:lang w:eastAsia="en-US"/>
        </w:rPr>
        <w:t xml:space="preserve"> 2-18</w:t>
      </w:r>
    </w:p>
    <w:p w14:paraId="1509204C" w14:textId="77777777" w:rsidR="003A249B" w:rsidRPr="0077006B" w:rsidRDefault="003A249B" w:rsidP="0077006B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77006B">
        <w:rPr>
          <w:szCs w:val="22"/>
          <w:lang w:eastAsia="en-US"/>
        </w:rPr>
        <w:t xml:space="preserve">D-61118 </w:t>
      </w:r>
      <w:proofErr w:type="spellStart"/>
      <w:r w:rsidRPr="0077006B">
        <w:rPr>
          <w:szCs w:val="22"/>
          <w:lang w:eastAsia="en-US"/>
        </w:rPr>
        <w:t>Bad</w:t>
      </w:r>
      <w:proofErr w:type="spellEnd"/>
      <w:r w:rsidRPr="0077006B">
        <w:rPr>
          <w:szCs w:val="22"/>
          <w:lang w:eastAsia="en-US"/>
        </w:rPr>
        <w:t xml:space="preserve"> </w:t>
      </w:r>
      <w:proofErr w:type="spellStart"/>
      <w:r w:rsidRPr="0077006B">
        <w:rPr>
          <w:szCs w:val="22"/>
          <w:lang w:eastAsia="en-US"/>
        </w:rPr>
        <w:t>Vilbel</w:t>
      </w:r>
      <w:proofErr w:type="spellEnd"/>
    </w:p>
    <w:p w14:paraId="1A28C2B4" w14:textId="77777777" w:rsidR="003A249B" w:rsidRPr="0077006B" w:rsidRDefault="003A249B" w:rsidP="0077006B">
      <w:pPr>
        <w:tabs>
          <w:tab w:val="left" w:pos="567"/>
        </w:tabs>
        <w:suppressAutoHyphens w:val="0"/>
        <w:spacing w:line="240" w:lineRule="auto"/>
        <w:ind w:left="567" w:hanging="567"/>
        <w:rPr>
          <w:szCs w:val="22"/>
          <w:lang w:eastAsia="en-US"/>
        </w:rPr>
      </w:pPr>
      <w:r w:rsidRPr="0077006B">
        <w:rPr>
          <w:szCs w:val="22"/>
          <w:lang w:eastAsia="en-US"/>
        </w:rPr>
        <w:t>Németország</w:t>
      </w:r>
    </w:p>
    <w:p w14:paraId="096000C5" w14:textId="77777777" w:rsidR="004058C3" w:rsidRPr="0077006B" w:rsidRDefault="004058C3" w:rsidP="0077006B">
      <w:pPr>
        <w:spacing w:line="240" w:lineRule="auto"/>
        <w:rPr>
          <w:szCs w:val="22"/>
        </w:rPr>
      </w:pPr>
    </w:p>
    <w:p w14:paraId="430A31ED" w14:textId="77777777" w:rsidR="0069151F" w:rsidRPr="0077006B" w:rsidRDefault="0069151F" w:rsidP="0077006B">
      <w:pPr>
        <w:spacing w:line="240" w:lineRule="auto"/>
        <w:rPr>
          <w:szCs w:val="22"/>
        </w:rPr>
      </w:pPr>
    </w:p>
    <w:p w14:paraId="792A18F3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8.</w:t>
      </w:r>
      <w:r w:rsidRPr="0077006B">
        <w:rPr>
          <w:b/>
          <w:szCs w:val="22"/>
        </w:rPr>
        <w:tab/>
        <w:t>A FORGALOMBA HOZATALI ENGEDÉLY SZÁMA(I)</w:t>
      </w:r>
    </w:p>
    <w:p w14:paraId="71B1B137" w14:textId="77777777" w:rsidR="0059609D" w:rsidRPr="0077006B" w:rsidRDefault="0059609D" w:rsidP="0077006B">
      <w:pPr>
        <w:spacing w:line="240" w:lineRule="auto"/>
        <w:ind w:left="567" w:hanging="567"/>
        <w:rPr>
          <w:szCs w:val="22"/>
          <w:u w:val="single"/>
        </w:rPr>
      </w:pPr>
    </w:p>
    <w:p w14:paraId="1C5968B0" w14:textId="77777777" w:rsidR="00EB28D2" w:rsidRPr="00EB28D2" w:rsidRDefault="00EB28D2" w:rsidP="00EB28D2">
      <w:pPr>
        <w:tabs>
          <w:tab w:val="left" w:pos="2268"/>
        </w:tabs>
        <w:spacing w:line="240" w:lineRule="auto"/>
        <w:ind w:left="567" w:hanging="567"/>
        <w:rPr>
          <w:szCs w:val="22"/>
          <w:u w:val="single"/>
        </w:rPr>
      </w:pPr>
      <w:proofErr w:type="spellStart"/>
      <w:r w:rsidRPr="00EB28D2">
        <w:rPr>
          <w:szCs w:val="22"/>
          <w:u w:val="single"/>
        </w:rPr>
        <w:t>Sildenafil</w:t>
      </w:r>
      <w:proofErr w:type="spellEnd"/>
      <w:r w:rsidRPr="00EB28D2">
        <w:rPr>
          <w:szCs w:val="22"/>
          <w:u w:val="single"/>
        </w:rPr>
        <w:t xml:space="preserve"> STADA 25 mg rágótabletta</w:t>
      </w:r>
    </w:p>
    <w:p w14:paraId="239C4658" w14:textId="1054F5C0" w:rsidR="00EB28D2" w:rsidRPr="00EB28D2" w:rsidRDefault="00EB28D2" w:rsidP="00EB28D2">
      <w:pPr>
        <w:tabs>
          <w:tab w:val="left" w:pos="2268"/>
          <w:tab w:val="left" w:pos="3119"/>
          <w:tab w:val="left" w:pos="3402"/>
        </w:tabs>
        <w:spacing w:line="240" w:lineRule="auto"/>
        <w:ind w:left="567" w:hanging="567"/>
        <w:rPr>
          <w:szCs w:val="22"/>
        </w:rPr>
      </w:pPr>
      <w:r w:rsidRPr="00EB28D2">
        <w:rPr>
          <w:szCs w:val="22"/>
        </w:rPr>
        <w:t>OGYI-T-24319/07</w:t>
      </w:r>
      <w:r>
        <w:rPr>
          <w:szCs w:val="22"/>
        </w:rPr>
        <w:tab/>
        <w:t>2×</w:t>
      </w:r>
      <w:r>
        <w:rPr>
          <w:szCs w:val="22"/>
        </w:rPr>
        <w:tab/>
      </w:r>
      <w:r w:rsidRPr="00EB28D2">
        <w:rPr>
          <w:szCs w:val="22"/>
        </w:rPr>
        <w:t>átlátszó PVC</w:t>
      </w:r>
      <w:r>
        <w:rPr>
          <w:szCs w:val="22"/>
        </w:rPr>
        <w:t>/PCTFE//</w:t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 xml:space="preserve"> buborékcsomagolásban</w:t>
      </w:r>
    </w:p>
    <w:p w14:paraId="3D4352B8" w14:textId="3CA652C4" w:rsidR="00EB28D2" w:rsidRPr="00EB28D2" w:rsidRDefault="00EB28D2" w:rsidP="00EB28D2">
      <w:pPr>
        <w:tabs>
          <w:tab w:val="left" w:pos="2268"/>
          <w:tab w:val="left" w:pos="3119"/>
          <w:tab w:val="left" w:pos="3402"/>
        </w:tabs>
        <w:spacing w:line="240" w:lineRule="auto"/>
        <w:ind w:left="567" w:hanging="567"/>
        <w:rPr>
          <w:szCs w:val="22"/>
        </w:rPr>
      </w:pPr>
      <w:r w:rsidRPr="00EB28D2">
        <w:rPr>
          <w:szCs w:val="22"/>
        </w:rPr>
        <w:t>OGYI-T-24319/08</w:t>
      </w:r>
      <w:r>
        <w:rPr>
          <w:szCs w:val="22"/>
        </w:rPr>
        <w:tab/>
        <w:t>4×</w:t>
      </w:r>
      <w:r>
        <w:rPr>
          <w:szCs w:val="22"/>
        </w:rPr>
        <w:tab/>
      </w:r>
      <w:r w:rsidRPr="00EB28D2">
        <w:rPr>
          <w:szCs w:val="22"/>
        </w:rPr>
        <w:t>átlátszó PVC/PCTFE//</w:t>
      </w:r>
      <w:proofErr w:type="spellStart"/>
      <w:r w:rsidRPr="00EB28D2">
        <w:rPr>
          <w:szCs w:val="22"/>
        </w:rPr>
        <w:t>Al</w:t>
      </w:r>
      <w:proofErr w:type="spellEnd"/>
      <w:r w:rsidRPr="00EB28D2">
        <w:rPr>
          <w:szCs w:val="22"/>
        </w:rPr>
        <w:t xml:space="preserve"> buborékcsomagolásban</w:t>
      </w:r>
    </w:p>
    <w:p w14:paraId="5AC931E3" w14:textId="1EF50A1D" w:rsidR="00EB28D2" w:rsidRPr="00EB28D2" w:rsidRDefault="00EB28D2" w:rsidP="00EB28D2">
      <w:pPr>
        <w:tabs>
          <w:tab w:val="left" w:pos="2268"/>
          <w:tab w:val="left" w:pos="3119"/>
          <w:tab w:val="left" w:pos="3402"/>
        </w:tabs>
        <w:spacing w:line="240" w:lineRule="auto"/>
        <w:ind w:left="567" w:hanging="567"/>
        <w:rPr>
          <w:szCs w:val="22"/>
        </w:rPr>
      </w:pPr>
      <w:r w:rsidRPr="00EB28D2">
        <w:rPr>
          <w:szCs w:val="22"/>
        </w:rPr>
        <w:t>OGYI-T-24319/09</w:t>
      </w:r>
      <w:r>
        <w:rPr>
          <w:szCs w:val="22"/>
        </w:rPr>
        <w:tab/>
        <w:t>8×</w:t>
      </w:r>
      <w:r>
        <w:rPr>
          <w:szCs w:val="22"/>
        </w:rPr>
        <w:tab/>
      </w:r>
      <w:r w:rsidRPr="00EB28D2">
        <w:rPr>
          <w:szCs w:val="22"/>
        </w:rPr>
        <w:t>átlátszó PVC/PCTFE//</w:t>
      </w:r>
      <w:proofErr w:type="spellStart"/>
      <w:r w:rsidRPr="00EB28D2">
        <w:rPr>
          <w:szCs w:val="22"/>
        </w:rPr>
        <w:t>Al</w:t>
      </w:r>
      <w:proofErr w:type="spellEnd"/>
      <w:r w:rsidRPr="00EB28D2">
        <w:rPr>
          <w:szCs w:val="22"/>
        </w:rPr>
        <w:t xml:space="preserve"> buboré</w:t>
      </w:r>
      <w:bookmarkStart w:id="6" w:name="_GoBack"/>
      <w:bookmarkEnd w:id="6"/>
      <w:r w:rsidRPr="00EB28D2">
        <w:rPr>
          <w:szCs w:val="22"/>
        </w:rPr>
        <w:t>kcsomagolásban</w:t>
      </w:r>
    </w:p>
    <w:p w14:paraId="738BB185" w14:textId="77777777" w:rsidR="00EB28D2" w:rsidRPr="00EB28D2" w:rsidRDefault="00EB28D2" w:rsidP="00EB28D2">
      <w:pPr>
        <w:tabs>
          <w:tab w:val="left" w:pos="2268"/>
        </w:tabs>
        <w:spacing w:line="240" w:lineRule="auto"/>
        <w:ind w:left="567" w:hanging="567"/>
        <w:rPr>
          <w:szCs w:val="22"/>
        </w:rPr>
      </w:pPr>
    </w:p>
    <w:p w14:paraId="51263646" w14:textId="77777777" w:rsidR="00EB28D2" w:rsidRPr="00EB28D2" w:rsidRDefault="00EB28D2" w:rsidP="00EB28D2">
      <w:pPr>
        <w:tabs>
          <w:tab w:val="left" w:pos="2268"/>
        </w:tabs>
        <w:spacing w:line="240" w:lineRule="auto"/>
        <w:ind w:left="567" w:hanging="567"/>
        <w:rPr>
          <w:szCs w:val="22"/>
          <w:u w:val="single"/>
        </w:rPr>
      </w:pPr>
      <w:proofErr w:type="spellStart"/>
      <w:r w:rsidRPr="00EB28D2">
        <w:rPr>
          <w:szCs w:val="22"/>
          <w:u w:val="single"/>
        </w:rPr>
        <w:t>Sildenafil</w:t>
      </w:r>
      <w:proofErr w:type="spellEnd"/>
      <w:r w:rsidRPr="00EB28D2">
        <w:rPr>
          <w:szCs w:val="22"/>
          <w:u w:val="single"/>
        </w:rPr>
        <w:t xml:space="preserve"> STADA 50 mg rágótabletta</w:t>
      </w:r>
    </w:p>
    <w:p w14:paraId="20C764D3" w14:textId="4E97A9A1" w:rsidR="00EB28D2" w:rsidRPr="00EB28D2" w:rsidRDefault="00EB28D2" w:rsidP="00EB28D2">
      <w:pPr>
        <w:tabs>
          <w:tab w:val="left" w:pos="2268"/>
          <w:tab w:val="left" w:pos="3119"/>
        </w:tabs>
        <w:spacing w:line="240" w:lineRule="auto"/>
        <w:ind w:left="567" w:hanging="567"/>
        <w:rPr>
          <w:szCs w:val="22"/>
        </w:rPr>
      </w:pPr>
      <w:r w:rsidRPr="00EB28D2">
        <w:rPr>
          <w:szCs w:val="22"/>
        </w:rPr>
        <w:t>OGYI-T-24319/10</w:t>
      </w:r>
      <w:r>
        <w:rPr>
          <w:szCs w:val="22"/>
        </w:rPr>
        <w:tab/>
        <w:t>2×</w:t>
      </w:r>
      <w:r>
        <w:rPr>
          <w:szCs w:val="22"/>
        </w:rPr>
        <w:tab/>
      </w:r>
      <w:r w:rsidRPr="00EB28D2">
        <w:rPr>
          <w:szCs w:val="22"/>
        </w:rPr>
        <w:t>átlátszó PVC/PCTFE//</w:t>
      </w:r>
      <w:proofErr w:type="spellStart"/>
      <w:r w:rsidRPr="00EB28D2">
        <w:rPr>
          <w:szCs w:val="22"/>
        </w:rPr>
        <w:t>Al</w:t>
      </w:r>
      <w:proofErr w:type="spellEnd"/>
      <w:r w:rsidRPr="00EB28D2">
        <w:rPr>
          <w:szCs w:val="22"/>
        </w:rPr>
        <w:t xml:space="preserve"> buborékcsomagolásban</w:t>
      </w:r>
    </w:p>
    <w:p w14:paraId="1C73C8E6" w14:textId="145A0A59" w:rsidR="00EB28D2" w:rsidRPr="00EB28D2" w:rsidRDefault="00EB28D2" w:rsidP="00EB28D2">
      <w:pPr>
        <w:tabs>
          <w:tab w:val="left" w:pos="2268"/>
          <w:tab w:val="left" w:pos="3119"/>
        </w:tabs>
        <w:spacing w:line="240" w:lineRule="auto"/>
        <w:ind w:left="567" w:hanging="567"/>
        <w:rPr>
          <w:szCs w:val="22"/>
        </w:rPr>
      </w:pPr>
      <w:r w:rsidRPr="00EB28D2">
        <w:rPr>
          <w:szCs w:val="22"/>
        </w:rPr>
        <w:t>OGYI-T-24319/11</w:t>
      </w:r>
      <w:r>
        <w:rPr>
          <w:szCs w:val="22"/>
        </w:rPr>
        <w:tab/>
        <w:t>4×</w:t>
      </w:r>
      <w:r>
        <w:rPr>
          <w:szCs w:val="22"/>
        </w:rPr>
        <w:tab/>
      </w:r>
      <w:r w:rsidRPr="00EB28D2">
        <w:rPr>
          <w:szCs w:val="22"/>
        </w:rPr>
        <w:t>átlátszó PVC/PCTFE//</w:t>
      </w:r>
      <w:proofErr w:type="spellStart"/>
      <w:r w:rsidRPr="00EB28D2">
        <w:rPr>
          <w:szCs w:val="22"/>
        </w:rPr>
        <w:t>Al</w:t>
      </w:r>
      <w:proofErr w:type="spellEnd"/>
      <w:r w:rsidRPr="00EB28D2">
        <w:rPr>
          <w:szCs w:val="22"/>
        </w:rPr>
        <w:t xml:space="preserve"> buborékcsomagolásban</w:t>
      </w:r>
    </w:p>
    <w:p w14:paraId="28731105" w14:textId="682E384C" w:rsidR="002A4717" w:rsidRPr="00EB28D2" w:rsidRDefault="00EB28D2" w:rsidP="00EB28D2">
      <w:pPr>
        <w:tabs>
          <w:tab w:val="left" w:pos="2268"/>
          <w:tab w:val="left" w:pos="3119"/>
        </w:tabs>
        <w:spacing w:line="240" w:lineRule="auto"/>
        <w:ind w:left="567" w:hanging="567"/>
        <w:rPr>
          <w:szCs w:val="22"/>
        </w:rPr>
      </w:pPr>
      <w:r w:rsidRPr="00EB28D2">
        <w:rPr>
          <w:szCs w:val="22"/>
        </w:rPr>
        <w:t>OGYI-T-24319/12</w:t>
      </w:r>
      <w:r>
        <w:rPr>
          <w:szCs w:val="22"/>
        </w:rPr>
        <w:tab/>
        <w:t>8×</w:t>
      </w:r>
      <w:r>
        <w:rPr>
          <w:szCs w:val="22"/>
        </w:rPr>
        <w:tab/>
      </w:r>
      <w:r w:rsidRPr="00EB28D2">
        <w:rPr>
          <w:szCs w:val="22"/>
        </w:rPr>
        <w:t>átlátszó PVC/PCTFE//</w:t>
      </w:r>
      <w:proofErr w:type="spellStart"/>
      <w:r w:rsidRPr="00EB28D2">
        <w:rPr>
          <w:szCs w:val="22"/>
        </w:rPr>
        <w:t>Al</w:t>
      </w:r>
      <w:proofErr w:type="spellEnd"/>
      <w:r w:rsidRPr="00EB28D2">
        <w:rPr>
          <w:szCs w:val="22"/>
        </w:rPr>
        <w:t xml:space="preserve"> buborékcsomagolásban</w:t>
      </w:r>
    </w:p>
    <w:p w14:paraId="70B02DB3" w14:textId="556A9277" w:rsidR="00AB549E" w:rsidRPr="00EB28D2" w:rsidRDefault="00AB549E" w:rsidP="0077006B">
      <w:pPr>
        <w:spacing w:line="240" w:lineRule="auto"/>
        <w:rPr>
          <w:szCs w:val="22"/>
        </w:rPr>
      </w:pPr>
    </w:p>
    <w:p w14:paraId="31D6215E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9.</w:t>
      </w:r>
      <w:r w:rsidRPr="0077006B">
        <w:rPr>
          <w:b/>
          <w:szCs w:val="22"/>
        </w:rPr>
        <w:tab/>
        <w:t>A FORGALOMBA HOZATALI ENGEDÉLY ELSŐ KIADÁSÁNAK/ MEGÚJÍTÁSÁNAK DÁTUMA</w:t>
      </w:r>
    </w:p>
    <w:p w14:paraId="7ECAD801" w14:textId="77777777" w:rsidR="00F675CE" w:rsidRPr="0077006B" w:rsidRDefault="00F675CE" w:rsidP="0077006B">
      <w:pPr>
        <w:pStyle w:val="Vgjegyzetszvege"/>
        <w:tabs>
          <w:tab w:val="clear" w:pos="567"/>
        </w:tabs>
        <w:suppressAutoHyphens/>
        <w:rPr>
          <w:szCs w:val="22"/>
          <w:lang w:val="hu-HU"/>
        </w:rPr>
      </w:pPr>
    </w:p>
    <w:p w14:paraId="46CD9BCB" w14:textId="51C95399" w:rsidR="00F675CE" w:rsidRPr="0077006B" w:rsidRDefault="00344AFC" w:rsidP="0077006B">
      <w:pPr>
        <w:spacing w:line="240" w:lineRule="auto"/>
        <w:rPr>
          <w:szCs w:val="22"/>
        </w:rPr>
      </w:pPr>
      <w:r w:rsidRPr="0077006B">
        <w:rPr>
          <w:szCs w:val="22"/>
        </w:rPr>
        <w:t>A forgalomba hozatali engedély első kiadásának dátuma:</w:t>
      </w:r>
      <w:r w:rsidR="0077006B">
        <w:rPr>
          <w:szCs w:val="22"/>
        </w:rPr>
        <w:t xml:space="preserve"> 2025. </w:t>
      </w:r>
      <w:r w:rsidR="00EB28D2">
        <w:rPr>
          <w:szCs w:val="22"/>
        </w:rPr>
        <w:t>május 28</w:t>
      </w:r>
      <w:r w:rsidR="0077006B">
        <w:rPr>
          <w:szCs w:val="22"/>
        </w:rPr>
        <w:t>.</w:t>
      </w:r>
    </w:p>
    <w:p w14:paraId="3C1AD8B6" w14:textId="77777777" w:rsidR="00555777" w:rsidRPr="0077006B" w:rsidRDefault="00555777" w:rsidP="0077006B">
      <w:pPr>
        <w:spacing w:line="240" w:lineRule="auto"/>
        <w:rPr>
          <w:szCs w:val="22"/>
        </w:rPr>
      </w:pPr>
    </w:p>
    <w:p w14:paraId="6CF899E7" w14:textId="77777777" w:rsidR="004058C3" w:rsidRPr="0077006B" w:rsidRDefault="004058C3" w:rsidP="0077006B">
      <w:pPr>
        <w:spacing w:line="240" w:lineRule="auto"/>
        <w:rPr>
          <w:szCs w:val="22"/>
        </w:rPr>
      </w:pPr>
    </w:p>
    <w:p w14:paraId="18352051" w14:textId="77777777" w:rsidR="00F675CE" w:rsidRPr="0077006B" w:rsidRDefault="00F675CE" w:rsidP="0077006B">
      <w:pPr>
        <w:spacing w:line="240" w:lineRule="auto"/>
        <w:ind w:left="567" w:hanging="567"/>
        <w:rPr>
          <w:b/>
          <w:szCs w:val="22"/>
        </w:rPr>
      </w:pPr>
      <w:r w:rsidRPr="0077006B">
        <w:rPr>
          <w:b/>
          <w:szCs w:val="22"/>
        </w:rPr>
        <w:t>10.</w:t>
      </w:r>
      <w:r w:rsidRPr="0077006B">
        <w:rPr>
          <w:b/>
          <w:szCs w:val="22"/>
        </w:rPr>
        <w:tab/>
        <w:t>A SZÖVEG ELLENŐRZÉSÉNEK DÁTUMA</w:t>
      </w:r>
    </w:p>
    <w:p w14:paraId="49257E65" w14:textId="77777777" w:rsidR="00F675CE" w:rsidRPr="0077006B" w:rsidRDefault="00F675CE" w:rsidP="0077006B">
      <w:pPr>
        <w:spacing w:line="240" w:lineRule="auto"/>
        <w:ind w:left="567" w:hanging="567"/>
        <w:rPr>
          <w:szCs w:val="22"/>
        </w:rPr>
      </w:pPr>
    </w:p>
    <w:p w14:paraId="39E1D050" w14:textId="68935B3F" w:rsidR="00F74BDA" w:rsidRDefault="0077006B" w:rsidP="0077006B">
      <w:pPr>
        <w:spacing w:line="240" w:lineRule="auto"/>
        <w:rPr>
          <w:szCs w:val="22"/>
        </w:rPr>
      </w:pPr>
      <w:r>
        <w:rPr>
          <w:szCs w:val="22"/>
        </w:rPr>
        <w:t xml:space="preserve">2025. </w:t>
      </w:r>
      <w:r w:rsidR="00EB28D2">
        <w:rPr>
          <w:szCs w:val="22"/>
        </w:rPr>
        <w:t>május 28</w:t>
      </w:r>
      <w:r>
        <w:rPr>
          <w:szCs w:val="22"/>
        </w:rPr>
        <w:t>.</w:t>
      </w:r>
    </w:p>
    <w:p w14:paraId="363B3E9A" w14:textId="77777777" w:rsidR="0077006B" w:rsidRPr="0077006B" w:rsidRDefault="0077006B" w:rsidP="0077006B">
      <w:pPr>
        <w:spacing w:line="240" w:lineRule="auto"/>
        <w:rPr>
          <w:szCs w:val="22"/>
        </w:rPr>
      </w:pPr>
    </w:p>
    <w:p w14:paraId="27015A64" w14:textId="77777777" w:rsidR="00F74BDA" w:rsidRPr="0077006B" w:rsidRDefault="00F74BDA" w:rsidP="0077006B">
      <w:pPr>
        <w:spacing w:line="240" w:lineRule="auto"/>
        <w:rPr>
          <w:szCs w:val="22"/>
        </w:rPr>
      </w:pPr>
    </w:p>
    <w:sectPr w:rsidR="00F74BDA" w:rsidRPr="0077006B" w:rsidSect="0077006B">
      <w:footerReference w:type="first" r:id="rId9"/>
      <w:pgSz w:w="11906" w:h="16838" w:code="9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F4BB5" w14:textId="77777777" w:rsidR="00060550" w:rsidRDefault="00060550">
      <w:r>
        <w:separator/>
      </w:r>
    </w:p>
  </w:endnote>
  <w:endnote w:type="continuationSeparator" w:id="0">
    <w:p w14:paraId="15CF44C1" w14:textId="77777777" w:rsidR="00060550" w:rsidRDefault="00060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BFBE24" w14:textId="77777777" w:rsidR="0077006B" w:rsidRPr="0077006B" w:rsidRDefault="0077006B" w:rsidP="0077006B">
    <w:pPr>
      <w:pStyle w:val="llb"/>
      <w:spacing w:line="240" w:lineRule="auto"/>
      <w:rPr>
        <w:sz w:val="18"/>
        <w:szCs w:val="18"/>
      </w:rPr>
    </w:pPr>
    <w:r w:rsidRPr="0077006B">
      <w:rPr>
        <w:sz w:val="18"/>
        <w:szCs w:val="18"/>
      </w:rPr>
      <w:t>OGYÉI/35064/2022</w:t>
    </w:r>
  </w:p>
  <w:p w14:paraId="44AF3BB8" w14:textId="7EEE57A5" w:rsidR="0049465F" w:rsidRPr="00105A8F" w:rsidRDefault="0077006B" w:rsidP="0077006B">
    <w:pPr>
      <w:pStyle w:val="llb"/>
      <w:spacing w:line="240" w:lineRule="auto"/>
      <w:rPr>
        <w:sz w:val="18"/>
        <w:szCs w:val="18"/>
      </w:rPr>
    </w:pPr>
    <w:r w:rsidRPr="0077006B">
      <w:rPr>
        <w:sz w:val="18"/>
        <w:szCs w:val="18"/>
      </w:rPr>
      <w:t>OGYÉI/35068/2022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10857E" w14:textId="77777777" w:rsidR="00060550" w:rsidRDefault="00060550">
      <w:r>
        <w:separator/>
      </w:r>
    </w:p>
  </w:footnote>
  <w:footnote w:type="continuationSeparator" w:id="0">
    <w:p w14:paraId="72A4BD30" w14:textId="77777777" w:rsidR="00060550" w:rsidRDefault="00060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100E9"/>
    <w:multiLevelType w:val="multilevel"/>
    <w:tmpl w:val="2C96F0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363A0CB3"/>
    <w:multiLevelType w:val="multilevel"/>
    <w:tmpl w:val="BC326608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511E2E8E"/>
    <w:multiLevelType w:val="multilevel"/>
    <w:tmpl w:val="5120C75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5C032890"/>
    <w:multiLevelType w:val="multilevel"/>
    <w:tmpl w:val="AB6CDC1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hu-HU" w:vendorID="64" w:dllVersion="4096" w:nlCheck="1" w:checkStyle="0"/>
  <w:activeWritingStyle w:appName="MSWord" w:lang="de-DE" w:vendorID="64" w:dllVersion="4096" w:nlCheck="1" w:checkStyle="0"/>
  <w:activeWritingStyle w:appName="MSWord" w:lang="hu-HU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5CE"/>
    <w:rsid w:val="00001660"/>
    <w:rsid w:val="000109A2"/>
    <w:rsid w:val="000121EF"/>
    <w:rsid w:val="000139A4"/>
    <w:rsid w:val="00016DB8"/>
    <w:rsid w:val="00023D8E"/>
    <w:rsid w:val="00027BEA"/>
    <w:rsid w:val="00036D53"/>
    <w:rsid w:val="0004074D"/>
    <w:rsid w:val="00045262"/>
    <w:rsid w:val="00046CFB"/>
    <w:rsid w:val="00060550"/>
    <w:rsid w:val="000618C9"/>
    <w:rsid w:val="00064162"/>
    <w:rsid w:val="000644EC"/>
    <w:rsid w:val="00065007"/>
    <w:rsid w:val="0006674A"/>
    <w:rsid w:val="00071E1D"/>
    <w:rsid w:val="00073B98"/>
    <w:rsid w:val="00080355"/>
    <w:rsid w:val="000837D2"/>
    <w:rsid w:val="00086BC7"/>
    <w:rsid w:val="000912FE"/>
    <w:rsid w:val="000A1D09"/>
    <w:rsid w:val="000A29F1"/>
    <w:rsid w:val="000A512B"/>
    <w:rsid w:val="000B7E6C"/>
    <w:rsid w:val="000C2945"/>
    <w:rsid w:val="000C2F19"/>
    <w:rsid w:val="000D351E"/>
    <w:rsid w:val="000F36DD"/>
    <w:rsid w:val="00103A37"/>
    <w:rsid w:val="001059AC"/>
    <w:rsid w:val="00105A8F"/>
    <w:rsid w:val="00105B03"/>
    <w:rsid w:val="00106530"/>
    <w:rsid w:val="00110E3D"/>
    <w:rsid w:val="00111BB6"/>
    <w:rsid w:val="00113BAE"/>
    <w:rsid w:val="00122223"/>
    <w:rsid w:val="00127872"/>
    <w:rsid w:val="0013203D"/>
    <w:rsid w:val="0013264B"/>
    <w:rsid w:val="00143ED6"/>
    <w:rsid w:val="001532C2"/>
    <w:rsid w:val="00170564"/>
    <w:rsid w:val="00175B77"/>
    <w:rsid w:val="00187F88"/>
    <w:rsid w:val="00190EA8"/>
    <w:rsid w:val="00192A58"/>
    <w:rsid w:val="0019340A"/>
    <w:rsid w:val="001945D5"/>
    <w:rsid w:val="0019662B"/>
    <w:rsid w:val="001A18C2"/>
    <w:rsid w:val="001B143B"/>
    <w:rsid w:val="001B751F"/>
    <w:rsid w:val="001C1B2B"/>
    <w:rsid w:val="001C31E8"/>
    <w:rsid w:val="001C3392"/>
    <w:rsid w:val="001D176B"/>
    <w:rsid w:val="001D1E1A"/>
    <w:rsid w:val="001D72F5"/>
    <w:rsid w:val="001E0085"/>
    <w:rsid w:val="001E0A4C"/>
    <w:rsid w:val="001E347C"/>
    <w:rsid w:val="001E5D15"/>
    <w:rsid w:val="001E5E01"/>
    <w:rsid w:val="001F25C3"/>
    <w:rsid w:val="0020366A"/>
    <w:rsid w:val="002068A3"/>
    <w:rsid w:val="00216FA3"/>
    <w:rsid w:val="00217072"/>
    <w:rsid w:val="002173C5"/>
    <w:rsid w:val="0022411E"/>
    <w:rsid w:val="002319F9"/>
    <w:rsid w:val="00235B3D"/>
    <w:rsid w:val="002377F5"/>
    <w:rsid w:val="00244091"/>
    <w:rsid w:val="0024543F"/>
    <w:rsid w:val="00246C84"/>
    <w:rsid w:val="002539F9"/>
    <w:rsid w:val="0025598D"/>
    <w:rsid w:val="00255A12"/>
    <w:rsid w:val="00255ED4"/>
    <w:rsid w:val="00265DD7"/>
    <w:rsid w:val="00271B34"/>
    <w:rsid w:val="00275212"/>
    <w:rsid w:val="00275B38"/>
    <w:rsid w:val="00275BE7"/>
    <w:rsid w:val="00277C42"/>
    <w:rsid w:val="00281380"/>
    <w:rsid w:val="00282A29"/>
    <w:rsid w:val="00286686"/>
    <w:rsid w:val="002945C5"/>
    <w:rsid w:val="0029708D"/>
    <w:rsid w:val="002A0777"/>
    <w:rsid w:val="002A08A2"/>
    <w:rsid w:val="002A4649"/>
    <w:rsid w:val="002A4717"/>
    <w:rsid w:val="002A5C66"/>
    <w:rsid w:val="002B21AA"/>
    <w:rsid w:val="002B285E"/>
    <w:rsid w:val="002B362D"/>
    <w:rsid w:val="002C352D"/>
    <w:rsid w:val="002C56D5"/>
    <w:rsid w:val="002D1320"/>
    <w:rsid w:val="002D332A"/>
    <w:rsid w:val="002D3C3E"/>
    <w:rsid w:val="002D48FD"/>
    <w:rsid w:val="002E3D26"/>
    <w:rsid w:val="002E6442"/>
    <w:rsid w:val="002E7872"/>
    <w:rsid w:val="002F0592"/>
    <w:rsid w:val="002F698C"/>
    <w:rsid w:val="002F7307"/>
    <w:rsid w:val="00301238"/>
    <w:rsid w:val="00301B50"/>
    <w:rsid w:val="0032148A"/>
    <w:rsid w:val="003229FA"/>
    <w:rsid w:val="003238A6"/>
    <w:rsid w:val="003246ED"/>
    <w:rsid w:val="00324CC9"/>
    <w:rsid w:val="00325090"/>
    <w:rsid w:val="00325551"/>
    <w:rsid w:val="0032713D"/>
    <w:rsid w:val="003278BD"/>
    <w:rsid w:val="00327E4C"/>
    <w:rsid w:val="00332787"/>
    <w:rsid w:val="00334B96"/>
    <w:rsid w:val="00334D67"/>
    <w:rsid w:val="0034049C"/>
    <w:rsid w:val="00342824"/>
    <w:rsid w:val="00343E7C"/>
    <w:rsid w:val="00344837"/>
    <w:rsid w:val="00344AFC"/>
    <w:rsid w:val="00357300"/>
    <w:rsid w:val="003672EB"/>
    <w:rsid w:val="00367FA7"/>
    <w:rsid w:val="003719F7"/>
    <w:rsid w:val="003759AE"/>
    <w:rsid w:val="00383FCB"/>
    <w:rsid w:val="0039080D"/>
    <w:rsid w:val="003914D5"/>
    <w:rsid w:val="003A249B"/>
    <w:rsid w:val="003A3233"/>
    <w:rsid w:val="003A6D17"/>
    <w:rsid w:val="003B193E"/>
    <w:rsid w:val="003B451C"/>
    <w:rsid w:val="003B6196"/>
    <w:rsid w:val="003B6B0E"/>
    <w:rsid w:val="003B7000"/>
    <w:rsid w:val="003C0323"/>
    <w:rsid w:val="003C1E86"/>
    <w:rsid w:val="003C57AB"/>
    <w:rsid w:val="003C631A"/>
    <w:rsid w:val="003E038D"/>
    <w:rsid w:val="003E3B03"/>
    <w:rsid w:val="003E40E7"/>
    <w:rsid w:val="003E4BBD"/>
    <w:rsid w:val="003F1418"/>
    <w:rsid w:val="003F3BA2"/>
    <w:rsid w:val="003F5746"/>
    <w:rsid w:val="003F6224"/>
    <w:rsid w:val="003F7EE5"/>
    <w:rsid w:val="0040400F"/>
    <w:rsid w:val="004058C3"/>
    <w:rsid w:val="00406126"/>
    <w:rsid w:val="00406133"/>
    <w:rsid w:val="00412586"/>
    <w:rsid w:val="00420441"/>
    <w:rsid w:val="00426C16"/>
    <w:rsid w:val="004311F6"/>
    <w:rsid w:val="004436CE"/>
    <w:rsid w:val="00444B6E"/>
    <w:rsid w:val="0045003C"/>
    <w:rsid w:val="004556B3"/>
    <w:rsid w:val="004556F9"/>
    <w:rsid w:val="00456452"/>
    <w:rsid w:val="00462DD6"/>
    <w:rsid w:val="004636D9"/>
    <w:rsid w:val="004655F4"/>
    <w:rsid w:val="00475D47"/>
    <w:rsid w:val="0048030E"/>
    <w:rsid w:val="004852E6"/>
    <w:rsid w:val="0049311B"/>
    <w:rsid w:val="0049465F"/>
    <w:rsid w:val="00497BF0"/>
    <w:rsid w:val="004A1683"/>
    <w:rsid w:val="004A5BF5"/>
    <w:rsid w:val="004A65ED"/>
    <w:rsid w:val="004A7928"/>
    <w:rsid w:val="004B15AD"/>
    <w:rsid w:val="004D1C80"/>
    <w:rsid w:val="004D2FC3"/>
    <w:rsid w:val="004E2A71"/>
    <w:rsid w:val="004F7580"/>
    <w:rsid w:val="00517754"/>
    <w:rsid w:val="00521088"/>
    <w:rsid w:val="00525F1E"/>
    <w:rsid w:val="005345BE"/>
    <w:rsid w:val="005352F4"/>
    <w:rsid w:val="00537337"/>
    <w:rsid w:val="00543E0A"/>
    <w:rsid w:val="0054482C"/>
    <w:rsid w:val="005514DD"/>
    <w:rsid w:val="00555777"/>
    <w:rsid w:val="00556F17"/>
    <w:rsid w:val="005571D2"/>
    <w:rsid w:val="005636EF"/>
    <w:rsid w:val="00564897"/>
    <w:rsid w:val="005705D2"/>
    <w:rsid w:val="00581C13"/>
    <w:rsid w:val="00582A7B"/>
    <w:rsid w:val="00583C97"/>
    <w:rsid w:val="005846B7"/>
    <w:rsid w:val="005935BF"/>
    <w:rsid w:val="0059609D"/>
    <w:rsid w:val="005A0825"/>
    <w:rsid w:val="005B0121"/>
    <w:rsid w:val="005B1852"/>
    <w:rsid w:val="005B1E2D"/>
    <w:rsid w:val="005B2164"/>
    <w:rsid w:val="005B2742"/>
    <w:rsid w:val="005B4586"/>
    <w:rsid w:val="005B4690"/>
    <w:rsid w:val="005C5E1D"/>
    <w:rsid w:val="005E06BF"/>
    <w:rsid w:val="005F096B"/>
    <w:rsid w:val="005F2600"/>
    <w:rsid w:val="005F644B"/>
    <w:rsid w:val="00600D37"/>
    <w:rsid w:val="00601DDC"/>
    <w:rsid w:val="006109BE"/>
    <w:rsid w:val="0061403B"/>
    <w:rsid w:val="0061792A"/>
    <w:rsid w:val="00620857"/>
    <w:rsid w:val="00624FD7"/>
    <w:rsid w:val="006300B7"/>
    <w:rsid w:val="00633FD3"/>
    <w:rsid w:val="00641B65"/>
    <w:rsid w:val="00643F2D"/>
    <w:rsid w:val="00644033"/>
    <w:rsid w:val="00655E60"/>
    <w:rsid w:val="00656232"/>
    <w:rsid w:val="00657B6F"/>
    <w:rsid w:val="00663C83"/>
    <w:rsid w:val="0067346C"/>
    <w:rsid w:val="0067492D"/>
    <w:rsid w:val="00676B1F"/>
    <w:rsid w:val="00677432"/>
    <w:rsid w:val="00680386"/>
    <w:rsid w:val="00685895"/>
    <w:rsid w:val="00686A4A"/>
    <w:rsid w:val="006902FB"/>
    <w:rsid w:val="0069151F"/>
    <w:rsid w:val="006926AF"/>
    <w:rsid w:val="00695137"/>
    <w:rsid w:val="00697686"/>
    <w:rsid w:val="00697FAF"/>
    <w:rsid w:val="006A2BE1"/>
    <w:rsid w:val="006A3968"/>
    <w:rsid w:val="006A7E1F"/>
    <w:rsid w:val="006C7901"/>
    <w:rsid w:val="006E7BCE"/>
    <w:rsid w:val="006F1C38"/>
    <w:rsid w:val="006F3FF9"/>
    <w:rsid w:val="006F423B"/>
    <w:rsid w:val="006F5280"/>
    <w:rsid w:val="006F5728"/>
    <w:rsid w:val="00703C7A"/>
    <w:rsid w:val="00706083"/>
    <w:rsid w:val="00707205"/>
    <w:rsid w:val="007136B5"/>
    <w:rsid w:val="0072037A"/>
    <w:rsid w:val="007215D4"/>
    <w:rsid w:val="00722EB8"/>
    <w:rsid w:val="007327D6"/>
    <w:rsid w:val="007342DB"/>
    <w:rsid w:val="00735367"/>
    <w:rsid w:val="0073772C"/>
    <w:rsid w:val="00742401"/>
    <w:rsid w:val="00750E5E"/>
    <w:rsid w:val="0075205E"/>
    <w:rsid w:val="00753D4A"/>
    <w:rsid w:val="0075725D"/>
    <w:rsid w:val="00757927"/>
    <w:rsid w:val="00761491"/>
    <w:rsid w:val="00761EA7"/>
    <w:rsid w:val="007624A6"/>
    <w:rsid w:val="0077006B"/>
    <w:rsid w:val="00771F6D"/>
    <w:rsid w:val="00772FF5"/>
    <w:rsid w:val="007818F0"/>
    <w:rsid w:val="0078760D"/>
    <w:rsid w:val="007953B2"/>
    <w:rsid w:val="00795A62"/>
    <w:rsid w:val="007A5682"/>
    <w:rsid w:val="007B5040"/>
    <w:rsid w:val="007C58CF"/>
    <w:rsid w:val="007D03AF"/>
    <w:rsid w:val="007D157C"/>
    <w:rsid w:val="007D3346"/>
    <w:rsid w:val="007E0232"/>
    <w:rsid w:val="007E6392"/>
    <w:rsid w:val="007F0E12"/>
    <w:rsid w:val="007F15FE"/>
    <w:rsid w:val="007F5244"/>
    <w:rsid w:val="007F5430"/>
    <w:rsid w:val="00810EDA"/>
    <w:rsid w:val="00813198"/>
    <w:rsid w:val="00814BB4"/>
    <w:rsid w:val="00832ECD"/>
    <w:rsid w:val="00835B1A"/>
    <w:rsid w:val="008366EF"/>
    <w:rsid w:val="008401E6"/>
    <w:rsid w:val="00840722"/>
    <w:rsid w:val="00851152"/>
    <w:rsid w:val="00855D8B"/>
    <w:rsid w:val="0085786C"/>
    <w:rsid w:val="00860CAE"/>
    <w:rsid w:val="00862D35"/>
    <w:rsid w:val="008637A0"/>
    <w:rsid w:val="008648DD"/>
    <w:rsid w:val="00866265"/>
    <w:rsid w:val="0087273E"/>
    <w:rsid w:val="00872942"/>
    <w:rsid w:val="00874652"/>
    <w:rsid w:val="008803F0"/>
    <w:rsid w:val="0089017A"/>
    <w:rsid w:val="008963B8"/>
    <w:rsid w:val="00897D3C"/>
    <w:rsid w:val="008A56EE"/>
    <w:rsid w:val="008B0EC2"/>
    <w:rsid w:val="008B3429"/>
    <w:rsid w:val="008B4094"/>
    <w:rsid w:val="008B717D"/>
    <w:rsid w:val="008C3195"/>
    <w:rsid w:val="008E0E53"/>
    <w:rsid w:val="008E152D"/>
    <w:rsid w:val="008E1CDC"/>
    <w:rsid w:val="008E2A3F"/>
    <w:rsid w:val="008E5F53"/>
    <w:rsid w:val="008E78FA"/>
    <w:rsid w:val="008F3013"/>
    <w:rsid w:val="009100D2"/>
    <w:rsid w:val="009123AC"/>
    <w:rsid w:val="00916F67"/>
    <w:rsid w:val="00922206"/>
    <w:rsid w:val="00934EA3"/>
    <w:rsid w:val="009356D7"/>
    <w:rsid w:val="00936B1A"/>
    <w:rsid w:val="00936E8D"/>
    <w:rsid w:val="009419D8"/>
    <w:rsid w:val="00946763"/>
    <w:rsid w:val="00954C3F"/>
    <w:rsid w:val="00960607"/>
    <w:rsid w:val="009653A0"/>
    <w:rsid w:val="00972BC6"/>
    <w:rsid w:val="0097350D"/>
    <w:rsid w:val="00977E5B"/>
    <w:rsid w:val="0098258F"/>
    <w:rsid w:val="009928C3"/>
    <w:rsid w:val="00996CF8"/>
    <w:rsid w:val="009A21D0"/>
    <w:rsid w:val="009B4662"/>
    <w:rsid w:val="009B7DBE"/>
    <w:rsid w:val="009C0C61"/>
    <w:rsid w:val="009C10A4"/>
    <w:rsid w:val="009C24B8"/>
    <w:rsid w:val="009C3D64"/>
    <w:rsid w:val="009C4E37"/>
    <w:rsid w:val="009C5255"/>
    <w:rsid w:val="009D72BF"/>
    <w:rsid w:val="009D7FC7"/>
    <w:rsid w:val="009E2810"/>
    <w:rsid w:val="009E6A59"/>
    <w:rsid w:val="009E6DAA"/>
    <w:rsid w:val="009F33DA"/>
    <w:rsid w:val="009F4F90"/>
    <w:rsid w:val="009F7242"/>
    <w:rsid w:val="00A01396"/>
    <w:rsid w:val="00A0423A"/>
    <w:rsid w:val="00A0631E"/>
    <w:rsid w:val="00A07FC9"/>
    <w:rsid w:val="00A113F6"/>
    <w:rsid w:val="00A14244"/>
    <w:rsid w:val="00A205DA"/>
    <w:rsid w:val="00A23A66"/>
    <w:rsid w:val="00A34746"/>
    <w:rsid w:val="00A3557C"/>
    <w:rsid w:val="00A37F18"/>
    <w:rsid w:val="00A42E1C"/>
    <w:rsid w:val="00A4727C"/>
    <w:rsid w:val="00A4792A"/>
    <w:rsid w:val="00A613C3"/>
    <w:rsid w:val="00A661C0"/>
    <w:rsid w:val="00A718A9"/>
    <w:rsid w:val="00A7241D"/>
    <w:rsid w:val="00A72430"/>
    <w:rsid w:val="00A80DD9"/>
    <w:rsid w:val="00A91AA4"/>
    <w:rsid w:val="00A94916"/>
    <w:rsid w:val="00A96BB7"/>
    <w:rsid w:val="00AA7260"/>
    <w:rsid w:val="00AB083A"/>
    <w:rsid w:val="00AB1671"/>
    <w:rsid w:val="00AB3DBB"/>
    <w:rsid w:val="00AB4CEB"/>
    <w:rsid w:val="00AB5263"/>
    <w:rsid w:val="00AB549E"/>
    <w:rsid w:val="00AC403D"/>
    <w:rsid w:val="00AC4379"/>
    <w:rsid w:val="00AC610E"/>
    <w:rsid w:val="00AC7592"/>
    <w:rsid w:val="00AE224E"/>
    <w:rsid w:val="00AE2E05"/>
    <w:rsid w:val="00AE36A7"/>
    <w:rsid w:val="00AE484B"/>
    <w:rsid w:val="00AE6428"/>
    <w:rsid w:val="00AE77ED"/>
    <w:rsid w:val="00AF02EA"/>
    <w:rsid w:val="00AF118F"/>
    <w:rsid w:val="00AF2228"/>
    <w:rsid w:val="00AF41BF"/>
    <w:rsid w:val="00AF60E8"/>
    <w:rsid w:val="00AF7F2E"/>
    <w:rsid w:val="00B045C5"/>
    <w:rsid w:val="00B04AE0"/>
    <w:rsid w:val="00B13461"/>
    <w:rsid w:val="00B14205"/>
    <w:rsid w:val="00B22469"/>
    <w:rsid w:val="00B37D49"/>
    <w:rsid w:val="00B37D61"/>
    <w:rsid w:val="00B41C1F"/>
    <w:rsid w:val="00B5789F"/>
    <w:rsid w:val="00B578D6"/>
    <w:rsid w:val="00B57C27"/>
    <w:rsid w:val="00B618D1"/>
    <w:rsid w:val="00B634DB"/>
    <w:rsid w:val="00B63E56"/>
    <w:rsid w:val="00B659D8"/>
    <w:rsid w:val="00B761D0"/>
    <w:rsid w:val="00B80E31"/>
    <w:rsid w:val="00B815C0"/>
    <w:rsid w:val="00B827E8"/>
    <w:rsid w:val="00B84C4B"/>
    <w:rsid w:val="00B85591"/>
    <w:rsid w:val="00B87334"/>
    <w:rsid w:val="00B9329F"/>
    <w:rsid w:val="00B9485E"/>
    <w:rsid w:val="00B94AB1"/>
    <w:rsid w:val="00B966E8"/>
    <w:rsid w:val="00B9673E"/>
    <w:rsid w:val="00B96930"/>
    <w:rsid w:val="00BA630C"/>
    <w:rsid w:val="00BA6B1C"/>
    <w:rsid w:val="00BA7C7D"/>
    <w:rsid w:val="00BB2B2E"/>
    <w:rsid w:val="00BB2E68"/>
    <w:rsid w:val="00BB463D"/>
    <w:rsid w:val="00BB4D6D"/>
    <w:rsid w:val="00BB74A6"/>
    <w:rsid w:val="00BB7639"/>
    <w:rsid w:val="00BC028F"/>
    <w:rsid w:val="00BC4489"/>
    <w:rsid w:val="00BD003D"/>
    <w:rsid w:val="00BD533A"/>
    <w:rsid w:val="00BD70B1"/>
    <w:rsid w:val="00BE2A22"/>
    <w:rsid w:val="00C0130C"/>
    <w:rsid w:val="00C0450C"/>
    <w:rsid w:val="00C1093B"/>
    <w:rsid w:val="00C14233"/>
    <w:rsid w:val="00C25C3A"/>
    <w:rsid w:val="00C3001A"/>
    <w:rsid w:val="00C43609"/>
    <w:rsid w:val="00C438D4"/>
    <w:rsid w:val="00C471CF"/>
    <w:rsid w:val="00C47A92"/>
    <w:rsid w:val="00C51152"/>
    <w:rsid w:val="00C51642"/>
    <w:rsid w:val="00C55EE4"/>
    <w:rsid w:val="00C6093F"/>
    <w:rsid w:val="00C65031"/>
    <w:rsid w:val="00C6606F"/>
    <w:rsid w:val="00C6733F"/>
    <w:rsid w:val="00C7116F"/>
    <w:rsid w:val="00C743EC"/>
    <w:rsid w:val="00C7776A"/>
    <w:rsid w:val="00C779FC"/>
    <w:rsid w:val="00C8018B"/>
    <w:rsid w:val="00C83751"/>
    <w:rsid w:val="00C979B3"/>
    <w:rsid w:val="00CA0172"/>
    <w:rsid w:val="00CB2331"/>
    <w:rsid w:val="00CB6925"/>
    <w:rsid w:val="00CB6A63"/>
    <w:rsid w:val="00CC04EE"/>
    <w:rsid w:val="00CC0CBA"/>
    <w:rsid w:val="00CC4DE2"/>
    <w:rsid w:val="00CD1A47"/>
    <w:rsid w:val="00CD427E"/>
    <w:rsid w:val="00CE5A04"/>
    <w:rsid w:val="00CE643C"/>
    <w:rsid w:val="00CF2C3E"/>
    <w:rsid w:val="00CF4304"/>
    <w:rsid w:val="00CF4E16"/>
    <w:rsid w:val="00CF7446"/>
    <w:rsid w:val="00D006C8"/>
    <w:rsid w:val="00D04686"/>
    <w:rsid w:val="00D056B6"/>
    <w:rsid w:val="00D06CA4"/>
    <w:rsid w:val="00D11CB5"/>
    <w:rsid w:val="00D150BC"/>
    <w:rsid w:val="00D3702D"/>
    <w:rsid w:val="00D439D8"/>
    <w:rsid w:val="00D507BE"/>
    <w:rsid w:val="00D56CF7"/>
    <w:rsid w:val="00D61902"/>
    <w:rsid w:val="00D627B5"/>
    <w:rsid w:val="00D640B1"/>
    <w:rsid w:val="00D65CB0"/>
    <w:rsid w:val="00D7572F"/>
    <w:rsid w:val="00D842F0"/>
    <w:rsid w:val="00D85E89"/>
    <w:rsid w:val="00D868B2"/>
    <w:rsid w:val="00D916EF"/>
    <w:rsid w:val="00D917F4"/>
    <w:rsid w:val="00D94141"/>
    <w:rsid w:val="00DA19F5"/>
    <w:rsid w:val="00DA376F"/>
    <w:rsid w:val="00DA43DF"/>
    <w:rsid w:val="00DA4B85"/>
    <w:rsid w:val="00DB03F3"/>
    <w:rsid w:val="00DB1205"/>
    <w:rsid w:val="00DB4AB7"/>
    <w:rsid w:val="00DB623E"/>
    <w:rsid w:val="00DC13E1"/>
    <w:rsid w:val="00DD4E9B"/>
    <w:rsid w:val="00DE416B"/>
    <w:rsid w:val="00DE7E13"/>
    <w:rsid w:val="00DF1B23"/>
    <w:rsid w:val="00DF2C91"/>
    <w:rsid w:val="00DF427A"/>
    <w:rsid w:val="00DF4E52"/>
    <w:rsid w:val="00E01F12"/>
    <w:rsid w:val="00E07FAD"/>
    <w:rsid w:val="00E133AE"/>
    <w:rsid w:val="00E13A5F"/>
    <w:rsid w:val="00E14C2F"/>
    <w:rsid w:val="00E15E1C"/>
    <w:rsid w:val="00E27219"/>
    <w:rsid w:val="00E32C97"/>
    <w:rsid w:val="00E342BC"/>
    <w:rsid w:val="00E37970"/>
    <w:rsid w:val="00E46A69"/>
    <w:rsid w:val="00E504AE"/>
    <w:rsid w:val="00E6741B"/>
    <w:rsid w:val="00E83843"/>
    <w:rsid w:val="00E862AC"/>
    <w:rsid w:val="00E91662"/>
    <w:rsid w:val="00E94B60"/>
    <w:rsid w:val="00E951C3"/>
    <w:rsid w:val="00E97D7D"/>
    <w:rsid w:val="00EA1871"/>
    <w:rsid w:val="00EB1B9D"/>
    <w:rsid w:val="00EB28D2"/>
    <w:rsid w:val="00EB48AA"/>
    <w:rsid w:val="00EB4D58"/>
    <w:rsid w:val="00EC2059"/>
    <w:rsid w:val="00ED2E66"/>
    <w:rsid w:val="00ED50E4"/>
    <w:rsid w:val="00EE4612"/>
    <w:rsid w:val="00EE600D"/>
    <w:rsid w:val="00EF23E9"/>
    <w:rsid w:val="00F01688"/>
    <w:rsid w:val="00F1027A"/>
    <w:rsid w:val="00F148C2"/>
    <w:rsid w:val="00F320BD"/>
    <w:rsid w:val="00F44ABD"/>
    <w:rsid w:val="00F50CC7"/>
    <w:rsid w:val="00F50D72"/>
    <w:rsid w:val="00F53630"/>
    <w:rsid w:val="00F54F0E"/>
    <w:rsid w:val="00F675CE"/>
    <w:rsid w:val="00F74BDA"/>
    <w:rsid w:val="00F852AA"/>
    <w:rsid w:val="00F87A96"/>
    <w:rsid w:val="00F90372"/>
    <w:rsid w:val="00F97996"/>
    <w:rsid w:val="00FB0CDA"/>
    <w:rsid w:val="00FB0D51"/>
    <w:rsid w:val="00FB6ADF"/>
    <w:rsid w:val="00FC4F69"/>
    <w:rsid w:val="00FE2E85"/>
    <w:rsid w:val="00FE6FDB"/>
    <w:rsid w:val="00FF7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843930C"/>
  <w15:chartTrackingRefBased/>
  <w15:docId w15:val="{EDF6883C-0078-401D-B890-ABE93B57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675CE"/>
    <w:pPr>
      <w:suppressAutoHyphens/>
      <w:spacing w:line="260" w:lineRule="exact"/>
    </w:pPr>
    <w:rPr>
      <w:sz w:val="22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3">
    <w:name w:val="Stílus3"/>
    <w:basedOn w:val="Norml"/>
    <w:rsid w:val="009F7242"/>
  </w:style>
  <w:style w:type="paragraph" w:styleId="Szvegtrzs">
    <w:name w:val="Body Text"/>
    <w:basedOn w:val="Norml"/>
    <w:link w:val="SzvegtrzsChar"/>
    <w:rsid w:val="00F675CE"/>
    <w:pPr>
      <w:tabs>
        <w:tab w:val="left" w:pos="567"/>
      </w:tabs>
      <w:suppressAutoHyphens w:val="0"/>
    </w:pPr>
    <w:rPr>
      <w:b/>
      <w:i/>
      <w:lang w:val="cs-CZ" w:eastAsia="en-US"/>
    </w:rPr>
  </w:style>
  <w:style w:type="character" w:customStyle="1" w:styleId="SzvegtrzsChar">
    <w:name w:val="Szövegtörzs Char"/>
    <w:link w:val="Szvegtrzs"/>
    <w:rsid w:val="00F675CE"/>
    <w:rPr>
      <w:b/>
      <w:i/>
      <w:sz w:val="22"/>
      <w:lang w:val="cs-CZ" w:eastAsia="en-US" w:bidi="ar-SA"/>
    </w:rPr>
  </w:style>
  <w:style w:type="paragraph" w:styleId="Vgjegyzetszvege">
    <w:name w:val="endnote text"/>
    <w:basedOn w:val="Norml"/>
    <w:next w:val="Norml"/>
    <w:link w:val="VgjegyzetszvegeChar"/>
    <w:semiHidden/>
    <w:rsid w:val="00F675CE"/>
    <w:pPr>
      <w:tabs>
        <w:tab w:val="left" w:pos="567"/>
      </w:tabs>
      <w:suppressAutoHyphens w:val="0"/>
      <w:spacing w:line="240" w:lineRule="auto"/>
    </w:pPr>
    <w:rPr>
      <w:lang w:val="cs-CZ" w:eastAsia="en-US"/>
    </w:rPr>
  </w:style>
  <w:style w:type="character" w:customStyle="1" w:styleId="VgjegyzetszvegeChar">
    <w:name w:val="Végjegyzet szövege Char"/>
    <w:link w:val="Vgjegyzetszvege"/>
    <w:semiHidden/>
    <w:rsid w:val="00F675CE"/>
    <w:rPr>
      <w:sz w:val="22"/>
      <w:lang w:val="cs-CZ" w:eastAsia="en-US" w:bidi="ar-SA"/>
    </w:rPr>
  </w:style>
  <w:style w:type="paragraph" w:styleId="Szvegblokk">
    <w:name w:val="Block Text"/>
    <w:basedOn w:val="Norml"/>
    <w:rsid w:val="00F675CE"/>
    <w:pPr>
      <w:tabs>
        <w:tab w:val="left" w:pos="2657"/>
      </w:tabs>
      <w:suppressAutoHyphens w:val="0"/>
      <w:spacing w:before="120" w:line="240" w:lineRule="auto"/>
      <w:ind w:left="-37" w:right="-28"/>
    </w:pPr>
    <w:rPr>
      <w:lang w:val="cs-CZ" w:eastAsia="en-US"/>
    </w:rPr>
  </w:style>
  <w:style w:type="paragraph" w:styleId="Szvegtrzs3">
    <w:name w:val="Body Text 3"/>
    <w:basedOn w:val="Norml"/>
    <w:link w:val="Szvegtrzs3Char"/>
    <w:rsid w:val="00F675CE"/>
    <w:pPr>
      <w:tabs>
        <w:tab w:val="left" w:pos="567"/>
      </w:tabs>
      <w:suppressAutoHyphens w:val="0"/>
      <w:jc w:val="both"/>
    </w:pPr>
    <w:rPr>
      <w:b/>
      <w:i/>
      <w:lang w:val="cs-CZ" w:eastAsia="en-US"/>
    </w:rPr>
  </w:style>
  <w:style w:type="character" w:customStyle="1" w:styleId="Szvegtrzs3Char">
    <w:name w:val="Szövegtörzs 3 Char"/>
    <w:link w:val="Szvegtrzs3"/>
    <w:rsid w:val="00F675CE"/>
    <w:rPr>
      <w:b/>
      <w:i/>
      <w:sz w:val="22"/>
      <w:lang w:val="cs-CZ" w:eastAsia="en-US" w:bidi="ar-SA"/>
    </w:rPr>
  </w:style>
  <w:style w:type="paragraph" w:styleId="Szvegtrzsbehzssal3">
    <w:name w:val="Body Text Indent 3"/>
    <w:basedOn w:val="Norml"/>
    <w:link w:val="Szvegtrzsbehzssal3Char"/>
    <w:rsid w:val="00F675CE"/>
    <w:pPr>
      <w:tabs>
        <w:tab w:val="left" w:pos="567"/>
      </w:tabs>
      <w:suppressAutoHyphens w:val="0"/>
      <w:ind w:left="567" w:hanging="567"/>
    </w:pPr>
    <w:rPr>
      <w:i/>
      <w:color w:val="008000"/>
      <w:lang w:val="cs-CZ" w:eastAsia="en-US"/>
    </w:rPr>
  </w:style>
  <w:style w:type="character" w:customStyle="1" w:styleId="Szvegtrzsbehzssal3Char">
    <w:name w:val="Szövegtörzs behúzással 3 Char"/>
    <w:link w:val="Szvegtrzsbehzssal3"/>
    <w:rsid w:val="00F675CE"/>
    <w:rPr>
      <w:i/>
      <w:color w:val="008000"/>
      <w:sz w:val="22"/>
      <w:lang w:val="cs-CZ" w:eastAsia="en-US" w:bidi="ar-SA"/>
    </w:rPr>
  </w:style>
  <w:style w:type="character" w:customStyle="1" w:styleId="SmPCsubheading">
    <w:name w:val="SmPC subheading"/>
    <w:rsid w:val="00F675CE"/>
    <w:rPr>
      <w:rFonts w:ascii="Times New Roman" w:hAnsi="Times New Roman"/>
      <w:b/>
      <w:sz w:val="22"/>
      <w:vertAlign w:val="baseline"/>
    </w:rPr>
  </w:style>
  <w:style w:type="paragraph" w:styleId="lfej">
    <w:name w:val="header"/>
    <w:basedOn w:val="Norml"/>
    <w:link w:val="lfejChar"/>
    <w:rsid w:val="00F675CE"/>
    <w:pPr>
      <w:tabs>
        <w:tab w:val="center" w:pos="4536"/>
        <w:tab w:val="right" w:pos="9072"/>
      </w:tabs>
    </w:pPr>
    <w:rPr>
      <w:lang w:val="x-none" w:eastAsia="x-none"/>
    </w:rPr>
  </w:style>
  <w:style w:type="paragraph" w:styleId="llb">
    <w:name w:val="footer"/>
    <w:basedOn w:val="Norml"/>
    <w:rsid w:val="00F675CE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2E3D26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2E3D26"/>
  </w:style>
  <w:style w:type="character" w:styleId="Jegyzethivatkozs">
    <w:name w:val="annotation reference"/>
    <w:semiHidden/>
    <w:rsid w:val="005514DD"/>
    <w:rPr>
      <w:sz w:val="16"/>
      <w:szCs w:val="16"/>
    </w:rPr>
  </w:style>
  <w:style w:type="paragraph" w:styleId="Jegyzetszveg">
    <w:name w:val="annotation text"/>
    <w:basedOn w:val="Norml"/>
    <w:semiHidden/>
    <w:rsid w:val="005514DD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5514DD"/>
    <w:rPr>
      <w:b/>
      <w:bCs/>
    </w:rPr>
  </w:style>
  <w:style w:type="character" w:customStyle="1" w:styleId="lfejChar">
    <w:name w:val="Élőfej Char"/>
    <w:link w:val="lfej"/>
    <w:rsid w:val="001E0A4C"/>
    <w:rPr>
      <w:sz w:val="22"/>
    </w:rPr>
  </w:style>
  <w:style w:type="paragraph" w:styleId="Vltozat">
    <w:name w:val="Revision"/>
    <w:hidden/>
    <w:uiPriority w:val="99"/>
    <w:semiHidden/>
    <w:rsid w:val="007E6392"/>
    <w:rPr>
      <w:sz w:val="22"/>
      <w:lang w:val="hu-HU" w:eastAsia="hu-HU"/>
    </w:rPr>
  </w:style>
  <w:style w:type="character" w:styleId="Hiperhivatkozs">
    <w:name w:val="Hyperlink"/>
    <w:aliases w:val="Élőláb Char,Footer Char1 Char,Footer Char2 Char Char1,Footer Char1 Char Char Char,Footer Char2 Char Char1 Char Char,Footer Char1 Char Char Char Char1 Char,Footer Char1 Char Char Char Char1 Char Char Char"/>
    <w:uiPriority w:val="99"/>
    <w:rsid w:val="00750E5E"/>
    <w:rPr>
      <w:color w:val="0000FF"/>
      <w:u w:val="single"/>
    </w:rPr>
  </w:style>
  <w:style w:type="paragraph" w:customStyle="1" w:styleId="Revision1">
    <w:name w:val="Revision1"/>
    <w:hidden/>
    <w:uiPriority w:val="99"/>
    <w:semiHidden/>
    <w:rsid w:val="007624A6"/>
    <w:rPr>
      <w:sz w:val="22"/>
      <w:lang w:val="hu-HU" w:eastAsia="hu-HU"/>
    </w:rPr>
  </w:style>
  <w:style w:type="character" w:styleId="Mrltotthiperhivatkozs">
    <w:name w:val="FollowedHyperlink"/>
    <w:rsid w:val="00127872"/>
    <w:rPr>
      <w:color w:val="800080"/>
      <w:u w:val="single"/>
    </w:rPr>
  </w:style>
  <w:style w:type="paragraph" w:customStyle="1" w:styleId="Paragraph">
    <w:name w:val="Paragraph"/>
    <w:rsid w:val="0004074D"/>
    <w:pPr>
      <w:spacing w:after="240"/>
    </w:pPr>
    <w:rPr>
      <w:sz w:val="24"/>
      <w:szCs w:val="24"/>
    </w:rPr>
  </w:style>
  <w:style w:type="character" w:customStyle="1" w:styleId="TableText9">
    <w:name w:val="TableText 9"/>
    <w:rsid w:val="0004074D"/>
    <w:rPr>
      <w:rFonts w:ascii="Times New Roman" w:hAnsi="Times New Roman"/>
      <w:sz w:val="18"/>
    </w:rPr>
  </w:style>
  <w:style w:type="paragraph" w:styleId="NormlWeb">
    <w:name w:val="Normal (Web)"/>
    <w:basedOn w:val="Norml"/>
    <w:rsid w:val="003C03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3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35C27F-D8AB-432D-BF86-7EA28DF23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14</Pages>
  <Words>4600</Words>
  <Characters>34998</Characters>
  <Application>Microsoft Office Word</Application>
  <DocSecurity>0</DocSecurity>
  <Lines>291</Lines>
  <Paragraphs>79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HU_OGYI_56.1</cp:lastModifiedBy>
  <cp:revision>13</cp:revision>
  <dcterms:created xsi:type="dcterms:W3CDTF">2024-11-22T17:40:00Z</dcterms:created>
  <dcterms:modified xsi:type="dcterms:W3CDTF">2025-05-29T13:42:00Z</dcterms:modified>
</cp:coreProperties>
</file>