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C37831" w14:textId="77777777" w:rsidR="00497F75" w:rsidRPr="00363B25" w:rsidRDefault="00497F75" w:rsidP="00363B25">
      <w:pPr>
        <w:widowControl w:val="0"/>
        <w:spacing w:line="240" w:lineRule="auto"/>
        <w:rPr>
          <w:szCs w:val="22"/>
          <w:lang w:val="hu-HU"/>
        </w:rPr>
      </w:pPr>
    </w:p>
    <w:p w14:paraId="53E6B9AE" w14:textId="77777777" w:rsidR="00F45C51" w:rsidRPr="00363B25" w:rsidRDefault="00EF69BA" w:rsidP="00363B25">
      <w:pPr>
        <w:widowControl w:val="0"/>
        <w:spacing w:line="240" w:lineRule="auto"/>
        <w:rPr>
          <w:color w:val="008000"/>
          <w:szCs w:val="22"/>
          <w:lang w:val="hu-HU"/>
        </w:rPr>
      </w:pP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556E25CC" w14:textId="77777777" w:rsidR="00F45C51" w:rsidRPr="00363B25" w:rsidRDefault="00F45C51" w:rsidP="00363B25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AE4909D" w14:textId="5F0488DF" w:rsidR="00F45C51" w:rsidRPr="00363B25" w:rsidRDefault="007C2C60" w:rsidP="00363B25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noProof/>
          <w:snapToGrid/>
          <w:szCs w:val="22"/>
          <w:lang w:val="hu-HU" w:eastAsia="en-US"/>
        </w:rPr>
        <w:t>CEFTAZIDIME QILU 1 g por oldatos injekcióhoz vagy infúzióhoz</w:t>
      </w:r>
    </w:p>
    <w:p w14:paraId="4C03C2E1" w14:textId="71C760E4" w:rsidR="007C2C60" w:rsidRPr="00363B25" w:rsidRDefault="007C2C60" w:rsidP="00363B25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noProof/>
          <w:snapToGrid/>
          <w:szCs w:val="22"/>
          <w:lang w:val="hu-HU" w:eastAsia="en-US"/>
        </w:rPr>
        <w:t>CEFTAZIDIME QILU 2 g por oldatos injekcióhoz vagy infúzióhoz</w:t>
      </w:r>
    </w:p>
    <w:p w14:paraId="596B621F" w14:textId="77777777" w:rsidR="008A53A7" w:rsidRPr="00363B25" w:rsidRDefault="008A53A7" w:rsidP="00363B25">
      <w:pPr>
        <w:spacing w:line="240" w:lineRule="auto"/>
        <w:rPr>
          <w:szCs w:val="22"/>
          <w:lang w:val="hu-HU"/>
        </w:rPr>
      </w:pPr>
    </w:p>
    <w:p w14:paraId="07A02D7C" w14:textId="77777777" w:rsidR="00F45C51" w:rsidRPr="00363B25" w:rsidRDefault="00F45C51" w:rsidP="00363B25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6FDA8F1" w14:textId="77777777" w:rsidR="00F45C51" w:rsidRPr="00363B25" w:rsidRDefault="00EF69BA" w:rsidP="00363B25">
      <w:pPr>
        <w:widowControl w:val="0"/>
        <w:spacing w:line="240" w:lineRule="auto"/>
        <w:rPr>
          <w:b/>
          <w:szCs w:val="22"/>
          <w:lang w:val="hu-HU"/>
        </w:rPr>
      </w:pPr>
      <w:r w:rsidRPr="00363B25">
        <w:rPr>
          <w:b/>
          <w:szCs w:val="22"/>
          <w:lang w:val="hu-HU"/>
        </w:rPr>
        <w:t>2.</w:t>
      </w:r>
      <w:r w:rsidRPr="00363B25">
        <w:rPr>
          <w:b/>
          <w:szCs w:val="22"/>
          <w:lang w:val="hu-HU"/>
        </w:rPr>
        <w:tab/>
        <w:t>MINŐSÉGI ÉS MENNYISÉGI ÖSSZETÉTEL</w:t>
      </w:r>
    </w:p>
    <w:p w14:paraId="6C46F68C" w14:textId="57F08AE5" w:rsidR="007471D2" w:rsidRPr="00363B25" w:rsidRDefault="007471D2" w:rsidP="00363B25">
      <w:pPr>
        <w:widowControl w:val="0"/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0D0B33BA" w14:textId="77777777" w:rsidR="00E040D2" w:rsidRPr="000F3E04" w:rsidRDefault="00E040D2" w:rsidP="00E040D2">
      <w:pPr>
        <w:widowControl w:val="0"/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0F3E04">
        <w:rPr>
          <w:rFonts w:eastAsia="Times New Roman"/>
          <w:noProof/>
          <w:snapToGrid/>
          <w:szCs w:val="22"/>
          <w:u w:val="single"/>
          <w:lang w:val="hu-HU" w:eastAsia="en-US"/>
        </w:rPr>
        <w:t>CEFTAZIDIME QILU 1 g por oldatos injekcióhoz vagy infúzióhoz</w:t>
      </w:r>
    </w:p>
    <w:p w14:paraId="50A8BB98" w14:textId="63850C72" w:rsidR="001C5D31" w:rsidRDefault="001C5D31" w:rsidP="00363B25">
      <w:pPr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1 g </w:t>
      </w:r>
      <w:proofErr w:type="spellStart"/>
      <w:r w:rsidRPr="00363B25">
        <w:rPr>
          <w:szCs w:val="22"/>
          <w:lang w:val="hu-HU"/>
        </w:rPr>
        <w:t>ceftazidimet</w:t>
      </w:r>
      <w:proofErr w:type="spellEnd"/>
      <w:r w:rsidRPr="00363B25">
        <w:rPr>
          <w:szCs w:val="22"/>
          <w:lang w:val="hu-HU"/>
        </w:rPr>
        <w:t xml:space="preserve"> (</w:t>
      </w:r>
      <w:proofErr w:type="spellStart"/>
      <w:r w:rsidRPr="00363B25">
        <w:rPr>
          <w:szCs w:val="22"/>
          <w:lang w:val="hu-HU"/>
        </w:rPr>
        <w:t>ceftazidim-pentahidrát</w:t>
      </w:r>
      <w:proofErr w:type="spellEnd"/>
      <w:r w:rsidRPr="00363B25">
        <w:rPr>
          <w:szCs w:val="22"/>
          <w:lang w:val="hu-HU"/>
        </w:rPr>
        <w:t xml:space="preserve"> formájában), valamint nátrium</w:t>
      </w:r>
      <w:r w:rsidRPr="00363B25">
        <w:rPr>
          <w:szCs w:val="22"/>
          <w:lang w:val="hu-HU"/>
        </w:rPr>
        <w:noBreakHyphen/>
        <w:t>karbonátot (118 mg nátrium</w:t>
      </w:r>
      <w:r w:rsidRPr="00363B25">
        <w:rPr>
          <w:szCs w:val="22"/>
          <w:lang w:val="hu-HU"/>
        </w:rPr>
        <w:noBreakHyphen/>
        <w:t xml:space="preserve">karbonát 1 g </w:t>
      </w:r>
      <w:proofErr w:type="spellStart"/>
      <w:r w:rsidRPr="00363B25">
        <w:rPr>
          <w:szCs w:val="22"/>
          <w:lang w:val="hu-HU"/>
        </w:rPr>
        <w:t>ceftazidimre</w:t>
      </w:r>
      <w:proofErr w:type="spellEnd"/>
      <w:r w:rsidRPr="00363B25">
        <w:rPr>
          <w:szCs w:val="22"/>
          <w:lang w:val="hu-HU"/>
        </w:rPr>
        <w:t>) tartalmaz injekciós üvegenként.</w:t>
      </w:r>
    </w:p>
    <w:p w14:paraId="023B6662" w14:textId="0DE5627E" w:rsidR="00E040D2" w:rsidRDefault="00E040D2" w:rsidP="00363B25">
      <w:pPr>
        <w:spacing w:line="240" w:lineRule="auto"/>
        <w:rPr>
          <w:szCs w:val="22"/>
          <w:lang w:val="hu-HU"/>
        </w:rPr>
      </w:pPr>
    </w:p>
    <w:p w14:paraId="34004248" w14:textId="6DF5CB12" w:rsidR="00E040D2" w:rsidRPr="000F3E04" w:rsidRDefault="00E040D2" w:rsidP="000F3E04">
      <w:pPr>
        <w:widowControl w:val="0"/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0F3E04">
        <w:rPr>
          <w:rFonts w:eastAsia="Times New Roman"/>
          <w:noProof/>
          <w:snapToGrid/>
          <w:szCs w:val="22"/>
          <w:u w:val="single"/>
          <w:lang w:val="hu-HU" w:eastAsia="en-US"/>
        </w:rPr>
        <w:t>CEFTAZIDIME QILU 2 g por oldatos injekcióhoz vagy infúzióhoz</w:t>
      </w:r>
    </w:p>
    <w:p w14:paraId="5E317E2F" w14:textId="19C9BCAA" w:rsidR="001C5D31" w:rsidRPr="00363B25" w:rsidRDefault="001C5D31" w:rsidP="00363B25">
      <w:pPr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2 g </w:t>
      </w:r>
      <w:proofErr w:type="spellStart"/>
      <w:r w:rsidRPr="00363B25">
        <w:rPr>
          <w:szCs w:val="22"/>
          <w:lang w:val="hu-HU"/>
        </w:rPr>
        <w:t>ceftazidimet</w:t>
      </w:r>
      <w:proofErr w:type="spellEnd"/>
      <w:r w:rsidRPr="00363B25">
        <w:rPr>
          <w:szCs w:val="22"/>
          <w:lang w:val="hu-HU"/>
        </w:rPr>
        <w:t xml:space="preserve"> (</w:t>
      </w:r>
      <w:proofErr w:type="spellStart"/>
      <w:r w:rsidRPr="00363B25">
        <w:rPr>
          <w:szCs w:val="22"/>
          <w:lang w:val="hu-HU"/>
        </w:rPr>
        <w:t>ceftazidim-pentahidrát</w:t>
      </w:r>
      <w:proofErr w:type="spellEnd"/>
      <w:r w:rsidRPr="00363B25">
        <w:rPr>
          <w:szCs w:val="22"/>
          <w:lang w:val="hu-HU"/>
        </w:rPr>
        <w:t xml:space="preserve"> formájában), valamint nátrium</w:t>
      </w:r>
      <w:r w:rsidRPr="00363B25">
        <w:rPr>
          <w:szCs w:val="22"/>
          <w:lang w:val="hu-HU"/>
        </w:rPr>
        <w:noBreakHyphen/>
        <w:t>karbonátot (118 mg nátrium</w:t>
      </w:r>
      <w:r w:rsidRPr="00363B25">
        <w:rPr>
          <w:szCs w:val="22"/>
          <w:lang w:val="hu-HU"/>
        </w:rPr>
        <w:noBreakHyphen/>
        <w:t xml:space="preserve">karbonát </w:t>
      </w:r>
      <w:r w:rsidR="00AF6EDD">
        <w:rPr>
          <w:szCs w:val="22"/>
          <w:lang w:val="hu-HU"/>
        </w:rPr>
        <w:t>1</w:t>
      </w:r>
      <w:r w:rsidR="00AF6EDD" w:rsidRPr="00363B25">
        <w:rPr>
          <w:szCs w:val="22"/>
          <w:lang w:val="hu-HU"/>
        </w:rPr>
        <w:t> </w:t>
      </w:r>
      <w:r w:rsidRPr="00363B25">
        <w:rPr>
          <w:szCs w:val="22"/>
          <w:lang w:val="hu-HU"/>
        </w:rPr>
        <w:t xml:space="preserve">g </w:t>
      </w:r>
      <w:proofErr w:type="spellStart"/>
      <w:r w:rsidRPr="00363B25">
        <w:rPr>
          <w:szCs w:val="22"/>
          <w:lang w:val="hu-HU"/>
        </w:rPr>
        <w:t>ceftazidimre</w:t>
      </w:r>
      <w:proofErr w:type="spellEnd"/>
      <w:r w:rsidRPr="00363B25">
        <w:rPr>
          <w:szCs w:val="22"/>
          <w:lang w:val="hu-HU"/>
        </w:rPr>
        <w:t>) tartalmaz injekciós üvegenként.</w:t>
      </w:r>
    </w:p>
    <w:p w14:paraId="420D65C2" w14:textId="77777777" w:rsidR="001C5D31" w:rsidRPr="00363B25" w:rsidRDefault="001C5D31" w:rsidP="00363B25">
      <w:pPr>
        <w:widowControl w:val="0"/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796D4042" w14:textId="7BFD9042" w:rsidR="00F45C51" w:rsidRPr="00363B25" w:rsidRDefault="00EF69BA" w:rsidP="00363B25">
      <w:pPr>
        <w:pStyle w:val="EMEAEnBodyText"/>
        <w:autoSpaceDE w:val="0"/>
        <w:autoSpaceDN w:val="0"/>
        <w:adjustRightInd w:val="0"/>
        <w:spacing w:before="0" w:after="0"/>
        <w:rPr>
          <w:bCs/>
          <w:noProof/>
          <w:szCs w:val="22"/>
          <w:u w:val="single"/>
          <w:lang w:val="hu-HU"/>
        </w:rPr>
      </w:pPr>
      <w:r w:rsidRPr="00363B25">
        <w:rPr>
          <w:bCs/>
          <w:noProof/>
          <w:szCs w:val="22"/>
          <w:u w:val="single"/>
          <w:lang w:val="hu-HU"/>
        </w:rPr>
        <w:t>Ismert hatású segédanyag</w:t>
      </w:r>
    </w:p>
    <w:p w14:paraId="39592286" w14:textId="77777777" w:rsidR="00E040D2" w:rsidRPr="00E040D2" w:rsidRDefault="001C5D31" w:rsidP="00363B25">
      <w:pPr>
        <w:spacing w:line="240" w:lineRule="auto"/>
        <w:rPr>
          <w:noProof/>
          <w:szCs w:val="22"/>
          <w:lang w:val="hu-HU"/>
        </w:rPr>
      </w:pPr>
      <w:r w:rsidRPr="000F3E04">
        <w:rPr>
          <w:i/>
          <w:iCs/>
          <w:noProof/>
          <w:szCs w:val="22"/>
          <w:lang w:val="hu-HU"/>
        </w:rPr>
        <w:t>CEFTAZIDIME QILU 1 g por oldatos injekcióhoz vagy infúzióhoz</w:t>
      </w:r>
    </w:p>
    <w:p w14:paraId="7809BFFE" w14:textId="16A1BB29" w:rsidR="001C5D31" w:rsidRDefault="001C5D31" w:rsidP="00363B25">
      <w:pPr>
        <w:spacing w:line="240" w:lineRule="auto"/>
        <w:rPr>
          <w:szCs w:val="22"/>
          <w:lang w:val="hu-HU"/>
        </w:rPr>
      </w:pPr>
      <w:r w:rsidRPr="00363B25">
        <w:rPr>
          <w:noProof/>
          <w:szCs w:val="22"/>
          <w:lang w:val="hu-HU"/>
        </w:rPr>
        <w:t>52 mg (2,3 mmol) nátriumot tartalmaz injekciós üvegenként</w:t>
      </w:r>
      <w:r w:rsidRPr="00363B25">
        <w:rPr>
          <w:szCs w:val="22"/>
          <w:lang w:val="hu-HU"/>
        </w:rPr>
        <w:t>.</w:t>
      </w:r>
    </w:p>
    <w:p w14:paraId="726AC219" w14:textId="77777777" w:rsidR="00E040D2" w:rsidRPr="00363B25" w:rsidRDefault="00E040D2" w:rsidP="00363B25">
      <w:pPr>
        <w:spacing w:line="240" w:lineRule="auto"/>
        <w:rPr>
          <w:szCs w:val="22"/>
          <w:lang w:val="hu-HU"/>
        </w:rPr>
      </w:pPr>
    </w:p>
    <w:p w14:paraId="19004CC1" w14:textId="77777777" w:rsidR="00E040D2" w:rsidRPr="00E040D2" w:rsidRDefault="001C5D31" w:rsidP="00363B25">
      <w:pPr>
        <w:spacing w:line="240" w:lineRule="auto"/>
        <w:rPr>
          <w:noProof/>
          <w:szCs w:val="22"/>
          <w:lang w:val="hu-HU"/>
        </w:rPr>
      </w:pPr>
      <w:r w:rsidRPr="000F3E04">
        <w:rPr>
          <w:i/>
          <w:iCs/>
          <w:noProof/>
          <w:szCs w:val="22"/>
          <w:lang w:val="hu-HU"/>
        </w:rPr>
        <w:t xml:space="preserve">CEFTAZIDIME QILU </w:t>
      </w:r>
      <w:r w:rsidR="00F1732F" w:rsidRPr="000F3E04">
        <w:rPr>
          <w:i/>
          <w:iCs/>
          <w:noProof/>
          <w:szCs w:val="22"/>
          <w:lang w:val="hu-HU"/>
        </w:rPr>
        <w:t>2</w:t>
      </w:r>
      <w:r w:rsidRPr="000F3E04">
        <w:rPr>
          <w:i/>
          <w:iCs/>
          <w:noProof/>
          <w:szCs w:val="22"/>
          <w:lang w:val="hu-HU"/>
        </w:rPr>
        <w:t xml:space="preserve"> g por oldatos injekcióhoz vagy infúzióhoz</w:t>
      </w:r>
    </w:p>
    <w:p w14:paraId="61AE6D20" w14:textId="6F89C81C" w:rsidR="001C5D31" w:rsidRPr="00363B25" w:rsidRDefault="001C5D31" w:rsidP="00363B25">
      <w:pPr>
        <w:spacing w:line="240" w:lineRule="auto"/>
        <w:rPr>
          <w:szCs w:val="22"/>
          <w:lang w:val="hu-HU"/>
        </w:rPr>
      </w:pPr>
      <w:r w:rsidRPr="00363B25">
        <w:rPr>
          <w:noProof/>
          <w:szCs w:val="22"/>
          <w:lang w:val="hu-HU"/>
        </w:rPr>
        <w:t>104 mg (4,6 mmol) nátriumot tartalmaz injekciós üvegenként</w:t>
      </w:r>
      <w:r w:rsidRPr="00363B25">
        <w:rPr>
          <w:szCs w:val="22"/>
          <w:lang w:val="hu-HU"/>
        </w:rPr>
        <w:t>.</w:t>
      </w:r>
    </w:p>
    <w:p w14:paraId="29177CC5" w14:textId="77777777" w:rsidR="001C5D31" w:rsidRPr="00363B25" w:rsidRDefault="001C5D31" w:rsidP="00363B25">
      <w:pPr>
        <w:pStyle w:val="Vgjegyzetszvege"/>
        <w:spacing w:line="240" w:lineRule="auto"/>
        <w:rPr>
          <w:szCs w:val="22"/>
        </w:rPr>
      </w:pPr>
    </w:p>
    <w:p w14:paraId="051A5109" w14:textId="77777777" w:rsidR="001C5D31" w:rsidRPr="00363B25" w:rsidRDefault="001C5D31" w:rsidP="00363B25">
      <w:pPr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>A segédanyagok teljes listáját lásd a 6.1 pontban.</w:t>
      </w:r>
    </w:p>
    <w:p w14:paraId="49943C0C" w14:textId="77777777" w:rsidR="001C5D31" w:rsidRPr="00363B25" w:rsidRDefault="001C5D31" w:rsidP="00363B25">
      <w:pPr>
        <w:pStyle w:val="EMEAEnBodyText"/>
        <w:autoSpaceDE w:val="0"/>
        <w:autoSpaceDN w:val="0"/>
        <w:adjustRightInd w:val="0"/>
        <w:spacing w:before="0" w:after="0"/>
        <w:rPr>
          <w:szCs w:val="22"/>
          <w:u w:val="single"/>
          <w:lang w:val="hu-HU"/>
        </w:rPr>
      </w:pPr>
    </w:p>
    <w:p w14:paraId="033960E2" w14:textId="77777777" w:rsidR="00F45C51" w:rsidRPr="00363B25" w:rsidRDefault="00F45C51" w:rsidP="00363B25">
      <w:pPr>
        <w:widowControl w:val="0"/>
        <w:spacing w:line="240" w:lineRule="auto"/>
        <w:rPr>
          <w:b/>
          <w:szCs w:val="22"/>
          <w:lang w:val="hu-HU"/>
        </w:rPr>
      </w:pPr>
    </w:p>
    <w:p w14:paraId="4B466F41" w14:textId="77777777" w:rsidR="00F45C51" w:rsidRPr="00363B25" w:rsidRDefault="00EF69BA" w:rsidP="00363B25">
      <w:pP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</w:t>
      </w:r>
    </w:p>
    <w:p w14:paraId="6826F072" w14:textId="77777777" w:rsidR="00F45C51" w:rsidRPr="00363B25" w:rsidRDefault="00F45C51" w:rsidP="00363B25">
      <w:pPr>
        <w:spacing w:line="240" w:lineRule="auto"/>
        <w:ind w:left="567" w:hanging="567"/>
        <w:rPr>
          <w:b/>
          <w:szCs w:val="22"/>
          <w:lang w:val="hu-HU"/>
        </w:rPr>
      </w:pPr>
    </w:p>
    <w:p w14:paraId="0179D582" w14:textId="0D9CF44B" w:rsidR="00226DFC" w:rsidRPr="00363B25" w:rsidRDefault="00F1732F" w:rsidP="00363B25">
      <w:pPr>
        <w:spacing w:line="240" w:lineRule="auto"/>
        <w:ind w:left="567" w:hanging="567"/>
        <w:rPr>
          <w:szCs w:val="22"/>
          <w:lang w:val="hu-HU" w:eastAsia="en-US"/>
        </w:rPr>
      </w:pPr>
      <w:r w:rsidRPr="00363B25">
        <w:rPr>
          <w:szCs w:val="22"/>
          <w:lang w:val="hu-HU" w:eastAsia="en-US"/>
        </w:rPr>
        <w:t xml:space="preserve">Por </w:t>
      </w:r>
      <w:proofErr w:type="spellStart"/>
      <w:r w:rsidRPr="00363B25">
        <w:rPr>
          <w:szCs w:val="22"/>
          <w:lang w:val="hu-HU" w:eastAsia="en-US"/>
        </w:rPr>
        <w:t>oldatos</w:t>
      </w:r>
      <w:proofErr w:type="spellEnd"/>
      <w:r w:rsidRPr="00363B25">
        <w:rPr>
          <w:szCs w:val="22"/>
          <w:lang w:val="hu-HU" w:eastAsia="en-US"/>
        </w:rPr>
        <w:t xml:space="preserve"> injekcióhoz vagy infúzióhoz.</w:t>
      </w:r>
    </w:p>
    <w:p w14:paraId="7387723B" w14:textId="025B23B0" w:rsidR="00F1732F" w:rsidRPr="00363B25" w:rsidRDefault="00F1732F" w:rsidP="00363B25">
      <w:pPr>
        <w:spacing w:line="240" w:lineRule="auto"/>
        <w:ind w:left="567" w:hanging="567"/>
        <w:rPr>
          <w:b/>
          <w:szCs w:val="22"/>
          <w:lang w:val="hu-HU"/>
        </w:rPr>
      </w:pPr>
    </w:p>
    <w:p w14:paraId="03B9FF5E" w14:textId="0082B34D" w:rsidR="00F1732F" w:rsidRPr="00363B25" w:rsidRDefault="00F1732F" w:rsidP="00363B25">
      <w:pPr>
        <w:spacing w:line="240" w:lineRule="auto"/>
        <w:rPr>
          <w:iCs/>
          <w:szCs w:val="22"/>
          <w:lang w:val="hu-HU"/>
        </w:rPr>
      </w:pPr>
      <w:r w:rsidRPr="00363B25">
        <w:rPr>
          <w:iCs/>
          <w:szCs w:val="22"/>
          <w:lang w:val="hu-HU"/>
        </w:rPr>
        <w:t xml:space="preserve">Fehér vagy </w:t>
      </w:r>
      <w:r w:rsidR="00E040D2">
        <w:rPr>
          <w:iCs/>
          <w:szCs w:val="22"/>
          <w:lang w:val="hu-HU"/>
        </w:rPr>
        <w:t>csaknem</w:t>
      </w:r>
      <w:r w:rsidR="00E040D2" w:rsidRPr="00363B25">
        <w:rPr>
          <w:iCs/>
          <w:szCs w:val="22"/>
          <w:lang w:val="hu-HU"/>
        </w:rPr>
        <w:t xml:space="preserve"> </w:t>
      </w:r>
      <w:r w:rsidRPr="00363B25">
        <w:rPr>
          <w:iCs/>
          <w:szCs w:val="22"/>
          <w:lang w:val="hu-HU"/>
        </w:rPr>
        <w:t>fehér</w:t>
      </w:r>
      <w:r w:rsidR="00E040D2">
        <w:rPr>
          <w:iCs/>
          <w:szCs w:val="22"/>
          <w:lang w:val="hu-HU"/>
        </w:rPr>
        <w:t>,</w:t>
      </w:r>
      <w:r w:rsidRPr="00363B25">
        <w:rPr>
          <w:iCs/>
          <w:szCs w:val="22"/>
          <w:lang w:val="hu-HU"/>
        </w:rPr>
        <w:t xml:space="preserve"> steril</w:t>
      </w:r>
      <w:r w:rsidR="00E040D2">
        <w:rPr>
          <w:iCs/>
          <w:szCs w:val="22"/>
          <w:lang w:val="hu-HU"/>
        </w:rPr>
        <w:t xml:space="preserve">, </w:t>
      </w:r>
      <w:r w:rsidR="00E040D2" w:rsidRPr="00363B25">
        <w:rPr>
          <w:iCs/>
          <w:szCs w:val="22"/>
          <w:lang w:val="hu-HU"/>
        </w:rPr>
        <w:t>kristályos</w:t>
      </w:r>
      <w:r w:rsidRPr="00363B25">
        <w:rPr>
          <w:iCs/>
          <w:szCs w:val="22"/>
          <w:lang w:val="hu-HU"/>
        </w:rPr>
        <w:t xml:space="preserve"> por.</w:t>
      </w:r>
    </w:p>
    <w:p w14:paraId="7F38426B" w14:textId="77777777" w:rsidR="00F45C51" w:rsidRPr="00363B25" w:rsidRDefault="00F45C51" w:rsidP="00363B25">
      <w:pPr>
        <w:autoSpaceDE w:val="0"/>
        <w:autoSpaceDN w:val="0"/>
        <w:adjustRightInd w:val="0"/>
        <w:spacing w:line="240" w:lineRule="auto"/>
        <w:jc w:val="both"/>
        <w:rPr>
          <w:szCs w:val="22"/>
          <w:lang w:val="hu-HU"/>
        </w:rPr>
      </w:pPr>
    </w:p>
    <w:p w14:paraId="2C58F776" w14:textId="77777777" w:rsidR="00F45C51" w:rsidRPr="00363B25" w:rsidRDefault="00F45C51" w:rsidP="00363B25">
      <w:pPr>
        <w:spacing w:line="240" w:lineRule="auto"/>
        <w:rPr>
          <w:szCs w:val="22"/>
          <w:lang w:val="hu-HU"/>
        </w:rPr>
      </w:pPr>
    </w:p>
    <w:p w14:paraId="6C1A359E" w14:textId="77777777" w:rsidR="00F45C51" w:rsidRPr="00363B25" w:rsidRDefault="00EF69BA" w:rsidP="00363B25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363B25">
        <w:rPr>
          <w:b/>
          <w:szCs w:val="22"/>
          <w:lang w:val="hu-HU"/>
        </w:rPr>
        <w:t>4.</w:t>
      </w:r>
      <w:r w:rsidRPr="00363B25">
        <w:rPr>
          <w:b/>
          <w:szCs w:val="22"/>
          <w:lang w:val="hu-HU"/>
        </w:rPr>
        <w:tab/>
        <w:t>KLINIKAI JELLEMZŐK</w:t>
      </w:r>
    </w:p>
    <w:p w14:paraId="4487E0BD" w14:textId="77777777" w:rsidR="00F45C51" w:rsidRPr="00363B25" w:rsidRDefault="00F45C51" w:rsidP="00363B25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2BC593B2" w14:textId="77777777" w:rsidR="00F45C51" w:rsidRPr="00363B25" w:rsidRDefault="00EF69BA" w:rsidP="00363B25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>4.1</w:t>
      </w: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ab/>
        <w:t>Terápiás javallatok</w:t>
      </w:r>
    </w:p>
    <w:p w14:paraId="55BFCFC1" w14:textId="77777777" w:rsidR="00F45C51" w:rsidRPr="00363B25" w:rsidRDefault="00F45C51" w:rsidP="00363B25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67142C02" w14:textId="60FDE13D" w:rsidR="00F1732F" w:rsidRPr="00363B25" w:rsidRDefault="00F1732F" w:rsidP="00363B25">
      <w:pPr>
        <w:tabs>
          <w:tab w:val="left" w:pos="0"/>
        </w:tabs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A </w:t>
      </w:r>
      <w:bookmarkStart w:id="0" w:name="_Hlk89086469"/>
      <w:r w:rsidRPr="00363B25">
        <w:rPr>
          <w:szCs w:val="22"/>
          <w:lang w:val="hu-HU"/>
        </w:rPr>
        <w:t xml:space="preserve">CEFTAZIDIME QILU </w:t>
      </w:r>
      <w:bookmarkEnd w:id="0"/>
      <w:r w:rsidRPr="00363B25">
        <w:rPr>
          <w:szCs w:val="22"/>
          <w:lang w:val="hu-HU"/>
        </w:rPr>
        <w:t>az alábbiakban felsorolt fertőzések kezelésére javallott felnőtteknél és gyermekeknél, beleértve az újszülötteket is (a születéstől).</w:t>
      </w:r>
    </w:p>
    <w:p w14:paraId="0BE94842" w14:textId="77777777" w:rsidR="00F1732F" w:rsidRPr="00363B25" w:rsidRDefault="00F1732F" w:rsidP="00363B25">
      <w:pPr>
        <w:tabs>
          <w:tab w:val="left" w:pos="0"/>
        </w:tabs>
        <w:spacing w:line="240" w:lineRule="auto"/>
        <w:rPr>
          <w:szCs w:val="22"/>
          <w:lang w:val="hu-HU"/>
        </w:rPr>
      </w:pPr>
    </w:p>
    <w:p w14:paraId="0F85C54D" w14:textId="77777777" w:rsidR="00F1732F" w:rsidRPr="00363B25" w:rsidRDefault="00F1732F" w:rsidP="00363B25">
      <w:pPr>
        <w:numPr>
          <w:ilvl w:val="0"/>
          <w:numId w:val="44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proofErr w:type="spellStart"/>
      <w:r w:rsidRPr="00363B25">
        <w:rPr>
          <w:szCs w:val="22"/>
          <w:lang w:val="hu-HU"/>
        </w:rPr>
        <w:t>Nosocomialis</w:t>
      </w:r>
      <w:proofErr w:type="spellEnd"/>
      <w:r w:rsidRPr="00363B25">
        <w:rPr>
          <w:szCs w:val="22"/>
          <w:lang w:val="hu-HU"/>
        </w:rPr>
        <w:t xml:space="preserve"> </w:t>
      </w:r>
      <w:proofErr w:type="spellStart"/>
      <w:r w:rsidRPr="00363B25">
        <w:rPr>
          <w:szCs w:val="22"/>
          <w:lang w:val="hu-HU"/>
        </w:rPr>
        <w:t>pneumonia</w:t>
      </w:r>
      <w:proofErr w:type="spellEnd"/>
    </w:p>
    <w:p w14:paraId="19EECCBA" w14:textId="77777777" w:rsidR="00F1732F" w:rsidRPr="00363B25" w:rsidRDefault="00F1732F" w:rsidP="00363B25">
      <w:pPr>
        <w:numPr>
          <w:ilvl w:val="0"/>
          <w:numId w:val="44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proofErr w:type="spellStart"/>
      <w:r w:rsidRPr="00363B25">
        <w:rPr>
          <w:szCs w:val="22"/>
          <w:lang w:val="hu-HU"/>
        </w:rPr>
        <w:t>Bronchopulmonalis</w:t>
      </w:r>
      <w:proofErr w:type="spellEnd"/>
      <w:r w:rsidRPr="00363B25">
        <w:rPr>
          <w:szCs w:val="22"/>
          <w:lang w:val="hu-HU"/>
        </w:rPr>
        <w:t xml:space="preserve"> fertőzések </w:t>
      </w:r>
      <w:proofErr w:type="spellStart"/>
      <w:r w:rsidRPr="00363B25">
        <w:rPr>
          <w:szCs w:val="22"/>
          <w:lang w:val="hu-HU"/>
        </w:rPr>
        <w:t>cysticus</w:t>
      </w:r>
      <w:proofErr w:type="spellEnd"/>
      <w:r w:rsidRPr="00363B25">
        <w:rPr>
          <w:szCs w:val="22"/>
          <w:lang w:val="hu-HU"/>
        </w:rPr>
        <w:t xml:space="preserve"> </w:t>
      </w:r>
      <w:proofErr w:type="spellStart"/>
      <w:r w:rsidRPr="00363B25">
        <w:rPr>
          <w:szCs w:val="22"/>
          <w:lang w:val="hu-HU"/>
        </w:rPr>
        <w:t>fibrosisban</w:t>
      </w:r>
      <w:proofErr w:type="spellEnd"/>
    </w:p>
    <w:p w14:paraId="7930C66C" w14:textId="77777777" w:rsidR="00F1732F" w:rsidRPr="00363B25" w:rsidRDefault="00F1732F" w:rsidP="00363B25">
      <w:pPr>
        <w:numPr>
          <w:ilvl w:val="0"/>
          <w:numId w:val="44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Bakteriális </w:t>
      </w:r>
      <w:proofErr w:type="spellStart"/>
      <w:r w:rsidRPr="00363B25">
        <w:rPr>
          <w:szCs w:val="22"/>
          <w:lang w:val="hu-HU"/>
        </w:rPr>
        <w:t>meningitis</w:t>
      </w:r>
      <w:proofErr w:type="spellEnd"/>
    </w:p>
    <w:p w14:paraId="5F3908AE" w14:textId="77777777" w:rsidR="00F1732F" w:rsidRPr="00363B25" w:rsidRDefault="00F1732F" w:rsidP="00363B25">
      <w:pPr>
        <w:numPr>
          <w:ilvl w:val="0"/>
          <w:numId w:val="44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Krónikus </w:t>
      </w:r>
      <w:proofErr w:type="spellStart"/>
      <w:r w:rsidRPr="00363B25">
        <w:rPr>
          <w:szCs w:val="22"/>
          <w:lang w:val="hu-HU"/>
        </w:rPr>
        <w:t>suppurativ</w:t>
      </w:r>
      <w:proofErr w:type="spellEnd"/>
      <w:r w:rsidRPr="00363B25">
        <w:rPr>
          <w:szCs w:val="22"/>
          <w:lang w:val="hu-HU"/>
        </w:rPr>
        <w:t xml:space="preserve"> </w:t>
      </w:r>
      <w:proofErr w:type="spellStart"/>
      <w:r w:rsidRPr="00363B25">
        <w:rPr>
          <w:szCs w:val="22"/>
          <w:lang w:val="hu-HU"/>
        </w:rPr>
        <w:t>otitis</w:t>
      </w:r>
      <w:proofErr w:type="spellEnd"/>
      <w:r w:rsidRPr="00363B25">
        <w:rPr>
          <w:szCs w:val="22"/>
          <w:lang w:val="hu-HU"/>
        </w:rPr>
        <w:t xml:space="preserve"> </w:t>
      </w:r>
      <w:proofErr w:type="spellStart"/>
      <w:r w:rsidRPr="00363B25">
        <w:rPr>
          <w:szCs w:val="22"/>
          <w:lang w:val="hu-HU"/>
        </w:rPr>
        <w:t>media</w:t>
      </w:r>
      <w:proofErr w:type="spellEnd"/>
    </w:p>
    <w:p w14:paraId="2A0EE756" w14:textId="77777777" w:rsidR="00F1732F" w:rsidRPr="00363B25" w:rsidRDefault="00F1732F" w:rsidP="00363B25">
      <w:pPr>
        <w:numPr>
          <w:ilvl w:val="0"/>
          <w:numId w:val="44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proofErr w:type="spellStart"/>
      <w:r w:rsidRPr="00363B25">
        <w:rPr>
          <w:szCs w:val="22"/>
          <w:lang w:val="hu-HU"/>
        </w:rPr>
        <w:t>Malignus</w:t>
      </w:r>
      <w:proofErr w:type="spellEnd"/>
      <w:r w:rsidRPr="00363B25">
        <w:rPr>
          <w:szCs w:val="22"/>
          <w:lang w:val="hu-HU"/>
        </w:rPr>
        <w:t xml:space="preserve"> </w:t>
      </w:r>
      <w:proofErr w:type="spellStart"/>
      <w:r w:rsidRPr="00363B25">
        <w:rPr>
          <w:szCs w:val="22"/>
          <w:lang w:val="hu-HU"/>
        </w:rPr>
        <w:t>otitis</w:t>
      </w:r>
      <w:proofErr w:type="spellEnd"/>
      <w:r w:rsidRPr="00363B25">
        <w:rPr>
          <w:szCs w:val="22"/>
          <w:lang w:val="hu-HU"/>
        </w:rPr>
        <w:t xml:space="preserve"> </w:t>
      </w:r>
      <w:proofErr w:type="spellStart"/>
      <w:r w:rsidRPr="00363B25">
        <w:rPr>
          <w:szCs w:val="22"/>
          <w:lang w:val="hu-HU"/>
        </w:rPr>
        <w:t>externa</w:t>
      </w:r>
      <w:proofErr w:type="spellEnd"/>
    </w:p>
    <w:p w14:paraId="18CD85D7" w14:textId="77777777" w:rsidR="00F1732F" w:rsidRPr="00363B25" w:rsidRDefault="00F1732F" w:rsidP="00363B25">
      <w:pPr>
        <w:numPr>
          <w:ilvl w:val="0"/>
          <w:numId w:val="44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Szövődményes </w:t>
      </w:r>
      <w:proofErr w:type="spellStart"/>
      <w:r w:rsidRPr="00363B25">
        <w:rPr>
          <w:szCs w:val="22"/>
          <w:lang w:val="hu-HU"/>
        </w:rPr>
        <w:t>húgyúti</w:t>
      </w:r>
      <w:proofErr w:type="spellEnd"/>
      <w:r w:rsidRPr="00363B25">
        <w:rPr>
          <w:szCs w:val="22"/>
          <w:lang w:val="hu-HU"/>
        </w:rPr>
        <w:t xml:space="preserve"> fertőzések</w:t>
      </w:r>
    </w:p>
    <w:p w14:paraId="1F945A68" w14:textId="312538D6" w:rsidR="00F1732F" w:rsidRPr="00363B25" w:rsidRDefault="00F1732F" w:rsidP="00363B25">
      <w:pPr>
        <w:numPr>
          <w:ilvl w:val="0"/>
          <w:numId w:val="44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r w:rsidRPr="00363B25">
        <w:rPr>
          <w:szCs w:val="22"/>
          <w:lang w:val="hu-HU"/>
        </w:rPr>
        <w:t>Szövődményes bőr- és lágyré</w:t>
      </w:r>
      <w:r w:rsidR="0038664A">
        <w:rPr>
          <w:szCs w:val="22"/>
          <w:lang w:val="hu-HU"/>
        </w:rPr>
        <w:t>szfe</w:t>
      </w:r>
      <w:r w:rsidRPr="00363B25">
        <w:rPr>
          <w:szCs w:val="22"/>
          <w:lang w:val="hu-HU"/>
        </w:rPr>
        <w:t>rtőzések</w:t>
      </w:r>
    </w:p>
    <w:p w14:paraId="195CFE55" w14:textId="77777777" w:rsidR="00F1732F" w:rsidRPr="00363B25" w:rsidRDefault="00F1732F" w:rsidP="00363B25">
      <w:pPr>
        <w:numPr>
          <w:ilvl w:val="0"/>
          <w:numId w:val="44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Szövődményes </w:t>
      </w:r>
      <w:proofErr w:type="spellStart"/>
      <w:r w:rsidRPr="00363B25">
        <w:rPr>
          <w:szCs w:val="22"/>
          <w:lang w:val="hu-HU"/>
        </w:rPr>
        <w:t>intraabdominalis</w:t>
      </w:r>
      <w:proofErr w:type="spellEnd"/>
      <w:r w:rsidRPr="00363B25">
        <w:rPr>
          <w:szCs w:val="22"/>
          <w:lang w:val="hu-HU"/>
        </w:rPr>
        <w:t xml:space="preserve"> fertőzések</w:t>
      </w:r>
    </w:p>
    <w:p w14:paraId="1F95BF59" w14:textId="77777777" w:rsidR="00F1732F" w:rsidRPr="00363B25" w:rsidRDefault="00F1732F" w:rsidP="00363B25">
      <w:pPr>
        <w:numPr>
          <w:ilvl w:val="0"/>
          <w:numId w:val="44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r w:rsidRPr="00363B25">
        <w:rPr>
          <w:szCs w:val="22"/>
          <w:lang w:val="hu-HU"/>
        </w:rPr>
        <w:t>Csont- és ízületi fertőzések</w:t>
      </w:r>
    </w:p>
    <w:p w14:paraId="4EDA8336" w14:textId="77777777" w:rsidR="00F1732F" w:rsidRPr="00363B25" w:rsidRDefault="00F1732F" w:rsidP="00363B25">
      <w:pPr>
        <w:numPr>
          <w:ilvl w:val="0"/>
          <w:numId w:val="44"/>
        </w:numPr>
        <w:tabs>
          <w:tab w:val="clear" w:pos="792"/>
        </w:tabs>
        <w:spacing w:line="240" w:lineRule="auto"/>
        <w:ind w:left="567" w:hanging="567"/>
        <w:rPr>
          <w:b/>
          <w:szCs w:val="22"/>
          <w:lang w:val="hu-HU"/>
        </w:rPr>
      </w:pPr>
      <w:r w:rsidRPr="00363B25">
        <w:rPr>
          <w:szCs w:val="22"/>
          <w:lang w:val="hu-HU"/>
        </w:rPr>
        <w:t xml:space="preserve">A dialízissel összefüggő </w:t>
      </w:r>
      <w:proofErr w:type="spellStart"/>
      <w:r w:rsidRPr="00363B25">
        <w:rPr>
          <w:szCs w:val="22"/>
          <w:lang w:val="hu-HU"/>
        </w:rPr>
        <w:t>peritonitis</w:t>
      </w:r>
      <w:proofErr w:type="spellEnd"/>
      <w:r w:rsidRPr="00363B25">
        <w:rPr>
          <w:szCs w:val="22"/>
          <w:lang w:val="hu-HU"/>
        </w:rPr>
        <w:t xml:space="preserve"> CAPD</w:t>
      </w:r>
      <w:r w:rsidRPr="00363B25">
        <w:rPr>
          <w:szCs w:val="22"/>
          <w:lang w:val="hu-HU"/>
        </w:rPr>
        <w:noBreakHyphen/>
        <w:t>ben részesülő betegeknél</w:t>
      </w:r>
    </w:p>
    <w:p w14:paraId="10EB0D92" w14:textId="77777777" w:rsidR="00F45C51" w:rsidRPr="00363B25" w:rsidRDefault="00F45C51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3D7F4A6" w14:textId="7BCB209D" w:rsidR="00F1732F" w:rsidRPr="00363B25" w:rsidRDefault="00F1732F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Bacteriaemiában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szenvedő betegek kezelése, amikor az bármelyik, előzőekben felsorolt fertőzéssel </w:t>
      </w:r>
      <w:r w:rsidR="0038664A">
        <w:rPr>
          <w:rFonts w:eastAsia="Times New Roman"/>
          <w:snapToGrid/>
          <w:szCs w:val="22"/>
          <w:lang w:val="hu-HU" w:eastAsia="en-US"/>
        </w:rPr>
        <w:t>összefügg</w:t>
      </w:r>
      <w:r w:rsidRPr="00363B25">
        <w:rPr>
          <w:rFonts w:eastAsia="Times New Roman"/>
          <w:snapToGrid/>
          <w:szCs w:val="22"/>
          <w:lang w:val="hu-HU" w:eastAsia="en-US"/>
        </w:rPr>
        <w:t xml:space="preserve">, vagy feltételezhetően </w:t>
      </w:r>
      <w:r w:rsidR="0038664A">
        <w:rPr>
          <w:rFonts w:eastAsia="Times New Roman"/>
          <w:snapToGrid/>
          <w:szCs w:val="22"/>
          <w:lang w:val="hu-HU" w:eastAsia="en-US"/>
        </w:rPr>
        <w:t>összefügg</w:t>
      </w:r>
      <w:r w:rsidRPr="00363B25">
        <w:rPr>
          <w:rFonts w:eastAsia="Times New Roman"/>
          <w:snapToGrid/>
          <w:szCs w:val="22"/>
          <w:lang w:val="hu-HU" w:eastAsia="en-US"/>
        </w:rPr>
        <w:t>.</w:t>
      </w:r>
    </w:p>
    <w:p w14:paraId="4ED169FB" w14:textId="77777777" w:rsidR="00F1732F" w:rsidRPr="00363B25" w:rsidRDefault="00F1732F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2DBAEAE" w14:textId="77777777" w:rsidR="00F1732F" w:rsidRPr="00363B25" w:rsidRDefault="00F1732F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363B25">
        <w:rPr>
          <w:rFonts w:eastAsia="Times New Roman"/>
          <w:snapToGrid/>
          <w:szCs w:val="22"/>
          <w:lang w:val="hu-HU" w:eastAsia="en-US"/>
        </w:rPr>
        <w:lastRenderedPageBreak/>
        <w:t xml:space="preserve">A </w:t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ceftazidim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alkalmazható olyan lázas </w:t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neutropeniás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betegek kezelésére, akiknél a lázat feltehetően bakteriális fertőzés okozta.</w:t>
      </w:r>
    </w:p>
    <w:p w14:paraId="50C923A6" w14:textId="77777777" w:rsidR="00F1732F" w:rsidRPr="00363B25" w:rsidRDefault="00F1732F" w:rsidP="00363B25">
      <w:pP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</w:p>
    <w:p w14:paraId="4F697A5C" w14:textId="77777777" w:rsidR="00F1732F" w:rsidRPr="00363B25" w:rsidRDefault="00F1732F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363B25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ceftazidim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alkalmazható a </w:t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húgyúti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fertőzések perioperatív profilaxisára </w:t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transzuretrális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prosztata </w:t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rezekcióra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(TURP) kerülő betegeknél.</w:t>
      </w:r>
    </w:p>
    <w:p w14:paraId="1C87FA35" w14:textId="77777777" w:rsidR="00F1732F" w:rsidRPr="00363B25" w:rsidRDefault="00F1732F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796947A" w14:textId="77777777" w:rsidR="00F1732F" w:rsidRPr="00363B25" w:rsidRDefault="00F1732F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363B25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ceftazidim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kiválasztásakor figyelembe kell venni annak antibakteriális spektrumát, amely elsősorban az aerob </w:t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Gram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noBreakHyphen/>
        <w:t>negatív baktériumokra korlátozódik (lásd 4.4 és 5.1 pontok).</w:t>
      </w:r>
    </w:p>
    <w:p w14:paraId="56CAE243" w14:textId="77777777" w:rsidR="00F1732F" w:rsidRPr="00363B25" w:rsidRDefault="00F1732F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0570B4B" w14:textId="77777777" w:rsidR="00F1732F" w:rsidRPr="00363B25" w:rsidRDefault="00F1732F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363B25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ceftazidimet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együtt kell alkalmazni más antibakteriális szerekkel, amikor a kórokozó baktériumok lehetséges tartománya nem esik egybe a hatásspektrumával.</w:t>
      </w:r>
    </w:p>
    <w:p w14:paraId="665905C0" w14:textId="77777777" w:rsidR="00F1732F" w:rsidRPr="00363B25" w:rsidRDefault="00F1732F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BC61E87" w14:textId="0196D17F" w:rsidR="00F45C51" w:rsidRPr="00363B25" w:rsidRDefault="00F1732F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363B25">
        <w:rPr>
          <w:rFonts w:eastAsia="Times New Roman"/>
          <w:snapToGrid/>
          <w:szCs w:val="22"/>
          <w:lang w:val="hu-HU" w:eastAsia="en-US"/>
        </w:rPr>
        <w:t>Figyelembe kell venni az antibakteriális szerek helyes használatára vonatkozó hivatalos irányelveket.</w:t>
      </w:r>
    </w:p>
    <w:p w14:paraId="11EFA64B" w14:textId="77777777" w:rsidR="00F1732F" w:rsidRPr="00363B25" w:rsidRDefault="00F1732F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A8DCF93" w14:textId="77777777" w:rsidR="00F45C51" w:rsidRPr="00363B25" w:rsidRDefault="00EF69BA" w:rsidP="00363B25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>4.2</w:t>
      </w: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ab/>
        <w:t>Adagolás és alkalmazás</w:t>
      </w:r>
    </w:p>
    <w:p w14:paraId="4D610C86" w14:textId="77777777" w:rsidR="00F45C51" w:rsidRPr="00363B25" w:rsidRDefault="00F45C51" w:rsidP="00363B25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310EA0D8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363B25">
        <w:rPr>
          <w:rFonts w:eastAsia="Times New Roman"/>
          <w:snapToGrid/>
          <w:szCs w:val="22"/>
          <w:u w:val="single"/>
          <w:lang w:val="hu-HU" w:eastAsia="en-US"/>
        </w:rPr>
        <w:t>Adagolás</w:t>
      </w:r>
    </w:p>
    <w:p w14:paraId="193D395D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</w:p>
    <w:p w14:paraId="5CCE75C8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363B25">
        <w:rPr>
          <w:rFonts w:eastAsia="Times New Roman"/>
          <w:snapToGrid/>
          <w:szCs w:val="22"/>
          <w:u w:val="single"/>
          <w:lang w:val="hu-HU" w:eastAsia="en-US"/>
        </w:rPr>
        <w:t>1. táblázat: Felnőttek és 40 kg</w:t>
      </w:r>
      <w:r w:rsidRPr="00363B25">
        <w:rPr>
          <w:rFonts w:eastAsia="Times New Roman"/>
          <w:snapToGrid/>
          <w:szCs w:val="22"/>
          <w:u w:val="single"/>
          <w:lang w:val="hu-HU" w:eastAsia="en-US"/>
        </w:rPr>
        <w:noBreakHyphen/>
        <w:t>os vagy nagyobb testtömegű gyermekek</w:t>
      </w:r>
    </w:p>
    <w:p w14:paraId="7789610E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5"/>
      </w:tblGrid>
      <w:tr w:rsidR="00B61192" w:rsidRPr="00363B25" w14:paraId="51D5BCDF" w14:textId="77777777" w:rsidTr="000F0A15">
        <w:trPr>
          <w:trHeight w:val="397"/>
        </w:trPr>
        <w:tc>
          <w:tcPr>
            <w:tcW w:w="9287" w:type="dxa"/>
            <w:gridSpan w:val="2"/>
            <w:vAlign w:val="center"/>
          </w:tcPr>
          <w:p w14:paraId="6C5D4966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i/>
                <w:snapToGrid/>
                <w:szCs w:val="22"/>
                <w:lang w:val="hu-HU" w:eastAsia="en-US"/>
              </w:rPr>
            </w:pPr>
            <w:proofErr w:type="spellStart"/>
            <w:r w:rsidRPr="00363B25">
              <w:rPr>
                <w:rFonts w:eastAsia="Times New Roman"/>
                <w:i/>
                <w:snapToGrid/>
                <w:szCs w:val="22"/>
                <w:lang w:val="hu-HU" w:eastAsia="en-US"/>
              </w:rPr>
              <w:t>Intermittáló</w:t>
            </w:r>
            <w:proofErr w:type="spellEnd"/>
            <w:r w:rsidRPr="00363B25">
              <w:rPr>
                <w:rFonts w:eastAsia="Times New Roman"/>
                <w:i/>
                <w:snapToGrid/>
                <w:szCs w:val="22"/>
                <w:lang w:val="hu-HU" w:eastAsia="en-US"/>
              </w:rPr>
              <w:t xml:space="preserve"> adagolás</w:t>
            </w:r>
          </w:p>
        </w:tc>
      </w:tr>
      <w:tr w:rsidR="00B61192" w:rsidRPr="00363B25" w14:paraId="02018DBE" w14:textId="77777777" w:rsidTr="000F0A15">
        <w:tc>
          <w:tcPr>
            <w:tcW w:w="4643" w:type="dxa"/>
          </w:tcPr>
          <w:p w14:paraId="0FBBA9BB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Fertőzés</w:t>
            </w:r>
          </w:p>
        </w:tc>
        <w:tc>
          <w:tcPr>
            <w:tcW w:w="4644" w:type="dxa"/>
          </w:tcPr>
          <w:p w14:paraId="2D6B21EF" w14:textId="3AAF169B" w:rsidR="00B61192" w:rsidRPr="00363B25" w:rsidRDefault="00B61192" w:rsidP="005D5220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Alkalmazandó </w:t>
            </w:r>
            <w:r w:rsidR="005D5220">
              <w:rPr>
                <w:rFonts w:eastAsia="Times New Roman"/>
                <w:snapToGrid/>
                <w:szCs w:val="22"/>
                <w:lang w:val="hu-HU" w:eastAsia="en-US"/>
              </w:rPr>
              <w:t>dózis</w:t>
            </w:r>
          </w:p>
        </w:tc>
      </w:tr>
      <w:tr w:rsidR="00B61192" w:rsidRPr="00363B25" w14:paraId="5F2C02C4" w14:textId="77777777" w:rsidTr="000F0A15">
        <w:tc>
          <w:tcPr>
            <w:tcW w:w="4643" w:type="dxa"/>
          </w:tcPr>
          <w:p w14:paraId="10A7632E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Bronchopulmonalis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fertőzések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cysticus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fibrosisban</w:t>
            </w:r>
            <w:proofErr w:type="spellEnd"/>
          </w:p>
        </w:tc>
        <w:tc>
          <w:tcPr>
            <w:tcW w:w="4644" w:type="dxa"/>
            <w:vAlign w:val="center"/>
          </w:tcPr>
          <w:p w14:paraId="00949530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100-150 mg/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ttkg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/nap 8 óránként, legfeljebb </w:t>
            </w:r>
            <w:smartTag w:uri="urn:schemas-microsoft-com:office:smarttags" w:element="metricconverter">
              <w:smartTagPr>
                <w:attr w:name="ProductID" w:val="9ﾠg"/>
              </w:smartTagPr>
              <w:r w:rsidRPr="00363B25">
                <w:rPr>
                  <w:rFonts w:eastAsia="Times New Roman"/>
                  <w:snapToGrid/>
                  <w:szCs w:val="22"/>
                  <w:lang w:val="hu-HU" w:eastAsia="en-US"/>
                </w:rPr>
                <w:t>9 g</w:t>
              </w:r>
            </w:smartTag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naponta</w:t>
            </w:r>
            <w:r w:rsidRPr="00363B25">
              <w:rPr>
                <w:rFonts w:eastAsia="Times New Roman"/>
                <w:snapToGrid/>
                <w:szCs w:val="22"/>
                <w:vertAlign w:val="superscript"/>
                <w:lang w:val="hu-HU" w:eastAsia="en-US"/>
              </w:rPr>
              <w:t>1</w:t>
            </w:r>
          </w:p>
        </w:tc>
      </w:tr>
      <w:tr w:rsidR="00B61192" w:rsidRPr="00363B25" w14:paraId="65B8CCDE" w14:textId="77777777" w:rsidTr="000F0A15">
        <w:tc>
          <w:tcPr>
            <w:tcW w:w="4643" w:type="dxa"/>
          </w:tcPr>
          <w:p w14:paraId="3672F91D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Febrilis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neutropenia</w:t>
            </w:r>
            <w:proofErr w:type="spellEnd"/>
          </w:p>
        </w:tc>
        <w:tc>
          <w:tcPr>
            <w:tcW w:w="4644" w:type="dxa"/>
            <w:vMerge w:val="restart"/>
            <w:vAlign w:val="center"/>
          </w:tcPr>
          <w:p w14:paraId="73CB9FA7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2 g 8 óránként</w:t>
            </w:r>
          </w:p>
        </w:tc>
      </w:tr>
      <w:tr w:rsidR="00B61192" w:rsidRPr="00363B25" w14:paraId="797F571B" w14:textId="77777777" w:rsidTr="000F0A15">
        <w:tc>
          <w:tcPr>
            <w:tcW w:w="4643" w:type="dxa"/>
          </w:tcPr>
          <w:p w14:paraId="7D983C95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Nosocomialis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pneumonia</w:t>
            </w:r>
            <w:proofErr w:type="spellEnd"/>
          </w:p>
        </w:tc>
        <w:tc>
          <w:tcPr>
            <w:tcW w:w="4644" w:type="dxa"/>
            <w:vMerge/>
            <w:vAlign w:val="center"/>
          </w:tcPr>
          <w:p w14:paraId="54591B76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</w:tr>
      <w:tr w:rsidR="00B61192" w:rsidRPr="00363B25" w14:paraId="5E019841" w14:textId="77777777" w:rsidTr="000F0A15">
        <w:trPr>
          <w:trHeight w:val="243"/>
        </w:trPr>
        <w:tc>
          <w:tcPr>
            <w:tcW w:w="4643" w:type="dxa"/>
          </w:tcPr>
          <w:p w14:paraId="253D8D76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Bakteriális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meningitis</w:t>
            </w:r>
            <w:proofErr w:type="spellEnd"/>
          </w:p>
        </w:tc>
        <w:tc>
          <w:tcPr>
            <w:tcW w:w="4644" w:type="dxa"/>
            <w:vMerge/>
            <w:vAlign w:val="center"/>
          </w:tcPr>
          <w:p w14:paraId="4568BC03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</w:tr>
      <w:tr w:rsidR="00B61192" w:rsidRPr="00363B25" w14:paraId="022A566E" w14:textId="77777777" w:rsidTr="000F0A15">
        <w:trPr>
          <w:trHeight w:val="243"/>
        </w:trPr>
        <w:tc>
          <w:tcPr>
            <w:tcW w:w="4643" w:type="dxa"/>
          </w:tcPr>
          <w:p w14:paraId="7E3AD54B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Bacteriaemia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*</w:t>
            </w:r>
          </w:p>
        </w:tc>
        <w:tc>
          <w:tcPr>
            <w:tcW w:w="4644" w:type="dxa"/>
            <w:vMerge/>
            <w:vAlign w:val="center"/>
          </w:tcPr>
          <w:p w14:paraId="32159CBA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</w:tr>
      <w:tr w:rsidR="00B61192" w:rsidRPr="00363B25" w14:paraId="6E27AD19" w14:textId="77777777" w:rsidTr="000F0A15">
        <w:tc>
          <w:tcPr>
            <w:tcW w:w="4643" w:type="dxa"/>
          </w:tcPr>
          <w:p w14:paraId="2D4258AF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Csont- és ízületi fertőzések</w:t>
            </w:r>
          </w:p>
        </w:tc>
        <w:tc>
          <w:tcPr>
            <w:tcW w:w="4644" w:type="dxa"/>
            <w:vMerge w:val="restart"/>
            <w:vAlign w:val="center"/>
          </w:tcPr>
          <w:p w14:paraId="6550F72F" w14:textId="77777777" w:rsidR="00B61192" w:rsidRPr="00363B25" w:rsidDel="00265AC0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1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2 g 8 óránként</w:t>
            </w:r>
          </w:p>
        </w:tc>
      </w:tr>
      <w:tr w:rsidR="00B61192" w:rsidRPr="00363B25" w14:paraId="7C3D0E99" w14:textId="77777777" w:rsidTr="000F0A15">
        <w:tc>
          <w:tcPr>
            <w:tcW w:w="4643" w:type="dxa"/>
          </w:tcPr>
          <w:p w14:paraId="03288EEC" w14:textId="6A02FD9D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Szövődményes bőr-</w:t>
            </w:r>
            <w:r w:rsidR="00A875C3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és lágyré</w:t>
            </w:r>
            <w:r w:rsidR="0038664A">
              <w:rPr>
                <w:rFonts w:eastAsia="Times New Roman"/>
                <w:snapToGrid/>
                <w:szCs w:val="22"/>
                <w:lang w:val="hu-HU" w:eastAsia="en-US"/>
              </w:rPr>
              <w:t>szfe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rtőzések</w:t>
            </w:r>
          </w:p>
        </w:tc>
        <w:tc>
          <w:tcPr>
            <w:tcW w:w="4644" w:type="dxa"/>
            <w:vMerge/>
            <w:vAlign w:val="center"/>
          </w:tcPr>
          <w:p w14:paraId="45FFAA82" w14:textId="77777777" w:rsidR="00B61192" w:rsidRPr="00363B25" w:rsidDel="00265AC0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</w:tr>
      <w:tr w:rsidR="00B61192" w:rsidRPr="00363B25" w14:paraId="16288C75" w14:textId="77777777" w:rsidTr="000F0A15">
        <w:tc>
          <w:tcPr>
            <w:tcW w:w="4643" w:type="dxa"/>
          </w:tcPr>
          <w:p w14:paraId="4D65FE77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Szövődményes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intraabdominalis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fertőzések</w:t>
            </w:r>
          </w:p>
        </w:tc>
        <w:tc>
          <w:tcPr>
            <w:tcW w:w="4644" w:type="dxa"/>
            <w:vMerge/>
            <w:vAlign w:val="center"/>
          </w:tcPr>
          <w:p w14:paraId="5CDFF0DF" w14:textId="77777777" w:rsidR="00B61192" w:rsidRPr="00363B25" w:rsidDel="00265AC0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</w:tr>
      <w:tr w:rsidR="00B61192" w:rsidRPr="00363B25" w14:paraId="76D683BA" w14:textId="77777777" w:rsidTr="000F0A15">
        <w:tc>
          <w:tcPr>
            <w:tcW w:w="4643" w:type="dxa"/>
          </w:tcPr>
          <w:p w14:paraId="2CA11822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A dialízissel összefüggő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peritonitis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CAPD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ben részesülő betegeknél</w:t>
            </w:r>
          </w:p>
        </w:tc>
        <w:tc>
          <w:tcPr>
            <w:tcW w:w="4644" w:type="dxa"/>
            <w:vMerge/>
            <w:vAlign w:val="center"/>
          </w:tcPr>
          <w:p w14:paraId="3B278999" w14:textId="77777777" w:rsidR="00B61192" w:rsidRPr="00363B25" w:rsidDel="00265AC0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</w:tr>
      <w:tr w:rsidR="00B61192" w:rsidRPr="008E1D17" w14:paraId="1487C1EF" w14:textId="77777777" w:rsidTr="000F0A15">
        <w:tc>
          <w:tcPr>
            <w:tcW w:w="4643" w:type="dxa"/>
          </w:tcPr>
          <w:p w14:paraId="1E886BE9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Szövődményes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húgyúti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fertőzések</w:t>
            </w:r>
          </w:p>
        </w:tc>
        <w:tc>
          <w:tcPr>
            <w:tcW w:w="4644" w:type="dxa"/>
            <w:vAlign w:val="center"/>
          </w:tcPr>
          <w:p w14:paraId="72A08E80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1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2 g 8 óránként vagy 12 óránként</w:t>
            </w:r>
          </w:p>
        </w:tc>
      </w:tr>
      <w:tr w:rsidR="00B61192" w:rsidRPr="008E1D17" w14:paraId="4161EF65" w14:textId="77777777" w:rsidTr="000F0A15">
        <w:tc>
          <w:tcPr>
            <w:tcW w:w="4643" w:type="dxa"/>
          </w:tcPr>
          <w:p w14:paraId="3727A400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Perioperatív profilaxis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transzuretrális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prosztata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rezekció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(TURP) esetén</w:t>
            </w:r>
          </w:p>
        </w:tc>
        <w:tc>
          <w:tcPr>
            <w:tcW w:w="4644" w:type="dxa"/>
            <w:vAlign w:val="center"/>
          </w:tcPr>
          <w:p w14:paraId="06CB53FE" w14:textId="0FC870EA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smartTag w:uri="urn:schemas-microsoft-com:office:smarttags" w:element="metricconverter">
              <w:smartTagPr>
                <w:attr w:name="ProductID" w:val="1ﾠg"/>
              </w:smartTagPr>
              <w:r w:rsidRPr="00363B25">
                <w:rPr>
                  <w:rFonts w:eastAsia="Times New Roman"/>
                  <w:snapToGrid/>
                  <w:szCs w:val="22"/>
                  <w:lang w:val="hu-HU" w:eastAsia="en-US"/>
                </w:rPr>
                <w:t>1 g</w:t>
              </w:r>
            </w:smartTag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az anesztézia megkezdésekor és egy második</w:t>
            </w:r>
            <w:r w:rsidR="00502295">
              <w:rPr>
                <w:rFonts w:eastAsia="Times New Roman"/>
                <w:snapToGrid/>
                <w:szCs w:val="22"/>
                <w:lang w:val="hu-HU" w:eastAsia="en-US"/>
              </w:rPr>
              <w:t xml:space="preserve"> dózis 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a katéter eltávolításakor</w:t>
            </w:r>
          </w:p>
        </w:tc>
      </w:tr>
      <w:tr w:rsidR="00B61192" w:rsidRPr="00363B25" w14:paraId="65383DEB" w14:textId="77777777" w:rsidTr="000F0A15">
        <w:trPr>
          <w:trHeight w:val="162"/>
        </w:trPr>
        <w:tc>
          <w:tcPr>
            <w:tcW w:w="4643" w:type="dxa"/>
          </w:tcPr>
          <w:p w14:paraId="6529D167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Krónikus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suppurativ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otitis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media</w:t>
            </w:r>
            <w:proofErr w:type="spellEnd"/>
          </w:p>
        </w:tc>
        <w:tc>
          <w:tcPr>
            <w:tcW w:w="4644" w:type="dxa"/>
            <w:vMerge w:val="restart"/>
            <w:vAlign w:val="center"/>
          </w:tcPr>
          <w:p w14:paraId="105342D9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1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2 g 8 óránként</w:t>
            </w:r>
          </w:p>
        </w:tc>
      </w:tr>
      <w:tr w:rsidR="00B61192" w:rsidRPr="00363B25" w14:paraId="61E57E92" w14:textId="77777777" w:rsidTr="000F0A15">
        <w:tc>
          <w:tcPr>
            <w:tcW w:w="4643" w:type="dxa"/>
          </w:tcPr>
          <w:p w14:paraId="39AC5E54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Malignus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otitis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externa</w:t>
            </w:r>
            <w:proofErr w:type="spellEnd"/>
          </w:p>
        </w:tc>
        <w:tc>
          <w:tcPr>
            <w:tcW w:w="4644" w:type="dxa"/>
            <w:vMerge/>
          </w:tcPr>
          <w:p w14:paraId="24AB7CF5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</w:tr>
      <w:tr w:rsidR="00B61192" w:rsidRPr="00363B25" w14:paraId="6DF10EA3" w14:textId="77777777" w:rsidTr="000F0A15">
        <w:trPr>
          <w:trHeight w:val="397"/>
        </w:trPr>
        <w:tc>
          <w:tcPr>
            <w:tcW w:w="9287" w:type="dxa"/>
            <w:gridSpan w:val="2"/>
            <w:vAlign w:val="center"/>
          </w:tcPr>
          <w:p w14:paraId="3C359064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i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i/>
                <w:snapToGrid/>
                <w:szCs w:val="22"/>
                <w:lang w:val="hu-HU" w:eastAsia="en-US"/>
              </w:rPr>
              <w:t>Folyamatos infúzió</w:t>
            </w:r>
          </w:p>
        </w:tc>
      </w:tr>
      <w:tr w:rsidR="00B61192" w:rsidRPr="00363B25" w14:paraId="4F8B32C5" w14:textId="77777777" w:rsidTr="000F0A15">
        <w:tc>
          <w:tcPr>
            <w:tcW w:w="4643" w:type="dxa"/>
          </w:tcPr>
          <w:p w14:paraId="53CB79E6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Fertőzés</w:t>
            </w:r>
          </w:p>
        </w:tc>
        <w:tc>
          <w:tcPr>
            <w:tcW w:w="4644" w:type="dxa"/>
          </w:tcPr>
          <w:p w14:paraId="401061F8" w14:textId="17A084AC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Alkalmazandó </w:t>
            </w:r>
            <w:r w:rsidR="00A875C3">
              <w:rPr>
                <w:rFonts w:eastAsia="Times New Roman"/>
                <w:snapToGrid/>
                <w:szCs w:val="22"/>
                <w:lang w:val="hu-HU" w:eastAsia="en-US"/>
              </w:rPr>
              <w:t>dózis</w:t>
            </w:r>
          </w:p>
        </w:tc>
      </w:tr>
      <w:tr w:rsidR="00B61192" w:rsidRPr="008E1D17" w14:paraId="670D7222" w14:textId="77777777" w:rsidTr="000F0A15">
        <w:tc>
          <w:tcPr>
            <w:tcW w:w="4643" w:type="dxa"/>
          </w:tcPr>
          <w:p w14:paraId="2A279AF1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Febrilis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neutropenia</w:t>
            </w:r>
            <w:proofErr w:type="spellEnd"/>
          </w:p>
        </w:tc>
        <w:tc>
          <w:tcPr>
            <w:tcW w:w="4644" w:type="dxa"/>
            <w:vMerge w:val="restart"/>
            <w:vAlign w:val="center"/>
          </w:tcPr>
          <w:p w14:paraId="22E9311A" w14:textId="02ED7370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vertAlign w:val="superscript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2 g telítő dózis, majd ezt követően 4-6 g folyamatos infúzióban 24 óránként</w:t>
            </w:r>
            <w:r w:rsidRPr="00363B25">
              <w:rPr>
                <w:rFonts w:eastAsia="Times New Roman"/>
                <w:snapToGrid/>
                <w:szCs w:val="22"/>
                <w:vertAlign w:val="superscript"/>
                <w:lang w:val="hu-HU" w:eastAsia="en-US"/>
              </w:rPr>
              <w:t>1</w:t>
            </w:r>
          </w:p>
        </w:tc>
      </w:tr>
      <w:tr w:rsidR="00B61192" w:rsidRPr="00363B25" w14:paraId="7C2BAA42" w14:textId="77777777" w:rsidTr="000F0A15">
        <w:tc>
          <w:tcPr>
            <w:tcW w:w="4643" w:type="dxa"/>
          </w:tcPr>
          <w:p w14:paraId="09E06B54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Nosocomialis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pneumonia</w:t>
            </w:r>
            <w:proofErr w:type="spellEnd"/>
          </w:p>
        </w:tc>
        <w:tc>
          <w:tcPr>
            <w:tcW w:w="4644" w:type="dxa"/>
            <w:vMerge/>
          </w:tcPr>
          <w:p w14:paraId="01823B5A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</w:tr>
      <w:tr w:rsidR="00B61192" w:rsidRPr="00363B25" w14:paraId="027EC18F" w14:textId="77777777" w:rsidTr="000F0A15">
        <w:tc>
          <w:tcPr>
            <w:tcW w:w="4643" w:type="dxa"/>
          </w:tcPr>
          <w:p w14:paraId="322F9985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Bronchopulmonalis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fertőzések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cysticus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fibrosisban</w:t>
            </w:r>
            <w:proofErr w:type="spellEnd"/>
          </w:p>
        </w:tc>
        <w:tc>
          <w:tcPr>
            <w:tcW w:w="4644" w:type="dxa"/>
            <w:vMerge/>
          </w:tcPr>
          <w:p w14:paraId="672145C7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</w:tr>
      <w:tr w:rsidR="00B61192" w:rsidRPr="00363B25" w14:paraId="2406103C" w14:textId="77777777" w:rsidTr="000F0A15">
        <w:tc>
          <w:tcPr>
            <w:tcW w:w="4643" w:type="dxa"/>
          </w:tcPr>
          <w:p w14:paraId="53D42B64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Bakteriális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meningitis</w:t>
            </w:r>
            <w:proofErr w:type="spellEnd"/>
          </w:p>
        </w:tc>
        <w:tc>
          <w:tcPr>
            <w:tcW w:w="4644" w:type="dxa"/>
            <w:vMerge/>
          </w:tcPr>
          <w:p w14:paraId="0D918E20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</w:tr>
      <w:tr w:rsidR="00B61192" w:rsidRPr="00363B25" w14:paraId="10D597EE" w14:textId="77777777" w:rsidTr="000F0A15">
        <w:tc>
          <w:tcPr>
            <w:tcW w:w="4643" w:type="dxa"/>
          </w:tcPr>
          <w:p w14:paraId="17A98087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Bacteriaemia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*</w:t>
            </w:r>
          </w:p>
        </w:tc>
        <w:tc>
          <w:tcPr>
            <w:tcW w:w="4644" w:type="dxa"/>
            <w:vMerge/>
          </w:tcPr>
          <w:p w14:paraId="5CB46D65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</w:tr>
      <w:tr w:rsidR="00B61192" w:rsidRPr="00363B25" w14:paraId="0FCD6DD3" w14:textId="77777777" w:rsidTr="000F0A15">
        <w:tc>
          <w:tcPr>
            <w:tcW w:w="4643" w:type="dxa"/>
          </w:tcPr>
          <w:p w14:paraId="6D324FF0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Csont- és ízületi fertőzések</w:t>
            </w:r>
          </w:p>
        </w:tc>
        <w:tc>
          <w:tcPr>
            <w:tcW w:w="4644" w:type="dxa"/>
            <w:vMerge/>
          </w:tcPr>
          <w:p w14:paraId="3E319928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</w:tr>
      <w:tr w:rsidR="00B61192" w:rsidRPr="00363B25" w14:paraId="4FB977AC" w14:textId="77777777" w:rsidTr="000F0A15">
        <w:tc>
          <w:tcPr>
            <w:tcW w:w="4643" w:type="dxa"/>
          </w:tcPr>
          <w:p w14:paraId="56FAE668" w14:textId="040E6ECA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Szövődményes bőr-</w:t>
            </w:r>
            <w:r w:rsidR="00502295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és lágyré</w:t>
            </w:r>
            <w:r w:rsidR="0038664A">
              <w:rPr>
                <w:rFonts w:eastAsia="Times New Roman"/>
                <w:snapToGrid/>
                <w:szCs w:val="22"/>
                <w:lang w:val="hu-HU" w:eastAsia="en-US"/>
              </w:rPr>
              <w:t>szfe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rtőzések</w:t>
            </w:r>
          </w:p>
        </w:tc>
        <w:tc>
          <w:tcPr>
            <w:tcW w:w="4644" w:type="dxa"/>
            <w:vMerge/>
          </w:tcPr>
          <w:p w14:paraId="72660ACE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</w:tr>
      <w:tr w:rsidR="00B61192" w:rsidRPr="00363B25" w14:paraId="65243B3B" w14:textId="77777777" w:rsidTr="000F0A15">
        <w:tc>
          <w:tcPr>
            <w:tcW w:w="4643" w:type="dxa"/>
          </w:tcPr>
          <w:p w14:paraId="1930DE9F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Szövődményes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intraabdominalis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fertőzések</w:t>
            </w:r>
          </w:p>
        </w:tc>
        <w:tc>
          <w:tcPr>
            <w:tcW w:w="4644" w:type="dxa"/>
            <w:vMerge/>
          </w:tcPr>
          <w:p w14:paraId="02D94B23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</w:tr>
      <w:tr w:rsidR="00B61192" w:rsidRPr="00363B25" w14:paraId="2B17ED07" w14:textId="77777777" w:rsidTr="000F0A15">
        <w:tc>
          <w:tcPr>
            <w:tcW w:w="4643" w:type="dxa"/>
          </w:tcPr>
          <w:p w14:paraId="3A012525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A dialízissel összefüggő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peritonitis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CAPD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ben részesülő betegeknél</w:t>
            </w:r>
          </w:p>
        </w:tc>
        <w:tc>
          <w:tcPr>
            <w:tcW w:w="4644" w:type="dxa"/>
            <w:vMerge/>
          </w:tcPr>
          <w:p w14:paraId="58FADDB2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</w:tr>
      <w:tr w:rsidR="00B61192" w:rsidRPr="008E1D17" w14:paraId="6E878102" w14:textId="77777777" w:rsidTr="000F0A15">
        <w:tc>
          <w:tcPr>
            <w:tcW w:w="9287" w:type="dxa"/>
            <w:gridSpan w:val="2"/>
          </w:tcPr>
          <w:p w14:paraId="4FECE695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vertAlign w:val="superscript"/>
                <w:lang w:val="hu-HU" w:eastAsia="en-US"/>
              </w:rPr>
              <w:t>1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Normális veseműködésű felnőtteknél napi </w:t>
            </w:r>
            <w:smartTag w:uri="urn:schemas-microsoft-com:office:smarttags" w:element="metricconverter">
              <w:smartTagPr>
                <w:attr w:name="ProductID" w:val="9ﾠg"/>
              </w:smartTagPr>
              <w:r w:rsidRPr="00363B25">
                <w:rPr>
                  <w:rFonts w:eastAsia="Times New Roman"/>
                  <w:snapToGrid/>
                  <w:szCs w:val="22"/>
                  <w:lang w:val="hu-HU" w:eastAsia="en-US"/>
                </w:rPr>
                <w:t>9 g</w:t>
              </w:r>
            </w:smartTag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alkalmazása nem okozott mellékhatásokat.</w:t>
            </w:r>
          </w:p>
          <w:p w14:paraId="4E56AF14" w14:textId="41E80DD2" w:rsidR="00B61192" w:rsidRPr="00363B25" w:rsidRDefault="00B61192" w:rsidP="0050229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*Amikor az bármelyik, a 4.1 pontban felsorolt fertőzéssel </w:t>
            </w:r>
            <w:r w:rsidR="00502295">
              <w:rPr>
                <w:rFonts w:eastAsia="Times New Roman"/>
                <w:snapToGrid/>
                <w:szCs w:val="22"/>
                <w:lang w:val="hu-HU" w:eastAsia="en-US"/>
              </w:rPr>
              <w:t>összefügg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, vagy feltételezhetően </w:t>
            </w:r>
            <w:r w:rsidR="00502295">
              <w:rPr>
                <w:rFonts w:eastAsia="Times New Roman"/>
                <w:snapToGrid/>
                <w:szCs w:val="22"/>
                <w:lang w:val="hu-HU" w:eastAsia="en-US"/>
              </w:rPr>
              <w:t>összefügg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.</w:t>
            </w:r>
          </w:p>
        </w:tc>
      </w:tr>
    </w:tbl>
    <w:p w14:paraId="5F6D1566" w14:textId="77777777" w:rsidR="00B61192" w:rsidRPr="00363B25" w:rsidRDefault="00B61192" w:rsidP="00363B25">
      <w:pPr>
        <w:spacing w:line="240" w:lineRule="auto"/>
        <w:rPr>
          <w:rFonts w:eastAsia="Times New Roman"/>
          <w:b/>
          <w:snapToGrid/>
          <w:szCs w:val="22"/>
          <w:u w:val="single"/>
          <w:lang w:val="hu-HU" w:eastAsia="en-US"/>
        </w:rPr>
      </w:pPr>
    </w:p>
    <w:p w14:paraId="76DAC4A4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363B25">
        <w:rPr>
          <w:rFonts w:eastAsia="Times New Roman"/>
          <w:snapToGrid/>
          <w:szCs w:val="22"/>
          <w:u w:val="single"/>
          <w:lang w:val="hu-HU" w:eastAsia="en-US"/>
        </w:rPr>
        <w:lastRenderedPageBreak/>
        <w:t>2. táblázat: 40 kg</w:t>
      </w:r>
      <w:r w:rsidRPr="00363B25">
        <w:rPr>
          <w:rFonts w:eastAsia="Times New Roman"/>
          <w:snapToGrid/>
          <w:szCs w:val="22"/>
          <w:u w:val="single"/>
          <w:lang w:val="hu-HU" w:eastAsia="en-US"/>
        </w:rPr>
        <w:noBreakHyphen/>
        <w:t>nál kisebb testtömegű gyermekek</w:t>
      </w:r>
    </w:p>
    <w:p w14:paraId="41B6B892" w14:textId="77777777" w:rsidR="00B61192" w:rsidRPr="00363B25" w:rsidRDefault="00B61192" w:rsidP="00363B25">
      <w:pPr>
        <w:spacing w:line="240" w:lineRule="auto"/>
        <w:rPr>
          <w:rFonts w:eastAsia="Times New Roman"/>
          <w:b/>
          <w:snapToGrid/>
          <w:szCs w:val="22"/>
          <w:u w:val="single"/>
          <w:lang w:val="hu-HU"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07"/>
        <w:gridCol w:w="3159"/>
        <w:gridCol w:w="2995"/>
      </w:tblGrid>
      <w:tr w:rsidR="00B61192" w:rsidRPr="00363B25" w14:paraId="2C641913" w14:textId="77777777" w:rsidTr="000F0A15">
        <w:tc>
          <w:tcPr>
            <w:tcW w:w="2998" w:type="dxa"/>
          </w:tcPr>
          <w:p w14:paraId="19D38F95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2 hónaposnál idősebb csecsemők és kisgyermekek és 40 kg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nál kisebb testtömegű gyermekek</w:t>
            </w:r>
          </w:p>
        </w:tc>
        <w:tc>
          <w:tcPr>
            <w:tcW w:w="3234" w:type="dxa"/>
          </w:tcPr>
          <w:p w14:paraId="64381919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Fertőzés</w:t>
            </w:r>
          </w:p>
        </w:tc>
        <w:tc>
          <w:tcPr>
            <w:tcW w:w="3053" w:type="dxa"/>
          </w:tcPr>
          <w:p w14:paraId="5727C958" w14:textId="7E6703A2" w:rsidR="00B61192" w:rsidRPr="00363B25" w:rsidRDefault="00B61192" w:rsidP="0050229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Szokásos </w:t>
            </w:r>
            <w:r w:rsidR="00502295">
              <w:rPr>
                <w:rFonts w:eastAsia="Times New Roman"/>
                <w:snapToGrid/>
                <w:szCs w:val="22"/>
                <w:lang w:val="hu-HU" w:eastAsia="en-US"/>
              </w:rPr>
              <w:t>dózis</w:t>
            </w:r>
          </w:p>
        </w:tc>
      </w:tr>
      <w:tr w:rsidR="00B61192" w:rsidRPr="00363B25" w14:paraId="2A72AB6C" w14:textId="77777777" w:rsidTr="000F0A15">
        <w:trPr>
          <w:trHeight w:val="397"/>
        </w:trPr>
        <w:tc>
          <w:tcPr>
            <w:tcW w:w="9285" w:type="dxa"/>
            <w:gridSpan w:val="3"/>
            <w:vAlign w:val="center"/>
          </w:tcPr>
          <w:p w14:paraId="1722BB28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i/>
                <w:snapToGrid/>
                <w:szCs w:val="22"/>
                <w:lang w:val="hu-HU" w:eastAsia="en-US"/>
              </w:rPr>
            </w:pPr>
            <w:proofErr w:type="spellStart"/>
            <w:r w:rsidRPr="00363B25">
              <w:rPr>
                <w:rFonts w:eastAsia="Times New Roman"/>
                <w:i/>
                <w:snapToGrid/>
                <w:szCs w:val="22"/>
                <w:lang w:val="hu-HU" w:eastAsia="en-US"/>
              </w:rPr>
              <w:t>Intermittáló</w:t>
            </w:r>
            <w:proofErr w:type="spellEnd"/>
            <w:r w:rsidRPr="00363B25">
              <w:rPr>
                <w:rFonts w:eastAsia="Times New Roman"/>
                <w:i/>
                <w:snapToGrid/>
                <w:szCs w:val="22"/>
                <w:lang w:val="hu-HU" w:eastAsia="en-US"/>
              </w:rPr>
              <w:t xml:space="preserve"> adagolás</w:t>
            </w:r>
          </w:p>
        </w:tc>
      </w:tr>
      <w:tr w:rsidR="00B61192" w:rsidRPr="00363B25" w14:paraId="51467F9F" w14:textId="77777777" w:rsidTr="000F0A15">
        <w:tc>
          <w:tcPr>
            <w:tcW w:w="2998" w:type="dxa"/>
            <w:vMerge w:val="restart"/>
          </w:tcPr>
          <w:p w14:paraId="0C27296D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3234" w:type="dxa"/>
          </w:tcPr>
          <w:p w14:paraId="556CF03F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Szövődményes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húgyúti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fertőzések</w:t>
            </w:r>
          </w:p>
        </w:tc>
        <w:tc>
          <w:tcPr>
            <w:tcW w:w="3053" w:type="dxa"/>
            <w:vMerge w:val="restart"/>
            <w:vAlign w:val="center"/>
          </w:tcPr>
          <w:p w14:paraId="4F497CD3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100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150 mg/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ttkg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/nap három részre elosztva, legfeljebb </w:t>
            </w:r>
            <w:smartTag w:uri="urn:schemas-microsoft-com:office:smarttags" w:element="metricconverter">
              <w:smartTagPr>
                <w:attr w:name="ProductID" w:val="6ﾠg"/>
              </w:smartTagPr>
              <w:r w:rsidRPr="00363B25">
                <w:rPr>
                  <w:rFonts w:eastAsia="Times New Roman"/>
                  <w:snapToGrid/>
                  <w:szCs w:val="22"/>
                  <w:lang w:val="hu-HU" w:eastAsia="en-US"/>
                </w:rPr>
                <w:t>6 g</w:t>
              </w:r>
            </w:smartTag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naponta</w:t>
            </w:r>
          </w:p>
        </w:tc>
      </w:tr>
      <w:tr w:rsidR="00B61192" w:rsidRPr="00363B25" w14:paraId="4A1E7C94" w14:textId="77777777" w:rsidTr="000F0A15">
        <w:tc>
          <w:tcPr>
            <w:tcW w:w="2998" w:type="dxa"/>
            <w:vMerge/>
          </w:tcPr>
          <w:p w14:paraId="189ACFDB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3234" w:type="dxa"/>
          </w:tcPr>
          <w:p w14:paraId="0624B6EA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Krónikus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suppurativ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otitis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media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</w:p>
        </w:tc>
        <w:tc>
          <w:tcPr>
            <w:tcW w:w="3053" w:type="dxa"/>
            <w:vMerge/>
            <w:vAlign w:val="center"/>
          </w:tcPr>
          <w:p w14:paraId="4989E4E2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</w:tr>
      <w:tr w:rsidR="00B61192" w:rsidRPr="00363B25" w14:paraId="2D660ECF" w14:textId="77777777" w:rsidTr="000F0A15">
        <w:trPr>
          <w:trHeight w:val="53"/>
        </w:trPr>
        <w:tc>
          <w:tcPr>
            <w:tcW w:w="2998" w:type="dxa"/>
            <w:vMerge/>
          </w:tcPr>
          <w:p w14:paraId="0E9E28BD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3234" w:type="dxa"/>
          </w:tcPr>
          <w:p w14:paraId="648D8E82" w14:textId="77777777" w:rsidR="00B61192" w:rsidRPr="00363B25" w:rsidDel="002F6A6B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Malignus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otitis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externa</w:t>
            </w:r>
            <w:proofErr w:type="spellEnd"/>
          </w:p>
        </w:tc>
        <w:tc>
          <w:tcPr>
            <w:tcW w:w="3053" w:type="dxa"/>
            <w:vMerge/>
            <w:vAlign w:val="center"/>
          </w:tcPr>
          <w:p w14:paraId="25A105BE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</w:tr>
      <w:tr w:rsidR="00B61192" w:rsidRPr="00363B25" w14:paraId="24B91A83" w14:textId="77777777" w:rsidTr="000F0A15">
        <w:tc>
          <w:tcPr>
            <w:tcW w:w="2998" w:type="dxa"/>
            <w:vMerge/>
          </w:tcPr>
          <w:p w14:paraId="3F52EB4C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3234" w:type="dxa"/>
          </w:tcPr>
          <w:p w14:paraId="6B19A31D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Neutropeniás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gyermekek</w:t>
            </w:r>
          </w:p>
        </w:tc>
        <w:tc>
          <w:tcPr>
            <w:tcW w:w="3053" w:type="dxa"/>
            <w:vMerge w:val="restart"/>
            <w:vAlign w:val="center"/>
          </w:tcPr>
          <w:p w14:paraId="51938DF0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150 mg/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ttkg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/nap három részre elosztva, legfeljebb </w:t>
            </w:r>
            <w:smartTag w:uri="urn:schemas-microsoft-com:office:smarttags" w:element="metricconverter">
              <w:smartTagPr>
                <w:attr w:name="ProductID" w:val="6ﾠg"/>
              </w:smartTagPr>
              <w:r w:rsidRPr="00363B25">
                <w:rPr>
                  <w:rFonts w:eastAsia="Times New Roman"/>
                  <w:snapToGrid/>
                  <w:szCs w:val="22"/>
                  <w:lang w:val="hu-HU" w:eastAsia="en-US"/>
                </w:rPr>
                <w:t>6 g</w:t>
              </w:r>
            </w:smartTag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naponta</w:t>
            </w:r>
          </w:p>
        </w:tc>
      </w:tr>
      <w:tr w:rsidR="00B61192" w:rsidRPr="00363B25" w14:paraId="2D0A4477" w14:textId="77777777" w:rsidTr="000F0A15">
        <w:tc>
          <w:tcPr>
            <w:tcW w:w="2998" w:type="dxa"/>
            <w:vMerge/>
          </w:tcPr>
          <w:p w14:paraId="6C3AE3C3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3234" w:type="dxa"/>
          </w:tcPr>
          <w:p w14:paraId="2A409751" w14:textId="77777777" w:rsidR="00B61192" w:rsidRPr="00363B25" w:rsidDel="003B64A1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Bronchopulmonalis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fertőzések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cysticus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fibrosisban</w:t>
            </w:r>
            <w:proofErr w:type="spellEnd"/>
          </w:p>
        </w:tc>
        <w:tc>
          <w:tcPr>
            <w:tcW w:w="3053" w:type="dxa"/>
            <w:vMerge/>
            <w:vAlign w:val="center"/>
          </w:tcPr>
          <w:p w14:paraId="0AF9D26D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</w:tr>
      <w:tr w:rsidR="00B61192" w:rsidRPr="00363B25" w14:paraId="349078FF" w14:textId="77777777" w:rsidTr="000F0A15">
        <w:trPr>
          <w:trHeight w:val="300"/>
        </w:trPr>
        <w:tc>
          <w:tcPr>
            <w:tcW w:w="2998" w:type="dxa"/>
            <w:vMerge/>
          </w:tcPr>
          <w:p w14:paraId="7DF14ACA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3234" w:type="dxa"/>
            <w:tcBorders>
              <w:bottom w:val="single" w:sz="4" w:space="0" w:color="auto"/>
            </w:tcBorders>
          </w:tcPr>
          <w:p w14:paraId="2CCF251D" w14:textId="77777777" w:rsidR="00B61192" w:rsidRPr="00363B25" w:rsidDel="003B64A1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Bakteriális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meningitis</w:t>
            </w:r>
            <w:proofErr w:type="spellEnd"/>
          </w:p>
        </w:tc>
        <w:tc>
          <w:tcPr>
            <w:tcW w:w="3053" w:type="dxa"/>
            <w:vMerge/>
            <w:vAlign w:val="center"/>
          </w:tcPr>
          <w:p w14:paraId="21CF9B95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</w:tr>
      <w:tr w:rsidR="00B61192" w:rsidRPr="00363B25" w14:paraId="2845869D" w14:textId="77777777" w:rsidTr="000F0A15">
        <w:trPr>
          <w:trHeight w:val="300"/>
        </w:trPr>
        <w:tc>
          <w:tcPr>
            <w:tcW w:w="2998" w:type="dxa"/>
            <w:vMerge/>
          </w:tcPr>
          <w:p w14:paraId="257EAE9F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3234" w:type="dxa"/>
            <w:tcBorders>
              <w:bottom w:val="single" w:sz="4" w:space="0" w:color="auto"/>
            </w:tcBorders>
          </w:tcPr>
          <w:p w14:paraId="07FDD764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Bacteriaemia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*</w:t>
            </w:r>
          </w:p>
        </w:tc>
        <w:tc>
          <w:tcPr>
            <w:tcW w:w="3053" w:type="dxa"/>
            <w:vMerge/>
            <w:tcBorders>
              <w:bottom w:val="single" w:sz="4" w:space="0" w:color="auto"/>
            </w:tcBorders>
            <w:vAlign w:val="center"/>
          </w:tcPr>
          <w:p w14:paraId="303CD1B3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</w:tr>
      <w:tr w:rsidR="00B61192" w:rsidRPr="00363B25" w14:paraId="5557091B" w14:textId="77777777" w:rsidTr="000F0A15">
        <w:tc>
          <w:tcPr>
            <w:tcW w:w="2998" w:type="dxa"/>
            <w:vMerge/>
          </w:tcPr>
          <w:p w14:paraId="0E49EC8F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3234" w:type="dxa"/>
          </w:tcPr>
          <w:p w14:paraId="4504F447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Csont- és ízületi fertőzések</w:t>
            </w:r>
          </w:p>
        </w:tc>
        <w:tc>
          <w:tcPr>
            <w:tcW w:w="3053" w:type="dxa"/>
            <w:vMerge w:val="restart"/>
            <w:vAlign w:val="center"/>
          </w:tcPr>
          <w:p w14:paraId="6A1C28D3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100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150 mg/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ttkg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/nap három részre elosztva, legfeljebb </w:t>
            </w:r>
            <w:smartTag w:uri="urn:schemas-microsoft-com:office:smarttags" w:element="metricconverter">
              <w:smartTagPr>
                <w:attr w:name="ProductID" w:val="6ﾠg"/>
              </w:smartTagPr>
              <w:r w:rsidRPr="00363B25">
                <w:rPr>
                  <w:rFonts w:eastAsia="Times New Roman"/>
                  <w:snapToGrid/>
                  <w:szCs w:val="22"/>
                  <w:lang w:val="hu-HU" w:eastAsia="en-US"/>
                </w:rPr>
                <w:t>6 g</w:t>
              </w:r>
            </w:smartTag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naponta</w:t>
            </w:r>
          </w:p>
        </w:tc>
      </w:tr>
      <w:tr w:rsidR="00B61192" w:rsidRPr="008E1D17" w14:paraId="668F2713" w14:textId="77777777" w:rsidTr="000F0A15">
        <w:tc>
          <w:tcPr>
            <w:tcW w:w="2998" w:type="dxa"/>
            <w:vMerge/>
          </w:tcPr>
          <w:p w14:paraId="07054494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3234" w:type="dxa"/>
          </w:tcPr>
          <w:p w14:paraId="7024873A" w14:textId="51034F98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Szövődményes bőr-</w:t>
            </w:r>
            <w:r w:rsidR="00502295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és lágyré</w:t>
            </w:r>
            <w:r w:rsidR="0038664A">
              <w:rPr>
                <w:rFonts w:eastAsia="Times New Roman"/>
                <w:snapToGrid/>
                <w:szCs w:val="22"/>
                <w:lang w:val="hu-HU" w:eastAsia="en-US"/>
              </w:rPr>
              <w:t>szfe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rtőzések</w:t>
            </w:r>
          </w:p>
        </w:tc>
        <w:tc>
          <w:tcPr>
            <w:tcW w:w="3053" w:type="dxa"/>
            <w:vMerge/>
          </w:tcPr>
          <w:p w14:paraId="4464B561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</w:tr>
      <w:tr w:rsidR="00B61192" w:rsidRPr="00363B25" w14:paraId="685675C9" w14:textId="77777777" w:rsidTr="000F0A15">
        <w:tc>
          <w:tcPr>
            <w:tcW w:w="2998" w:type="dxa"/>
            <w:vMerge/>
          </w:tcPr>
          <w:p w14:paraId="1CDADFC4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3234" w:type="dxa"/>
          </w:tcPr>
          <w:p w14:paraId="13C73035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Szövődményes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intraabdominalis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fertőzések</w:t>
            </w:r>
          </w:p>
        </w:tc>
        <w:tc>
          <w:tcPr>
            <w:tcW w:w="3053" w:type="dxa"/>
            <w:vMerge/>
          </w:tcPr>
          <w:p w14:paraId="5B91181A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</w:tr>
      <w:tr w:rsidR="00B61192" w:rsidRPr="00363B25" w14:paraId="79F93CEA" w14:textId="77777777" w:rsidTr="000F0A15">
        <w:tc>
          <w:tcPr>
            <w:tcW w:w="2998" w:type="dxa"/>
            <w:vMerge/>
          </w:tcPr>
          <w:p w14:paraId="57F17FC7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3234" w:type="dxa"/>
          </w:tcPr>
          <w:p w14:paraId="66BFD460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A dialízissel összefüggő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peritonitis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CAPD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ben részesülő betegeknél</w:t>
            </w:r>
          </w:p>
        </w:tc>
        <w:tc>
          <w:tcPr>
            <w:tcW w:w="3053" w:type="dxa"/>
            <w:vMerge/>
          </w:tcPr>
          <w:p w14:paraId="684353F8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</w:tr>
      <w:tr w:rsidR="00B61192" w:rsidRPr="00363B25" w14:paraId="247DFB70" w14:textId="77777777" w:rsidTr="000F0A15">
        <w:trPr>
          <w:trHeight w:val="397"/>
        </w:trPr>
        <w:tc>
          <w:tcPr>
            <w:tcW w:w="9285" w:type="dxa"/>
            <w:gridSpan w:val="3"/>
            <w:vAlign w:val="center"/>
          </w:tcPr>
          <w:p w14:paraId="69A2C575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i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i/>
                <w:snapToGrid/>
                <w:szCs w:val="22"/>
                <w:lang w:val="hu-HU" w:eastAsia="en-US"/>
              </w:rPr>
              <w:t>Folyamatos infúzió</w:t>
            </w:r>
          </w:p>
        </w:tc>
      </w:tr>
      <w:tr w:rsidR="00B61192" w:rsidRPr="008E1D17" w14:paraId="3AEB3D65" w14:textId="77777777" w:rsidTr="000F0A15">
        <w:tc>
          <w:tcPr>
            <w:tcW w:w="2998" w:type="dxa"/>
            <w:vMerge w:val="restart"/>
          </w:tcPr>
          <w:p w14:paraId="1023BAAD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3234" w:type="dxa"/>
          </w:tcPr>
          <w:p w14:paraId="45BD4129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Febrilis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neutropenia</w:t>
            </w:r>
            <w:proofErr w:type="spellEnd"/>
          </w:p>
        </w:tc>
        <w:tc>
          <w:tcPr>
            <w:tcW w:w="3053" w:type="dxa"/>
            <w:vMerge w:val="restart"/>
            <w:vAlign w:val="center"/>
          </w:tcPr>
          <w:p w14:paraId="08799239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60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100 mg/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ttkg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telítő dózis, majd ezt követően napi 100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200 mg/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ttkg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folyamatos infúzióban, legfeljebb </w:t>
            </w:r>
            <w:smartTag w:uri="urn:schemas-microsoft-com:office:smarttags" w:element="metricconverter">
              <w:smartTagPr>
                <w:attr w:name="ProductID" w:val="6ﾠg"/>
              </w:smartTagPr>
              <w:r w:rsidRPr="00363B25">
                <w:rPr>
                  <w:rFonts w:eastAsia="Times New Roman"/>
                  <w:snapToGrid/>
                  <w:szCs w:val="22"/>
                  <w:lang w:val="hu-HU" w:eastAsia="en-US"/>
                </w:rPr>
                <w:t>6 g</w:t>
              </w:r>
            </w:smartTag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naponta</w:t>
            </w:r>
          </w:p>
        </w:tc>
      </w:tr>
      <w:tr w:rsidR="00B61192" w:rsidRPr="00363B25" w14:paraId="2F5EE0CE" w14:textId="77777777" w:rsidTr="000F0A15">
        <w:tc>
          <w:tcPr>
            <w:tcW w:w="2998" w:type="dxa"/>
            <w:vMerge/>
          </w:tcPr>
          <w:p w14:paraId="6D9F175E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3234" w:type="dxa"/>
          </w:tcPr>
          <w:p w14:paraId="0B505C86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Nosocomialis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pneumonia</w:t>
            </w:r>
            <w:proofErr w:type="spellEnd"/>
          </w:p>
        </w:tc>
        <w:tc>
          <w:tcPr>
            <w:tcW w:w="3053" w:type="dxa"/>
            <w:vMerge/>
          </w:tcPr>
          <w:p w14:paraId="24FA3F66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</w:tr>
      <w:tr w:rsidR="00B61192" w:rsidRPr="00363B25" w14:paraId="5E66D200" w14:textId="77777777" w:rsidTr="000F0A15">
        <w:tc>
          <w:tcPr>
            <w:tcW w:w="2998" w:type="dxa"/>
            <w:vMerge/>
          </w:tcPr>
          <w:p w14:paraId="65E313E1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3234" w:type="dxa"/>
          </w:tcPr>
          <w:p w14:paraId="537E7ECC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Bronchopulmonalis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fertőzések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cysticus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fibrosisban</w:t>
            </w:r>
            <w:proofErr w:type="spellEnd"/>
          </w:p>
        </w:tc>
        <w:tc>
          <w:tcPr>
            <w:tcW w:w="3053" w:type="dxa"/>
            <w:vMerge/>
          </w:tcPr>
          <w:p w14:paraId="36D32CB4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</w:tr>
      <w:tr w:rsidR="00B61192" w:rsidRPr="00363B25" w14:paraId="11C35B86" w14:textId="77777777" w:rsidTr="000F0A15">
        <w:tc>
          <w:tcPr>
            <w:tcW w:w="2998" w:type="dxa"/>
            <w:vMerge/>
          </w:tcPr>
          <w:p w14:paraId="29933752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3234" w:type="dxa"/>
          </w:tcPr>
          <w:p w14:paraId="0FBE1F28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Bakteriális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meningitis</w:t>
            </w:r>
            <w:proofErr w:type="spellEnd"/>
          </w:p>
        </w:tc>
        <w:tc>
          <w:tcPr>
            <w:tcW w:w="3053" w:type="dxa"/>
            <w:vMerge/>
          </w:tcPr>
          <w:p w14:paraId="0BBDF742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</w:tr>
      <w:tr w:rsidR="00B61192" w:rsidRPr="00363B25" w14:paraId="417D170D" w14:textId="77777777" w:rsidTr="000F0A15">
        <w:tc>
          <w:tcPr>
            <w:tcW w:w="2998" w:type="dxa"/>
            <w:vMerge/>
          </w:tcPr>
          <w:p w14:paraId="0E9ACE2B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3234" w:type="dxa"/>
          </w:tcPr>
          <w:p w14:paraId="63E3FAB8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Bacteriaemia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*</w:t>
            </w:r>
          </w:p>
        </w:tc>
        <w:tc>
          <w:tcPr>
            <w:tcW w:w="3053" w:type="dxa"/>
            <w:vMerge/>
          </w:tcPr>
          <w:p w14:paraId="3C166067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</w:tr>
      <w:tr w:rsidR="00B61192" w:rsidRPr="00363B25" w14:paraId="21B5DCA9" w14:textId="77777777" w:rsidTr="000F0A15">
        <w:tc>
          <w:tcPr>
            <w:tcW w:w="2998" w:type="dxa"/>
            <w:vMerge/>
          </w:tcPr>
          <w:p w14:paraId="76EA1A12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3234" w:type="dxa"/>
          </w:tcPr>
          <w:p w14:paraId="0DF72844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Csont- és ízületi fertőzések</w:t>
            </w:r>
          </w:p>
        </w:tc>
        <w:tc>
          <w:tcPr>
            <w:tcW w:w="3053" w:type="dxa"/>
            <w:vMerge/>
          </w:tcPr>
          <w:p w14:paraId="5DD078C4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</w:tr>
      <w:tr w:rsidR="00B61192" w:rsidRPr="008E1D17" w14:paraId="7F21CBF2" w14:textId="77777777" w:rsidTr="000F0A15">
        <w:tc>
          <w:tcPr>
            <w:tcW w:w="2998" w:type="dxa"/>
            <w:vMerge/>
          </w:tcPr>
          <w:p w14:paraId="58DEF09F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3234" w:type="dxa"/>
          </w:tcPr>
          <w:p w14:paraId="7BC1EA8F" w14:textId="071149DF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Szövődményes bőr-</w:t>
            </w:r>
            <w:r w:rsidR="00502295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és lágyré</w:t>
            </w:r>
            <w:r w:rsidR="0038664A">
              <w:rPr>
                <w:rFonts w:eastAsia="Times New Roman"/>
                <w:snapToGrid/>
                <w:szCs w:val="22"/>
                <w:lang w:val="hu-HU" w:eastAsia="en-US"/>
              </w:rPr>
              <w:t>szfe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rtőzések</w:t>
            </w:r>
          </w:p>
        </w:tc>
        <w:tc>
          <w:tcPr>
            <w:tcW w:w="3053" w:type="dxa"/>
            <w:vMerge/>
          </w:tcPr>
          <w:p w14:paraId="5950783E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</w:tr>
      <w:tr w:rsidR="00B61192" w:rsidRPr="00363B25" w14:paraId="2F045229" w14:textId="77777777" w:rsidTr="000F0A15">
        <w:tc>
          <w:tcPr>
            <w:tcW w:w="2998" w:type="dxa"/>
            <w:vMerge/>
          </w:tcPr>
          <w:p w14:paraId="4E99F28F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3234" w:type="dxa"/>
          </w:tcPr>
          <w:p w14:paraId="02FB244E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Szövődményes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intraabdominalis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fertőzések</w:t>
            </w:r>
          </w:p>
        </w:tc>
        <w:tc>
          <w:tcPr>
            <w:tcW w:w="3053" w:type="dxa"/>
            <w:vMerge/>
          </w:tcPr>
          <w:p w14:paraId="77AC7B55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</w:tr>
      <w:tr w:rsidR="00B61192" w:rsidRPr="00363B25" w14:paraId="4EAE176B" w14:textId="77777777" w:rsidTr="000F0A15">
        <w:tc>
          <w:tcPr>
            <w:tcW w:w="2998" w:type="dxa"/>
            <w:vMerge/>
          </w:tcPr>
          <w:p w14:paraId="53D0B70D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3234" w:type="dxa"/>
          </w:tcPr>
          <w:p w14:paraId="090B447E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A dialízissel összefüggő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peritonitis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CAPD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ben részesülő betegeknél</w:t>
            </w:r>
          </w:p>
        </w:tc>
        <w:tc>
          <w:tcPr>
            <w:tcW w:w="3053" w:type="dxa"/>
            <w:vMerge/>
          </w:tcPr>
          <w:p w14:paraId="104F564A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</w:tr>
      <w:tr w:rsidR="00B61192" w:rsidRPr="00363B25" w14:paraId="6F8F3EF9" w14:textId="77777777" w:rsidTr="000F0A15">
        <w:tc>
          <w:tcPr>
            <w:tcW w:w="2998" w:type="dxa"/>
          </w:tcPr>
          <w:p w14:paraId="07C5491A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Újszülöttek és csecsemők 2 hónapos korig</w:t>
            </w:r>
          </w:p>
        </w:tc>
        <w:tc>
          <w:tcPr>
            <w:tcW w:w="3234" w:type="dxa"/>
          </w:tcPr>
          <w:p w14:paraId="36922D22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Fertőzés</w:t>
            </w:r>
          </w:p>
        </w:tc>
        <w:tc>
          <w:tcPr>
            <w:tcW w:w="3053" w:type="dxa"/>
          </w:tcPr>
          <w:p w14:paraId="20DA3E28" w14:textId="3D4BA6B6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Szokásos </w:t>
            </w:r>
            <w:r w:rsidR="00502295">
              <w:rPr>
                <w:rFonts w:eastAsia="Times New Roman"/>
                <w:snapToGrid/>
                <w:szCs w:val="22"/>
                <w:lang w:val="hu-HU" w:eastAsia="en-US"/>
              </w:rPr>
              <w:t>dózis</w:t>
            </w:r>
          </w:p>
        </w:tc>
      </w:tr>
      <w:tr w:rsidR="00B61192" w:rsidRPr="00363B25" w14:paraId="0CB3785B" w14:textId="77777777" w:rsidTr="000F0A15">
        <w:trPr>
          <w:trHeight w:val="397"/>
        </w:trPr>
        <w:tc>
          <w:tcPr>
            <w:tcW w:w="9285" w:type="dxa"/>
            <w:gridSpan w:val="3"/>
            <w:vAlign w:val="center"/>
          </w:tcPr>
          <w:p w14:paraId="656FCA5F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i/>
                <w:snapToGrid/>
                <w:szCs w:val="22"/>
                <w:lang w:val="hu-HU" w:eastAsia="en-US"/>
              </w:rPr>
            </w:pPr>
            <w:proofErr w:type="spellStart"/>
            <w:r w:rsidRPr="00363B25">
              <w:rPr>
                <w:rFonts w:eastAsia="Times New Roman"/>
                <w:i/>
                <w:snapToGrid/>
                <w:szCs w:val="22"/>
                <w:lang w:val="hu-HU" w:eastAsia="en-US"/>
              </w:rPr>
              <w:t>Intermittáló</w:t>
            </w:r>
            <w:proofErr w:type="spellEnd"/>
            <w:r w:rsidRPr="00363B25">
              <w:rPr>
                <w:rFonts w:eastAsia="Times New Roman"/>
                <w:i/>
                <w:snapToGrid/>
                <w:szCs w:val="22"/>
                <w:lang w:val="hu-HU" w:eastAsia="en-US"/>
              </w:rPr>
              <w:t xml:space="preserve"> adagolás</w:t>
            </w:r>
          </w:p>
        </w:tc>
      </w:tr>
      <w:tr w:rsidR="00B61192" w:rsidRPr="008E1D17" w14:paraId="5C85C62C" w14:textId="77777777" w:rsidTr="000F0A15">
        <w:tc>
          <w:tcPr>
            <w:tcW w:w="2998" w:type="dxa"/>
          </w:tcPr>
          <w:p w14:paraId="5C1CE65E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3234" w:type="dxa"/>
          </w:tcPr>
          <w:p w14:paraId="5BBE7D89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A legtöbb fertőzés</w:t>
            </w:r>
          </w:p>
        </w:tc>
        <w:tc>
          <w:tcPr>
            <w:tcW w:w="3053" w:type="dxa"/>
          </w:tcPr>
          <w:p w14:paraId="35E2E55C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25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60 mg/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ttkg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/nap két részre elosztva</w:t>
            </w:r>
            <w:r w:rsidRPr="00363B25">
              <w:rPr>
                <w:rFonts w:eastAsia="Times New Roman"/>
                <w:snapToGrid/>
                <w:szCs w:val="22"/>
                <w:vertAlign w:val="superscript"/>
                <w:lang w:val="hu-HU" w:eastAsia="en-US"/>
              </w:rPr>
              <w:t>1</w:t>
            </w:r>
          </w:p>
        </w:tc>
      </w:tr>
      <w:tr w:rsidR="00B61192" w:rsidRPr="008E1D17" w14:paraId="5DCCD2CA" w14:textId="77777777" w:rsidTr="000F0A15">
        <w:tc>
          <w:tcPr>
            <w:tcW w:w="9285" w:type="dxa"/>
            <w:gridSpan w:val="3"/>
          </w:tcPr>
          <w:p w14:paraId="13107854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vertAlign w:val="superscript"/>
                <w:lang w:val="hu-HU" w:eastAsia="en-US"/>
              </w:rPr>
              <w:t>1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Újszülötteknél és csecsemőknél 2 hónapos korig a 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ceftazidim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szérum felezési ideje a felnőtteknél mérthez képest 3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4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szeres is lehet.</w:t>
            </w:r>
          </w:p>
          <w:p w14:paraId="79E4E908" w14:textId="3F01FC51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*Amikor az bármelyik, a 4.1 pontban felsorolt fertőzéssel </w:t>
            </w:r>
            <w:r w:rsidR="00502295">
              <w:rPr>
                <w:rFonts w:eastAsia="Times New Roman"/>
                <w:snapToGrid/>
                <w:szCs w:val="22"/>
                <w:lang w:val="hu-HU" w:eastAsia="en-US"/>
              </w:rPr>
              <w:t>összefügg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, vagy feltételezhetően </w:t>
            </w:r>
            <w:r w:rsidR="00502295">
              <w:rPr>
                <w:rFonts w:eastAsia="Times New Roman"/>
                <w:snapToGrid/>
                <w:szCs w:val="22"/>
                <w:lang w:val="hu-HU" w:eastAsia="en-US"/>
              </w:rPr>
              <w:t>összefügg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.</w:t>
            </w:r>
          </w:p>
        </w:tc>
      </w:tr>
    </w:tbl>
    <w:p w14:paraId="15BF6507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</w:p>
    <w:p w14:paraId="6A93889E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363B25">
        <w:rPr>
          <w:rFonts w:eastAsia="Times New Roman"/>
          <w:snapToGrid/>
          <w:szCs w:val="22"/>
          <w:u w:val="single"/>
          <w:lang w:val="hu-HU" w:eastAsia="en-US"/>
        </w:rPr>
        <w:t>Gyermekek</w:t>
      </w:r>
    </w:p>
    <w:p w14:paraId="7A68465B" w14:textId="28583F50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363B25">
        <w:rPr>
          <w:rFonts w:eastAsia="Times New Roman"/>
          <w:snapToGrid/>
          <w:szCs w:val="22"/>
          <w:lang w:val="hu-HU" w:eastAsia="en-US"/>
        </w:rPr>
        <w:t xml:space="preserve">A folyamatos infúzióban alkalmazott </w:t>
      </w:r>
      <w:proofErr w:type="spellStart"/>
      <w:r w:rsidR="00D63B29" w:rsidRPr="00363B25">
        <w:rPr>
          <w:rFonts w:eastAsia="Times New Roman"/>
          <w:snapToGrid/>
          <w:szCs w:val="22"/>
          <w:lang w:val="hu-HU" w:eastAsia="en-US"/>
        </w:rPr>
        <w:t>ceftazidim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biztonságosságát és hatásosságát újszülöttek és 2 hónapos vagy fiatalabb csecsemők esetében nem igazolták.</w:t>
      </w:r>
    </w:p>
    <w:p w14:paraId="0D600893" w14:textId="77777777" w:rsidR="00B61192" w:rsidRPr="00363B25" w:rsidRDefault="00B61192" w:rsidP="00363B25">
      <w:pPr>
        <w:spacing w:line="240" w:lineRule="auto"/>
        <w:rPr>
          <w:rFonts w:eastAsia="Times New Roman"/>
          <w:b/>
          <w:snapToGrid/>
          <w:szCs w:val="22"/>
          <w:u w:val="single"/>
          <w:lang w:val="hu-HU" w:eastAsia="en-US"/>
        </w:rPr>
      </w:pPr>
    </w:p>
    <w:p w14:paraId="38359817" w14:textId="4A398DC3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363B25">
        <w:rPr>
          <w:rFonts w:eastAsia="Times New Roman"/>
          <w:snapToGrid/>
          <w:szCs w:val="22"/>
          <w:u w:val="single"/>
          <w:lang w:val="hu-HU" w:eastAsia="en-US"/>
        </w:rPr>
        <w:t>Idős</w:t>
      </w:r>
      <w:r w:rsidR="00502295">
        <w:rPr>
          <w:rFonts w:eastAsia="Times New Roman"/>
          <w:snapToGrid/>
          <w:szCs w:val="22"/>
          <w:u w:val="single"/>
          <w:lang w:val="hu-HU" w:eastAsia="en-US"/>
        </w:rPr>
        <w:t>ek</w:t>
      </w:r>
    </w:p>
    <w:p w14:paraId="7474FC47" w14:textId="2D9558B5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363B25">
        <w:rPr>
          <w:rFonts w:eastAsia="Times New Roman"/>
          <w:snapToGrid/>
          <w:szCs w:val="22"/>
          <w:lang w:val="hu-HU" w:eastAsia="en-US"/>
        </w:rPr>
        <w:lastRenderedPageBreak/>
        <w:t xml:space="preserve">Figyelembe véve az idősek életkorral összefüggően csökkent </w:t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clearance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noBreakHyphen/>
        <w:t xml:space="preserve">ét, 80 évesnél idősebbeknél normális esetben a napi </w:t>
      </w:r>
      <w:r w:rsidR="00502295">
        <w:rPr>
          <w:rFonts w:eastAsia="Times New Roman"/>
          <w:snapToGrid/>
          <w:szCs w:val="22"/>
          <w:lang w:val="hu-HU" w:eastAsia="en-US"/>
        </w:rPr>
        <w:t xml:space="preserve">dózis </w:t>
      </w:r>
      <w:r w:rsidRPr="00363B25">
        <w:rPr>
          <w:rFonts w:eastAsia="Times New Roman"/>
          <w:snapToGrid/>
          <w:szCs w:val="22"/>
          <w:lang w:val="hu-HU" w:eastAsia="en-US"/>
        </w:rPr>
        <w:t>nem haladhatja meg a 3 g</w:t>
      </w:r>
      <w:r w:rsidRPr="00363B25">
        <w:rPr>
          <w:rFonts w:eastAsia="Times New Roman"/>
          <w:snapToGrid/>
          <w:szCs w:val="22"/>
          <w:lang w:val="hu-HU" w:eastAsia="en-US"/>
        </w:rPr>
        <w:noBreakHyphen/>
        <w:t>ot.</w:t>
      </w:r>
    </w:p>
    <w:p w14:paraId="46FF14DF" w14:textId="77777777" w:rsidR="00B61192" w:rsidRPr="00363B25" w:rsidRDefault="00B61192" w:rsidP="00363B25">
      <w:pPr>
        <w:spacing w:line="240" w:lineRule="auto"/>
        <w:rPr>
          <w:rFonts w:eastAsia="Times New Roman"/>
          <w:i/>
          <w:snapToGrid/>
          <w:szCs w:val="22"/>
          <w:u w:val="single"/>
          <w:lang w:val="hu-HU" w:eastAsia="en-US"/>
        </w:rPr>
      </w:pPr>
    </w:p>
    <w:p w14:paraId="42D08A33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363B25">
        <w:rPr>
          <w:rFonts w:eastAsia="Times New Roman"/>
          <w:snapToGrid/>
          <w:szCs w:val="22"/>
          <w:u w:val="single"/>
          <w:lang w:val="hu-HU" w:eastAsia="en-US"/>
        </w:rPr>
        <w:t>Májkárosodás</w:t>
      </w:r>
    </w:p>
    <w:p w14:paraId="5E326411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363B25">
        <w:rPr>
          <w:rFonts w:eastAsia="Times New Roman"/>
          <w:snapToGrid/>
          <w:szCs w:val="22"/>
          <w:lang w:val="hu-HU" w:eastAsia="en-US"/>
        </w:rPr>
        <w:t>A rendelkezésre álló adatok alapján nincs szükség dózismódosításra enyhe vagy közepesen súlyos májkárosodás esetén. Súlyos májkárosodásban szenvedő betegekre vonatkozóan nincsenek vizsgálati adatok (lásd 5.2 pont). Ajánlatos a biztonságosság és a hatásosság gondos klinikai ellenőrzése.</w:t>
      </w:r>
    </w:p>
    <w:p w14:paraId="4E35DB82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332E352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363B25">
        <w:rPr>
          <w:rFonts w:eastAsia="Times New Roman"/>
          <w:snapToGrid/>
          <w:szCs w:val="22"/>
          <w:u w:val="single"/>
          <w:lang w:val="hu-HU" w:eastAsia="en-US"/>
        </w:rPr>
        <w:t>Vesekárosodás</w:t>
      </w:r>
    </w:p>
    <w:p w14:paraId="1A190852" w14:textId="17BA355B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363B25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ceftazidim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változatlan formában ürül a veséken keresztül. Ezért vesekárosodásban szenvedő betegeknél a</w:t>
      </w:r>
      <w:r w:rsidR="00502295">
        <w:rPr>
          <w:rFonts w:eastAsia="Times New Roman"/>
          <w:snapToGrid/>
          <w:szCs w:val="22"/>
          <w:lang w:val="hu-HU" w:eastAsia="en-US"/>
        </w:rPr>
        <w:t xml:space="preserve"> dózist</w:t>
      </w:r>
      <w:r w:rsidRPr="00363B25">
        <w:rPr>
          <w:rFonts w:eastAsia="Times New Roman"/>
          <w:snapToGrid/>
          <w:szCs w:val="22"/>
          <w:lang w:val="hu-HU" w:eastAsia="en-US"/>
        </w:rPr>
        <w:t xml:space="preserve"> csökkenteni kell (lásd még 4.4 pont).</w:t>
      </w:r>
    </w:p>
    <w:p w14:paraId="4D60ECE8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A6D6630" w14:textId="5D9DA758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363B25">
        <w:rPr>
          <w:rFonts w:eastAsia="Times New Roman"/>
          <w:snapToGrid/>
          <w:szCs w:val="22"/>
          <w:lang w:val="hu-HU" w:eastAsia="en-US"/>
        </w:rPr>
        <w:t>Kezdő telítő dózisként 1 g</w:t>
      </w:r>
      <w:r w:rsidRPr="00363B25">
        <w:rPr>
          <w:rFonts w:eastAsia="Times New Roman"/>
          <w:snapToGrid/>
          <w:szCs w:val="22"/>
          <w:lang w:val="hu-HU" w:eastAsia="en-US"/>
        </w:rPr>
        <w:noBreakHyphen/>
        <w:t xml:space="preserve">ot kell adni. A fenntartó </w:t>
      </w:r>
      <w:r w:rsidR="00502295">
        <w:rPr>
          <w:rFonts w:eastAsia="Times New Roman"/>
          <w:snapToGrid/>
          <w:szCs w:val="22"/>
          <w:lang w:val="hu-HU" w:eastAsia="en-US"/>
        </w:rPr>
        <w:t>dózisokat</w:t>
      </w:r>
      <w:r w:rsidRPr="00363B25">
        <w:rPr>
          <w:rFonts w:eastAsia="Times New Roman"/>
          <w:snapToGrid/>
          <w:szCs w:val="22"/>
          <w:lang w:val="hu-HU" w:eastAsia="en-US"/>
        </w:rPr>
        <w:t xml:space="preserve"> a kreatinin</w:t>
      </w:r>
      <w:r w:rsidRPr="00363B25">
        <w:rPr>
          <w:rFonts w:eastAsia="Times New Roman"/>
          <w:snapToGrid/>
          <w:szCs w:val="22"/>
          <w:lang w:val="hu-HU" w:eastAsia="en-US"/>
        </w:rPr>
        <w:noBreakHyphen/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clearance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alapján kell meghatározni:</w:t>
      </w:r>
    </w:p>
    <w:p w14:paraId="71F5F41C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</w:p>
    <w:p w14:paraId="03A2CA9D" w14:textId="5C81A2BF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363B25">
        <w:rPr>
          <w:rFonts w:eastAsia="Times New Roman"/>
          <w:snapToGrid/>
          <w:szCs w:val="22"/>
          <w:u w:val="single"/>
          <w:lang w:val="hu-HU" w:eastAsia="en-US"/>
        </w:rPr>
        <w:t xml:space="preserve">3. táblázat: A </w:t>
      </w:r>
      <w:proofErr w:type="spellStart"/>
      <w:r w:rsidR="00D63B29" w:rsidRPr="00363B25">
        <w:rPr>
          <w:rFonts w:eastAsia="Times New Roman"/>
          <w:snapToGrid/>
          <w:szCs w:val="22"/>
          <w:u w:val="single"/>
          <w:lang w:val="hu-HU" w:eastAsia="en-US"/>
        </w:rPr>
        <w:t>ceftazidim</w:t>
      </w:r>
      <w:proofErr w:type="spellEnd"/>
      <w:r w:rsidRPr="00363B25">
        <w:rPr>
          <w:rFonts w:eastAsia="Times New Roman"/>
          <w:snapToGrid/>
          <w:szCs w:val="22"/>
          <w:u w:val="single"/>
          <w:lang w:val="hu-HU" w:eastAsia="en-US"/>
        </w:rPr>
        <w:t xml:space="preserve"> ajánlott fenntartó dózisai vesekárosodás esetén – szakaszos infúzió</w:t>
      </w:r>
    </w:p>
    <w:p w14:paraId="1743A701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</w:p>
    <w:p w14:paraId="196A8D29" w14:textId="77777777" w:rsidR="00B61192" w:rsidRPr="00363B25" w:rsidRDefault="00B61192" w:rsidP="00363B25">
      <w:pPr>
        <w:spacing w:line="240" w:lineRule="auto"/>
        <w:rPr>
          <w:rFonts w:eastAsia="Times New Roman"/>
          <w:i/>
          <w:snapToGrid/>
          <w:szCs w:val="22"/>
          <w:lang w:val="hu-HU" w:eastAsia="en-US"/>
        </w:rPr>
      </w:pPr>
      <w:r w:rsidRPr="00363B25">
        <w:rPr>
          <w:rFonts w:eastAsia="Times New Roman"/>
          <w:i/>
          <w:snapToGrid/>
          <w:szCs w:val="22"/>
          <w:lang w:val="hu-HU" w:eastAsia="en-US"/>
        </w:rPr>
        <w:t>Felnőttek és 40 kg</w:t>
      </w:r>
      <w:r w:rsidRPr="00363B25">
        <w:rPr>
          <w:rFonts w:eastAsia="Times New Roman"/>
          <w:snapToGrid/>
          <w:szCs w:val="22"/>
          <w:lang w:val="hu-HU" w:eastAsia="en-US"/>
        </w:rPr>
        <w:noBreakHyphen/>
      </w:r>
      <w:r w:rsidRPr="00363B25">
        <w:rPr>
          <w:rFonts w:eastAsia="Times New Roman"/>
          <w:i/>
          <w:snapToGrid/>
          <w:szCs w:val="22"/>
          <w:lang w:val="hu-HU" w:eastAsia="en-US"/>
        </w:rPr>
        <w:t>os vagy nagyobb testtömegű gyermekek</w:t>
      </w:r>
    </w:p>
    <w:p w14:paraId="27B60F6D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1"/>
        <w:gridCol w:w="2293"/>
        <w:gridCol w:w="2200"/>
        <w:gridCol w:w="2207"/>
      </w:tblGrid>
      <w:tr w:rsidR="00B61192" w:rsidRPr="008E1D17" w14:paraId="12245B34" w14:textId="77777777" w:rsidTr="000F0A15">
        <w:trPr>
          <w:jc w:val="center"/>
        </w:trPr>
        <w:tc>
          <w:tcPr>
            <w:tcW w:w="2463" w:type="dxa"/>
            <w:vAlign w:val="center"/>
          </w:tcPr>
          <w:p w14:paraId="0E7A7E8D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Kreatinin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clearance</w:t>
            </w:r>
            <w:proofErr w:type="spellEnd"/>
          </w:p>
          <w:p w14:paraId="0C55924F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(ml/perc)</w:t>
            </w:r>
          </w:p>
        </w:tc>
        <w:tc>
          <w:tcPr>
            <w:tcW w:w="2464" w:type="dxa"/>
            <w:vAlign w:val="center"/>
          </w:tcPr>
          <w:p w14:paraId="49DAA52F" w14:textId="0429B928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Hozzávetőleges </w:t>
            </w:r>
            <w:r w:rsidR="00502295">
              <w:rPr>
                <w:rFonts w:eastAsia="Times New Roman"/>
                <w:snapToGrid/>
                <w:szCs w:val="22"/>
                <w:lang w:val="hu-HU" w:eastAsia="en-US"/>
              </w:rPr>
              <w:t>szérum-</w:t>
            </w:r>
            <w:proofErr w:type="spellStart"/>
            <w:r w:rsidR="00502295">
              <w:rPr>
                <w:rFonts w:eastAsia="Times New Roman"/>
                <w:snapToGrid/>
                <w:szCs w:val="22"/>
                <w:lang w:val="hu-HU" w:eastAsia="en-US"/>
              </w:rPr>
              <w:t>kreatininszint</w:t>
            </w:r>
            <w:proofErr w:type="spellEnd"/>
          </w:p>
          <w:p w14:paraId="63FFD6A9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µmol/l (mg/dl)</w:t>
            </w:r>
          </w:p>
        </w:tc>
        <w:tc>
          <w:tcPr>
            <w:tcW w:w="2464" w:type="dxa"/>
            <w:vAlign w:val="center"/>
          </w:tcPr>
          <w:p w14:paraId="68DB0262" w14:textId="4FB0F35F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A</w:t>
            </w:r>
            <w:r w:rsidR="009A1D57"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proofErr w:type="spellStart"/>
            <w:r w:rsidR="00D63B29" w:rsidRPr="00363B25">
              <w:rPr>
                <w:rFonts w:eastAsia="Times New Roman"/>
                <w:snapToGrid/>
                <w:szCs w:val="22"/>
                <w:lang w:val="hu-HU" w:eastAsia="en-US"/>
              </w:rPr>
              <w:t>ceftazidim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ajánlott egyszeri </w:t>
            </w:r>
            <w:r w:rsidR="00502295">
              <w:rPr>
                <w:rFonts w:eastAsia="Times New Roman"/>
                <w:snapToGrid/>
                <w:szCs w:val="22"/>
                <w:lang w:val="hu-HU" w:eastAsia="en-US"/>
              </w:rPr>
              <w:t>dózisa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(g)</w:t>
            </w:r>
          </w:p>
        </w:tc>
        <w:tc>
          <w:tcPr>
            <w:tcW w:w="2464" w:type="dxa"/>
            <w:vAlign w:val="center"/>
          </w:tcPr>
          <w:p w14:paraId="34F76682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Adagolási gyakoriság (óra)</w:t>
            </w:r>
          </w:p>
        </w:tc>
      </w:tr>
      <w:tr w:rsidR="00B61192" w:rsidRPr="00363B25" w14:paraId="78771E93" w14:textId="77777777" w:rsidTr="000F0A15">
        <w:trPr>
          <w:jc w:val="center"/>
        </w:trPr>
        <w:tc>
          <w:tcPr>
            <w:tcW w:w="2463" w:type="dxa"/>
            <w:vAlign w:val="center"/>
          </w:tcPr>
          <w:p w14:paraId="17CB826E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50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31</w:t>
            </w:r>
          </w:p>
        </w:tc>
        <w:tc>
          <w:tcPr>
            <w:tcW w:w="2464" w:type="dxa"/>
            <w:vAlign w:val="center"/>
          </w:tcPr>
          <w:p w14:paraId="755773B3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150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200</w:t>
            </w:r>
          </w:p>
          <w:p w14:paraId="36FE8DA5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(1,7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2,3)</w:t>
            </w:r>
          </w:p>
        </w:tc>
        <w:tc>
          <w:tcPr>
            <w:tcW w:w="2464" w:type="dxa"/>
            <w:vAlign w:val="center"/>
          </w:tcPr>
          <w:p w14:paraId="5E8CB0E8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1</w:t>
            </w:r>
          </w:p>
        </w:tc>
        <w:tc>
          <w:tcPr>
            <w:tcW w:w="2464" w:type="dxa"/>
            <w:vAlign w:val="center"/>
          </w:tcPr>
          <w:p w14:paraId="566B9670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12</w:t>
            </w:r>
          </w:p>
        </w:tc>
      </w:tr>
      <w:tr w:rsidR="00B61192" w:rsidRPr="00363B25" w14:paraId="33EA616A" w14:textId="77777777" w:rsidTr="000F0A15">
        <w:trPr>
          <w:jc w:val="center"/>
        </w:trPr>
        <w:tc>
          <w:tcPr>
            <w:tcW w:w="2463" w:type="dxa"/>
            <w:vAlign w:val="center"/>
          </w:tcPr>
          <w:p w14:paraId="0CDCF015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30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16</w:t>
            </w:r>
          </w:p>
        </w:tc>
        <w:tc>
          <w:tcPr>
            <w:tcW w:w="2464" w:type="dxa"/>
            <w:vAlign w:val="center"/>
          </w:tcPr>
          <w:p w14:paraId="12F300B7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200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350</w:t>
            </w:r>
          </w:p>
          <w:p w14:paraId="0F6F30F8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(2,3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4,0)</w:t>
            </w:r>
          </w:p>
        </w:tc>
        <w:tc>
          <w:tcPr>
            <w:tcW w:w="2464" w:type="dxa"/>
            <w:vAlign w:val="center"/>
          </w:tcPr>
          <w:p w14:paraId="37B64E52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1</w:t>
            </w:r>
          </w:p>
        </w:tc>
        <w:tc>
          <w:tcPr>
            <w:tcW w:w="2464" w:type="dxa"/>
            <w:vAlign w:val="center"/>
          </w:tcPr>
          <w:p w14:paraId="67E76A6A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24</w:t>
            </w:r>
          </w:p>
        </w:tc>
      </w:tr>
      <w:tr w:rsidR="00B61192" w:rsidRPr="00363B25" w14:paraId="628A9717" w14:textId="77777777" w:rsidTr="000F0A15">
        <w:trPr>
          <w:jc w:val="center"/>
        </w:trPr>
        <w:tc>
          <w:tcPr>
            <w:tcW w:w="2463" w:type="dxa"/>
            <w:vAlign w:val="center"/>
          </w:tcPr>
          <w:p w14:paraId="41A7F17B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15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6</w:t>
            </w:r>
          </w:p>
        </w:tc>
        <w:tc>
          <w:tcPr>
            <w:tcW w:w="2464" w:type="dxa"/>
            <w:vAlign w:val="center"/>
          </w:tcPr>
          <w:p w14:paraId="62E7CA95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350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500</w:t>
            </w:r>
          </w:p>
          <w:p w14:paraId="71539A3B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(4,0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5,6)</w:t>
            </w:r>
          </w:p>
        </w:tc>
        <w:tc>
          <w:tcPr>
            <w:tcW w:w="2464" w:type="dxa"/>
            <w:vAlign w:val="center"/>
          </w:tcPr>
          <w:p w14:paraId="2F50BD0D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0,5</w:t>
            </w:r>
          </w:p>
        </w:tc>
        <w:tc>
          <w:tcPr>
            <w:tcW w:w="2464" w:type="dxa"/>
            <w:vAlign w:val="center"/>
          </w:tcPr>
          <w:p w14:paraId="477159B0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24</w:t>
            </w:r>
          </w:p>
        </w:tc>
      </w:tr>
      <w:tr w:rsidR="00B61192" w:rsidRPr="00363B25" w14:paraId="7EC4BA90" w14:textId="77777777" w:rsidTr="000F0A15">
        <w:trPr>
          <w:jc w:val="center"/>
        </w:trPr>
        <w:tc>
          <w:tcPr>
            <w:tcW w:w="2463" w:type="dxa"/>
            <w:vAlign w:val="center"/>
          </w:tcPr>
          <w:p w14:paraId="79D34B9B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proofErr w:type="gram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&lt; 5</w:t>
            </w:r>
            <w:proofErr w:type="gramEnd"/>
          </w:p>
        </w:tc>
        <w:tc>
          <w:tcPr>
            <w:tcW w:w="2464" w:type="dxa"/>
            <w:vAlign w:val="center"/>
          </w:tcPr>
          <w:p w14:paraId="3A087BFC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&gt; 500</w:t>
            </w:r>
          </w:p>
          <w:p w14:paraId="728943FE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(&gt; 5,6)</w:t>
            </w:r>
          </w:p>
        </w:tc>
        <w:tc>
          <w:tcPr>
            <w:tcW w:w="2464" w:type="dxa"/>
            <w:vAlign w:val="center"/>
          </w:tcPr>
          <w:p w14:paraId="17025220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0,5</w:t>
            </w:r>
          </w:p>
        </w:tc>
        <w:tc>
          <w:tcPr>
            <w:tcW w:w="2464" w:type="dxa"/>
            <w:vAlign w:val="center"/>
          </w:tcPr>
          <w:p w14:paraId="4F154A00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48</w:t>
            </w:r>
          </w:p>
        </w:tc>
      </w:tr>
    </w:tbl>
    <w:p w14:paraId="5C361AF9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</w:p>
    <w:p w14:paraId="30EB6B39" w14:textId="5275540F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363B25">
        <w:rPr>
          <w:rFonts w:eastAsia="Times New Roman"/>
          <w:snapToGrid/>
          <w:szCs w:val="22"/>
          <w:lang w:val="hu-HU" w:eastAsia="en-US"/>
        </w:rPr>
        <w:t xml:space="preserve">Súlyos fertőzés esetén az egyszeri </w:t>
      </w:r>
      <w:r w:rsidR="00502295">
        <w:rPr>
          <w:rFonts w:eastAsia="Times New Roman"/>
          <w:snapToGrid/>
          <w:szCs w:val="22"/>
          <w:lang w:val="hu-HU" w:eastAsia="en-US"/>
        </w:rPr>
        <w:t>dózist</w:t>
      </w:r>
      <w:r w:rsidRPr="00363B25">
        <w:rPr>
          <w:rFonts w:eastAsia="Times New Roman"/>
          <w:snapToGrid/>
          <w:szCs w:val="22"/>
          <w:lang w:val="hu-HU" w:eastAsia="en-US"/>
        </w:rPr>
        <w:t xml:space="preserve"> 50%</w:t>
      </w:r>
      <w:r w:rsidRPr="00363B25">
        <w:rPr>
          <w:rFonts w:eastAsia="Times New Roman"/>
          <w:snapToGrid/>
          <w:szCs w:val="22"/>
          <w:lang w:val="hu-HU" w:eastAsia="en-US"/>
        </w:rPr>
        <w:noBreakHyphen/>
        <w:t>kal emelni kell, vagy növelni kell az adagolás gyakoriságát.</w:t>
      </w:r>
    </w:p>
    <w:p w14:paraId="527D46D8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363B25">
        <w:rPr>
          <w:rFonts w:eastAsia="Times New Roman"/>
          <w:snapToGrid/>
          <w:szCs w:val="22"/>
          <w:lang w:val="hu-HU" w:eastAsia="en-US"/>
        </w:rPr>
        <w:t>Gyermekeknél a kreatinin</w:t>
      </w:r>
      <w:r w:rsidRPr="00363B25">
        <w:rPr>
          <w:rFonts w:eastAsia="Times New Roman"/>
          <w:snapToGrid/>
          <w:szCs w:val="22"/>
          <w:lang w:val="hu-HU" w:eastAsia="en-US"/>
        </w:rPr>
        <w:noBreakHyphen/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clearance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értékét a testfelületre vagy a zsírmentes testtömegre vonatkoztatva kell korrigálni.</w:t>
      </w:r>
    </w:p>
    <w:p w14:paraId="2B139DD8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</w:p>
    <w:p w14:paraId="2A9B24FD" w14:textId="77777777" w:rsidR="00B61192" w:rsidRPr="00363B25" w:rsidRDefault="00B61192" w:rsidP="00363B25">
      <w:pPr>
        <w:spacing w:line="240" w:lineRule="auto"/>
        <w:rPr>
          <w:rFonts w:eastAsia="Times New Roman"/>
          <w:i/>
          <w:snapToGrid/>
          <w:szCs w:val="22"/>
          <w:lang w:val="hu-HU" w:eastAsia="en-US"/>
        </w:rPr>
      </w:pPr>
      <w:r w:rsidRPr="00363B25">
        <w:rPr>
          <w:rFonts w:eastAsia="Times New Roman"/>
          <w:i/>
          <w:snapToGrid/>
          <w:szCs w:val="22"/>
          <w:lang w:val="hu-HU" w:eastAsia="en-US"/>
        </w:rPr>
        <w:t>40 kg</w:t>
      </w:r>
      <w:r w:rsidRPr="00363B25">
        <w:rPr>
          <w:rFonts w:eastAsia="Times New Roman"/>
          <w:i/>
          <w:snapToGrid/>
          <w:szCs w:val="22"/>
          <w:lang w:val="hu-HU" w:eastAsia="en-US"/>
        </w:rPr>
        <w:noBreakHyphen/>
        <w:t>nál kisebb testtömegű gyermekek</w:t>
      </w:r>
    </w:p>
    <w:p w14:paraId="1CE6B642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88"/>
        <w:gridCol w:w="2260"/>
        <w:gridCol w:w="2289"/>
        <w:gridCol w:w="2224"/>
      </w:tblGrid>
      <w:tr w:rsidR="00B61192" w:rsidRPr="008E1D17" w14:paraId="18CD348C" w14:textId="77777777" w:rsidTr="000F0A15">
        <w:trPr>
          <w:jc w:val="center"/>
        </w:trPr>
        <w:tc>
          <w:tcPr>
            <w:tcW w:w="2315" w:type="dxa"/>
            <w:vAlign w:val="center"/>
          </w:tcPr>
          <w:p w14:paraId="59EACC3B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Kreatinin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clearance</w:t>
            </w:r>
            <w:proofErr w:type="spellEnd"/>
          </w:p>
          <w:p w14:paraId="1FA9CD80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(ml/</w:t>
            </w:r>
            <w:proofErr w:type="gram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perc)*</w:t>
            </w:r>
            <w:proofErr w:type="gram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*</w:t>
            </w:r>
          </w:p>
        </w:tc>
        <w:tc>
          <w:tcPr>
            <w:tcW w:w="2312" w:type="dxa"/>
            <w:vAlign w:val="center"/>
          </w:tcPr>
          <w:p w14:paraId="503D67B6" w14:textId="7A26A766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Hozzávetőleges </w:t>
            </w:r>
            <w:r w:rsidR="00502295">
              <w:rPr>
                <w:rFonts w:eastAsia="Times New Roman"/>
                <w:snapToGrid/>
                <w:szCs w:val="22"/>
                <w:lang w:val="hu-HU" w:eastAsia="en-US"/>
              </w:rPr>
              <w:t>szérum-</w:t>
            </w:r>
            <w:proofErr w:type="spellStart"/>
            <w:r w:rsidR="00502295">
              <w:rPr>
                <w:rFonts w:eastAsia="Times New Roman"/>
                <w:snapToGrid/>
                <w:szCs w:val="22"/>
                <w:lang w:val="hu-HU" w:eastAsia="en-US"/>
              </w:rPr>
              <w:t>kreatininszint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*</w:t>
            </w:r>
          </w:p>
          <w:p w14:paraId="5EC0A481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µmol/l (mg/dl)</w:t>
            </w:r>
          </w:p>
        </w:tc>
        <w:tc>
          <w:tcPr>
            <w:tcW w:w="2353" w:type="dxa"/>
            <w:vAlign w:val="center"/>
          </w:tcPr>
          <w:p w14:paraId="1F73DE94" w14:textId="37F10019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Ajánlott egyéni</w:t>
            </w:r>
            <w:r w:rsidR="00502295">
              <w:rPr>
                <w:rFonts w:eastAsia="Times New Roman"/>
                <w:snapToGrid/>
                <w:szCs w:val="22"/>
                <w:lang w:val="hu-HU" w:eastAsia="en-US"/>
              </w:rPr>
              <w:t xml:space="preserve"> dózis 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mg/testtömeg-kilogramm</w:t>
            </w:r>
          </w:p>
          <w:p w14:paraId="3B2E94F4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(mg/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ttkg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)</w:t>
            </w:r>
          </w:p>
        </w:tc>
        <w:tc>
          <w:tcPr>
            <w:tcW w:w="2307" w:type="dxa"/>
            <w:vAlign w:val="center"/>
          </w:tcPr>
          <w:p w14:paraId="05152F88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Adagolási gyakoriság (óra)</w:t>
            </w:r>
          </w:p>
        </w:tc>
      </w:tr>
      <w:tr w:rsidR="00B61192" w:rsidRPr="00363B25" w14:paraId="5960676B" w14:textId="77777777" w:rsidTr="000F0A15">
        <w:trPr>
          <w:jc w:val="center"/>
        </w:trPr>
        <w:tc>
          <w:tcPr>
            <w:tcW w:w="2315" w:type="dxa"/>
            <w:vAlign w:val="center"/>
          </w:tcPr>
          <w:p w14:paraId="1365A4EC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50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31</w:t>
            </w:r>
          </w:p>
        </w:tc>
        <w:tc>
          <w:tcPr>
            <w:tcW w:w="2312" w:type="dxa"/>
            <w:vAlign w:val="center"/>
          </w:tcPr>
          <w:p w14:paraId="3D749ED7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150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200</w:t>
            </w:r>
          </w:p>
          <w:p w14:paraId="3DFE8548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(1,7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2,3)</w:t>
            </w:r>
          </w:p>
        </w:tc>
        <w:tc>
          <w:tcPr>
            <w:tcW w:w="2353" w:type="dxa"/>
            <w:vAlign w:val="center"/>
          </w:tcPr>
          <w:p w14:paraId="684BF990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25</w:t>
            </w:r>
          </w:p>
        </w:tc>
        <w:tc>
          <w:tcPr>
            <w:tcW w:w="2307" w:type="dxa"/>
            <w:vAlign w:val="center"/>
          </w:tcPr>
          <w:p w14:paraId="45B2046B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12</w:t>
            </w:r>
          </w:p>
        </w:tc>
      </w:tr>
      <w:tr w:rsidR="00B61192" w:rsidRPr="00363B25" w14:paraId="66972C5A" w14:textId="77777777" w:rsidTr="000F0A15">
        <w:trPr>
          <w:jc w:val="center"/>
        </w:trPr>
        <w:tc>
          <w:tcPr>
            <w:tcW w:w="2315" w:type="dxa"/>
            <w:vAlign w:val="center"/>
          </w:tcPr>
          <w:p w14:paraId="626C58F3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30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16</w:t>
            </w:r>
          </w:p>
        </w:tc>
        <w:tc>
          <w:tcPr>
            <w:tcW w:w="2312" w:type="dxa"/>
            <w:vAlign w:val="center"/>
          </w:tcPr>
          <w:p w14:paraId="719D3D63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200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350</w:t>
            </w:r>
          </w:p>
          <w:p w14:paraId="3848FA5F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(2,3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4,0)</w:t>
            </w:r>
          </w:p>
        </w:tc>
        <w:tc>
          <w:tcPr>
            <w:tcW w:w="2353" w:type="dxa"/>
            <w:vAlign w:val="center"/>
          </w:tcPr>
          <w:p w14:paraId="62B9EEA5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25</w:t>
            </w:r>
          </w:p>
        </w:tc>
        <w:tc>
          <w:tcPr>
            <w:tcW w:w="2307" w:type="dxa"/>
            <w:vAlign w:val="center"/>
          </w:tcPr>
          <w:p w14:paraId="12050B82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24</w:t>
            </w:r>
          </w:p>
        </w:tc>
      </w:tr>
      <w:tr w:rsidR="00B61192" w:rsidRPr="00363B25" w14:paraId="0CC73C0C" w14:textId="77777777" w:rsidTr="000F0A15">
        <w:trPr>
          <w:jc w:val="center"/>
        </w:trPr>
        <w:tc>
          <w:tcPr>
            <w:tcW w:w="2315" w:type="dxa"/>
            <w:vAlign w:val="center"/>
          </w:tcPr>
          <w:p w14:paraId="508D6664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15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6</w:t>
            </w:r>
          </w:p>
        </w:tc>
        <w:tc>
          <w:tcPr>
            <w:tcW w:w="2312" w:type="dxa"/>
            <w:vAlign w:val="center"/>
          </w:tcPr>
          <w:p w14:paraId="5B9DE12B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350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500</w:t>
            </w:r>
          </w:p>
          <w:p w14:paraId="52D41C77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(4,0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5,6)</w:t>
            </w:r>
          </w:p>
        </w:tc>
        <w:tc>
          <w:tcPr>
            <w:tcW w:w="2353" w:type="dxa"/>
            <w:vAlign w:val="center"/>
          </w:tcPr>
          <w:p w14:paraId="2E54E603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12,5</w:t>
            </w:r>
          </w:p>
        </w:tc>
        <w:tc>
          <w:tcPr>
            <w:tcW w:w="2307" w:type="dxa"/>
            <w:vAlign w:val="center"/>
          </w:tcPr>
          <w:p w14:paraId="0A08C055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24</w:t>
            </w:r>
          </w:p>
        </w:tc>
      </w:tr>
      <w:tr w:rsidR="00B61192" w:rsidRPr="00363B25" w14:paraId="667CC960" w14:textId="77777777" w:rsidTr="000F0A15">
        <w:trPr>
          <w:jc w:val="center"/>
        </w:trPr>
        <w:tc>
          <w:tcPr>
            <w:tcW w:w="2315" w:type="dxa"/>
            <w:vAlign w:val="center"/>
          </w:tcPr>
          <w:p w14:paraId="5257508E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proofErr w:type="gram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&lt; 5</w:t>
            </w:r>
            <w:proofErr w:type="gramEnd"/>
          </w:p>
        </w:tc>
        <w:tc>
          <w:tcPr>
            <w:tcW w:w="2312" w:type="dxa"/>
            <w:vAlign w:val="center"/>
          </w:tcPr>
          <w:p w14:paraId="7ABA3A43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&gt; 500</w:t>
            </w:r>
          </w:p>
          <w:p w14:paraId="555A2502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(&gt; 5,6)</w:t>
            </w:r>
          </w:p>
        </w:tc>
        <w:tc>
          <w:tcPr>
            <w:tcW w:w="2353" w:type="dxa"/>
            <w:vAlign w:val="center"/>
          </w:tcPr>
          <w:p w14:paraId="7E4AA38D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12,5</w:t>
            </w:r>
          </w:p>
        </w:tc>
        <w:tc>
          <w:tcPr>
            <w:tcW w:w="2307" w:type="dxa"/>
            <w:vAlign w:val="center"/>
          </w:tcPr>
          <w:p w14:paraId="107152A9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48</w:t>
            </w:r>
          </w:p>
        </w:tc>
      </w:tr>
      <w:tr w:rsidR="00B61192" w:rsidRPr="00363B25" w14:paraId="2BC933AE" w14:textId="77777777" w:rsidTr="000F0A15">
        <w:trPr>
          <w:jc w:val="center"/>
        </w:trPr>
        <w:tc>
          <w:tcPr>
            <w:tcW w:w="9287" w:type="dxa"/>
            <w:gridSpan w:val="4"/>
            <w:vAlign w:val="center"/>
          </w:tcPr>
          <w:p w14:paraId="5C46599D" w14:textId="3D0F494A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*A szérum</w:t>
            </w:r>
            <w:r w:rsidR="00502295">
              <w:rPr>
                <w:rFonts w:eastAsia="Times New Roman"/>
                <w:snapToGrid/>
                <w:szCs w:val="22"/>
                <w:lang w:val="hu-HU" w:eastAsia="en-US"/>
              </w:rPr>
              <w:t>-</w:t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kreatinin</w:t>
            </w:r>
            <w:r w:rsidR="00502295">
              <w:rPr>
                <w:rFonts w:eastAsia="Times New Roman"/>
                <w:snapToGrid/>
                <w:szCs w:val="22"/>
                <w:lang w:val="hu-HU" w:eastAsia="en-US"/>
              </w:rPr>
              <w:t>szintek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irányadó értékek, melyek nem minden csökkent veseműködésű betegnél jelzik a veseműködés csökkenésének pontosan ugyanazt a mértékét.</w:t>
            </w:r>
          </w:p>
          <w:p w14:paraId="11E8D1E7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**A testfelület alapján becsült, vagy mért érték.</w:t>
            </w:r>
          </w:p>
        </w:tc>
      </w:tr>
    </w:tbl>
    <w:p w14:paraId="60D06CDB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</w:p>
    <w:p w14:paraId="36ECF4D0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363B25">
        <w:rPr>
          <w:rFonts w:eastAsia="Times New Roman"/>
          <w:snapToGrid/>
          <w:szCs w:val="22"/>
          <w:lang w:val="hu-HU" w:eastAsia="en-US"/>
        </w:rPr>
        <w:t>Ajánlatos a biztonságosság és a hatásosság gondos klinikai ellenőrzése.</w:t>
      </w:r>
    </w:p>
    <w:p w14:paraId="3B788E94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</w:p>
    <w:p w14:paraId="1B029464" w14:textId="0E7B7AD2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363B25">
        <w:rPr>
          <w:rFonts w:eastAsia="Times New Roman"/>
          <w:snapToGrid/>
          <w:szCs w:val="22"/>
          <w:u w:val="single"/>
          <w:lang w:val="hu-HU" w:eastAsia="en-US"/>
        </w:rPr>
        <w:t>4. táblázat: A</w:t>
      </w:r>
      <w:r w:rsidR="009A1D57" w:rsidRPr="00363B25">
        <w:rPr>
          <w:szCs w:val="22"/>
          <w:lang w:val="hu-HU"/>
        </w:rPr>
        <w:t xml:space="preserve"> </w:t>
      </w:r>
      <w:proofErr w:type="spellStart"/>
      <w:r w:rsidR="00D63B29" w:rsidRPr="00363B25">
        <w:rPr>
          <w:rFonts w:eastAsia="Times New Roman"/>
          <w:snapToGrid/>
          <w:szCs w:val="22"/>
          <w:u w:val="single"/>
          <w:lang w:val="hu-HU" w:eastAsia="en-US"/>
        </w:rPr>
        <w:t>ceftazidim</w:t>
      </w:r>
      <w:proofErr w:type="spellEnd"/>
      <w:r w:rsidRPr="00363B25">
        <w:rPr>
          <w:rFonts w:eastAsia="Times New Roman"/>
          <w:snapToGrid/>
          <w:szCs w:val="22"/>
          <w:u w:val="single"/>
          <w:lang w:val="hu-HU" w:eastAsia="en-US"/>
        </w:rPr>
        <w:t xml:space="preserve"> javasolt fenntartó </w:t>
      </w:r>
      <w:r w:rsidR="00502295">
        <w:rPr>
          <w:rFonts w:eastAsia="Times New Roman"/>
          <w:snapToGrid/>
          <w:szCs w:val="22"/>
          <w:u w:val="single"/>
          <w:lang w:val="hu-HU" w:eastAsia="en-US"/>
        </w:rPr>
        <w:t>dózisa</w:t>
      </w:r>
      <w:r w:rsidRPr="00363B25">
        <w:rPr>
          <w:rFonts w:eastAsia="Times New Roman"/>
          <w:snapToGrid/>
          <w:szCs w:val="22"/>
          <w:u w:val="single"/>
          <w:lang w:val="hu-HU" w:eastAsia="en-US"/>
        </w:rPr>
        <w:t>i vesekárosodás esetén – folyamatos infúzió</w:t>
      </w:r>
    </w:p>
    <w:p w14:paraId="4D0384E3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</w:p>
    <w:p w14:paraId="1B0DDA06" w14:textId="77777777" w:rsidR="00B61192" w:rsidRPr="00363B25" w:rsidRDefault="00B61192" w:rsidP="00363B25">
      <w:pPr>
        <w:spacing w:line="240" w:lineRule="auto"/>
        <w:rPr>
          <w:rFonts w:eastAsia="Times New Roman"/>
          <w:i/>
          <w:snapToGrid/>
          <w:szCs w:val="22"/>
          <w:lang w:val="hu-HU" w:eastAsia="en-US"/>
        </w:rPr>
      </w:pPr>
      <w:r w:rsidRPr="00363B25">
        <w:rPr>
          <w:rFonts w:eastAsia="Times New Roman"/>
          <w:i/>
          <w:snapToGrid/>
          <w:szCs w:val="22"/>
          <w:lang w:val="hu-HU" w:eastAsia="en-US"/>
        </w:rPr>
        <w:t>Felnőttek és 40 kg</w:t>
      </w:r>
      <w:r w:rsidRPr="00363B25">
        <w:rPr>
          <w:rFonts w:eastAsia="Times New Roman"/>
          <w:i/>
          <w:snapToGrid/>
          <w:szCs w:val="22"/>
          <w:lang w:val="hu-HU" w:eastAsia="en-US"/>
        </w:rPr>
        <w:noBreakHyphen/>
        <w:t xml:space="preserve">os vagy nagyobb testtömegű gyermekek </w:t>
      </w:r>
    </w:p>
    <w:p w14:paraId="7D71DEAF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</w:p>
    <w:tbl>
      <w:tblPr>
        <w:tblW w:w="90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47"/>
        <w:gridCol w:w="3018"/>
        <w:gridCol w:w="3891"/>
      </w:tblGrid>
      <w:tr w:rsidR="00B61192" w:rsidRPr="008E1D17" w14:paraId="0AD3E6D2" w14:textId="77777777" w:rsidTr="000F0A15">
        <w:trPr>
          <w:jc w:val="center"/>
        </w:trPr>
        <w:tc>
          <w:tcPr>
            <w:tcW w:w="2147" w:type="dxa"/>
            <w:vAlign w:val="center"/>
          </w:tcPr>
          <w:p w14:paraId="1478DCDB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Kreatinin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clearance</w:t>
            </w:r>
            <w:proofErr w:type="spellEnd"/>
          </w:p>
          <w:p w14:paraId="7BBD8C01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(ml/perc)</w:t>
            </w:r>
          </w:p>
        </w:tc>
        <w:tc>
          <w:tcPr>
            <w:tcW w:w="3018" w:type="dxa"/>
            <w:vAlign w:val="center"/>
          </w:tcPr>
          <w:p w14:paraId="6FC1DABA" w14:textId="32238316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Hozzávetőleges </w:t>
            </w:r>
            <w:r w:rsidR="00502295">
              <w:rPr>
                <w:rFonts w:eastAsia="Times New Roman"/>
                <w:snapToGrid/>
                <w:szCs w:val="22"/>
                <w:lang w:val="hu-HU" w:eastAsia="en-US"/>
              </w:rPr>
              <w:t>szérum-</w:t>
            </w:r>
            <w:proofErr w:type="spellStart"/>
            <w:r w:rsidR="00502295">
              <w:rPr>
                <w:rFonts w:eastAsia="Times New Roman"/>
                <w:snapToGrid/>
                <w:szCs w:val="22"/>
                <w:lang w:val="hu-HU" w:eastAsia="en-US"/>
              </w:rPr>
              <w:t>kreatininszint</w:t>
            </w:r>
            <w:proofErr w:type="spellEnd"/>
            <w:r w:rsidR="009A1D57"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µmol/l (mg/dl)</w:t>
            </w:r>
          </w:p>
        </w:tc>
        <w:tc>
          <w:tcPr>
            <w:tcW w:w="3891" w:type="dxa"/>
            <w:vAlign w:val="center"/>
          </w:tcPr>
          <w:p w14:paraId="7AF10183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Adagolási gyakoriság (óra)</w:t>
            </w:r>
          </w:p>
        </w:tc>
      </w:tr>
      <w:tr w:rsidR="00B61192" w:rsidRPr="008E1D17" w14:paraId="12174BB3" w14:textId="77777777" w:rsidTr="000F0A15">
        <w:trPr>
          <w:jc w:val="center"/>
        </w:trPr>
        <w:tc>
          <w:tcPr>
            <w:tcW w:w="2147" w:type="dxa"/>
            <w:vAlign w:val="center"/>
          </w:tcPr>
          <w:p w14:paraId="7E4AACE0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50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31</w:t>
            </w:r>
          </w:p>
        </w:tc>
        <w:tc>
          <w:tcPr>
            <w:tcW w:w="3018" w:type="dxa"/>
            <w:vAlign w:val="center"/>
          </w:tcPr>
          <w:p w14:paraId="11D6FC1F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150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200</w:t>
            </w:r>
          </w:p>
          <w:p w14:paraId="7F92F6B7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(1,7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2,3)</w:t>
            </w:r>
          </w:p>
        </w:tc>
        <w:tc>
          <w:tcPr>
            <w:tcW w:w="3891" w:type="dxa"/>
            <w:vAlign w:val="center"/>
          </w:tcPr>
          <w:p w14:paraId="440FD94B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smartTag w:uri="urn:schemas-microsoft-com:office:smarttags" w:element="metricconverter">
              <w:smartTagPr>
                <w:attr w:name="ProductID" w:val="2ﾠg"/>
              </w:smartTagPr>
              <w:r w:rsidRPr="00363B25">
                <w:rPr>
                  <w:rFonts w:eastAsia="Times New Roman"/>
                  <w:snapToGrid/>
                  <w:szCs w:val="22"/>
                  <w:lang w:val="hu-HU" w:eastAsia="en-US"/>
                </w:rPr>
                <w:t>2 g</w:t>
              </w:r>
            </w:smartTag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telítő dózis,</w:t>
            </w:r>
          </w:p>
          <w:p w14:paraId="2F0FF42E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majd ezt követően 1 g-3 g 24 óránként</w:t>
            </w:r>
          </w:p>
        </w:tc>
      </w:tr>
      <w:tr w:rsidR="00B61192" w:rsidRPr="008E1D17" w14:paraId="5BB648E8" w14:textId="77777777" w:rsidTr="000F0A15">
        <w:trPr>
          <w:jc w:val="center"/>
        </w:trPr>
        <w:tc>
          <w:tcPr>
            <w:tcW w:w="2147" w:type="dxa"/>
            <w:vAlign w:val="center"/>
          </w:tcPr>
          <w:p w14:paraId="22BFD457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30-16</w:t>
            </w:r>
          </w:p>
        </w:tc>
        <w:tc>
          <w:tcPr>
            <w:tcW w:w="3018" w:type="dxa"/>
            <w:vAlign w:val="center"/>
          </w:tcPr>
          <w:p w14:paraId="3441DDEE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200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350</w:t>
            </w:r>
          </w:p>
          <w:p w14:paraId="5DEBC282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(2,3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  <w:t>4,0)</w:t>
            </w:r>
          </w:p>
        </w:tc>
        <w:tc>
          <w:tcPr>
            <w:tcW w:w="3891" w:type="dxa"/>
            <w:vAlign w:val="center"/>
          </w:tcPr>
          <w:p w14:paraId="3891E745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smartTag w:uri="urn:schemas-microsoft-com:office:smarttags" w:element="metricconverter">
              <w:smartTagPr>
                <w:attr w:name="ProductID" w:val="2ﾠg"/>
              </w:smartTagPr>
              <w:r w:rsidRPr="00363B25">
                <w:rPr>
                  <w:rFonts w:eastAsia="Times New Roman"/>
                  <w:snapToGrid/>
                  <w:szCs w:val="22"/>
                  <w:lang w:val="hu-HU" w:eastAsia="en-US"/>
                </w:rPr>
                <w:t>2 g</w:t>
              </w:r>
            </w:smartTag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telítő dózis,</w:t>
            </w:r>
          </w:p>
          <w:p w14:paraId="50620713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majd ezt követően 1 g 24 óránként</w:t>
            </w:r>
          </w:p>
        </w:tc>
      </w:tr>
      <w:tr w:rsidR="00B61192" w:rsidRPr="00363B25" w14:paraId="4FA06ABE" w14:textId="77777777" w:rsidTr="000F0A15">
        <w:trPr>
          <w:jc w:val="center"/>
        </w:trPr>
        <w:tc>
          <w:tcPr>
            <w:tcW w:w="2147" w:type="dxa"/>
            <w:vAlign w:val="center"/>
          </w:tcPr>
          <w:p w14:paraId="7B17C06C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≤ 15</w:t>
            </w:r>
          </w:p>
        </w:tc>
        <w:tc>
          <w:tcPr>
            <w:tcW w:w="3018" w:type="dxa"/>
            <w:vAlign w:val="center"/>
          </w:tcPr>
          <w:p w14:paraId="593DEEC3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&gt; 350</w:t>
            </w:r>
          </w:p>
          <w:p w14:paraId="37FD8EAD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(&gt; 4,0)</w:t>
            </w:r>
          </w:p>
        </w:tc>
        <w:tc>
          <w:tcPr>
            <w:tcW w:w="3891" w:type="dxa"/>
            <w:vAlign w:val="center"/>
          </w:tcPr>
          <w:p w14:paraId="1557428A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Nem vizsgálták</w:t>
            </w:r>
          </w:p>
        </w:tc>
      </w:tr>
    </w:tbl>
    <w:p w14:paraId="582BE738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</w:p>
    <w:p w14:paraId="27523446" w14:textId="1768B0B2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363B25">
        <w:rPr>
          <w:rFonts w:eastAsia="Times New Roman"/>
          <w:snapToGrid/>
          <w:szCs w:val="22"/>
          <w:lang w:val="hu-HU" w:eastAsia="en-US"/>
        </w:rPr>
        <w:t>A</w:t>
      </w:r>
      <w:r w:rsidR="00502295">
        <w:rPr>
          <w:rFonts w:eastAsia="Times New Roman"/>
          <w:snapToGrid/>
          <w:szCs w:val="22"/>
          <w:lang w:val="hu-HU" w:eastAsia="en-US"/>
        </w:rPr>
        <w:t xml:space="preserve"> dózis </w:t>
      </w:r>
      <w:r w:rsidRPr="00363B25">
        <w:rPr>
          <w:rFonts w:eastAsia="Times New Roman"/>
          <w:snapToGrid/>
          <w:szCs w:val="22"/>
          <w:lang w:val="hu-HU" w:eastAsia="en-US"/>
        </w:rPr>
        <w:t>megválasztásánál óvatosan kell eljárni. Ajánlatos a biztonságosság és a hatásosság gondos klinikai ellenőrzése.</w:t>
      </w:r>
    </w:p>
    <w:p w14:paraId="17AC2E9C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</w:p>
    <w:p w14:paraId="4384CD98" w14:textId="77777777" w:rsidR="00B61192" w:rsidRPr="00363B25" w:rsidRDefault="00B61192" w:rsidP="00363B25">
      <w:pPr>
        <w:spacing w:line="240" w:lineRule="auto"/>
        <w:rPr>
          <w:rFonts w:eastAsia="Times New Roman"/>
          <w:i/>
          <w:snapToGrid/>
          <w:szCs w:val="22"/>
          <w:lang w:val="hu-HU" w:eastAsia="en-US"/>
        </w:rPr>
      </w:pPr>
      <w:r w:rsidRPr="00363B25">
        <w:rPr>
          <w:rFonts w:eastAsia="Times New Roman"/>
          <w:i/>
          <w:snapToGrid/>
          <w:szCs w:val="22"/>
          <w:lang w:val="hu-HU" w:eastAsia="en-US"/>
        </w:rPr>
        <w:t>40 kg</w:t>
      </w:r>
      <w:r w:rsidRPr="00363B25">
        <w:rPr>
          <w:rFonts w:eastAsia="Times New Roman"/>
          <w:i/>
          <w:snapToGrid/>
          <w:szCs w:val="22"/>
          <w:lang w:val="hu-HU" w:eastAsia="en-US"/>
        </w:rPr>
        <w:noBreakHyphen/>
        <w:t>nál kisebb testtömegű gyermekek</w:t>
      </w:r>
    </w:p>
    <w:p w14:paraId="58D01F87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</w:p>
    <w:p w14:paraId="435659AE" w14:textId="264F5E01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363B25">
        <w:rPr>
          <w:rFonts w:eastAsia="Times New Roman"/>
          <w:snapToGrid/>
          <w:szCs w:val="22"/>
          <w:lang w:val="hu-HU" w:eastAsia="en-US"/>
        </w:rPr>
        <w:t>A folyamatos infúzióban alkalmazott</w:t>
      </w:r>
      <w:r w:rsidR="009A1D57" w:rsidRPr="00363B25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="00D63B29" w:rsidRPr="00363B25">
        <w:rPr>
          <w:rFonts w:eastAsia="Times New Roman"/>
          <w:snapToGrid/>
          <w:szCs w:val="22"/>
          <w:lang w:val="hu-HU" w:eastAsia="en-US"/>
        </w:rPr>
        <w:t>ceftazidim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biztonságosságát és hatásosságát 40 kg</w:t>
      </w:r>
      <w:r w:rsidRPr="00363B25">
        <w:rPr>
          <w:rFonts w:eastAsia="Times New Roman"/>
          <w:snapToGrid/>
          <w:szCs w:val="22"/>
          <w:lang w:val="hu-HU" w:eastAsia="en-US"/>
        </w:rPr>
        <w:noBreakHyphen/>
        <w:t>nál kisebb testtömegű</w:t>
      </w:r>
      <w:r w:rsidR="00160E52">
        <w:rPr>
          <w:rFonts w:eastAsia="Times New Roman"/>
          <w:snapToGrid/>
          <w:szCs w:val="22"/>
          <w:lang w:val="hu-HU" w:eastAsia="en-US"/>
        </w:rPr>
        <w:t>, vesekárosodásban szenvedő</w:t>
      </w:r>
      <w:r w:rsidRPr="00363B25">
        <w:rPr>
          <w:rFonts w:eastAsia="Times New Roman"/>
          <w:snapToGrid/>
          <w:szCs w:val="22"/>
          <w:lang w:val="hu-HU" w:eastAsia="en-US"/>
        </w:rPr>
        <w:t xml:space="preserve"> gyermekek esetében nem igazolták. Ajánlatos a biztonságosság és a hatásosság gondos klinikai ellenőrzése.</w:t>
      </w:r>
    </w:p>
    <w:p w14:paraId="62BB47AB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5B954B2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363B25">
        <w:rPr>
          <w:rFonts w:eastAsia="Times New Roman"/>
          <w:snapToGrid/>
          <w:szCs w:val="22"/>
          <w:lang w:val="hu-HU" w:eastAsia="en-US"/>
        </w:rPr>
        <w:t>Ha vesekárosodásban szenvedő gyermekeknél folyamatos infúziót alkalmaznak, a kreatinin</w:t>
      </w:r>
      <w:r w:rsidRPr="00363B25">
        <w:rPr>
          <w:rFonts w:eastAsia="Times New Roman"/>
          <w:snapToGrid/>
          <w:szCs w:val="22"/>
          <w:lang w:val="hu-HU" w:eastAsia="en-US"/>
        </w:rPr>
        <w:noBreakHyphen/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clearance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értékét a testfelületre vagy a zsírmentes testtömegre vonatkoztatva kell korrigálni.</w:t>
      </w:r>
    </w:p>
    <w:p w14:paraId="71F307E1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3822D11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proofErr w:type="spellStart"/>
      <w:r w:rsidRPr="00363B25">
        <w:rPr>
          <w:rFonts w:eastAsia="Times New Roman"/>
          <w:snapToGrid/>
          <w:szCs w:val="22"/>
          <w:u w:val="single"/>
          <w:lang w:val="hu-HU" w:eastAsia="en-US"/>
        </w:rPr>
        <w:t>Hemodialízis</w:t>
      </w:r>
      <w:proofErr w:type="spellEnd"/>
    </w:p>
    <w:p w14:paraId="310820E5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363B25">
        <w:rPr>
          <w:rFonts w:eastAsia="Times New Roman"/>
          <w:snapToGrid/>
          <w:szCs w:val="22"/>
          <w:lang w:val="hu-HU" w:eastAsia="en-US"/>
        </w:rPr>
        <w:t xml:space="preserve">A szérum felezési idő </w:t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hemodialízis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során 3 és 5 óra között változik.</w:t>
      </w:r>
    </w:p>
    <w:p w14:paraId="1FE2C0FE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91294E8" w14:textId="1F61F85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363B25">
        <w:rPr>
          <w:rFonts w:eastAsia="Times New Roman"/>
          <w:snapToGrid/>
          <w:szCs w:val="22"/>
          <w:lang w:val="hu-HU" w:eastAsia="en-US"/>
        </w:rPr>
        <w:t xml:space="preserve">Minden </w:t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hemodialízis</w:t>
      </w:r>
      <w:proofErr w:type="spellEnd"/>
      <w:r w:rsidR="00160E52">
        <w:rPr>
          <w:szCs w:val="22"/>
          <w:lang w:val="hu-HU"/>
        </w:rPr>
        <w:t>-periódus</w:t>
      </w:r>
      <w:r w:rsidR="00160E52" w:rsidRPr="00A1385D">
        <w:rPr>
          <w:szCs w:val="22"/>
          <w:lang w:val="hu-HU"/>
        </w:rPr>
        <w:t xml:space="preserve"> után </w:t>
      </w:r>
      <w:r w:rsidR="00160E52">
        <w:rPr>
          <w:szCs w:val="22"/>
          <w:lang w:val="hu-HU"/>
        </w:rPr>
        <w:t>ismét be kell adni</w:t>
      </w:r>
      <w:r w:rsidRPr="00363B25">
        <w:rPr>
          <w:rFonts w:eastAsia="Times New Roman"/>
          <w:snapToGrid/>
          <w:szCs w:val="22"/>
          <w:lang w:val="hu-HU" w:eastAsia="en-US"/>
        </w:rPr>
        <w:t xml:space="preserve"> a </w:t>
      </w:r>
      <w:r w:rsidR="00574F11" w:rsidRPr="00363B25">
        <w:rPr>
          <w:rFonts w:eastAsia="Times New Roman"/>
          <w:snapToGrid/>
          <w:szCs w:val="22"/>
          <w:lang w:val="hu-HU" w:eastAsia="en-US"/>
        </w:rPr>
        <w:t>5</w:t>
      </w:r>
      <w:r w:rsidRPr="00363B25">
        <w:rPr>
          <w:rFonts w:eastAsia="Times New Roman"/>
          <w:snapToGrid/>
          <w:szCs w:val="22"/>
          <w:lang w:val="hu-HU" w:eastAsia="en-US"/>
        </w:rPr>
        <w:t xml:space="preserve">. és a </w:t>
      </w:r>
      <w:r w:rsidR="00574F11" w:rsidRPr="00363B25">
        <w:rPr>
          <w:rFonts w:eastAsia="Times New Roman"/>
          <w:snapToGrid/>
          <w:szCs w:val="22"/>
          <w:lang w:val="hu-HU" w:eastAsia="en-US"/>
        </w:rPr>
        <w:t>6</w:t>
      </w:r>
      <w:r w:rsidRPr="00363B25">
        <w:rPr>
          <w:rFonts w:eastAsia="Times New Roman"/>
          <w:snapToGrid/>
          <w:szCs w:val="22"/>
          <w:lang w:val="hu-HU" w:eastAsia="en-US"/>
        </w:rPr>
        <w:t xml:space="preserve">. táblázatban ajánlott fenntartó </w:t>
      </w:r>
      <w:proofErr w:type="spellStart"/>
      <w:r w:rsidR="00160E52" w:rsidRPr="00363B25">
        <w:rPr>
          <w:rFonts w:eastAsia="Times New Roman"/>
          <w:snapToGrid/>
          <w:szCs w:val="22"/>
          <w:lang w:val="hu-HU" w:eastAsia="en-US"/>
        </w:rPr>
        <w:t>ceftazidim</w:t>
      </w:r>
      <w:proofErr w:type="spellEnd"/>
      <w:r w:rsidR="00160E52">
        <w:rPr>
          <w:rFonts w:eastAsia="Times New Roman"/>
          <w:snapToGrid/>
          <w:szCs w:val="22"/>
          <w:lang w:val="hu-HU" w:eastAsia="en-US"/>
        </w:rPr>
        <w:t>-</w:t>
      </w:r>
      <w:r w:rsidRPr="00363B25">
        <w:rPr>
          <w:rFonts w:eastAsia="Times New Roman"/>
          <w:snapToGrid/>
          <w:szCs w:val="22"/>
          <w:lang w:val="hu-HU" w:eastAsia="en-US"/>
        </w:rPr>
        <w:t>dózist.</w:t>
      </w:r>
    </w:p>
    <w:p w14:paraId="38E770CF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1DF7796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proofErr w:type="spellStart"/>
      <w:r w:rsidRPr="00363B25">
        <w:rPr>
          <w:rFonts w:eastAsia="Times New Roman"/>
          <w:snapToGrid/>
          <w:szCs w:val="22"/>
          <w:u w:val="single"/>
          <w:lang w:val="hu-HU" w:eastAsia="en-US"/>
        </w:rPr>
        <w:t>Peritoneális</w:t>
      </w:r>
      <w:proofErr w:type="spellEnd"/>
      <w:r w:rsidRPr="00363B25">
        <w:rPr>
          <w:rFonts w:eastAsia="Times New Roman"/>
          <w:snapToGrid/>
          <w:szCs w:val="22"/>
          <w:u w:val="single"/>
          <w:lang w:val="hu-HU" w:eastAsia="en-US"/>
        </w:rPr>
        <w:t xml:space="preserve"> dialízis</w:t>
      </w:r>
    </w:p>
    <w:p w14:paraId="1154C5F3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363B25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ceftazidim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alkalmazható </w:t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peritoneális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dialízis és folyamatos ambuláns </w:t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peritoneális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dialízis (CAPD) során is.</w:t>
      </w:r>
    </w:p>
    <w:p w14:paraId="7C3AC754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75FDC95D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363B25">
        <w:rPr>
          <w:rFonts w:eastAsia="Times New Roman"/>
          <w:snapToGrid/>
          <w:szCs w:val="22"/>
          <w:lang w:val="hu-HU" w:eastAsia="en-US"/>
        </w:rPr>
        <w:t xml:space="preserve">Az intravénás adagolás mellett, a </w:t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ceftazidim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a </w:t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dializáló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folyadékba is keverhető (általában 125</w:t>
      </w:r>
      <w:r w:rsidRPr="00363B25">
        <w:rPr>
          <w:rFonts w:eastAsia="Times New Roman"/>
          <w:snapToGrid/>
          <w:szCs w:val="22"/>
          <w:lang w:val="hu-HU" w:eastAsia="en-US"/>
        </w:rPr>
        <w:noBreakHyphen/>
        <w:t xml:space="preserve">250 mg minden </w:t>
      </w:r>
      <w:smartTag w:uri="urn:schemas-microsoft-com:office:smarttags" w:element="metricconverter">
        <w:smartTagPr>
          <w:attr w:name="ProductID" w:val="2ﾠliter"/>
        </w:smartTagPr>
        <w:r w:rsidRPr="00363B25">
          <w:rPr>
            <w:rFonts w:eastAsia="Times New Roman"/>
            <w:snapToGrid/>
            <w:szCs w:val="22"/>
            <w:lang w:val="hu-HU" w:eastAsia="en-US"/>
          </w:rPr>
          <w:t>2 liter</w:t>
        </w:r>
      </w:smartTag>
      <w:r w:rsidRPr="00363B25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dializáló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oldathoz).</w:t>
      </w:r>
    </w:p>
    <w:p w14:paraId="2422EBB3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AB8EFB1" w14:textId="4530B2AB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363B25">
        <w:rPr>
          <w:rFonts w:eastAsia="Times New Roman"/>
          <w:snapToGrid/>
          <w:szCs w:val="22"/>
          <w:lang w:val="hu-HU" w:eastAsia="en-US"/>
        </w:rPr>
        <w:t xml:space="preserve">Azoknak az intenzív terápiás egységben kezelt, veseelégtelenségben szenvedő betegeknek, akik folyamatos </w:t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arteriovenosus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hemodialízisben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vagy „</w:t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high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flux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” </w:t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hemofiltrációban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részesülnek: naponta </w:t>
      </w:r>
      <w:smartTag w:uri="urn:schemas-microsoft-com:office:smarttags" w:element="metricconverter">
        <w:smartTagPr>
          <w:attr w:name="ProductID" w:val="1ﾠg"/>
        </w:smartTagPr>
        <w:r w:rsidRPr="00363B25">
          <w:rPr>
            <w:rFonts w:eastAsia="Times New Roman"/>
            <w:snapToGrid/>
            <w:szCs w:val="22"/>
            <w:lang w:val="hu-HU" w:eastAsia="en-US"/>
          </w:rPr>
          <w:t>1 g</w:t>
        </w:r>
      </w:smartTag>
      <w:r w:rsidRPr="00363B25">
        <w:rPr>
          <w:rFonts w:eastAsia="Times New Roman"/>
          <w:snapToGrid/>
          <w:szCs w:val="22"/>
          <w:lang w:val="hu-HU" w:eastAsia="en-US"/>
        </w:rPr>
        <w:t xml:space="preserve"> egyszeri</w:t>
      </w:r>
      <w:r w:rsidR="00160E52">
        <w:rPr>
          <w:rFonts w:eastAsia="Times New Roman"/>
          <w:snapToGrid/>
          <w:szCs w:val="22"/>
          <w:lang w:val="hu-HU" w:eastAsia="en-US"/>
        </w:rPr>
        <w:t xml:space="preserve"> dózisban</w:t>
      </w:r>
      <w:r w:rsidRPr="00363B25">
        <w:rPr>
          <w:rFonts w:eastAsia="Times New Roman"/>
          <w:snapToGrid/>
          <w:szCs w:val="22"/>
          <w:lang w:val="hu-HU" w:eastAsia="en-US"/>
        </w:rPr>
        <w:t xml:space="preserve"> vagy </w:t>
      </w:r>
      <w:r w:rsidR="00160E52">
        <w:rPr>
          <w:rFonts w:eastAsia="Times New Roman"/>
          <w:snapToGrid/>
          <w:szCs w:val="22"/>
          <w:lang w:val="hu-HU" w:eastAsia="en-US"/>
        </w:rPr>
        <w:t>több dózisra osztva</w:t>
      </w:r>
      <w:r w:rsidRPr="00363B25">
        <w:rPr>
          <w:rFonts w:eastAsia="Times New Roman"/>
          <w:snapToGrid/>
          <w:szCs w:val="22"/>
          <w:lang w:val="hu-HU" w:eastAsia="en-US"/>
        </w:rPr>
        <w:t>. „Low-</w:t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flux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” </w:t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hemofiltráció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esetén a vesekárosodásban ajánlott adagolást kell alkalmazni.</w:t>
      </w:r>
    </w:p>
    <w:p w14:paraId="53D045F2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78183D49" w14:textId="77777777" w:rsidR="00B61192" w:rsidRPr="00363B25" w:rsidRDefault="00B61192" w:rsidP="00363B25">
      <w:pP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Veno-venosus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hemofiltráció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és </w:t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veno-venosus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hemodialízis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esetén az 5. és a 6. táblázatban ajánlott adagolást kell alkalmazni.</w:t>
      </w:r>
    </w:p>
    <w:p w14:paraId="54F41AB2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</w:p>
    <w:p w14:paraId="33B0FE33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363B25">
        <w:rPr>
          <w:rFonts w:eastAsia="Times New Roman"/>
          <w:snapToGrid/>
          <w:szCs w:val="22"/>
          <w:u w:val="single"/>
          <w:lang w:val="hu-HU" w:eastAsia="en-US"/>
        </w:rPr>
        <w:t xml:space="preserve">5. táblázat: Adagolási útmutató folyamatos </w:t>
      </w:r>
      <w:proofErr w:type="spellStart"/>
      <w:r w:rsidRPr="00363B25">
        <w:rPr>
          <w:rFonts w:eastAsia="Times New Roman"/>
          <w:snapToGrid/>
          <w:szCs w:val="22"/>
          <w:u w:val="single"/>
          <w:lang w:val="hu-HU" w:eastAsia="en-US"/>
        </w:rPr>
        <w:t>veno-venosus</w:t>
      </w:r>
      <w:proofErr w:type="spellEnd"/>
      <w:r w:rsidRPr="00363B25">
        <w:rPr>
          <w:rFonts w:eastAsia="Times New Roman"/>
          <w:snapToGrid/>
          <w:szCs w:val="22"/>
          <w:u w:val="single"/>
          <w:lang w:val="hu-HU" w:eastAsia="en-US"/>
        </w:rPr>
        <w:t xml:space="preserve"> </w:t>
      </w:r>
      <w:proofErr w:type="spellStart"/>
      <w:r w:rsidRPr="00363B25">
        <w:rPr>
          <w:rFonts w:eastAsia="Times New Roman"/>
          <w:snapToGrid/>
          <w:szCs w:val="22"/>
          <w:u w:val="single"/>
          <w:lang w:val="hu-HU" w:eastAsia="en-US"/>
        </w:rPr>
        <w:t>hemofiltrációhoz</w:t>
      </w:r>
      <w:proofErr w:type="spellEnd"/>
    </w:p>
    <w:p w14:paraId="2814B4B5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</w:p>
    <w:tbl>
      <w:tblPr>
        <w:tblW w:w="878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694"/>
        <w:gridCol w:w="1183"/>
        <w:gridCol w:w="1584"/>
        <w:gridCol w:w="1584"/>
        <w:gridCol w:w="1744"/>
      </w:tblGrid>
      <w:tr w:rsidR="00B61192" w:rsidRPr="008E1D17" w14:paraId="682B070E" w14:textId="77777777" w:rsidTr="000F0A15">
        <w:trPr>
          <w:cantSplit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556DA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Reziduális vesefunkció (kreatinin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clearance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ml/perc)</w:t>
            </w:r>
          </w:p>
        </w:tc>
        <w:tc>
          <w:tcPr>
            <w:tcW w:w="60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1AD87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Fenntartó dózis (mg) az alábbi ultrafiltrációs rátákhoz (ml/perc)</w:t>
            </w:r>
            <w:r w:rsidRPr="00363B25">
              <w:rPr>
                <w:rFonts w:eastAsia="Times New Roman"/>
                <w:snapToGrid/>
                <w:szCs w:val="22"/>
                <w:vertAlign w:val="superscript"/>
                <w:lang w:val="hu-HU" w:eastAsia="en-US"/>
              </w:rPr>
              <w:t>1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:</w:t>
            </w:r>
          </w:p>
        </w:tc>
      </w:tr>
      <w:tr w:rsidR="00B61192" w:rsidRPr="00363B25" w14:paraId="299EC403" w14:textId="77777777" w:rsidTr="000F0A15">
        <w:trPr>
          <w:cantSplit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A9D65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50873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5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21F09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16,7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D6E78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33,3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3AF08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50</w:t>
            </w:r>
          </w:p>
        </w:tc>
      </w:tr>
      <w:tr w:rsidR="00B61192" w:rsidRPr="00363B25" w14:paraId="4BF85F90" w14:textId="77777777" w:rsidTr="000F0A15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2758A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40FCB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250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E9E5C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250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E116E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500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F72EA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500</w:t>
            </w:r>
          </w:p>
        </w:tc>
      </w:tr>
      <w:tr w:rsidR="00B61192" w:rsidRPr="00363B25" w14:paraId="0B9E616B" w14:textId="77777777" w:rsidTr="000F0A15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6E803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5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F869D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250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C38D5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250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D30B4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500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21D64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500</w:t>
            </w:r>
          </w:p>
        </w:tc>
      </w:tr>
      <w:tr w:rsidR="00B61192" w:rsidRPr="00363B25" w14:paraId="1D62C815" w14:textId="77777777" w:rsidTr="000F0A15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C026A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10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56D5B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250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11586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500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38AE0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500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37B03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750</w:t>
            </w:r>
          </w:p>
        </w:tc>
      </w:tr>
      <w:tr w:rsidR="00B61192" w:rsidRPr="00363B25" w14:paraId="4412562F" w14:textId="77777777" w:rsidTr="000F0A15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284A0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15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6EB69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250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1C33C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500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B8F19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500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D6256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750</w:t>
            </w:r>
          </w:p>
        </w:tc>
      </w:tr>
      <w:tr w:rsidR="00B61192" w:rsidRPr="00363B25" w14:paraId="6D4E9771" w14:textId="77777777" w:rsidTr="000F0A15"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113DB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20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376AE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500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C9494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500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CC16B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500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4DC91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750</w:t>
            </w:r>
          </w:p>
        </w:tc>
      </w:tr>
      <w:tr w:rsidR="00B61192" w:rsidRPr="00363B25" w14:paraId="64025B00" w14:textId="77777777" w:rsidTr="000F0A15">
        <w:trPr>
          <w:cantSplit/>
        </w:trPr>
        <w:tc>
          <w:tcPr>
            <w:tcW w:w="87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4B21F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smartTag w:uri="urn:schemas-microsoft-com:office:smarttags" w:element="metricconverter">
              <w:smartTagPr>
                <w:attr w:name="ProductID" w:val="1 A"/>
              </w:smartTagPr>
              <w:r w:rsidRPr="00363B25">
                <w:rPr>
                  <w:rFonts w:eastAsia="Times New Roman"/>
                  <w:snapToGrid/>
                  <w:szCs w:val="22"/>
                  <w:vertAlign w:val="superscript"/>
                  <w:lang w:val="hu-HU" w:eastAsia="en-US"/>
                </w:rPr>
                <w:t xml:space="preserve">1 </w:t>
              </w:r>
              <w:r w:rsidRPr="00363B25">
                <w:rPr>
                  <w:rFonts w:eastAsia="Times New Roman"/>
                  <w:snapToGrid/>
                  <w:szCs w:val="22"/>
                  <w:lang w:val="hu-HU" w:eastAsia="en-US"/>
                </w:rPr>
                <w:t>A</w:t>
              </w:r>
            </w:smartTag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fenntartó dózist 12 óránként kell beadni.</w:t>
            </w:r>
          </w:p>
        </w:tc>
      </w:tr>
    </w:tbl>
    <w:p w14:paraId="496A0610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</w:p>
    <w:p w14:paraId="03775F58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363B25">
        <w:rPr>
          <w:rFonts w:eastAsia="Times New Roman"/>
          <w:snapToGrid/>
          <w:szCs w:val="22"/>
          <w:u w:val="single"/>
          <w:lang w:val="hu-HU" w:eastAsia="en-US"/>
        </w:rPr>
        <w:lastRenderedPageBreak/>
        <w:t xml:space="preserve">6. táblázat: Adagolási útmutató folyamatos </w:t>
      </w:r>
      <w:proofErr w:type="spellStart"/>
      <w:r w:rsidRPr="00363B25">
        <w:rPr>
          <w:rFonts w:eastAsia="Times New Roman"/>
          <w:snapToGrid/>
          <w:szCs w:val="22"/>
          <w:u w:val="single"/>
          <w:lang w:val="hu-HU" w:eastAsia="en-US"/>
        </w:rPr>
        <w:t>veno-venosus</w:t>
      </w:r>
      <w:proofErr w:type="spellEnd"/>
      <w:r w:rsidRPr="00363B25">
        <w:rPr>
          <w:rFonts w:eastAsia="Times New Roman"/>
          <w:snapToGrid/>
          <w:szCs w:val="22"/>
          <w:u w:val="single"/>
          <w:lang w:val="hu-HU" w:eastAsia="en-US"/>
        </w:rPr>
        <w:t xml:space="preserve"> </w:t>
      </w:r>
      <w:proofErr w:type="spellStart"/>
      <w:r w:rsidRPr="00363B25">
        <w:rPr>
          <w:rFonts w:eastAsia="Times New Roman"/>
          <w:snapToGrid/>
          <w:szCs w:val="22"/>
          <w:u w:val="single"/>
          <w:lang w:val="hu-HU" w:eastAsia="en-US"/>
        </w:rPr>
        <w:t>hemodialízishez</w:t>
      </w:r>
      <w:proofErr w:type="spellEnd"/>
    </w:p>
    <w:p w14:paraId="15916A0B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</w:p>
    <w:tbl>
      <w:tblPr>
        <w:tblW w:w="921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977"/>
        <w:gridCol w:w="630"/>
        <w:gridCol w:w="1055"/>
        <w:gridCol w:w="1067"/>
        <w:gridCol w:w="1067"/>
        <w:gridCol w:w="1055"/>
        <w:gridCol w:w="1363"/>
      </w:tblGrid>
      <w:tr w:rsidR="00B61192" w:rsidRPr="008E1D17" w14:paraId="4052558F" w14:textId="77777777" w:rsidTr="000F0A15">
        <w:trPr>
          <w:cantSplit/>
        </w:trPr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DEEE2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Reziduális vesefunkció (kreatinin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noBreakHyphen/>
            </w:r>
            <w:proofErr w:type="spellStart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clearance</w:t>
            </w:r>
            <w:proofErr w:type="spellEnd"/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ml/perc)</w:t>
            </w:r>
          </w:p>
        </w:tc>
        <w:tc>
          <w:tcPr>
            <w:tcW w:w="62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20121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Fenntartó dózis (mg) az alábbi áramlási sebességű dializátumhoz</w:t>
            </w:r>
            <w:r w:rsidRPr="00363B25">
              <w:rPr>
                <w:rFonts w:eastAsia="Times New Roman"/>
                <w:snapToGrid/>
                <w:szCs w:val="22"/>
                <w:vertAlign w:val="superscript"/>
                <w:lang w:val="hu-HU" w:eastAsia="en-US"/>
              </w:rPr>
              <w:t>1</w:t>
            </w: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:</w:t>
            </w:r>
          </w:p>
        </w:tc>
      </w:tr>
      <w:tr w:rsidR="00B61192" w:rsidRPr="00363B25" w14:paraId="0B6B2F12" w14:textId="77777777" w:rsidTr="000F0A15">
        <w:trPr>
          <w:cantSplit/>
        </w:trPr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9317B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7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C100E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1,0 liter/óra</w:t>
            </w:r>
          </w:p>
        </w:tc>
        <w:tc>
          <w:tcPr>
            <w:tcW w:w="34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0B0CC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2,0 liter/óra</w:t>
            </w:r>
          </w:p>
        </w:tc>
      </w:tr>
      <w:tr w:rsidR="00B61192" w:rsidRPr="00363B25" w14:paraId="6281370E" w14:textId="77777777" w:rsidTr="000F0A15">
        <w:trPr>
          <w:cantSplit/>
        </w:trPr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9786B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27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D6128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Ultrafiltrációs ráta (liter/óra)</w:t>
            </w:r>
          </w:p>
        </w:tc>
        <w:tc>
          <w:tcPr>
            <w:tcW w:w="34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535E3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Ultrafiltrációs ráta (liter/óra)</w:t>
            </w:r>
          </w:p>
        </w:tc>
      </w:tr>
      <w:tr w:rsidR="00B61192" w:rsidRPr="00363B25" w14:paraId="5970A9E9" w14:textId="77777777" w:rsidTr="000F0A15">
        <w:trPr>
          <w:cantSplit/>
          <w:trHeight w:val="397"/>
        </w:trPr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9FC04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5D674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0,5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11867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1,0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1EF6D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2,0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AF16E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0,5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CD1B7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1,0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641A1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2,0</w:t>
            </w:r>
          </w:p>
        </w:tc>
      </w:tr>
      <w:tr w:rsidR="00B61192" w:rsidRPr="00363B25" w14:paraId="0FBB6E1E" w14:textId="77777777" w:rsidTr="000F0A15">
        <w:trPr>
          <w:cantSplit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3231D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6F6B7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500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38286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500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349C9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500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28E92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500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435C1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500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F083A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750</w:t>
            </w:r>
          </w:p>
        </w:tc>
      </w:tr>
      <w:tr w:rsidR="00B61192" w:rsidRPr="00363B25" w14:paraId="0EAA2DE7" w14:textId="77777777" w:rsidTr="000F0A15">
        <w:trPr>
          <w:cantSplit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C2E98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451D0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500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3752C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500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3064E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750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5B8B3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500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B871E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500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B4670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750</w:t>
            </w:r>
          </w:p>
        </w:tc>
      </w:tr>
      <w:tr w:rsidR="00B61192" w:rsidRPr="00363B25" w14:paraId="562F9EFF" w14:textId="77777777" w:rsidTr="000F0A15">
        <w:trPr>
          <w:cantSplit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FAA18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10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D36E2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500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F3F9C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500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836C3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750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9B0AE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500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BD4E2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750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2BB7D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1000</w:t>
            </w:r>
          </w:p>
        </w:tc>
      </w:tr>
      <w:tr w:rsidR="00B61192" w:rsidRPr="00363B25" w14:paraId="7FD51174" w14:textId="77777777" w:rsidTr="000F0A15">
        <w:trPr>
          <w:cantSplit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38EC0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15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84E17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500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8A963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750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71D6D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750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085A4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750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38A0C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750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3A671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1000</w:t>
            </w:r>
          </w:p>
        </w:tc>
      </w:tr>
      <w:tr w:rsidR="00B61192" w:rsidRPr="00363B25" w14:paraId="06DDD58E" w14:textId="77777777" w:rsidTr="000F0A15">
        <w:trPr>
          <w:cantSplit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B93E1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20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4DCDA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750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9874A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750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7F188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1000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9CB77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750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F8500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750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E12A3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>1000</w:t>
            </w:r>
          </w:p>
        </w:tc>
      </w:tr>
      <w:tr w:rsidR="00B61192" w:rsidRPr="00363B25" w14:paraId="1547D84F" w14:textId="77777777" w:rsidTr="000F0A15">
        <w:trPr>
          <w:cantSplit/>
        </w:trPr>
        <w:tc>
          <w:tcPr>
            <w:tcW w:w="92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65001" w14:textId="77777777" w:rsidR="00B61192" w:rsidRPr="00363B25" w:rsidRDefault="00B61192" w:rsidP="00363B2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smartTag w:uri="urn:schemas-microsoft-com:office:smarttags" w:element="metricconverter">
              <w:smartTagPr>
                <w:attr w:name="ProductID" w:val="1 A"/>
              </w:smartTagPr>
              <w:r w:rsidRPr="00363B25">
                <w:rPr>
                  <w:rFonts w:eastAsia="Times New Roman"/>
                  <w:snapToGrid/>
                  <w:szCs w:val="22"/>
                  <w:vertAlign w:val="superscript"/>
                  <w:lang w:val="hu-HU" w:eastAsia="en-US"/>
                </w:rPr>
                <w:t xml:space="preserve">1 </w:t>
              </w:r>
              <w:r w:rsidRPr="00363B25">
                <w:rPr>
                  <w:rFonts w:eastAsia="Times New Roman"/>
                  <w:snapToGrid/>
                  <w:szCs w:val="22"/>
                  <w:lang w:val="hu-HU" w:eastAsia="en-US"/>
                </w:rPr>
                <w:t>A</w:t>
              </w:r>
            </w:smartTag>
            <w:r w:rsidRPr="00363B25">
              <w:rPr>
                <w:rFonts w:eastAsia="Times New Roman"/>
                <w:snapToGrid/>
                <w:szCs w:val="22"/>
                <w:lang w:val="hu-HU" w:eastAsia="en-US"/>
              </w:rPr>
              <w:t xml:space="preserve"> fenntartó dózist 12 óránként kell beadni.</w:t>
            </w:r>
          </w:p>
        </w:tc>
      </w:tr>
    </w:tbl>
    <w:p w14:paraId="00420D0B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</w:p>
    <w:p w14:paraId="00FB1745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363B25">
        <w:rPr>
          <w:rFonts w:eastAsia="Times New Roman"/>
          <w:snapToGrid/>
          <w:szCs w:val="22"/>
          <w:u w:val="single"/>
          <w:lang w:val="hu-HU" w:eastAsia="en-US"/>
        </w:rPr>
        <w:t>Az alkalmazás módja</w:t>
      </w:r>
    </w:p>
    <w:p w14:paraId="3BB8755B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</w:p>
    <w:p w14:paraId="2E7AEA41" w14:textId="78431280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363B25">
        <w:rPr>
          <w:rFonts w:eastAsia="Times New Roman"/>
          <w:snapToGrid/>
          <w:szCs w:val="22"/>
          <w:lang w:val="hu-HU" w:eastAsia="en-US"/>
        </w:rPr>
        <w:t>A</w:t>
      </w:r>
      <w:r w:rsidR="00502295">
        <w:rPr>
          <w:rFonts w:eastAsia="Times New Roman"/>
          <w:snapToGrid/>
          <w:szCs w:val="22"/>
          <w:lang w:val="hu-HU" w:eastAsia="en-US"/>
        </w:rPr>
        <w:t xml:space="preserve"> dózis </w:t>
      </w:r>
      <w:r w:rsidRPr="00363B25">
        <w:rPr>
          <w:rFonts w:eastAsia="Times New Roman"/>
          <w:snapToGrid/>
          <w:szCs w:val="22"/>
          <w:lang w:val="hu-HU" w:eastAsia="en-US"/>
        </w:rPr>
        <w:t>a fertőzés súlyosságától, érzékenységétől, helyétől és jellegétől, továbbá a beteg életkorától és veseműködésétől függ.</w:t>
      </w:r>
    </w:p>
    <w:p w14:paraId="3C7995A2" w14:textId="77777777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F6E2F69" w14:textId="13F84273" w:rsidR="00B61192" w:rsidRPr="00363B25" w:rsidRDefault="00B61192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363B25">
        <w:rPr>
          <w:rFonts w:eastAsia="Times New Roman"/>
          <w:snapToGrid/>
          <w:szCs w:val="22"/>
          <w:lang w:val="hu-HU" w:eastAsia="en-US"/>
        </w:rPr>
        <w:t>A</w:t>
      </w:r>
      <w:r w:rsidR="00574F11" w:rsidRPr="00363B25">
        <w:rPr>
          <w:rFonts w:eastAsia="Times New Roman"/>
          <w:snapToGrid/>
          <w:szCs w:val="22"/>
          <w:lang w:val="hu-HU" w:eastAsia="en-US"/>
        </w:rPr>
        <w:t xml:space="preserve"> CEFTAZIDIME QILU</w:t>
      </w:r>
      <w:r w:rsidRPr="00363B25">
        <w:rPr>
          <w:rFonts w:eastAsia="Times New Roman"/>
          <w:snapToGrid/>
          <w:szCs w:val="22"/>
          <w:lang w:val="hu-HU" w:eastAsia="en-US"/>
        </w:rPr>
        <w:t xml:space="preserve"> 1 g-ot intravénás injekcióban vagy infúzióban, vagy mély </w:t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intramuscularis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injekcióban kell beadni. Az </w:t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intramuscularis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injekció ajánlott beadási helye a </w:t>
      </w:r>
      <w:proofErr w:type="spellStart"/>
      <w:r w:rsidRPr="00363B25">
        <w:rPr>
          <w:rFonts w:eastAsia="Times New Roman"/>
          <w:i/>
          <w:snapToGrid/>
          <w:szCs w:val="22"/>
          <w:lang w:val="hu-HU" w:eastAsia="en-US"/>
        </w:rPr>
        <w:t>gluteus</w:t>
      </w:r>
      <w:proofErr w:type="spellEnd"/>
      <w:r w:rsidRPr="00363B25">
        <w:rPr>
          <w:rFonts w:eastAsia="Times New Roman"/>
          <w:i/>
          <w:snapToGrid/>
          <w:szCs w:val="22"/>
          <w:lang w:val="hu-HU" w:eastAsia="en-US"/>
        </w:rPr>
        <w:t xml:space="preserve"> </w:t>
      </w:r>
      <w:proofErr w:type="spellStart"/>
      <w:r w:rsidRPr="00363B25">
        <w:rPr>
          <w:rFonts w:eastAsia="Times New Roman"/>
          <w:i/>
          <w:snapToGrid/>
          <w:szCs w:val="22"/>
          <w:lang w:val="hu-HU" w:eastAsia="en-US"/>
        </w:rPr>
        <w:t>maximus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felső, külső negyede vagy a comb </w:t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lateralis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része. A </w:t>
      </w:r>
      <w:r w:rsidR="00574F11" w:rsidRPr="00363B25">
        <w:rPr>
          <w:szCs w:val="22"/>
          <w:lang w:val="hu-HU"/>
        </w:rPr>
        <w:t>CEFTAZIDIME QILU 1 g</w:t>
      </w:r>
      <w:r w:rsidRPr="00363B25">
        <w:rPr>
          <w:rFonts w:eastAsia="Times New Roman"/>
          <w:snapToGrid/>
          <w:szCs w:val="22"/>
          <w:lang w:val="hu-HU" w:eastAsia="en-US"/>
        </w:rPr>
        <w:t xml:space="preserve"> oldat beadható közvetlenül a vénába vagy beköthető az infúziós csőbe, ha a beteg </w:t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parenterális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folyadékot kap. A szokásos javasolt alkalmazási mód az intravénás adás (szakaszos injekció vagy folyamatos infúzió). Az </w:t>
      </w:r>
      <w:proofErr w:type="spellStart"/>
      <w:r w:rsidRPr="00363B25">
        <w:rPr>
          <w:rFonts w:eastAsia="Times New Roman"/>
          <w:snapToGrid/>
          <w:szCs w:val="22"/>
          <w:lang w:val="hu-HU" w:eastAsia="en-US"/>
        </w:rPr>
        <w:t>intramuscularis</w:t>
      </w:r>
      <w:proofErr w:type="spellEnd"/>
      <w:r w:rsidRPr="00363B25">
        <w:rPr>
          <w:rFonts w:eastAsia="Times New Roman"/>
          <w:snapToGrid/>
          <w:szCs w:val="22"/>
          <w:lang w:val="hu-HU" w:eastAsia="en-US"/>
        </w:rPr>
        <w:t xml:space="preserve"> alkalmazás csak akkor mérlegelhető, ha az intravénás beadás nem lehetséges, vagy kevésbé megfelelő a beteg számára.</w:t>
      </w:r>
    </w:p>
    <w:p w14:paraId="3619F013" w14:textId="1C1BC885" w:rsidR="00574F11" w:rsidRPr="00363B25" w:rsidRDefault="00574F11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A8BE83D" w14:textId="77777777" w:rsidR="00184E0E" w:rsidRPr="00363B25" w:rsidRDefault="00014CF1" w:rsidP="00363B25">
      <w:pPr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>A CEFTAZIDIME QILU 2 g</w:t>
      </w:r>
      <w:r w:rsidRPr="00363B25">
        <w:rPr>
          <w:szCs w:val="22"/>
          <w:lang w:val="hu-HU"/>
        </w:rPr>
        <w:noBreakHyphen/>
        <w:t>ot intravénás injekcióban vagy infúzióban kell beadni.</w:t>
      </w:r>
    </w:p>
    <w:p w14:paraId="1DB198C3" w14:textId="77777777" w:rsidR="00184E0E" w:rsidRPr="00363B25" w:rsidRDefault="00184E0E" w:rsidP="00363B25">
      <w:pPr>
        <w:spacing w:line="240" w:lineRule="auto"/>
        <w:rPr>
          <w:szCs w:val="22"/>
          <w:lang w:val="hu-HU"/>
        </w:rPr>
      </w:pPr>
    </w:p>
    <w:p w14:paraId="09803BFA" w14:textId="4029A42C" w:rsidR="00014CF1" w:rsidRPr="00363B25" w:rsidRDefault="00014CF1" w:rsidP="00363B25">
      <w:pPr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A </w:t>
      </w:r>
      <w:proofErr w:type="spellStart"/>
      <w:r w:rsidR="00D63B29" w:rsidRPr="00363B25">
        <w:rPr>
          <w:szCs w:val="22"/>
          <w:lang w:val="hu-HU"/>
        </w:rPr>
        <w:t>ceftazidim</w:t>
      </w:r>
      <w:proofErr w:type="spellEnd"/>
      <w:r w:rsidR="00160E52">
        <w:rPr>
          <w:szCs w:val="22"/>
          <w:lang w:val="hu-HU"/>
        </w:rPr>
        <w:t>-</w:t>
      </w:r>
      <w:r w:rsidRPr="00363B25">
        <w:rPr>
          <w:szCs w:val="22"/>
          <w:lang w:val="hu-HU"/>
        </w:rPr>
        <w:t xml:space="preserve">oldat beadható közvetlenül a vénába vagy beköthető az infúziós csőbe, ha a beteg </w:t>
      </w:r>
      <w:proofErr w:type="spellStart"/>
      <w:r w:rsidRPr="00363B25">
        <w:rPr>
          <w:szCs w:val="22"/>
          <w:lang w:val="hu-HU"/>
        </w:rPr>
        <w:t>parenterális</w:t>
      </w:r>
      <w:proofErr w:type="spellEnd"/>
      <w:r w:rsidRPr="00363B25">
        <w:rPr>
          <w:szCs w:val="22"/>
          <w:lang w:val="hu-HU"/>
        </w:rPr>
        <w:t xml:space="preserve"> folyadékot kap. A szokásos javasolt alkalmazási mód az intravénás adás (szakaszos injekció vagy folyamatos infúzió).</w:t>
      </w:r>
    </w:p>
    <w:p w14:paraId="70E851F5" w14:textId="5906BEEA" w:rsidR="00574F11" w:rsidRPr="00363B25" w:rsidRDefault="00574F11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72D6FB56" w14:textId="71F3776B" w:rsidR="00014CF1" w:rsidRPr="00363B25" w:rsidRDefault="00014CF1" w:rsidP="00363B2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363B25">
        <w:rPr>
          <w:rFonts w:eastAsia="Times New Roman"/>
          <w:snapToGrid/>
          <w:szCs w:val="22"/>
          <w:lang w:val="hu-HU" w:eastAsia="en-US"/>
        </w:rPr>
        <w:t>A gyógyszer beadás előtti feloldására vonatkozó utasításokat lásd a 6.6 pontban.</w:t>
      </w:r>
    </w:p>
    <w:p w14:paraId="02927A03" w14:textId="77777777" w:rsidR="00F45C51" w:rsidRPr="00363B25" w:rsidRDefault="00F45C51" w:rsidP="00363B25">
      <w:pPr>
        <w:spacing w:line="240" w:lineRule="auto"/>
        <w:rPr>
          <w:szCs w:val="22"/>
          <w:lang w:val="hu-HU"/>
        </w:rPr>
      </w:pPr>
    </w:p>
    <w:p w14:paraId="485F73EB" w14:textId="77777777" w:rsidR="00F45C51" w:rsidRPr="00363B25" w:rsidRDefault="00EF69BA" w:rsidP="00363B25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>4.3</w:t>
      </w: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ab/>
        <w:t>Ellenjavallatok</w:t>
      </w:r>
    </w:p>
    <w:p w14:paraId="10EEEC5F" w14:textId="77777777" w:rsidR="00F45C51" w:rsidRPr="00363B25" w:rsidRDefault="00F45C51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F8EAEC1" w14:textId="06AE5F4A" w:rsidR="00014CF1" w:rsidRPr="00363B25" w:rsidRDefault="00014CF1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noProof/>
          <w:snapToGrid/>
          <w:szCs w:val="22"/>
          <w:lang w:val="hu-HU" w:eastAsia="en-US"/>
        </w:rPr>
        <w:t>A ceftazidimmel, bármely más cefalosporinnal, vagy a készítmény 6.1 pontban felsorolt bármely segédanyagával szembeni túlérzékenység.</w:t>
      </w:r>
    </w:p>
    <w:p w14:paraId="6A8A60B0" w14:textId="77777777" w:rsidR="00014CF1" w:rsidRPr="00363B25" w:rsidRDefault="00014CF1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FD30744" w14:textId="77777777" w:rsidR="00014CF1" w:rsidRPr="00363B25" w:rsidRDefault="00014CF1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noProof/>
          <w:snapToGrid/>
          <w:szCs w:val="22"/>
          <w:lang w:val="hu-HU" w:eastAsia="en-US"/>
        </w:rPr>
        <w:t>Súlyos túlérzékenység (pl. anafilaxiás reakció) az anamnézisben bármely más béta</w:t>
      </w:r>
      <w:r w:rsidRPr="00363B25">
        <w:rPr>
          <w:rFonts w:eastAsia="Times New Roman"/>
          <w:noProof/>
          <w:snapToGrid/>
          <w:szCs w:val="22"/>
          <w:lang w:val="hu-HU" w:eastAsia="en-US"/>
        </w:rPr>
        <w:noBreakHyphen/>
        <w:t>laktám antibiotikummal (penicillinek, monobaktámok vagy karbapenemek) szemben.</w:t>
      </w:r>
    </w:p>
    <w:p w14:paraId="38B5EA29" w14:textId="77777777" w:rsidR="00F45C51" w:rsidRPr="00363B25" w:rsidRDefault="00F45C51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5E4E7A2" w14:textId="77777777" w:rsidR="00F45C51" w:rsidRPr="00363B25" w:rsidRDefault="00EF69BA" w:rsidP="00363B25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>4.4</w:t>
      </w: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figyelmeztetések és az alkalmazással kapcsolatos óvintézkedések</w:t>
      </w:r>
    </w:p>
    <w:p w14:paraId="2997094B" w14:textId="77777777" w:rsidR="00F45C51" w:rsidRPr="00363B25" w:rsidRDefault="00F45C51" w:rsidP="00363B25">
      <w:pPr>
        <w:spacing w:line="240" w:lineRule="auto"/>
        <w:rPr>
          <w:szCs w:val="22"/>
          <w:lang w:val="hu-HU"/>
        </w:rPr>
      </w:pPr>
    </w:p>
    <w:p w14:paraId="7BACC561" w14:textId="77777777" w:rsidR="00014CF1" w:rsidRPr="00363B25" w:rsidRDefault="00014CF1" w:rsidP="00363B25">
      <w:pPr>
        <w:tabs>
          <w:tab w:val="clear" w:pos="567"/>
        </w:tabs>
        <w:spacing w:line="240" w:lineRule="auto"/>
        <w:rPr>
          <w:noProof/>
          <w:szCs w:val="22"/>
          <w:u w:val="single"/>
          <w:lang w:val="hu-HU"/>
        </w:rPr>
      </w:pPr>
      <w:r w:rsidRPr="00363B25">
        <w:rPr>
          <w:noProof/>
          <w:szCs w:val="22"/>
          <w:u w:val="single"/>
          <w:lang w:val="hu-HU"/>
        </w:rPr>
        <w:t>Túlérzékenység</w:t>
      </w:r>
    </w:p>
    <w:p w14:paraId="2E1D27A1" w14:textId="6AAC1293" w:rsidR="00014CF1" w:rsidRPr="00363B25" w:rsidRDefault="00014CF1" w:rsidP="00363B25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363B25">
        <w:rPr>
          <w:noProof/>
          <w:szCs w:val="22"/>
          <w:lang w:val="hu-HU"/>
        </w:rPr>
        <w:t>Minden más béta-laktám antibiotikumokhoz hasonlóan leírtak súlyos és esetenként halálos túlérzékenységi reakciókat. Súlyos túlérzékenységi reakció esetén a ceftazidim</w:t>
      </w:r>
      <w:r w:rsidRPr="00363B25">
        <w:rPr>
          <w:noProof/>
          <w:szCs w:val="22"/>
          <w:lang w:val="hu-HU"/>
        </w:rPr>
        <w:noBreakHyphen/>
        <w:t>kezelést azonnal le kell állít</w:t>
      </w:r>
      <w:r w:rsidR="001A5BF7">
        <w:rPr>
          <w:noProof/>
          <w:szCs w:val="22"/>
          <w:lang w:val="hu-HU"/>
        </w:rPr>
        <w:t>a</w:t>
      </w:r>
      <w:r w:rsidRPr="00363B25">
        <w:rPr>
          <w:noProof/>
          <w:szCs w:val="22"/>
          <w:lang w:val="hu-HU"/>
        </w:rPr>
        <w:t>ni, és meg kell kezdeni a megfelelő sürgősségi ellátást.</w:t>
      </w:r>
    </w:p>
    <w:p w14:paraId="2F861C0A" w14:textId="77777777" w:rsidR="00014CF1" w:rsidRPr="00363B25" w:rsidRDefault="00014CF1" w:rsidP="00363B25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46EE6939" w14:textId="77777777" w:rsidR="00014CF1" w:rsidRPr="00363B25" w:rsidRDefault="00014CF1" w:rsidP="00363B25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363B25">
        <w:rPr>
          <w:noProof/>
          <w:szCs w:val="22"/>
          <w:lang w:val="hu-HU"/>
        </w:rPr>
        <w:t>A terápia megkezdése előtt tisztázni kell, hogy a betegen nem jelentkeztek</w:t>
      </w:r>
      <w:r w:rsidRPr="00363B25">
        <w:rPr>
          <w:noProof/>
          <w:szCs w:val="22"/>
          <w:lang w:val="hu-HU"/>
        </w:rPr>
        <w:noBreakHyphen/>
        <w:t>e korábban túlérzékenységi reakciók ceftazidimre, más cefalosporinokra, vagy bármely más típusú béta</w:t>
      </w:r>
      <w:r w:rsidRPr="00363B25">
        <w:rPr>
          <w:noProof/>
          <w:szCs w:val="22"/>
          <w:lang w:val="hu-HU"/>
        </w:rPr>
        <w:noBreakHyphen/>
        <w:t>laktám szerekre.</w:t>
      </w:r>
    </w:p>
    <w:p w14:paraId="43479563" w14:textId="1096C9F2" w:rsidR="00014CF1" w:rsidRDefault="00014CF1" w:rsidP="00363B25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363B25">
        <w:rPr>
          <w:noProof/>
          <w:szCs w:val="22"/>
          <w:lang w:val="hu-HU"/>
        </w:rPr>
        <w:t>Óvatosság szükséges, ha a ceftazidimet olyan betegnek adják, akiknél korábban előfordult nem súlyos allergiás reakció más béta</w:t>
      </w:r>
      <w:r w:rsidRPr="00363B25">
        <w:rPr>
          <w:noProof/>
          <w:szCs w:val="22"/>
          <w:lang w:val="hu-HU"/>
        </w:rPr>
        <w:noBreakHyphen/>
        <w:t>laktámokkal szemben.</w:t>
      </w:r>
    </w:p>
    <w:p w14:paraId="03CE08FB" w14:textId="123B4447" w:rsidR="0075727F" w:rsidRDefault="0075727F" w:rsidP="00363B25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36E1EB9E" w14:textId="77777777" w:rsidR="0075727F" w:rsidRDefault="0075727F" w:rsidP="0075727F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095242">
        <w:rPr>
          <w:noProof/>
          <w:szCs w:val="22"/>
          <w:lang w:val="hu-HU"/>
        </w:rPr>
        <w:t xml:space="preserve">Bőrt érintő, súlyos mellékhatásokat (severe cutaneous adverse reaction, SCAR), köztük Stevens–Johnson-szindrómát (SJS), toxicus epidermalis necrolysist (TEN), eosinophiliával és szisztémás </w:t>
      </w:r>
      <w:r w:rsidRPr="00095242">
        <w:rPr>
          <w:noProof/>
          <w:szCs w:val="22"/>
          <w:lang w:val="hu-HU"/>
        </w:rPr>
        <w:lastRenderedPageBreak/>
        <w:t>tünetekkel járó gyógyszerreakciót (DRESS) és akut generalizált exanthemás pustulosist jelentettek nem ismert gyakorisággal a ceftazidim-kezeléssel összefüggésben, amelyek életveszélyesek vagy halálos kimenetelűek is lehetnek.</w:t>
      </w:r>
    </w:p>
    <w:p w14:paraId="1418EE55" w14:textId="77777777" w:rsidR="0075727F" w:rsidRPr="00095242" w:rsidRDefault="0075727F" w:rsidP="0075727F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1B7BF5DE" w14:textId="77777777" w:rsidR="0075727F" w:rsidRDefault="0075727F" w:rsidP="0075727F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095242">
        <w:rPr>
          <w:noProof/>
          <w:szCs w:val="22"/>
          <w:lang w:val="hu-HU"/>
        </w:rPr>
        <w:t>A betegeket tájékoztatni kell a bőrreakciók jeleiről és tüneteiről, és szoros monitorozásuk szükséges a bőrreakciók kialakulása tekintetében.</w:t>
      </w:r>
    </w:p>
    <w:p w14:paraId="7D9407F5" w14:textId="77777777" w:rsidR="0075727F" w:rsidRPr="00095242" w:rsidRDefault="0075727F" w:rsidP="0075727F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330238B1" w14:textId="77777777" w:rsidR="0075727F" w:rsidRDefault="0075727F" w:rsidP="0075727F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095242">
        <w:rPr>
          <w:noProof/>
          <w:szCs w:val="22"/>
          <w:lang w:val="hu-HU"/>
        </w:rPr>
        <w:t>Amennyiben ilyen reakciók kialakulására utaló jelek és tünetek lépnek fel, a ceftazidim-kezelést azonnal le kell állítani, és mérlegelni kell másik terápiás lehetőség alkalmazását.</w:t>
      </w:r>
    </w:p>
    <w:p w14:paraId="7745AD59" w14:textId="77777777" w:rsidR="0075727F" w:rsidRPr="00095242" w:rsidRDefault="0075727F" w:rsidP="0075727F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06B70906" w14:textId="4718215F" w:rsidR="0075727F" w:rsidRPr="0075727F" w:rsidRDefault="0075727F" w:rsidP="0075727F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095242">
        <w:rPr>
          <w:noProof/>
          <w:szCs w:val="22"/>
          <w:lang w:val="hu-HU"/>
        </w:rPr>
        <w:t>Ha a betegnél a ceftazidim alkalmazásakor súlyos reakció, például SJS, TEN, DRESS vagy AGEP jelentkezik, akkor ez a beteg soha többé nem kezelhető ceftazidimmel.</w:t>
      </w:r>
    </w:p>
    <w:p w14:paraId="2C3ABD19" w14:textId="77777777" w:rsidR="00014CF1" w:rsidRPr="00363B25" w:rsidRDefault="00014CF1" w:rsidP="00363B25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64754285" w14:textId="77777777" w:rsidR="00014CF1" w:rsidRPr="00363B25" w:rsidRDefault="00014CF1" w:rsidP="00363B25">
      <w:pPr>
        <w:tabs>
          <w:tab w:val="clear" w:pos="567"/>
        </w:tabs>
        <w:spacing w:line="240" w:lineRule="auto"/>
        <w:rPr>
          <w:noProof/>
          <w:szCs w:val="22"/>
          <w:u w:val="single"/>
          <w:lang w:val="hu-HU"/>
        </w:rPr>
      </w:pPr>
      <w:r w:rsidRPr="00363B25">
        <w:rPr>
          <w:noProof/>
          <w:szCs w:val="22"/>
          <w:u w:val="single"/>
          <w:lang w:val="hu-HU"/>
        </w:rPr>
        <w:t>Hatásspektrum</w:t>
      </w:r>
    </w:p>
    <w:p w14:paraId="0185CB60" w14:textId="4EE50008" w:rsidR="00014CF1" w:rsidRPr="00363B25" w:rsidRDefault="00014CF1" w:rsidP="00363B25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363B25">
        <w:rPr>
          <w:noProof/>
          <w:szCs w:val="22"/>
          <w:lang w:val="hu-HU"/>
        </w:rPr>
        <w:t>A ceftazidim korlátozott antibakteriális spektrummal rendelkezik. Bizonyos fertőzések kezelésére nem megfelelő egyetlen gyógyszerként alkalmazva, csak ha a kórokozót már dokumentálták és megállapították, hogy érzékeny, vagy ha megalapozott a feltételezés, hogy a ceftazidimmel kezelhető(k) a legvalószínűbb kórokozó(k). Ez különösen akkor érvényes, amikor bacteriaemiában, valamint bakteriális meningitisben, bőr- és lágyré</w:t>
      </w:r>
      <w:r w:rsidR="0038664A">
        <w:rPr>
          <w:noProof/>
          <w:szCs w:val="22"/>
          <w:lang w:val="hu-HU"/>
        </w:rPr>
        <w:t>szfe</w:t>
      </w:r>
      <w:r w:rsidRPr="00363B25">
        <w:rPr>
          <w:noProof/>
          <w:szCs w:val="22"/>
          <w:lang w:val="hu-HU"/>
        </w:rPr>
        <w:t>rtőzésekben és csont- és ízületi fertőzésekben szenvedő betegek kezelését mérlegelik. Ezen túlmenően, a ceftazidim érzékeny számos kiterjesztett spektrumú (extended-spectrum) béta</w:t>
      </w:r>
      <w:r w:rsidRPr="00363B25">
        <w:rPr>
          <w:noProof/>
          <w:szCs w:val="22"/>
          <w:lang w:val="hu-HU"/>
        </w:rPr>
        <w:noBreakHyphen/>
        <w:t>laktamáz (ESBL</w:t>
      </w:r>
      <w:r w:rsidRPr="00363B25">
        <w:rPr>
          <w:noProof/>
          <w:szCs w:val="22"/>
          <w:lang w:val="hu-HU"/>
        </w:rPr>
        <w:noBreakHyphen/>
        <w:t>ek) általi hidrolízisre</w:t>
      </w:r>
      <w:r w:rsidR="001A5BF7">
        <w:rPr>
          <w:noProof/>
          <w:szCs w:val="22"/>
          <w:lang w:val="hu-HU"/>
        </w:rPr>
        <w:t>,</w:t>
      </w:r>
      <w:r w:rsidRPr="00363B25">
        <w:rPr>
          <w:noProof/>
          <w:szCs w:val="22"/>
          <w:lang w:val="hu-HU"/>
        </w:rPr>
        <w:t xml:space="preserve"> </w:t>
      </w:r>
      <w:r w:rsidR="001A5BF7">
        <w:rPr>
          <w:noProof/>
          <w:szCs w:val="22"/>
          <w:lang w:val="hu-HU"/>
        </w:rPr>
        <w:t>e</w:t>
      </w:r>
      <w:r w:rsidRPr="00363B25">
        <w:rPr>
          <w:noProof/>
          <w:szCs w:val="22"/>
          <w:lang w:val="hu-HU"/>
        </w:rPr>
        <w:t>zért figyelembe kell venni az ESBL</w:t>
      </w:r>
      <w:r w:rsidRPr="00363B25">
        <w:rPr>
          <w:noProof/>
          <w:szCs w:val="22"/>
          <w:lang w:val="hu-HU"/>
        </w:rPr>
        <w:noBreakHyphen/>
        <w:t>t termelő organizmusok prevalenciáját, amikor a ceftazidim</w:t>
      </w:r>
      <w:r w:rsidRPr="00363B25">
        <w:rPr>
          <w:noProof/>
          <w:szCs w:val="22"/>
          <w:lang w:val="hu-HU"/>
        </w:rPr>
        <w:noBreakHyphen/>
        <w:t>kezelést választják.</w:t>
      </w:r>
    </w:p>
    <w:p w14:paraId="04D7DA4D" w14:textId="77777777" w:rsidR="00014CF1" w:rsidRPr="00363B25" w:rsidRDefault="00014CF1" w:rsidP="00363B25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67DE66D5" w14:textId="77777777" w:rsidR="00014CF1" w:rsidRPr="00363B25" w:rsidRDefault="00014CF1" w:rsidP="00363B25">
      <w:pPr>
        <w:tabs>
          <w:tab w:val="clear" w:pos="567"/>
        </w:tabs>
        <w:spacing w:line="240" w:lineRule="auto"/>
        <w:rPr>
          <w:noProof/>
          <w:szCs w:val="22"/>
          <w:u w:val="single"/>
          <w:lang w:val="hu-HU"/>
        </w:rPr>
      </w:pPr>
      <w:r w:rsidRPr="00363B25">
        <w:rPr>
          <w:noProof/>
          <w:szCs w:val="22"/>
          <w:u w:val="single"/>
          <w:lang w:val="hu-HU"/>
        </w:rPr>
        <w:t>Pseudomembranosus colitis</w:t>
      </w:r>
    </w:p>
    <w:p w14:paraId="5A1BDAD1" w14:textId="77777777" w:rsidR="00014CF1" w:rsidRPr="00363B25" w:rsidRDefault="00014CF1" w:rsidP="00363B25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363B25">
        <w:rPr>
          <w:noProof/>
          <w:szCs w:val="22"/>
          <w:lang w:val="hu-HU"/>
        </w:rPr>
        <w:t>Szinte mindegyik antibakteriális gyógyszer, így a ceftazidim esetében is leírtak az antibakteriális kezeléssel kapcsolatos colitist és pseudomembranosus colitist, melynek súlyossága az enyhétől az életet veszélyeztetőig terjedhet. Ezért fontos a ceftazidim</w:t>
      </w:r>
      <w:r w:rsidRPr="00363B25">
        <w:rPr>
          <w:noProof/>
          <w:szCs w:val="22"/>
          <w:lang w:val="hu-HU"/>
        </w:rPr>
        <w:noBreakHyphen/>
        <w:t>kezelés alatt vagy után jelentkező hasmenés esetén erre a diagnózisra is gondolni (lásd 4.8 pont). Meg kell fontolni a ceftazidim</w:t>
      </w:r>
      <w:r w:rsidRPr="00363B25">
        <w:rPr>
          <w:noProof/>
          <w:szCs w:val="22"/>
          <w:lang w:val="hu-HU"/>
        </w:rPr>
        <w:noBreakHyphen/>
        <w:t xml:space="preserve">kezelés leállítását, és specifikus kezelés indítását </w:t>
      </w:r>
      <w:r w:rsidRPr="00363B25">
        <w:rPr>
          <w:i/>
          <w:iCs/>
          <w:noProof/>
          <w:szCs w:val="22"/>
          <w:lang w:val="hu-HU"/>
        </w:rPr>
        <w:t xml:space="preserve">Clostridium difficile </w:t>
      </w:r>
      <w:r w:rsidRPr="00363B25">
        <w:rPr>
          <w:iCs/>
          <w:noProof/>
          <w:szCs w:val="22"/>
          <w:lang w:val="hu-HU"/>
        </w:rPr>
        <w:t>ellen</w:t>
      </w:r>
      <w:r w:rsidRPr="00363B25">
        <w:rPr>
          <w:noProof/>
          <w:szCs w:val="22"/>
          <w:lang w:val="hu-HU"/>
        </w:rPr>
        <w:t>. Perisztaltikát gátló gyógyszereket nem szabad alkalmazni.</w:t>
      </w:r>
    </w:p>
    <w:p w14:paraId="79A671EB" w14:textId="77777777" w:rsidR="00014CF1" w:rsidRPr="00363B25" w:rsidRDefault="00014CF1" w:rsidP="00363B25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016D3717" w14:textId="77777777" w:rsidR="00014CF1" w:rsidRPr="00363B25" w:rsidRDefault="00014CF1" w:rsidP="00363B25">
      <w:pPr>
        <w:tabs>
          <w:tab w:val="clear" w:pos="567"/>
        </w:tabs>
        <w:spacing w:line="240" w:lineRule="auto"/>
        <w:rPr>
          <w:noProof/>
          <w:szCs w:val="22"/>
          <w:u w:val="single"/>
          <w:lang w:val="hu-HU"/>
        </w:rPr>
      </w:pPr>
      <w:r w:rsidRPr="00363B25">
        <w:rPr>
          <w:noProof/>
          <w:szCs w:val="22"/>
          <w:u w:val="single"/>
          <w:lang w:val="hu-HU"/>
        </w:rPr>
        <w:t>Veseműködés</w:t>
      </w:r>
    </w:p>
    <w:p w14:paraId="55E7246D" w14:textId="423F0973" w:rsidR="00014CF1" w:rsidRPr="00363B25" w:rsidRDefault="00014CF1" w:rsidP="00363B25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363B25">
        <w:rPr>
          <w:noProof/>
          <w:szCs w:val="22"/>
          <w:lang w:val="hu-HU"/>
        </w:rPr>
        <w:t xml:space="preserve">Cefalosporinok nagy </w:t>
      </w:r>
      <w:r w:rsidR="00502295">
        <w:rPr>
          <w:noProof/>
          <w:szCs w:val="22"/>
          <w:lang w:val="hu-HU"/>
        </w:rPr>
        <w:t>dózisban</w:t>
      </w:r>
      <w:r w:rsidR="00502295" w:rsidRPr="00363B25">
        <w:rPr>
          <w:noProof/>
          <w:szCs w:val="22"/>
          <w:lang w:val="hu-HU"/>
        </w:rPr>
        <w:t xml:space="preserve"> </w:t>
      </w:r>
      <w:r w:rsidRPr="00363B25">
        <w:rPr>
          <w:noProof/>
          <w:szCs w:val="22"/>
          <w:lang w:val="hu-HU"/>
        </w:rPr>
        <w:t>történő együttadása nefrotoxikus gyógyszerekkel, így aminoglikozidokkal vagy erős hatású diuretikumokkal (pl. furoszemid), károsíthatja a veseműködést.</w:t>
      </w:r>
    </w:p>
    <w:p w14:paraId="1F6D56D9" w14:textId="77777777" w:rsidR="00014CF1" w:rsidRPr="00363B25" w:rsidRDefault="00014CF1" w:rsidP="00363B25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40A97B54" w14:textId="4FA98B65" w:rsidR="00014CF1" w:rsidRPr="00363B25" w:rsidRDefault="00014CF1" w:rsidP="00363B25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363B25">
        <w:rPr>
          <w:noProof/>
          <w:szCs w:val="22"/>
          <w:lang w:val="hu-HU"/>
        </w:rPr>
        <w:t xml:space="preserve">A ceftazidim a veséken keresztül választódik ki, ezért a </w:t>
      </w:r>
      <w:r w:rsidR="00502295">
        <w:rPr>
          <w:noProof/>
          <w:szCs w:val="22"/>
          <w:lang w:val="hu-HU"/>
        </w:rPr>
        <w:t>dózisokat</w:t>
      </w:r>
      <w:r w:rsidRPr="00363B25">
        <w:rPr>
          <w:noProof/>
          <w:szCs w:val="22"/>
          <w:lang w:val="hu-HU"/>
        </w:rPr>
        <w:t xml:space="preserve"> a vesekárosodás mértékének megfelelően kell csökkenteni. Vesekárosodásban szenvedő betegeket a biztonságosság és a hatásosság szempontjából is gondosan ellenőrizni kell. Néhány esetben neurológiai tünetek léptek fel, amikor vesekárosodásban szenvedő betegnél nem csökkentették a</w:t>
      </w:r>
      <w:r w:rsidR="00502295">
        <w:rPr>
          <w:noProof/>
          <w:szCs w:val="22"/>
          <w:lang w:val="hu-HU"/>
        </w:rPr>
        <w:t xml:space="preserve"> dózist</w:t>
      </w:r>
      <w:r w:rsidRPr="00363B25">
        <w:rPr>
          <w:noProof/>
          <w:szCs w:val="22"/>
          <w:lang w:val="hu-HU"/>
        </w:rPr>
        <w:t xml:space="preserve"> (lásd 4.2 és 4.8 pont).</w:t>
      </w:r>
    </w:p>
    <w:p w14:paraId="2DB91581" w14:textId="57F9B1C4" w:rsidR="00F42E27" w:rsidRPr="00363B25" w:rsidRDefault="00F42E27" w:rsidP="00363B25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C2B3FD2" w14:textId="77777777" w:rsidR="00F42E27" w:rsidRPr="00363B25" w:rsidRDefault="00F42E27" w:rsidP="00363B25">
      <w:pPr>
        <w:tabs>
          <w:tab w:val="clear" w:pos="567"/>
        </w:tabs>
        <w:spacing w:line="240" w:lineRule="auto"/>
        <w:rPr>
          <w:szCs w:val="22"/>
          <w:u w:val="single"/>
          <w:lang w:val="hu-HU"/>
        </w:rPr>
      </w:pPr>
      <w:r w:rsidRPr="00363B25">
        <w:rPr>
          <w:szCs w:val="22"/>
          <w:u w:val="single"/>
          <w:lang w:val="hu-HU"/>
        </w:rPr>
        <w:t>Nem érzékeny organizmusok elszaporodása</w:t>
      </w:r>
    </w:p>
    <w:p w14:paraId="523C5918" w14:textId="365585F2" w:rsidR="00F42E27" w:rsidRPr="00363B25" w:rsidRDefault="00F42E27" w:rsidP="00363B25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A készítmény tartós alkalmazása a nem érzékeny organizmusok (pl. </w:t>
      </w:r>
      <w:proofErr w:type="spellStart"/>
      <w:r w:rsidRPr="000F3E04">
        <w:rPr>
          <w:i/>
          <w:szCs w:val="22"/>
          <w:lang w:val="hu-HU"/>
        </w:rPr>
        <w:t>Enterococcus</w:t>
      </w:r>
      <w:proofErr w:type="spellEnd"/>
      <w:r w:rsidR="001A5BF7">
        <w:rPr>
          <w:szCs w:val="22"/>
          <w:lang w:val="hu-HU"/>
        </w:rPr>
        <w:t>-</w:t>
      </w:r>
      <w:r w:rsidRPr="00363B25">
        <w:rPr>
          <w:szCs w:val="22"/>
          <w:lang w:val="hu-HU"/>
        </w:rPr>
        <w:t>ok, gombák) elszaporodását okozhatja, emiatt szükséges lehet a kezelés megszakítása vagy egyéb megfelelő eljárás alkalmazása. Nagyon fontos a beteg állapotának ismételt értékelése.</w:t>
      </w:r>
    </w:p>
    <w:p w14:paraId="7032C6A8" w14:textId="77777777" w:rsidR="00F42E27" w:rsidRPr="00363B25" w:rsidRDefault="00F42E27" w:rsidP="00363B25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6FC0C2C" w14:textId="0A00701B" w:rsidR="00F42E27" w:rsidRPr="00363B25" w:rsidRDefault="00F42E27" w:rsidP="00363B25">
      <w:pPr>
        <w:tabs>
          <w:tab w:val="clear" w:pos="567"/>
        </w:tabs>
        <w:spacing w:line="240" w:lineRule="auto"/>
        <w:rPr>
          <w:szCs w:val="22"/>
          <w:u w:val="single"/>
          <w:lang w:val="hu-HU"/>
        </w:rPr>
      </w:pPr>
      <w:r w:rsidRPr="00363B25">
        <w:rPr>
          <w:szCs w:val="22"/>
          <w:u w:val="single"/>
          <w:lang w:val="hu-HU"/>
        </w:rPr>
        <w:t>Inter</w:t>
      </w:r>
      <w:r w:rsidR="001A5BF7">
        <w:rPr>
          <w:szCs w:val="22"/>
          <w:u w:val="single"/>
          <w:lang w:val="hu-HU"/>
        </w:rPr>
        <w:t>ferencia</w:t>
      </w:r>
      <w:r w:rsidRPr="00363B25">
        <w:rPr>
          <w:szCs w:val="22"/>
          <w:u w:val="single"/>
          <w:lang w:val="hu-HU"/>
        </w:rPr>
        <w:t xml:space="preserve"> tesztek</w:t>
      </w:r>
      <w:r w:rsidR="001A5BF7">
        <w:rPr>
          <w:szCs w:val="22"/>
          <w:u w:val="single"/>
          <w:lang w:val="hu-HU"/>
        </w:rPr>
        <w:t>kel</w:t>
      </w:r>
      <w:r w:rsidRPr="00363B25">
        <w:rPr>
          <w:szCs w:val="22"/>
          <w:u w:val="single"/>
          <w:lang w:val="hu-HU"/>
        </w:rPr>
        <w:t xml:space="preserve"> és vizsgálatok</w:t>
      </w:r>
      <w:r w:rsidR="001A5BF7">
        <w:rPr>
          <w:szCs w:val="22"/>
          <w:u w:val="single"/>
          <w:lang w:val="hu-HU"/>
        </w:rPr>
        <w:t>kal</w:t>
      </w:r>
    </w:p>
    <w:p w14:paraId="6E6BD89C" w14:textId="4DD97175" w:rsidR="00F42E27" w:rsidRPr="00363B25" w:rsidRDefault="00F42E27" w:rsidP="00363B25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A </w:t>
      </w:r>
      <w:proofErr w:type="spellStart"/>
      <w:r w:rsidRPr="00363B25">
        <w:rPr>
          <w:szCs w:val="22"/>
          <w:lang w:val="hu-HU"/>
        </w:rPr>
        <w:t>ceftazidim</w:t>
      </w:r>
      <w:proofErr w:type="spellEnd"/>
      <w:r w:rsidRPr="00363B25">
        <w:rPr>
          <w:szCs w:val="22"/>
          <w:lang w:val="hu-HU"/>
        </w:rPr>
        <w:t xml:space="preserve"> nem zavarja az enzimreakción alapuló </w:t>
      </w:r>
      <w:proofErr w:type="spellStart"/>
      <w:r w:rsidRPr="00363B25">
        <w:rPr>
          <w:szCs w:val="22"/>
          <w:lang w:val="hu-HU"/>
        </w:rPr>
        <w:t>glycosuria</w:t>
      </w:r>
      <w:proofErr w:type="spellEnd"/>
      <w:r w:rsidR="001A5BF7">
        <w:rPr>
          <w:szCs w:val="22"/>
          <w:lang w:val="hu-HU"/>
        </w:rPr>
        <w:t>-</w:t>
      </w:r>
      <w:r w:rsidRPr="00363B25">
        <w:rPr>
          <w:szCs w:val="22"/>
          <w:lang w:val="hu-HU"/>
        </w:rPr>
        <w:t xml:space="preserve">teszteket, de a rézredukciós módszereknél (Benedict, Fehling, </w:t>
      </w:r>
      <w:proofErr w:type="spellStart"/>
      <w:r w:rsidRPr="00363B25">
        <w:rPr>
          <w:szCs w:val="22"/>
          <w:lang w:val="hu-HU"/>
        </w:rPr>
        <w:t>Clinitest</w:t>
      </w:r>
      <w:proofErr w:type="spellEnd"/>
      <w:r w:rsidRPr="00363B25">
        <w:rPr>
          <w:szCs w:val="22"/>
          <w:lang w:val="hu-HU"/>
        </w:rPr>
        <w:t>) enyhe zavaró hatás (álpozitivitás) előfordulhat.</w:t>
      </w:r>
    </w:p>
    <w:p w14:paraId="3A61D6B4" w14:textId="77777777" w:rsidR="00F42E27" w:rsidRPr="00363B25" w:rsidRDefault="00F42E27" w:rsidP="00363B25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6767EF2" w14:textId="77777777" w:rsidR="00F42E27" w:rsidRPr="00363B25" w:rsidRDefault="00F42E27" w:rsidP="00363B25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A </w:t>
      </w:r>
      <w:proofErr w:type="spellStart"/>
      <w:r w:rsidRPr="00363B25">
        <w:rPr>
          <w:szCs w:val="22"/>
          <w:lang w:val="hu-HU"/>
        </w:rPr>
        <w:t>ceftazidim</w:t>
      </w:r>
      <w:proofErr w:type="spellEnd"/>
      <w:r w:rsidRPr="00363B25">
        <w:rPr>
          <w:szCs w:val="22"/>
          <w:lang w:val="hu-HU"/>
        </w:rPr>
        <w:t xml:space="preserve"> nem zavarja a kreatinin meghatározására szolgáló alkalikus pikrát próbát.</w:t>
      </w:r>
    </w:p>
    <w:p w14:paraId="1AF0F5AA" w14:textId="77777777" w:rsidR="00F42E27" w:rsidRPr="00363B25" w:rsidRDefault="00F42E27" w:rsidP="00363B25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90D35E1" w14:textId="6F26D104" w:rsidR="00F42E27" w:rsidRPr="00363B25" w:rsidRDefault="00F42E27" w:rsidP="00363B25">
      <w:pPr>
        <w:tabs>
          <w:tab w:val="clear" w:pos="567"/>
        </w:tabs>
        <w:spacing w:line="240" w:lineRule="auto"/>
        <w:rPr>
          <w:szCs w:val="22"/>
          <w:lang w:val="hu-HU"/>
        </w:rPr>
      </w:pPr>
      <w:proofErr w:type="spellStart"/>
      <w:r w:rsidRPr="00363B25">
        <w:rPr>
          <w:szCs w:val="22"/>
          <w:lang w:val="hu-HU"/>
        </w:rPr>
        <w:t>Ceftazidim</w:t>
      </w:r>
      <w:proofErr w:type="spellEnd"/>
      <w:r w:rsidRPr="00363B25">
        <w:rPr>
          <w:szCs w:val="22"/>
          <w:lang w:val="hu-HU"/>
        </w:rPr>
        <w:t xml:space="preserve"> alkalmazása mellett kialakuló pozitív </w:t>
      </w:r>
      <w:proofErr w:type="spellStart"/>
      <w:r w:rsidRPr="00363B25">
        <w:rPr>
          <w:szCs w:val="22"/>
          <w:lang w:val="hu-HU"/>
        </w:rPr>
        <w:t>Coom</w:t>
      </w:r>
      <w:r w:rsidR="001A5BF7">
        <w:rPr>
          <w:szCs w:val="22"/>
          <w:lang w:val="hu-HU"/>
        </w:rPr>
        <w:t>bs</w:t>
      </w:r>
      <w:proofErr w:type="spellEnd"/>
      <w:r w:rsidR="001A5BF7">
        <w:rPr>
          <w:szCs w:val="22"/>
          <w:lang w:val="hu-HU"/>
        </w:rPr>
        <w:t>-te</w:t>
      </w:r>
      <w:r w:rsidRPr="00363B25">
        <w:rPr>
          <w:szCs w:val="22"/>
          <w:lang w:val="hu-HU"/>
        </w:rPr>
        <w:t>szt a betegek mintegy 5%</w:t>
      </w:r>
      <w:r w:rsidR="008F7789">
        <w:rPr>
          <w:szCs w:val="22"/>
          <w:lang w:val="hu-HU"/>
        </w:rPr>
        <w:t>-</w:t>
      </w:r>
      <w:proofErr w:type="spellStart"/>
      <w:r w:rsidRPr="00363B25">
        <w:rPr>
          <w:szCs w:val="22"/>
          <w:lang w:val="hu-HU"/>
        </w:rPr>
        <w:t>ánál</w:t>
      </w:r>
      <w:proofErr w:type="spellEnd"/>
      <w:r w:rsidRPr="00363B25">
        <w:rPr>
          <w:szCs w:val="22"/>
          <w:lang w:val="hu-HU"/>
        </w:rPr>
        <w:t xml:space="preserve"> zavarhatja a keresztpróbákat.</w:t>
      </w:r>
    </w:p>
    <w:p w14:paraId="7AD8B846" w14:textId="3F2D85E8" w:rsidR="00F42E27" w:rsidRPr="00363B25" w:rsidRDefault="00F42E27" w:rsidP="00363B25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72256D4" w14:textId="5076EE12" w:rsidR="00F42E27" w:rsidRPr="00363B25" w:rsidRDefault="00F42E27" w:rsidP="00363B25">
      <w:pPr>
        <w:tabs>
          <w:tab w:val="clear" w:pos="567"/>
        </w:tabs>
        <w:spacing w:line="240" w:lineRule="auto"/>
        <w:rPr>
          <w:szCs w:val="22"/>
          <w:u w:val="single"/>
          <w:lang w:val="hu-HU"/>
        </w:rPr>
      </w:pPr>
      <w:r w:rsidRPr="00363B25">
        <w:rPr>
          <w:szCs w:val="22"/>
          <w:u w:val="single"/>
          <w:lang w:val="hu-HU"/>
        </w:rPr>
        <w:t>Nátriumtartalom</w:t>
      </w:r>
    </w:p>
    <w:p w14:paraId="595E8384" w14:textId="77777777" w:rsidR="008F7789" w:rsidRDefault="008F7789" w:rsidP="00363B25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B69F788" w14:textId="4D0764BE" w:rsidR="00F42E27" w:rsidRDefault="00F42E27" w:rsidP="00363B25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>Fontos információk a CEFTAZIDIME QILU egy</w:t>
      </w:r>
      <w:r w:rsidR="008F7789">
        <w:rPr>
          <w:szCs w:val="22"/>
          <w:lang w:val="hu-HU"/>
        </w:rPr>
        <w:t>ik</w:t>
      </w:r>
      <w:r w:rsidRPr="00363B25">
        <w:rPr>
          <w:szCs w:val="22"/>
          <w:lang w:val="hu-HU"/>
        </w:rPr>
        <w:t xml:space="preserve"> összetevő</w:t>
      </w:r>
      <w:r w:rsidR="008F7789">
        <w:rPr>
          <w:szCs w:val="22"/>
          <w:lang w:val="hu-HU"/>
        </w:rPr>
        <w:t>jé</w:t>
      </w:r>
      <w:r w:rsidRPr="00363B25">
        <w:rPr>
          <w:szCs w:val="22"/>
          <w:lang w:val="hu-HU"/>
        </w:rPr>
        <w:t>ről:</w:t>
      </w:r>
    </w:p>
    <w:p w14:paraId="3139F4CE" w14:textId="77777777" w:rsidR="008F7789" w:rsidRPr="00363B25" w:rsidRDefault="008F7789" w:rsidP="00363B25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91381CB" w14:textId="2A3A18B6" w:rsidR="00F42E27" w:rsidRPr="00363B25" w:rsidRDefault="00F42E27" w:rsidP="00363B25">
      <w:pPr>
        <w:tabs>
          <w:tab w:val="clear" w:pos="567"/>
        </w:tabs>
        <w:spacing w:line="240" w:lineRule="auto"/>
        <w:rPr>
          <w:i/>
          <w:iCs/>
          <w:szCs w:val="22"/>
          <w:lang w:val="hu-HU"/>
        </w:rPr>
      </w:pPr>
      <w:r w:rsidRPr="00363B25">
        <w:rPr>
          <w:i/>
          <w:iCs/>
          <w:szCs w:val="22"/>
          <w:lang w:val="hu-HU"/>
        </w:rPr>
        <w:t xml:space="preserve">CEFTAZIDIME QILU 1 g por </w:t>
      </w:r>
      <w:proofErr w:type="spellStart"/>
      <w:r w:rsidRPr="00363B25">
        <w:rPr>
          <w:i/>
          <w:iCs/>
          <w:szCs w:val="22"/>
          <w:lang w:val="hu-HU"/>
        </w:rPr>
        <w:t>oldatos</w:t>
      </w:r>
      <w:proofErr w:type="spellEnd"/>
      <w:r w:rsidRPr="00363B25">
        <w:rPr>
          <w:i/>
          <w:iCs/>
          <w:szCs w:val="22"/>
          <w:lang w:val="hu-HU"/>
        </w:rPr>
        <w:t xml:space="preserve"> injekcióhoz vagy infúzióhoz</w:t>
      </w:r>
    </w:p>
    <w:p w14:paraId="2125A105" w14:textId="11D2D9E8" w:rsidR="00F42E27" w:rsidRDefault="008F7789" w:rsidP="00363B25">
      <w:pPr>
        <w:tabs>
          <w:tab w:val="clear" w:pos="567"/>
        </w:tabs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Ez a gyógyszer </w:t>
      </w:r>
      <w:r w:rsidR="00F42E27" w:rsidRPr="00363B25">
        <w:rPr>
          <w:szCs w:val="22"/>
          <w:lang w:val="hu-HU"/>
        </w:rPr>
        <w:t>52 mg nátriumot tartalmaz injekciós üvegenként, ami megfelel a WHO által ajánlott maximális napi 2 g nátriumbevitel 2,6%</w:t>
      </w:r>
      <w:r>
        <w:rPr>
          <w:szCs w:val="22"/>
          <w:lang w:val="hu-HU"/>
        </w:rPr>
        <w:t>-</w:t>
      </w:r>
      <w:proofErr w:type="spellStart"/>
      <w:r w:rsidR="00F42E27" w:rsidRPr="00363B25">
        <w:rPr>
          <w:szCs w:val="22"/>
          <w:lang w:val="hu-HU"/>
        </w:rPr>
        <w:t>ának</w:t>
      </w:r>
      <w:proofErr w:type="spellEnd"/>
      <w:r w:rsidR="00F42E27" w:rsidRPr="00363B25">
        <w:rPr>
          <w:szCs w:val="22"/>
          <w:lang w:val="hu-HU"/>
        </w:rPr>
        <w:t xml:space="preserve"> felnőtteknél.</w:t>
      </w:r>
    </w:p>
    <w:p w14:paraId="61720A3A" w14:textId="77777777" w:rsidR="008F7789" w:rsidRPr="00363B25" w:rsidRDefault="008F7789" w:rsidP="00363B25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32232F5" w14:textId="4B8E72DC" w:rsidR="00F42E27" w:rsidRPr="00363B25" w:rsidRDefault="00F42E27" w:rsidP="00363B25">
      <w:pPr>
        <w:tabs>
          <w:tab w:val="clear" w:pos="567"/>
        </w:tabs>
        <w:spacing w:line="240" w:lineRule="auto"/>
        <w:rPr>
          <w:i/>
          <w:iCs/>
          <w:szCs w:val="22"/>
          <w:lang w:val="hu-HU"/>
        </w:rPr>
      </w:pPr>
      <w:r w:rsidRPr="00363B25">
        <w:rPr>
          <w:i/>
          <w:iCs/>
          <w:szCs w:val="22"/>
          <w:lang w:val="hu-HU"/>
        </w:rPr>
        <w:t xml:space="preserve">A CEFTAZIDIME QILU 2 g por </w:t>
      </w:r>
      <w:proofErr w:type="spellStart"/>
      <w:r w:rsidRPr="00363B25">
        <w:rPr>
          <w:i/>
          <w:iCs/>
          <w:szCs w:val="22"/>
          <w:lang w:val="hu-HU"/>
        </w:rPr>
        <w:t>oldatos</w:t>
      </w:r>
      <w:proofErr w:type="spellEnd"/>
      <w:r w:rsidRPr="00363B25">
        <w:rPr>
          <w:i/>
          <w:iCs/>
          <w:szCs w:val="22"/>
          <w:lang w:val="hu-HU"/>
        </w:rPr>
        <w:t xml:space="preserve"> injekcióhoz vagy infúzióhoz:</w:t>
      </w:r>
    </w:p>
    <w:p w14:paraId="7209A8DB" w14:textId="60FE6050" w:rsidR="00F42E27" w:rsidRPr="00363B25" w:rsidRDefault="008F7789" w:rsidP="00363B25">
      <w:pPr>
        <w:tabs>
          <w:tab w:val="clear" w:pos="567"/>
        </w:tabs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Ez a gyógyszer </w:t>
      </w:r>
      <w:r w:rsidR="00F42E27" w:rsidRPr="00363B25">
        <w:rPr>
          <w:szCs w:val="22"/>
          <w:lang w:val="hu-HU"/>
        </w:rPr>
        <w:t>104 mg nátriumot tartalmaz injekciós üvegenként, ami megfelel a WHO által ajánlott maximális napi 2 g nátriumbevitel 5,2%</w:t>
      </w:r>
      <w:r>
        <w:rPr>
          <w:szCs w:val="22"/>
          <w:lang w:val="hu-HU"/>
        </w:rPr>
        <w:t>-</w:t>
      </w:r>
      <w:proofErr w:type="spellStart"/>
      <w:r w:rsidR="00F42E27" w:rsidRPr="00363B25">
        <w:rPr>
          <w:szCs w:val="22"/>
          <w:lang w:val="hu-HU"/>
        </w:rPr>
        <w:t>ának</w:t>
      </w:r>
      <w:proofErr w:type="spellEnd"/>
      <w:r w:rsidR="00F42E27" w:rsidRPr="00363B25">
        <w:rPr>
          <w:szCs w:val="22"/>
          <w:lang w:val="hu-HU"/>
        </w:rPr>
        <w:t xml:space="preserve"> felnőtteknél.</w:t>
      </w:r>
    </w:p>
    <w:p w14:paraId="70EC902A" w14:textId="657FDB00" w:rsidR="00F42E27" w:rsidRPr="00363B25" w:rsidRDefault="00F42E27" w:rsidP="00363B25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50175A6" w14:textId="19C1BE66" w:rsidR="00AE4DF8" w:rsidRPr="00363B25" w:rsidRDefault="00AE4DF8" w:rsidP="00363B25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>A készítmény nátriumtartalmát figyelembe kell venni a kontrollált nátriumtartalmú diétá</w:t>
      </w:r>
      <w:r w:rsidR="00E8327F">
        <w:rPr>
          <w:szCs w:val="22"/>
          <w:lang w:val="hu-HU"/>
        </w:rPr>
        <w:t>t tartó</w:t>
      </w:r>
      <w:r w:rsidRPr="00363B25">
        <w:rPr>
          <w:szCs w:val="22"/>
          <w:lang w:val="hu-HU"/>
        </w:rPr>
        <w:t xml:space="preserve"> betegeknél.</w:t>
      </w:r>
    </w:p>
    <w:p w14:paraId="214D66DD" w14:textId="77777777" w:rsidR="00F45C51" w:rsidRPr="00363B25" w:rsidRDefault="00F45C51" w:rsidP="00363B25">
      <w:pPr>
        <w:spacing w:line="240" w:lineRule="auto"/>
        <w:rPr>
          <w:szCs w:val="22"/>
          <w:lang w:val="hu-HU"/>
        </w:rPr>
      </w:pPr>
    </w:p>
    <w:p w14:paraId="316FF7BD" w14:textId="77777777" w:rsidR="00F45C51" w:rsidRPr="00363B25" w:rsidRDefault="00EF69BA" w:rsidP="00363B25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>4.5</w:t>
      </w: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ab/>
        <w:t>Gyógyszerkölcsönhatások és egyéb interakciók</w:t>
      </w:r>
    </w:p>
    <w:p w14:paraId="2F7FE421" w14:textId="77777777" w:rsidR="00F45C51" w:rsidRPr="00363B25" w:rsidRDefault="00F45C51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A9EDC8B" w14:textId="77777777" w:rsidR="00C86C0B" w:rsidRPr="00363B25" w:rsidRDefault="00C86C0B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noProof/>
          <w:snapToGrid/>
          <w:szCs w:val="22"/>
          <w:lang w:val="hu-HU" w:eastAsia="en-US"/>
        </w:rPr>
        <w:t>Interakciós vizsgálatokat csak probeneciddel és furoszemiddel végeztek.</w:t>
      </w:r>
    </w:p>
    <w:p w14:paraId="5B7F7C36" w14:textId="77777777" w:rsidR="00C86C0B" w:rsidRPr="00363B25" w:rsidRDefault="00C86C0B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4CD1AE7" w14:textId="38B200A8" w:rsidR="00C86C0B" w:rsidRPr="00363B25" w:rsidRDefault="00C86C0B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noProof/>
          <w:snapToGrid/>
          <w:szCs w:val="22"/>
          <w:lang w:val="hu-HU" w:eastAsia="en-US"/>
        </w:rPr>
        <w:t xml:space="preserve">Nagy </w:t>
      </w:r>
      <w:r w:rsidR="00502295">
        <w:rPr>
          <w:rFonts w:eastAsia="Times New Roman"/>
          <w:noProof/>
          <w:snapToGrid/>
          <w:szCs w:val="22"/>
          <w:lang w:val="hu-HU" w:eastAsia="en-US"/>
        </w:rPr>
        <w:t>dózisok</w:t>
      </w:r>
      <w:r w:rsidR="00502295" w:rsidRPr="00363B2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363B25">
        <w:rPr>
          <w:rFonts w:eastAsia="Times New Roman"/>
          <w:noProof/>
          <w:snapToGrid/>
          <w:szCs w:val="22"/>
          <w:lang w:val="hu-HU" w:eastAsia="en-US"/>
        </w:rPr>
        <w:t>együttadása nefrotoxikus gyógyszerekkel károsíthatja a veseműködést (lásd 4.4 pont).</w:t>
      </w:r>
    </w:p>
    <w:p w14:paraId="0B8DF05B" w14:textId="77777777" w:rsidR="00C86C0B" w:rsidRPr="00363B25" w:rsidRDefault="00C86C0B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E42DCCB" w14:textId="7798F23C" w:rsidR="00F45C51" w:rsidRPr="00363B25" w:rsidRDefault="00C86C0B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noProof/>
          <w:snapToGrid/>
          <w:szCs w:val="22"/>
          <w:lang w:val="hu-HU" w:eastAsia="en-US"/>
        </w:rPr>
        <w:t xml:space="preserve">A klóramfenikol </w:t>
      </w:r>
      <w:r w:rsidRPr="00363B25">
        <w:rPr>
          <w:rFonts w:eastAsia="Times New Roman"/>
          <w:i/>
          <w:noProof/>
          <w:snapToGrid/>
          <w:szCs w:val="22"/>
          <w:lang w:val="hu-HU" w:eastAsia="en-US"/>
        </w:rPr>
        <w:t xml:space="preserve">in vitro </w:t>
      </w:r>
      <w:r w:rsidRPr="00363B25">
        <w:rPr>
          <w:rFonts w:eastAsia="Times New Roman"/>
          <w:noProof/>
          <w:snapToGrid/>
          <w:szCs w:val="22"/>
          <w:lang w:val="hu-HU" w:eastAsia="en-US"/>
        </w:rPr>
        <w:t>antagonista hatást mutat a ceftazidimmel és más cefalosporinokkal szemben. Ennek klinikai jelentősége nem ismert, de ha ceftazidim és klóramfenikol egyidejű alkalmazását javasolják, az antagonizmus lehetőségére gondolni kell.</w:t>
      </w:r>
    </w:p>
    <w:p w14:paraId="4191E9F3" w14:textId="77777777" w:rsidR="00C86C0B" w:rsidRPr="00363B25" w:rsidRDefault="00C86C0B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61D455E" w14:textId="77777777" w:rsidR="00F45C51" w:rsidRPr="00363B25" w:rsidRDefault="00EF69BA" w:rsidP="00363B25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>4.6</w:t>
      </w: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ab/>
        <w:t>Termékenység, terhesség és szoptatás</w:t>
      </w:r>
    </w:p>
    <w:p w14:paraId="6BFAF705" w14:textId="77777777" w:rsidR="00F45C51" w:rsidRPr="00363B25" w:rsidRDefault="00F45C51" w:rsidP="00363B25">
      <w:pPr>
        <w:spacing w:line="240" w:lineRule="auto"/>
        <w:rPr>
          <w:i/>
          <w:szCs w:val="22"/>
          <w:lang w:val="hu-HU"/>
        </w:rPr>
      </w:pPr>
    </w:p>
    <w:p w14:paraId="416772A0" w14:textId="77777777" w:rsidR="00C86C0B" w:rsidRPr="00363B25" w:rsidRDefault="00C86C0B" w:rsidP="00363B25">
      <w:pPr>
        <w:spacing w:line="240" w:lineRule="auto"/>
        <w:rPr>
          <w:szCs w:val="22"/>
          <w:u w:val="single"/>
          <w:lang w:val="hu-HU"/>
        </w:rPr>
      </w:pPr>
      <w:r w:rsidRPr="00363B25">
        <w:rPr>
          <w:szCs w:val="22"/>
          <w:u w:val="single"/>
          <w:lang w:val="hu-HU"/>
        </w:rPr>
        <w:t>Terhesség</w:t>
      </w:r>
    </w:p>
    <w:p w14:paraId="38A54156" w14:textId="77777777" w:rsidR="00C86C0B" w:rsidRPr="00363B25" w:rsidRDefault="00C86C0B" w:rsidP="00363B25">
      <w:pPr>
        <w:spacing w:line="240" w:lineRule="auto"/>
        <w:rPr>
          <w:szCs w:val="22"/>
          <w:u w:val="single"/>
          <w:lang w:val="hu-HU"/>
        </w:rPr>
      </w:pPr>
    </w:p>
    <w:p w14:paraId="36C85895" w14:textId="2745B330" w:rsidR="00C86C0B" w:rsidRPr="00363B25" w:rsidRDefault="00C86C0B" w:rsidP="00363B25">
      <w:pPr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A </w:t>
      </w:r>
      <w:proofErr w:type="spellStart"/>
      <w:r w:rsidRPr="00363B25">
        <w:rPr>
          <w:szCs w:val="22"/>
          <w:lang w:val="hu-HU"/>
        </w:rPr>
        <w:t>ceftazidim</w:t>
      </w:r>
      <w:proofErr w:type="spellEnd"/>
      <w:r w:rsidRPr="00363B25">
        <w:rPr>
          <w:szCs w:val="22"/>
          <w:lang w:val="hu-HU"/>
        </w:rPr>
        <w:t xml:space="preserve"> terhes nőknél történő alkalmazása tekintetében korlátozott mennyiségű információ áll rendelkezésre. Állatkísérletek nem igazoltak </w:t>
      </w:r>
      <w:r w:rsidR="00D70FBA">
        <w:rPr>
          <w:szCs w:val="22"/>
          <w:lang w:val="hu-HU"/>
        </w:rPr>
        <w:t>közvetlen</w:t>
      </w:r>
      <w:r w:rsidR="00D70FBA" w:rsidRPr="00363B25">
        <w:rPr>
          <w:szCs w:val="22"/>
          <w:lang w:val="hu-HU"/>
        </w:rPr>
        <w:t xml:space="preserve"> </w:t>
      </w:r>
      <w:r w:rsidRPr="00363B25">
        <w:rPr>
          <w:szCs w:val="22"/>
          <w:lang w:val="hu-HU"/>
        </w:rPr>
        <w:t xml:space="preserve">vagy </w:t>
      </w:r>
      <w:r w:rsidR="00D70FBA">
        <w:rPr>
          <w:szCs w:val="22"/>
          <w:lang w:val="hu-HU"/>
        </w:rPr>
        <w:t>közvetett</w:t>
      </w:r>
      <w:r w:rsidR="00D70FBA" w:rsidRPr="00363B25">
        <w:rPr>
          <w:szCs w:val="22"/>
          <w:lang w:val="hu-HU"/>
        </w:rPr>
        <w:t xml:space="preserve"> </w:t>
      </w:r>
      <w:r w:rsidRPr="00363B25">
        <w:rPr>
          <w:szCs w:val="22"/>
          <w:lang w:val="hu-HU"/>
        </w:rPr>
        <w:t xml:space="preserve">káros hatásokat a terhesség, az embrionális/magzati fejlődés, szülés vagy </w:t>
      </w:r>
      <w:proofErr w:type="spellStart"/>
      <w:r w:rsidRPr="00363B25">
        <w:rPr>
          <w:szCs w:val="22"/>
          <w:lang w:val="hu-HU"/>
        </w:rPr>
        <w:t>posztnatális</w:t>
      </w:r>
      <w:proofErr w:type="spellEnd"/>
      <w:r w:rsidRPr="00363B25">
        <w:rPr>
          <w:szCs w:val="22"/>
          <w:lang w:val="hu-HU"/>
        </w:rPr>
        <w:t xml:space="preserve"> fejlődés tekintetében (lásd 5.3 pont).</w:t>
      </w:r>
    </w:p>
    <w:p w14:paraId="3EFB2BE3" w14:textId="77777777" w:rsidR="00C86C0B" w:rsidRPr="00363B25" w:rsidRDefault="00C86C0B" w:rsidP="00363B25">
      <w:pPr>
        <w:spacing w:line="240" w:lineRule="auto"/>
        <w:rPr>
          <w:szCs w:val="22"/>
          <w:lang w:val="hu-HU"/>
        </w:rPr>
      </w:pPr>
    </w:p>
    <w:p w14:paraId="44CF828D" w14:textId="5186FD1E" w:rsidR="00C86C0B" w:rsidRPr="00363B25" w:rsidRDefault="00C86C0B" w:rsidP="00363B25">
      <w:pPr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A </w:t>
      </w:r>
      <w:proofErr w:type="spellStart"/>
      <w:r w:rsidR="00D63B29" w:rsidRPr="00363B25">
        <w:rPr>
          <w:szCs w:val="22"/>
          <w:lang w:val="hu-HU"/>
        </w:rPr>
        <w:t>ceftazidim</w:t>
      </w:r>
      <w:proofErr w:type="spellEnd"/>
      <w:r w:rsidRPr="00363B25">
        <w:rPr>
          <w:szCs w:val="22"/>
          <w:lang w:val="hu-HU"/>
        </w:rPr>
        <w:t xml:space="preserve"> terhes nőknek csak akkor rendelhető, ha az előnyök meghaladják a kockázatot.</w:t>
      </w:r>
    </w:p>
    <w:p w14:paraId="67D021F4" w14:textId="77777777" w:rsidR="00C86C0B" w:rsidRPr="00363B25" w:rsidRDefault="00C86C0B" w:rsidP="00363B25">
      <w:pPr>
        <w:spacing w:line="240" w:lineRule="auto"/>
        <w:rPr>
          <w:szCs w:val="22"/>
          <w:u w:val="single"/>
          <w:lang w:val="hu-HU"/>
        </w:rPr>
      </w:pPr>
    </w:p>
    <w:p w14:paraId="36B37977" w14:textId="77777777" w:rsidR="00C86C0B" w:rsidRPr="00363B25" w:rsidRDefault="00C86C0B" w:rsidP="00363B25">
      <w:pPr>
        <w:spacing w:line="240" w:lineRule="auto"/>
        <w:rPr>
          <w:szCs w:val="22"/>
          <w:u w:val="single"/>
          <w:lang w:val="hu-HU"/>
        </w:rPr>
      </w:pPr>
      <w:r w:rsidRPr="00363B25">
        <w:rPr>
          <w:szCs w:val="22"/>
          <w:u w:val="single"/>
          <w:lang w:val="hu-HU"/>
        </w:rPr>
        <w:t>Szoptatás</w:t>
      </w:r>
    </w:p>
    <w:p w14:paraId="1E478C52" w14:textId="77777777" w:rsidR="00C86C0B" w:rsidRPr="00363B25" w:rsidRDefault="00C86C0B" w:rsidP="00363B25">
      <w:pPr>
        <w:spacing w:line="240" w:lineRule="auto"/>
        <w:rPr>
          <w:szCs w:val="22"/>
          <w:u w:val="single"/>
          <w:lang w:val="hu-HU"/>
        </w:rPr>
      </w:pPr>
    </w:p>
    <w:p w14:paraId="39DEE135" w14:textId="77777777" w:rsidR="00C86C0B" w:rsidRPr="00363B25" w:rsidRDefault="00C86C0B" w:rsidP="00363B25">
      <w:pPr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A </w:t>
      </w:r>
      <w:proofErr w:type="spellStart"/>
      <w:r w:rsidRPr="00363B25">
        <w:rPr>
          <w:szCs w:val="22"/>
          <w:lang w:val="hu-HU"/>
        </w:rPr>
        <w:t>ceftazidim</w:t>
      </w:r>
      <w:proofErr w:type="spellEnd"/>
      <w:r w:rsidRPr="00363B25">
        <w:rPr>
          <w:szCs w:val="22"/>
          <w:lang w:val="hu-HU"/>
        </w:rPr>
        <w:t xml:space="preserve"> kis mennyiségben </w:t>
      </w:r>
      <w:proofErr w:type="spellStart"/>
      <w:r w:rsidRPr="00363B25">
        <w:rPr>
          <w:szCs w:val="22"/>
          <w:lang w:val="hu-HU"/>
        </w:rPr>
        <w:t>kiválasztódik</w:t>
      </w:r>
      <w:proofErr w:type="spellEnd"/>
      <w:r w:rsidRPr="00363B25">
        <w:rPr>
          <w:szCs w:val="22"/>
          <w:lang w:val="hu-HU"/>
        </w:rPr>
        <w:t xml:space="preserve"> a humán anyatejbe, de terápiás dózisok esetében a szoptatott csecsemőt érintő káros hatásokra nem kell számítani. A </w:t>
      </w:r>
      <w:proofErr w:type="spellStart"/>
      <w:r w:rsidRPr="00363B25">
        <w:rPr>
          <w:szCs w:val="22"/>
          <w:lang w:val="hu-HU"/>
        </w:rPr>
        <w:t>ceftazidim</w:t>
      </w:r>
      <w:proofErr w:type="spellEnd"/>
      <w:r w:rsidRPr="00363B25">
        <w:rPr>
          <w:szCs w:val="22"/>
          <w:lang w:val="hu-HU"/>
        </w:rPr>
        <w:t xml:space="preserve"> alkalmazható szoptatás alatt.</w:t>
      </w:r>
    </w:p>
    <w:p w14:paraId="367289AB" w14:textId="77777777" w:rsidR="00C86C0B" w:rsidRPr="00363B25" w:rsidRDefault="00C86C0B" w:rsidP="00363B25">
      <w:pPr>
        <w:spacing w:line="240" w:lineRule="auto"/>
        <w:rPr>
          <w:szCs w:val="22"/>
          <w:u w:val="single"/>
          <w:lang w:val="hu-HU"/>
        </w:rPr>
      </w:pPr>
    </w:p>
    <w:p w14:paraId="63182FAC" w14:textId="77777777" w:rsidR="00C86C0B" w:rsidRPr="00363B25" w:rsidRDefault="00C86C0B" w:rsidP="00363B25">
      <w:pPr>
        <w:spacing w:line="240" w:lineRule="auto"/>
        <w:rPr>
          <w:szCs w:val="22"/>
          <w:u w:val="single"/>
          <w:lang w:val="hu-HU"/>
        </w:rPr>
      </w:pPr>
      <w:r w:rsidRPr="00363B25">
        <w:rPr>
          <w:szCs w:val="22"/>
          <w:u w:val="single"/>
          <w:lang w:val="hu-HU"/>
        </w:rPr>
        <w:t>Termékenység</w:t>
      </w:r>
    </w:p>
    <w:p w14:paraId="31E9CF6C" w14:textId="77777777" w:rsidR="00C86C0B" w:rsidRPr="00363B25" w:rsidRDefault="00C86C0B" w:rsidP="00363B25">
      <w:pPr>
        <w:spacing w:line="240" w:lineRule="auto"/>
        <w:rPr>
          <w:szCs w:val="22"/>
          <w:u w:val="single"/>
          <w:lang w:val="hu-HU"/>
        </w:rPr>
      </w:pPr>
    </w:p>
    <w:p w14:paraId="71C73853" w14:textId="77777777" w:rsidR="00C86C0B" w:rsidRPr="00363B25" w:rsidRDefault="00C86C0B" w:rsidP="00363B25">
      <w:pPr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>Nincsenek rendelkezésre álló adatok.</w:t>
      </w:r>
    </w:p>
    <w:p w14:paraId="187C6E11" w14:textId="77777777" w:rsidR="00F45C51" w:rsidRPr="00363B25" w:rsidRDefault="00F45C51" w:rsidP="00363B25">
      <w:pPr>
        <w:spacing w:line="240" w:lineRule="auto"/>
        <w:rPr>
          <w:szCs w:val="22"/>
          <w:lang w:val="hu-HU"/>
        </w:rPr>
      </w:pPr>
    </w:p>
    <w:p w14:paraId="789738DF" w14:textId="77777777" w:rsidR="00F45C51" w:rsidRPr="00363B25" w:rsidRDefault="00EF69BA" w:rsidP="00363B25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>4.7</w:t>
      </w: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készítmény hatásai a gépjárművezetéshez és </w:t>
      </w:r>
      <w:r w:rsidR="00F5194B" w:rsidRPr="00363B25">
        <w:rPr>
          <w:rFonts w:eastAsia="Times New Roman"/>
          <w:b/>
          <w:noProof/>
          <w:snapToGrid/>
          <w:szCs w:val="22"/>
          <w:lang w:val="hu-HU" w:eastAsia="en-US"/>
        </w:rPr>
        <w:t xml:space="preserve">a </w:t>
      </w: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>gépek kezeléséhez szükséges képességekre</w:t>
      </w:r>
    </w:p>
    <w:p w14:paraId="5C6DBF47" w14:textId="77777777" w:rsidR="00F45C51" w:rsidRPr="00363B25" w:rsidRDefault="00F45C51" w:rsidP="00363B25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6F13F362" w14:textId="77777777" w:rsidR="00C86C0B" w:rsidRPr="00363B25" w:rsidRDefault="00C86C0B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noProof/>
          <w:snapToGrid/>
          <w:szCs w:val="22"/>
          <w:lang w:val="hu-HU" w:eastAsia="en-US"/>
        </w:rPr>
        <w:t xml:space="preserve">A készítménynek a gépjárművezetéshez és a gépek kezeléséhez szükséges képességeket befolyásoló hatásait nem vizsgálták. Mindazonáltal, </w:t>
      </w:r>
      <w:r w:rsidRPr="00363B25">
        <w:rPr>
          <w:rFonts w:eastAsia="Times New Roman"/>
          <w:iCs/>
          <w:noProof/>
          <w:snapToGrid/>
          <w:szCs w:val="22"/>
          <w:lang w:val="hu-HU" w:eastAsia="en-US"/>
        </w:rPr>
        <w:t xml:space="preserve">nemkívánatos hatások (pl. szédülés) előfordulhatnak, melyek befolyásolhatják a </w:t>
      </w:r>
      <w:r w:rsidRPr="00363B25">
        <w:rPr>
          <w:rFonts w:eastAsia="Times New Roman"/>
          <w:noProof/>
          <w:snapToGrid/>
          <w:szCs w:val="22"/>
          <w:lang w:val="hu-HU" w:eastAsia="en-US"/>
        </w:rPr>
        <w:t>gépjárművezetéshez és a gépek kezeléséhez szükséges képességeket (lásd 4.8 pont).</w:t>
      </w:r>
    </w:p>
    <w:p w14:paraId="176D2FDE" w14:textId="77777777" w:rsidR="00F45C51" w:rsidRPr="00363B25" w:rsidRDefault="00F45C51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2D21D08" w14:textId="77777777" w:rsidR="00F45C51" w:rsidRPr="00363B25" w:rsidRDefault="00EF69BA" w:rsidP="00363B25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>4.8</w:t>
      </w: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ab/>
        <w:t>Nemkívánatos hatások, mellékhatások</w:t>
      </w:r>
    </w:p>
    <w:p w14:paraId="61B09D63" w14:textId="77777777" w:rsidR="00F45C51" w:rsidRPr="00363B25" w:rsidRDefault="00F45C51" w:rsidP="00363B25">
      <w:pPr>
        <w:spacing w:line="240" w:lineRule="auto"/>
        <w:rPr>
          <w:i/>
          <w:szCs w:val="22"/>
          <w:lang w:val="hu-HU"/>
        </w:rPr>
      </w:pPr>
    </w:p>
    <w:p w14:paraId="524128F4" w14:textId="37F80F81" w:rsidR="00302296" w:rsidRPr="00363B25" w:rsidRDefault="00302296" w:rsidP="00363B25">
      <w:pPr>
        <w:spacing w:line="240" w:lineRule="auto"/>
        <w:rPr>
          <w:noProof/>
          <w:szCs w:val="22"/>
          <w:lang w:val="hu-HU"/>
        </w:rPr>
      </w:pPr>
      <w:r w:rsidRPr="00363B25">
        <w:rPr>
          <w:noProof/>
          <w:szCs w:val="22"/>
          <w:lang w:val="hu-HU"/>
        </w:rPr>
        <w:t xml:space="preserve">A leggyakoribb mellékhatások intravénás alkalmazás esetén az eosinophilia, a thrombocytosis, a phlebitis vagy thrombophlebitis, intramuscularis alkalmazást követően a hasmenés, a </w:t>
      </w:r>
      <w:r w:rsidRPr="00363B25">
        <w:rPr>
          <w:szCs w:val="22"/>
          <w:lang w:val="hu-HU"/>
        </w:rPr>
        <w:t xml:space="preserve">májenzimek szintjének átmeneti emelkedése, a </w:t>
      </w:r>
      <w:proofErr w:type="spellStart"/>
      <w:r w:rsidRPr="00363B25">
        <w:rPr>
          <w:szCs w:val="22"/>
          <w:lang w:val="hu-HU"/>
        </w:rPr>
        <w:t>maculopapulosus</w:t>
      </w:r>
      <w:proofErr w:type="spellEnd"/>
      <w:r w:rsidRPr="00363B25">
        <w:rPr>
          <w:szCs w:val="22"/>
          <w:lang w:val="hu-HU"/>
        </w:rPr>
        <w:t xml:space="preserve"> vagy csalánkiütés, a fájdalom és/vagy gyulladás, valamint a pozitív </w:t>
      </w:r>
      <w:proofErr w:type="spellStart"/>
      <w:r w:rsidRPr="00363B25">
        <w:rPr>
          <w:szCs w:val="22"/>
          <w:lang w:val="hu-HU"/>
        </w:rPr>
        <w:t>Coom</w:t>
      </w:r>
      <w:r w:rsidR="001A5BF7">
        <w:rPr>
          <w:szCs w:val="22"/>
          <w:lang w:val="hu-HU"/>
        </w:rPr>
        <w:t>bs</w:t>
      </w:r>
      <w:proofErr w:type="spellEnd"/>
      <w:r w:rsidR="001A5BF7">
        <w:rPr>
          <w:szCs w:val="22"/>
          <w:lang w:val="hu-HU"/>
        </w:rPr>
        <w:t>-te</w:t>
      </w:r>
      <w:r w:rsidRPr="00363B25">
        <w:rPr>
          <w:szCs w:val="22"/>
          <w:lang w:val="hu-HU"/>
        </w:rPr>
        <w:t>szt.</w:t>
      </w:r>
    </w:p>
    <w:p w14:paraId="28CCEF09" w14:textId="77777777" w:rsidR="00302296" w:rsidRPr="00363B25" w:rsidRDefault="00302296" w:rsidP="00363B25">
      <w:pPr>
        <w:spacing w:line="240" w:lineRule="auto"/>
        <w:rPr>
          <w:noProof/>
          <w:szCs w:val="22"/>
          <w:lang w:val="hu-HU"/>
        </w:rPr>
      </w:pPr>
    </w:p>
    <w:p w14:paraId="58FAF04E" w14:textId="77777777" w:rsidR="00302296" w:rsidRPr="00363B25" w:rsidRDefault="00302296" w:rsidP="00363B25">
      <w:pPr>
        <w:keepNext/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A gyakori és nem gyakori nemkívánatos hatások előfordulását szponzorált és nem szponzorált klinikai vizsgálatok adataiból határozták meg. Az összes többi nemkívánatos hatás gyakoriságát elsősorban a </w:t>
      </w:r>
      <w:r w:rsidRPr="00363B25">
        <w:rPr>
          <w:szCs w:val="22"/>
          <w:lang w:val="hu-HU"/>
        </w:rPr>
        <w:lastRenderedPageBreak/>
        <w:t>forgalomba hozatal utáni tapasztalatok alapján határozták meg, és ezek inkább a bejelentések arányát, mintsem a tényleges gyakoriságot tükrözik. Az egyes gyakorisági kategóriákon belül a nemkívánatos hatások csökkenő súlyosság szerint kerülnek megadásra. A gyakorisági kategóriák egyezményes meghatározása a következő:</w:t>
      </w:r>
    </w:p>
    <w:p w14:paraId="2DE1B77B" w14:textId="77777777" w:rsidR="00302296" w:rsidRPr="00363B25" w:rsidRDefault="00302296" w:rsidP="00363B25">
      <w:pPr>
        <w:spacing w:line="240" w:lineRule="auto"/>
        <w:rPr>
          <w:szCs w:val="22"/>
          <w:lang w:val="hu-HU"/>
        </w:rPr>
      </w:pPr>
    </w:p>
    <w:p w14:paraId="4748A6AD" w14:textId="77777777" w:rsidR="00302296" w:rsidRPr="00363B25" w:rsidRDefault="00302296" w:rsidP="00363B25">
      <w:pPr>
        <w:keepNext/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>Nagyon gyakori (</w:t>
      </w:r>
      <w:r w:rsidRPr="00363B25">
        <w:rPr>
          <w:szCs w:val="22"/>
          <w:lang w:val="hu-HU"/>
        </w:rPr>
        <w:sym w:font="Symbol" w:char="F0B3"/>
      </w:r>
      <w:r w:rsidRPr="00363B25">
        <w:rPr>
          <w:szCs w:val="22"/>
          <w:lang w:val="hu-HU"/>
        </w:rPr>
        <w:t> 1/10)</w:t>
      </w:r>
    </w:p>
    <w:p w14:paraId="492F0F24" w14:textId="77777777" w:rsidR="00302296" w:rsidRPr="00363B25" w:rsidRDefault="00302296" w:rsidP="00363B25">
      <w:pPr>
        <w:keepNext/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>Gyakori (</w:t>
      </w:r>
      <w:r w:rsidRPr="00363B25">
        <w:rPr>
          <w:szCs w:val="22"/>
          <w:lang w:val="hu-HU"/>
        </w:rPr>
        <w:sym w:font="Symbol" w:char="F0B3"/>
      </w:r>
      <w:r w:rsidRPr="00363B25">
        <w:rPr>
          <w:szCs w:val="22"/>
          <w:lang w:val="hu-HU"/>
        </w:rPr>
        <w:t xml:space="preserve"> 1/100 </w:t>
      </w:r>
      <w:r w:rsidRPr="00363B25">
        <w:rPr>
          <w:b/>
          <w:noProof/>
          <w:szCs w:val="22"/>
          <w:lang w:val="hu-HU"/>
        </w:rPr>
        <w:t>–</w:t>
      </w:r>
      <w:r w:rsidRPr="00363B25">
        <w:rPr>
          <w:szCs w:val="22"/>
          <w:lang w:val="hu-HU"/>
        </w:rPr>
        <w:t xml:space="preserve"> </w:t>
      </w:r>
      <w:proofErr w:type="gramStart"/>
      <w:r w:rsidRPr="00363B25">
        <w:rPr>
          <w:szCs w:val="22"/>
          <w:lang w:val="hu-HU"/>
        </w:rPr>
        <w:t>&lt; 1</w:t>
      </w:r>
      <w:proofErr w:type="gramEnd"/>
      <w:r w:rsidRPr="00363B25">
        <w:rPr>
          <w:szCs w:val="22"/>
          <w:lang w:val="hu-HU"/>
        </w:rPr>
        <w:t>/10)</w:t>
      </w:r>
    </w:p>
    <w:p w14:paraId="2D64BF2E" w14:textId="77777777" w:rsidR="00302296" w:rsidRPr="00363B25" w:rsidRDefault="00302296" w:rsidP="00363B25">
      <w:pPr>
        <w:keepNext/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>Nem gyakori (</w:t>
      </w:r>
      <w:r w:rsidRPr="00363B25">
        <w:rPr>
          <w:szCs w:val="22"/>
          <w:lang w:val="hu-HU"/>
        </w:rPr>
        <w:sym w:font="Symbol" w:char="F0B3"/>
      </w:r>
      <w:r w:rsidRPr="00363B25">
        <w:rPr>
          <w:szCs w:val="22"/>
          <w:lang w:val="hu-HU"/>
        </w:rPr>
        <w:t xml:space="preserve"> 1/1000 </w:t>
      </w:r>
      <w:r w:rsidRPr="00363B25">
        <w:rPr>
          <w:b/>
          <w:noProof/>
          <w:szCs w:val="22"/>
          <w:lang w:val="hu-HU"/>
        </w:rPr>
        <w:t>–</w:t>
      </w:r>
      <w:r w:rsidRPr="00363B25">
        <w:rPr>
          <w:szCs w:val="22"/>
          <w:lang w:val="hu-HU"/>
        </w:rPr>
        <w:t xml:space="preserve"> </w:t>
      </w:r>
      <w:proofErr w:type="gramStart"/>
      <w:r w:rsidRPr="00363B25">
        <w:rPr>
          <w:szCs w:val="22"/>
          <w:lang w:val="hu-HU"/>
        </w:rPr>
        <w:t>&lt; 1</w:t>
      </w:r>
      <w:proofErr w:type="gramEnd"/>
      <w:r w:rsidRPr="00363B25">
        <w:rPr>
          <w:szCs w:val="22"/>
          <w:lang w:val="hu-HU"/>
        </w:rPr>
        <w:t>/100)</w:t>
      </w:r>
    </w:p>
    <w:p w14:paraId="0D071F28" w14:textId="77777777" w:rsidR="00302296" w:rsidRPr="00363B25" w:rsidRDefault="00302296" w:rsidP="00363B25">
      <w:pPr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>Ritka (</w:t>
      </w:r>
      <w:r w:rsidRPr="00363B25">
        <w:rPr>
          <w:szCs w:val="22"/>
          <w:lang w:val="hu-HU"/>
        </w:rPr>
        <w:sym w:font="Symbol" w:char="F0B3"/>
      </w:r>
      <w:r w:rsidRPr="00363B25">
        <w:rPr>
          <w:szCs w:val="22"/>
          <w:lang w:val="hu-HU"/>
        </w:rPr>
        <w:t xml:space="preserve"> 1/10 000 </w:t>
      </w:r>
      <w:r w:rsidRPr="00363B25">
        <w:rPr>
          <w:b/>
          <w:noProof/>
          <w:szCs w:val="22"/>
          <w:lang w:val="hu-HU"/>
        </w:rPr>
        <w:t>–</w:t>
      </w:r>
      <w:r w:rsidRPr="00363B25">
        <w:rPr>
          <w:szCs w:val="22"/>
          <w:lang w:val="hu-HU"/>
        </w:rPr>
        <w:t xml:space="preserve"> </w:t>
      </w:r>
      <w:proofErr w:type="gramStart"/>
      <w:r w:rsidRPr="00363B25">
        <w:rPr>
          <w:szCs w:val="22"/>
          <w:lang w:val="hu-HU"/>
        </w:rPr>
        <w:t>&lt; 1</w:t>
      </w:r>
      <w:proofErr w:type="gramEnd"/>
      <w:r w:rsidRPr="00363B25">
        <w:rPr>
          <w:szCs w:val="22"/>
          <w:lang w:val="hu-HU"/>
        </w:rPr>
        <w:t>/1000)</w:t>
      </w:r>
    </w:p>
    <w:p w14:paraId="6542F408" w14:textId="77777777" w:rsidR="00302296" w:rsidRPr="00363B25" w:rsidRDefault="00302296" w:rsidP="00363B25">
      <w:pPr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Nagyon ritka </w:t>
      </w:r>
      <w:proofErr w:type="gramStart"/>
      <w:r w:rsidRPr="00363B25">
        <w:rPr>
          <w:szCs w:val="22"/>
          <w:lang w:val="hu-HU"/>
        </w:rPr>
        <w:t>(&lt; 1</w:t>
      </w:r>
      <w:proofErr w:type="gramEnd"/>
      <w:r w:rsidRPr="00363B25">
        <w:rPr>
          <w:szCs w:val="22"/>
          <w:lang w:val="hu-HU"/>
        </w:rPr>
        <w:t>/10 000)</w:t>
      </w:r>
    </w:p>
    <w:p w14:paraId="5498C114" w14:textId="77777777" w:rsidR="00302296" w:rsidRPr="00363B25" w:rsidRDefault="00302296" w:rsidP="00363B25">
      <w:pPr>
        <w:spacing w:line="240" w:lineRule="auto"/>
        <w:rPr>
          <w:noProof/>
          <w:szCs w:val="22"/>
          <w:lang w:val="hu-HU"/>
        </w:rPr>
      </w:pPr>
      <w:r w:rsidRPr="00363B25">
        <w:rPr>
          <w:noProof/>
          <w:szCs w:val="22"/>
          <w:lang w:val="hu-HU"/>
        </w:rPr>
        <w:t>Nem ismert (a gyakoriság a rendelkezésre álló adatokból nem állapítható meg)</w:t>
      </w:r>
    </w:p>
    <w:p w14:paraId="7ADD6339" w14:textId="77777777" w:rsidR="00302296" w:rsidRPr="00363B25" w:rsidRDefault="00302296" w:rsidP="00363B25">
      <w:pPr>
        <w:spacing w:line="240" w:lineRule="auto"/>
        <w:rPr>
          <w:color w:val="008000"/>
          <w:szCs w:val="22"/>
          <w:lang w:val="hu-H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1843"/>
        <w:gridCol w:w="1985"/>
        <w:gridCol w:w="1701"/>
        <w:gridCol w:w="1700"/>
      </w:tblGrid>
      <w:tr w:rsidR="00302296" w:rsidRPr="00363B25" w14:paraId="136BA1FD" w14:textId="77777777" w:rsidTr="000F0A15">
        <w:trPr>
          <w:tblHeader/>
        </w:trPr>
        <w:tc>
          <w:tcPr>
            <w:tcW w:w="2127" w:type="dxa"/>
          </w:tcPr>
          <w:p w14:paraId="54FDD9E3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363B25"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  <w:t>Szervrendszer</w:t>
            </w:r>
          </w:p>
        </w:tc>
        <w:tc>
          <w:tcPr>
            <w:tcW w:w="1843" w:type="dxa"/>
          </w:tcPr>
          <w:p w14:paraId="299CB375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363B25"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  <w:t>Gyakori</w:t>
            </w:r>
          </w:p>
        </w:tc>
        <w:tc>
          <w:tcPr>
            <w:tcW w:w="1985" w:type="dxa"/>
          </w:tcPr>
          <w:p w14:paraId="7B9D48BF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363B25"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  <w:t>Nem gyakori</w:t>
            </w:r>
          </w:p>
        </w:tc>
        <w:tc>
          <w:tcPr>
            <w:tcW w:w="1701" w:type="dxa"/>
          </w:tcPr>
          <w:p w14:paraId="5BFCBEE5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363B25"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  <w:t>Nagyon ritka</w:t>
            </w:r>
          </w:p>
        </w:tc>
        <w:tc>
          <w:tcPr>
            <w:tcW w:w="1700" w:type="dxa"/>
          </w:tcPr>
          <w:p w14:paraId="0A344C9C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363B25"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  <w:t>Nem ismert</w:t>
            </w:r>
          </w:p>
        </w:tc>
      </w:tr>
      <w:tr w:rsidR="00302296" w:rsidRPr="00363B25" w14:paraId="7DE23EC3" w14:textId="77777777" w:rsidTr="000F0A15">
        <w:tc>
          <w:tcPr>
            <w:tcW w:w="2127" w:type="dxa"/>
          </w:tcPr>
          <w:p w14:paraId="23322BEC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363B25"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  <w:t>Fertőző betegségek és parazitafertőzések</w:t>
            </w:r>
          </w:p>
        </w:tc>
        <w:tc>
          <w:tcPr>
            <w:tcW w:w="1843" w:type="dxa"/>
          </w:tcPr>
          <w:p w14:paraId="56CBBB60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1985" w:type="dxa"/>
          </w:tcPr>
          <w:p w14:paraId="60E02605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  <w:proofErr w:type="spellStart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Candidiasis</w:t>
            </w:r>
            <w:proofErr w:type="spellEnd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(ezen belül </w:t>
            </w:r>
            <w:proofErr w:type="spellStart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vaginitis</w:t>
            </w:r>
            <w:proofErr w:type="spellEnd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és szájpenész)</w:t>
            </w:r>
          </w:p>
        </w:tc>
        <w:tc>
          <w:tcPr>
            <w:tcW w:w="1701" w:type="dxa"/>
          </w:tcPr>
          <w:p w14:paraId="121F66FC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1700" w:type="dxa"/>
          </w:tcPr>
          <w:p w14:paraId="59BE8ADE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</w:tr>
      <w:tr w:rsidR="00302296" w:rsidRPr="00363B25" w14:paraId="53849BB4" w14:textId="77777777" w:rsidTr="000F0A15">
        <w:tc>
          <w:tcPr>
            <w:tcW w:w="2127" w:type="dxa"/>
          </w:tcPr>
          <w:p w14:paraId="6B8EB00E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363B25"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  <w:t>Vérképzőszervi és nyirokrendszeri betegségek és tünetek</w:t>
            </w:r>
          </w:p>
        </w:tc>
        <w:tc>
          <w:tcPr>
            <w:tcW w:w="1843" w:type="dxa"/>
          </w:tcPr>
          <w:p w14:paraId="5C04F49B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  <w:proofErr w:type="spellStart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Eosinophilia</w:t>
            </w:r>
            <w:proofErr w:type="spellEnd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Thrombocytosis</w:t>
            </w:r>
            <w:proofErr w:type="spellEnd"/>
          </w:p>
        </w:tc>
        <w:tc>
          <w:tcPr>
            <w:tcW w:w="1985" w:type="dxa"/>
          </w:tcPr>
          <w:p w14:paraId="4528D153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  <w:proofErr w:type="spellStart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Neutropenia</w:t>
            </w:r>
            <w:proofErr w:type="spellEnd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Leukopenia</w:t>
            </w:r>
            <w:proofErr w:type="spellEnd"/>
          </w:p>
          <w:p w14:paraId="49F33006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  <w:proofErr w:type="spellStart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Thrombocytopenia</w:t>
            </w:r>
            <w:proofErr w:type="spellEnd"/>
          </w:p>
        </w:tc>
        <w:tc>
          <w:tcPr>
            <w:tcW w:w="1701" w:type="dxa"/>
          </w:tcPr>
          <w:p w14:paraId="11862BFA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1700" w:type="dxa"/>
          </w:tcPr>
          <w:p w14:paraId="6351C878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  <w:proofErr w:type="spellStart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Agranulocytosis</w:t>
            </w:r>
            <w:proofErr w:type="spellEnd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Haemolyticus</w:t>
            </w:r>
            <w:proofErr w:type="spellEnd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anaemia</w:t>
            </w:r>
            <w:proofErr w:type="spellEnd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Lymphocytosis</w:t>
            </w:r>
            <w:proofErr w:type="spellEnd"/>
            <w:r w:rsidRPr="00363B25" w:rsidDel="00D632F6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</w:p>
        </w:tc>
      </w:tr>
      <w:tr w:rsidR="00302296" w:rsidRPr="00363B25" w14:paraId="56CF82B3" w14:textId="77777777" w:rsidTr="000F0A15">
        <w:tc>
          <w:tcPr>
            <w:tcW w:w="2127" w:type="dxa"/>
          </w:tcPr>
          <w:p w14:paraId="215628C0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363B25"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  <w:t>Immunrendszeri betegségek és tünetek</w:t>
            </w:r>
          </w:p>
        </w:tc>
        <w:tc>
          <w:tcPr>
            <w:tcW w:w="1843" w:type="dxa"/>
          </w:tcPr>
          <w:p w14:paraId="016617DC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1985" w:type="dxa"/>
          </w:tcPr>
          <w:p w14:paraId="44ADF8B0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1701" w:type="dxa"/>
          </w:tcPr>
          <w:p w14:paraId="612A4065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1700" w:type="dxa"/>
          </w:tcPr>
          <w:p w14:paraId="2CF53A6F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  <w:proofErr w:type="spellStart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Anaphylaxia</w:t>
            </w:r>
            <w:proofErr w:type="spellEnd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(ezen belül </w:t>
            </w:r>
            <w:proofErr w:type="spellStart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bronchospasmus</w:t>
            </w:r>
            <w:proofErr w:type="spellEnd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és/vagy </w:t>
            </w:r>
            <w:proofErr w:type="spellStart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hypotonia</w:t>
            </w:r>
            <w:proofErr w:type="spellEnd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) (lásd 4.4 pont)</w:t>
            </w:r>
          </w:p>
        </w:tc>
      </w:tr>
      <w:tr w:rsidR="00302296" w:rsidRPr="00363B25" w14:paraId="199B45C6" w14:textId="77777777" w:rsidTr="000F0A15">
        <w:tc>
          <w:tcPr>
            <w:tcW w:w="2127" w:type="dxa"/>
          </w:tcPr>
          <w:p w14:paraId="71D5E6B7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363B25"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  <w:t>Idegrendszeri betegségek és tünetek</w:t>
            </w:r>
          </w:p>
        </w:tc>
        <w:tc>
          <w:tcPr>
            <w:tcW w:w="1843" w:type="dxa"/>
          </w:tcPr>
          <w:p w14:paraId="3600E494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1985" w:type="dxa"/>
          </w:tcPr>
          <w:p w14:paraId="5B4DE365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Fejfájás</w:t>
            </w:r>
          </w:p>
          <w:p w14:paraId="56198D88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Szédülés </w:t>
            </w:r>
          </w:p>
        </w:tc>
        <w:tc>
          <w:tcPr>
            <w:tcW w:w="1701" w:type="dxa"/>
          </w:tcPr>
          <w:p w14:paraId="2D576D34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1700" w:type="dxa"/>
          </w:tcPr>
          <w:p w14:paraId="0E0532B8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vertAlign w:val="superscript"/>
                <w:lang w:val="hu-HU"/>
              </w:rPr>
            </w:pPr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Neurológiai tünetek</w:t>
            </w:r>
            <w:r w:rsidRPr="00363B25">
              <w:rPr>
                <w:rFonts w:ascii="Times New Roman" w:hAnsi="Times New Roman"/>
                <w:sz w:val="22"/>
                <w:szCs w:val="22"/>
                <w:vertAlign w:val="superscript"/>
                <w:lang w:val="hu-HU"/>
              </w:rPr>
              <w:t>1</w:t>
            </w:r>
          </w:p>
          <w:p w14:paraId="7877739D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  <w:proofErr w:type="spellStart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Paraesthesia</w:t>
            </w:r>
            <w:proofErr w:type="spellEnd"/>
          </w:p>
        </w:tc>
      </w:tr>
      <w:tr w:rsidR="00302296" w:rsidRPr="00363B25" w14:paraId="4EC5DABA" w14:textId="77777777" w:rsidTr="000F0A15">
        <w:tc>
          <w:tcPr>
            <w:tcW w:w="2127" w:type="dxa"/>
          </w:tcPr>
          <w:p w14:paraId="74D07A98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363B25"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  <w:t xml:space="preserve">Érbetegségek és tünetek </w:t>
            </w:r>
          </w:p>
        </w:tc>
        <w:tc>
          <w:tcPr>
            <w:tcW w:w="1843" w:type="dxa"/>
          </w:tcPr>
          <w:p w14:paraId="7CFC05DD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  <w:proofErr w:type="spellStart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Phlebitis</w:t>
            </w:r>
            <w:proofErr w:type="spellEnd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vagy </w:t>
            </w:r>
            <w:proofErr w:type="spellStart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thrombophlebitis</w:t>
            </w:r>
            <w:proofErr w:type="spellEnd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intravénás alkalmazás esetén</w:t>
            </w:r>
          </w:p>
        </w:tc>
        <w:tc>
          <w:tcPr>
            <w:tcW w:w="1985" w:type="dxa"/>
          </w:tcPr>
          <w:p w14:paraId="6B79D7CF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1701" w:type="dxa"/>
          </w:tcPr>
          <w:p w14:paraId="3C590906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1700" w:type="dxa"/>
          </w:tcPr>
          <w:p w14:paraId="3EBC0984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</w:tr>
      <w:tr w:rsidR="00302296" w:rsidRPr="00363B25" w14:paraId="50438136" w14:textId="77777777" w:rsidTr="000F0A15">
        <w:tc>
          <w:tcPr>
            <w:tcW w:w="2127" w:type="dxa"/>
          </w:tcPr>
          <w:p w14:paraId="1765003E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363B25"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  <w:t>Emésztőrendszeri betegségek és tünetek</w:t>
            </w:r>
          </w:p>
        </w:tc>
        <w:tc>
          <w:tcPr>
            <w:tcW w:w="1843" w:type="dxa"/>
          </w:tcPr>
          <w:p w14:paraId="18C708DE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Hasmenés</w:t>
            </w:r>
          </w:p>
        </w:tc>
        <w:tc>
          <w:tcPr>
            <w:tcW w:w="1985" w:type="dxa"/>
          </w:tcPr>
          <w:p w14:paraId="26ABE4EC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Antibakteriális szer okozta hasmenés és colitis</w:t>
            </w:r>
            <w:r w:rsidRPr="00363B25">
              <w:rPr>
                <w:rFonts w:ascii="Times New Roman" w:hAnsi="Times New Roman"/>
                <w:sz w:val="22"/>
                <w:szCs w:val="22"/>
                <w:vertAlign w:val="superscript"/>
                <w:lang w:val="hu-HU"/>
              </w:rPr>
              <w:t>2</w:t>
            </w:r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(lásd 4.4 pont)</w:t>
            </w:r>
          </w:p>
          <w:p w14:paraId="2B79F506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Hasi fájdalom</w:t>
            </w:r>
          </w:p>
          <w:p w14:paraId="00B99F01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Hányinger</w:t>
            </w:r>
          </w:p>
          <w:p w14:paraId="6C15A933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Hányás</w:t>
            </w:r>
          </w:p>
        </w:tc>
        <w:tc>
          <w:tcPr>
            <w:tcW w:w="1701" w:type="dxa"/>
          </w:tcPr>
          <w:p w14:paraId="16090071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1700" w:type="dxa"/>
          </w:tcPr>
          <w:p w14:paraId="7262B841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Rossz szájíz</w:t>
            </w:r>
          </w:p>
        </w:tc>
      </w:tr>
      <w:tr w:rsidR="00302296" w:rsidRPr="00363B25" w14:paraId="16710F42" w14:textId="77777777" w:rsidTr="000F0A15">
        <w:tc>
          <w:tcPr>
            <w:tcW w:w="2127" w:type="dxa"/>
          </w:tcPr>
          <w:p w14:paraId="48C0C829" w14:textId="77777777" w:rsidR="00302296" w:rsidRPr="00363B25" w:rsidRDefault="00302296" w:rsidP="00363B25">
            <w:pPr>
              <w:pStyle w:val="tabletextNS"/>
              <w:keepNext/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363B25"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  <w:lastRenderedPageBreak/>
              <w:t>Máj- és epebetegségek, illetve tünetek</w:t>
            </w:r>
          </w:p>
        </w:tc>
        <w:tc>
          <w:tcPr>
            <w:tcW w:w="1843" w:type="dxa"/>
          </w:tcPr>
          <w:p w14:paraId="26CBBB0A" w14:textId="77777777" w:rsidR="00302296" w:rsidRPr="00363B25" w:rsidRDefault="00302296" w:rsidP="00363B25">
            <w:pPr>
              <w:pStyle w:val="tabletextNS"/>
              <w:keepNext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Egy vagy több májenzim szintjének átmeneti emelkedése</w:t>
            </w:r>
            <w:r w:rsidRPr="00363B25">
              <w:rPr>
                <w:rFonts w:ascii="Times New Roman" w:hAnsi="Times New Roman"/>
                <w:sz w:val="22"/>
                <w:szCs w:val="22"/>
                <w:vertAlign w:val="superscript"/>
                <w:lang w:val="hu-HU"/>
              </w:rPr>
              <w:t>3</w:t>
            </w:r>
          </w:p>
        </w:tc>
        <w:tc>
          <w:tcPr>
            <w:tcW w:w="1985" w:type="dxa"/>
          </w:tcPr>
          <w:p w14:paraId="70D348EB" w14:textId="77777777" w:rsidR="00302296" w:rsidRPr="00363B25" w:rsidRDefault="00302296" w:rsidP="00363B25">
            <w:pPr>
              <w:pStyle w:val="tabletextNS"/>
              <w:keepNext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1701" w:type="dxa"/>
          </w:tcPr>
          <w:p w14:paraId="74A15ADA" w14:textId="77777777" w:rsidR="00302296" w:rsidRPr="00363B25" w:rsidRDefault="00302296" w:rsidP="00363B25">
            <w:pPr>
              <w:pStyle w:val="tabletextNS"/>
              <w:keepNext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1700" w:type="dxa"/>
          </w:tcPr>
          <w:p w14:paraId="6D274438" w14:textId="77777777" w:rsidR="00302296" w:rsidRPr="00363B25" w:rsidRDefault="00302296" w:rsidP="00363B25">
            <w:pPr>
              <w:pStyle w:val="tabletextNS"/>
              <w:keepNext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Sárgaság</w:t>
            </w:r>
          </w:p>
        </w:tc>
      </w:tr>
      <w:tr w:rsidR="00302296" w:rsidRPr="0075727F" w14:paraId="396FF00C" w14:textId="77777777" w:rsidTr="000F0A15">
        <w:tc>
          <w:tcPr>
            <w:tcW w:w="2127" w:type="dxa"/>
          </w:tcPr>
          <w:p w14:paraId="0A6314A5" w14:textId="77777777" w:rsidR="00302296" w:rsidRPr="00363B25" w:rsidRDefault="00302296" w:rsidP="00363B25">
            <w:pPr>
              <w:pStyle w:val="tabletextNS"/>
              <w:keepNext/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363B25"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  <w:t>A bőr és a bőr alatti szövet betegségei és tünetei</w:t>
            </w:r>
          </w:p>
        </w:tc>
        <w:tc>
          <w:tcPr>
            <w:tcW w:w="1843" w:type="dxa"/>
          </w:tcPr>
          <w:p w14:paraId="161BC43A" w14:textId="77777777" w:rsidR="00302296" w:rsidRPr="00363B25" w:rsidRDefault="00302296" w:rsidP="00363B25">
            <w:pPr>
              <w:pStyle w:val="tabletextNS"/>
              <w:keepNext/>
              <w:rPr>
                <w:rFonts w:ascii="Times New Roman" w:hAnsi="Times New Roman"/>
                <w:sz w:val="22"/>
                <w:szCs w:val="22"/>
                <w:lang w:val="hu-HU"/>
              </w:rPr>
            </w:pPr>
            <w:proofErr w:type="spellStart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Maculopapulosus</w:t>
            </w:r>
            <w:proofErr w:type="spellEnd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vagy csalánkiütés</w:t>
            </w:r>
          </w:p>
        </w:tc>
        <w:tc>
          <w:tcPr>
            <w:tcW w:w="1985" w:type="dxa"/>
          </w:tcPr>
          <w:p w14:paraId="4243A715" w14:textId="77777777" w:rsidR="00302296" w:rsidRPr="00363B25" w:rsidRDefault="00302296" w:rsidP="00363B25">
            <w:pPr>
              <w:pStyle w:val="tabletextNS"/>
              <w:keepNext/>
              <w:rPr>
                <w:rFonts w:ascii="Times New Roman" w:hAnsi="Times New Roman"/>
                <w:sz w:val="22"/>
                <w:szCs w:val="22"/>
                <w:lang w:val="hu-HU"/>
              </w:rPr>
            </w:pPr>
            <w:proofErr w:type="spellStart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Pruritus</w:t>
            </w:r>
            <w:proofErr w:type="spellEnd"/>
          </w:p>
        </w:tc>
        <w:tc>
          <w:tcPr>
            <w:tcW w:w="1701" w:type="dxa"/>
          </w:tcPr>
          <w:p w14:paraId="386DAB71" w14:textId="77777777" w:rsidR="00302296" w:rsidRPr="00363B25" w:rsidRDefault="00302296" w:rsidP="00363B25">
            <w:pPr>
              <w:pStyle w:val="tabletextNS"/>
              <w:keepNext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1700" w:type="dxa"/>
          </w:tcPr>
          <w:p w14:paraId="6256ED95" w14:textId="77777777" w:rsidR="00302296" w:rsidRPr="00363B25" w:rsidRDefault="00302296" w:rsidP="00363B25">
            <w:pPr>
              <w:pStyle w:val="tabletextNS"/>
              <w:keepNext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Toxikus </w:t>
            </w:r>
            <w:proofErr w:type="spellStart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epidermális</w:t>
            </w:r>
            <w:proofErr w:type="spellEnd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necrolysis</w:t>
            </w:r>
            <w:proofErr w:type="spellEnd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,</w:t>
            </w:r>
          </w:p>
          <w:p w14:paraId="3BE55DAC" w14:textId="02E503AB" w:rsidR="00302296" w:rsidRPr="00363B25" w:rsidRDefault="00302296" w:rsidP="00363B25">
            <w:pPr>
              <w:pStyle w:val="tabletextNS"/>
              <w:keepNext/>
              <w:rPr>
                <w:rFonts w:ascii="Times New Roman" w:hAnsi="Times New Roman"/>
                <w:sz w:val="22"/>
                <w:szCs w:val="22"/>
                <w:lang w:val="hu-HU"/>
              </w:rPr>
            </w:pPr>
            <w:proofErr w:type="spellStart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Stevens</w:t>
            </w:r>
            <w:proofErr w:type="spellEnd"/>
            <w:r w:rsidR="00D70FBA">
              <w:rPr>
                <w:rFonts w:ascii="Times New Roman" w:hAnsi="Times New Roman"/>
                <w:sz w:val="22"/>
                <w:szCs w:val="22"/>
                <w:lang w:val="hu-HU"/>
              </w:rPr>
              <w:t>–</w:t>
            </w:r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Johnson</w:t>
            </w:r>
            <w:r w:rsidR="00D70FBA">
              <w:rPr>
                <w:rFonts w:ascii="Times New Roman" w:hAnsi="Times New Roman"/>
                <w:sz w:val="22"/>
                <w:szCs w:val="22"/>
                <w:lang w:val="hu-HU"/>
              </w:rPr>
              <w:t>-</w:t>
            </w:r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szindróma</w:t>
            </w:r>
          </w:p>
          <w:p w14:paraId="69476294" w14:textId="77777777" w:rsidR="00302296" w:rsidRPr="00363B25" w:rsidRDefault="00302296" w:rsidP="00363B25">
            <w:pPr>
              <w:pStyle w:val="tabletextNS"/>
              <w:keepNext/>
              <w:rPr>
                <w:rFonts w:ascii="Times New Roman" w:hAnsi="Times New Roman"/>
                <w:sz w:val="22"/>
                <w:szCs w:val="22"/>
                <w:lang w:val="hu-HU"/>
              </w:rPr>
            </w:pPr>
            <w:proofErr w:type="spellStart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Erythema</w:t>
            </w:r>
            <w:proofErr w:type="spellEnd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multiforme</w:t>
            </w:r>
            <w:proofErr w:type="spellEnd"/>
          </w:p>
          <w:p w14:paraId="729DB276" w14:textId="26CA777D" w:rsidR="00302296" w:rsidRPr="00363B25" w:rsidRDefault="00302296" w:rsidP="00363B25">
            <w:pPr>
              <w:pStyle w:val="tabletextNS"/>
              <w:keepNext/>
              <w:rPr>
                <w:rFonts w:ascii="Times New Roman" w:hAnsi="Times New Roman"/>
                <w:sz w:val="22"/>
                <w:szCs w:val="22"/>
                <w:lang w:val="hu-HU"/>
              </w:rPr>
            </w:pPr>
            <w:proofErr w:type="spellStart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Angiooedema</w:t>
            </w:r>
            <w:proofErr w:type="spellEnd"/>
          </w:p>
          <w:p w14:paraId="15ACDC37" w14:textId="77777777" w:rsidR="00302296" w:rsidRDefault="00302296" w:rsidP="00D70FBA">
            <w:pPr>
              <w:pStyle w:val="tabletextNS"/>
              <w:keepNext/>
              <w:rPr>
                <w:rFonts w:ascii="Times New Roman" w:hAnsi="Times New Roman"/>
                <w:sz w:val="22"/>
                <w:szCs w:val="22"/>
                <w:vertAlign w:val="superscript"/>
                <w:lang w:val="hu-HU"/>
              </w:rPr>
            </w:pPr>
            <w:proofErr w:type="spellStart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Eosinophiliával</w:t>
            </w:r>
            <w:proofErr w:type="spellEnd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r w:rsidRPr="000F3E04">
              <w:rPr>
                <w:rFonts w:ascii="Times New Roman" w:hAnsi="Times New Roman"/>
                <w:sz w:val="22"/>
                <w:szCs w:val="22"/>
                <w:lang w:val="hu-HU"/>
              </w:rPr>
              <w:t>és szisztémás tünetekkel járó gyógyszer</w:t>
            </w:r>
            <w:r w:rsidR="00D70FBA" w:rsidRPr="000F3E04">
              <w:rPr>
                <w:rFonts w:ascii="Times New Roman" w:hAnsi="Times New Roman"/>
                <w:sz w:val="22"/>
                <w:szCs w:val="22"/>
                <w:lang w:val="hu-HU"/>
              </w:rPr>
              <w:t>reakció</w:t>
            </w:r>
            <w:r w:rsidRPr="000F3E04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(DRESS</w:t>
            </w:r>
            <w:r w:rsidR="00D70FBA" w:rsidRPr="000F3E04">
              <w:rPr>
                <w:rFonts w:ascii="Times New Roman" w:hAnsi="Times New Roman"/>
                <w:sz w:val="22"/>
                <w:szCs w:val="22"/>
                <w:lang w:val="hu-HU"/>
              </w:rPr>
              <w:t>-szindróma</w:t>
            </w:r>
            <w:r w:rsidRPr="000F3E04">
              <w:rPr>
                <w:rFonts w:ascii="Times New Roman" w:hAnsi="Times New Roman"/>
                <w:sz w:val="22"/>
                <w:szCs w:val="22"/>
                <w:lang w:val="hu-HU"/>
              </w:rPr>
              <w:t>)</w:t>
            </w:r>
            <w:r w:rsidRPr="000F3E04">
              <w:rPr>
                <w:rFonts w:ascii="Times New Roman" w:hAnsi="Times New Roman"/>
                <w:sz w:val="22"/>
                <w:szCs w:val="22"/>
                <w:vertAlign w:val="superscript"/>
                <w:lang w:val="hu-HU"/>
              </w:rPr>
              <w:t>4</w:t>
            </w:r>
          </w:p>
          <w:p w14:paraId="26D44BE2" w14:textId="2388DC42" w:rsidR="0075727F" w:rsidRPr="00363B25" w:rsidRDefault="0075727F" w:rsidP="00D70FBA">
            <w:pPr>
              <w:pStyle w:val="tabletextNS"/>
              <w:keepNext/>
              <w:rPr>
                <w:rFonts w:ascii="Times New Roman" w:hAnsi="Times New Roman"/>
                <w:sz w:val="22"/>
                <w:szCs w:val="22"/>
                <w:vertAlign w:val="superscript"/>
                <w:lang w:val="hu-HU"/>
              </w:rPr>
            </w:pPr>
            <w:r w:rsidRPr="00095242">
              <w:rPr>
                <w:rFonts w:ascii="Times New Roman" w:hAnsi="Times New Roman"/>
                <w:sz w:val="22"/>
                <w:szCs w:val="22"/>
                <w:lang w:val="hu-HU"/>
              </w:rPr>
              <w:t>A</w:t>
            </w:r>
            <w:r w:rsidRPr="00A16E78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kut generalizált </w:t>
            </w:r>
            <w:proofErr w:type="spellStart"/>
            <w:r w:rsidRPr="00A16E78">
              <w:rPr>
                <w:rFonts w:ascii="Times New Roman" w:hAnsi="Times New Roman"/>
                <w:sz w:val="22"/>
                <w:szCs w:val="22"/>
                <w:lang w:val="hu-HU"/>
              </w:rPr>
              <w:t>exanthemás</w:t>
            </w:r>
            <w:proofErr w:type="spellEnd"/>
            <w:r w:rsidRPr="00A16E78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A16E78">
              <w:rPr>
                <w:rFonts w:ascii="Times New Roman" w:hAnsi="Times New Roman"/>
                <w:sz w:val="22"/>
                <w:szCs w:val="22"/>
                <w:lang w:val="hu-HU"/>
              </w:rPr>
              <w:t>pustulosis</w:t>
            </w:r>
            <w:proofErr w:type="spellEnd"/>
            <w:r w:rsidRPr="00A16E78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(AGEP)</w:t>
            </w:r>
          </w:p>
        </w:tc>
      </w:tr>
      <w:tr w:rsidR="00302296" w:rsidRPr="00363B25" w14:paraId="3531A940" w14:textId="77777777" w:rsidTr="000F0A15">
        <w:tc>
          <w:tcPr>
            <w:tcW w:w="2127" w:type="dxa"/>
          </w:tcPr>
          <w:p w14:paraId="1658D920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363B25"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  <w:t xml:space="preserve">Vese- és </w:t>
            </w:r>
            <w:proofErr w:type="spellStart"/>
            <w:r w:rsidRPr="00363B25"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  <w:t>húgyúti</w:t>
            </w:r>
            <w:proofErr w:type="spellEnd"/>
            <w:r w:rsidRPr="00363B25"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  <w:t xml:space="preserve"> betegségek és tünetek</w:t>
            </w:r>
          </w:p>
        </w:tc>
        <w:tc>
          <w:tcPr>
            <w:tcW w:w="1843" w:type="dxa"/>
          </w:tcPr>
          <w:p w14:paraId="698E4F27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1985" w:type="dxa"/>
          </w:tcPr>
          <w:p w14:paraId="137F83A8" w14:textId="5E89E1C6" w:rsidR="00302296" w:rsidRPr="00363B25" w:rsidRDefault="00302296" w:rsidP="00583110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A vér</w:t>
            </w:r>
            <w:r w:rsidR="00583110">
              <w:rPr>
                <w:rFonts w:ascii="Times New Roman" w:hAnsi="Times New Roman"/>
                <w:sz w:val="22"/>
                <w:szCs w:val="22"/>
                <w:lang w:val="hu-HU"/>
              </w:rPr>
              <w:t>-</w:t>
            </w:r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karbamid</w:t>
            </w:r>
            <w:r w:rsidR="00583110">
              <w:rPr>
                <w:rFonts w:ascii="Times New Roman" w:hAnsi="Times New Roman"/>
                <w:sz w:val="22"/>
                <w:szCs w:val="22"/>
                <w:lang w:val="hu-HU"/>
              </w:rPr>
              <w:t>szint</w:t>
            </w:r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, a vér</w:t>
            </w:r>
            <w:r w:rsidR="00583110">
              <w:rPr>
                <w:rFonts w:ascii="Times New Roman" w:hAnsi="Times New Roman"/>
                <w:sz w:val="22"/>
                <w:szCs w:val="22"/>
                <w:lang w:val="hu-HU"/>
              </w:rPr>
              <w:t>-</w:t>
            </w:r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karbamid</w:t>
            </w:r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noBreakHyphen/>
              <w:t>nitrogén</w:t>
            </w:r>
            <w:r w:rsidR="00583110">
              <w:rPr>
                <w:rFonts w:ascii="Times New Roman" w:hAnsi="Times New Roman"/>
                <w:sz w:val="22"/>
                <w:szCs w:val="22"/>
                <w:lang w:val="hu-HU"/>
              </w:rPr>
              <w:t>szint</w:t>
            </w:r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és/vagy a szérum</w:t>
            </w:r>
            <w:r w:rsidR="00583110">
              <w:rPr>
                <w:rFonts w:ascii="Times New Roman" w:hAnsi="Times New Roman"/>
                <w:sz w:val="22"/>
                <w:szCs w:val="22"/>
                <w:lang w:val="hu-HU"/>
              </w:rPr>
              <w:t>-</w:t>
            </w:r>
            <w:proofErr w:type="spellStart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kreatininszint</w:t>
            </w:r>
            <w:proofErr w:type="spellEnd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átmeneti emelkedése</w:t>
            </w:r>
          </w:p>
        </w:tc>
        <w:tc>
          <w:tcPr>
            <w:tcW w:w="1701" w:type="dxa"/>
          </w:tcPr>
          <w:p w14:paraId="1DEA7A82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  <w:proofErr w:type="spellStart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Interstitialis</w:t>
            </w:r>
            <w:proofErr w:type="spellEnd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nephritis</w:t>
            </w:r>
            <w:proofErr w:type="spellEnd"/>
          </w:p>
          <w:p w14:paraId="476A82BA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Akut veseelégtelenség</w:t>
            </w:r>
          </w:p>
        </w:tc>
        <w:tc>
          <w:tcPr>
            <w:tcW w:w="1700" w:type="dxa"/>
          </w:tcPr>
          <w:p w14:paraId="5C25E792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</w:tr>
      <w:tr w:rsidR="00302296" w:rsidRPr="00363B25" w14:paraId="50FDE92C" w14:textId="77777777" w:rsidTr="000F0A15">
        <w:tc>
          <w:tcPr>
            <w:tcW w:w="2127" w:type="dxa"/>
          </w:tcPr>
          <w:p w14:paraId="4D36D497" w14:textId="77777777" w:rsidR="00302296" w:rsidRPr="00363B25" w:rsidRDefault="00302296" w:rsidP="00363B25">
            <w:pPr>
              <w:pStyle w:val="tabletextNS"/>
              <w:keepNext/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363B25"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  <w:t>Általános tünetek, az alkalmazás helyén fellépő reakciók</w:t>
            </w:r>
          </w:p>
        </w:tc>
        <w:tc>
          <w:tcPr>
            <w:tcW w:w="1843" w:type="dxa"/>
          </w:tcPr>
          <w:p w14:paraId="4B86849D" w14:textId="77777777" w:rsidR="00302296" w:rsidRPr="00363B25" w:rsidRDefault="00302296" w:rsidP="00363B25">
            <w:pPr>
              <w:pStyle w:val="tabletextNS"/>
              <w:keepNext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Fájdalom és/vagy gyulladás </w:t>
            </w:r>
            <w:proofErr w:type="spellStart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intramuscularis</w:t>
            </w:r>
            <w:proofErr w:type="spellEnd"/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injekciót követően</w:t>
            </w:r>
          </w:p>
        </w:tc>
        <w:tc>
          <w:tcPr>
            <w:tcW w:w="1985" w:type="dxa"/>
          </w:tcPr>
          <w:p w14:paraId="029A5A20" w14:textId="77777777" w:rsidR="00302296" w:rsidRPr="00363B25" w:rsidRDefault="00302296" w:rsidP="00363B25">
            <w:pPr>
              <w:pStyle w:val="tabletextNS"/>
              <w:keepNext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Láz</w:t>
            </w:r>
          </w:p>
        </w:tc>
        <w:tc>
          <w:tcPr>
            <w:tcW w:w="1701" w:type="dxa"/>
          </w:tcPr>
          <w:p w14:paraId="76801DFE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1700" w:type="dxa"/>
          </w:tcPr>
          <w:p w14:paraId="2C0B8519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</w:tr>
      <w:tr w:rsidR="00302296" w:rsidRPr="00363B25" w14:paraId="2B7B1EC0" w14:textId="77777777" w:rsidTr="000F0A15">
        <w:tc>
          <w:tcPr>
            <w:tcW w:w="2127" w:type="dxa"/>
          </w:tcPr>
          <w:p w14:paraId="37E715B3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</w:pPr>
            <w:r w:rsidRPr="00363B25">
              <w:rPr>
                <w:rFonts w:ascii="Times New Roman" w:hAnsi="Times New Roman"/>
                <w:sz w:val="22"/>
                <w:szCs w:val="22"/>
                <w:u w:val="single"/>
                <w:lang w:val="hu-HU"/>
              </w:rPr>
              <w:t>Laboratóriumi és egyéb vizsgálatok eredményei</w:t>
            </w:r>
          </w:p>
        </w:tc>
        <w:tc>
          <w:tcPr>
            <w:tcW w:w="1843" w:type="dxa"/>
          </w:tcPr>
          <w:p w14:paraId="37385044" w14:textId="6AA761C9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Pozitív Coom</w:t>
            </w:r>
            <w:r w:rsidR="001A5BF7">
              <w:rPr>
                <w:rFonts w:ascii="Times New Roman" w:hAnsi="Times New Roman"/>
                <w:sz w:val="22"/>
                <w:szCs w:val="22"/>
                <w:lang w:val="hu-HU"/>
              </w:rPr>
              <w:t>bs-te</w:t>
            </w:r>
            <w:r w:rsidRPr="00363B25">
              <w:rPr>
                <w:rFonts w:ascii="Times New Roman" w:hAnsi="Times New Roman"/>
                <w:sz w:val="22"/>
                <w:szCs w:val="22"/>
                <w:lang w:val="hu-HU"/>
              </w:rPr>
              <w:t>szt</w:t>
            </w:r>
            <w:r w:rsidRPr="00363B25">
              <w:rPr>
                <w:rFonts w:ascii="Times New Roman" w:hAnsi="Times New Roman"/>
                <w:sz w:val="22"/>
                <w:szCs w:val="22"/>
                <w:vertAlign w:val="superscript"/>
                <w:lang w:val="hu-HU"/>
              </w:rPr>
              <w:t>5</w:t>
            </w:r>
          </w:p>
        </w:tc>
        <w:tc>
          <w:tcPr>
            <w:tcW w:w="1985" w:type="dxa"/>
          </w:tcPr>
          <w:p w14:paraId="066C0B30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1701" w:type="dxa"/>
          </w:tcPr>
          <w:p w14:paraId="79F5D2AD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  <w:tc>
          <w:tcPr>
            <w:tcW w:w="1700" w:type="dxa"/>
          </w:tcPr>
          <w:p w14:paraId="66A0376C" w14:textId="77777777" w:rsidR="00302296" w:rsidRPr="00363B25" w:rsidRDefault="00302296" w:rsidP="00363B25">
            <w:pPr>
              <w:pStyle w:val="tabletextNS"/>
              <w:rPr>
                <w:rFonts w:ascii="Times New Roman" w:hAnsi="Times New Roman"/>
                <w:sz w:val="22"/>
                <w:szCs w:val="22"/>
                <w:lang w:val="hu-HU"/>
              </w:rPr>
            </w:pPr>
          </w:p>
        </w:tc>
      </w:tr>
    </w:tbl>
    <w:p w14:paraId="2DDC273F" w14:textId="31642565" w:rsidR="00302296" w:rsidRPr="00363B25" w:rsidRDefault="00302296" w:rsidP="00363B25">
      <w:pPr>
        <w:tabs>
          <w:tab w:val="left" w:pos="142"/>
        </w:tabs>
        <w:spacing w:line="240" w:lineRule="auto"/>
        <w:ind w:left="142" w:hanging="142"/>
        <w:rPr>
          <w:szCs w:val="22"/>
          <w:lang w:val="hu-HU"/>
        </w:rPr>
      </w:pPr>
      <w:r w:rsidRPr="00363B25">
        <w:rPr>
          <w:szCs w:val="22"/>
          <w:vertAlign w:val="superscript"/>
          <w:lang w:val="hu-HU"/>
        </w:rPr>
        <w:t>1</w:t>
      </w:r>
      <w:r w:rsidRPr="00363B25">
        <w:rPr>
          <w:szCs w:val="22"/>
          <w:lang w:val="hu-HU"/>
        </w:rPr>
        <w:t xml:space="preserve">Leírtak neurológiai tüneteket, köztük remegést, </w:t>
      </w:r>
      <w:proofErr w:type="spellStart"/>
      <w:r w:rsidRPr="00363B25">
        <w:rPr>
          <w:szCs w:val="22"/>
          <w:lang w:val="hu-HU"/>
        </w:rPr>
        <w:t>myocloniát</w:t>
      </w:r>
      <w:proofErr w:type="spellEnd"/>
      <w:r w:rsidRPr="00363B25">
        <w:rPr>
          <w:szCs w:val="22"/>
          <w:lang w:val="hu-HU"/>
        </w:rPr>
        <w:t xml:space="preserve">, </w:t>
      </w:r>
      <w:proofErr w:type="spellStart"/>
      <w:r w:rsidRPr="00363B25">
        <w:rPr>
          <w:szCs w:val="22"/>
          <w:lang w:val="hu-HU"/>
        </w:rPr>
        <w:t>convulsiót</w:t>
      </w:r>
      <w:proofErr w:type="spellEnd"/>
      <w:r w:rsidRPr="00363B25">
        <w:rPr>
          <w:szCs w:val="22"/>
          <w:lang w:val="hu-HU"/>
        </w:rPr>
        <w:t xml:space="preserve">, </w:t>
      </w:r>
      <w:proofErr w:type="spellStart"/>
      <w:r w:rsidRPr="00363B25">
        <w:rPr>
          <w:szCs w:val="22"/>
          <w:lang w:val="hu-HU"/>
        </w:rPr>
        <w:t>encephalopathiát</w:t>
      </w:r>
      <w:proofErr w:type="spellEnd"/>
      <w:r w:rsidRPr="00363B25">
        <w:rPr>
          <w:szCs w:val="22"/>
          <w:lang w:val="hu-HU"/>
        </w:rPr>
        <w:t xml:space="preserve"> és kómát olyan</w:t>
      </w:r>
      <w:r w:rsidR="00583110">
        <w:rPr>
          <w:szCs w:val="22"/>
          <w:lang w:val="hu-HU"/>
        </w:rPr>
        <w:t>,</w:t>
      </w:r>
      <w:r w:rsidRPr="00363B25">
        <w:rPr>
          <w:szCs w:val="22"/>
          <w:lang w:val="hu-HU"/>
        </w:rPr>
        <w:t xml:space="preserve"> </w:t>
      </w:r>
      <w:r w:rsidR="00583110" w:rsidRPr="003B463A">
        <w:rPr>
          <w:szCs w:val="22"/>
          <w:lang w:val="hu-HU"/>
        </w:rPr>
        <w:t>vesekárosod</w:t>
      </w:r>
      <w:r w:rsidR="00583110">
        <w:rPr>
          <w:szCs w:val="22"/>
          <w:lang w:val="hu-HU"/>
        </w:rPr>
        <w:t>ásban szenvedő</w:t>
      </w:r>
      <w:r w:rsidR="00583110" w:rsidRPr="003B463A">
        <w:rPr>
          <w:szCs w:val="22"/>
          <w:lang w:val="hu-HU"/>
        </w:rPr>
        <w:t xml:space="preserve"> </w:t>
      </w:r>
      <w:r w:rsidRPr="00363B25">
        <w:rPr>
          <w:szCs w:val="22"/>
          <w:lang w:val="hu-HU"/>
        </w:rPr>
        <w:t xml:space="preserve">betegeknél, akiknél a </w:t>
      </w:r>
      <w:proofErr w:type="spellStart"/>
      <w:r w:rsidR="00502295">
        <w:rPr>
          <w:szCs w:val="22"/>
          <w:lang w:val="hu-HU"/>
        </w:rPr>
        <w:t>ceftazidim</w:t>
      </w:r>
      <w:proofErr w:type="spellEnd"/>
      <w:r w:rsidRPr="00363B25">
        <w:rPr>
          <w:szCs w:val="22"/>
          <w:lang w:val="hu-HU"/>
        </w:rPr>
        <w:t xml:space="preserve"> </w:t>
      </w:r>
      <w:r w:rsidR="00502295">
        <w:rPr>
          <w:szCs w:val="22"/>
          <w:lang w:val="hu-HU"/>
        </w:rPr>
        <w:t>dózisát</w:t>
      </w:r>
      <w:r w:rsidR="00502295" w:rsidRPr="00363B25">
        <w:rPr>
          <w:szCs w:val="22"/>
          <w:lang w:val="hu-HU"/>
        </w:rPr>
        <w:t xml:space="preserve"> </w:t>
      </w:r>
      <w:r w:rsidRPr="00363B25">
        <w:rPr>
          <w:szCs w:val="22"/>
          <w:lang w:val="hu-HU"/>
        </w:rPr>
        <w:t>nem csökkentették megfelelő mértékben.</w:t>
      </w:r>
    </w:p>
    <w:p w14:paraId="71DA6FA7" w14:textId="77777777" w:rsidR="00302296" w:rsidRPr="00363B25" w:rsidRDefault="00302296" w:rsidP="00363B25">
      <w:pPr>
        <w:tabs>
          <w:tab w:val="left" w:pos="142"/>
        </w:tabs>
        <w:spacing w:line="240" w:lineRule="auto"/>
        <w:ind w:left="142" w:hanging="142"/>
        <w:rPr>
          <w:szCs w:val="22"/>
          <w:lang w:val="hu-HU"/>
        </w:rPr>
      </w:pPr>
      <w:r w:rsidRPr="00363B25">
        <w:rPr>
          <w:szCs w:val="22"/>
          <w:vertAlign w:val="superscript"/>
          <w:lang w:val="hu-HU"/>
        </w:rPr>
        <w:t>2</w:t>
      </w:r>
      <w:r w:rsidRPr="00363B25">
        <w:rPr>
          <w:szCs w:val="22"/>
          <w:lang w:val="hu-HU"/>
        </w:rPr>
        <w:t xml:space="preserve">A hasmenést és a </w:t>
      </w:r>
      <w:proofErr w:type="spellStart"/>
      <w:r w:rsidRPr="00363B25">
        <w:rPr>
          <w:szCs w:val="22"/>
          <w:lang w:val="hu-HU"/>
        </w:rPr>
        <w:t>colitist</w:t>
      </w:r>
      <w:proofErr w:type="spellEnd"/>
      <w:r w:rsidRPr="00363B25">
        <w:rPr>
          <w:szCs w:val="22"/>
          <w:lang w:val="hu-HU"/>
        </w:rPr>
        <w:t xml:space="preserve"> a </w:t>
      </w:r>
      <w:proofErr w:type="spellStart"/>
      <w:r w:rsidRPr="00363B25">
        <w:rPr>
          <w:i/>
          <w:szCs w:val="22"/>
          <w:lang w:val="hu-HU"/>
        </w:rPr>
        <w:t>Clostridium</w:t>
      </w:r>
      <w:proofErr w:type="spellEnd"/>
      <w:r w:rsidRPr="00363B25">
        <w:rPr>
          <w:i/>
          <w:szCs w:val="22"/>
          <w:lang w:val="hu-HU"/>
        </w:rPr>
        <w:t xml:space="preserve"> </w:t>
      </w:r>
      <w:proofErr w:type="spellStart"/>
      <w:r w:rsidRPr="00363B25">
        <w:rPr>
          <w:i/>
          <w:szCs w:val="22"/>
          <w:lang w:val="hu-HU"/>
        </w:rPr>
        <w:t>difficile</w:t>
      </w:r>
      <w:proofErr w:type="spellEnd"/>
      <w:r w:rsidRPr="00363B25">
        <w:rPr>
          <w:szCs w:val="22"/>
          <w:lang w:val="hu-HU"/>
        </w:rPr>
        <w:t xml:space="preserve"> okozhatja, és </w:t>
      </w:r>
      <w:proofErr w:type="spellStart"/>
      <w:r w:rsidRPr="00363B25">
        <w:rPr>
          <w:szCs w:val="22"/>
          <w:lang w:val="hu-HU"/>
        </w:rPr>
        <w:t>pseudomembranosus</w:t>
      </w:r>
      <w:proofErr w:type="spellEnd"/>
      <w:r w:rsidRPr="00363B25">
        <w:rPr>
          <w:szCs w:val="22"/>
          <w:lang w:val="hu-HU"/>
        </w:rPr>
        <w:t xml:space="preserve"> </w:t>
      </w:r>
      <w:proofErr w:type="spellStart"/>
      <w:r w:rsidRPr="00363B25">
        <w:rPr>
          <w:szCs w:val="22"/>
          <w:lang w:val="hu-HU"/>
        </w:rPr>
        <w:t>colitis</w:t>
      </w:r>
      <w:proofErr w:type="spellEnd"/>
      <w:r w:rsidRPr="00363B25">
        <w:rPr>
          <w:szCs w:val="22"/>
          <w:lang w:val="hu-HU"/>
        </w:rPr>
        <w:t xml:space="preserve"> formájában jelentkezhet.</w:t>
      </w:r>
    </w:p>
    <w:p w14:paraId="63FA5CB7" w14:textId="6B83A4A6" w:rsidR="00302296" w:rsidRPr="00363B25" w:rsidRDefault="00302296" w:rsidP="00363B25">
      <w:pPr>
        <w:spacing w:line="240" w:lineRule="auto"/>
        <w:ind w:left="567" w:hanging="567"/>
        <w:rPr>
          <w:szCs w:val="22"/>
          <w:lang w:val="hu-HU"/>
        </w:rPr>
      </w:pPr>
      <w:r w:rsidRPr="00363B25">
        <w:rPr>
          <w:szCs w:val="22"/>
          <w:vertAlign w:val="superscript"/>
          <w:lang w:val="hu-HU"/>
        </w:rPr>
        <w:t>3</w:t>
      </w:r>
      <w:r w:rsidR="00583110" w:rsidRPr="003B463A">
        <w:rPr>
          <w:szCs w:val="22"/>
          <w:lang w:val="hu-HU"/>
        </w:rPr>
        <w:t>GPT</w:t>
      </w:r>
      <w:r w:rsidR="00583110" w:rsidRPr="003B463A">
        <w:rPr>
          <w:szCs w:val="22"/>
          <w:vertAlign w:val="superscript"/>
          <w:lang w:val="hu-HU"/>
        </w:rPr>
        <w:t xml:space="preserve"> </w:t>
      </w:r>
      <w:r w:rsidR="00583110" w:rsidRPr="003126D3">
        <w:rPr>
          <w:szCs w:val="22"/>
          <w:lang w:val="hu-HU"/>
        </w:rPr>
        <w:t>(</w:t>
      </w:r>
      <w:r w:rsidR="00583110" w:rsidRPr="003B463A">
        <w:rPr>
          <w:szCs w:val="22"/>
          <w:lang w:val="hu-HU"/>
        </w:rPr>
        <w:t xml:space="preserve">ALAT), </w:t>
      </w:r>
      <w:r w:rsidR="00583110">
        <w:rPr>
          <w:szCs w:val="22"/>
          <w:lang w:val="hu-HU"/>
        </w:rPr>
        <w:t>GO</w:t>
      </w:r>
      <w:r w:rsidR="00583110" w:rsidRPr="003B463A">
        <w:rPr>
          <w:szCs w:val="22"/>
          <w:lang w:val="hu-HU"/>
        </w:rPr>
        <w:t xml:space="preserve">T </w:t>
      </w:r>
      <w:r w:rsidR="00583110">
        <w:rPr>
          <w:szCs w:val="22"/>
          <w:lang w:val="hu-HU"/>
        </w:rPr>
        <w:t>(</w:t>
      </w:r>
      <w:r w:rsidR="00583110" w:rsidRPr="003B463A">
        <w:rPr>
          <w:szCs w:val="22"/>
          <w:lang w:val="hu-HU"/>
        </w:rPr>
        <w:t>ASAT), LD</w:t>
      </w:r>
      <w:r w:rsidR="00583110">
        <w:rPr>
          <w:szCs w:val="22"/>
          <w:lang w:val="hu-HU"/>
        </w:rPr>
        <w:t>H</w:t>
      </w:r>
      <w:r w:rsidRPr="00363B25">
        <w:rPr>
          <w:szCs w:val="22"/>
          <w:lang w:val="hu-HU"/>
        </w:rPr>
        <w:t xml:space="preserve">, GGT, alkalikus </w:t>
      </w:r>
      <w:proofErr w:type="spellStart"/>
      <w:r w:rsidRPr="00363B25">
        <w:rPr>
          <w:szCs w:val="22"/>
          <w:lang w:val="hu-HU"/>
        </w:rPr>
        <w:t>foszfatáz</w:t>
      </w:r>
      <w:proofErr w:type="spellEnd"/>
      <w:r w:rsidRPr="00363B25">
        <w:rPr>
          <w:szCs w:val="22"/>
          <w:lang w:val="hu-HU"/>
        </w:rPr>
        <w:t>.</w:t>
      </w:r>
    </w:p>
    <w:p w14:paraId="16C3CCD9" w14:textId="320A8421" w:rsidR="00302296" w:rsidRPr="00363B25" w:rsidRDefault="00302296" w:rsidP="00363B25">
      <w:pPr>
        <w:spacing w:line="240" w:lineRule="auto"/>
        <w:ind w:left="567" w:hanging="567"/>
        <w:rPr>
          <w:szCs w:val="22"/>
          <w:lang w:val="hu-HU"/>
        </w:rPr>
      </w:pPr>
      <w:r w:rsidRPr="00363B25">
        <w:rPr>
          <w:szCs w:val="22"/>
          <w:vertAlign w:val="superscript"/>
          <w:lang w:val="hu-HU"/>
        </w:rPr>
        <w:t>4</w:t>
      </w:r>
      <w:r w:rsidRPr="00363B25">
        <w:rPr>
          <w:szCs w:val="22"/>
          <w:lang w:val="hu-HU"/>
        </w:rPr>
        <w:t xml:space="preserve">Ritkán </w:t>
      </w:r>
      <w:proofErr w:type="spellStart"/>
      <w:r w:rsidRPr="00363B25">
        <w:rPr>
          <w:szCs w:val="22"/>
          <w:lang w:val="hu-HU"/>
        </w:rPr>
        <w:t>ceftazidimmel</w:t>
      </w:r>
      <w:proofErr w:type="spellEnd"/>
      <w:r w:rsidRPr="00363B25">
        <w:rPr>
          <w:szCs w:val="22"/>
          <w:lang w:val="hu-HU"/>
        </w:rPr>
        <w:t xml:space="preserve"> összefüggésben kialakult DRESS</w:t>
      </w:r>
      <w:r w:rsidRPr="00363B25">
        <w:rPr>
          <w:szCs w:val="22"/>
          <w:lang w:val="hu-HU"/>
        </w:rPr>
        <w:noBreakHyphen/>
      </w:r>
      <w:r w:rsidR="00583110">
        <w:rPr>
          <w:szCs w:val="22"/>
          <w:lang w:val="hu-HU"/>
        </w:rPr>
        <w:t>szindrómá</w:t>
      </w:r>
      <w:r w:rsidRPr="00363B25">
        <w:rPr>
          <w:szCs w:val="22"/>
          <w:lang w:val="hu-HU"/>
        </w:rPr>
        <w:t>t jelentettek.</w:t>
      </w:r>
    </w:p>
    <w:p w14:paraId="709657AD" w14:textId="34505D6E" w:rsidR="00302296" w:rsidRPr="00363B25" w:rsidRDefault="00302296" w:rsidP="00363B25">
      <w:pPr>
        <w:spacing w:line="240" w:lineRule="auto"/>
        <w:ind w:left="567" w:hanging="567"/>
        <w:rPr>
          <w:szCs w:val="22"/>
          <w:lang w:val="hu-HU"/>
        </w:rPr>
      </w:pPr>
      <w:r w:rsidRPr="00363B25">
        <w:rPr>
          <w:szCs w:val="22"/>
          <w:vertAlign w:val="superscript"/>
          <w:lang w:val="hu-HU"/>
        </w:rPr>
        <w:t>5</w:t>
      </w:r>
      <w:r w:rsidRPr="00363B25">
        <w:rPr>
          <w:szCs w:val="22"/>
          <w:lang w:val="hu-HU"/>
        </w:rPr>
        <w:t>A betegek kb. 5%</w:t>
      </w:r>
      <w:r w:rsidRPr="00363B25">
        <w:rPr>
          <w:szCs w:val="22"/>
          <w:lang w:val="hu-HU"/>
        </w:rPr>
        <w:noBreakHyphen/>
      </w:r>
      <w:proofErr w:type="spellStart"/>
      <w:r w:rsidRPr="00363B25">
        <w:rPr>
          <w:szCs w:val="22"/>
          <w:lang w:val="hu-HU"/>
        </w:rPr>
        <w:t>ánál</w:t>
      </w:r>
      <w:proofErr w:type="spellEnd"/>
      <w:r w:rsidRPr="00363B25">
        <w:rPr>
          <w:szCs w:val="22"/>
          <w:lang w:val="hu-HU"/>
        </w:rPr>
        <w:t xml:space="preserve"> jelentkezik pozitív </w:t>
      </w:r>
      <w:proofErr w:type="spellStart"/>
      <w:r w:rsidRPr="00363B25">
        <w:rPr>
          <w:szCs w:val="22"/>
          <w:lang w:val="hu-HU"/>
        </w:rPr>
        <w:t>Coom</w:t>
      </w:r>
      <w:r w:rsidR="001A5BF7">
        <w:rPr>
          <w:szCs w:val="22"/>
          <w:lang w:val="hu-HU"/>
        </w:rPr>
        <w:t>bs</w:t>
      </w:r>
      <w:proofErr w:type="spellEnd"/>
      <w:r w:rsidR="001A5BF7">
        <w:rPr>
          <w:szCs w:val="22"/>
          <w:lang w:val="hu-HU"/>
        </w:rPr>
        <w:t>-te</w:t>
      </w:r>
      <w:r w:rsidRPr="00363B25">
        <w:rPr>
          <w:szCs w:val="22"/>
          <w:lang w:val="hu-HU"/>
        </w:rPr>
        <w:t>szt, amely zavarhatja a keresztpróbákat.</w:t>
      </w:r>
    </w:p>
    <w:p w14:paraId="52AE868D" w14:textId="77777777" w:rsidR="00302296" w:rsidRPr="00363B25" w:rsidRDefault="00302296" w:rsidP="00363B25">
      <w:pPr>
        <w:spacing w:line="240" w:lineRule="auto"/>
        <w:ind w:left="567" w:hanging="567"/>
        <w:rPr>
          <w:szCs w:val="22"/>
          <w:lang w:val="hu-HU"/>
        </w:rPr>
      </w:pPr>
    </w:p>
    <w:p w14:paraId="0C6CAF0F" w14:textId="77777777" w:rsidR="00302296" w:rsidRPr="00363B25" w:rsidRDefault="00302296" w:rsidP="00363B25">
      <w:pPr>
        <w:spacing w:line="240" w:lineRule="auto"/>
        <w:rPr>
          <w:szCs w:val="22"/>
          <w:u w:val="single"/>
          <w:lang w:val="hu-HU"/>
        </w:rPr>
      </w:pPr>
      <w:r w:rsidRPr="00363B25">
        <w:rPr>
          <w:szCs w:val="22"/>
          <w:u w:val="single"/>
          <w:lang w:val="hu-HU"/>
        </w:rPr>
        <w:t>Feltételezett mellékhatások bejelentése</w:t>
      </w:r>
    </w:p>
    <w:p w14:paraId="40849223" w14:textId="1CDEA26D" w:rsidR="00302296" w:rsidRPr="00363B25" w:rsidRDefault="00302296" w:rsidP="00363B25">
      <w:pPr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</w:t>
      </w:r>
      <w:r w:rsidR="00E27B15">
        <w:rPr>
          <w:szCs w:val="22"/>
          <w:lang w:val="hu-HU"/>
        </w:rPr>
        <w:t xml:space="preserve"> </w:t>
      </w:r>
      <w:hyperlink r:id="rId8" w:history="1">
        <w:r w:rsidR="00E27B15" w:rsidRPr="001101A1">
          <w:rPr>
            <w:rStyle w:val="Hiperhivatkozs"/>
            <w:lang w:val="hu-HU"/>
          </w:rPr>
          <w:t>V. füg</w:t>
        </w:r>
        <w:bookmarkStart w:id="1" w:name="_Hlt352075914"/>
        <w:bookmarkStart w:id="2" w:name="_Hlt352075915"/>
        <w:r w:rsidR="00E27B15" w:rsidRPr="001101A1">
          <w:rPr>
            <w:rStyle w:val="Hiperhivatkozs"/>
            <w:lang w:val="hu-HU"/>
          </w:rPr>
          <w:t>g</w:t>
        </w:r>
        <w:bookmarkEnd w:id="1"/>
        <w:bookmarkEnd w:id="2"/>
        <w:r w:rsidR="00E27B15" w:rsidRPr="001101A1">
          <w:rPr>
            <w:rStyle w:val="Hiperhivatkozs"/>
            <w:lang w:val="hu-HU"/>
          </w:rPr>
          <w:t>elékben</w:t>
        </w:r>
      </w:hyperlink>
      <w:r w:rsidRPr="00363B25">
        <w:rPr>
          <w:szCs w:val="22"/>
          <w:lang w:val="hu-HU"/>
        </w:rPr>
        <w:t xml:space="preserve"> található elérhetőségek valamelyikén keresztül.</w:t>
      </w:r>
    </w:p>
    <w:p w14:paraId="1D1279CE" w14:textId="31546F15" w:rsidR="00F5194B" w:rsidRPr="00363B25" w:rsidRDefault="00EF69BA" w:rsidP="00363B25">
      <w:pPr>
        <w:spacing w:line="240" w:lineRule="auto"/>
        <w:rPr>
          <w:color w:val="008000"/>
          <w:szCs w:val="22"/>
          <w:lang w:val="hu-HU"/>
        </w:rPr>
      </w:pPr>
      <w:r w:rsidRPr="00363B25">
        <w:rPr>
          <w:color w:val="008000"/>
          <w:szCs w:val="22"/>
          <w:lang w:val="hu-HU"/>
        </w:rPr>
        <w:lastRenderedPageBreak/>
        <w:t xml:space="preserve"> </w:t>
      </w:r>
    </w:p>
    <w:p w14:paraId="0F3636AC" w14:textId="77777777" w:rsidR="00302296" w:rsidRPr="00363B25" w:rsidRDefault="00302296" w:rsidP="00363B25">
      <w:pPr>
        <w:spacing w:line="240" w:lineRule="auto"/>
        <w:rPr>
          <w:szCs w:val="22"/>
          <w:u w:val="single"/>
          <w:lang w:val="hu-HU"/>
        </w:rPr>
      </w:pPr>
    </w:p>
    <w:p w14:paraId="68D79B51" w14:textId="77777777" w:rsidR="00F45C51" w:rsidRPr="00363B25" w:rsidRDefault="00EF69BA" w:rsidP="00363B25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>4.9</w:t>
      </w: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ab/>
        <w:t>Túladagolás</w:t>
      </w:r>
    </w:p>
    <w:p w14:paraId="326E5735" w14:textId="77777777" w:rsidR="00F45C51" w:rsidRPr="00363B25" w:rsidRDefault="00F45C51" w:rsidP="00363B25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46234459" w14:textId="6CF47439" w:rsidR="00144868" w:rsidRPr="00363B25" w:rsidRDefault="00144868" w:rsidP="00363B25">
      <w:pPr>
        <w:tabs>
          <w:tab w:val="clear" w:pos="567"/>
          <w:tab w:val="left" w:pos="0"/>
        </w:tabs>
        <w:spacing w:line="240" w:lineRule="auto"/>
        <w:outlineLvl w:val="0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A túladagolás neurológiai tünetekhez, ezen belül </w:t>
      </w:r>
      <w:proofErr w:type="spellStart"/>
      <w:r w:rsidRPr="00363B25">
        <w:rPr>
          <w:szCs w:val="22"/>
          <w:lang w:val="hu-HU"/>
        </w:rPr>
        <w:t>encephalopathiához</w:t>
      </w:r>
      <w:proofErr w:type="spellEnd"/>
      <w:r w:rsidRPr="00363B25">
        <w:rPr>
          <w:szCs w:val="22"/>
          <w:lang w:val="hu-HU"/>
        </w:rPr>
        <w:t xml:space="preserve">, </w:t>
      </w:r>
      <w:proofErr w:type="spellStart"/>
      <w:r w:rsidRPr="00363B25">
        <w:rPr>
          <w:szCs w:val="22"/>
          <w:lang w:val="hu-HU"/>
        </w:rPr>
        <w:t>convulsióhoz</w:t>
      </w:r>
      <w:proofErr w:type="spellEnd"/>
      <w:r w:rsidRPr="00363B25">
        <w:rPr>
          <w:szCs w:val="22"/>
          <w:lang w:val="hu-HU"/>
        </w:rPr>
        <w:t xml:space="preserve"> és kómához vezethet.</w:t>
      </w:r>
    </w:p>
    <w:p w14:paraId="5201EE10" w14:textId="77777777" w:rsidR="00144868" w:rsidRPr="00363B25" w:rsidRDefault="00144868" w:rsidP="00363B25">
      <w:pPr>
        <w:tabs>
          <w:tab w:val="clear" w:pos="567"/>
          <w:tab w:val="left" w:pos="0"/>
        </w:tabs>
        <w:spacing w:line="240" w:lineRule="auto"/>
        <w:outlineLvl w:val="0"/>
        <w:rPr>
          <w:szCs w:val="22"/>
          <w:lang w:val="hu-HU"/>
        </w:rPr>
      </w:pPr>
    </w:p>
    <w:p w14:paraId="2F16AC96" w14:textId="194D7A7E" w:rsidR="00144868" w:rsidRPr="00363B25" w:rsidRDefault="00144868" w:rsidP="00363B25">
      <w:pPr>
        <w:tabs>
          <w:tab w:val="clear" w:pos="567"/>
          <w:tab w:val="left" w:pos="0"/>
        </w:tabs>
        <w:spacing w:line="240" w:lineRule="auto"/>
        <w:outlineLvl w:val="0"/>
        <w:rPr>
          <w:szCs w:val="22"/>
          <w:lang w:val="hu-HU"/>
        </w:rPr>
      </w:pPr>
      <w:r w:rsidRPr="00363B25">
        <w:rPr>
          <w:szCs w:val="22"/>
          <w:lang w:val="hu-HU"/>
        </w:rPr>
        <w:t>Túladagolási tünetek jelentkezhetnek, ha vesekárosodásban szenvedő betegeknél nem csökkentik megfelelően a</w:t>
      </w:r>
      <w:r w:rsidR="00502295">
        <w:rPr>
          <w:szCs w:val="22"/>
          <w:lang w:val="hu-HU"/>
        </w:rPr>
        <w:t xml:space="preserve"> dózist</w:t>
      </w:r>
      <w:r w:rsidRPr="00363B25">
        <w:rPr>
          <w:szCs w:val="22"/>
          <w:lang w:val="hu-HU"/>
        </w:rPr>
        <w:t xml:space="preserve"> (lásd 4.2 és 4.4 pont).</w:t>
      </w:r>
    </w:p>
    <w:p w14:paraId="13E7C8FE" w14:textId="77777777" w:rsidR="00144868" w:rsidRPr="00363B25" w:rsidRDefault="00144868" w:rsidP="00363B25">
      <w:pPr>
        <w:spacing w:line="240" w:lineRule="auto"/>
        <w:ind w:left="567" w:hanging="567"/>
        <w:outlineLvl w:val="0"/>
        <w:rPr>
          <w:szCs w:val="22"/>
          <w:lang w:val="hu-HU"/>
        </w:rPr>
      </w:pPr>
    </w:p>
    <w:p w14:paraId="3E166B3A" w14:textId="77777777" w:rsidR="00144868" w:rsidRPr="00363B25" w:rsidRDefault="00144868" w:rsidP="00363B25">
      <w:pPr>
        <w:spacing w:line="240" w:lineRule="auto"/>
        <w:ind w:left="567" w:hanging="567"/>
        <w:outlineLvl w:val="0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A </w:t>
      </w:r>
      <w:proofErr w:type="spellStart"/>
      <w:r w:rsidRPr="00363B25">
        <w:rPr>
          <w:szCs w:val="22"/>
          <w:lang w:val="hu-HU"/>
        </w:rPr>
        <w:t>ceftazidim</w:t>
      </w:r>
      <w:proofErr w:type="spellEnd"/>
      <w:r w:rsidRPr="00363B25">
        <w:rPr>
          <w:szCs w:val="22"/>
          <w:lang w:val="hu-HU"/>
        </w:rPr>
        <w:t xml:space="preserve"> szérumszintje </w:t>
      </w:r>
      <w:proofErr w:type="spellStart"/>
      <w:r w:rsidRPr="00363B25">
        <w:rPr>
          <w:szCs w:val="22"/>
          <w:lang w:val="hu-HU"/>
        </w:rPr>
        <w:t>hemodialízissel</w:t>
      </w:r>
      <w:proofErr w:type="spellEnd"/>
      <w:r w:rsidRPr="00363B25">
        <w:rPr>
          <w:szCs w:val="22"/>
          <w:lang w:val="hu-HU"/>
        </w:rPr>
        <w:t xml:space="preserve"> vagy </w:t>
      </w:r>
      <w:proofErr w:type="spellStart"/>
      <w:r w:rsidRPr="00363B25">
        <w:rPr>
          <w:szCs w:val="22"/>
          <w:lang w:val="hu-HU"/>
        </w:rPr>
        <w:t>peritoneális</w:t>
      </w:r>
      <w:proofErr w:type="spellEnd"/>
      <w:r w:rsidRPr="00363B25">
        <w:rPr>
          <w:szCs w:val="22"/>
          <w:lang w:val="hu-HU"/>
        </w:rPr>
        <w:t xml:space="preserve"> dialízissel csökkenthető.</w:t>
      </w:r>
    </w:p>
    <w:p w14:paraId="7BA1064C" w14:textId="77777777" w:rsidR="00F45C51" w:rsidRPr="00363B25" w:rsidRDefault="00F45C51" w:rsidP="00363B25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6B7B9688" w14:textId="77777777" w:rsidR="00F45C51" w:rsidRPr="00363B25" w:rsidRDefault="00F45C51" w:rsidP="00363B25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7F4AC23C" w14:textId="77777777" w:rsidR="00F45C51" w:rsidRPr="00363B25" w:rsidRDefault="00EF69BA" w:rsidP="00363B25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ab/>
        <w:t>FARMAKOLÓGIAI TULAJDONSÁGOK</w:t>
      </w:r>
    </w:p>
    <w:p w14:paraId="720A681D" w14:textId="77777777" w:rsidR="00F45C51" w:rsidRPr="00363B25" w:rsidRDefault="00F45C51" w:rsidP="00363B25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1449052B" w14:textId="77777777" w:rsidR="00F45C51" w:rsidRPr="00363B25" w:rsidRDefault="00EF69BA" w:rsidP="00363B25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>5.1</w:t>
      </w: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ab/>
        <w:t>Farmakodinámiás tulajdonságok</w:t>
      </w:r>
    </w:p>
    <w:p w14:paraId="5057F400" w14:textId="77777777" w:rsidR="00F45C51" w:rsidRPr="00363B25" w:rsidRDefault="00F45C51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EC015A5" w14:textId="77777777" w:rsidR="00144868" w:rsidRPr="00363B25" w:rsidRDefault="00144868" w:rsidP="00363B25">
      <w:pPr>
        <w:pStyle w:val="NormlWeb"/>
        <w:spacing w:before="0" w:beforeAutospacing="0" w:after="0"/>
        <w:rPr>
          <w:sz w:val="22"/>
          <w:szCs w:val="22"/>
          <w:lang w:val="hu-HU"/>
        </w:rPr>
      </w:pPr>
      <w:proofErr w:type="spellStart"/>
      <w:r w:rsidRPr="00363B25">
        <w:rPr>
          <w:sz w:val="22"/>
          <w:szCs w:val="22"/>
          <w:lang w:val="hu-HU"/>
        </w:rPr>
        <w:t>Farmakoterápiás</w:t>
      </w:r>
      <w:proofErr w:type="spellEnd"/>
      <w:r w:rsidRPr="00363B25">
        <w:rPr>
          <w:sz w:val="22"/>
          <w:szCs w:val="22"/>
          <w:lang w:val="hu-HU"/>
        </w:rPr>
        <w:t xml:space="preserve"> csoport: Szisztémás antibakteriális szerek. Harmadik generációs </w:t>
      </w:r>
      <w:proofErr w:type="spellStart"/>
      <w:r w:rsidRPr="00363B25">
        <w:rPr>
          <w:sz w:val="22"/>
          <w:szCs w:val="22"/>
          <w:lang w:val="hu-HU"/>
        </w:rPr>
        <w:t>cefalosporinok</w:t>
      </w:r>
      <w:proofErr w:type="spellEnd"/>
    </w:p>
    <w:p w14:paraId="7A0B08CB" w14:textId="77777777" w:rsidR="00144868" w:rsidRPr="00363B25" w:rsidRDefault="00144868" w:rsidP="00363B25">
      <w:pPr>
        <w:pStyle w:val="NormlWeb"/>
        <w:spacing w:before="0" w:beforeAutospacing="0" w:after="0"/>
        <w:rPr>
          <w:sz w:val="22"/>
          <w:szCs w:val="22"/>
          <w:lang w:val="hu-HU"/>
        </w:rPr>
      </w:pPr>
      <w:r w:rsidRPr="00363B25">
        <w:rPr>
          <w:sz w:val="22"/>
          <w:szCs w:val="22"/>
          <w:lang w:val="hu-HU"/>
        </w:rPr>
        <w:t>ATC kód: J01DD02</w:t>
      </w:r>
    </w:p>
    <w:p w14:paraId="145D5A3F" w14:textId="77777777" w:rsidR="00144868" w:rsidRPr="00363B25" w:rsidRDefault="00144868" w:rsidP="00363B25">
      <w:pPr>
        <w:pStyle w:val="NormlWeb"/>
        <w:spacing w:before="0" w:beforeAutospacing="0" w:after="0"/>
        <w:rPr>
          <w:sz w:val="22"/>
          <w:szCs w:val="22"/>
          <w:lang w:val="hu-HU"/>
        </w:rPr>
      </w:pPr>
    </w:p>
    <w:p w14:paraId="5C5BD829" w14:textId="77777777" w:rsidR="00144868" w:rsidRPr="00363B25" w:rsidRDefault="00144868" w:rsidP="00363B25">
      <w:pPr>
        <w:pStyle w:val="NormlWeb"/>
        <w:keepNext/>
        <w:spacing w:before="0" w:beforeAutospacing="0" w:after="0"/>
        <w:rPr>
          <w:sz w:val="22"/>
          <w:szCs w:val="22"/>
          <w:u w:val="single"/>
          <w:lang w:val="hu-HU"/>
        </w:rPr>
      </w:pPr>
      <w:r w:rsidRPr="00363B25">
        <w:rPr>
          <w:iCs/>
          <w:sz w:val="22"/>
          <w:szCs w:val="22"/>
          <w:u w:val="single"/>
          <w:lang w:val="hu-HU"/>
        </w:rPr>
        <w:t>Hatásmechanizmus</w:t>
      </w:r>
    </w:p>
    <w:p w14:paraId="4A807C5A" w14:textId="77777777" w:rsidR="00144868" w:rsidRPr="00363B25" w:rsidRDefault="00144868" w:rsidP="00363B25">
      <w:pPr>
        <w:keepNext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3E2F7245" w14:textId="4C60FD94" w:rsidR="00144868" w:rsidRPr="00363B25" w:rsidRDefault="00144868" w:rsidP="00363B25">
      <w:pPr>
        <w:keepNext/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A </w:t>
      </w:r>
      <w:proofErr w:type="spellStart"/>
      <w:r w:rsidRPr="00363B25">
        <w:rPr>
          <w:szCs w:val="22"/>
          <w:lang w:val="hu-HU"/>
        </w:rPr>
        <w:t>ceftazidim</w:t>
      </w:r>
      <w:proofErr w:type="spellEnd"/>
      <w:r w:rsidRPr="00363B25">
        <w:rPr>
          <w:szCs w:val="22"/>
          <w:lang w:val="hu-HU"/>
        </w:rPr>
        <w:t xml:space="preserve"> a penicillin-kötő fehérjékhez (PBP</w:t>
      </w:r>
      <w:r w:rsidRPr="00363B25">
        <w:rPr>
          <w:szCs w:val="22"/>
          <w:lang w:val="hu-HU"/>
        </w:rPr>
        <w:noBreakHyphen/>
        <w:t>k) kapcsolódva gátolja a bakteriális sejtfalszintézist. Ennek eredményeként megszakad a sejtfal (</w:t>
      </w:r>
      <w:proofErr w:type="spellStart"/>
      <w:r w:rsidRPr="00363B25">
        <w:rPr>
          <w:noProof/>
          <w:szCs w:val="22"/>
          <w:lang w:val="hu-HU"/>
        </w:rPr>
        <w:t>peptidoglikán</w:t>
      </w:r>
      <w:proofErr w:type="spellEnd"/>
      <w:r w:rsidRPr="00363B25">
        <w:rPr>
          <w:noProof/>
          <w:szCs w:val="22"/>
          <w:lang w:val="hu-HU"/>
        </w:rPr>
        <w:t>) bioszintézise, amit a sejt lízise és a baktérium pusztulása követ</w:t>
      </w:r>
      <w:r w:rsidRPr="00363B25">
        <w:rPr>
          <w:szCs w:val="22"/>
          <w:lang w:val="hu-HU"/>
        </w:rPr>
        <w:t>.</w:t>
      </w:r>
    </w:p>
    <w:p w14:paraId="3D3F9849" w14:textId="77777777" w:rsidR="00144868" w:rsidRPr="00363B25" w:rsidRDefault="00144868" w:rsidP="00363B25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4BC1EC7B" w14:textId="77777777" w:rsidR="00144868" w:rsidRPr="00363B25" w:rsidRDefault="00144868" w:rsidP="00363B25">
      <w:pPr>
        <w:keepNext/>
        <w:autoSpaceDE w:val="0"/>
        <w:autoSpaceDN w:val="0"/>
        <w:adjustRightInd w:val="0"/>
        <w:spacing w:line="240" w:lineRule="auto"/>
        <w:rPr>
          <w:iCs/>
          <w:szCs w:val="22"/>
          <w:u w:val="single"/>
          <w:lang w:val="hu-HU"/>
        </w:rPr>
      </w:pPr>
      <w:r w:rsidRPr="00363B25">
        <w:rPr>
          <w:iCs/>
          <w:szCs w:val="22"/>
          <w:u w:val="single"/>
          <w:lang w:val="hu-HU"/>
        </w:rPr>
        <w:t>PK/PD kapcsolat</w:t>
      </w:r>
    </w:p>
    <w:p w14:paraId="6999FADB" w14:textId="77777777" w:rsidR="00144868" w:rsidRPr="00363B25" w:rsidRDefault="00144868" w:rsidP="00363B25">
      <w:pPr>
        <w:keepNext/>
        <w:autoSpaceDE w:val="0"/>
        <w:autoSpaceDN w:val="0"/>
        <w:adjustRightInd w:val="0"/>
        <w:spacing w:line="240" w:lineRule="auto"/>
        <w:rPr>
          <w:iCs/>
          <w:szCs w:val="22"/>
          <w:u w:val="single"/>
          <w:lang w:val="hu-HU"/>
        </w:rPr>
      </w:pPr>
    </w:p>
    <w:p w14:paraId="53398B09" w14:textId="77777777" w:rsidR="00144868" w:rsidRPr="00363B25" w:rsidRDefault="00144868" w:rsidP="00363B25">
      <w:pPr>
        <w:pStyle w:val="NormlWeb"/>
        <w:spacing w:before="0" w:beforeAutospacing="0" w:after="0"/>
        <w:rPr>
          <w:sz w:val="22"/>
          <w:szCs w:val="22"/>
          <w:lang w:val="hu-HU"/>
        </w:rPr>
      </w:pPr>
      <w:r w:rsidRPr="00363B25">
        <w:rPr>
          <w:sz w:val="22"/>
          <w:szCs w:val="22"/>
          <w:lang w:val="hu-HU"/>
        </w:rPr>
        <w:t xml:space="preserve">Kimutatták, hogy </w:t>
      </w:r>
      <w:proofErr w:type="spellStart"/>
      <w:r w:rsidRPr="00363B25">
        <w:rPr>
          <w:sz w:val="22"/>
          <w:szCs w:val="22"/>
          <w:lang w:val="hu-HU"/>
        </w:rPr>
        <w:t>cefalosporinok</w:t>
      </w:r>
      <w:proofErr w:type="spellEnd"/>
      <w:r w:rsidRPr="00363B25">
        <w:rPr>
          <w:sz w:val="22"/>
          <w:szCs w:val="22"/>
          <w:lang w:val="hu-HU"/>
        </w:rPr>
        <w:t xml:space="preserve"> esetében az </w:t>
      </w:r>
      <w:r w:rsidRPr="00363B25">
        <w:rPr>
          <w:i/>
          <w:sz w:val="22"/>
          <w:szCs w:val="22"/>
          <w:lang w:val="hu-HU"/>
        </w:rPr>
        <w:t>in vivo</w:t>
      </w:r>
      <w:r w:rsidRPr="00363B25">
        <w:rPr>
          <w:sz w:val="22"/>
          <w:szCs w:val="22"/>
          <w:lang w:val="hu-HU"/>
        </w:rPr>
        <w:t xml:space="preserve"> hatásossággal összefüggő legfontosabb </w:t>
      </w:r>
      <w:proofErr w:type="spellStart"/>
      <w:r w:rsidRPr="00363B25">
        <w:rPr>
          <w:sz w:val="22"/>
          <w:szCs w:val="22"/>
          <w:lang w:val="hu-HU"/>
        </w:rPr>
        <w:t>farmakokinetikai-farmakodinámiás</w:t>
      </w:r>
      <w:proofErr w:type="spellEnd"/>
      <w:r w:rsidRPr="00363B25">
        <w:rPr>
          <w:sz w:val="22"/>
          <w:szCs w:val="22"/>
          <w:lang w:val="hu-HU"/>
        </w:rPr>
        <w:t xml:space="preserve"> index az adagolási intervallum azon százaléka, melynél a szabad </w:t>
      </w:r>
      <w:proofErr w:type="spellStart"/>
      <w:r w:rsidRPr="00363B25">
        <w:rPr>
          <w:sz w:val="22"/>
          <w:szCs w:val="22"/>
          <w:lang w:val="hu-HU"/>
        </w:rPr>
        <w:t>ceftazidim</w:t>
      </w:r>
      <w:proofErr w:type="spellEnd"/>
      <w:r w:rsidRPr="00363B25">
        <w:rPr>
          <w:sz w:val="22"/>
          <w:szCs w:val="22"/>
          <w:lang w:val="hu-HU"/>
        </w:rPr>
        <w:t>-koncentráció az egyes célpont fajokra meghatározott minimális gátló koncentráció (MIC) fölött van (vagyis %T &gt; MIC).</w:t>
      </w:r>
    </w:p>
    <w:p w14:paraId="6197AC30" w14:textId="77777777" w:rsidR="00144868" w:rsidRPr="00363B25" w:rsidRDefault="00144868" w:rsidP="00363B25">
      <w:pPr>
        <w:pStyle w:val="NormlWeb"/>
        <w:spacing w:before="0" w:beforeAutospacing="0" w:after="0"/>
        <w:rPr>
          <w:sz w:val="22"/>
          <w:szCs w:val="22"/>
          <w:lang w:val="hu-HU"/>
        </w:rPr>
      </w:pPr>
    </w:p>
    <w:p w14:paraId="12B59810" w14:textId="77777777" w:rsidR="00144868" w:rsidRPr="00363B25" w:rsidRDefault="00144868" w:rsidP="00363B25">
      <w:pPr>
        <w:pStyle w:val="NormlWeb"/>
        <w:keepNext/>
        <w:spacing w:before="0" w:beforeAutospacing="0" w:after="0"/>
        <w:rPr>
          <w:iCs/>
          <w:sz w:val="22"/>
          <w:szCs w:val="22"/>
          <w:u w:val="single"/>
          <w:lang w:val="hu-HU"/>
        </w:rPr>
      </w:pPr>
      <w:r w:rsidRPr="00363B25">
        <w:rPr>
          <w:iCs/>
          <w:sz w:val="22"/>
          <w:szCs w:val="22"/>
          <w:u w:val="single"/>
          <w:lang w:val="hu-HU"/>
        </w:rPr>
        <w:t>A rezisztencia mechanizmusa</w:t>
      </w:r>
    </w:p>
    <w:p w14:paraId="5B97637F" w14:textId="77777777" w:rsidR="00144868" w:rsidRPr="00363B25" w:rsidRDefault="00144868" w:rsidP="00363B25">
      <w:pPr>
        <w:pStyle w:val="NormlWeb"/>
        <w:keepNext/>
        <w:spacing w:before="0" w:beforeAutospacing="0" w:after="0"/>
        <w:rPr>
          <w:sz w:val="22"/>
          <w:szCs w:val="22"/>
          <w:u w:val="single"/>
          <w:lang w:val="hu-HU"/>
        </w:rPr>
      </w:pPr>
    </w:p>
    <w:p w14:paraId="59D0D621" w14:textId="77777777" w:rsidR="00144868" w:rsidRPr="00363B25" w:rsidRDefault="00144868" w:rsidP="00363B25">
      <w:pPr>
        <w:pStyle w:val="NormlWeb"/>
        <w:spacing w:before="0" w:beforeAutospacing="0" w:after="0"/>
        <w:rPr>
          <w:sz w:val="22"/>
          <w:szCs w:val="22"/>
          <w:lang w:val="hu-HU"/>
        </w:rPr>
      </w:pPr>
      <w:r w:rsidRPr="00363B25">
        <w:rPr>
          <w:sz w:val="22"/>
          <w:szCs w:val="22"/>
          <w:lang w:val="hu-HU"/>
        </w:rPr>
        <w:t xml:space="preserve">A </w:t>
      </w:r>
      <w:proofErr w:type="spellStart"/>
      <w:r w:rsidRPr="00363B25">
        <w:rPr>
          <w:sz w:val="22"/>
          <w:szCs w:val="22"/>
          <w:lang w:val="hu-HU"/>
        </w:rPr>
        <w:t>ceftazidimmel</w:t>
      </w:r>
      <w:proofErr w:type="spellEnd"/>
      <w:r w:rsidRPr="00363B25">
        <w:rPr>
          <w:sz w:val="22"/>
          <w:szCs w:val="22"/>
          <w:lang w:val="hu-HU"/>
        </w:rPr>
        <w:t xml:space="preserve"> szembeni bakteriális rezisztenciáért az alábbi mechanizmusok közül egy vagy több lehet felelős:</w:t>
      </w:r>
    </w:p>
    <w:p w14:paraId="3C7EA832" w14:textId="38EC5881" w:rsidR="00144868" w:rsidRPr="00363B25" w:rsidRDefault="00144868" w:rsidP="00363B25">
      <w:pPr>
        <w:numPr>
          <w:ilvl w:val="0"/>
          <w:numId w:val="44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r w:rsidRPr="00363B25">
        <w:rPr>
          <w:szCs w:val="22"/>
          <w:lang w:val="hu-HU"/>
        </w:rPr>
        <w:t>béta</w:t>
      </w:r>
      <w:r w:rsidRPr="00363B25">
        <w:rPr>
          <w:szCs w:val="22"/>
          <w:lang w:val="hu-HU"/>
        </w:rPr>
        <w:noBreakHyphen/>
      </w:r>
      <w:proofErr w:type="spellStart"/>
      <w:r w:rsidRPr="00363B25">
        <w:rPr>
          <w:szCs w:val="22"/>
          <w:lang w:val="hu-HU"/>
        </w:rPr>
        <w:t>laktamázok</w:t>
      </w:r>
      <w:proofErr w:type="spellEnd"/>
      <w:r w:rsidRPr="00363B25">
        <w:rPr>
          <w:szCs w:val="22"/>
          <w:lang w:val="hu-HU"/>
        </w:rPr>
        <w:t xml:space="preserve"> általi hidrolízis. A </w:t>
      </w:r>
      <w:proofErr w:type="spellStart"/>
      <w:r w:rsidRPr="00363B25">
        <w:rPr>
          <w:szCs w:val="22"/>
          <w:lang w:val="hu-HU"/>
        </w:rPr>
        <w:t>ceftazidimet</w:t>
      </w:r>
      <w:proofErr w:type="spellEnd"/>
      <w:r w:rsidRPr="00363B25">
        <w:rPr>
          <w:szCs w:val="22"/>
          <w:lang w:val="hu-HU"/>
        </w:rPr>
        <w:t xml:space="preserve"> hatékonyan </w:t>
      </w:r>
      <w:proofErr w:type="spellStart"/>
      <w:r w:rsidRPr="00363B25">
        <w:rPr>
          <w:szCs w:val="22"/>
          <w:lang w:val="hu-HU"/>
        </w:rPr>
        <w:t>hidrolizálják</w:t>
      </w:r>
      <w:proofErr w:type="spellEnd"/>
      <w:r w:rsidRPr="00363B25">
        <w:rPr>
          <w:szCs w:val="22"/>
          <w:lang w:val="hu-HU"/>
        </w:rPr>
        <w:t xml:space="preserve"> a kiterjesztett spektrumú (</w:t>
      </w:r>
      <w:proofErr w:type="spellStart"/>
      <w:r w:rsidRPr="00363B25">
        <w:rPr>
          <w:szCs w:val="22"/>
          <w:lang w:val="hu-HU"/>
        </w:rPr>
        <w:t>extended-spectrum</w:t>
      </w:r>
      <w:proofErr w:type="spellEnd"/>
      <w:r w:rsidRPr="00363B25">
        <w:rPr>
          <w:szCs w:val="22"/>
          <w:lang w:val="hu-HU"/>
        </w:rPr>
        <w:t>) béta</w:t>
      </w:r>
      <w:r w:rsidRPr="00363B25">
        <w:rPr>
          <w:szCs w:val="22"/>
          <w:lang w:val="hu-HU"/>
        </w:rPr>
        <w:noBreakHyphen/>
      </w:r>
      <w:proofErr w:type="spellStart"/>
      <w:r w:rsidRPr="00363B25">
        <w:rPr>
          <w:szCs w:val="22"/>
          <w:lang w:val="hu-HU"/>
        </w:rPr>
        <w:t>laktamázok</w:t>
      </w:r>
      <w:proofErr w:type="spellEnd"/>
      <w:r w:rsidRPr="00363B25">
        <w:rPr>
          <w:szCs w:val="22"/>
          <w:lang w:val="hu-HU"/>
        </w:rPr>
        <w:t xml:space="preserve"> (ESBL</w:t>
      </w:r>
      <w:r w:rsidRPr="00363B25">
        <w:rPr>
          <w:szCs w:val="22"/>
          <w:lang w:val="hu-HU"/>
        </w:rPr>
        <w:noBreakHyphen/>
        <w:t>ek), köztük az ESBL</w:t>
      </w:r>
      <w:r w:rsidRPr="00363B25">
        <w:rPr>
          <w:szCs w:val="22"/>
          <w:lang w:val="hu-HU"/>
        </w:rPr>
        <w:noBreakHyphen/>
        <w:t xml:space="preserve">ek SHV családja és az </w:t>
      </w:r>
      <w:proofErr w:type="spellStart"/>
      <w:r w:rsidRPr="00363B25">
        <w:rPr>
          <w:szCs w:val="22"/>
          <w:lang w:val="hu-HU"/>
        </w:rPr>
        <w:t>AmpC</w:t>
      </w:r>
      <w:proofErr w:type="spellEnd"/>
      <w:r w:rsidRPr="00363B25">
        <w:rPr>
          <w:szCs w:val="22"/>
          <w:lang w:val="hu-HU"/>
        </w:rPr>
        <w:t xml:space="preserve"> enzimek is, amelyek egyes aerob </w:t>
      </w:r>
      <w:proofErr w:type="spellStart"/>
      <w:r w:rsidRPr="00363B25">
        <w:rPr>
          <w:szCs w:val="22"/>
          <w:lang w:val="hu-HU"/>
        </w:rPr>
        <w:t>Gram</w:t>
      </w:r>
      <w:proofErr w:type="spellEnd"/>
      <w:r w:rsidRPr="00363B25">
        <w:rPr>
          <w:szCs w:val="22"/>
          <w:lang w:val="hu-HU"/>
        </w:rPr>
        <w:noBreakHyphen/>
        <w:t xml:space="preserve">negatív baktériumfajokban indukálhatók vagy stabilan </w:t>
      </w:r>
      <w:proofErr w:type="spellStart"/>
      <w:r w:rsidRPr="00363B25">
        <w:rPr>
          <w:szCs w:val="22"/>
          <w:lang w:val="hu-HU"/>
        </w:rPr>
        <w:t>derepresszálhatók</w:t>
      </w:r>
      <w:proofErr w:type="spellEnd"/>
      <w:r w:rsidRPr="00363B25">
        <w:rPr>
          <w:szCs w:val="22"/>
          <w:lang w:val="hu-HU"/>
        </w:rPr>
        <w:t>.</w:t>
      </w:r>
    </w:p>
    <w:p w14:paraId="7111C351" w14:textId="77777777" w:rsidR="00144868" w:rsidRPr="00363B25" w:rsidRDefault="00144868" w:rsidP="00363B25">
      <w:pPr>
        <w:numPr>
          <w:ilvl w:val="0"/>
          <w:numId w:val="44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a penicillin-kötő fehérjék csökkent affinitása a </w:t>
      </w:r>
      <w:proofErr w:type="spellStart"/>
      <w:r w:rsidRPr="00363B25">
        <w:rPr>
          <w:szCs w:val="22"/>
          <w:lang w:val="hu-HU"/>
        </w:rPr>
        <w:t>ceftazidim</w:t>
      </w:r>
      <w:proofErr w:type="spellEnd"/>
      <w:r w:rsidRPr="00363B25">
        <w:rPr>
          <w:szCs w:val="22"/>
          <w:lang w:val="hu-HU"/>
        </w:rPr>
        <w:t xml:space="preserve"> iránt.</w:t>
      </w:r>
    </w:p>
    <w:p w14:paraId="517EE0C7" w14:textId="77777777" w:rsidR="00144868" w:rsidRPr="00363B25" w:rsidRDefault="00144868" w:rsidP="00363B25">
      <w:pPr>
        <w:numPr>
          <w:ilvl w:val="0"/>
          <w:numId w:val="44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a külső membrán impermeabilitása, ami korlátozza a </w:t>
      </w:r>
      <w:proofErr w:type="spellStart"/>
      <w:r w:rsidRPr="00363B25">
        <w:rPr>
          <w:szCs w:val="22"/>
          <w:lang w:val="hu-HU"/>
        </w:rPr>
        <w:t>ceftazidim</w:t>
      </w:r>
      <w:proofErr w:type="spellEnd"/>
      <w:r w:rsidRPr="00363B25">
        <w:rPr>
          <w:szCs w:val="22"/>
          <w:lang w:val="hu-HU"/>
        </w:rPr>
        <w:t xml:space="preserve"> hozzáférését a </w:t>
      </w:r>
      <w:proofErr w:type="spellStart"/>
      <w:r w:rsidRPr="00363B25">
        <w:rPr>
          <w:szCs w:val="22"/>
          <w:lang w:val="hu-HU"/>
        </w:rPr>
        <w:t>Gram</w:t>
      </w:r>
      <w:proofErr w:type="spellEnd"/>
      <w:r w:rsidRPr="00363B25">
        <w:rPr>
          <w:szCs w:val="22"/>
          <w:lang w:val="hu-HU"/>
        </w:rPr>
        <w:noBreakHyphen/>
        <w:t>negatív organizmusokban lévő penicillin-kötő fehérjékhez.</w:t>
      </w:r>
    </w:p>
    <w:p w14:paraId="0B8210EE" w14:textId="77777777" w:rsidR="00144868" w:rsidRPr="00363B25" w:rsidRDefault="00144868" w:rsidP="00363B25">
      <w:pPr>
        <w:numPr>
          <w:ilvl w:val="0"/>
          <w:numId w:val="44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bakteriális </w:t>
      </w:r>
      <w:proofErr w:type="spellStart"/>
      <w:r w:rsidRPr="00363B25">
        <w:rPr>
          <w:szCs w:val="22"/>
          <w:lang w:val="hu-HU"/>
        </w:rPr>
        <w:t>efflux</w:t>
      </w:r>
      <w:proofErr w:type="spellEnd"/>
      <w:r w:rsidRPr="00363B25">
        <w:rPr>
          <w:szCs w:val="22"/>
          <w:lang w:val="hu-HU"/>
        </w:rPr>
        <w:t xml:space="preserve"> pumpák.</w:t>
      </w:r>
    </w:p>
    <w:p w14:paraId="17D03DC0" w14:textId="77777777" w:rsidR="00144868" w:rsidRPr="00363B25" w:rsidRDefault="00144868" w:rsidP="00363B25">
      <w:pPr>
        <w:pStyle w:val="NormlWeb"/>
        <w:spacing w:before="0" w:beforeAutospacing="0" w:after="0"/>
        <w:rPr>
          <w:sz w:val="22"/>
          <w:szCs w:val="22"/>
          <w:lang w:val="hu-HU"/>
        </w:rPr>
      </w:pPr>
    </w:p>
    <w:p w14:paraId="2ADDA693" w14:textId="77777777" w:rsidR="00144868" w:rsidRPr="00363B25" w:rsidRDefault="00144868" w:rsidP="00363B25">
      <w:pPr>
        <w:pStyle w:val="NormlWeb"/>
        <w:keepNext/>
        <w:spacing w:before="0" w:beforeAutospacing="0" w:after="0"/>
        <w:rPr>
          <w:iCs/>
          <w:sz w:val="22"/>
          <w:szCs w:val="22"/>
          <w:u w:val="single"/>
          <w:lang w:val="hu-HU"/>
        </w:rPr>
      </w:pPr>
      <w:r w:rsidRPr="00363B25">
        <w:rPr>
          <w:iCs/>
          <w:sz w:val="22"/>
          <w:szCs w:val="22"/>
          <w:u w:val="single"/>
          <w:lang w:val="hu-HU"/>
        </w:rPr>
        <w:t>Határértékek</w:t>
      </w:r>
    </w:p>
    <w:p w14:paraId="144C153F" w14:textId="77777777" w:rsidR="00144868" w:rsidRPr="00363B25" w:rsidRDefault="00144868" w:rsidP="00363B25">
      <w:pPr>
        <w:pStyle w:val="NormlWeb"/>
        <w:keepNext/>
        <w:spacing w:before="0" w:beforeAutospacing="0" w:after="0"/>
        <w:rPr>
          <w:sz w:val="22"/>
          <w:szCs w:val="22"/>
          <w:u w:val="single"/>
          <w:lang w:val="hu-HU"/>
        </w:rPr>
      </w:pPr>
    </w:p>
    <w:p w14:paraId="45D7BC12" w14:textId="77777777" w:rsidR="00144868" w:rsidRPr="00363B25" w:rsidRDefault="00144868" w:rsidP="00363B25">
      <w:pPr>
        <w:pStyle w:val="NormlWeb"/>
        <w:spacing w:before="0" w:beforeAutospacing="0" w:after="0"/>
        <w:rPr>
          <w:sz w:val="22"/>
          <w:szCs w:val="22"/>
          <w:lang w:val="hu-HU"/>
        </w:rPr>
      </w:pPr>
      <w:r w:rsidRPr="00363B25">
        <w:rPr>
          <w:noProof/>
          <w:sz w:val="22"/>
          <w:szCs w:val="22"/>
          <w:lang w:val="hu-HU"/>
        </w:rPr>
        <w:t>A minimális gátló koncentráció (MIC) European Committee on Antimicrobial Susceptibility Testing (EUCAST) által meghatározott határértékei a következők</w:t>
      </w:r>
      <w:r w:rsidRPr="00363B25">
        <w:rPr>
          <w:sz w:val="22"/>
          <w:szCs w:val="22"/>
          <w:lang w:val="hu-HU"/>
        </w:rPr>
        <w:t>:</w:t>
      </w:r>
    </w:p>
    <w:p w14:paraId="0056E27F" w14:textId="77777777" w:rsidR="00144868" w:rsidRPr="00363B25" w:rsidRDefault="00144868" w:rsidP="00363B25">
      <w:pPr>
        <w:pStyle w:val="NormlWeb"/>
        <w:spacing w:before="0" w:beforeAutospacing="0" w:after="0"/>
        <w:rPr>
          <w:sz w:val="22"/>
          <w:szCs w:val="22"/>
          <w:lang w:val="hu-HU"/>
        </w:rPr>
      </w:pPr>
    </w:p>
    <w:tbl>
      <w:tblPr>
        <w:tblW w:w="93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126"/>
        <w:gridCol w:w="2126"/>
        <w:gridCol w:w="2126"/>
      </w:tblGrid>
      <w:tr w:rsidR="00144868" w:rsidRPr="008E1D17" w14:paraId="521C9741" w14:textId="77777777" w:rsidTr="000F0A15">
        <w:trPr>
          <w:trHeight w:val="518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BE174" w14:textId="77777777" w:rsidR="00144868" w:rsidRPr="00363B25" w:rsidRDefault="00144868" w:rsidP="00363B25">
            <w:pPr>
              <w:keepNext/>
              <w:spacing w:line="240" w:lineRule="auto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lastRenderedPageBreak/>
              <w:t>Organizmus</w:t>
            </w:r>
          </w:p>
        </w:tc>
        <w:tc>
          <w:tcPr>
            <w:tcW w:w="63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4E547" w14:textId="77777777" w:rsidR="00144868" w:rsidRPr="00363B25" w:rsidRDefault="00144868" w:rsidP="00363B25">
            <w:pPr>
              <w:keepNext/>
              <w:spacing w:line="240" w:lineRule="auto"/>
              <w:jc w:val="center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>Határérték (mg/l)</w:t>
            </w:r>
          </w:p>
        </w:tc>
      </w:tr>
      <w:tr w:rsidR="00144868" w:rsidRPr="00363B25" w14:paraId="09A30E2D" w14:textId="77777777" w:rsidTr="000F0A15">
        <w:trPr>
          <w:trHeight w:val="518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376E0" w14:textId="77777777" w:rsidR="00144868" w:rsidRPr="00363B25" w:rsidRDefault="00144868" w:rsidP="00363B25">
            <w:pPr>
              <w:keepNext/>
              <w:spacing w:line="240" w:lineRule="auto"/>
              <w:jc w:val="center"/>
              <w:rPr>
                <w:b/>
                <w:szCs w:val="22"/>
                <w:lang w:val="hu-H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43630" w14:textId="77777777" w:rsidR="00144868" w:rsidRPr="00363B25" w:rsidRDefault="00144868" w:rsidP="00363B25">
            <w:pPr>
              <w:keepNext/>
              <w:spacing w:line="240" w:lineRule="auto"/>
              <w:jc w:val="center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>É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F7580" w14:textId="3FECED62" w:rsidR="00144868" w:rsidRPr="00363B25" w:rsidRDefault="00DE2260" w:rsidP="00363B25">
            <w:pPr>
              <w:keepNext/>
              <w:spacing w:line="240" w:lineRule="auto"/>
              <w:jc w:val="center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B93D3" w14:textId="77777777" w:rsidR="00144868" w:rsidRPr="00363B25" w:rsidRDefault="00144868" w:rsidP="00363B25">
            <w:pPr>
              <w:keepNext/>
              <w:spacing w:line="240" w:lineRule="auto"/>
              <w:jc w:val="center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>R</w:t>
            </w:r>
          </w:p>
        </w:tc>
      </w:tr>
      <w:tr w:rsidR="00144868" w:rsidRPr="00363B25" w14:paraId="0907E61B" w14:textId="77777777" w:rsidTr="000F0A15">
        <w:trPr>
          <w:trHeight w:val="518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38606" w14:textId="77777777" w:rsidR="00144868" w:rsidRPr="000F3E04" w:rsidRDefault="00144868" w:rsidP="00363B25">
            <w:pPr>
              <w:keepNext/>
              <w:spacing w:line="240" w:lineRule="auto"/>
              <w:rPr>
                <w:i/>
                <w:szCs w:val="22"/>
                <w:lang w:val="hu-HU"/>
              </w:rPr>
            </w:pPr>
            <w:proofErr w:type="spellStart"/>
            <w:r w:rsidRPr="000F3E04">
              <w:rPr>
                <w:i/>
                <w:szCs w:val="22"/>
                <w:lang w:val="hu-HU"/>
              </w:rPr>
              <w:t>Enterobacteriaceae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97E6E" w14:textId="77777777" w:rsidR="00144868" w:rsidRPr="00363B25" w:rsidRDefault="00144868" w:rsidP="00363B25">
            <w:pPr>
              <w:keepNext/>
              <w:spacing w:line="240" w:lineRule="auto"/>
              <w:jc w:val="center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>≤ 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40B2A" w14:textId="77777777" w:rsidR="00144868" w:rsidRPr="00363B25" w:rsidRDefault="00144868" w:rsidP="00363B25">
            <w:pPr>
              <w:keepNext/>
              <w:spacing w:line="240" w:lineRule="auto"/>
              <w:jc w:val="center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>2</w:t>
            </w:r>
            <w:r w:rsidRPr="00363B25">
              <w:rPr>
                <w:szCs w:val="22"/>
                <w:lang w:val="hu-HU"/>
              </w:rPr>
              <w:noBreakHyphen/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D35DB" w14:textId="77777777" w:rsidR="00144868" w:rsidRPr="00363B25" w:rsidRDefault="00144868" w:rsidP="00363B25">
            <w:pPr>
              <w:keepNext/>
              <w:spacing w:line="240" w:lineRule="auto"/>
              <w:jc w:val="center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>&gt; 4</w:t>
            </w:r>
          </w:p>
        </w:tc>
      </w:tr>
      <w:tr w:rsidR="00144868" w:rsidRPr="00363B25" w14:paraId="5D12C34B" w14:textId="77777777" w:rsidTr="000F0A15">
        <w:trPr>
          <w:trHeight w:val="519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36198" w14:textId="77777777" w:rsidR="00144868" w:rsidRPr="00363B25" w:rsidRDefault="00144868" w:rsidP="00363B25">
            <w:pPr>
              <w:keepNext/>
              <w:spacing w:line="240" w:lineRule="auto"/>
              <w:rPr>
                <w:szCs w:val="22"/>
                <w:lang w:val="hu-HU"/>
              </w:rPr>
            </w:pPr>
            <w:proofErr w:type="spellStart"/>
            <w:r w:rsidRPr="00363B25">
              <w:rPr>
                <w:i/>
                <w:szCs w:val="22"/>
                <w:lang w:val="hu-HU"/>
              </w:rPr>
              <w:t>Pseudomonas</w:t>
            </w:r>
            <w:proofErr w:type="spellEnd"/>
            <w:r w:rsidRPr="00363B25">
              <w:rPr>
                <w:i/>
                <w:szCs w:val="22"/>
                <w:lang w:val="hu-HU"/>
              </w:rPr>
              <w:t xml:space="preserve"> </w:t>
            </w:r>
            <w:proofErr w:type="spellStart"/>
            <w:r w:rsidRPr="00363B25">
              <w:rPr>
                <w:i/>
                <w:szCs w:val="22"/>
                <w:lang w:val="hu-HU"/>
              </w:rPr>
              <w:t>aeruginosa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3B824" w14:textId="77777777" w:rsidR="00144868" w:rsidRPr="00363B25" w:rsidRDefault="00144868" w:rsidP="00363B25">
            <w:pPr>
              <w:keepNext/>
              <w:spacing w:line="240" w:lineRule="auto"/>
              <w:jc w:val="center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>≤ 8</w:t>
            </w:r>
            <w:r w:rsidRPr="00363B25">
              <w:rPr>
                <w:szCs w:val="22"/>
                <w:vertAlign w:val="superscript"/>
                <w:lang w:val="hu-HU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C388F" w14:textId="77777777" w:rsidR="00144868" w:rsidRPr="00363B25" w:rsidRDefault="00144868" w:rsidP="00363B25">
            <w:pPr>
              <w:keepNext/>
              <w:spacing w:line="240" w:lineRule="auto"/>
              <w:jc w:val="center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2ACFA" w14:textId="77777777" w:rsidR="00144868" w:rsidRPr="00363B25" w:rsidRDefault="00144868" w:rsidP="00363B25">
            <w:pPr>
              <w:keepNext/>
              <w:spacing w:line="240" w:lineRule="auto"/>
              <w:jc w:val="center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>&gt; 8</w:t>
            </w:r>
          </w:p>
        </w:tc>
      </w:tr>
      <w:tr w:rsidR="00144868" w:rsidRPr="00363B25" w14:paraId="0001BE08" w14:textId="77777777" w:rsidTr="000F0A15">
        <w:trPr>
          <w:trHeight w:val="519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AF13C" w14:textId="77777777" w:rsidR="00144868" w:rsidRPr="00363B25" w:rsidRDefault="00144868" w:rsidP="00363B25">
            <w:pPr>
              <w:keepNext/>
              <w:spacing w:line="240" w:lineRule="auto"/>
              <w:rPr>
                <w:i/>
                <w:szCs w:val="22"/>
                <w:lang w:val="hu-HU"/>
              </w:rPr>
            </w:pPr>
            <w:r w:rsidRPr="00363B25">
              <w:rPr>
                <w:i/>
                <w:szCs w:val="22"/>
                <w:lang w:val="hu-HU"/>
              </w:rPr>
              <w:t>Nem fajspecifikus határérték</w:t>
            </w:r>
            <w:r w:rsidRPr="00363B25">
              <w:rPr>
                <w:i/>
                <w:szCs w:val="22"/>
                <w:vertAlign w:val="superscript"/>
                <w:lang w:val="hu-H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54E3B" w14:textId="77777777" w:rsidR="00144868" w:rsidRPr="00363B25" w:rsidRDefault="00144868" w:rsidP="00363B25">
            <w:pPr>
              <w:keepNext/>
              <w:spacing w:line="240" w:lineRule="auto"/>
              <w:jc w:val="center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>≤ 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7198E" w14:textId="77777777" w:rsidR="00144868" w:rsidRPr="00363B25" w:rsidRDefault="00144868" w:rsidP="00363B25">
            <w:pPr>
              <w:keepNext/>
              <w:spacing w:line="240" w:lineRule="auto"/>
              <w:jc w:val="center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C3A9F" w14:textId="77777777" w:rsidR="00144868" w:rsidRPr="00363B25" w:rsidRDefault="00144868" w:rsidP="00363B25">
            <w:pPr>
              <w:keepNext/>
              <w:spacing w:line="240" w:lineRule="auto"/>
              <w:jc w:val="center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>&gt; 8</w:t>
            </w:r>
          </w:p>
        </w:tc>
      </w:tr>
    </w:tbl>
    <w:p w14:paraId="5DE3EB55" w14:textId="79511C45" w:rsidR="00144868" w:rsidRPr="00363B25" w:rsidRDefault="00144868" w:rsidP="00363B25">
      <w:pPr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É = érzékeny, </w:t>
      </w:r>
      <w:r w:rsidR="00DE2260">
        <w:rPr>
          <w:szCs w:val="22"/>
          <w:lang w:val="hu-HU"/>
        </w:rPr>
        <w:t>M</w:t>
      </w:r>
      <w:r w:rsidRPr="00363B25">
        <w:rPr>
          <w:szCs w:val="22"/>
          <w:lang w:val="hu-HU"/>
        </w:rPr>
        <w:t> = </w:t>
      </w:r>
      <w:r w:rsidR="00891250">
        <w:rPr>
          <w:szCs w:val="22"/>
          <w:lang w:val="hu-HU"/>
        </w:rPr>
        <w:t>mérsékelten</w:t>
      </w:r>
      <w:r w:rsidR="00891250" w:rsidRPr="00363B25">
        <w:rPr>
          <w:szCs w:val="22"/>
          <w:lang w:val="hu-HU"/>
        </w:rPr>
        <w:t xml:space="preserve"> </w:t>
      </w:r>
      <w:r w:rsidRPr="00363B25">
        <w:rPr>
          <w:szCs w:val="22"/>
          <w:lang w:val="hu-HU"/>
        </w:rPr>
        <w:t>érzékeny, R = rezisztens.</w:t>
      </w:r>
    </w:p>
    <w:p w14:paraId="0BC7FF17" w14:textId="28971848" w:rsidR="00144868" w:rsidRPr="00363B25" w:rsidRDefault="00144868" w:rsidP="00363B25">
      <w:pPr>
        <w:spacing w:line="240" w:lineRule="auto"/>
        <w:rPr>
          <w:szCs w:val="22"/>
          <w:lang w:val="hu-HU"/>
        </w:rPr>
      </w:pPr>
      <w:r w:rsidRPr="00363B25">
        <w:rPr>
          <w:szCs w:val="22"/>
          <w:vertAlign w:val="superscript"/>
          <w:lang w:val="hu-HU"/>
        </w:rPr>
        <w:t>1</w:t>
      </w:r>
      <w:r w:rsidRPr="00363B25">
        <w:rPr>
          <w:szCs w:val="22"/>
          <w:lang w:val="hu-HU"/>
        </w:rPr>
        <w:t xml:space="preserve">A határértékek a nagy dózisú kezeléssel kapcsolatosak (3-szor </w:t>
      </w:r>
      <w:smartTag w:uri="urn:schemas-microsoft-com:office:smarttags" w:element="metricconverter">
        <w:smartTagPr>
          <w:attr w:name="ProductID" w:val="2ﾠg"/>
        </w:smartTagPr>
        <w:r w:rsidRPr="00363B25">
          <w:rPr>
            <w:szCs w:val="22"/>
            <w:lang w:val="hu-HU"/>
          </w:rPr>
          <w:t>2 g</w:t>
        </w:r>
        <w:r w:rsidR="00DE2260">
          <w:rPr>
            <w:szCs w:val="22"/>
            <w:lang w:val="hu-HU"/>
          </w:rPr>
          <w:t xml:space="preserve"> iv.</w:t>
        </w:r>
      </w:smartTag>
      <w:r w:rsidRPr="00363B25">
        <w:rPr>
          <w:szCs w:val="22"/>
          <w:lang w:val="hu-HU"/>
        </w:rPr>
        <w:t>)</w:t>
      </w:r>
    </w:p>
    <w:p w14:paraId="1291C337" w14:textId="77777777" w:rsidR="00144868" w:rsidRPr="00363B25" w:rsidRDefault="00144868" w:rsidP="00363B25">
      <w:pPr>
        <w:spacing w:line="240" w:lineRule="auto"/>
        <w:rPr>
          <w:szCs w:val="22"/>
          <w:lang w:val="hu-HU"/>
        </w:rPr>
      </w:pPr>
      <w:r w:rsidRPr="00363B25">
        <w:rPr>
          <w:szCs w:val="22"/>
          <w:vertAlign w:val="superscript"/>
          <w:lang w:val="hu-HU"/>
        </w:rPr>
        <w:t>2</w:t>
      </w:r>
      <w:r w:rsidRPr="00363B25">
        <w:rPr>
          <w:szCs w:val="22"/>
          <w:lang w:val="hu-HU"/>
        </w:rPr>
        <w:t xml:space="preserve">A nem fajspecifikus határértékeket többnyire a </w:t>
      </w:r>
      <w:r w:rsidRPr="00363B25">
        <w:rPr>
          <w:iCs/>
          <w:szCs w:val="22"/>
          <w:lang w:val="hu-HU"/>
        </w:rPr>
        <w:t>PK/PD adatok alapján határozták meg, és azok függetlenek a specifikus fajok MIC</w:t>
      </w:r>
      <w:r w:rsidRPr="00363B25">
        <w:rPr>
          <w:iCs/>
          <w:szCs w:val="22"/>
          <w:lang w:val="hu-HU"/>
        </w:rPr>
        <w:noBreakHyphen/>
        <w:t>értékeinek megoszlásától. Ezeket csak a táblázatban vagy a lábjegyzetben nem említett fajokra alkalmazzák.</w:t>
      </w:r>
    </w:p>
    <w:p w14:paraId="7CFACEBF" w14:textId="77777777" w:rsidR="00144868" w:rsidRPr="00363B25" w:rsidRDefault="00144868" w:rsidP="00363B25">
      <w:pPr>
        <w:spacing w:line="240" w:lineRule="auto"/>
        <w:rPr>
          <w:szCs w:val="22"/>
          <w:lang w:val="hu-HU"/>
        </w:rPr>
      </w:pPr>
    </w:p>
    <w:p w14:paraId="3CDA7750" w14:textId="77777777" w:rsidR="00144868" w:rsidRPr="00363B25" w:rsidRDefault="00144868" w:rsidP="00363B25">
      <w:pPr>
        <w:pStyle w:val="NormlWeb"/>
        <w:keepNext/>
        <w:spacing w:before="0" w:beforeAutospacing="0" w:after="0"/>
        <w:rPr>
          <w:i/>
          <w:sz w:val="22"/>
          <w:szCs w:val="22"/>
          <w:u w:val="single"/>
          <w:lang w:val="hu-HU"/>
        </w:rPr>
      </w:pPr>
      <w:r w:rsidRPr="00363B25">
        <w:rPr>
          <w:i/>
          <w:sz w:val="22"/>
          <w:szCs w:val="22"/>
          <w:u w:val="single"/>
          <w:lang w:val="hu-HU"/>
        </w:rPr>
        <w:t>Mikrobiológiai érzékenység</w:t>
      </w:r>
    </w:p>
    <w:p w14:paraId="242010B4" w14:textId="77777777" w:rsidR="00144868" w:rsidRPr="00363B25" w:rsidRDefault="00144868" w:rsidP="00363B25">
      <w:pPr>
        <w:pStyle w:val="NormlWeb"/>
        <w:keepNext/>
        <w:spacing w:before="0" w:beforeAutospacing="0" w:after="0"/>
        <w:rPr>
          <w:sz w:val="22"/>
          <w:szCs w:val="22"/>
          <w:u w:val="single"/>
          <w:lang w:val="hu-HU"/>
        </w:rPr>
      </w:pPr>
    </w:p>
    <w:p w14:paraId="7D2D9EA8" w14:textId="5453758F" w:rsidR="00144868" w:rsidRPr="00363B25" w:rsidRDefault="00144868" w:rsidP="00363B25">
      <w:pPr>
        <w:pStyle w:val="NormlWeb"/>
        <w:keepNext/>
        <w:spacing w:before="0" w:beforeAutospacing="0" w:after="0"/>
        <w:rPr>
          <w:sz w:val="22"/>
          <w:szCs w:val="22"/>
          <w:lang w:val="hu-HU"/>
        </w:rPr>
      </w:pPr>
      <w:r w:rsidRPr="00363B25">
        <w:rPr>
          <w:noProof/>
          <w:sz w:val="22"/>
          <w:szCs w:val="22"/>
          <w:lang w:val="hu-HU"/>
        </w:rPr>
        <w:t xml:space="preserve">A szerzett rezisztencia előfordulási gyakorisága az egyes fajok esetében földrajzilag és időben erősen változó, és kivánatos, hogy legyenek helyi rezisztenciainformációk, különösen súlyos fertőzések kezelésekor. Szükség esetén szakértő tanácsát kell kérni, ha a rezisztencia helyi előfordulása olyan mértékű, hogy a ceftazidim </w:t>
      </w:r>
      <w:r w:rsidR="007901FA">
        <w:rPr>
          <w:noProof/>
          <w:sz w:val="22"/>
          <w:szCs w:val="22"/>
          <w:lang w:val="hu-HU"/>
        </w:rPr>
        <w:t>alkalmazhatósága</w:t>
      </w:r>
      <w:r w:rsidR="007901FA" w:rsidRPr="00363B25">
        <w:rPr>
          <w:noProof/>
          <w:sz w:val="22"/>
          <w:szCs w:val="22"/>
          <w:lang w:val="hu-HU"/>
        </w:rPr>
        <w:t xml:space="preserve"> </w:t>
      </w:r>
      <w:r w:rsidRPr="00363B25">
        <w:rPr>
          <w:noProof/>
          <w:sz w:val="22"/>
          <w:szCs w:val="22"/>
          <w:lang w:val="hu-HU"/>
        </w:rPr>
        <w:t>legalábbis bizonyos fertőzések esetében kérdéses</w:t>
      </w:r>
      <w:r w:rsidRPr="00363B25">
        <w:rPr>
          <w:sz w:val="22"/>
          <w:szCs w:val="22"/>
          <w:lang w:val="hu-HU"/>
        </w:rPr>
        <w:t>.</w:t>
      </w:r>
    </w:p>
    <w:p w14:paraId="5A2C87FE" w14:textId="77777777" w:rsidR="00144868" w:rsidRPr="00363B25" w:rsidRDefault="00144868" w:rsidP="00363B25">
      <w:pPr>
        <w:pStyle w:val="NormlWeb"/>
        <w:keepNext/>
        <w:spacing w:before="0" w:beforeAutospacing="0" w:after="0"/>
        <w:rPr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1"/>
      </w:tblGrid>
      <w:tr w:rsidR="00144868" w:rsidRPr="008E1D17" w14:paraId="740C4740" w14:textId="77777777" w:rsidTr="000F0A15">
        <w:trPr>
          <w:trHeight w:val="397"/>
        </w:trPr>
        <w:tc>
          <w:tcPr>
            <w:tcW w:w="9287" w:type="dxa"/>
            <w:vAlign w:val="center"/>
          </w:tcPr>
          <w:p w14:paraId="796A09F0" w14:textId="77777777" w:rsidR="00144868" w:rsidRPr="00363B25" w:rsidRDefault="00144868" w:rsidP="00363B25">
            <w:pPr>
              <w:keepNext/>
              <w:spacing w:line="240" w:lineRule="auto"/>
              <w:rPr>
                <w:szCs w:val="22"/>
                <w:u w:val="single"/>
                <w:lang w:val="hu-HU"/>
              </w:rPr>
            </w:pPr>
            <w:r w:rsidRPr="00363B25">
              <w:rPr>
                <w:b/>
                <w:szCs w:val="22"/>
                <w:lang w:val="hu-HU"/>
              </w:rPr>
              <w:t>Általában érzékeny fajok</w:t>
            </w:r>
          </w:p>
        </w:tc>
      </w:tr>
      <w:tr w:rsidR="00144868" w:rsidRPr="00363B25" w14:paraId="187E3EE3" w14:textId="77777777" w:rsidTr="000F0A15">
        <w:tc>
          <w:tcPr>
            <w:tcW w:w="9287" w:type="dxa"/>
          </w:tcPr>
          <w:p w14:paraId="16166740" w14:textId="77777777" w:rsidR="00144868" w:rsidRPr="00363B25" w:rsidRDefault="00144868" w:rsidP="00363B25">
            <w:pPr>
              <w:keepNext/>
              <w:spacing w:line="240" w:lineRule="auto"/>
              <w:rPr>
                <w:color w:val="000000"/>
                <w:szCs w:val="22"/>
                <w:u w:val="single"/>
                <w:lang w:val="hu-HU" w:eastAsia="en-GB"/>
              </w:rPr>
            </w:pPr>
            <w:proofErr w:type="spellStart"/>
            <w:r w:rsidRPr="00363B25">
              <w:rPr>
                <w:color w:val="000000"/>
                <w:szCs w:val="22"/>
                <w:u w:val="single"/>
                <w:lang w:val="hu-HU" w:eastAsia="en-GB"/>
              </w:rPr>
              <w:t>Gram</w:t>
            </w:r>
            <w:proofErr w:type="spellEnd"/>
            <w:r w:rsidRPr="00363B25">
              <w:rPr>
                <w:color w:val="000000"/>
                <w:szCs w:val="22"/>
                <w:u w:val="single"/>
                <w:lang w:val="hu-HU" w:eastAsia="en-GB"/>
              </w:rPr>
              <w:noBreakHyphen/>
              <w:t>pozitív aerobok:</w:t>
            </w:r>
          </w:p>
          <w:p w14:paraId="7483C59C" w14:textId="77777777" w:rsidR="00144868" w:rsidRPr="00363B25" w:rsidRDefault="00144868" w:rsidP="00363B25">
            <w:pPr>
              <w:keepNext/>
              <w:spacing w:line="240" w:lineRule="auto"/>
              <w:rPr>
                <w:color w:val="000000"/>
                <w:szCs w:val="22"/>
                <w:lang w:val="hu-HU" w:eastAsia="en-GB"/>
              </w:rPr>
            </w:pPr>
            <w:proofErr w:type="spellStart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>Streptococcus</w:t>
            </w:r>
            <w:proofErr w:type="spellEnd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 xml:space="preserve"> </w:t>
            </w:r>
            <w:proofErr w:type="spellStart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>pyogenes</w:t>
            </w:r>
            <w:proofErr w:type="spellEnd"/>
          </w:p>
          <w:p w14:paraId="7E40D6D2" w14:textId="77777777" w:rsidR="00144868" w:rsidRPr="00363B25" w:rsidRDefault="00144868" w:rsidP="00363B25">
            <w:pPr>
              <w:keepNext/>
              <w:spacing w:line="240" w:lineRule="auto"/>
              <w:rPr>
                <w:i/>
                <w:szCs w:val="22"/>
                <w:lang w:val="hu-HU"/>
              </w:rPr>
            </w:pPr>
            <w:proofErr w:type="spellStart"/>
            <w:r w:rsidRPr="00363B25">
              <w:rPr>
                <w:i/>
                <w:szCs w:val="22"/>
                <w:lang w:val="hu-HU"/>
              </w:rPr>
              <w:t>Streptococcus</w:t>
            </w:r>
            <w:proofErr w:type="spellEnd"/>
            <w:r w:rsidRPr="00363B25">
              <w:rPr>
                <w:i/>
                <w:szCs w:val="22"/>
                <w:lang w:val="hu-HU"/>
              </w:rPr>
              <w:t xml:space="preserve"> </w:t>
            </w:r>
            <w:proofErr w:type="spellStart"/>
            <w:r w:rsidRPr="00363B25">
              <w:rPr>
                <w:i/>
                <w:szCs w:val="22"/>
                <w:lang w:val="hu-HU"/>
              </w:rPr>
              <w:t>agalactiae</w:t>
            </w:r>
            <w:proofErr w:type="spellEnd"/>
          </w:p>
        </w:tc>
      </w:tr>
      <w:tr w:rsidR="00144868" w:rsidRPr="00363B25" w14:paraId="62230620" w14:textId="77777777" w:rsidTr="000F0A15">
        <w:tc>
          <w:tcPr>
            <w:tcW w:w="9287" w:type="dxa"/>
          </w:tcPr>
          <w:p w14:paraId="3E3F4309" w14:textId="77777777" w:rsidR="00144868" w:rsidRPr="00363B25" w:rsidRDefault="00144868" w:rsidP="00363B25">
            <w:pPr>
              <w:spacing w:line="240" w:lineRule="auto"/>
              <w:rPr>
                <w:color w:val="000000"/>
                <w:szCs w:val="22"/>
                <w:u w:val="single"/>
                <w:lang w:val="hu-HU" w:eastAsia="en-GB"/>
              </w:rPr>
            </w:pPr>
            <w:proofErr w:type="spellStart"/>
            <w:r w:rsidRPr="00363B25">
              <w:rPr>
                <w:color w:val="000000"/>
                <w:szCs w:val="22"/>
                <w:u w:val="single"/>
                <w:lang w:val="hu-HU" w:eastAsia="en-GB"/>
              </w:rPr>
              <w:t>Gram</w:t>
            </w:r>
            <w:proofErr w:type="spellEnd"/>
            <w:r w:rsidRPr="00363B25">
              <w:rPr>
                <w:color w:val="000000"/>
                <w:szCs w:val="22"/>
                <w:u w:val="single"/>
                <w:lang w:val="hu-HU" w:eastAsia="en-GB"/>
              </w:rPr>
              <w:t>-negatív aerobok:</w:t>
            </w:r>
          </w:p>
          <w:p w14:paraId="1BFB8F6E" w14:textId="77777777" w:rsidR="00144868" w:rsidRPr="00363B25" w:rsidRDefault="00144868" w:rsidP="00363B25">
            <w:pPr>
              <w:spacing w:line="240" w:lineRule="auto"/>
              <w:rPr>
                <w:i/>
                <w:iCs/>
                <w:color w:val="000000"/>
                <w:szCs w:val="22"/>
                <w:lang w:val="hu-HU" w:eastAsia="en-GB"/>
              </w:rPr>
            </w:pPr>
            <w:proofErr w:type="spellStart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>Citrobacter</w:t>
            </w:r>
            <w:proofErr w:type="spellEnd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 xml:space="preserve"> </w:t>
            </w:r>
            <w:proofErr w:type="spellStart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>koseri</w:t>
            </w:r>
            <w:proofErr w:type="spellEnd"/>
          </w:p>
          <w:p w14:paraId="1CBA3CAA" w14:textId="77777777" w:rsidR="00144868" w:rsidRPr="00363B25" w:rsidRDefault="00144868" w:rsidP="00363B25">
            <w:pPr>
              <w:spacing w:line="240" w:lineRule="auto"/>
              <w:rPr>
                <w:szCs w:val="22"/>
                <w:lang w:val="hu-HU"/>
              </w:rPr>
            </w:pPr>
            <w:proofErr w:type="spellStart"/>
            <w:r w:rsidRPr="00363B25">
              <w:rPr>
                <w:i/>
                <w:iCs/>
                <w:szCs w:val="22"/>
                <w:lang w:val="hu-HU"/>
              </w:rPr>
              <w:t>Haemophilus</w:t>
            </w:r>
            <w:proofErr w:type="spellEnd"/>
            <w:r w:rsidRPr="00363B25">
              <w:rPr>
                <w:i/>
                <w:iCs/>
                <w:szCs w:val="22"/>
                <w:lang w:val="hu-HU"/>
              </w:rPr>
              <w:t xml:space="preserve"> </w:t>
            </w:r>
            <w:proofErr w:type="spellStart"/>
            <w:r w:rsidRPr="00363B25">
              <w:rPr>
                <w:i/>
                <w:iCs/>
                <w:szCs w:val="22"/>
                <w:lang w:val="hu-HU"/>
              </w:rPr>
              <w:t>influenzae</w:t>
            </w:r>
            <w:proofErr w:type="spellEnd"/>
          </w:p>
          <w:p w14:paraId="2FB60719" w14:textId="77777777" w:rsidR="00144868" w:rsidRPr="00363B25" w:rsidRDefault="00144868" w:rsidP="00363B25">
            <w:pPr>
              <w:spacing w:line="240" w:lineRule="auto"/>
              <w:rPr>
                <w:i/>
                <w:szCs w:val="22"/>
                <w:lang w:val="hu-HU"/>
              </w:rPr>
            </w:pPr>
            <w:proofErr w:type="spellStart"/>
            <w:r w:rsidRPr="00363B25">
              <w:rPr>
                <w:i/>
                <w:szCs w:val="22"/>
                <w:lang w:val="hu-HU"/>
              </w:rPr>
              <w:t>Moraxella</w:t>
            </w:r>
            <w:proofErr w:type="spellEnd"/>
            <w:r w:rsidRPr="00363B25">
              <w:rPr>
                <w:i/>
                <w:szCs w:val="22"/>
                <w:lang w:val="hu-HU"/>
              </w:rPr>
              <w:t xml:space="preserve"> </w:t>
            </w:r>
            <w:proofErr w:type="spellStart"/>
            <w:r w:rsidRPr="00363B25">
              <w:rPr>
                <w:i/>
                <w:szCs w:val="22"/>
                <w:lang w:val="hu-HU"/>
              </w:rPr>
              <w:t>catarrhalis</w:t>
            </w:r>
            <w:proofErr w:type="spellEnd"/>
          </w:p>
          <w:p w14:paraId="753B0C8A" w14:textId="77777777" w:rsidR="00144868" w:rsidRPr="00363B25" w:rsidRDefault="00144868" w:rsidP="00363B25">
            <w:pPr>
              <w:spacing w:line="240" w:lineRule="auto"/>
              <w:rPr>
                <w:i/>
                <w:szCs w:val="22"/>
                <w:lang w:val="hu-HU"/>
              </w:rPr>
            </w:pPr>
            <w:proofErr w:type="spellStart"/>
            <w:r w:rsidRPr="00363B25">
              <w:rPr>
                <w:i/>
                <w:szCs w:val="22"/>
                <w:lang w:val="hu-HU"/>
              </w:rPr>
              <w:t>Neisseria</w:t>
            </w:r>
            <w:proofErr w:type="spellEnd"/>
            <w:r w:rsidRPr="00363B25">
              <w:rPr>
                <w:i/>
                <w:szCs w:val="22"/>
                <w:lang w:val="hu-HU"/>
              </w:rPr>
              <w:t xml:space="preserve"> </w:t>
            </w:r>
            <w:proofErr w:type="spellStart"/>
            <w:r w:rsidRPr="00363B25">
              <w:rPr>
                <w:i/>
                <w:szCs w:val="22"/>
                <w:lang w:val="hu-HU"/>
              </w:rPr>
              <w:t>meningitidis</w:t>
            </w:r>
            <w:proofErr w:type="spellEnd"/>
          </w:p>
          <w:p w14:paraId="755D0EC1" w14:textId="77777777" w:rsidR="00144868" w:rsidRPr="00363B25" w:rsidRDefault="00144868" w:rsidP="00363B25">
            <w:pPr>
              <w:spacing w:line="240" w:lineRule="auto"/>
              <w:rPr>
                <w:i/>
                <w:szCs w:val="22"/>
                <w:lang w:val="hu-HU"/>
              </w:rPr>
            </w:pPr>
            <w:proofErr w:type="spellStart"/>
            <w:r w:rsidRPr="00363B25">
              <w:rPr>
                <w:i/>
                <w:szCs w:val="22"/>
                <w:lang w:val="hu-HU"/>
              </w:rPr>
              <w:t>Pasteurella</w:t>
            </w:r>
            <w:proofErr w:type="spellEnd"/>
            <w:r w:rsidRPr="00363B25">
              <w:rPr>
                <w:i/>
                <w:szCs w:val="22"/>
                <w:lang w:val="hu-HU"/>
              </w:rPr>
              <w:t xml:space="preserve"> </w:t>
            </w:r>
            <w:proofErr w:type="spellStart"/>
            <w:r w:rsidRPr="00363B25">
              <w:rPr>
                <w:i/>
                <w:szCs w:val="22"/>
                <w:lang w:val="hu-HU"/>
              </w:rPr>
              <w:t>multocida</w:t>
            </w:r>
            <w:proofErr w:type="spellEnd"/>
          </w:p>
          <w:p w14:paraId="0E0BEF70" w14:textId="77777777" w:rsidR="00144868" w:rsidRPr="00363B25" w:rsidRDefault="00144868" w:rsidP="00363B25">
            <w:pPr>
              <w:spacing w:line="240" w:lineRule="auto"/>
              <w:rPr>
                <w:color w:val="000000"/>
                <w:szCs w:val="22"/>
                <w:lang w:val="hu-HU" w:eastAsia="en-GB"/>
              </w:rPr>
            </w:pPr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 xml:space="preserve">Proteus </w:t>
            </w:r>
            <w:proofErr w:type="spellStart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>mirabilis</w:t>
            </w:r>
            <w:proofErr w:type="spellEnd"/>
          </w:p>
          <w:p w14:paraId="7AED4FC2" w14:textId="77777777" w:rsidR="00144868" w:rsidRPr="00363B25" w:rsidRDefault="00144868" w:rsidP="00363B25">
            <w:pPr>
              <w:spacing w:line="240" w:lineRule="auto"/>
              <w:rPr>
                <w:i/>
                <w:color w:val="000000"/>
                <w:szCs w:val="22"/>
                <w:lang w:val="hu-HU" w:eastAsia="en-GB"/>
              </w:rPr>
            </w:pPr>
            <w:r w:rsidRPr="00363B25">
              <w:rPr>
                <w:i/>
                <w:color w:val="000000"/>
                <w:szCs w:val="22"/>
                <w:lang w:val="hu-HU" w:eastAsia="en-GB"/>
              </w:rPr>
              <w:t xml:space="preserve">Proteus </w:t>
            </w:r>
            <w:proofErr w:type="spellStart"/>
            <w:r w:rsidRPr="000F3E04">
              <w:rPr>
                <w:color w:val="000000"/>
                <w:szCs w:val="22"/>
                <w:lang w:val="hu-HU" w:eastAsia="en-GB"/>
              </w:rPr>
              <w:t>spp</w:t>
            </w:r>
            <w:proofErr w:type="spellEnd"/>
            <w:r w:rsidRPr="000F3E04">
              <w:rPr>
                <w:color w:val="000000"/>
                <w:szCs w:val="22"/>
                <w:lang w:val="hu-HU" w:eastAsia="en-GB"/>
              </w:rPr>
              <w:t>. (egyéb)</w:t>
            </w:r>
          </w:p>
          <w:p w14:paraId="7D19CEE4" w14:textId="77777777" w:rsidR="00144868" w:rsidRPr="00363B25" w:rsidRDefault="00144868" w:rsidP="00363B25">
            <w:pPr>
              <w:spacing w:line="240" w:lineRule="auto"/>
              <w:rPr>
                <w:i/>
                <w:szCs w:val="22"/>
                <w:lang w:val="hu-HU"/>
              </w:rPr>
            </w:pPr>
            <w:r w:rsidRPr="00363B25">
              <w:rPr>
                <w:i/>
                <w:color w:val="000000"/>
                <w:szCs w:val="22"/>
                <w:lang w:val="hu-HU" w:eastAsia="en-GB"/>
              </w:rPr>
              <w:t>Providencia</w:t>
            </w:r>
            <w:r w:rsidRPr="000F3E04">
              <w:rPr>
                <w:color w:val="000000"/>
                <w:szCs w:val="22"/>
                <w:lang w:val="hu-HU" w:eastAsia="en-GB"/>
              </w:rPr>
              <w:t xml:space="preserve"> </w:t>
            </w:r>
            <w:proofErr w:type="spellStart"/>
            <w:r w:rsidRPr="000F3E04">
              <w:rPr>
                <w:color w:val="000000"/>
                <w:szCs w:val="22"/>
                <w:lang w:val="hu-HU" w:eastAsia="en-GB"/>
              </w:rPr>
              <w:t>spp</w:t>
            </w:r>
            <w:proofErr w:type="spellEnd"/>
            <w:r w:rsidRPr="000F3E04">
              <w:rPr>
                <w:color w:val="000000"/>
                <w:szCs w:val="22"/>
                <w:lang w:val="hu-HU" w:eastAsia="en-GB"/>
              </w:rPr>
              <w:t>.</w:t>
            </w:r>
          </w:p>
        </w:tc>
      </w:tr>
      <w:tr w:rsidR="00144868" w:rsidRPr="00363B25" w14:paraId="72C24497" w14:textId="77777777" w:rsidTr="000F0A15">
        <w:trPr>
          <w:trHeight w:val="397"/>
        </w:trPr>
        <w:tc>
          <w:tcPr>
            <w:tcW w:w="9287" w:type="dxa"/>
            <w:vAlign w:val="center"/>
          </w:tcPr>
          <w:p w14:paraId="74AED8DB" w14:textId="77777777" w:rsidR="00144868" w:rsidRPr="00363B25" w:rsidRDefault="00144868" w:rsidP="00363B25">
            <w:pPr>
              <w:keepNext/>
              <w:spacing w:line="240" w:lineRule="auto"/>
              <w:rPr>
                <w:b/>
                <w:szCs w:val="22"/>
                <w:lang w:val="hu-HU"/>
              </w:rPr>
            </w:pPr>
            <w:r w:rsidRPr="00363B25">
              <w:rPr>
                <w:b/>
                <w:szCs w:val="22"/>
                <w:lang w:val="hu-HU"/>
              </w:rPr>
              <w:t>Fajok, melyek esetében a szerzett rezisztencia probléma lehet</w:t>
            </w:r>
          </w:p>
        </w:tc>
      </w:tr>
      <w:tr w:rsidR="00144868" w:rsidRPr="00363B25" w14:paraId="6D13F5AB" w14:textId="77777777" w:rsidTr="000F0A15">
        <w:tc>
          <w:tcPr>
            <w:tcW w:w="9287" w:type="dxa"/>
          </w:tcPr>
          <w:p w14:paraId="21CE3896" w14:textId="77777777" w:rsidR="00144868" w:rsidRPr="00363B25" w:rsidRDefault="00144868" w:rsidP="00363B25">
            <w:pPr>
              <w:spacing w:line="240" w:lineRule="auto"/>
              <w:rPr>
                <w:color w:val="000000"/>
                <w:szCs w:val="22"/>
                <w:u w:val="single"/>
                <w:lang w:val="hu-HU" w:eastAsia="en-GB"/>
              </w:rPr>
            </w:pPr>
            <w:proofErr w:type="spellStart"/>
            <w:r w:rsidRPr="00363B25">
              <w:rPr>
                <w:color w:val="000000"/>
                <w:szCs w:val="22"/>
                <w:u w:val="single"/>
                <w:lang w:val="hu-HU" w:eastAsia="en-GB"/>
              </w:rPr>
              <w:t>Gram</w:t>
            </w:r>
            <w:proofErr w:type="spellEnd"/>
            <w:r w:rsidRPr="00363B25">
              <w:rPr>
                <w:color w:val="000000"/>
                <w:szCs w:val="22"/>
                <w:u w:val="single"/>
                <w:lang w:val="hu-HU" w:eastAsia="en-GB"/>
              </w:rPr>
              <w:noBreakHyphen/>
              <w:t>negatív aerobok:</w:t>
            </w:r>
          </w:p>
          <w:p w14:paraId="7F5DA356" w14:textId="77777777" w:rsidR="00144868" w:rsidRPr="00363B25" w:rsidRDefault="00144868" w:rsidP="00363B25">
            <w:pPr>
              <w:spacing w:line="240" w:lineRule="auto"/>
              <w:rPr>
                <w:iCs/>
                <w:color w:val="000000"/>
                <w:szCs w:val="22"/>
                <w:lang w:val="hu-HU" w:eastAsia="en-GB"/>
              </w:rPr>
            </w:pPr>
            <w:proofErr w:type="spellStart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>Acinetobacter</w:t>
            </w:r>
            <w:proofErr w:type="spellEnd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 xml:space="preserve"> </w:t>
            </w:r>
            <w:proofErr w:type="spellStart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>baumannii</w:t>
            </w:r>
            <w:proofErr w:type="spellEnd"/>
            <w:r w:rsidRPr="00363B25">
              <w:rPr>
                <w:iCs/>
                <w:color w:val="000000"/>
                <w:szCs w:val="22"/>
                <w:vertAlign w:val="superscript"/>
                <w:lang w:val="hu-HU" w:eastAsia="en-GB"/>
              </w:rPr>
              <w:t>+</w:t>
            </w:r>
          </w:p>
          <w:p w14:paraId="46501A12" w14:textId="77777777" w:rsidR="00144868" w:rsidRPr="00363B25" w:rsidRDefault="00144868" w:rsidP="00363B25">
            <w:pPr>
              <w:spacing w:line="240" w:lineRule="auto"/>
              <w:rPr>
                <w:iCs/>
                <w:color w:val="000000"/>
                <w:szCs w:val="22"/>
                <w:lang w:val="hu-HU" w:eastAsia="en-GB"/>
              </w:rPr>
            </w:pPr>
            <w:proofErr w:type="spellStart"/>
            <w:r w:rsidRPr="00363B25">
              <w:rPr>
                <w:i/>
                <w:color w:val="000000"/>
                <w:szCs w:val="22"/>
                <w:lang w:val="hu-HU" w:eastAsia="en-GB"/>
              </w:rPr>
              <w:t>Burkholderia</w:t>
            </w:r>
            <w:proofErr w:type="spellEnd"/>
            <w:r w:rsidRPr="00363B25">
              <w:rPr>
                <w:i/>
                <w:color w:val="000000"/>
                <w:szCs w:val="22"/>
                <w:lang w:val="hu-HU" w:eastAsia="en-GB"/>
              </w:rPr>
              <w:t xml:space="preserve"> </w:t>
            </w:r>
            <w:proofErr w:type="spellStart"/>
            <w:r w:rsidRPr="00363B25">
              <w:rPr>
                <w:i/>
                <w:color w:val="000000"/>
                <w:szCs w:val="22"/>
                <w:lang w:val="hu-HU" w:eastAsia="en-GB"/>
              </w:rPr>
              <w:t>cepacia</w:t>
            </w:r>
            <w:proofErr w:type="spellEnd"/>
          </w:p>
          <w:p w14:paraId="0A04F9E3" w14:textId="77777777" w:rsidR="00144868" w:rsidRPr="00363B25" w:rsidRDefault="00144868" w:rsidP="00363B25">
            <w:pPr>
              <w:spacing w:line="240" w:lineRule="auto"/>
              <w:rPr>
                <w:i/>
                <w:iCs/>
                <w:color w:val="000000"/>
                <w:szCs w:val="22"/>
                <w:lang w:val="hu-HU" w:eastAsia="en-GB"/>
              </w:rPr>
            </w:pPr>
            <w:proofErr w:type="spellStart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>Citrobacter</w:t>
            </w:r>
            <w:proofErr w:type="spellEnd"/>
            <w:r w:rsidRPr="00363B25">
              <w:rPr>
                <w:iCs/>
                <w:color w:val="000000"/>
                <w:szCs w:val="22"/>
                <w:lang w:val="hu-HU" w:eastAsia="en-GB"/>
              </w:rPr>
              <w:t xml:space="preserve"> </w:t>
            </w:r>
            <w:proofErr w:type="spellStart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>freundii</w:t>
            </w:r>
            <w:proofErr w:type="spellEnd"/>
          </w:p>
          <w:p w14:paraId="7BF328AB" w14:textId="77777777" w:rsidR="00144868" w:rsidRPr="00363B25" w:rsidRDefault="00144868" w:rsidP="00363B25">
            <w:pPr>
              <w:spacing w:line="240" w:lineRule="auto"/>
              <w:rPr>
                <w:color w:val="000000"/>
                <w:szCs w:val="22"/>
                <w:lang w:val="hu-HU" w:eastAsia="en-GB"/>
              </w:rPr>
            </w:pPr>
            <w:proofErr w:type="spellStart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>Enterobacter</w:t>
            </w:r>
            <w:proofErr w:type="spellEnd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 xml:space="preserve"> </w:t>
            </w:r>
            <w:proofErr w:type="spellStart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>aerogenes</w:t>
            </w:r>
            <w:proofErr w:type="spellEnd"/>
          </w:p>
          <w:p w14:paraId="3A6C1298" w14:textId="77777777" w:rsidR="00144868" w:rsidRPr="00363B25" w:rsidRDefault="00144868" w:rsidP="00363B25">
            <w:pPr>
              <w:spacing w:line="240" w:lineRule="auto"/>
              <w:rPr>
                <w:i/>
                <w:iCs/>
                <w:color w:val="000000"/>
                <w:szCs w:val="22"/>
                <w:lang w:val="hu-HU" w:eastAsia="en-GB"/>
              </w:rPr>
            </w:pPr>
            <w:proofErr w:type="spellStart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>Enterobacter</w:t>
            </w:r>
            <w:proofErr w:type="spellEnd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 xml:space="preserve"> </w:t>
            </w:r>
            <w:proofErr w:type="spellStart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>cloacae</w:t>
            </w:r>
            <w:proofErr w:type="spellEnd"/>
          </w:p>
          <w:p w14:paraId="5F122F67" w14:textId="77777777" w:rsidR="00144868" w:rsidRPr="00363B25" w:rsidRDefault="00144868" w:rsidP="00363B25">
            <w:pPr>
              <w:keepNext/>
              <w:spacing w:line="240" w:lineRule="auto"/>
              <w:rPr>
                <w:color w:val="000000"/>
                <w:szCs w:val="22"/>
                <w:lang w:val="hu-HU" w:eastAsia="en-GB"/>
              </w:rPr>
            </w:pPr>
            <w:proofErr w:type="spellStart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>Escherichia</w:t>
            </w:r>
            <w:proofErr w:type="spellEnd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 xml:space="preserve"> coli</w:t>
            </w:r>
          </w:p>
          <w:p w14:paraId="57B1689E" w14:textId="77777777" w:rsidR="00144868" w:rsidRPr="00363B25" w:rsidRDefault="00144868" w:rsidP="00363B25">
            <w:pPr>
              <w:spacing w:line="240" w:lineRule="auto"/>
              <w:rPr>
                <w:color w:val="000000"/>
                <w:szCs w:val="22"/>
                <w:lang w:val="hu-HU" w:eastAsia="en-GB"/>
              </w:rPr>
            </w:pPr>
            <w:proofErr w:type="spellStart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>Klebsiella</w:t>
            </w:r>
            <w:proofErr w:type="spellEnd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 xml:space="preserve"> </w:t>
            </w:r>
            <w:proofErr w:type="spellStart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>pneumoniae</w:t>
            </w:r>
            <w:proofErr w:type="spellEnd"/>
          </w:p>
          <w:p w14:paraId="4C076C4F" w14:textId="77777777" w:rsidR="00144868" w:rsidRPr="000F3E04" w:rsidRDefault="00144868" w:rsidP="00363B25">
            <w:pPr>
              <w:spacing w:line="240" w:lineRule="auto"/>
              <w:rPr>
                <w:color w:val="000000"/>
                <w:szCs w:val="22"/>
                <w:lang w:val="hu-HU" w:eastAsia="en-GB"/>
              </w:rPr>
            </w:pPr>
            <w:proofErr w:type="spellStart"/>
            <w:r w:rsidRPr="00363B25">
              <w:rPr>
                <w:i/>
                <w:color w:val="000000"/>
                <w:szCs w:val="22"/>
                <w:lang w:val="hu-HU" w:eastAsia="en-GB"/>
              </w:rPr>
              <w:t>Klebsiella</w:t>
            </w:r>
            <w:proofErr w:type="spellEnd"/>
            <w:r w:rsidRPr="000F3E04">
              <w:rPr>
                <w:color w:val="000000"/>
                <w:szCs w:val="22"/>
                <w:lang w:val="hu-HU" w:eastAsia="en-GB"/>
              </w:rPr>
              <w:t xml:space="preserve"> </w:t>
            </w:r>
            <w:proofErr w:type="spellStart"/>
            <w:r w:rsidRPr="000F3E04">
              <w:rPr>
                <w:color w:val="000000"/>
                <w:szCs w:val="22"/>
                <w:lang w:val="hu-HU" w:eastAsia="en-GB"/>
              </w:rPr>
              <w:t>spp</w:t>
            </w:r>
            <w:proofErr w:type="spellEnd"/>
            <w:r w:rsidRPr="000F3E04">
              <w:rPr>
                <w:color w:val="000000"/>
                <w:szCs w:val="22"/>
                <w:lang w:val="hu-HU" w:eastAsia="en-GB"/>
              </w:rPr>
              <w:t>. (egyéb)</w:t>
            </w:r>
          </w:p>
          <w:p w14:paraId="53D2F6A7" w14:textId="77777777" w:rsidR="00144868" w:rsidRPr="00363B25" w:rsidRDefault="00144868" w:rsidP="00363B25">
            <w:pPr>
              <w:spacing w:line="240" w:lineRule="auto"/>
              <w:rPr>
                <w:i/>
                <w:color w:val="000000"/>
                <w:szCs w:val="22"/>
                <w:lang w:val="hu-HU" w:eastAsia="en-GB"/>
              </w:rPr>
            </w:pPr>
            <w:proofErr w:type="spellStart"/>
            <w:r w:rsidRPr="00363B25">
              <w:rPr>
                <w:i/>
                <w:color w:val="000000"/>
                <w:szCs w:val="22"/>
                <w:lang w:val="hu-HU" w:eastAsia="en-GB"/>
              </w:rPr>
              <w:t>Pseudomonas</w:t>
            </w:r>
            <w:proofErr w:type="spellEnd"/>
            <w:r w:rsidRPr="00363B25">
              <w:rPr>
                <w:i/>
                <w:color w:val="000000"/>
                <w:szCs w:val="22"/>
                <w:lang w:val="hu-HU" w:eastAsia="en-GB"/>
              </w:rPr>
              <w:t xml:space="preserve"> </w:t>
            </w:r>
            <w:proofErr w:type="spellStart"/>
            <w:r w:rsidRPr="00363B25">
              <w:rPr>
                <w:i/>
                <w:color w:val="000000"/>
                <w:szCs w:val="22"/>
                <w:lang w:val="hu-HU" w:eastAsia="en-GB"/>
              </w:rPr>
              <w:t>aeruginosa</w:t>
            </w:r>
            <w:proofErr w:type="spellEnd"/>
          </w:p>
          <w:p w14:paraId="5F4D4A58" w14:textId="77777777" w:rsidR="00144868" w:rsidRPr="000F3E04" w:rsidRDefault="00144868" w:rsidP="00363B25">
            <w:pPr>
              <w:spacing w:line="240" w:lineRule="auto"/>
              <w:rPr>
                <w:color w:val="000000"/>
                <w:szCs w:val="22"/>
                <w:lang w:val="hu-HU" w:eastAsia="en-GB"/>
              </w:rPr>
            </w:pPr>
            <w:proofErr w:type="spellStart"/>
            <w:r w:rsidRPr="00363B25">
              <w:rPr>
                <w:i/>
                <w:color w:val="000000"/>
                <w:szCs w:val="22"/>
                <w:lang w:val="hu-HU" w:eastAsia="en-GB"/>
              </w:rPr>
              <w:t>Serratia</w:t>
            </w:r>
            <w:proofErr w:type="spellEnd"/>
            <w:r w:rsidRPr="000F3E04">
              <w:rPr>
                <w:color w:val="000000"/>
                <w:szCs w:val="22"/>
                <w:lang w:val="hu-HU" w:eastAsia="en-GB"/>
              </w:rPr>
              <w:t xml:space="preserve"> </w:t>
            </w:r>
            <w:proofErr w:type="spellStart"/>
            <w:r w:rsidRPr="000F3E04">
              <w:rPr>
                <w:color w:val="000000"/>
                <w:szCs w:val="22"/>
                <w:lang w:val="hu-HU" w:eastAsia="en-GB"/>
              </w:rPr>
              <w:t>spp</w:t>
            </w:r>
            <w:proofErr w:type="spellEnd"/>
            <w:r w:rsidRPr="000F3E04">
              <w:rPr>
                <w:color w:val="000000"/>
                <w:szCs w:val="22"/>
                <w:lang w:val="hu-HU" w:eastAsia="en-GB"/>
              </w:rPr>
              <w:t>.</w:t>
            </w:r>
          </w:p>
          <w:p w14:paraId="3329FE77" w14:textId="77777777" w:rsidR="00144868" w:rsidRPr="00363B25" w:rsidRDefault="00144868" w:rsidP="00363B25">
            <w:pPr>
              <w:spacing w:line="240" w:lineRule="auto"/>
              <w:rPr>
                <w:i/>
                <w:iCs/>
                <w:color w:val="000000"/>
                <w:szCs w:val="22"/>
                <w:lang w:val="hu-HU" w:eastAsia="en-GB"/>
              </w:rPr>
            </w:pPr>
            <w:proofErr w:type="spellStart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>Morganella</w:t>
            </w:r>
            <w:proofErr w:type="spellEnd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 xml:space="preserve"> </w:t>
            </w:r>
            <w:proofErr w:type="spellStart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>morganii</w:t>
            </w:r>
            <w:proofErr w:type="spellEnd"/>
          </w:p>
        </w:tc>
      </w:tr>
      <w:tr w:rsidR="00144868" w:rsidRPr="00363B25" w14:paraId="6ED5C666" w14:textId="77777777" w:rsidTr="000F0A15">
        <w:tc>
          <w:tcPr>
            <w:tcW w:w="9287" w:type="dxa"/>
          </w:tcPr>
          <w:p w14:paraId="31C4842D" w14:textId="77777777" w:rsidR="00144868" w:rsidRPr="00363B25" w:rsidRDefault="00144868" w:rsidP="00363B25">
            <w:pPr>
              <w:spacing w:line="240" w:lineRule="auto"/>
              <w:rPr>
                <w:color w:val="000000"/>
                <w:szCs w:val="22"/>
                <w:u w:val="single"/>
                <w:lang w:val="hu-HU" w:eastAsia="en-GB"/>
              </w:rPr>
            </w:pPr>
            <w:proofErr w:type="spellStart"/>
            <w:r w:rsidRPr="00363B25">
              <w:rPr>
                <w:color w:val="000000"/>
                <w:szCs w:val="22"/>
                <w:u w:val="single"/>
                <w:lang w:val="hu-HU" w:eastAsia="en-GB"/>
              </w:rPr>
              <w:t>Gram</w:t>
            </w:r>
            <w:proofErr w:type="spellEnd"/>
            <w:r w:rsidRPr="00363B25">
              <w:rPr>
                <w:color w:val="000000"/>
                <w:szCs w:val="22"/>
                <w:u w:val="single"/>
                <w:lang w:val="hu-HU" w:eastAsia="en-GB"/>
              </w:rPr>
              <w:noBreakHyphen/>
              <w:t>pozitív aerobok:</w:t>
            </w:r>
          </w:p>
          <w:p w14:paraId="5B0F9148" w14:textId="77777777" w:rsidR="00144868" w:rsidRPr="00363B25" w:rsidRDefault="00144868" w:rsidP="00363B25">
            <w:pPr>
              <w:spacing w:line="240" w:lineRule="auto"/>
              <w:rPr>
                <w:color w:val="000000"/>
                <w:szCs w:val="22"/>
                <w:lang w:val="hu-HU" w:eastAsia="en-GB"/>
              </w:rPr>
            </w:pPr>
            <w:proofErr w:type="spellStart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>Staphylococcus</w:t>
            </w:r>
            <w:proofErr w:type="spellEnd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 xml:space="preserve"> </w:t>
            </w:r>
            <w:proofErr w:type="spellStart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>aureus</w:t>
            </w:r>
            <w:proofErr w:type="spellEnd"/>
            <w:r w:rsidRPr="00363B25">
              <w:rPr>
                <w:iCs/>
                <w:color w:val="000000"/>
                <w:szCs w:val="22"/>
                <w:vertAlign w:val="superscript"/>
                <w:lang w:val="hu-HU" w:eastAsia="en-GB"/>
              </w:rPr>
              <w:t>£</w:t>
            </w:r>
          </w:p>
          <w:p w14:paraId="7F455650" w14:textId="77777777" w:rsidR="00144868" w:rsidRPr="00363B25" w:rsidRDefault="00144868" w:rsidP="00363B25">
            <w:pPr>
              <w:spacing w:line="240" w:lineRule="auto"/>
              <w:rPr>
                <w:i/>
                <w:iCs/>
                <w:color w:val="000000"/>
                <w:szCs w:val="22"/>
                <w:lang w:val="hu-HU" w:eastAsia="en-GB"/>
              </w:rPr>
            </w:pPr>
            <w:proofErr w:type="spellStart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>Streptococcus</w:t>
            </w:r>
            <w:proofErr w:type="spellEnd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 xml:space="preserve"> </w:t>
            </w:r>
            <w:proofErr w:type="spellStart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>pneumoniae</w:t>
            </w:r>
            <w:proofErr w:type="spellEnd"/>
            <w:r w:rsidRPr="00363B25">
              <w:rPr>
                <w:iCs/>
                <w:color w:val="000000"/>
                <w:szCs w:val="22"/>
                <w:vertAlign w:val="superscript"/>
                <w:lang w:val="hu-HU" w:eastAsia="en-GB"/>
              </w:rPr>
              <w:t>££</w:t>
            </w:r>
          </w:p>
          <w:p w14:paraId="220D2F21" w14:textId="77777777" w:rsidR="00144868" w:rsidRPr="00363B25" w:rsidRDefault="00144868" w:rsidP="00363B25">
            <w:pPr>
              <w:spacing w:line="240" w:lineRule="auto"/>
              <w:rPr>
                <w:color w:val="000000"/>
                <w:szCs w:val="22"/>
                <w:lang w:val="hu-HU" w:eastAsia="en-GB"/>
              </w:rPr>
            </w:pPr>
            <w:proofErr w:type="spellStart"/>
            <w:r w:rsidRPr="00363B25">
              <w:rPr>
                <w:i/>
                <w:color w:val="000000"/>
                <w:szCs w:val="22"/>
                <w:lang w:val="hu-HU" w:eastAsia="en-GB"/>
              </w:rPr>
              <w:t>Streptococcus</w:t>
            </w:r>
            <w:proofErr w:type="spellEnd"/>
            <w:r w:rsidRPr="00363B25">
              <w:rPr>
                <w:i/>
                <w:color w:val="000000"/>
                <w:szCs w:val="22"/>
                <w:lang w:val="hu-HU" w:eastAsia="en-GB"/>
              </w:rPr>
              <w:t xml:space="preserve"> </w:t>
            </w:r>
            <w:proofErr w:type="spellStart"/>
            <w:r w:rsidRPr="00363B25">
              <w:rPr>
                <w:i/>
                <w:color w:val="000000"/>
                <w:szCs w:val="22"/>
                <w:lang w:val="hu-HU" w:eastAsia="en-GB"/>
              </w:rPr>
              <w:t>viridans</w:t>
            </w:r>
            <w:proofErr w:type="spellEnd"/>
            <w:r w:rsidRPr="00363B25">
              <w:rPr>
                <w:color w:val="000000"/>
                <w:szCs w:val="22"/>
                <w:lang w:val="hu-HU" w:eastAsia="en-GB"/>
              </w:rPr>
              <w:t xml:space="preserve"> csoport</w:t>
            </w:r>
          </w:p>
        </w:tc>
      </w:tr>
      <w:tr w:rsidR="00144868" w:rsidRPr="00363B25" w14:paraId="5D44437B" w14:textId="77777777" w:rsidTr="000F0A15">
        <w:tc>
          <w:tcPr>
            <w:tcW w:w="9287" w:type="dxa"/>
          </w:tcPr>
          <w:p w14:paraId="1A2926DA" w14:textId="77777777" w:rsidR="00144868" w:rsidRPr="00363B25" w:rsidRDefault="00144868" w:rsidP="00363B25">
            <w:pPr>
              <w:spacing w:line="240" w:lineRule="auto"/>
              <w:rPr>
                <w:color w:val="000000"/>
                <w:szCs w:val="22"/>
                <w:u w:val="single"/>
                <w:lang w:val="hu-HU" w:eastAsia="en-GB"/>
              </w:rPr>
            </w:pPr>
            <w:proofErr w:type="spellStart"/>
            <w:r w:rsidRPr="00363B25">
              <w:rPr>
                <w:color w:val="000000"/>
                <w:szCs w:val="22"/>
                <w:u w:val="single"/>
                <w:lang w:val="hu-HU" w:eastAsia="en-GB"/>
              </w:rPr>
              <w:t>Gram</w:t>
            </w:r>
            <w:proofErr w:type="spellEnd"/>
            <w:r w:rsidRPr="00363B25">
              <w:rPr>
                <w:color w:val="000000"/>
                <w:szCs w:val="22"/>
                <w:u w:val="single"/>
                <w:lang w:val="hu-HU" w:eastAsia="en-GB"/>
              </w:rPr>
              <w:noBreakHyphen/>
              <w:t>pozitív anaerobok:</w:t>
            </w:r>
          </w:p>
          <w:p w14:paraId="37C42CF9" w14:textId="77777777" w:rsidR="00144868" w:rsidRPr="00363B25" w:rsidRDefault="00144868" w:rsidP="00363B25">
            <w:pPr>
              <w:spacing w:line="240" w:lineRule="auto"/>
              <w:rPr>
                <w:color w:val="000000"/>
                <w:szCs w:val="22"/>
                <w:lang w:val="hu-HU" w:eastAsia="en-GB"/>
              </w:rPr>
            </w:pPr>
            <w:proofErr w:type="spellStart"/>
            <w:r w:rsidRPr="00363B25">
              <w:rPr>
                <w:i/>
                <w:iCs/>
                <w:szCs w:val="22"/>
                <w:lang w:val="hu-HU"/>
              </w:rPr>
              <w:t>Clostridium</w:t>
            </w:r>
            <w:proofErr w:type="spellEnd"/>
            <w:r w:rsidRPr="00363B25">
              <w:rPr>
                <w:i/>
                <w:iCs/>
                <w:szCs w:val="22"/>
                <w:lang w:val="hu-HU"/>
              </w:rPr>
              <w:t xml:space="preserve"> </w:t>
            </w:r>
            <w:proofErr w:type="spellStart"/>
            <w:r w:rsidRPr="00363B25">
              <w:rPr>
                <w:i/>
                <w:iCs/>
                <w:szCs w:val="22"/>
                <w:lang w:val="hu-HU"/>
              </w:rPr>
              <w:t>perfringens</w:t>
            </w:r>
            <w:proofErr w:type="spellEnd"/>
          </w:p>
          <w:p w14:paraId="7BFE13A3" w14:textId="77777777" w:rsidR="00144868" w:rsidRPr="00363B25" w:rsidRDefault="00144868" w:rsidP="00363B25">
            <w:pPr>
              <w:spacing w:line="240" w:lineRule="auto"/>
              <w:rPr>
                <w:i/>
                <w:szCs w:val="22"/>
                <w:lang w:val="hu-HU"/>
              </w:rPr>
            </w:pPr>
            <w:proofErr w:type="spellStart"/>
            <w:r w:rsidRPr="00363B25">
              <w:rPr>
                <w:i/>
                <w:color w:val="000000"/>
                <w:szCs w:val="22"/>
                <w:lang w:val="hu-HU" w:eastAsia="en-GB"/>
              </w:rPr>
              <w:lastRenderedPageBreak/>
              <w:t>Peptostreptococcus</w:t>
            </w:r>
            <w:proofErr w:type="spellEnd"/>
            <w:r w:rsidRPr="000F3E04">
              <w:rPr>
                <w:color w:val="000000"/>
                <w:szCs w:val="22"/>
                <w:lang w:val="hu-HU" w:eastAsia="en-GB"/>
              </w:rPr>
              <w:t xml:space="preserve"> </w:t>
            </w:r>
            <w:proofErr w:type="spellStart"/>
            <w:r w:rsidRPr="000F3E04">
              <w:rPr>
                <w:color w:val="000000"/>
                <w:szCs w:val="22"/>
                <w:lang w:val="hu-HU" w:eastAsia="en-GB"/>
              </w:rPr>
              <w:t>spp</w:t>
            </w:r>
            <w:proofErr w:type="spellEnd"/>
            <w:r w:rsidRPr="000F3E04">
              <w:rPr>
                <w:color w:val="000000"/>
                <w:szCs w:val="22"/>
                <w:lang w:val="hu-HU" w:eastAsia="en-GB"/>
              </w:rPr>
              <w:t>.</w:t>
            </w:r>
          </w:p>
        </w:tc>
      </w:tr>
      <w:tr w:rsidR="00144868" w:rsidRPr="00363B25" w14:paraId="278F15C2" w14:textId="77777777" w:rsidTr="000F0A15">
        <w:tc>
          <w:tcPr>
            <w:tcW w:w="9287" w:type="dxa"/>
          </w:tcPr>
          <w:p w14:paraId="1EDDBBD9" w14:textId="77777777" w:rsidR="00144868" w:rsidRPr="00363B25" w:rsidRDefault="00144868" w:rsidP="00363B25">
            <w:pPr>
              <w:spacing w:line="240" w:lineRule="auto"/>
              <w:rPr>
                <w:color w:val="000000"/>
                <w:szCs w:val="22"/>
                <w:u w:val="single"/>
                <w:lang w:val="hu-HU" w:eastAsia="en-GB"/>
              </w:rPr>
            </w:pPr>
            <w:proofErr w:type="spellStart"/>
            <w:r w:rsidRPr="00363B25">
              <w:rPr>
                <w:color w:val="000000"/>
                <w:szCs w:val="22"/>
                <w:u w:val="single"/>
                <w:lang w:val="hu-HU" w:eastAsia="en-GB"/>
              </w:rPr>
              <w:lastRenderedPageBreak/>
              <w:t>Gram</w:t>
            </w:r>
            <w:proofErr w:type="spellEnd"/>
            <w:r w:rsidRPr="00363B25">
              <w:rPr>
                <w:color w:val="000000"/>
                <w:szCs w:val="22"/>
                <w:u w:val="single"/>
                <w:lang w:val="hu-HU" w:eastAsia="en-GB"/>
              </w:rPr>
              <w:noBreakHyphen/>
              <w:t>negatív anaerobok:</w:t>
            </w:r>
          </w:p>
          <w:p w14:paraId="3B7C3878" w14:textId="77777777" w:rsidR="00144868" w:rsidRPr="00363B25" w:rsidRDefault="00144868" w:rsidP="00363B25">
            <w:pPr>
              <w:spacing w:line="240" w:lineRule="auto"/>
              <w:rPr>
                <w:i/>
                <w:szCs w:val="22"/>
                <w:lang w:val="hu-HU"/>
              </w:rPr>
            </w:pPr>
            <w:proofErr w:type="spellStart"/>
            <w:r w:rsidRPr="00363B25">
              <w:rPr>
                <w:i/>
                <w:szCs w:val="22"/>
                <w:lang w:val="hu-HU"/>
              </w:rPr>
              <w:t>Fusobacterium</w:t>
            </w:r>
            <w:proofErr w:type="spellEnd"/>
            <w:r w:rsidRPr="000F3E04">
              <w:rPr>
                <w:szCs w:val="22"/>
                <w:lang w:val="hu-HU"/>
              </w:rPr>
              <w:t xml:space="preserve"> </w:t>
            </w:r>
            <w:proofErr w:type="spellStart"/>
            <w:r w:rsidRPr="000F3E04">
              <w:rPr>
                <w:szCs w:val="22"/>
                <w:lang w:val="hu-HU"/>
              </w:rPr>
              <w:t>spp</w:t>
            </w:r>
            <w:proofErr w:type="spellEnd"/>
            <w:r w:rsidRPr="000F3E04">
              <w:rPr>
                <w:szCs w:val="22"/>
                <w:lang w:val="hu-HU"/>
              </w:rPr>
              <w:t>.</w:t>
            </w:r>
          </w:p>
        </w:tc>
      </w:tr>
      <w:tr w:rsidR="00144868" w:rsidRPr="00363B25" w14:paraId="0BB07695" w14:textId="77777777" w:rsidTr="000F0A15">
        <w:trPr>
          <w:trHeight w:val="397"/>
        </w:trPr>
        <w:tc>
          <w:tcPr>
            <w:tcW w:w="9287" w:type="dxa"/>
            <w:vAlign w:val="center"/>
          </w:tcPr>
          <w:p w14:paraId="374275DD" w14:textId="77777777" w:rsidR="00144868" w:rsidRPr="00363B25" w:rsidRDefault="00144868" w:rsidP="00363B25">
            <w:pPr>
              <w:spacing w:line="240" w:lineRule="auto"/>
              <w:rPr>
                <w:szCs w:val="22"/>
                <w:u w:val="single"/>
                <w:lang w:val="hu-HU"/>
              </w:rPr>
            </w:pPr>
            <w:r w:rsidRPr="00363B25">
              <w:rPr>
                <w:b/>
                <w:noProof/>
                <w:szCs w:val="22"/>
                <w:lang w:val="hu-HU"/>
              </w:rPr>
              <w:t>Eredendően rezisztens organizmusok</w:t>
            </w:r>
          </w:p>
        </w:tc>
      </w:tr>
      <w:tr w:rsidR="00144868" w:rsidRPr="00363B25" w14:paraId="7EC67746" w14:textId="77777777" w:rsidTr="000F0A15">
        <w:tc>
          <w:tcPr>
            <w:tcW w:w="9287" w:type="dxa"/>
          </w:tcPr>
          <w:p w14:paraId="0BC1D6B3" w14:textId="77777777" w:rsidR="00144868" w:rsidRPr="00363B25" w:rsidRDefault="00144868" w:rsidP="00363B25">
            <w:pPr>
              <w:spacing w:line="240" w:lineRule="auto"/>
              <w:rPr>
                <w:color w:val="000000"/>
                <w:szCs w:val="22"/>
                <w:u w:val="single"/>
                <w:lang w:val="hu-HU" w:eastAsia="en-GB"/>
              </w:rPr>
            </w:pPr>
            <w:proofErr w:type="spellStart"/>
            <w:r w:rsidRPr="00363B25">
              <w:rPr>
                <w:color w:val="000000"/>
                <w:szCs w:val="22"/>
                <w:u w:val="single"/>
                <w:lang w:val="hu-HU" w:eastAsia="en-GB"/>
              </w:rPr>
              <w:t>Gram</w:t>
            </w:r>
            <w:proofErr w:type="spellEnd"/>
            <w:r w:rsidRPr="00363B25">
              <w:rPr>
                <w:color w:val="000000"/>
                <w:szCs w:val="22"/>
                <w:u w:val="single"/>
                <w:lang w:val="hu-HU" w:eastAsia="en-GB"/>
              </w:rPr>
              <w:noBreakHyphen/>
              <w:t>pozitív aerobok:</w:t>
            </w:r>
          </w:p>
          <w:p w14:paraId="1EB4EB25" w14:textId="77777777" w:rsidR="007901FA" w:rsidRDefault="00144868" w:rsidP="00363B25">
            <w:pPr>
              <w:spacing w:line="240" w:lineRule="auto"/>
              <w:rPr>
                <w:i/>
                <w:color w:val="000000"/>
                <w:szCs w:val="22"/>
                <w:lang w:val="hu-HU" w:eastAsia="en-GB"/>
              </w:rPr>
            </w:pPr>
            <w:proofErr w:type="spellStart"/>
            <w:r w:rsidRPr="000F3E04">
              <w:rPr>
                <w:i/>
                <w:color w:val="000000"/>
                <w:szCs w:val="22"/>
                <w:lang w:val="hu-HU" w:eastAsia="en-GB"/>
              </w:rPr>
              <w:t>Enterococcus</w:t>
            </w:r>
            <w:proofErr w:type="spellEnd"/>
            <w:r w:rsidRPr="00363B25">
              <w:rPr>
                <w:color w:val="000000"/>
                <w:szCs w:val="22"/>
                <w:lang w:val="hu-HU" w:eastAsia="en-GB"/>
              </w:rPr>
              <w:t xml:space="preserve"> </w:t>
            </w:r>
            <w:proofErr w:type="spellStart"/>
            <w:r w:rsidRPr="00363B25">
              <w:rPr>
                <w:color w:val="000000"/>
                <w:szCs w:val="22"/>
                <w:lang w:val="hu-HU" w:eastAsia="en-GB"/>
              </w:rPr>
              <w:t>spp</w:t>
            </w:r>
            <w:proofErr w:type="spellEnd"/>
            <w:r w:rsidRPr="00363B25">
              <w:rPr>
                <w:color w:val="000000"/>
                <w:szCs w:val="22"/>
                <w:lang w:val="hu-HU" w:eastAsia="en-GB"/>
              </w:rPr>
              <w:t xml:space="preserve">., beleértve az </w:t>
            </w:r>
            <w:proofErr w:type="spellStart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>Enterococcus</w:t>
            </w:r>
            <w:proofErr w:type="spellEnd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 xml:space="preserve"> </w:t>
            </w:r>
            <w:proofErr w:type="spellStart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>faecalis</w:t>
            </w:r>
            <w:proofErr w:type="spellEnd"/>
            <w:r w:rsidRPr="00363B25">
              <w:rPr>
                <w:iCs/>
                <w:color w:val="000000"/>
                <w:szCs w:val="22"/>
                <w:lang w:val="hu-HU" w:eastAsia="en-GB"/>
              </w:rPr>
              <w:t>-t</w:t>
            </w:r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 xml:space="preserve"> </w:t>
            </w:r>
            <w:r w:rsidRPr="00363B25">
              <w:rPr>
                <w:color w:val="000000"/>
                <w:szCs w:val="22"/>
                <w:lang w:val="hu-HU" w:eastAsia="en-GB"/>
              </w:rPr>
              <w:t xml:space="preserve">és az </w:t>
            </w:r>
            <w:proofErr w:type="spellStart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>Enterococcus</w:t>
            </w:r>
            <w:proofErr w:type="spellEnd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 xml:space="preserve"> </w:t>
            </w:r>
            <w:proofErr w:type="spellStart"/>
            <w:r w:rsidRPr="00363B25">
              <w:rPr>
                <w:i/>
                <w:iCs/>
                <w:color w:val="000000"/>
                <w:szCs w:val="22"/>
                <w:lang w:val="hu-HU" w:eastAsia="en-GB"/>
              </w:rPr>
              <w:t>faecium</w:t>
            </w:r>
            <w:proofErr w:type="spellEnd"/>
            <w:r w:rsidRPr="00363B25">
              <w:rPr>
                <w:iCs/>
                <w:color w:val="000000"/>
                <w:szCs w:val="22"/>
                <w:lang w:val="hu-HU" w:eastAsia="en-GB"/>
              </w:rPr>
              <w:t>-ot</w:t>
            </w:r>
          </w:p>
          <w:p w14:paraId="547DF255" w14:textId="20D1E38A" w:rsidR="00144868" w:rsidRPr="00363B25" w:rsidRDefault="00144868" w:rsidP="00363B25">
            <w:pPr>
              <w:spacing w:line="240" w:lineRule="auto"/>
              <w:rPr>
                <w:i/>
                <w:szCs w:val="22"/>
                <w:lang w:val="hu-HU"/>
              </w:rPr>
            </w:pPr>
            <w:proofErr w:type="spellStart"/>
            <w:r w:rsidRPr="00363B25">
              <w:rPr>
                <w:i/>
                <w:color w:val="000000"/>
                <w:szCs w:val="22"/>
                <w:lang w:val="hu-HU" w:eastAsia="en-GB"/>
              </w:rPr>
              <w:t>Listeria</w:t>
            </w:r>
            <w:proofErr w:type="spellEnd"/>
            <w:r w:rsidRPr="000F3E04">
              <w:rPr>
                <w:color w:val="000000"/>
                <w:szCs w:val="22"/>
                <w:lang w:val="hu-HU" w:eastAsia="en-GB"/>
              </w:rPr>
              <w:t xml:space="preserve"> </w:t>
            </w:r>
            <w:proofErr w:type="spellStart"/>
            <w:r w:rsidRPr="000F3E04">
              <w:rPr>
                <w:color w:val="000000"/>
                <w:szCs w:val="22"/>
                <w:lang w:val="hu-HU" w:eastAsia="en-GB"/>
              </w:rPr>
              <w:t>spp</w:t>
            </w:r>
            <w:proofErr w:type="spellEnd"/>
            <w:r w:rsidRPr="000F3E04">
              <w:rPr>
                <w:color w:val="000000"/>
                <w:szCs w:val="22"/>
                <w:lang w:val="hu-HU" w:eastAsia="en-GB"/>
              </w:rPr>
              <w:t>.</w:t>
            </w:r>
          </w:p>
        </w:tc>
      </w:tr>
      <w:tr w:rsidR="00144868" w:rsidRPr="00363B25" w14:paraId="7CB605A4" w14:textId="77777777" w:rsidTr="000F0A15">
        <w:tc>
          <w:tcPr>
            <w:tcW w:w="9287" w:type="dxa"/>
          </w:tcPr>
          <w:p w14:paraId="1EDAB4D0" w14:textId="77777777" w:rsidR="00144868" w:rsidRPr="00363B25" w:rsidRDefault="00144868" w:rsidP="00363B25">
            <w:pPr>
              <w:spacing w:line="240" w:lineRule="auto"/>
              <w:rPr>
                <w:color w:val="000000"/>
                <w:szCs w:val="22"/>
                <w:u w:val="single"/>
                <w:lang w:val="hu-HU" w:eastAsia="en-GB"/>
              </w:rPr>
            </w:pPr>
            <w:proofErr w:type="spellStart"/>
            <w:r w:rsidRPr="00363B25">
              <w:rPr>
                <w:color w:val="000000"/>
                <w:szCs w:val="22"/>
                <w:u w:val="single"/>
                <w:lang w:val="hu-HU" w:eastAsia="en-GB"/>
              </w:rPr>
              <w:t>Gram</w:t>
            </w:r>
            <w:proofErr w:type="spellEnd"/>
            <w:r w:rsidRPr="00363B25">
              <w:rPr>
                <w:color w:val="000000"/>
                <w:szCs w:val="22"/>
                <w:u w:val="single"/>
                <w:lang w:val="hu-HU" w:eastAsia="en-GB"/>
              </w:rPr>
              <w:noBreakHyphen/>
              <w:t>pozitív anaerobok:</w:t>
            </w:r>
          </w:p>
          <w:p w14:paraId="4757571E" w14:textId="77777777" w:rsidR="00144868" w:rsidRPr="00363B25" w:rsidRDefault="00144868" w:rsidP="00363B25">
            <w:pPr>
              <w:spacing w:line="240" w:lineRule="auto"/>
              <w:rPr>
                <w:szCs w:val="22"/>
                <w:lang w:val="hu-HU"/>
              </w:rPr>
            </w:pPr>
            <w:proofErr w:type="spellStart"/>
            <w:r w:rsidRPr="00363B25">
              <w:rPr>
                <w:i/>
                <w:iCs/>
                <w:szCs w:val="22"/>
                <w:lang w:val="hu-HU"/>
              </w:rPr>
              <w:t>Clostridium</w:t>
            </w:r>
            <w:proofErr w:type="spellEnd"/>
            <w:r w:rsidRPr="00363B25">
              <w:rPr>
                <w:i/>
                <w:iCs/>
                <w:szCs w:val="22"/>
                <w:lang w:val="hu-HU"/>
              </w:rPr>
              <w:t xml:space="preserve"> </w:t>
            </w:r>
            <w:proofErr w:type="spellStart"/>
            <w:r w:rsidRPr="00363B25">
              <w:rPr>
                <w:i/>
                <w:iCs/>
                <w:szCs w:val="22"/>
                <w:lang w:val="hu-HU"/>
              </w:rPr>
              <w:t>difficile</w:t>
            </w:r>
            <w:proofErr w:type="spellEnd"/>
          </w:p>
        </w:tc>
      </w:tr>
      <w:tr w:rsidR="00144868" w:rsidRPr="00363B25" w14:paraId="412F66B3" w14:textId="77777777" w:rsidTr="000F0A15">
        <w:tc>
          <w:tcPr>
            <w:tcW w:w="9287" w:type="dxa"/>
          </w:tcPr>
          <w:p w14:paraId="6E036C6C" w14:textId="77777777" w:rsidR="00144868" w:rsidRPr="00363B25" w:rsidRDefault="00144868" w:rsidP="00363B25">
            <w:pPr>
              <w:spacing w:line="240" w:lineRule="auto"/>
              <w:rPr>
                <w:color w:val="000000"/>
                <w:szCs w:val="22"/>
                <w:u w:val="single"/>
                <w:lang w:val="hu-HU" w:eastAsia="en-GB"/>
              </w:rPr>
            </w:pPr>
            <w:proofErr w:type="spellStart"/>
            <w:r w:rsidRPr="00363B25">
              <w:rPr>
                <w:color w:val="000000"/>
                <w:szCs w:val="22"/>
                <w:u w:val="single"/>
                <w:lang w:val="hu-HU" w:eastAsia="en-GB"/>
              </w:rPr>
              <w:t>Gram</w:t>
            </w:r>
            <w:proofErr w:type="spellEnd"/>
            <w:r w:rsidRPr="00363B25">
              <w:rPr>
                <w:color w:val="000000"/>
                <w:szCs w:val="22"/>
                <w:u w:val="single"/>
                <w:lang w:val="hu-HU" w:eastAsia="en-GB"/>
              </w:rPr>
              <w:noBreakHyphen/>
              <w:t>negatív anaerobok:</w:t>
            </w:r>
          </w:p>
          <w:p w14:paraId="14635137" w14:textId="77777777" w:rsidR="00144868" w:rsidRPr="00363B25" w:rsidRDefault="00144868" w:rsidP="00363B25">
            <w:pPr>
              <w:spacing w:line="240" w:lineRule="auto"/>
              <w:rPr>
                <w:szCs w:val="22"/>
                <w:lang w:val="hu-HU"/>
              </w:rPr>
            </w:pPr>
            <w:proofErr w:type="spellStart"/>
            <w:r w:rsidRPr="00363B25">
              <w:rPr>
                <w:i/>
                <w:szCs w:val="22"/>
                <w:lang w:val="hu-HU"/>
              </w:rPr>
              <w:t>Bacteroides</w:t>
            </w:r>
            <w:proofErr w:type="spellEnd"/>
            <w:r w:rsidRPr="000F3E04">
              <w:rPr>
                <w:szCs w:val="22"/>
                <w:lang w:val="hu-HU"/>
              </w:rPr>
              <w:t xml:space="preserve"> </w:t>
            </w:r>
            <w:proofErr w:type="spellStart"/>
            <w:r w:rsidRPr="000F3E04">
              <w:rPr>
                <w:szCs w:val="22"/>
                <w:lang w:val="hu-HU"/>
              </w:rPr>
              <w:t>spp</w:t>
            </w:r>
            <w:proofErr w:type="spellEnd"/>
            <w:r w:rsidRPr="000F3E04">
              <w:rPr>
                <w:szCs w:val="22"/>
                <w:lang w:val="hu-HU"/>
              </w:rPr>
              <w:t>.</w:t>
            </w:r>
            <w:r w:rsidRPr="007901FA">
              <w:rPr>
                <w:szCs w:val="22"/>
                <w:lang w:val="hu-HU"/>
              </w:rPr>
              <w:t xml:space="preserve"> </w:t>
            </w:r>
            <w:r w:rsidRPr="00363B25">
              <w:rPr>
                <w:szCs w:val="22"/>
                <w:lang w:val="hu-HU"/>
              </w:rPr>
              <w:t xml:space="preserve">(a </w:t>
            </w:r>
            <w:proofErr w:type="spellStart"/>
            <w:r w:rsidRPr="00363B25">
              <w:rPr>
                <w:i/>
                <w:iCs/>
                <w:szCs w:val="22"/>
                <w:lang w:val="hu-HU"/>
              </w:rPr>
              <w:t>Bacteroides</w:t>
            </w:r>
            <w:proofErr w:type="spellEnd"/>
            <w:r w:rsidRPr="00363B25">
              <w:rPr>
                <w:i/>
                <w:iCs/>
                <w:szCs w:val="22"/>
                <w:lang w:val="hu-HU"/>
              </w:rPr>
              <w:t xml:space="preserve"> fragilis</w:t>
            </w:r>
            <w:r w:rsidRPr="00363B25">
              <w:rPr>
                <w:szCs w:val="22"/>
                <w:lang w:val="hu-HU"/>
              </w:rPr>
              <w:t xml:space="preserve"> számos törzse rezisztens)</w:t>
            </w:r>
          </w:p>
        </w:tc>
      </w:tr>
      <w:tr w:rsidR="00144868" w:rsidRPr="00363B25" w14:paraId="040B1309" w14:textId="77777777" w:rsidTr="000F0A15">
        <w:tc>
          <w:tcPr>
            <w:tcW w:w="9287" w:type="dxa"/>
          </w:tcPr>
          <w:p w14:paraId="5283B1F3" w14:textId="77777777" w:rsidR="00144868" w:rsidRPr="00363B25" w:rsidRDefault="00144868" w:rsidP="00363B25">
            <w:pPr>
              <w:keepNext/>
              <w:spacing w:line="240" w:lineRule="auto"/>
              <w:rPr>
                <w:color w:val="000000"/>
                <w:szCs w:val="22"/>
                <w:u w:val="single"/>
                <w:lang w:val="hu-HU" w:eastAsia="en-GB"/>
              </w:rPr>
            </w:pPr>
            <w:r w:rsidRPr="00363B25">
              <w:rPr>
                <w:color w:val="000000"/>
                <w:szCs w:val="22"/>
                <w:u w:val="single"/>
                <w:lang w:val="hu-HU" w:eastAsia="en-GB"/>
              </w:rPr>
              <w:t>Egyéb:</w:t>
            </w:r>
          </w:p>
          <w:p w14:paraId="214E97B6" w14:textId="77777777" w:rsidR="00144868" w:rsidRPr="000F3E04" w:rsidRDefault="00144868" w:rsidP="00363B25">
            <w:pPr>
              <w:keepNext/>
              <w:spacing w:line="240" w:lineRule="auto"/>
              <w:rPr>
                <w:color w:val="000000"/>
                <w:szCs w:val="22"/>
                <w:lang w:val="hu-HU" w:eastAsia="en-GB"/>
              </w:rPr>
            </w:pPr>
            <w:r w:rsidRPr="00363B25">
              <w:rPr>
                <w:i/>
                <w:color w:val="000000"/>
                <w:szCs w:val="22"/>
                <w:lang w:val="hu-HU" w:eastAsia="en-GB"/>
              </w:rPr>
              <w:t>Chlamydia</w:t>
            </w:r>
            <w:r w:rsidRPr="000F3E04">
              <w:rPr>
                <w:color w:val="000000"/>
                <w:szCs w:val="22"/>
                <w:lang w:val="hu-HU" w:eastAsia="en-GB"/>
              </w:rPr>
              <w:t xml:space="preserve"> </w:t>
            </w:r>
            <w:proofErr w:type="spellStart"/>
            <w:r w:rsidRPr="000F3E04">
              <w:rPr>
                <w:color w:val="000000"/>
                <w:szCs w:val="22"/>
                <w:lang w:val="hu-HU" w:eastAsia="en-GB"/>
              </w:rPr>
              <w:t>spp</w:t>
            </w:r>
            <w:proofErr w:type="spellEnd"/>
            <w:r w:rsidRPr="000F3E04">
              <w:rPr>
                <w:color w:val="000000"/>
                <w:szCs w:val="22"/>
                <w:lang w:val="hu-HU" w:eastAsia="en-GB"/>
              </w:rPr>
              <w:t>.</w:t>
            </w:r>
          </w:p>
          <w:p w14:paraId="5F1EF230" w14:textId="77777777" w:rsidR="00144868" w:rsidRPr="000F3E04" w:rsidRDefault="00144868" w:rsidP="00363B25">
            <w:pPr>
              <w:keepNext/>
              <w:spacing w:line="240" w:lineRule="auto"/>
              <w:rPr>
                <w:color w:val="000000"/>
                <w:szCs w:val="22"/>
                <w:lang w:val="hu-HU" w:eastAsia="en-GB"/>
              </w:rPr>
            </w:pPr>
            <w:proofErr w:type="spellStart"/>
            <w:r w:rsidRPr="00363B25">
              <w:rPr>
                <w:i/>
                <w:color w:val="000000"/>
                <w:szCs w:val="22"/>
                <w:lang w:val="hu-HU" w:eastAsia="en-GB"/>
              </w:rPr>
              <w:t>Mycoplasma</w:t>
            </w:r>
            <w:proofErr w:type="spellEnd"/>
            <w:r w:rsidRPr="000F3E04">
              <w:rPr>
                <w:color w:val="000000"/>
                <w:szCs w:val="22"/>
                <w:lang w:val="hu-HU" w:eastAsia="en-GB"/>
              </w:rPr>
              <w:t xml:space="preserve"> </w:t>
            </w:r>
            <w:proofErr w:type="spellStart"/>
            <w:r w:rsidRPr="000F3E04">
              <w:rPr>
                <w:color w:val="000000"/>
                <w:szCs w:val="22"/>
                <w:lang w:val="hu-HU" w:eastAsia="en-GB"/>
              </w:rPr>
              <w:t>spp</w:t>
            </w:r>
            <w:proofErr w:type="spellEnd"/>
            <w:r w:rsidRPr="000F3E04">
              <w:rPr>
                <w:color w:val="000000"/>
                <w:szCs w:val="22"/>
                <w:lang w:val="hu-HU" w:eastAsia="en-GB"/>
              </w:rPr>
              <w:t>.</w:t>
            </w:r>
          </w:p>
          <w:p w14:paraId="413E09CF" w14:textId="77777777" w:rsidR="00144868" w:rsidRPr="00363B25" w:rsidRDefault="00144868" w:rsidP="00363B25">
            <w:pPr>
              <w:keepNext/>
              <w:spacing w:line="240" w:lineRule="auto"/>
              <w:rPr>
                <w:szCs w:val="22"/>
                <w:lang w:val="hu-HU"/>
              </w:rPr>
            </w:pPr>
            <w:proofErr w:type="spellStart"/>
            <w:r w:rsidRPr="00363B25">
              <w:rPr>
                <w:i/>
                <w:szCs w:val="22"/>
                <w:lang w:val="hu-HU"/>
              </w:rPr>
              <w:t>Legionella</w:t>
            </w:r>
            <w:proofErr w:type="spellEnd"/>
            <w:r w:rsidRPr="000F3E04">
              <w:rPr>
                <w:szCs w:val="22"/>
                <w:lang w:val="hu-HU"/>
              </w:rPr>
              <w:t xml:space="preserve"> </w:t>
            </w:r>
            <w:proofErr w:type="spellStart"/>
            <w:r w:rsidRPr="000F3E04">
              <w:rPr>
                <w:szCs w:val="22"/>
                <w:lang w:val="hu-HU"/>
              </w:rPr>
              <w:t>spp</w:t>
            </w:r>
            <w:proofErr w:type="spellEnd"/>
            <w:r w:rsidRPr="000F3E04">
              <w:rPr>
                <w:szCs w:val="22"/>
                <w:lang w:val="hu-HU"/>
              </w:rPr>
              <w:t>.</w:t>
            </w:r>
          </w:p>
        </w:tc>
      </w:tr>
      <w:tr w:rsidR="00144868" w:rsidRPr="008E1D17" w14:paraId="2BFD4A3D" w14:textId="77777777" w:rsidTr="000F0A15">
        <w:tc>
          <w:tcPr>
            <w:tcW w:w="9287" w:type="dxa"/>
          </w:tcPr>
          <w:p w14:paraId="37E5E2AA" w14:textId="77777777" w:rsidR="00144868" w:rsidRPr="00363B25" w:rsidRDefault="00144868" w:rsidP="00363B25">
            <w:pPr>
              <w:spacing w:line="240" w:lineRule="auto"/>
              <w:rPr>
                <w:noProof/>
                <w:szCs w:val="22"/>
                <w:lang w:val="hu-HU"/>
              </w:rPr>
            </w:pPr>
            <w:r w:rsidRPr="00363B25">
              <w:rPr>
                <w:noProof/>
                <w:szCs w:val="22"/>
                <w:vertAlign w:val="superscript"/>
                <w:lang w:val="hu-HU"/>
              </w:rPr>
              <w:t>£</w:t>
            </w:r>
            <w:r w:rsidRPr="00363B25">
              <w:rPr>
                <w:noProof/>
                <w:szCs w:val="22"/>
                <w:lang w:val="hu-HU"/>
              </w:rPr>
              <w:t xml:space="preserve">A meticillin-érzékeny </w:t>
            </w:r>
            <w:r w:rsidRPr="00363B25">
              <w:rPr>
                <w:i/>
                <w:noProof/>
                <w:szCs w:val="22"/>
                <w:lang w:val="hu-HU"/>
              </w:rPr>
              <w:t>S. aureus</w:t>
            </w:r>
            <w:r w:rsidRPr="00363B25">
              <w:rPr>
                <w:noProof/>
                <w:szCs w:val="22"/>
                <w:lang w:val="hu-HU"/>
              </w:rPr>
              <w:t xml:space="preserve"> ceftazidimmel szembeni érzékenysége eredendően alacsony. Minden meticillin-rezisztens S</w:t>
            </w:r>
            <w:r w:rsidRPr="00363B25">
              <w:rPr>
                <w:i/>
                <w:noProof/>
                <w:szCs w:val="22"/>
                <w:lang w:val="hu-HU"/>
              </w:rPr>
              <w:t>. aureus</w:t>
            </w:r>
            <w:r w:rsidRPr="00363B25">
              <w:rPr>
                <w:noProof/>
                <w:szCs w:val="22"/>
                <w:lang w:val="hu-HU"/>
              </w:rPr>
              <w:t xml:space="preserve"> rezisztens a ceftazidimmel szemben.</w:t>
            </w:r>
          </w:p>
          <w:p w14:paraId="0935558C" w14:textId="77777777" w:rsidR="00144868" w:rsidRPr="00363B25" w:rsidRDefault="00144868" w:rsidP="00363B25">
            <w:pPr>
              <w:spacing w:line="240" w:lineRule="auto"/>
              <w:rPr>
                <w:noProof/>
                <w:szCs w:val="22"/>
                <w:lang w:val="hu-HU"/>
              </w:rPr>
            </w:pPr>
          </w:p>
          <w:p w14:paraId="5E1FA1C4" w14:textId="77777777" w:rsidR="00144868" w:rsidRPr="00363B25" w:rsidRDefault="00144868" w:rsidP="00363B25">
            <w:pPr>
              <w:spacing w:line="240" w:lineRule="auto"/>
              <w:rPr>
                <w:noProof/>
                <w:szCs w:val="22"/>
                <w:lang w:val="hu-HU"/>
              </w:rPr>
            </w:pPr>
            <w:r w:rsidRPr="00363B25">
              <w:rPr>
                <w:noProof/>
                <w:szCs w:val="22"/>
                <w:vertAlign w:val="superscript"/>
                <w:lang w:val="hu-HU"/>
              </w:rPr>
              <w:t>££</w:t>
            </w:r>
            <w:r w:rsidRPr="00363B25">
              <w:rPr>
                <w:noProof/>
                <w:szCs w:val="22"/>
                <w:lang w:val="hu-HU"/>
              </w:rPr>
              <w:t xml:space="preserve">Számítani lehet rá, hogy a penicillinre közepesen érzékeny vagy rezisztens </w:t>
            </w:r>
            <w:r w:rsidRPr="00363B25">
              <w:rPr>
                <w:i/>
                <w:noProof/>
                <w:szCs w:val="22"/>
                <w:lang w:val="hu-HU"/>
              </w:rPr>
              <w:t>S. pneumoniae</w:t>
            </w:r>
            <w:r w:rsidRPr="00363B25">
              <w:rPr>
                <w:noProof/>
                <w:szCs w:val="22"/>
                <w:lang w:val="hu-HU"/>
              </w:rPr>
              <w:t xml:space="preserve"> legalábbis csökkent érzékenységet mutat a ceftazidimmel szemben.</w:t>
            </w:r>
          </w:p>
          <w:p w14:paraId="7E8DC819" w14:textId="77777777" w:rsidR="00144868" w:rsidRPr="00363B25" w:rsidRDefault="00144868" w:rsidP="00363B25">
            <w:pPr>
              <w:spacing w:line="240" w:lineRule="auto"/>
              <w:rPr>
                <w:noProof/>
                <w:szCs w:val="22"/>
                <w:lang w:val="hu-HU"/>
              </w:rPr>
            </w:pPr>
          </w:p>
          <w:p w14:paraId="20425681" w14:textId="12A83749" w:rsidR="00144868" w:rsidRPr="00363B25" w:rsidRDefault="00144868" w:rsidP="00363B25">
            <w:pPr>
              <w:spacing w:line="240" w:lineRule="auto"/>
              <w:rPr>
                <w:i/>
                <w:color w:val="000000"/>
                <w:szCs w:val="22"/>
                <w:lang w:val="hu-HU" w:eastAsia="en-GB"/>
              </w:rPr>
            </w:pPr>
            <w:r w:rsidRPr="00363B25">
              <w:rPr>
                <w:noProof/>
                <w:szCs w:val="22"/>
                <w:vertAlign w:val="superscript"/>
                <w:lang w:val="hu-HU"/>
              </w:rPr>
              <w:t>+</w:t>
            </w:r>
            <w:r w:rsidRPr="00363B25">
              <w:rPr>
                <w:noProof/>
                <w:szCs w:val="22"/>
                <w:lang w:val="hu-HU"/>
              </w:rPr>
              <w:t>Nagy arányú rezisztenciát figyeltek meg az EU</w:t>
            </w:r>
            <w:r w:rsidRPr="00363B25">
              <w:rPr>
                <w:noProof/>
                <w:szCs w:val="22"/>
                <w:lang w:val="hu-HU"/>
              </w:rPr>
              <w:noBreakHyphen/>
              <w:t>n belül egy vagy több területen/országban/régióban.</w:t>
            </w:r>
          </w:p>
        </w:tc>
      </w:tr>
    </w:tbl>
    <w:p w14:paraId="3110FA4E" w14:textId="77777777" w:rsidR="00F45C51" w:rsidRPr="00363B25" w:rsidRDefault="00F45C51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35F5BCC" w14:textId="77777777" w:rsidR="00F45C51" w:rsidRPr="00363B25" w:rsidRDefault="00EF69BA" w:rsidP="00363B25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363B25">
        <w:rPr>
          <w:b/>
          <w:szCs w:val="22"/>
          <w:lang w:val="hu-HU"/>
        </w:rPr>
        <w:t>5.2</w:t>
      </w:r>
      <w:r w:rsidRPr="00363B25">
        <w:rPr>
          <w:b/>
          <w:szCs w:val="22"/>
          <w:lang w:val="hu-HU"/>
        </w:rPr>
        <w:tab/>
      </w:r>
      <w:proofErr w:type="spellStart"/>
      <w:r w:rsidRPr="00363B25">
        <w:rPr>
          <w:b/>
          <w:szCs w:val="22"/>
          <w:lang w:val="hu-HU"/>
        </w:rPr>
        <w:t>Farmakokinetikai</w:t>
      </w:r>
      <w:proofErr w:type="spellEnd"/>
      <w:r w:rsidRPr="00363B25">
        <w:rPr>
          <w:b/>
          <w:szCs w:val="22"/>
          <w:lang w:val="hu-HU"/>
        </w:rPr>
        <w:t xml:space="preserve"> tulajdonságok</w:t>
      </w:r>
    </w:p>
    <w:p w14:paraId="2C519CAB" w14:textId="77777777" w:rsidR="00F45C51" w:rsidRPr="00363B25" w:rsidRDefault="00F45C51" w:rsidP="00363B25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65C37744" w14:textId="77777777" w:rsidR="00A60037" w:rsidRPr="00363B25" w:rsidRDefault="00A60037" w:rsidP="00363B25">
      <w:pPr>
        <w:spacing w:line="240" w:lineRule="auto"/>
        <w:ind w:left="567" w:hanging="567"/>
        <w:rPr>
          <w:szCs w:val="22"/>
          <w:u w:val="single"/>
          <w:lang w:val="hu-HU"/>
        </w:rPr>
      </w:pPr>
      <w:r w:rsidRPr="00363B25">
        <w:rPr>
          <w:szCs w:val="22"/>
          <w:u w:val="single"/>
          <w:lang w:val="hu-HU"/>
        </w:rPr>
        <w:t>Felszívódás</w:t>
      </w:r>
    </w:p>
    <w:p w14:paraId="16C34AB7" w14:textId="77777777" w:rsidR="00A60037" w:rsidRPr="00363B25" w:rsidRDefault="00A60037" w:rsidP="00363B25">
      <w:pPr>
        <w:spacing w:line="240" w:lineRule="auto"/>
        <w:ind w:left="567" w:hanging="567"/>
        <w:rPr>
          <w:b/>
          <w:szCs w:val="22"/>
          <w:lang w:val="hu-HU"/>
        </w:rPr>
      </w:pPr>
    </w:p>
    <w:p w14:paraId="5D160E3E" w14:textId="6F0DCFEE" w:rsidR="00A60037" w:rsidRPr="00363B25" w:rsidRDefault="00A60037" w:rsidP="00363B25">
      <w:pPr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500 mg és 1 g </w:t>
      </w:r>
      <w:proofErr w:type="spellStart"/>
      <w:r w:rsidRPr="00363B25">
        <w:rPr>
          <w:szCs w:val="22"/>
          <w:lang w:val="hu-HU"/>
        </w:rPr>
        <w:t>ceftazidim</w:t>
      </w:r>
      <w:proofErr w:type="spellEnd"/>
      <w:r w:rsidRPr="00363B25">
        <w:rPr>
          <w:szCs w:val="22"/>
          <w:lang w:val="hu-HU"/>
        </w:rPr>
        <w:t xml:space="preserve"> </w:t>
      </w:r>
      <w:proofErr w:type="spellStart"/>
      <w:r w:rsidRPr="00363B25">
        <w:rPr>
          <w:szCs w:val="22"/>
          <w:lang w:val="hu-HU"/>
        </w:rPr>
        <w:t>intramuscularis</w:t>
      </w:r>
      <w:proofErr w:type="spellEnd"/>
      <w:r w:rsidRPr="00363B25">
        <w:rPr>
          <w:szCs w:val="22"/>
          <w:lang w:val="hu-HU"/>
        </w:rPr>
        <w:t xml:space="preserve"> beadását követően gyorsan kialakulnak a 18, illetve 37 mg/l</w:t>
      </w:r>
      <w:r w:rsidRPr="00363B25">
        <w:rPr>
          <w:szCs w:val="22"/>
          <w:lang w:val="hu-HU"/>
        </w:rPr>
        <w:noBreakHyphen/>
        <w:t xml:space="preserve">es plazma csúcskoncentrációk. </w:t>
      </w:r>
      <w:r w:rsidR="007901FA" w:rsidRPr="003B463A">
        <w:rPr>
          <w:szCs w:val="22"/>
          <w:lang w:val="hu-HU"/>
        </w:rPr>
        <w:t xml:space="preserve">500 mg, </w:t>
      </w:r>
      <w:smartTag w:uri="urn:schemas-microsoft-com:office:smarttags" w:element="metricconverter">
        <w:smartTagPr>
          <w:attr w:name="ProductID" w:val="1ﾠg"/>
        </w:smartTagPr>
        <w:r w:rsidR="007901FA" w:rsidRPr="003B463A">
          <w:rPr>
            <w:szCs w:val="22"/>
            <w:lang w:val="hu-HU"/>
          </w:rPr>
          <w:t>1 g</w:t>
        </w:r>
      </w:smartTag>
      <w:r w:rsidR="007901FA" w:rsidRPr="003B463A">
        <w:rPr>
          <w:szCs w:val="22"/>
          <w:lang w:val="hu-HU"/>
        </w:rPr>
        <w:t xml:space="preserve"> és </w:t>
      </w:r>
      <w:smartTag w:uri="urn:schemas-microsoft-com:office:smarttags" w:element="metricconverter">
        <w:smartTagPr>
          <w:attr w:name="ProductID" w:val="2ﾠg"/>
        </w:smartTagPr>
        <w:r w:rsidR="007901FA" w:rsidRPr="003B463A">
          <w:rPr>
            <w:szCs w:val="22"/>
            <w:lang w:val="hu-HU"/>
          </w:rPr>
          <w:t>2 g</w:t>
        </w:r>
      </w:smartTag>
      <w:r w:rsidR="007901FA" w:rsidRPr="003B463A">
        <w:rPr>
          <w:szCs w:val="22"/>
          <w:lang w:val="hu-HU"/>
        </w:rPr>
        <w:t xml:space="preserve"> </w:t>
      </w:r>
      <w:proofErr w:type="spellStart"/>
      <w:r w:rsidR="007901FA" w:rsidRPr="00A1385D">
        <w:rPr>
          <w:szCs w:val="22"/>
          <w:lang w:val="hu-HU"/>
        </w:rPr>
        <w:t>ceftazidim</w:t>
      </w:r>
      <w:proofErr w:type="spellEnd"/>
      <w:r w:rsidR="007901FA" w:rsidRPr="00A1385D">
        <w:rPr>
          <w:szCs w:val="22"/>
          <w:lang w:val="hu-HU"/>
        </w:rPr>
        <w:t xml:space="preserve"> </w:t>
      </w:r>
      <w:proofErr w:type="spellStart"/>
      <w:r w:rsidR="007901FA" w:rsidRPr="00A1385D">
        <w:rPr>
          <w:szCs w:val="22"/>
          <w:lang w:val="hu-HU"/>
        </w:rPr>
        <w:t>bolus</w:t>
      </w:r>
      <w:proofErr w:type="spellEnd"/>
      <w:r w:rsidR="007901FA" w:rsidRPr="00A1385D">
        <w:rPr>
          <w:szCs w:val="22"/>
          <w:lang w:val="hu-HU"/>
        </w:rPr>
        <w:t xml:space="preserve"> intravénás injekció</w:t>
      </w:r>
      <w:r w:rsidR="007901FA">
        <w:rPr>
          <w:szCs w:val="22"/>
          <w:lang w:val="hu-HU"/>
        </w:rPr>
        <w:t>ban történő beadása</w:t>
      </w:r>
      <w:r w:rsidR="007901FA" w:rsidRPr="00A1385D">
        <w:rPr>
          <w:szCs w:val="22"/>
          <w:lang w:val="hu-HU"/>
        </w:rPr>
        <w:t xml:space="preserve"> után</w:t>
      </w:r>
      <w:r w:rsidR="007901FA">
        <w:rPr>
          <w:szCs w:val="22"/>
          <w:lang w:val="hu-HU"/>
        </w:rPr>
        <w:t xml:space="preserve"> öt perccel</w:t>
      </w:r>
      <w:r w:rsidR="007901FA" w:rsidRPr="00363B25" w:rsidDel="007901FA">
        <w:rPr>
          <w:szCs w:val="22"/>
          <w:lang w:val="hu-HU"/>
        </w:rPr>
        <w:t xml:space="preserve"> </w:t>
      </w:r>
      <w:r w:rsidRPr="00363B25">
        <w:rPr>
          <w:szCs w:val="22"/>
          <w:lang w:val="hu-HU"/>
        </w:rPr>
        <w:t xml:space="preserve">a szérumszint 46, 87, illetve 170 mg/l. Intravénás vagy </w:t>
      </w:r>
      <w:proofErr w:type="spellStart"/>
      <w:r w:rsidRPr="00363B25">
        <w:rPr>
          <w:szCs w:val="22"/>
          <w:lang w:val="hu-HU"/>
        </w:rPr>
        <w:t>intramuscularis</w:t>
      </w:r>
      <w:proofErr w:type="spellEnd"/>
      <w:r w:rsidRPr="00363B25">
        <w:rPr>
          <w:szCs w:val="22"/>
          <w:lang w:val="hu-HU"/>
        </w:rPr>
        <w:t xml:space="preserve"> alkalmazást követően a </w:t>
      </w:r>
      <w:proofErr w:type="spellStart"/>
      <w:r w:rsidRPr="00363B25">
        <w:rPr>
          <w:szCs w:val="22"/>
          <w:lang w:val="hu-HU"/>
        </w:rPr>
        <w:t>ceftazidim</w:t>
      </w:r>
      <w:proofErr w:type="spellEnd"/>
      <w:r w:rsidRPr="00363B25">
        <w:rPr>
          <w:szCs w:val="22"/>
          <w:lang w:val="hu-HU"/>
        </w:rPr>
        <w:t xml:space="preserve"> kinetikája lineáris a 0,5</w:t>
      </w:r>
      <w:r w:rsidRPr="00363B25">
        <w:rPr>
          <w:szCs w:val="22"/>
          <w:lang w:val="hu-HU"/>
        </w:rPr>
        <w:noBreakHyphen/>
        <w:t>2 g egyszeri</w:t>
      </w:r>
      <w:r w:rsidR="00502295">
        <w:rPr>
          <w:szCs w:val="22"/>
          <w:lang w:val="hu-HU"/>
        </w:rPr>
        <w:t xml:space="preserve"> dózis </w:t>
      </w:r>
      <w:r w:rsidRPr="00363B25">
        <w:rPr>
          <w:szCs w:val="22"/>
          <w:lang w:val="hu-HU"/>
        </w:rPr>
        <w:t>tartományban.</w:t>
      </w:r>
    </w:p>
    <w:p w14:paraId="322D5078" w14:textId="77777777" w:rsidR="00A60037" w:rsidRPr="00363B25" w:rsidRDefault="00A60037" w:rsidP="00363B25">
      <w:pPr>
        <w:tabs>
          <w:tab w:val="left" w:pos="0"/>
        </w:tabs>
        <w:spacing w:line="240" w:lineRule="auto"/>
        <w:rPr>
          <w:szCs w:val="22"/>
          <w:lang w:val="hu-HU"/>
        </w:rPr>
      </w:pPr>
    </w:p>
    <w:p w14:paraId="0F74CD4F" w14:textId="77777777" w:rsidR="00A60037" w:rsidRPr="00363B25" w:rsidRDefault="00A60037" w:rsidP="00363B25">
      <w:pPr>
        <w:keepNext/>
        <w:tabs>
          <w:tab w:val="left" w:pos="0"/>
        </w:tabs>
        <w:spacing w:line="240" w:lineRule="auto"/>
        <w:rPr>
          <w:szCs w:val="22"/>
          <w:u w:val="single"/>
          <w:lang w:val="hu-HU"/>
        </w:rPr>
      </w:pPr>
      <w:r w:rsidRPr="00363B25">
        <w:rPr>
          <w:szCs w:val="22"/>
          <w:u w:val="single"/>
          <w:lang w:val="hu-HU"/>
        </w:rPr>
        <w:t>Eloszlás</w:t>
      </w:r>
    </w:p>
    <w:p w14:paraId="0EF50EA4" w14:textId="77777777" w:rsidR="00A60037" w:rsidRPr="00363B25" w:rsidRDefault="00A60037" w:rsidP="00363B25">
      <w:pPr>
        <w:keepNext/>
        <w:tabs>
          <w:tab w:val="left" w:pos="0"/>
        </w:tabs>
        <w:spacing w:line="240" w:lineRule="auto"/>
        <w:rPr>
          <w:b/>
          <w:szCs w:val="22"/>
          <w:lang w:val="hu-HU"/>
        </w:rPr>
      </w:pPr>
    </w:p>
    <w:p w14:paraId="6A3F733B" w14:textId="77777777" w:rsidR="00A60037" w:rsidRPr="00363B25" w:rsidRDefault="00A60037" w:rsidP="00363B25">
      <w:pPr>
        <w:tabs>
          <w:tab w:val="left" w:pos="0"/>
        </w:tabs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A </w:t>
      </w:r>
      <w:proofErr w:type="spellStart"/>
      <w:r w:rsidRPr="00363B25">
        <w:rPr>
          <w:szCs w:val="22"/>
          <w:lang w:val="hu-HU"/>
        </w:rPr>
        <w:t>ceftazidim</w:t>
      </w:r>
      <w:proofErr w:type="spellEnd"/>
      <w:r w:rsidRPr="00363B25">
        <w:rPr>
          <w:szCs w:val="22"/>
          <w:lang w:val="hu-HU"/>
        </w:rPr>
        <w:t xml:space="preserve"> kötődése a plazmafehérjékhez alacsony, kb. 10%. A gyakran előforduló kórokozókra vonatkozó MIC</w:t>
      </w:r>
      <w:r w:rsidRPr="00363B25">
        <w:rPr>
          <w:szCs w:val="22"/>
          <w:lang w:val="hu-HU"/>
        </w:rPr>
        <w:noBreakHyphen/>
        <w:t xml:space="preserve">értékeket meghaladó </w:t>
      </w:r>
      <w:proofErr w:type="spellStart"/>
      <w:r w:rsidRPr="00363B25">
        <w:rPr>
          <w:szCs w:val="22"/>
          <w:lang w:val="hu-HU"/>
        </w:rPr>
        <w:t>ceftazidim</w:t>
      </w:r>
      <w:proofErr w:type="spellEnd"/>
      <w:r w:rsidRPr="00363B25">
        <w:rPr>
          <w:szCs w:val="22"/>
          <w:lang w:val="hu-HU"/>
        </w:rPr>
        <w:t xml:space="preserve">-koncentráció érhető el olyan szövetekben, mint a csontszövet, a szív, az epe, a köpet, a csarnokvíz, a </w:t>
      </w:r>
      <w:proofErr w:type="spellStart"/>
      <w:r w:rsidRPr="00363B25">
        <w:rPr>
          <w:szCs w:val="22"/>
          <w:lang w:val="hu-HU"/>
        </w:rPr>
        <w:t>synovialis</w:t>
      </w:r>
      <w:proofErr w:type="spellEnd"/>
      <w:r w:rsidRPr="00363B25">
        <w:rPr>
          <w:szCs w:val="22"/>
          <w:lang w:val="hu-HU"/>
        </w:rPr>
        <w:t xml:space="preserve">, a </w:t>
      </w:r>
      <w:proofErr w:type="spellStart"/>
      <w:r w:rsidRPr="00363B25">
        <w:rPr>
          <w:szCs w:val="22"/>
          <w:lang w:val="hu-HU"/>
        </w:rPr>
        <w:t>pleuralis</w:t>
      </w:r>
      <w:proofErr w:type="spellEnd"/>
      <w:r w:rsidRPr="00363B25">
        <w:rPr>
          <w:szCs w:val="22"/>
          <w:lang w:val="hu-HU"/>
        </w:rPr>
        <w:t xml:space="preserve"> és a </w:t>
      </w:r>
      <w:proofErr w:type="spellStart"/>
      <w:r w:rsidRPr="00363B25">
        <w:rPr>
          <w:szCs w:val="22"/>
          <w:lang w:val="hu-HU"/>
        </w:rPr>
        <w:t>peritonealis</w:t>
      </w:r>
      <w:proofErr w:type="spellEnd"/>
      <w:r w:rsidRPr="00363B25">
        <w:rPr>
          <w:szCs w:val="22"/>
          <w:lang w:val="hu-HU"/>
        </w:rPr>
        <w:t xml:space="preserve"> folyadék. A </w:t>
      </w:r>
      <w:proofErr w:type="spellStart"/>
      <w:r w:rsidRPr="00363B25">
        <w:rPr>
          <w:szCs w:val="22"/>
          <w:lang w:val="hu-HU"/>
        </w:rPr>
        <w:t>ceftazidim</w:t>
      </w:r>
      <w:proofErr w:type="spellEnd"/>
      <w:r w:rsidRPr="00363B25">
        <w:rPr>
          <w:szCs w:val="22"/>
          <w:lang w:val="hu-HU"/>
        </w:rPr>
        <w:t xml:space="preserve"> könnyen átjut a placentán, és </w:t>
      </w:r>
      <w:proofErr w:type="spellStart"/>
      <w:r w:rsidRPr="00363B25">
        <w:rPr>
          <w:szCs w:val="22"/>
          <w:lang w:val="hu-HU"/>
        </w:rPr>
        <w:t>kiválasztódik</w:t>
      </w:r>
      <w:proofErr w:type="spellEnd"/>
      <w:r w:rsidRPr="00363B25">
        <w:rPr>
          <w:szCs w:val="22"/>
          <w:lang w:val="hu-HU"/>
        </w:rPr>
        <w:t xml:space="preserve"> az anyatejbe. Az ép vér</w:t>
      </w:r>
      <w:r w:rsidRPr="00363B25">
        <w:rPr>
          <w:szCs w:val="22"/>
          <w:lang w:val="hu-HU"/>
        </w:rPr>
        <w:noBreakHyphen/>
        <w:t xml:space="preserve">agy gáton alig képes áthatolni, emiatt a </w:t>
      </w:r>
      <w:proofErr w:type="spellStart"/>
      <w:r w:rsidRPr="00363B25">
        <w:rPr>
          <w:szCs w:val="22"/>
          <w:lang w:val="hu-HU"/>
        </w:rPr>
        <w:t>ceftazidim</w:t>
      </w:r>
      <w:proofErr w:type="spellEnd"/>
      <w:r w:rsidRPr="00363B25">
        <w:rPr>
          <w:szCs w:val="22"/>
          <w:lang w:val="hu-HU"/>
        </w:rPr>
        <w:t xml:space="preserve"> szintje a </w:t>
      </w:r>
      <w:proofErr w:type="spellStart"/>
      <w:r w:rsidRPr="00363B25">
        <w:rPr>
          <w:szCs w:val="22"/>
          <w:lang w:val="hu-HU"/>
        </w:rPr>
        <w:t>cerebrospinalis</w:t>
      </w:r>
      <w:proofErr w:type="spellEnd"/>
      <w:r w:rsidRPr="00363B25">
        <w:rPr>
          <w:szCs w:val="22"/>
          <w:lang w:val="hu-HU"/>
        </w:rPr>
        <w:t xml:space="preserve"> folyadékban alacsony, ha nincs gyulladás. Mindazonáltal, agyhártyagyulladás esetén 4</w:t>
      </w:r>
      <w:r w:rsidRPr="00363B25">
        <w:rPr>
          <w:szCs w:val="22"/>
          <w:lang w:val="hu-HU"/>
        </w:rPr>
        <w:noBreakHyphen/>
        <w:t xml:space="preserve">20 mg/l vagy ennél nagyobb koncentráció érhető el a </w:t>
      </w:r>
      <w:proofErr w:type="spellStart"/>
      <w:r w:rsidRPr="00363B25">
        <w:rPr>
          <w:szCs w:val="22"/>
          <w:lang w:val="hu-HU"/>
        </w:rPr>
        <w:t>cerebrospinalis</w:t>
      </w:r>
      <w:proofErr w:type="spellEnd"/>
      <w:r w:rsidRPr="00363B25">
        <w:rPr>
          <w:szCs w:val="22"/>
          <w:lang w:val="hu-HU"/>
        </w:rPr>
        <w:t xml:space="preserve"> folyadékban.</w:t>
      </w:r>
    </w:p>
    <w:p w14:paraId="1F348D7B" w14:textId="77777777" w:rsidR="00A60037" w:rsidRPr="00363B25" w:rsidRDefault="00A60037" w:rsidP="00363B25">
      <w:pPr>
        <w:tabs>
          <w:tab w:val="left" w:pos="0"/>
        </w:tabs>
        <w:spacing w:line="240" w:lineRule="auto"/>
        <w:rPr>
          <w:szCs w:val="22"/>
          <w:lang w:val="hu-HU"/>
        </w:rPr>
      </w:pPr>
    </w:p>
    <w:p w14:paraId="3E246281" w14:textId="77777777" w:rsidR="00A60037" w:rsidRPr="00363B25" w:rsidRDefault="00A60037" w:rsidP="00363B25">
      <w:pPr>
        <w:keepNext/>
        <w:tabs>
          <w:tab w:val="left" w:pos="0"/>
        </w:tabs>
        <w:spacing w:line="240" w:lineRule="auto"/>
        <w:rPr>
          <w:szCs w:val="22"/>
          <w:u w:val="single"/>
          <w:lang w:val="hu-HU"/>
        </w:rPr>
      </w:pPr>
      <w:proofErr w:type="spellStart"/>
      <w:r w:rsidRPr="00363B25">
        <w:rPr>
          <w:szCs w:val="22"/>
          <w:u w:val="single"/>
          <w:lang w:val="hu-HU"/>
        </w:rPr>
        <w:t>Biotranszformáció</w:t>
      </w:r>
      <w:proofErr w:type="spellEnd"/>
    </w:p>
    <w:p w14:paraId="14E3B8E5" w14:textId="77777777" w:rsidR="00A60037" w:rsidRPr="00363B25" w:rsidRDefault="00A60037" w:rsidP="00363B25">
      <w:pPr>
        <w:keepNext/>
        <w:tabs>
          <w:tab w:val="left" w:pos="0"/>
        </w:tabs>
        <w:spacing w:line="240" w:lineRule="auto"/>
        <w:rPr>
          <w:b/>
          <w:szCs w:val="22"/>
          <w:lang w:val="hu-HU"/>
        </w:rPr>
      </w:pPr>
    </w:p>
    <w:p w14:paraId="7F38EE59" w14:textId="77777777" w:rsidR="00A60037" w:rsidRPr="00363B25" w:rsidRDefault="00A60037" w:rsidP="00363B25">
      <w:pPr>
        <w:tabs>
          <w:tab w:val="left" w:pos="0"/>
        </w:tabs>
        <w:spacing w:line="240" w:lineRule="auto"/>
        <w:rPr>
          <w:b/>
          <w:szCs w:val="22"/>
          <w:lang w:val="hu-HU"/>
        </w:rPr>
      </w:pPr>
      <w:r w:rsidRPr="00363B25">
        <w:rPr>
          <w:szCs w:val="22"/>
          <w:lang w:val="hu-HU"/>
        </w:rPr>
        <w:t xml:space="preserve">A </w:t>
      </w:r>
      <w:proofErr w:type="spellStart"/>
      <w:r w:rsidRPr="00363B25">
        <w:rPr>
          <w:szCs w:val="22"/>
          <w:lang w:val="hu-HU"/>
        </w:rPr>
        <w:t>ceftazidim</w:t>
      </w:r>
      <w:proofErr w:type="spellEnd"/>
      <w:r w:rsidRPr="00363B25">
        <w:rPr>
          <w:szCs w:val="22"/>
          <w:lang w:val="hu-HU"/>
        </w:rPr>
        <w:t xml:space="preserve"> nem </w:t>
      </w:r>
      <w:proofErr w:type="spellStart"/>
      <w:r w:rsidRPr="00363B25">
        <w:rPr>
          <w:szCs w:val="22"/>
          <w:lang w:val="hu-HU"/>
        </w:rPr>
        <w:t>metabolizálódik</w:t>
      </w:r>
      <w:proofErr w:type="spellEnd"/>
      <w:r w:rsidRPr="00363B25">
        <w:rPr>
          <w:szCs w:val="22"/>
          <w:lang w:val="hu-HU"/>
        </w:rPr>
        <w:t>.</w:t>
      </w:r>
    </w:p>
    <w:p w14:paraId="461CBF46" w14:textId="77777777" w:rsidR="00A60037" w:rsidRPr="00363B25" w:rsidRDefault="00A60037" w:rsidP="00363B25">
      <w:pPr>
        <w:tabs>
          <w:tab w:val="left" w:pos="0"/>
        </w:tabs>
        <w:spacing w:line="240" w:lineRule="auto"/>
        <w:rPr>
          <w:b/>
          <w:szCs w:val="22"/>
          <w:lang w:val="hu-HU"/>
        </w:rPr>
      </w:pPr>
    </w:p>
    <w:p w14:paraId="57E2AC7B" w14:textId="77777777" w:rsidR="00A60037" w:rsidRPr="00363B25" w:rsidRDefault="00A60037" w:rsidP="00363B25">
      <w:pPr>
        <w:keepNext/>
        <w:spacing w:line="240" w:lineRule="auto"/>
        <w:ind w:left="567" w:hanging="567"/>
        <w:rPr>
          <w:szCs w:val="22"/>
          <w:u w:val="single"/>
          <w:lang w:val="hu-HU"/>
        </w:rPr>
      </w:pPr>
      <w:r w:rsidRPr="00363B25">
        <w:rPr>
          <w:szCs w:val="22"/>
          <w:u w:val="single"/>
          <w:lang w:val="hu-HU"/>
        </w:rPr>
        <w:t>Elimináció</w:t>
      </w:r>
    </w:p>
    <w:p w14:paraId="2DFFD289" w14:textId="77777777" w:rsidR="00A60037" w:rsidRPr="00363B25" w:rsidRDefault="00A60037" w:rsidP="00363B25">
      <w:pPr>
        <w:keepNext/>
        <w:spacing w:line="240" w:lineRule="auto"/>
        <w:ind w:left="567" w:hanging="567"/>
        <w:rPr>
          <w:b/>
          <w:szCs w:val="22"/>
          <w:lang w:val="hu-HU"/>
        </w:rPr>
      </w:pPr>
    </w:p>
    <w:p w14:paraId="4A3CA22B" w14:textId="77777777" w:rsidR="00A60037" w:rsidRPr="00363B25" w:rsidRDefault="00A60037" w:rsidP="00363B25">
      <w:pPr>
        <w:spacing w:line="240" w:lineRule="auto"/>
        <w:rPr>
          <w:szCs w:val="22"/>
          <w:lang w:val="hu-HU"/>
        </w:rPr>
      </w:pPr>
      <w:proofErr w:type="spellStart"/>
      <w:r w:rsidRPr="00363B25">
        <w:rPr>
          <w:szCs w:val="22"/>
          <w:lang w:val="hu-HU"/>
        </w:rPr>
        <w:t>Parenterális</w:t>
      </w:r>
      <w:proofErr w:type="spellEnd"/>
      <w:r w:rsidRPr="00363B25">
        <w:rPr>
          <w:szCs w:val="22"/>
          <w:lang w:val="hu-HU"/>
        </w:rPr>
        <w:t xml:space="preserve"> alkalmazás után a plazmaszint kb. 2 órás felezési idővel csökken. A </w:t>
      </w:r>
      <w:proofErr w:type="spellStart"/>
      <w:r w:rsidRPr="00363B25">
        <w:rPr>
          <w:szCs w:val="22"/>
          <w:lang w:val="hu-HU"/>
        </w:rPr>
        <w:t>ceftazidim</w:t>
      </w:r>
      <w:proofErr w:type="spellEnd"/>
      <w:r w:rsidRPr="00363B25">
        <w:rPr>
          <w:szCs w:val="22"/>
          <w:lang w:val="hu-HU"/>
        </w:rPr>
        <w:t xml:space="preserve"> változatlan formában </w:t>
      </w:r>
      <w:proofErr w:type="spellStart"/>
      <w:r w:rsidRPr="00363B25">
        <w:rPr>
          <w:szCs w:val="22"/>
          <w:lang w:val="hu-HU"/>
        </w:rPr>
        <w:t>választódik</w:t>
      </w:r>
      <w:proofErr w:type="spellEnd"/>
      <w:r w:rsidRPr="00363B25">
        <w:rPr>
          <w:szCs w:val="22"/>
          <w:lang w:val="hu-HU"/>
        </w:rPr>
        <w:t xml:space="preserve"> ki a vizeletbe </w:t>
      </w:r>
      <w:proofErr w:type="spellStart"/>
      <w:r w:rsidRPr="00363B25">
        <w:rPr>
          <w:szCs w:val="22"/>
          <w:lang w:val="hu-HU"/>
        </w:rPr>
        <w:t>glomerulusfiltrációval</w:t>
      </w:r>
      <w:proofErr w:type="spellEnd"/>
      <w:r w:rsidRPr="00363B25">
        <w:rPr>
          <w:szCs w:val="22"/>
          <w:lang w:val="hu-HU"/>
        </w:rPr>
        <w:t>; a dózis kb. 80</w:t>
      </w:r>
      <w:r w:rsidRPr="00363B25">
        <w:rPr>
          <w:szCs w:val="22"/>
          <w:lang w:val="hu-HU"/>
        </w:rPr>
        <w:noBreakHyphen/>
        <w:t>90%</w:t>
      </w:r>
      <w:r w:rsidRPr="00363B25">
        <w:rPr>
          <w:szCs w:val="22"/>
          <w:lang w:val="hu-HU"/>
        </w:rPr>
        <w:noBreakHyphen/>
      </w:r>
      <w:proofErr w:type="gramStart"/>
      <w:r w:rsidRPr="00363B25">
        <w:rPr>
          <w:szCs w:val="22"/>
          <w:lang w:val="hu-HU"/>
        </w:rPr>
        <w:t>a</w:t>
      </w:r>
      <w:proofErr w:type="gramEnd"/>
      <w:r w:rsidRPr="00363B25">
        <w:rPr>
          <w:szCs w:val="22"/>
          <w:lang w:val="hu-HU"/>
        </w:rPr>
        <w:t xml:space="preserve"> ürül a vizelettel 24 órán belül. Kevesebb, mint 1% </w:t>
      </w:r>
      <w:proofErr w:type="spellStart"/>
      <w:r w:rsidRPr="00363B25">
        <w:rPr>
          <w:szCs w:val="22"/>
          <w:lang w:val="hu-HU"/>
        </w:rPr>
        <w:t>választódik</w:t>
      </w:r>
      <w:proofErr w:type="spellEnd"/>
      <w:r w:rsidRPr="00363B25">
        <w:rPr>
          <w:szCs w:val="22"/>
          <w:lang w:val="hu-HU"/>
        </w:rPr>
        <w:t xml:space="preserve"> ki az epével.</w:t>
      </w:r>
    </w:p>
    <w:p w14:paraId="132621A4" w14:textId="77777777" w:rsidR="00A60037" w:rsidRPr="00363B25" w:rsidRDefault="00A60037" w:rsidP="00363B25">
      <w:pPr>
        <w:spacing w:line="240" w:lineRule="auto"/>
        <w:ind w:left="567" w:hanging="567"/>
        <w:rPr>
          <w:b/>
          <w:szCs w:val="22"/>
          <w:lang w:val="hu-HU"/>
        </w:rPr>
      </w:pPr>
    </w:p>
    <w:p w14:paraId="38E55823" w14:textId="7FEED857" w:rsidR="00A60037" w:rsidRPr="00363B25" w:rsidRDefault="007901FA" w:rsidP="00363B25">
      <w:pPr>
        <w:keepNext/>
        <w:spacing w:line="240" w:lineRule="auto"/>
        <w:ind w:left="567" w:hanging="567"/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lastRenderedPageBreak/>
        <w:t>Különleges</w:t>
      </w:r>
      <w:r w:rsidRPr="00363B25">
        <w:rPr>
          <w:szCs w:val="22"/>
          <w:u w:val="single"/>
          <w:lang w:val="hu-HU"/>
        </w:rPr>
        <w:t xml:space="preserve"> </w:t>
      </w:r>
      <w:r w:rsidR="00A60037" w:rsidRPr="00363B25">
        <w:rPr>
          <w:szCs w:val="22"/>
          <w:u w:val="single"/>
          <w:lang w:val="hu-HU"/>
        </w:rPr>
        <w:t>betegcsoportok</w:t>
      </w:r>
    </w:p>
    <w:p w14:paraId="5172FC19" w14:textId="77777777" w:rsidR="00A60037" w:rsidRPr="00363B25" w:rsidRDefault="00A60037" w:rsidP="00363B25">
      <w:pPr>
        <w:keepNext/>
        <w:spacing w:line="240" w:lineRule="auto"/>
        <w:ind w:left="567" w:hanging="567"/>
        <w:rPr>
          <w:szCs w:val="22"/>
          <w:u w:val="single"/>
          <w:lang w:val="hu-HU"/>
        </w:rPr>
      </w:pPr>
    </w:p>
    <w:p w14:paraId="433E2C90" w14:textId="77777777" w:rsidR="00A60037" w:rsidRPr="00363B25" w:rsidRDefault="00A60037" w:rsidP="00363B25">
      <w:pPr>
        <w:keepNext/>
        <w:spacing w:line="240" w:lineRule="auto"/>
        <w:ind w:left="567" w:hanging="567"/>
        <w:rPr>
          <w:i/>
          <w:szCs w:val="22"/>
          <w:lang w:val="hu-HU"/>
        </w:rPr>
      </w:pPr>
      <w:r w:rsidRPr="00363B25">
        <w:rPr>
          <w:i/>
          <w:szCs w:val="22"/>
          <w:lang w:val="hu-HU"/>
        </w:rPr>
        <w:t>Vesekárosodás</w:t>
      </w:r>
    </w:p>
    <w:p w14:paraId="43407637" w14:textId="77777777" w:rsidR="00A60037" w:rsidRPr="00363B25" w:rsidRDefault="00A60037" w:rsidP="00363B25">
      <w:pPr>
        <w:keepNext/>
        <w:spacing w:line="240" w:lineRule="auto"/>
        <w:ind w:left="567" w:hanging="567"/>
        <w:rPr>
          <w:szCs w:val="22"/>
          <w:u w:val="single"/>
          <w:lang w:val="hu-HU"/>
        </w:rPr>
      </w:pPr>
    </w:p>
    <w:p w14:paraId="1B03F705" w14:textId="08EE7D9E" w:rsidR="00A60037" w:rsidRPr="00363B25" w:rsidRDefault="00A60037" w:rsidP="00363B25">
      <w:pPr>
        <w:pStyle w:val="NormlWeb"/>
        <w:keepNext/>
        <w:spacing w:before="0" w:beforeAutospacing="0" w:after="0"/>
        <w:rPr>
          <w:sz w:val="22"/>
          <w:szCs w:val="22"/>
          <w:lang w:val="hu-HU"/>
        </w:rPr>
      </w:pPr>
      <w:r w:rsidRPr="00363B25">
        <w:rPr>
          <w:sz w:val="22"/>
          <w:szCs w:val="22"/>
          <w:lang w:val="hu-HU"/>
        </w:rPr>
        <w:t xml:space="preserve">Károsodott veseműködésű betegeknél a </w:t>
      </w:r>
      <w:proofErr w:type="spellStart"/>
      <w:r w:rsidRPr="00363B25">
        <w:rPr>
          <w:sz w:val="22"/>
          <w:szCs w:val="22"/>
          <w:lang w:val="hu-HU"/>
        </w:rPr>
        <w:t>ceftazidim</w:t>
      </w:r>
      <w:proofErr w:type="spellEnd"/>
      <w:r w:rsidRPr="00363B25">
        <w:rPr>
          <w:sz w:val="22"/>
          <w:szCs w:val="22"/>
          <w:lang w:val="hu-HU"/>
        </w:rPr>
        <w:t xml:space="preserve"> kiválasztása csökken, és a</w:t>
      </w:r>
      <w:r w:rsidR="00502295">
        <w:rPr>
          <w:sz w:val="22"/>
          <w:szCs w:val="22"/>
          <w:lang w:val="hu-HU"/>
        </w:rPr>
        <w:t xml:space="preserve"> dózist</w:t>
      </w:r>
      <w:r w:rsidRPr="00363B25">
        <w:rPr>
          <w:sz w:val="22"/>
          <w:szCs w:val="22"/>
          <w:lang w:val="hu-HU"/>
        </w:rPr>
        <w:t xml:space="preserve"> csökkenteni kell (lásd 4.2 pont).</w:t>
      </w:r>
    </w:p>
    <w:p w14:paraId="022848E5" w14:textId="77777777" w:rsidR="00A60037" w:rsidRPr="00363B25" w:rsidRDefault="00A60037" w:rsidP="00363B25">
      <w:pPr>
        <w:pStyle w:val="NormlWeb"/>
        <w:spacing w:before="0" w:beforeAutospacing="0" w:after="0"/>
        <w:rPr>
          <w:i/>
          <w:sz w:val="22"/>
          <w:szCs w:val="22"/>
          <w:lang w:val="hu-HU"/>
        </w:rPr>
      </w:pPr>
    </w:p>
    <w:p w14:paraId="5E813701" w14:textId="77777777" w:rsidR="00A60037" w:rsidRPr="00363B25" w:rsidRDefault="00A60037" w:rsidP="00363B25">
      <w:pPr>
        <w:pStyle w:val="NormlWeb"/>
        <w:keepNext/>
        <w:spacing w:before="0" w:beforeAutospacing="0" w:after="0"/>
        <w:rPr>
          <w:i/>
          <w:sz w:val="22"/>
          <w:szCs w:val="22"/>
          <w:lang w:val="hu-HU"/>
        </w:rPr>
      </w:pPr>
      <w:r w:rsidRPr="00363B25">
        <w:rPr>
          <w:i/>
          <w:sz w:val="22"/>
          <w:szCs w:val="22"/>
          <w:lang w:val="hu-HU"/>
        </w:rPr>
        <w:t>Májkárosodás</w:t>
      </w:r>
    </w:p>
    <w:p w14:paraId="1E281BF3" w14:textId="77777777" w:rsidR="00A60037" w:rsidRPr="00363B25" w:rsidRDefault="00A60037" w:rsidP="00363B25">
      <w:pPr>
        <w:pStyle w:val="NormlWeb"/>
        <w:keepNext/>
        <w:spacing w:before="0" w:beforeAutospacing="0" w:after="0"/>
        <w:rPr>
          <w:sz w:val="22"/>
          <w:szCs w:val="22"/>
          <w:lang w:val="hu-HU"/>
        </w:rPr>
      </w:pPr>
    </w:p>
    <w:p w14:paraId="03C50A0E" w14:textId="6365DF1D" w:rsidR="00A60037" w:rsidRPr="00363B25" w:rsidRDefault="00A60037" w:rsidP="00363B25">
      <w:pPr>
        <w:pStyle w:val="NormlWeb"/>
        <w:spacing w:before="0" w:beforeAutospacing="0" w:after="0"/>
        <w:rPr>
          <w:sz w:val="22"/>
          <w:szCs w:val="22"/>
          <w:lang w:val="hu-HU"/>
        </w:rPr>
      </w:pPr>
      <w:r w:rsidRPr="00363B25">
        <w:rPr>
          <w:sz w:val="22"/>
          <w:szCs w:val="22"/>
          <w:lang w:val="hu-HU"/>
        </w:rPr>
        <w:t xml:space="preserve">A májfunkció enyhe vagy közepesen súlyos zavara nem befolyásolta a </w:t>
      </w:r>
      <w:proofErr w:type="spellStart"/>
      <w:r w:rsidRPr="00363B25">
        <w:rPr>
          <w:sz w:val="22"/>
          <w:szCs w:val="22"/>
          <w:lang w:val="hu-HU"/>
        </w:rPr>
        <w:t>ceftazidim</w:t>
      </w:r>
      <w:proofErr w:type="spellEnd"/>
      <w:r w:rsidRPr="00363B25">
        <w:rPr>
          <w:sz w:val="22"/>
          <w:szCs w:val="22"/>
          <w:lang w:val="hu-HU"/>
        </w:rPr>
        <w:t xml:space="preserve"> </w:t>
      </w:r>
      <w:proofErr w:type="spellStart"/>
      <w:r w:rsidRPr="00363B25">
        <w:rPr>
          <w:sz w:val="22"/>
          <w:szCs w:val="22"/>
          <w:lang w:val="hu-HU"/>
        </w:rPr>
        <w:t>farmakokinetikáját</w:t>
      </w:r>
      <w:proofErr w:type="spellEnd"/>
      <w:r w:rsidRPr="00363B25">
        <w:rPr>
          <w:sz w:val="22"/>
          <w:szCs w:val="22"/>
          <w:lang w:val="hu-HU"/>
        </w:rPr>
        <w:t xml:space="preserve"> olyan egyéneknél, akik 2 g</w:t>
      </w:r>
      <w:r w:rsidRPr="00363B25">
        <w:rPr>
          <w:sz w:val="22"/>
          <w:szCs w:val="22"/>
          <w:lang w:val="hu-HU"/>
        </w:rPr>
        <w:noBreakHyphen/>
        <w:t>ot kaptak intravénásan 8 óránként 5 napon át, amennyiben a vesefunkció nem károsodott (lásd 4.2 pont).</w:t>
      </w:r>
    </w:p>
    <w:p w14:paraId="391F6738" w14:textId="77777777" w:rsidR="00A60037" w:rsidRPr="00363B25" w:rsidRDefault="00A60037" w:rsidP="00363B25">
      <w:pPr>
        <w:pStyle w:val="NormlWeb"/>
        <w:spacing w:before="0" w:beforeAutospacing="0" w:after="0"/>
        <w:rPr>
          <w:sz w:val="22"/>
          <w:szCs w:val="22"/>
          <w:lang w:val="hu-HU"/>
        </w:rPr>
      </w:pPr>
    </w:p>
    <w:p w14:paraId="04C7A8AA" w14:textId="4055BB30" w:rsidR="00A60037" w:rsidRPr="00363B25" w:rsidRDefault="00A60037" w:rsidP="00363B25">
      <w:pPr>
        <w:keepNext/>
        <w:spacing w:line="240" w:lineRule="auto"/>
        <w:rPr>
          <w:i/>
          <w:szCs w:val="22"/>
          <w:lang w:val="hu-HU"/>
        </w:rPr>
      </w:pPr>
      <w:r w:rsidRPr="00363B25">
        <w:rPr>
          <w:i/>
          <w:szCs w:val="22"/>
          <w:lang w:val="hu-HU"/>
        </w:rPr>
        <w:t>Idős</w:t>
      </w:r>
      <w:r w:rsidR="007901FA">
        <w:rPr>
          <w:i/>
          <w:szCs w:val="22"/>
          <w:lang w:val="hu-HU"/>
        </w:rPr>
        <w:t>ek</w:t>
      </w:r>
    </w:p>
    <w:p w14:paraId="7A9E22A6" w14:textId="77777777" w:rsidR="00A60037" w:rsidRPr="00363B25" w:rsidRDefault="00A60037" w:rsidP="00363B25">
      <w:pPr>
        <w:keepNext/>
        <w:spacing w:line="240" w:lineRule="auto"/>
        <w:rPr>
          <w:b/>
          <w:szCs w:val="22"/>
          <w:lang w:val="hu-HU"/>
        </w:rPr>
      </w:pPr>
    </w:p>
    <w:p w14:paraId="1FA4308B" w14:textId="77777777" w:rsidR="00A60037" w:rsidRPr="00363B25" w:rsidRDefault="00A60037" w:rsidP="00363B25">
      <w:pPr>
        <w:keepNext/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Az időskorban megfigyelt csökkent </w:t>
      </w:r>
      <w:proofErr w:type="spellStart"/>
      <w:r w:rsidRPr="00363B25">
        <w:rPr>
          <w:szCs w:val="22"/>
          <w:lang w:val="hu-HU"/>
        </w:rPr>
        <w:t>clearance</w:t>
      </w:r>
      <w:proofErr w:type="spellEnd"/>
      <w:r w:rsidRPr="00363B25">
        <w:rPr>
          <w:szCs w:val="22"/>
          <w:lang w:val="hu-HU"/>
        </w:rPr>
        <w:t xml:space="preserve"> elsősorban a </w:t>
      </w:r>
      <w:proofErr w:type="spellStart"/>
      <w:r w:rsidRPr="00363B25">
        <w:rPr>
          <w:szCs w:val="22"/>
          <w:lang w:val="hu-HU"/>
        </w:rPr>
        <w:t>ceftazidim</w:t>
      </w:r>
      <w:proofErr w:type="spellEnd"/>
      <w:r w:rsidRPr="00363B25">
        <w:rPr>
          <w:szCs w:val="22"/>
          <w:lang w:val="hu-HU"/>
        </w:rPr>
        <w:t xml:space="preserve"> életkorral összefüggően csökkenő </w:t>
      </w:r>
      <w:proofErr w:type="spellStart"/>
      <w:r w:rsidRPr="00363B25">
        <w:rPr>
          <w:szCs w:val="22"/>
          <w:lang w:val="hu-HU"/>
        </w:rPr>
        <w:t>renális</w:t>
      </w:r>
      <w:proofErr w:type="spellEnd"/>
      <w:r w:rsidRPr="00363B25">
        <w:rPr>
          <w:szCs w:val="22"/>
          <w:lang w:val="hu-HU"/>
        </w:rPr>
        <w:t xml:space="preserve"> kiválasztásának tudható be. Az átlagos eliminációs felezési idő 3,5</w:t>
      </w:r>
      <w:r w:rsidRPr="00363B25">
        <w:rPr>
          <w:szCs w:val="22"/>
          <w:lang w:val="hu-HU"/>
        </w:rPr>
        <w:noBreakHyphen/>
        <w:t xml:space="preserve">4 óra között változott </w:t>
      </w:r>
      <w:smartTag w:uri="urn:schemas-microsoft-com:office:smarttags" w:element="metricconverter">
        <w:smartTagPr>
          <w:attr w:name="ProductID" w:val="2ﾠg"/>
        </w:smartTagPr>
        <w:r w:rsidRPr="00363B25">
          <w:rPr>
            <w:szCs w:val="22"/>
            <w:lang w:val="hu-HU"/>
          </w:rPr>
          <w:t>2 g</w:t>
        </w:r>
      </w:smartTag>
      <w:r w:rsidRPr="00363B25">
        <w:rPr>
          <w:szCs w:val="22"/>
          <w:lang w:val="hu-HU"/>
        </w:rPr>
        <w:t xml:space="preserve"> iv. </w:t>
      </w:r>
      <w:proofErr w:type="spellStart"/>
      <w:r w:rsidRPr="00363B25">
        <w:rPr>
          <w:szCs w:val="22"/>
          <w:lang w:val="hu-HU"/>
        </w:rPr>
        <w:t>bolus</w:t>
      </w:r>
      <w:proofErr w:type="spellEnd"/>
      <w:r w:rsidRPr="00363B25">
        <w:rPr>
          <w:szCs w:val="22"/>
          <w:lang w:val="hu-HU"/>
        </w:rPr>
        <w:t xml:space="preserve"> injekció egyszeri vagy 7 napos naponta kétszeri ismételt adása után 80 éves vagy idősebb betegeknél.</w:t>
      </w:r>
    </w:p>
    <w:p w14:paraId="78E7103F" w14:textId="77777777" w:rsidR="00A60037" w:rsidRPr="00363B25" w:rsidRDefault="00A60037" w:rsidP="00363B25">
      <w:pPr>
        <w:spacing w:line="240" w:lineRule="auto"/>
        <w:rPr>
          <w:szCs w:val="22"/>
          <w:lang w:val="hu-HU"/>
        </w:rPr>
      </w:pPr>
    </w:p>
    <w:p w14:paraId="5367333A" w14:textId="77777777" w:rsidR="00A60037" w:rsidRPr="00363B25" w:rsidRDefault="00A60037" w:rsidP="00363B25">
      <w:pPr>
        <w:keepNext/>
        <w:spacing w:line="240" w:lineRule="auto"/>
        <w:rPr>
          <w:i/>
          <w:szCs w:val="22"/>
          <w:lang w:val="hu-HU"/>
        </w:rPr>
      </w:pPr>
      <w:r w:rsidRPr="00363B25">
        <w:rPr>
          <w:i/>
          <w:szCs w:val="22"/>
          <w:lang w:val="hu-HU"/>
        </w:rPr>
        <w:t>Gyermekek</w:t>
      </w:r>
    </w:p>
    <w:p w14:paraId="3925191A" w14:textId="77777777" w:rsidR="00A60037" w:rsidRPr="00363B25" w:rsidRDefault="00A60037" w:rsidP="00363B25">
      <w:pPr>
        <w:keepNext/>
        <w:spacing w:line="240" w:lineRule="auto"/>
        <w:rPr>
          <w:szCs w:val="22"/>
          <w:lang w:val="hu-HU"/>
        </w:rPr>
      </w:pPr>
    </w:p>
    <w:p w14:paraId="5F40DCE6" w14:textId="33FB0165" w:rsidR="00A60037" w:rsidRPr="00363B25" w:rsidRDefault="00A60037" w:rsidP="00363B25">
      <w:pPr>
        <w:keepNext/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A </w:t>
      </w:r>
      <w:proofErr w:type="spellStart"/>
      <w:r w:rsidRPr="00363B25">
        <w:rPr>
          <w:szCs w:val="22"/>
          <w:lang w:val="hu-HU"/>
        </w:rPr>
        <w:t>ceftazidim</w:t>
      </w:r>
      <w:proofErr w:type="spellEnd"/>
      <w:r w:rsidRPr="00363B25">
        <w:rPr>
          <w:szCs w:val="22"/>
          <w:lang w:val="hu-HU"/>
        </w:rPr>
        <w:t xml:space="preserve"> felezési ideje koraszülött és érett újszülötteknél 4,5</w:t>
      </w:r>
      <w:r w:rsidRPr="00363B25">
        <w:rPr>
          <w:szCs w:val="22"/>
          <w:lang w:val="hu-HU"/>
        </w:rPr>
        <w:noBreakHyphen/>
        <w:t>7,5 órával meghosszabbodik 25</w:t>
      </w:r>
      <w:r w:rsidRPr="00363B25">
        <w:rPr>
          <w:szCs w:val="22"/>
          <w:lang w:val="hu-HU"/>
        </w:rPr>
        <w:noBreakHyphen/>
        <w:t>30 mg/</w:t>
      </w:r>
      <w:proofErr w:type="spellStart"/>
      <w:r w:rsidRPr="00363B25">
        <w:rPr>
          <w:szCs w:val="22"/>
          <w:lang w:val="hu-HU"/>
        </w:rPr>
        <w:t>ttkg</w:t>
      </w:r>
      <w:proofErr w:type="spellEnd"/>
      <w:r w:rsidRPr="00363B25">
        <w:rPr>
          <w:szCs w:val="22"/>
          <w:lang w:val="hu-HU"/>
        </w:rPr>
        <w:t xml:space="preserve"> </w:t>
      </w:r>
      <w:r w:rsidR="007901FA">
        <w:rPr>
          <w:szCs w:val="22"/>
          <w:lang w:val="hu-HU"/>
        </w:rPr>
        <w:t>dózisok</w:t>
      </w:r>
      <w:r w:rsidR="007901FA" w:rsidRPr="00363B25">
        <w:rPr>
          <w:szCs w:val="22"/>
          <w:lang w:val="hu-HU"/>
        </w:rPr>
        <w:t xml:space="preserve"> </w:t>
      </w:r>
      <w:r w:rsidRPr="00363B25">
        <w:rPr>
          <w:szCs w:val="22"/>
          <w:lang w:val="hu-HU"/>
        </w:rPr>
        <w:t>után. Azonban 2 hónapos korra a felezési idő a felnőttekével megegyező tartományba kerül.</w:t>
      </w:r>
    </w:p>
    <w:p w14:paraId="72B2F7E3" w14:textId="77777777" w:rsidR="00F45C51" w:rsidRPr="00363B25" w:rsidRDefault="00F45C51" w:rsidP="00363B25">
      <w:pPr>
        <w:numPr>
          <w:ilvl w:val="12"/>
          <w:numId w:val="0"/>
        </w:numPr>
        <w:spacing w:line="240" w:lineRule="auto"/>
        <w:ind w:right="-2"/>
        <w:rPr>
          <w:i/>
          <w:noProof/>
          <w:szCs w:val="22"/>
          <w:lang w:val="hu-HU"/>
        </w:rPr>
      </w:pPr>
    </w:p>
    <w:p w14:paraId="56DCBD32" w14:textId="77777777" w:rsidR="00F45C51" w:rsidRPr="00363B25" w:rsidRDefault="00EF69BA" w:rsidP="00363B25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>5.3</w:t>
      </w: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ab/>
        <w:t>A preklinikai biztonságossági vizsgálatok eredményei</w:t>
      </w:r>
    </w:p>
    <w:p w14:paraId="6D52F935" w14:textId="77777777" w:rsidR="00F45C51" w:rsidRPr="00363B25" w:rsidRDefault="00F45C51" w:rsidP="00363B25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319577B4" w14:textId="0C44DDF3" w:rsidR="00F45C51" w:rsidRPr="00363B25" w:rsidRDefault="00A60037" w:rsidP="00363B25">
      <w:pPr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A farmakológiai biztonságossági, ismételt </w:t>
      </w:r>
      <w:proofErr w:type="spellStart"/>
      <w:r w:rsidRPr="00363B25">
        <w:rPr>
          <w:szCs w:val="22"/>
          <w:lang w:val="hu-HU"/>
        </w:rPr>
        <w:t>adagolású</w:t>
      </w:r>
      <w:proofErr w:type="spellEnd"/>
      <w:r w:rsidRPr="00363B25">
        <w:rPr>
          <w:szCs w:val="22"/>
          <w:lang w:val="hu-HU"/>
        </w:rPr>
        <w:t xml:space="preserve"> dózistoxicitási, </w:t>
      </w:r>
      <w:proofErr w:type="spellStart"/>
      <w:r w:rsidRPr="00363B25">
        <w:rPr>
          <w:szCs w:val="22"/>
          <w:lang w:val="hu-HU"/>
        </w:rPr>
        <w:t>genotoxicitási</w:t>
      </w:r>
      <w:proofErr w:type="spellEnd"/>
      <w:r w:rsidRPr="00363B25">
        <w:rPr>
          <w:szCs w:val="22"/>
          <w:lang w:val="hu-HU"/>
        </w:rPr>
        <w:t xml:space="preserve">, reprodukciós toxicitási </w:t>
      </w:r>
      <w:r w:rsidRPr="00363B25">
        <w:rPr>
          <w:noProof/>
          <w:szCs w:val="22"/>
          <w:lang w:val="hu-HU"/>
        </w:rPr>
        <w:t>vizsgálatokból származó nem klinikai jellegű adatok</w:t>
      </w:r>
      <w:r w:rsidRPr="00363B25">
        <w:rPr>
          <w:szCs w:val="22"/>
          <w:lang w:val="hu-HU"/>
        </w:rPr>
        <w:t xml:space="preserve"> azt igazolták, hogy a készítmény alkalmazásakor humán vonatkozásban különleges kockázat nem várható. </w:t>
      </w:r>
      <w:proofErr w:type="spellStart"/>
      <w:r w:rsidRPr="00363B25">
        <w:rPr>
          <w:szCs w:val="22"/>
          <w:lang w:val="hu-HU"/>
        </w:rPr>
        <w:t>Karcinogenitási</w:t>
      </w:r>
      <w:proofErr w:type="spellEnd"/>
      <w:r w:rsidRPr="00363B25">
        <w:rPr>
          <w:szCs w:val="22"/>
          <w:lang w:val="hu-HU"/>
        </w:rPr>
        <w:t xml:space="preserve"> vizsgálatokat a </w:t>
      </w:r>
      <w:proofErr w:type="spellStart"/>
      <w:r w:rsidRPr="00363B25">
        <w:rPr>
          <w:szCs w:val="22"/>
          <w:lang w:val="hu-HU"/>
        </w:rPr>
        <w:t>ceftazidimmel</w:t>
      </w:r>
      <w:proofErr w:type="spellEnd"/>
      <w:r w:rsidRPr="00363B25">
        <w:rPr>
          <w:szCs w:val="22"/>
          <w:lang w:val="hu-HU"/>
        </w:rPr>
        <w:t xml:space="preserve"> nem végeztek.</w:t>
      </w:r>
    </w:p>
    <w:p w14:paraId="4E1E1220" w14:textId="77777777" w:rsidR="00F45C51" w:rsidRPr="00363B25" w:rsidRDefault="00F45C51" w:rsidP="00363B25">
      <w:pPr>
        <w:spacing w:line="240" w:lineRule="auto"/>
        <w:rPr>
          <w:szCs w:val="22"/>
          <w:lang w:val="hu-HU"/>
        </w:rPr>
      </w:pPr>
    </w:p>
    <w:p w14:paraId="72AA3861" w14:textId="77777777" w:rsidR="00F45C51" w:rsidRPr="00363B25" w:rsidRDefault="00F45C51" w:rsidP="00363B25">
      <w:pPr>
        <w:spacing w:line="240" w:lineRule="auto"/>
        <w:rPr>
          <w:szCs w:val="22"/>
          <w:lang w:val="hu-HU"/>
        </w:rPr>
      </w:pPr>
    </w:p>
    <w:p w14:paraId="0741CA84" w14:textId="77777777" w:rsidR="00F45C51" w:rsidRPr="00363B25" w:rsidRDefault="00EF69BA" w:rsidP="00363B25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ab/>
        <w:t>GYÓGYSZERÉSZETI JELLEMZŐK</w:t>
      </w:r>
    </w:p>
    <w:p w14:paraId="0202E560" w14:textId="77777777" w:rsidR="00F45C51" w:rsidRPr="00363B25" w:rsidRDefault="00F45C51" w:rsidP="00363B25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442648ED" w14:textId="77777777" w:rsidR="00F45C51" w:rsidRPr="00363B25" w:rsidRDefault="00EF69BA" w:rsidP="00363B25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>6.1</w:t>
      </w: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0BC876A8" w14:textId="77777777" w:rsidR="00F45C51" w:rsidRPr="00363B25" w:rsidRDefault="00F45C51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4ABF337" w14:textId="3F715B2E" w:rsidR="00A60037" w:rsidRPr="00363B25" w:rsidRDefault="007901FA" w:rsidP="00363B25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n</w:t>
      </w:r>
      <w:r w:rsidR="00A60037" w:rsidRPr="00363B25">
        <w:rPr>
          <w:szCs w:val="22"/>
          <w:lang w:val="hu-HU"/>
        </w:rPr>
        <w:t>átrium-karbonát.</w:t>
      </w:r>
    </w:p>
    <w:p w14:paraId="7C2C6C5B" w14:textId="77777777" w:rsidR="00F45C51" w:rsidRPr="00363B25" w:rsidRDefault="00F45C51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F45C69C" w14:textId="77777777" w:rsidR="00F45C51" w:rsidRPr="00363B25" w:rsidRDefault="00EF69BA" w:rsidP="00363B25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>6.2</w:t>
      </w: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ab/>
        <w:t>Inkompatibilitások</w:t>
      </w:r>
    </w:p>
    <w:p w14:paraId="42E129B6" w14:textId="77777777" w:rsidR="00F45C51" w:rsidRPr="00363B25" w:rsidRDefault="00F45C51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16F32A0" w14:textId="0ED7313E" w:rsidR="00A60037" w:rsidRPr="00363B25" w:rsidRDefault="00A60037" w:rsidP="00363B25">
      <w:pPr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A </w:t>
      </w:r>
      <w:proofErr w:type="spellStart"/>
      <w:r w:rsidR="00D63B29" w:rsidRPr="00363B25">
        <w:rPr>
          <w:szCs w:val="22"/>
          <w:lang w:val="hu-HU"/>
        </w:rPr>
        <w:t>ceftazidim</w:t>
      </w:r>
      <w:proofErr w:type="spellEnd"/>
      <w:r w:rsidRPr="00363B25">
        <w:rPr>
          <w:szCs w:val="22"/>
          <w:lang w:val="hu-HU"/>
        </w:rPr>
        <w:t xml:space="preserve"> nátrium-</w:t>
      </w:r>
      <w:r w:rsidR="002E5AD8">
        <w:rPr>
          <w:szCs w:val="22"/>
          <w:lang w:val="hu-HU"/>
        </w:rPr>
        <w:t>hidrogén-</w:t>
      </w:r>
      <w:r w:rsidR="002E5AD8" w:rsidRPr="00363B25">
        <w:rPr>
          <w:szCs w:val="22"/>
          <w:lang w:val="hu-HU"/>
        </w:rPr>
        <w:t>karbonát</w:t>
      </w:r>
      <w:r w:rsidR="002E5AD8">
        <w:rPr>
          <w:szCs w:val="22"/>
          <w:lang w:val="hu-HU"/>
        </w:rPr>
        <w:t>-</w:t>
      </w:r>
      <w:r w:rsidRPr="00363B25">
        <w:rPr>
          <w:szCs w:val="22"/>
          <w:lang w:val="hu-HU"/>
        </w:rPr>
        <w:t>injekcióban kevésbé stabil, mint más intravénás folyadékokban</w:t>
      </w:r>
      <w:r w:rsidR="002E5AD8">
        <w:rPr>
          <w:szCs w:val="22"/>
          <w:lang w:val="hu-HU"/>
        </w:rPr>
        <w:t>, ezért azt</w:t>
      </w:r>
      <w:r w:rsidRPr="00363B25">
        <w:rPr>
          <w:szCs w:val="22"/>
          <w:lang w:val="hu-HU"/>
        </w:rPr>
        <w:t xml:space="preserve"> </w:t>
      </w:r>
      <w:r w:rsidR="002E5AD8">
        <w:rPr>
          <w:szCs w:val="22"/>
          <w:lang w:val="hu-HU"/>
        </w:rPr>
        <w:t>o</w:t>
      </w:r>
      <w:r w:rsidRPr="00363B25">
        <w:rPr>
          <w:szCs w:val="22"/>
          <w:lang w:val="hu-HU"/>
        </w:rPr>
        <w:t>ldószerként nem ajánlatos használni. A</w:t>
      </w:r>
      <w:r w:rsidR="001D4C1E" w:rsidRPr="00363B25">
        <w:rPr>
          <w:szCs w:val="22"/>
          <w:lang w:val="hu-HU"/>
        </w:rPr>
        <w:t xml:space="preserve"> </w:t>
      </w:r>
      <w:proofErr w:type="spellStart"/>
      <w:r w:rsidR="00D63B29" w:rsidRPr="00363B25">
        <w:rPr>
          <w:szCs w:val="22"/>
          <w:lang w:val="hu-HU"/>
        </w:rPr>
        <w:t>ceftazidim</w:t>
      </w:r>
      <w:proofErr w:type="spellEnd"/>
      <w:r w:rsidRPr="00363B25">
        <w:rPr>
          <w:szCs w:val="22"/>
          <w:lang w:val="hu-HU"/>
        </w:rPr>
        <w:t xml:space="preserve"> és az </w:t>
      </w:r>
      <w:proofErr w:type="spellStart"/>
      <w:r w:rsidRPr="00363B25">
        <w:rPr>
          <w:szCs w:val="22"/>
          <w:lang w:val="hu-HU"/>
        </w:rPr>
        <w:t>aminoglikozidok</w:t>
      </w:r>
      <w:proofErr w:type="spellEnd"/>
      <w:r w:rsidRPr="00363B25">
        <w:rPr>
          <w:szCs w:val="22"/>
          <w:lang w:val="hu-HU"/>
        </w:rPr>
        <w:t xml:space="preserve"> nem elegyíthetők egy infúziós készülékben vagy fecskendőben. A </w:t>
      </w:r>
      <w:proofErr w:type="spellStart"/>
      <w:r w:rsidRPr="00363B25">
        <w:rPr>
          <w:szCs w:val="22"/>
          <w:lang w:val="hu-HU"/>
        </w:rPr>
        <w:t>ceftazi</w:t>
      </w:r>
      <w:r w:rsidR="00160E52">
        <w:rPr>
          <w:szCs w:val="22"/>
          <w:lang w:val="hu-HU"/>
        </w:rPr>
        <w:t>dim</w:t>
      </w:r>
      <w:proofErr w:type="spellEnd"/>
      <w:r w:rsidR="00160E52">
        <w:rPr>
          <w:szCs w:val="22"/>
          <w:lang w:val="hu-HU"/>
        </w:rPr>
        <w:t>-old</w:t>
      </w:r>
      <w:r w:rsidRPr="00363B25">
        <w:rPr>
          <w:szCs w:val="22"/>
          <w:lang w:val="hu-HU"/>
        </w:rPr>
        <w:t xml:space="preserve">athoz adott </w:t>
      </w:r>
      <w:proofErr w:type="spellStart"/>
      <w:r w:rsidRPr="00363B25">
        <w:rPr>
          <w:szCs w:val="22"/>
          <w:lang w:val="hu-HU"/>
        </w:rPr>
        <w:t>vankomicinnel</w:t>
      </w:r>
      <w:proofErr w:type="spellEnd"/>
      <w:r w:rsidRPr="00363B25">
        <w:rPr>
          <w:szCs w:val="22"/>
          <w:lang w:val="hu-HU"/>
        </w:rPr>
        <w:t xml:space="preserve"> csapadékkiválást észleltek. Ezért a </w:t>
      </w:r>
      <w:proofErr w:type="gramStart"/>
      <w:r w:rsidRPr="00363B25">
        <w:rPr>
          <w:szCs w:val="22"/>
          <w:lang w:val="hu-HU"/>
        </w:rPr>
        <w:t>két szer</w:t>
      </w:r>
      <w:proofErr w:type="gramEnd"/>
      <w:r w:rsidRPr="00363B25">
        <w:rPr>
          <w:szCs w:val="22"/>
          <w:lang w:val="hu-HU"/>
        </w:rPr>
        <w:t xml:space="preserve"> adása között </w:t>
      </w:r>
      <w:r w:rsidR="002E5AD8" w:rsidRPr="001132CC">
        <w:rPr>
          <w:szCs w:val="22"/>
          <w:lang w:val="hu-HU"/>
        </w:rPr>
        <w:t>a</w:t>
      </w:r>
      <w:r w:rsidR="002E5AD8">
        <w:rPr>
          <w:szCs w:val="22"/>
          <w:lang w:val="hu-HU"/>
        </w:rPr>
        <w:t>z infúziós szereléket és az infúziós csövet</w:t>
      </w:r>
      <w:r w:rsidRPr="00363B25">
        <w:rPr>
          <w:szCs w:val="22"/>
          <w:lang w:val="hu-HU"/>
        </w:rPr>
        <w:t xml:space="preserve"> alaposan át kell mosni.</w:t>
      </w:r>
    </w:p>
    <w:p w14:paraId="46156F83" w14:textId="49F29972" w:rsidR="00F45C51" w:rsidRPr="00363B25" w:rsidRDefault="00F45C51" w:rsidP="00363B25">
      <w:pPr>
        <w:tabs>
          <w:tab w:val="clear" w:pos="567"/>
          <w:tab w:val="left" w:pos="2280"/>
        </w:tabs>
        <w:spacing w:line="240" w:lineRule="auto"/>
        <w:rPr>
          <w:szCs w:val="22"/>
          <w:lang w:val="hu-HU"/>
        </w:rPr>
      </w:pPr>
    </w:p>
    <w:p w14:paraId="7AF598A1" w14:textId="7088D57D" w:rsidR="00D63B29" w:rsidRPr="00363B25" w:rsidRDefault="00394B20" w:rsidP="00363B25">
      <w:pPr>
        <w:tabs>
          <w:tab w:val="clear" w:pos="567"/>
          <w:tab w:val="left" w:pos="2280"/>
        </w:tabs>
        <w:spacing w:line="240" w:lineRule="auto"/>
        <w:rPr>
          <w:szCs w:val="22"/>
          <w:lang w:val="hu-HU"/>
        </w:rPr>
      </w:pPr>
      <w:r w:rsidRPr="00AD72A5">
        <w:rPr>
          <w:rFonts w:eastAsia="Times New Roman"/>
          <w:noProof/>
          <w:snapToGrid/>
          <w:szCs w:val="22"/>
          <w:lang w:val="hu-HU" w:eastAsia="en-US"/>
        </w:rPr>
        <w:t>Ez a gyógyszer kizárólag a 6.6</w:t>
      </w:r>
      <w:r>
        <w:rPr>
          <w:rFonts w:eastAsia="Times New Roman"/>
          <w:noProof/>
          <w:snapToGrid/>
          <w:szCs w:val="22"/>
          <w:lang w:val="hu-HU" w:eastAsia="en-US"/>
        </w:rPr>
        <w:t> </w:t>
      </w:r>
      <w:r w:rsidRPr="00AD72A5">
        <w:rPr>
          <w:rFonts w:eastAsia="Times New Roman"/>
          <w:noProof/>
          <w:snapToGrid/>
          <w:szCs w:val="22"/>
          <w:lang w:val="hu-HU" w:eastAsia="en-US"/>
        </w:rPr>
        <w:t>pontban felsorolt gyógyszerekkel keverhető</w:t>
      </w:r>
      <w:r w:rsidR="00D63B29" w:rsidRPr="00363B25">
        <w:rPr>
          <w:szCs w:val="22"/>
          <w:lang w:val="hu-HU"/>
        </w:rPr>
        <w:t>.</w:t>
      </w:r>
    </w:p>
    <w:p w14:paraId="05CACAE0" w14:textId="77777777" w:rsidR="00D63B29" w:rsidRPr="00363B25" w:rsidRDefault="00D63B29" w:rsidP="00363B25">
      <w:pPr>
        <w:tabs>
          <w:tab w:val="clear" w:pos="567"/>
          <w:tab w:val="left" w:pos="2280"/>
        </w:tabs>
        <w:spacing w:line="240" w:lineRule="auto"/>
        <w:rPr>
          <w:szCs w:val="22"/>
          <w:lang w:val="hu-HU"/>
        </w:rPr>
      </w:pPr>
    </w:p>
    <w:p w14:paraId="3F63BBFF" w14:textId="77777777" w:rsidR="00F45C51" w:rsidRPr="00363B25" w:rsidRDefault="00EF69BA" w:rsidP="00363B25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>6.3</w:t>
      </w: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ab/>
        <w:t>Felhasználhatósági időtartam</w:t>
      </w:r>
    </w:p>
    <w:p w14:paraId="70300372" w14:textId="7A24A83D" w:rsidR="00F45C51" w:rsidRPr="00363B25" w:rsidRDefault="00F45C51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B571668" w14:textId="40665379" w:rsidR="001D4C1E" w:rsidRPr="00363B25" w:rsidRDefault="004845F1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3</w:t>
      </w:r>
      <w:r w:rsidRPr="00363B2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1D4C1E" w:rsidRPr="00363B25">
        <w:rPr>
          <w:rFonts w:eastAsia="Times New Roman"/>
          <w:noProof/>
          <w:snapToGrid/>
          <w:szCs w:val="22"/>
          <w:lang w:val="hu-HU" w:eastAsia="en-US"/>
        </w:rPr>
        <w:t>év</w:t>
      </w:r>
    </w:p>
    <w:p w14:paraId="165947D0" w14:textId="77777777" w:rsidR="001D4C1E" w:rsidRPr="00363B25" w:rsidRDefault="001D4C1E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4E008B9" w14:textId="77777777" w:rsidR="001D4C1E" w:rsidRPr="00363B25" w:rsidRDefault="001D4C1E" w:rsidP="00363B25">
      <w:pPr>
        <w:keepNext/>
        <w:spacing w:line="240" w:lineRule="auto"/>
        <w:rPr>
          <w:szCs w:val="22"/>
          <w:u w:val="single"/>
          <w:lang w:val="hu-HU"/>
        </w:rPr>
      </w:pPr>
      <w:bookmarkStart w:id="3" w:name="_Hlk89159183"/>
      <w:r w:rsidRPr="00363B25">
        <w:rPr>
          <w:szCs w:val="22"/>
          <w:u w:val="single"/>
          <w:lang w:val="hu-HU"/>
        </w:rPr>
        <w:lastRenderedPageBreak/>
        <w:t>Elkészítés után:</w:t>
      </w:r>
    </w:p>
    <w:p w14:paraId="61BB6803" w14:textId="0632CEBC" w:rsidR="001D4C1E" w:rsidRPr="00363B25" w:rsidRDefault="001D4C1E" w:rsidP="00363B25">
      <w:pPr>
        <w:keepNext/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>Az elkészített oldat kémiai és fizikai stabilitása 2</w:t>
      </w:r>
      <w:r w:rsidR="00394B20">
        <w:rPr>
          <w:szCs w:val="22"/>
          <w:lang w:val="hu-HU"/>
        </w:rPr>
        <w:t> °C–</w:t>
      </w:r>
      <w:r w:rsidRPr="00363B25">
        <w:rPr>
          <w:szCs w:val="22"/>
          <w:lang w:val="hu-HU"/>
        </w:rPr>
        <w:t>8</w:t>
      </w:r>
      <w:r w:rsidR="00296A18">
        <w:rPr>
          <w:szCs w:val="22"/>
          <w:lang w:val="hu-HU"/>
        </w:rPr>
        <w:t> </w:t>
      </w:r>
      <w:r w:rsidRPr="00363B25">
        <w:rPr>
          <w:szCs w:val="22"/>
          <w:lang w:val="hu-HU"/>
        </w:rPr>
        <w:t>ºC között 24 órán át, 25</w:t>
      </w:r>
      <w:r w:rsidR="00394B20">
        <w:rPr>
          <w:szCs w:val="22"/>
          <w:lang w:val="hu-HU"/>
        </w:rPr>
        <w:t> °C</w:t>
      </w:r>
      <w:r w:rsidRPr="00363B25">
        <w:rPr>
          <w:szCs w:val="22"/>
          <w:lang w:val="hu-HU"/>
        </w:rPr>
        <w:noBreakHyphen/>
      </w:r>
      <w:proofErr w:type="spellStart"/>
      <w:r w:rsidRPr="00363B25">
        <w:rPr>
          <w:szCs w:val="22"/>
          <w:lang w:val="hu-HU"/>
        </w:rPr>
        <w:t>on</w:t>
      </w:r>
      <w:proofErr w:type="spellEnd"/>
      <w:r w:rsidRPr="00363B25">
        <w:rPr>
          <w:szCs w:val="22"/>
          <w:lang w:val="hu-HU"/>
        </w:rPr>
        <w:t xml:space="preserve"> 2 órán át igazolt.</w:t>
      </w:r>
    </w:p>
    <w:p w14:paraId="6D922DE1" w14:textId="77777777" w:rsidR="001D4C1E" w:rsidRPr="00363B25" w:rsidRDefault="001D4C1E" w:rsidP="00363B25">
      <w:pPr>
        <w:keepNext/>
        <w:spacing w:line="240" w:lineRule="auto"/>
        <w:rPr>
          <w:szCs w:val="22"/>
          <w:lang w:val="hu-HU"/>
        </w:rPr>
      </w:pPr>
    </w:p>
    <w:p w14:paraId="1BF6F512" w14:textId="6631A549" w:rsidR="001D4C1E" w:rsidRPr="00363B25" w:rsidRDefault="001D4C1E" w:rsidP="00363B25">
      <w:pPr>
        <w:keepNext/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>Mikrobiológiai szempontból az elkészített oldatot azonnal fel kell használni, kivéve</w:t>
      </w:r>
      <w:r w:rsidR="00394B20">
        <w:rPr>
          <w:szCs w:val="22"/>
          <w:lang w:val="hu-HU"/>
        </w:rPr>
        <w:t>,</w:t>
      </w:r>
      <w:r w:rsidR="002F0532" w:rsidRPr="00363B25">
        <w:rPr>
          <w:szCs w:val="22"/>
          <w:lang w:val="hu-HU"/>
        </w:rPr>
        <w:t xml:space="preserve"> ha a </w:t>
      </w:r>
      <w:r w:rsidR="00394B20" w:rsidRPr="0075727F">
        <w:rPr>
          <w:lang w:val="hu-HU"/>
        </w:rPr>
        <w:t xml:space="preserve">készítmény felnyitásának/elkészítésének/hígításának módja eleve </w:t>
      </w:r>
      <w:r w:rsidR="002F0532" w:rsidRPr="00363B25">
        <w:rPr>
          <w:szCs w:val="22"/>
          <w:lang w:val="hu-HU"/>
        </w:rPr>
        <w:t>kizárja a mikrobiális szennyeződés kockázatát</w:t>
      </w:r>
      <w:r w:rsidRPr="00363B25">
        <w:rPr>
          <w:szCs w:val="22"/>
          <w:lang w:val="hu-HU"/>
        </w:rPr>
        <w:t>.</w:t>
      </w:r>
    </w:p>
    <w:p w14:paraId="6C246F68" w14:textId="23ED2515" w:rsidR="001D4C1E" w:rsidRPr="00363B25" w:rsidRDefault="001D4C1E" w:rsidP="00363B25">
      <w:pPr>
        <w:keepNext/>
        <w:spacing w:line="240" w:lineRule="auto"/>
        <w:rPr>
          <w:szCs w:val="22"/>
          <w:lang w:val="hu-HU"/>
        </w:rPr>
      </w:pPr>
    </w:p>
    <w:p w14:paraId="5BB44A54" w14:textId="5CBDB6BC" w:rsidR="001D4C1E" w:rsidRPr="00363B25" w:rsidRDefault="001D4C1E" w:rsidP="00363B25">
      <w:pPr>
        <w:keepNext/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>Amennyiben nem használják fel azonnal, a felhasználásig az eltartási idő és a tárolási körülmények a felhasználó felelőssége.</w:t>
      </w:r>
    </w:p>
    <w:p w14:paraId="751831D8" w14:textId="77777777" w:rsidR="001D4C1E" w:rsidRPr="00363B25" w:rsidRDefault="001D4C1E" w:rsidP="00363B25">
      <w:pPr>
        <w:keepNext/>
        <w:spacing w:line="240" w:lineRule="auto"/>
        <w:rPr>
          <w:szCs w:val="22"/>
          <w:lang w:val="hu-HU"/>
        </w:rPr>
      </w:pPr>
    </w:p>
    <w:p w14:paraId="4CD2C7A4" w14:textId="77777777" w:rsidR="001D4C1E" w:rsidRPr="00363B25" w:rsidRDefault="001D4C1E" w:rsidP="00363B25">
      <w:pPr>
        <w:keepNext/>
        <w:spacing w:line="240" w:lineRule="auto"/>
        <w:rPr>
          <w:szCs w:val="22"/>
          <w:u w:val="single"/>
          <w:lang w:val="hu-HU"/>
        </w:rPr>
      </w:pPr>
      <w:r w:rsidRPr="00363B25">
        <w:rPr>
          <w:szCs w:val="22"/>
          <w:u w:val="single"/>
          <w:lang w:val="hu-HU"/>
        </w:rPr>
        <w:t>Hígítás után:</w:t>
      </w:r>
    </w:p>
    <w:p w14:paraId="63305BE4" w14:textId="6FC58BDB" w:rsidR="002F0532" w:rsidRPr="00363B25" w:rsidRDefault="001D4C1E" w:rsidP="00363B25">
      <w:pPr>
        <w:keepNext/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A hígított oldat kémiai és fizikai stabilitása </w:t>
      </w:r>
      <w:r w:rsidR="002F0532" w:rsidRPr="00363B25">
        <w:rPr>
          <w:szCs w:val="22"/>
          <w:lang w:val="hu-HU"/>
        </w:rPr>
        <w:t>2</w:t>
      </w:r>
      <w:r w:rsidR="00394B20">
        <w:rPr>
          <w:szCs w:val="22"/>
          <w:lang w:val="hu-HU"/>
        </w:rPr>
        <w:t> °C–</w:t>
      </w:r>
      <w:r w:rsidR="002F0532" w:rsidRPr="00363B25">
        <w:rPr>
          <w:szCs w:val="22"/>
          <w:lang w:val="hu-HU"/>
        </w:rPr>
        <w:t>8</w:t>
      </w:r>
      <w:r w:rsidR="00296A18">
        <w:rPr>
          <w:szCs w:val="22"/>
          <w:lang w:val="hu-HU"/>
        </w:rPr>
        <w:t> </w:t>
      </w:r>
      <w:r w:rsidR="002F0532" w:rsidRPr="00363B25">
        <w:rPr>
          <w:szCs w:val="22"/>
          <w:lang w:val="hu-HU"/>
        </w:rPr>
        <w:t>ºC között 24 órán át, 25</w:t>
      </w:r>
      <w:r w:rsidR="00394B20">
        <w:rPr>
          <w:szCs w:val="22"/>
          <w:lang w:val="hu-HU"/>
        </w:rPr>
        <w:t> °C</w:t>
      </w:r>
      <w:r w:rsidR="002F0532" w:rsidRPr="00363B25">
        <w:rPr>
          <w:szCs w:val="22"/>
          <w:lang w:val="hu-HU"/>
        </w:rPr>
        <w:noBreakHyphen/>
      </w:r>
      <w:proofErr w:type="spellStart"/>
      <w:r w:rsidR="002F0532" w:rsidRPr="00363B25">
        <w:rPr>
          <w:szCs w:val="22"/>
          <w:lang w:val="hu-HU"/>
        </w:rPr>
        <w:t>on</w:t>
      </w:r>
      <w:proofErr w:type="spellEnd"/>
      <w:r w:rsidR="002F0532" w:rsidRPr="00363B25">
        <w:rPr>
          <w:szCs w:val="22"/>
          <w:lang w:val="hu-HU"/>
        </w:rPr>
        <w:t xml:space="preserve"> 2 órán át igazolt.</w:t>
      </w:r>
    </w:p>
    <w:p w14:paraId="6D133521" w14:textId="77777777" w:rsidR="001D4C1E" w:rsidRPr="00363B25" w:rsidRDefault="001D4C1E" w:rsidP="00363B25">
      <w:pPr>
        <w:keepNext/>
        <w:spacing w:line="240" w:lineRule="auto"/>
        <w:rPr>
          <w:szCs w:val="22"/>
          <w:lang w:val="hu-HU"/>
        </w:rPr>
      </w:pPr>
    </w:p>
    <w:p w14:paraId="62E4B9D2" w14:textId="18E9FF75" w:rsidR="002F0532" w:rsidRPr="00363B25" w:rsidRDefault="002F0532" w:rsidP="00363B25">
      <w:pPr>
        <w:keepNext/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>Mikrobiológiai szempontból a</w:t>
      </w:r>
      <w:r w:rsidR="00394B20">
        <w:rPr>
          <w:szCs w:val="22"/>
          <w:lang w:val="hu-HU"/>
        </w:rPr>
        <w:t xml:space="preserve"> hígított</w:t>
      </w:r>
      <w:r w:rsidRPr="00363B25">
        <w:rPr>
          <w:szCs w:val="22"/>
          <w:lang w:val="hu-HU"/>
        </w:rPr>
        <w:t xml:space="preserve"> oldatot azonnal fel kell használni, kivéve</w:t>
      </w:r>
      <w:r w:rsidR="00506585">
        <w:rPr>
          <w:szCs w:val="22"/>
          <w:lang w:val="hu-HU"/>
        </w:rPr>
        <w:t>,</w:t>
      </w:r>
      <w:r w:rsidRPr="00363B25">
        <w:rPr>
          <w:szCs w:val="22"/>
          <w:lang w:val="hu-HU"/>
        </w:rPr>
        <w:t xml:space="preserve"> ha a </w:t>
      </w:r>
      <w:r w:rsidR="00394B20" w:rsidRPr="0075727F">
        <w:rPr>
          <w:lang w:val="hu-HU"/>
        </w:rPr>
        <w:t>készítmény felnyitásának/elkészítésének/hígításának módja eleve</w:t>
      </w:r>
      <w:r w:rsidRPr="00363B25">
        <w:rPr>
          <w:szCs w:val="22"/>
          <w:lang w:val="hu-HU"/>
        </w:rPr>
        <w:t xml:space="preserve"> kizárja a mikrobiális szennyeződés kockázatát.</w:t>
      </w:r>
    </w:p>
    <w:p w14:paraId="7BB9968F" w14:textId="77777777" w:rsidR="002F0532" w:rsidRPr="00363B25" w:rsidRDefault="002F0532" w:rsidP="00363B25">
      <w:pPr>
        <w:keepNext/>
        <w:spacing w:line="240" w:lineRule="auto"/>
        <w:rPr>
          <w:szCs w:val="22"/>
          <w:lang w:val="hu-HU"/>
        </w:rPr>
      </w:pPr>
    </w:p>
    <w:p w14:paraId="19D1F406" w14:textId="77777777" w:rsidR="002F0532" w:rsidRPr="00363B25" w:rsidRDefault="002F0532" w:rsidP="00363B25">
      <w:pPr>
        <w:keepNext/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>Amennyiben nem használják fel azonnal, a felhasználásig az eltartási idő és a tárolási körülmények a felhasználó felelőssége.</w:t>
      </w:r>
    </w:p>
    <w:p w14:paraId="7123D79D" w14:textId="77777777" w:rsidR="00077267" w:rsidRPr="00363B25" w:rsidRDefault="00077267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713A53D" w14:textId="77777777" w:rsidR="00F45C51" w:rsidRPr="00363B25" w:rsidRDefault="00EF69BA" w:rsidP="00363B25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>6.4</w:t>
      </w: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17B6CABD" w14:textId="77777777" w:rsidR="00F45C51" w:rsidRPr="00363B25" w:rsidRDefault="00F45C51" w:rsidP="00363B25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3316333C" w14:textId="63F9FAB4" w:rsidR="00362311" w:rsidRPr="00363B25" w:rsidRDefault="00362311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noProof/>
          <w:snapToGrid/>
          <w:szCs w:val="22"/>
          <w:lang w:val="hu-HU" w:eastAsia="en-US"/>
        </w:rPr>
        <w:t>Legfeljebb 25</w:t>
      </w:r>
      <w:r w:rsidR="00394B20">
        <w:rPr>
          <w:rFonts w:eastAsia="Times New Roman"/>
          <w:noProof/>
          <w:snapToGrid/>
          <w:szCs w:val="22"/>
          <w:lang w:val="hu-HU" w:eastAsia="en-US"/>
        </w:rPr>
        <w:t> °C</w:t>
      </w:r>
      <w:r w:rsidRPr="00363B25">
        <w:rPr>
          <w:rFonts w:eastAsia="Times New Roman"/>
          <w:noProof/>
          <w:snapToGrid/>
          <w:szCs w:val="22"/>
          <w:lang w:val="hu-HU" w:eastAsia="en-US"/>
        </w:rPr>
        <w:t>-on tárolandó.</w:t>
      </w:r>
    </w:p>
    <w:p w14:paraId="75B85EDC" w14:textId="77777777" w:rsidR="00362311" w:rsidRPr="00363B25" w:rsidRDefault="00362311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D1C0480" w14:textId="77777777" w:rsidR="00362311" w:rsidRPr="00363B25" w:rsidRDefault="00362311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noProof/>
          <w:snapToGrid/>
          <w:szCs w:val="22"/>
          <w:lang w:val="hu-HU" w:eastAsia="en-US"/>
        </w:rPr>
        <w:t>A fénytől való védelem érdekében az injekciós üveget tartsa a dobozában.</w:t>
      </w:r>
    </w:p>
    <w:bookmarkEnd w:id="3"/>
    <w:p w14:paraId="76E56F99" w14:textId="77777777" w:rsidR="00362311" w:rsidRPr="00363B25" w:rsidRDefault="00362311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EBF3F1A" w14:textId="304C0937" w:rsidR="00077267" w:rsidRPr="00363B25" w:rsidRDefault="00362311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noProof/>
          <w:snapToGrid/>
          <w:szCs w:val="22"/>
          <w:lang w:val="hu-HU" w:eastAsia="en-US"/>
        </w:rPr>
        <w:t>A gyógyszer feloldás/hígítás utáni tárolására vonatkozó előírásokat lásd a 6.3 pontban.</w:t>
      </w:r>
    </w:p>
    <w:p w14:paraId="5C69384D" w14:textId="77777777" w:rsidR="00362311" w:rsidRPr="00363B25" w:rsidRDefault="00362311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9E4B95D" w14:textId="77777777" w:rsidR="00F45C51" w:rsidRPr="00363B25" w:rsidRDefault="00EF69BA" w:rsidP="00363B25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>6.5</w:t>
      </w: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Csomagolás típusa és kiszerelése </w:t>
      </w:r>
    </w:p>
    <w:p w14:paraId="16A7F470" w14:textId="77777777" w:rsidR="00F45C51" w:rsidRPr="00363B25" w:rsidRDefault="00F45C51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105D458" w14:textId="77777777" w:rsidR="00C72C0F" w:rsidRPr="00363B25" w:rsidRDefault="00C72C0F" w:rsidP="00363B25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363B25">
        <w:rPr>
          <w:rFonts w:eastAsia="Times New Roman"/>
          <w:noProof/>
          <w:snapToGrid/>
          <w:szCs w:val="22"/>
          <w:u w:val="single"/>
          <w:lang w:val="hu-HU" w:eastAsia="en-US"/>
        </w:rPr>
        <w:t xml:space="preserve">CEFTAZIDIME QILU 1 g por oldatos injekcióhoz vagy infúzióhoz </w:t>
      </w:r>
    </w:p>
    <w:p w14:paraId="191153BD" w14:textId="41619D4B" w:rsidR="00C72C0F" w:rsidRPr="00363B25" w:rsidRDefault="00046BDA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noProof/>
          <w:snapToGrid/>
          <w:szCs w:val="22"/>
          <w:lang w:val="hu-HU" w:eastAsia="en-US"/>
        </w:rPr>
        <w:t xml:space="preserve">Por </w:t>
      </w:r>
      <w:r w:rsidR="00C72C0F" w:rsidRPr="00363B25">
        <w:rPr>
          <w:rFonts w:eastAsia="Times New Roman"/>
          <w:noProof/>
          <w:snapToGrid/>
          <w:szCs w:val="22"/>
          <w:lang w:val="hu-HU" w:eastAsia="en-US"/>
        </w:rPr>
        <w:t>butil gumidugóval és alumínium kupakkal lezárt, színtelen, 1</w:t>
      </w:r>
      <w:r w:rsidRPr="00363B25">
        <w:rPr>
          <w:rFonts w:eastAsia="Times New Roman"/>
          <w:noProof/>
          <w:snapToGrid/>
          <w:szCs w:val="22"/>
          <w:lang w:val="hu-HU" w:eastAsia="en-US"/>
        </w:rPr>
        <w:t>5</w:t>
      </w:r>
      <w:r w:rsidR="00C72C0F" w:rsidRPr="00363B25">
        <w:rPr>
          <w:rFonts w:eastAsia="Times New Roman"/>
          <w:noProof/>
          <w:snapToGrid/>
          <w:szCs w:val="22"/>
          <w:lang w:val="hu-HU" w:eastAsia="en-US"/>
        </w:rPr>
        <w:t> ml</w:t>
      </w:r>
      <w:r w:rsidR="00C72C0F" w:rsidRPr="00363B25">
        <w:rPr>
          <w:rFonts w:eastAsia="Times New Roman"/>
          <w:noProof/>
          <w:snapToGrid/>
          <w:szCs w:val="22"/>
          <w:lang w:val="hu-HU" w:eastAsia="en-US"/>
        </w:rPr>
        <w:noBreakHyphen/>
        <w:t xml:space="preserve">es </w:t>
      </w:r>
      <w:r w:rsidR="00394B20">
        <w:rPr>
          <w:rFonts w:eastAsia="Times New Roman"/>
          <w:noProof/>
          <w:snapToGrid/>
          <w:szCs w:val="22"/>
          <w:lang w:val="hu-HU" w:eastAsia="en-US"/>
        </w:rPr>
        <w:t xml:space="preserve">injekciós </w:t>
      </w:r>
      <w:r w:rsidR="00C72C0F" w:rsidRPr="00363B25">
        <w:rPr>
          <w:rFonts w:eastAsia="Times New Roman"/>
          <w:noProof/>
          <w:snapToGrid/>
          <w:szCs w:val="22"/>
          <w:lang w:val="hu-HU" w:eastAsia="en-US"/>
        </w:rPr>
        <w:t>üvegbe</w:t>
      </w:r>
      <w:r w:rsidR="00394B20">
        <w:rPr>
          <w:rFonts w:eastAsia="Times New Roman"/>
          <w:noProof/>
          <w:snapToGrid/>
          <w:szCs w:val="22"/>
          <w:lang w:val="hu-HU" w:eastAsia="en-US"/>
        </w:rPr>
        <w:t xml:space="preserve"> töltve, dobozban</w:t>
      </w:r>
      <w:r w:rsidR="00C72C0F" w:rsidRPr="00363B25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63E69C55" w14:textId="3FDFE8B6" w:rsidR="00046BDA" w:rsidRPr="00363B25" w:rsidRDefault="00046BDA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noProof/>
          <w:snapToGrid/>
          <w:szCs w:val="22"/>
          <w:lang w:val="hu-HU" w:eastAsia="en-US"/>
        </w:rPr>
        <w:t>1</w:t>
      </w:r>
      <w:r w:rsidR="00394B20">
        <w:rPr>
          <w:rFonts w:eastAsia="Times New Roman"/>
          <w:noProof/>
          <w:snapToGrid/>
          <w:szCs w:val="22"/>
          <w:lang w:val="hu-HU" w:eastAsia="en-US"/>
        </w:rPr>
        <w:t> db</w:t>
      </w:r>
      <w:r w:rsidRPr="00363B25">
        <w:rPr>
          <w:rFonts w:eastAsia="Times New Roman"/>
          <w:noProof/>
          <w:snapToGrid/>
          <w:szCs w:val="22"/>
          <w:lang w:val="hu-HU" w:eastAsia="en-US"/>
        </w:rPr>
        <w:t>, 10</w:t>
      </w:r>
      <w:r w:rsidR="00394B20">
        <w:rPr>
          <w:rFonts w:eastAsia="Times New Roman"/>
          <w:noProof/>
          <w:snapToGrid/>
          <w:szCs w:val="22"/>
          <w:lang w:val="hu-HU" w:eastAsia="en-US"/>
        </w:rPr>
        <w:t> db</w:t>
      </w:r>
      <w:r w:rsidRPr="00363B25">
        <w:rPr>
          <w:rFonts w:eastAsia="Times New Roman"/>
          <w:noProof/>
          <w:snapToGrid/>
          <w:szCs w:val="22"/>
          <w:lang w:val="hu-HU" w:eastAsia="en-US"/>
        </w:rPr>
        <w:t xml:space="preserve"> vagy 50</w:t>
      </w:r>
      <w:r w:rsidR="00394B20">
        <w:rPr>
          <w:rFonts w:eastAsia="Times New Roman"/>
          <w:noProof/>
          <w:snapToGrid/>
          <w:szCs w:val="22"/>
          <w:lang w:val="hu-HU" w:eastAsia="en-US"/>
        </w:rPr>
        <w:t> db</w:t>
      </w:r>
      <w:r w:rsidRPr="00363B2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394B20">
        <w:rPr>
          <w:rFonts w:eastAsia="Times New Roman"/>
          <w:noProof/>
          <w:snapToGrid/>
          <w:szCs w:val="22"/>
          <w:lang w:val="hu-HU" w:eastAsia="en-US"/>
        </w:rPr>
        <w:t xml:space="preserve">injekciós </w:t>
      </w:r>
      <w:r w:rsidRPr="00363B25">
        <w:rPr>
          <w:rFonts w:eastAsia="Times New Roman"/>
          <w:noProof/>
          <w:snapToGrid/>
          <w:szCs w:val="22"/>
          <w:lang w:val="hu-HU" w:eastAsia="en-US"/>
        </w:rPr>
        <w:t>üveg.</w:t>
      </w:r>
    </w:p>
    <w:p w14:paraId="48C64377" w14:textId="0B3A5459" w:rsidR="00C72C0F" w:rsidRPr="00363B25" w:rsidRDefault="00C72C0F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F22E039" w14:textId="3072A12E" w:rsidR="00046BDA" w:rsidRPr="00363B25" w:rsidRDefault="00046BDA" w:rsidP="00363B25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363B25">
        <w:rPr>
          <w:rFonts w:eastAsia="Times New Roman"/>
          <w:noProof/>
          <w:snapToGrid/>
          <w:szCs w:val="22"/>
          <w:u w:val="single"/>
          <w:lang w:val="hu-HU" w:eastAsia="en-US"/>
        </w:rPr>
        <w:t xml:space="preserve">CEFTAZIDIME QILU 2 g por oldatos injekcióhoz vagy infúzióhoz </w:t>
      </w:r>
    </w:p>
    <w:p w14:paraId="1260C460" w14:textId="11574BB1" w:rsidR="00046BDA" w:rsidRPr="00363B25" w:rsidRDefault="00046BDA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noProof/>
          <w:snapToGrid/>
          <w:szCs w:val="22"/>
          <w:lang w:val="hu-HU" w:eastAsia="en-US"/>
        </w:rPr>
        <w:t>Por butil gumidugóval és alumínium kupakkal lezárt, színtelen, 50 ml</w:t>
      </w:r>
      <w:r w:rsidRPr="00363B25">
        <w:rPr>
          <w:rFonts w:eastAsia="Times New Roman"/>
          <w:noProof/>
          <w:snapToGrid/>
          <w:szCs w:val="22"/>
          <w:lang w:val="hu-HU" w:eastAsia="en-US"/>
        </w:rPr>
        <w:noBreakHyphen/>
        <w:t xml:space="preserve">es </w:t>
      </w:r>
      <w:r w:rsidR="00394B20">
        <w:rPr>
          <w:rFonts w:eastAsia="Times New Roman"/>
          <w:noProof/>
          <w:snapToGrid/>
          <w:szCs w:val="22"/>
          <w:lang w:val="hu-HU" w:eastAsia="en-US"/>
        </w:rPr>
        <w:t xml:space="preserve">injekciós </w:t>
      </w:r>
      <w:r w:rsidRPr="00363B25">
        <w:rPr>
          <w:rFonts w:eastAsia="Times New Roman"/>
          <w:noProof/>
          <w:snapToGrid/>
          <w:szCs w:val="22"/>
          <w:lang w:val="hu-HU" w:eastAsia="en-US"/>
        </w:rPr>
        <w:t>üvegbe</w:t>
      </w:r>
      <w:r w:rsidR="00394B20">
        <w:rPr>
          <w:rFonts w:eastAsia="Times New Roman"/>
          <w:noProof/>
          <w:snapToGrid/>
          <w:szCs w:val="22"/>
          <w:lang w:val="hu-HU" w:eastAsia="en-US"/>
        </w:rPr>
        <w:t xml:space="preserve"> töltve, dobozban</w:t>
      </w:r>
      <w:r w:rsidRPr="00363B25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255A451C" w14:textId="70645290" w:rsidR="00046BDA" w:rsidRPr="00363B25" w:rsidRDefault="00046BDA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noProof/>
          <w:snapToGrid/>
          <w:szCs w:val="22"/>
          <w:lang w:val="hu-HU" w:eastAsia="en-US"/>
        </w:rPr>
        <w:t>1</w:t>
      </w:r>
      <w:r w:rsidR="00394B20">
        <w:rPr>
          <w:rFonts w:eastAsia="Times New Roman"/>
          <w:noProof/>
          <w:snapToGrid/>
          <w:szCs w:val="22"/>
          <w:lang w:val="hu-HU" w:eastAsia="en-US"/>
        </w:rPr>
        <w:t> db</w:t>
      </w:r>
      <w:r w:rsidRPr="00363B25">
        <w:rPr>
          <w:rFonts w:eastAsia="Times New Roman"/>
          <w:noProof/>
          <w:snapToGrid/>
          <w:szCs w:val="22"/>
          <w:lang w:val="hu-HU" w:eastAsia="en-US"/>
        </w:rPr>
        <w:t>, 10</w:t>
      </w:r>
      <w:r w:rsidR="00394B20">
        <w:rPr>
          <w:rFonts w:eastAsia="Times New Roman"/>
          <w:noProof/>
          <w:snapToGrid/>
          <w:szCs w:val="22"/>
          <w:lang w:val="hu-HU" w:eastAsia="en-US"/>
        </w:rPr>
        <w:t> db</w:t>
      </w:r>
      <w:r w:rsidRPr="00363B25">
        <w:rPr>
          <w:rFonts w:eastAsia="Times New Roman"/>
          <w:noProof/>
          <w:snapToGrid/>
          <w:szCs w:val="22"/>
          <w:lang w:val="hu-HU" w:eastAsia="en-US"/>
        </w:rPr>
        <w:t xml:space="preserve"> vagy 50</w:t>
      </w:r>
      <w:r w:rsidR="00394B20">
        <w:rPr>
          <w:rFonts w:eastAsia="Times New Roman"/>
          <w:noProof/>
          <w:snapToGrid/>
          <w:szCs w:val="22"/>
          <w:lang w:val="hu-HU" w:eastAsia="en-US"/>
        </w:rPr>
        <w:t> db</w:t>
      </w:r>
      <w:r w:rsidRPr="00363B2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394B20">
        <w:rPr>
          <w:rFonts w:eastAsia="Times New Roman"/>
          <w:noProof/>
          <w:snapToGrid/>
          <w:szCs w:val="22"/>
          <w:lang w:val="hu-HU" w:eastAsia="en-US"/>
        </w:rPr>
        <w:t xml:space="preserve">injekciós </w:t>
      </w:r>
      <w:r w:rsidRPr="00363B25">
        <w:rPr>
          <w:rFonts w:eastAsia="Times New Roman"/>
          <w:noProof/>
          <w:snapToGrid/>
          <w:szCs w:val="22"/>
          <w:lang w:val="hu-HU" w:eastAsia="en-US"/>
        </w:rPr>
        <w:t>üveg.</w:t>
      </w:r>
    </w:p>
    <w:p w14:paraId="39B29090" w14:textId="77777777" w:rsidR="00046BDA" w:rsidRPr="00363B25" w:rsidRDefault="00046BDA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2D517C7" w14:textId="77777777" w:rsidR="00C72C0F" w:rsidRPr="00363B25" w:rsidRDefault="00C72C0F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noProof/>
          <w:snapToGrid/>
          <w:szCs w:val="22"/>
          <w:lang w:val="hu-HU" w:eastAsia="en-US"/>
        </w:rPr>
        <w:t>Nem feltétlenül mindegyik kiszerelés kerül kereskedelmi forgalomba.</w:t>
      </w:r>
    </w:p>
    <w:p w14:paraId="557B2523" w14:textId="77777777" w:rsidR="00077267" w:rsidRPr="00363B25" w:rsidRDefault="00077267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04CA3DA" w14:textId="501C9837" w:rsidR="00F45C51" w:rsidRPr="00363B25" w:rsidRDefault="00EF69BA" w:rsidP="00363B25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>6.6</w:t>
      </w: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ab/>
        <w:t>A megsemmisítésre vonatkozó különleges óvintézkedések és egyéb, a készítmény kezelésével kapcsolatos információk</w:t>
      </w:r>
    </w:p>
    <w:p w14:paraId="4736D0DD" w14:textId="77777777" w:rsidR="00F45C51" w:rsidRPr="00363B25" w:rsidRDefault="00F45C51" w:rsidP="00363B25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48C836DB" w14:textId="6979FDC5" w:rsidR="00641F91" w:rsidRPr="00363B25" w:rsidRDefault="00641F91" w:rsidP="00363B25">
      <w:pPr>
        <w:spacing w:line="240" w:lineRule="auto"/>
        <w:rPr>
          <w:szCs w:val="22"/>
          <w:lang w:val="hu-HU"/>
        </w:rPr>
      </w:pPr>
      <w:bookmarkStart w:id="4" w:name="_Hlk89159281"/>
      <w:r w:rsidRPr="00363B25">
        <w:rPr>
          <w:szCs w:val="22"/>
          <w:lang w:val="hu-HU"/>
        </w:rPr>
        <w:t>A termék oldódásakor szén</w:t>
      </w:r>
      <w:r w:rsidRPr="00363B25">
        <w:rPr>
          <w:szCs w:val="22"/>
          <w:lang w:val="hu-HU"/>
        </w:rPr>
        <w:noBreakHyphen/>
        <w:t>dioxid szabadul fel, és túlnyomás alakul ki. Az elkészített oldatban lehetnek apró szén</w:t>
      </w:r>
      <w:r w:rsidRPr="00363B25">
        <w:rPr>
          <w:szCs w:val="22"/>
          <w:lang w:val="hu-HU"/>
        </w:rPr>
        <w:noBreakHyphen/>
        <w:t>dioxid buborékok, ezeknek nincs jelentősége.</w:t>
      </w:r>
    </w:p>
    <w:p w14:paraId="43ED58C2" w14:textId="77777777" w:rsidR="00641F91" w:rsidRPr="00363B25" w:rsidRDefault="00641F91" w:rsidP="00363B25">
      <w:pPr>
        <w:spacing w:line="240" w:lineRule="auto"/>
        <w:rPr>
          <w:szCs w:val="22"/>
          <w:lang w:val="hu-HU"/>
        </w:rPr>
      </w:pPr>
    </w:p>
    <w:p w14:paraId="0372E538" w14:textId="77777777" w:rsidR="00641F91" w:rsidRPr="00363B25" w:rsidRDefault="00641F91" w:rsidP="00363B25">
      <w:pPr>
        <w:keepNext/>
        <w:spacing w:line="240" w:lineRule="auto"/>
        <w:rPr>
          <w:szCs w:val="22"/>
          <w:lang w:val="hu-HU"/>
        </w:rPr>
      </w:pPr>
      <w:r w:rsidRPr="00363B25">
        <w:rPr>
          <w:szCs w:val="22"/>
          <w:u w:val="single"/>
          <w:lang w:val="hu-HU"/>
        </w:rPr>
        <w:t>Oldatkészítés</w:t>
      </w:r>
    </w:p>
    <w:p w14:paraId="76559428" w14:textId="77777777" w:rsidR="00641F91" w:rsidRPr="00363B25" w:rsidRDefault="00641F91" w:rsidP="00363B25">
      <w:pPr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>A hozzáadandó oldószermennyiségeket és az oldatok koncentrációját lásd a 7. és 8. táblázatban, mely hasznos útmutató lehet, ha a dózisok tört részére van szükség.</w:t>
      </w:r>
    </w:p>
    <w:p w14:paraId="4C21BB9D" w14:textId="77777777" w:rsidR="00641F91" w:rsidRPr="00363B25" w:rsidRDefault="00641F91" w:rsidP="00363B25">
      <w:pPr>
        <w:spacing w:line="240" w:lineRule="auto"/>
        <w:rPr>
          <w:szCs w:val="22"/>
          <w:lang w:val="hu-HU"/>
        </w:rPr>
      </w:pPr>
    </w:p>
    <w:p w14:paraId="45276441" w14:textId="77777777" w:rsidR="00641F91" w:rsidRPr="00363B25" w:rsidRDefault="00641F91" w:rsidP="00363B25">
      <w:pPr>
        <w:keepNext/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7. táblázat: Por </w:t>
      </w:r>
      <w:proofErr w:type="spellStart"/>
      <w:r w:rsidRPr="00363B25">
        <w:rPr>
          <w:szCs w:val="22"/>
          <w:lang w:val="hu-HU"/>
        </w:rPr>
        <w:t>oldatos</w:t>
      </w:r>
      <w:proofErr w:type="spellEnd"/>
      <w:r w:rsidRPr="00363B25">
        <w:rPr>
          <w:szCs w:val="22"/>
          <w:lang w:val="hu-HU"/>
        </w:rPr>
        <w:t xml:space="preserve"> injekcióhoz</w:t>
      </w:r>
    </w:p>
    <w:p w14:paraId="133DF2E0" w14:textId="77777777" w:rsidR="00641F91" w:rsidRPr="00363B25" w:rsidRDefault="00641F91" w:rsidP="00363B25">
      <w:pPr>
        <w:keepNext/>
        <w:spacing w:line="240" w:lineRule="auto"/>
        <w:rPr>
          <w:szCs w:val="22"/>
          <w:lang w:val="hu-H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2"/>
        <w:gridCol w:w="2496"/>
        <w:gridCol w:w="2250"/>
        <w:gridCol w:w="2340"/>
      </w:tblGrid>
      <w:tr w:rsidR="00641F91" w:rsidRPr="00363B25" w14:paraId="58507DEE" w14:textId="77777777" w:rsidTr="000F0A15">
        <w:trPr>
          <w:cantSplit/>
        </w:trPr>
        <w:tc>
          <w:tcPr>
            <w:tcW w:w="4048" w:type="dxa"/>
            <w:gridSpan w:val="2"/>
          </w:tcPr>
          <w:p w14:paraId="4A9B2602" w14:textId="77777777" w:rsidR="00641F91" w:rsidRPr="00363B25" w:rsidRDefault="00641F91" w:rsidP="00363B25">
            <w:pPr>
              <w:spacing w:line="240" w:lineRule="auto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>Kiszerelés</w:t>
            </w:r>
          </w:p>
        </w:tc>
        <w:tc>
          <w:tcPr>
            <w:tcW w:w="2250" w:type="dxa"/>
          </w:tcPr>
          <w:p w14:paraId="3D0E0221" w14:textId="77777777" w:rsidR="00641F91" w:rsidRPr="00363B25" w:rsidRDefault="00641F91" w:rsidP="00363B25">
            <w:pPr>
              <w:spacing w:line="240" w:lineRule="auto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>Hozzáadandó oldószer mennyisége (ml)</w:t>
            </w:r>
          </w:p>
        </w:tc>
        <w:tc>
          <w:tcPr>
            <w:tcW w:w="2340" w:type="dxa"/>
          </w:tcPr>
          <w:p w14:paraId="5D7478F0" w14:textId="77777777" w:rsidR="00641F91" w:rsidRPr="00363B25" w:rsidRDefault="00641F91" w:rsidP="00363B25">
            <w:pPr>
              <w:spacing w:line="240" w:lineRule="auto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>Hozzávetőleges koncentráció (mg/ml)</w:t>
            </w:r>
          </w:p>
        </w:tc>
      </w:tr>
      <w:tr w:rsidR="00641F91" w:rsidRPr="00363B25" w14:paraId="387795DE" w14:textId="77777777" w:rsidTr="000F0A15">
        <w:trPr>
          <w:cantSplit/>
        </w:trPr>
        <w:tc>
          <w:tcPr>
            <w:tcW w:w="8638" w:type="dxa"/>
            <w:gridSpan w:val="4"/>
          </w:tcPr>
          <w:p w14:paraId="22FBFF23" w14:textId="77777777" w:rsidR="00641F91" w:rsidRPr="00363B25" w:rsidRDefault="00641F91" w:rsidP="00363B25">
            <w:pPr>
              <w:spacing w:line="240" w:lineRule="auto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 xml:space="preserve">1 g </w:t>
            </w:r>
          </w:p>
        </w:tc>
      </w:tr>
      <w:tr w:rsidR="00641F91" w:rsidRPr="00363B25" w14:paraId="3AAC75E2" w14:textId="77777777" w:rsidTr="000F0A15">
        <w:trPr>
          <w:cantSplit/>
        </w:trPr>
        <w:tc>
          <w:tcPr>
            <w:tcW w:w="1552" w:type="dxa"/>
          </w:tcPr>
          <w:p w14:paraId="5EBD294F" w14:textId="77777777" w:rsidR="00641F91" w:rsidRPr="00363B25" w:rsidRDefault="00641F91" w:rsidP="00363B25">
            <w:pPr>
              <w:spacing w:line="240" w:lineRule="auto"/>
              <w:rPr>
                <w:szCs w:val="22"/>
                <w:lang w:val="hu-HU"/>
              </w:rPr>
            </w:pPr>
          </w:p>
          <w:p w14:paraId="19E6965D" w14:textId="77777777" w:rsidR="00641F91" w:rsidRPr="00363B25" w:rsidRDefault="00641F91" w:rsidP="00363B25">
            <w:pPr>
              <w:spacing w:line="240" w:lineRule="auto"/>
              <w:rPr>
                <w:szCs w:val="22"/>
                <w:lang w:val="hu-HU"/>
              </w:rPr>
            </w:pPr>
          </w:p>
        </w:tc>
        <w:tc>
          <w:tcPr>
            <w:tcW w:w="2496" w:type="dxa"/>
          </w:tcPr>
          <w:p w14:paraId="3E233F62" w14:textId="77777777" w:rsidR="00641F91" w:rsidRPr="00363B25" w:rsidRDefault="00641F91" w:rsidP="00363B25">
            <w:pPr>
              <w:spacing w:line="240" w:lineRule="auto"/>
              <w:rPr>
                <w:szCs w:val="22"/>
                <w:lang w:val="hu-HU"/>
              </w:rPr>
            </w:pPr>
            <w:proofErr w:type="spellStart"/>
            <w:r w:rsidRPr="00363B25">
              <w:rPr>
                <w:szCs w:val="22"/>
                <w:lang w:val="hu-HU"/>
              </w:rPr>
              <w:t>Intramuscularis</w:t>
            </w:r>
            <w:proofErr w:type="spellEnd"/>
          </w:p>
          <w:p w14:paraId="69436505" w14:textId="77777777" w:rsidR="00641F91" w:rsidRPr="00363B25" w:rsidRDefault="00641F91" w:rsidP="00363B25">
            <w:pPr>
              <w:spacing w:line="240" w:lineRule="auto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 xml:space="preserve">Intravénás </w:t>
            </w:r>
            <w:proofErr w:type="spellStart"/>
            <w:r w:rsidRPr="00363B25">
              <w:rPr>
                <w:szCs w:val="22"/>
                <w:lang w:val="hu-HU"/>
              </w:rPr>
              <w:t>bolus</w:t>
            </w:r>
            <w:proofErr w:type="spellEnd"/>
          </w:p>
        </w:tc>
        <w:tc>
          <w:tcPr>
            <w:tcW w:w="2250" w:type="dxa"/>
          </w:tcPr>
          <w:p w14:paraId="59876986" w14:textId="77777777" w:rsidR="00641F91" w:rsidRPr="00363B25" w:rsidRDefault="00641F91" w:rsidP="00363B25">
            <w:pPr>
              <w:spacing w:line="240" w:lineRule="auto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>3 ml</w:t>
            </w:r>
          </w:p>
          <w:p w14:paraId="3AE82B6C" w14:textId="77777777" w:rsidR="00641F91" w:rsidRPr="00363B25" w:rsidRDefault="00641F91" w:rsidP="00363B25">
            <w:pPr>
              <w:spacing w:line="240" w:lineRule="auto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>10 ml</w:t>
            </w:r>
          </w:p>
        </w:tc>
        <w:tc>
          <w:tcPr>
            <w:tcW w:w="2340" w:type="dxa"/>
          </w:tcPr>
          <w:p w14:paraId="77D69DBB" w14:textId="77777777" w:rsidR="00641F91" w:rsidRPr="00363B25" w:rsidRDefault="00641F91" w:rsidP="00363B25">
            <w:pPr>
              <w:spacing w:line="240" w:lineRule="auto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>260</w:t>
            </w:r>
          </w:p>
          <w:p w14:paraId="7F6E046B" w14:textId="77777777" w:rsidR="00641F91" w:rsidRPr="00363B25" w:rsidRDefault="00641F91" w:rsidP="00363B25">
            <w:pPr>
              <w:spacing w:line="240" w:lineRule="auto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>90</w:t>
            </w:r>
          </w:p>
        </w:tc>
      </w:tr>
      <w:tr w:rsidR="00641F91" w:rsidRPr="00363B25" w14:paraId="3C01C61C" w14:textId="77777777" w:rsidTr="000F0A15">
        <w:trPr>
          <w:cantSplit/>
        </w:trPr>
        <w:tc>
          <w:tcPr>
            <w:tcW w:w="1552" w:type="dxa"/>
          </w:tcPr>
          <w:p w14:paraId="53FC53B3" w14:textId="2D48C60D" w:rsidR="00641F91" w:rsidRPr="00363B25" w:rsidRDefault="00641F91" w:rsidP="00363B25">
            <w:pPr>
              <w:spacing w:line="240" w:lineRule="auto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 xml:space="preserve">2 g </w:t>
            </w:r>
          </w:p>
        </w:tc>
        <w:tc>
          <w:tcPr>
            <w:tcW w:w="2496" w:type="dxa"/>
          </w:tcPr>
          <w:p w14:paraId="1223EE2B" w14:textId="77777777" w:rsidR="00641F91" w:rsidRPr="00363B25" w:rsidRDefault="00641F91" w:rsidP="00363B25">
            <w:pPr>
              <w:spacing w:line="240" w:lineRule="auto"/>
              <w:rPr>
                <w:szCs w:val="22"/>
                <w:lang w:val="hu-HU"/>
              </w:rPr>
            </w:pPr>
          </w:p>
        </w:tc>
        <w:tc>
          <w:tcPr>
            <w:tcW w:w="2250" w:type="dxa"/>
          </w:tcPr>
          <w:p w14:paraId="0774AFEE" w14:textId="77777777" w:rsidR="00641F91" w:rsidRPr="00363B25" w:rsidRDefault="00641F91" w:rsidP="00363B25">
            <w:pPr>
              <w:spacing w:line="240" w:lineRule="auto"/>
              <w:rPr>
                <w:szCs w:val="22"/>
                <w:lang w:val="hu-HU"/>
              </w:rPr>
            </w:pPr>
          </w:p>
        </w:tc>
        <w:tc>
          <w:tcPr>
            <w:tcW w:w="2340" w:type="dxa"/>
          </w:tcPr>
          <w:p w14:paraId="228DFBCE" w14:textId="77777777" w:rsidR="00641F91" w:rsidRPr="00363B25" w:rsidRDefault="00641F91" w:rsidP="00363B25">
            <w:pPr>
              <w:spacing w:line="240" w:lineRule="auto"/>
              <w:rPr>
                <w:szCs w:val="22"/>
                <w:lang w:val="hu-HU"/>
              </w:rPr>
            </w:pPr>
          </w:p>
        </w:tc>
      </w:tr>
      <w:tr w:rsidR="00641F91" w:rsidRPr="00363B25" w14:paraId="1943602D" w14:textId="77777777" w:rsidTr="000F0A15">
        <w:trPr>
          <w:cantSplit/>
        </w:trPr>
        <w:tc>
          <w:tcPr>
            <w:tcW w:w="1552" w:type="dxa"/>
          </w:tcPr>
          <w:p w14:paraId="3D50C39F" w14:textId="77777777" w:rsidR="00641F91" w:rsidRPr="00363B25" w:rsidRDefault="00641F91" w:rsidP="00363B25">
            <w:pPr>
              <w:spacing w:line="240" w:lineRule="auto"/>
              <w:rPr>
                <w:szCs w:val="22"/>
                <w:lang w:val="hu-HU"/>
              </w:rPr>
            </w:pPr>
          </w:p>
        </w:tc>
        <w:tc>
          <w:tcPr>
            <w:tcW w:w="2496" w:type="dxa"/>
          </w:tcPr>
          <w:p w14:paraId="5E6D83B3" w14:textId="2AF7B2B8" w:rsidR="00641F91" w:rsidRPr="00363B25" w:rsidRDefault="00641F91" w:rsidP="00363B25">
            <w:pPr>
              <w:spacing w:line="240" w:lineRule="auto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 xml:space="preserve">Intravénás </w:t>
            </w:r>
            <w:proofErr w:type="spellStart"/>
            <w:r w:rsidRPr="00363B25">
              <w:rPr>
                <w:szCs w:val="22"/>
                <w:lang w:val="hu-HU"/>
              </w:rPr>
              <w:t>bolus</w:t>
            </w:r>
            <w:proofErr w:type="spellEnd"/>
          </w:p>
        </w:tc>
        <w:tc>
          <w:tcPr>
            <w:tcW w:w="2250" w:type="dxa"/>
          </w:tcPr>
          <w:p w14:paraId="2A625B2C" w14:textId="739673E0" w:rsidR="00641F91" w:rsidRPr="00363B25" w:rsidRDefault="00641F91" w:rsidP="00363B25">
            <w:pPr>
              <w:spacing w:line="240" w:lineRule="auto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>10 ml</w:t>
            </w:r>
          </w:p>
        </w:tc>
        <w:tc>
          <w:tcPr>
            <w:tcW w:w="2340" w:type="dxa"/>
          </w:tcPr>
          <w:p w14:paraId="1A50651A" w14:textId="4334F43E" w:rsidR="00641F91" w:rsidRPr="00363B25" w:rsidRDefault="00641F91" w:rsidP="00363B25">
            <w:pPr>
              <w:spacing w:line="240" w:lineRule="auto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>170</w:t>
            </w:r>
          </w:p>
        </w:tc>
      </w:tr>
    </w:tbl>
    <w:p w14:paraId="05332011" w14:textId="77777777" w:rsidR="00641F91" w:rsidRPr="00363B25" w:rsidRDefault="00641F91" w:rsidP="00363B25">
      <w:pPr>
        <w:tabs>
          <w:tab w:val="clear" w:pos="567"/>
          <w:tab w:val="left" w:pos="142"/>
        </w:tabs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>Megjegyzés:</w:t>
      </w:r>
    </w:p>
    <w:p w14:paraId="1561F229" w14:textId="7D30255D" w:rsidR="00641F91" w:rsidRPr="00363B25" w:rsidRDefault="00641F91" w:rsidP="00363B25">
      <w:pPr>
        <w:numPr>
          <w:ilvl w:val="0"/>
          <w:numId w:val="44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r w:rsidRPr="00363B25">
        <w:rPr>
          <w:szCs w:val="22"/>
          <w:lang w:val="hu-HU"/>
        </w:rPr>
        <w:t>A</w:t>
      </w:r>
      <w:r w:rsidR="00A66291">
        <w:rPr>
          <w:szCs w:val="22"/>
          <w:lang w:val="hu-HU"/>
        </w:rPr>
        <w:t>z elkészített</w:t>
      </w:r>
      <w:r w:rsidRPr="00363B25">
        <w:rPr>
          <w:szCs w:val="22"/>
          <w:lang w:val="hu-HU"/>
        </w:rPr>
        <w:t xml:space="preserve"> </w:t>
      </w:r>
      <w:proofErr w:type="spellStart"/>
      <w:r w:rsidRPr="00363B25">
        <w:rPr>
          <w:szCs w:val="22"/>
          <w:lang w:val="hu-HU"/>
        </w:rPr>
        <w:t>ceftazi</w:t>
      </w:r>
      <w:r w:rsidR="00160E52">
        <w:rPr>
          <w:szCs w:val="22"/>
          <w:lang w:val="hu-HU"/>
        </w:rPr>
        <w:t>dim</w:t>
      </w:r>
      <w:proofErr w:type="spellEnd"/>
      <w:r w:rsidR="00160E52">
        <w:rPr>
          <w:szCs w:val="22"/>
          <w:lang w:val="hu-HU"/>
        </w:rPr>
        <w:t>-old</w:t>
      </w:r>
      <w:r w:rsidRPr="00363B25">
        <w:rPr>
          <w:szCs w:val="22"/>
          <w:lang w:val="hu-HU"/>
        </w:rPr>
        <w:t xml:space="preserve">at térfogata a gyógyszer térfogat-kiszorítási </w:t>
      </w:r>
      <w:proofErr w:type="spellStart"/>
      <w:r w:rsidRPr="00363B25">
        <w:rPr>
          <w:szCs w:val="22"/>
          <w:lang w:val="hu-HU"/>
        </w:rPr>
        <w:t>faktora</w:t>
      </w:r>
      <w:proofErr w:type="spellEnd"/>
      <w:r w:rsidRPr="00363B25">
        <w:rPr>
          <w:szCs w:val="22"/>
          <w:lang w:val="hu-HU"/>
        </w:rPr>
        <w:t xml:space="preserve"> miatt emelkedett, amely a fenti táblázatban megadott koncentrációkat (mg/ml-ben) eredményezi.</w:t>
      </w:r>
    </w:p>
    <w:p w14:paraId="6993DB65" w14:textId="77777777" w:rsidR="00641F91" w:rsidRPr="00363B25" w:rsidRDefault="00641F91" w:rsidP="00363B25">
      <w:pPr>
        <w:tabs>
          <w:tab w:val="clear" w:pos="567"/>
          <w:tab w:val="left" w:pos="426"/>
        </w:tabs>
        <w:spacing w:line="240" w:lineRule="auto"/>
        <w:ind w:left="426"/>
        <w:rPr>
          <w:szCs w:val="22"/>
          <w:lang w:val="hu-HU"/>
        </w:rPr>
      </w:pPr>
    </w:p>
    <w:p w14:paraId="68549CFD" w14:textId="77777777" w:rsidR="00641F91" w:rsidRPr="00363B25" w:rsidRDefault="00641F91" w:rsidP="00363B25">
      <w:pPr>
        <w:keepNext/>
        <w:tabs>
          <w:tab w:val="clear" w:pos="567"/>
          <w:tab w:val="left" w:pos="0"/>
        </w:tabs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8. táblázat: Por </w:t>
      </w:r>
      <w:proofErr w:type="spellStart"/>
      <w:r w:rsidRPr="00363B25">
        <w:rPr>
          <w:szCs w:val="22"/>
          <w:lang w:val="hu-HU"/>
        </w:rPr>
        <w:t>oldatos</w:t>
      </w:r>
      <w:proofErr w:type="spellEnd"/>
      <w:r w:rsidRPr="00363B25">
        <w:rPr>
          <w:szCs w:val="22"/>
          <w:lang w:val="hu-HU"/>
        </w:rPr>
        <w:t xml:space="preserve"> infúzióhoz</w:t>
      </w:r>
    </w:p>
    <w:p w14:paraId="111773F3" w14:textId="77777777" w:rsidR="00641F91" w:rsidRPr="00363B25" w:rsidRDefault="00641F91" w:rsidP="00363B25">
      <w:pPr>
        <w:keepNext/>
        <w:spacing w:line="240" w:lineRule="auto"/>
        <w:rPr>
          <w:szCs w:val="22"/>
          <w:lang w:val="hu-H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8"/>
        <w:gridCol w:w="2496"/>
        <w:gridCol w:w="2250"/>
        <w:gridCol w:w="2340"/>
      </w:tblGrid>
      <w:tr w:rsidR="00641F91" w:rsidRPr="00363B25" w14:paraId="4D9BE71C" w14:textId="77777777" w:rsidTr="000F0A15">
        <w:trPr>
          <w:cantSplit/>
        </w:trPr>
        <w:tc>
          <w:tcPr>
            <w:tcW w:w="3764" w:type="dxa"/>
            <w:gridSpan w:val="2"/>
          </w:tcPr>
          <w:p w14:paraId="4BC7E32E" w14:textId="77777777" w:rsidR="00641F91" w:rsidRPr="00363B25" w:rsidRDefault="00641F91" w:rsidP="00363B25">
            <w:pPr>
              <w:keepNext/>
              <w:spacing w:line="240" w:lineRule="auto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>Kiszerelés</w:t>
            </w:r>
          </w:p>
        </w:tc>
        <w:tc>
          <w:tcPr>
            <w:tcW w:w="2250" w:type="dxa"/>
          </w:tcPr>
          <w:p w14:paraId="4E633480" w14:textId="77777777" w:rsidR="00641F91" w:rsidRPr="00363B25" w:rsidRDefault="00641F91" w:rsidP="00363B25">
            <w:pPr>
              <w:keepNext/>
              <w:spacing w:line="240" w:lineRule="auto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>Hozzáadandó oldószer mennyisége (ml)</w:t>
            </w:r>
          </w:p>
        </w:tc>
        <w:tc>
          <w:tcPr>
            <w:tcW w:w="2340" w:type="dxa"/>
          </w:tcPr>
          <w:p w14:paraId="4EE1F5B4" w14:textId="77777777" w:rsidR="00641F91" w:rsidRPr="00363B25" w:rsidRDefault="00641F91" w:rsidP="00363B25">
            <w:pPr>
              <w:keepNext/>
              <w:spacing w:line="240" w:lineRule="auto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>Hozzávetőleges koncentráció (mg/ml)</w:t>
            </w:r>
          </w:p>
        </w:tc>
      </w:tr>
      <w:tr w:rsidR="00641F91" w:rsidRPr="00363B25" w14:paraId="5D32FAA5" w14:textId="77777777" w:rsidTr="000F0A15">
        <w:trPr>
          <w:cantSplit/>
          <w:trHeight w:val="346"/>
        </w:trPr>
        <w:tc>
          <w:tcPr>
            <w:tcW w:w="8354" w:type="dxa"/>
            <w:gridSpan w:val="4"/>
          </w:tcPr>
          <w:p w14:paraId="70FE0C83" w14:textId="77777777" w:rsidR="00641F91" w:rsidRPr="00363B25" w:rsidRDefault="00641F91" w:rsidP="00363B25">
            <w:pPr>
              <w:spacing w:line="240" w:lineRule="auto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 xml:space="preserve">1 g </w:t>
            </w:r>
          </w:p>
        </w:tc>
      </w:tr>
      <w:tr w:rsidR="00641F91" w:rsidRPr="00363B25" w14:paraId="48C5DB3D" w14:textId="77777777" w:rsidTr="000F0A15">
        <w:trPr>
          <w:cantSplit/>
        </w:trPr>
        <w:tc>
          <w:tcPr>
            <w:tcW w:w="1268" w:type="dxa"/>
          </w:tcPr>
          <w:p w14:paraId="07C66BEE" w14:textId="77777777" w:rsidR="00641F91" w:rsidRPr="00363B25" w:rsidRDefault="00641F91" w:rsidP="00363B25">
            <w:pPr>
              <w:spacing w:line="240" w:lineRule="auto"/>
              <w:rPr>
                <w:szCs w:val="22"/>
                <w:lang w:val="hu-HU"/>
              </w:rPr>
            </w:pPr>
          </w:p>
        </w:tc>
        <w:tc>
          <w:tcPr>
            <w:tcW w:w="2496" w:type="dxa"/>
          </w:tcPr>
          <w:p w14:paraId="622730B9" w14:textId="77777777" w:rsidR="00641F91" w:rsidRPr="00363B25" w:rsidRDefault="00641F91" w:rsidP="00363B25">
            <w:pPr>
              <w:spacing w:line="240" w:lineRule="auto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>Intravénás infúzió</w:t>
            </w:r>
          </w:p>
        </w:tc>
        <w:tc>
          <w:tcPr>
            <w:tcW w:w="2250" w:type="dxa"/>
          </w:tcPr>
          <w:p w14:paraId="148509F1" w14:textId="77777777" w:rsidR="00641F91" w:rsidRPr="00363B25" w:rsidRDefault="00641F91" w:rsidP="00363B25">
            <w:pPr>
              <w:spacing w:line="240" w:lineRule="auto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>50 ml</w:t>
            </w:r>
            <w:r w:rsidRPr="00363B25">
              <w:rPr>
                <w:szCs w:val="22"/>
                <w:vertAlign w:val="superscript"/>
                <w:lang w:val="hu-HU"/>
              </w:rPr>
              <w:t>*</w:t>
            </w:r>
          </w:p>
        </w:tc>
        <w:tc>
          <w:tcPr>
            <w:tcW w:w="2340" w:type="dxa"/>
          </w:tcPr>
          <w:p w14:paraId="4EDB2922" w14:textId="77777777" w:rsidR="00641F91" w:rsidRPr="00363B25" w:rsidRDefault="00641F91" w:rsidP="00363B25">
            <w:pPr>
              <w:spacing w:line="240" w:lineRule="auto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>20</w:t>
            </w:r>
          </w:p>
        </w:tc>
      </w:tr>
      <w:tr w:rsidR="008C6FEC" w:rsidRPr="00363B25" w14:paraId="044F51A5" w14:textId="77777777" w:rsidTr="000F0A15">
        <w:trPr>
          <w:cantSplit/>
        </w:trPr>
        <w:tc>
          <w:tcPr>
            <w:tcW w:w="8354" w:type="dxa"/>
            <w:gridSpan w:val="4"/>
          </w:tcPr>
          <w:p w14:paraId="4418BE74" w14:textId="4D762CD7" w:rsidR="008C6FEC" w:rsidRPr="00363B25" w:rsidRDefault="008C6FEC" w:rsidP="00363B25">
            <w:pPr>
              <w:spacing w:line="240" w:lineRule="auto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>2 g</w:t>
            </w:r>
          </w:p>
        </w:tc>
      </w:tr>
      <w:tr w:rsidR="00445684" w:rsidRPr="00363B25" w14:paraId="336F5781" w14:textId="77777777" w:rsidTr="000F0A15">
        <w:trPr>
          <w:cantSplit/>
        </w:trPr>
        <w:tc>
          <w:tcPr>
            <w:tcW w:w="1268" w:type="dxa"/>
          </w:tcPr>
          <w:p w14:paraId="5A48B4C1" w14:textId="2F5AE7AA" w:rsidR="00445684" w:rsidRPr="00363B25" w:rsidRDefault="00445684" w:rsidP="00363B25">
            <w:pPr>
              <w:spacing w:line="240" w:lineRule="auto"/>
              <w:rPr>
                <w:szCs w:val="22"/>
                <w:lang w:val="hu-HU"/>
              </w:rPr>
            </w:pPr>
          </w:p>
        </w:tc>
        <w:tc>
          <w:tcPr>
            <w:tcW w:w="2496" w:type="dxa"/>
          </w:tcPr>
          <w:p w14:paraId="324B2DB3" w14:textId="131998CF" w:rsidR="00445684" w:rsidRPr="00363B25" w:rsidRDefault="00445684" w:rsidP="00363B25">
            <w:pPr>
              <w:spacing w:line="240" w:lineRule="auto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>Intravénás infúzió</w:t>
            </w:r>
          </w:p>
        </w:tc>
        <w:tc>
          <w:tcPr>
            <w:tcW w:w="2250" w:type="dxa"/>
          </w:tcPr>
          <w:p w14:paraId="092500DA" w14:textId="710BF204" w:rsidR="00445684" w:rsidRPr="00363B25" w:rsidRDefault="00445684" w:rsidP="00363B25">
            <w:pPr>
              <w:spacing w:line="240" w:lineRule="auto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>50 ml</w:t>
            </w:r>
            <w:r w:rsidRPr="00363B25">
              <w:rPr>
                <w:szCs w:val="22"/>
                <w:vertAlign w:val="superscript"/>
                <w:lang w:val="hu-HU"/>
              </w:rPr>
              <w:t>*</w:t>
            </w:r>
          </w:p>
        </w:tc>
        <w:tc>
          <w:tcPr>
            <w:tcW w:w="2340" w:type="dxa"/>
          </w:tcPr>
          <w:p w14:paraId="6B9E4FFC" w14:textId="15283DBF" w:rsidR="00445684" w:rsidRPr="00363B25" w:rsidRDefault="00445684" w:rsidP="00363B25">
            <w:pPr>
              <w:spacing w:line="240" w:lineRule="auto"/>
              <w:rPr>
                <w:szCs w:val="22"/>
                <w:lang w:val="hu-HU"/>
              </w:rPr>
            </w:pPr>
            <w:r w:rsidRPr="00363B25">
              <w:rPr>
                <w:szCs w:val="22"/>
                <w:lang w:val="hu-HU"/>
              </w:rPr>
              <w:t>40</w:t>
            </w:r>
          </w:p>
        </w:tc>
      </w:tr>
    </w:tbl>
    <w:p w14:paraId="69787D7D" w14:textId="77777777" w:rsidR="00641F91" w:rsidRPr="00363B25" w:rsidRDefault="00641F91" w:rsidP="00363B25">
      <w:pPr>
        <w:tabs>
          <w:tab w:val="clear" w:pos="567"/>
          <w:tab w:val="left" w:pos="0"/>
        </w:tabs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>* A hozzáadást két lépésben kell elvégezni.</w:t>
      </w:r>
    </w:p>
    <w:p w14:paraId="4E730571" w14:textId="77777777" w:rsidR="00641F91" w:rsidRPr="00363B25" w:rsidRDefault="00641F91" w:rsidP="00363B25">
      <w:pPr>
        <w:tabs>
          <w:tab w:val="clear" w:pos="567"/>
          <w:tab w:val="left" w:pos="0"/>
          <w:tab w:val="left" w:pos="270"/>
        </w:tabs>
        <w:spacing w:line="240" w:lineRule="auto"/>
        <w:rPr>
          <w:szCs w:val="22"/>
          <w:lang w:val="hu-HU"/>
        </w:rPr>
      </w:pPr>
    </w:p>
    <w:p w14:paraId="2DA4A282" w14:textId="77777777" w:rsidR="00641F91" w:rsidRPr="00363B25" w:rsidRDefault="00641F91" w:rsidP="00363B25">
      <w:pPr>
        <w:tabs>
          <w:tab w:val="clear" w:pos="567"/>
          <w:tab w:val="left" w:pos="0"/>
          <w:tab w:val="left" w:pos="270"/>
        </w:tabs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>Megjegyzés:</w:t>
      </w:r>
    </w:p>
    <w:p w14:paraId="1FFB22A1" w14:textId="646B5D77" w:rsidR="00641F91" w:rsidRPr="00363B25" w:rsidRDefault="00641F91" w:rsidP="00363B25">
      <w:pPr>
        <w:numPr>
          <w:ilvl w:val="0"/>
          <w:numId w:val="44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r w:rsidRPr="00363B25">
        <w:rPr>
          <w:szCs w:val="22"/>
          <w:lang w:val="hu-HU"/>
        </w:rPr>
        <w:t>A</w:t>
      </w:r>
      <w:r w:rsidR="00B042B2">
        <w:rPr>
          <w:szCs w:val="22"/>
          <w:lang w:val="hu-HU"/>
        </w:rPr>
        <w:t>z elkészített és hígított</w:t>
      </w:r>
      <w:r w:rsidRPr="00363B25">
        <w:rPr>
          <w:szCs w:val="22"/>
          <w:lang w:val="hu-HU"/>
        </w:rPr>
        <w:t xml:space="preserve"> </w:t>
      </w:r>
      <w:proofErr w:type="spellStart"/>
      <w:r w:rsidRPr="00363B25">
        <w:rPr>
          <w:szCs w:val="22"/>
          <w:lang w:val="hu-HU"/>
        </w:rPr>
        <w:t>ceftazi</w:t>
      </w:r>
      <w:r w:rsidR="00160E52">
        <w:rPr>
          <w:szCs w:val="22"/>
          <w:lang w:val="hu-HU"/>
        </w:rPr>
        <w:t>dim</w:t>
      </w:r>
      <w:proofErr w:type="spellEnd"/>
      <w:r w:rsidR="00160E52">
        <w:rPr>
          <w:szCs w:val="22"/>
          <w:lang w:val="hu-HU"/>
        </w:rPr>
        <w:t>-old</w:t>
      </w:r>
      <w:r w:rsidRPr="00363B25">
        <w:rPr>
          <w:szCs w:val="22"/>
          <w:lang w:val="hu-HU"/>
        </w:rPr>
        <w:t xml:space="preserve">at térfogata a gyógyszer térfogat-kiszorítási </w:t>
      </w:r>
      <w:proofErr w:type="spellStart"/>
      <w:r w:rsidRPr="00363B25">
        <w:rPr>
          <w:szCs w:val="22"/>
          <w:lang w:val="hu-HU"/>
        </w:rPr>
        <w:t>faktora</w:t>
      </w:r>
      <w:proofErr w:type="spellEnd"/>
      <w:r w:rsidRPr="00363B25">
        <w:rPr>
          <w:szCs w:val="22"/>
          <w:lang w:val="hu-HU"/>
        </w:rPr>
        <w:t xml:space="preserve"> miatt emelkedett, amely a fenti táblázatban megadott koncentrációkat (mg/ml-ben) eredményezi.</w:t>
      </w:r>
    </w:p>
    <w:p w14:paraId="006C4652" w14:textId="77777777" w:rsidR="00641F91" w:rsidRPr="00363B25" w:rsidRDefault="00641F91" w:rsidP="00363B25">
      <w:pPr>
        <w:tabs>
          <w:tab w:val="clear" w:pos="567"/>
          <w:tab w:val="left" w:pos="426"/>
        </w:tabs>
        <w:spacing w:line="240" w:lineRule="auto"/>
        <w:ind w:left="426" w:hanging="426"/>
        <w:rPr>
          <w:szCs w:val="22"/>
          <w:lang w:val="hu-HU"/>
        </w:rPr>
      </w:pPr>
    </w:p>
    <w:p w14:paraId="54D2645F" w14:textId="77777777" w:rsidR="00641F91" w:rsidRPr="00363B25" w:rsidRDefault="00641F91" w:rsidP="00363B25">
      <w:pPr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>A koncentrációtól, az oldószertől és a tárolási körülményektől függően az oldatok színe a halványsárgától a borostyánszínig változhat. A fenti ajánlások betartása esetén az ilyen színeltérések nem befolyásolják hátrányosan a készítmény hatásosságát.</w:t>
      </w:r>
    </w:p>
    <w:p w14:paraId="26616D47" w14:textId="77777777" w:rsidR="00641F91" w:rsidRPr="00363B25" w:rsidRDefault="00641F91" w:rsidP="00363B25">
      <w:pPr>
        <w:spacing w:line="240" w:lineRule="auto"/>
        <w:rPr>
          <w:szCs w:val="22"/>
          <w:lang w:val="hu-HU"/>
        </w:rPr>
      </w:pPr>
    </w:p>
    <w:p w14:paraId="02A9F6CB" w14:textId="05ED91EC" w:rsidR="00641F91" w:rsidRPr="00363B25" w:rsidRDefault="00641F91" w:rsidP="00363B25">
      <w:pPr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A </w:t>
      </w:r>
      <w:proofErr w:type="spellStart"/>
      <w:r w:rsidRPr="00363B25">
        <w:rPr>
          <w:szCs w:val="22"/>
          <w:lang w:val="hu-HU"/>
        </w:rPr>
        <w:t>ceftazidim</w:t>
      </w:r>
      <w:proofErr w:type="spellEnd"/>
      <w:r w:rsidRPr="00363B25">
        <w:rPr>
          <w:szCs w:val="22"/>
          <w:lang w:val="hu-HU"/>
        </w:rPr>
        <w:t xml:space="preserve"> 1 mg/ml és 40 mg/ml közötti koncentrációknál a következőkkel</w:t>
      </w:r>
      <w:r w:rsidR="00B042B2" w:rsidRPr="00B042B2">
        <w:rPr>
          <w:szCs w:val="22"/>
          <w:lang w:val="hu-HU"/>
        </w:rPr>
        <w:t xml:space="preserve"> </w:t>
      </w:r>
      <w:r w:rsidR="00B042B2" w:rsidRPr="00363B25">
        <w:rPr>
          <w:szCs w:val="22"/>
          <w:lang w:val="hu-HU"/>
        </w:rPr>
        <w:t>kompatibilis</w:t>
      </w:r>
      <w:r w:rsidRPr="00363B25">
        <w:rPr>
          <w:szCs w:val="22"/>
          <w:lang w:val="hu-HU"/>
        </w:rPr>
        <w:t>:</w:t>
      </w:r>
    </w:p>
    <w:p w14:paraId="4D6D6D7D" w14:textId="77777777" w:rsidR="00641F91" w:rsidRPr="00363B25" w:rsidRDefault="00641F91" w:rsidP="00363B25">
      <w:pPr>
        <w:spacing w:line="240" w:lineRule="auto"/>
        <w:rPr>
          <w:szCs w:val="22"/>
          <w:lang w:val="hu-HU"/>
        </w:rPr>
      </w:pPr>
    </w:p>
    <w:p w14:paraId="7A0E2089" w14:textId="5B3FD149" w:rsidR="00641F91" w:rsidRPr="00363B25" w:rsidRDefault="00641F91" w:rsidP="00363B25">
      <w:pPr>
        <w:numPr>
          <w:ilvl w:val="0"/>
          <w:numId w:val="44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r w:rsidRPr="00363B25">
        <w:rPr>
          <w:szCs w:val="22"/>
          <w:lang w:val="hu-HU"/>
        </w:rPr>
        <w:t>9 mg/ml</w:t>
      </w:r>
      <w:r w:rsidR="00785E41">
        <w:rPr>
          <w:szCs w:val="22"/>
          <w:lang w:val="hu-HU"/>
        </w:rPr>
        <w:t>-es</w:t>
      </w:r>
      <w:r w:rsidRPr="00363B25">
        <w:rPr>
          <w:szCs w:val="22"/>
          <w:lang w:val="hu-HU"/>
        </w:rPr>
        <w:t xml:space="preserve"> </w:t>
      </w:r>
      <w:r w:rsidR="00785E41" w:rsidRPr="00363B25">
        <w:rPr>
          <w:szCs w:val="22"/>
          <w:lang w:val="hu-HU"/>
        </w:rPr>
        <w:t>(0,9%</w:t>
      </w:r>
      <w:r w:rsidR="00785E41">
        <w:rPr>
          <w:szCs w:val="22"/>
          <w:lang w:val="hu-HU"/>
        </w:rPr>
        <w:t>-os</w:t>
      </w:r>
      <w:r w:rsidR="00785E41" w:rsidRPr="00363B25">
        <w:rPr>
          <w:szCs w:val="22"/>
          <w:lang w:val="hu-HU"/>
        </w:rPr>
        <w:t xml:space="preserve">) </w:t>
      </w:r>
      <w:r w:rsidRPr="00363B25">
        <w:rPr>
          <w:szCs w:val="22"/>
          <w:lang w:val="hu-HU"/>
        </w:rPr>
        <w:t>nátrium</w:t>
      </w:r>
      <w:r w:rsidRPr="00363B25">
        <w:rPr>
          <w:szCs w:val="22"/>
          <w:lang w:val="hu-HU"/>
        </w:rPr>
        <w:noBreakHyphen/>
        <w:t xml:space="preserve">klorid </w:t>
      </w:r>
      <w:proofErr w:type="spellStart"/>
      <w:r w:rsidRPr="00363B25">
        <w:rPr>
          <w:szCs w:val="22"/>
          <w:lang w:val="hu-HU"/>
        </w:rPr>
        <w:t>oldatos</w:t>
      </w:r>
      <w:proofErr w:type="spellEnd"/>
      <w:r w:rsidRPr="00363B25">
        <w:rPr>
          <w:szCs w:val="22"/>
          <w:lang w:val="hu-HU"/>
        </w:rPr>
        <w:t xml:space="preserve"> injekció</w:t>
      </w:r>
    </w:p>
    <w:p w14:paraId="0B032D98" w14:textId="77777777" w:rsidR="00641F91" w:rsidRPr="00363B25" w:rsidRDefault="00641F91" w:rsidP="00363B25">
      <w:pPr>
        <w:numPr>
          <w:ilvl w:val="0"/>
          <w:numId w:val="44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r w:rsidRPr="00363B25">
        <w:rPr>
          <w:szCs w:val="22"/>
          <w:lang w:val="hu-HU"/>
        </w:rPr>
        <w:t>M/6 nátrium-laktát injekció</w:t>
      </w:r>
    </w:p>
    <w:p w14:paraId="13F8E395" w14:textId="3A4CB9E8" w:rsidR="00641F91" w:rsidRPr="00363B25" w:rsidRDefault="00641F91" w:rsidP="00363B25">
      <w:pPr>
        <w:numPr>
          <w:ilvl w:val="0"/>
          <w:numId w:val="44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r w:rsidRPr="00363B25">
        <w:rPr>
          <w:szCs w:val="22"/>
          <w:lang w:val="hu-HU"/>
        </w:rPr>
        <w:t>összetett nátrium</w:t>
      </w:r>
      <w:r w:rsidRPr="00363B25">
        <w:rPr>
          <w:szCs w:val="22"/>
          <w:lang w:val="hu-HU"/>
        </w:rPr>
        <w:noBreakHyphen/>
        <w:t>laktát injekció (Hartmann</w:t>
      </w:r>
      <w:r w:rsidR="00785E41">
        <w:rPr>
          <w:szCs w:val="22"/>
          <w:lang w:val="hu-HU"/>
        </w:rPr>
        <w:t>-</w:t>
      </w:r>
      <w:r w:rsidRPr="00363B25">
        <w:rPr>
          <w:szCs w:val="22"/>
          <w:lang w:val="hu-HU"/>
        </w:rPr>
        <w:t>oldat)</w:t>
      </w:r>
    </w:p>
    <w:p w14:paraId="4E3F89EB" w14:textId="483041A8" w:rsidR="00641F91" w:rsidRPr="00363B25" w:rsidRDefault="00785E41" w:rsidP="00363B25">
      <w:pPr>
        <w:numPr>
          <w:ilvl w:val="0"/>
          <w:numId w:val="44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50 mg/ml-es (</w:t>
      </w:r>
      <w:r w:rsidR="00641F91" w:rsidRPr="00363B25">
        <w:rPr>
          <w:szCs w:val="22"/>
          <w:lang w:val="hu-HU"/>
        </w:rPr>
        <w:t>5%</w:t>
      </w:r>
      <w:r w:rsidR="00641F91" w:rsidRPr="00363B25">
        <w:rPr>
          <w:szCs w:val="22"/>
          <w:lang w:val="hu-HU"/>
        </w:rPr>
        <w:noBreakHyphen/>
        <w:t>os</w:t>
      </w:r>
      <w:r>
        <w:rPr>
          <w:szCs w:val="22"/>
          <w:lang w:val="hu-HU"/>
        </w:rPr>
        <w:t>)</w:t>
      </w:r>
      <w:r w:rsidR="00641F91" w:rsidRPr="00363B25">
        <w:rPr>
          <w:szCs w:val="22"/>
          <w:lang w:val="hu-HU"/>
        </w:rPr>
        <w:t xml:space="preserve"> glükóz injekció</w:t>
      </w:r>
    </w:p>
    <w:p w14:paraId="769ADE73" w14:textId="0647BC16" w:rsidR="00641F91" w:rsidRPr="00363B25" w:rsidRDefault="00445684" w:rsidP="00363B25">
      <w:pPr>
        <w:numPr>
          <w:ilvl w:val="0"/>
          <w:numId w:val="44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r w:rsidRPr="00363B25">
        <w:rPr>
          <w:szCs w:val="22"/>
          <w:lang w:val="hu-HU"/>
        </w:rPr>
        <w:t>2,25 mg/ml</w:t>
      </w:r>
      <w:r w:rsidR="00785E41">
        <w:rPr>
          <w:szCs w:val="22"/>
          <w:lang w:val="hu-HU"/>
        </w:rPr>
        <w:t>-es</w:t>
      </w:r>
      <w:r w:rsidRPr="00363B25">
        <w:rPr>
          <w:szCs w:val="22"/>
          <w:lang w:val="hu-HU"/>
        </w:rPr>
        <w:t xml:space="preserve"> (</w:t>
      </w:r>
      <w:r w:rsidR="00641F91" w:rsidRPr="00363B25">
        <w:rPr>
          <w:szCs w:val="22"/>
          <w:lang w:val="hu-HU"/>
        </w:rPr>
        <w:t>0,225%</w:t>
      </w:r>
      <w:r w:rsidRPr="00363B25">
        <w:rPr>
          <w:szCs w:val="22"/>
          <w:lang w:val="hu-HU"/>
        </w:rPr>
        <w:t>-os)</w:t>
      </w:r>
      <w:r w:rsidR="00641F91" w:rsidRPr="00363B25">
        <w:rPr>
          <w:szCs w:val="22"/>
          <w:lang w:val="hu-HU"/>
        </w:rPr>
        <w:t xml:space="preserve"> nátrium</w:t>
      </w:r>
      <w:r w:rsidR="00641F91" w:rsidRPr="00363B25">
        <w:rPr>
          <w:szCs w:val="22"/>
          <w:lang w:val="hu-HU"/>
        </w:rPr>
        <w:noBreakHyphen/>
        <w:t>klorid és</w:t>
      </w:r>
      <w:r w:rsidRPr="00363B25">
        <w:rPr>
          <w:szCs w:val="22"/>
          <w:lang w:val="hu-HU"/>
        </w:rPr>
        <w:t xml:space="preserve"> 50 mg/ml</w:t>
      </w:r>
      <w:r w:rsidR="00785E41">
        <w:rPr>
          <w:szCs w:val="22"/>
          <w:lang w:val="hu-HU"/>
        </w:rPr>
        <w:t>-es</w:t>
      </w:r>
      <w:r w:rsidR="00641F91" w:rsidRPr="00363B25">
        <w:rPr>
          <w:szCs w:val="22"/>
          <w:lang w:val="hu-HU"/>
        </w:rPr>
        <w:t xml:space="preserve"> </w:t>
      </w:r>
      <w:r w:rsidRPr="00363B25">
        <w:rPr>
          <w:szCs w:val="22"/>
          <w:lang w:val="hu-HU"/>
        </w:rPr>
        <w:t>(</w:t>
      </w:r>
      <w:r w:rsidR="00641F91" w:rsidRPr="00363B25">
        <w:rPr>
          <w:szCs w:val="22"/>
          <w:lang w:val="hu-HU"/>
        </w:rPr>
        <w:t>5%</w:t>
      </w:r>
      <w:r w:rsidRPr="00363B25">
        <w:rPr>
          <w:szCs w:val="22"/>
          <w:lang w:val="hu-HU"/>
        </w:rPr>
        <w:t>-os)</w:t>
      </w:r>
      <w:r w:rsidR="00641F91" w:rsidRPr="00363B25">
        <w:rPr>
          <w:szCs w:val="22"/>
          <w:lang w:val="hu-HU"/>
        </w:rPr>
        <w:t xml:space="preserve"> glükóz injekció</w:t>
      </w:r>
    </w:p>
    <w:p w14:paraId="2E54D911" w14:textId="07F52F88" w:rsidR="00641F91" w:rsidRPr="00363B25" w:rsidRDefault="00445684" w:rsidP="00363B25">
      <w:pPr>
        <w:numPr>
          <w:ilvl w:val="0"/>
          <w:numId w:val="44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r w:rsidRPr="00363B25">
        <w:rPr>
          <w:szCs w:val="22"/>
          <w:lang w:val="hu-HU"/>
        </w:rPr>
        <w:t>4,5 mg/ml</w:t>
      </w:r>
      <w:r w:rsidR="00785E41">
        <w:rPr>
          <w:szCs w:val="22"/>
          <w:lang w:val="hu-HU"/>
        </w:rPr>
        <w:t>-es</w:t>
      </w:r>
      <w:r w:rsidRPr="00363B25">
        <w:rPr>
          <w:szCs w:val="22"/>
          <w:lang w:val="hu-HU"/>
        </w:rPr>
        <w:t xml:space="preserve"> (</w:t>
      </w:r>
      <w:r w:rsidR="00641F91" w:rsidRPr="00363B25">
        <w:rPr>
          <w:szCs w:val="22"/>
          <w:lang w:val="hu-HU"/>
        </w:rPr>
        <w:t>0,45%</w:t>
      </w:r>
      <w:r w:rsidRPr="00363B25">
        <w:rPr>
          <w:szCs w:val="22"/>
          <w:lang w:val="hu-HU"/>
        </w:rPr>
        <w:t>-os)</w:t>
      </w:r>
      <w:r w:rsidR="00641F91" w:rsidRPr="00363B25">
        <w:rPr>
          <w:szCs w:val="22"/>
          <w:lang w:val="hu-HU"/>
        </w:rPr>
        <w:t xml:space="preserve"> nátrium klorid és</w:t>
      </w:r>
      <w:r w:rsidRPr="00363B25">
        <w:rPr>
          <w:szCs w:val="22"/>
          <w:lang w:val="hu-HU"/>
        </w:rPr>
        <w:t xml:space="preserve"> 50 mg/ml</w:t>
      </w:r>
      <w:r w:rsidR="00785E41">
        <w:rPr>
          <w:szCs w:val="22"/>
          <w:lang w:val="hu-HU"/>
        </w:rPr>
        <w:t>-es</w:t>
      </w:r>
      <w:r w:rsidR="00641F91" w:rsidRPr="00363B25">
        <w:rPr>
          <w:szCs w:val="22"/>
          <w:lang w:val="hu-HU"/>
        </w:rPr>
        <w:t xml:space="preserve"> </w:t>
      </w:r>
      <w:r w:rsidRPr="00363B25">
        <w:rPr>
          <w:szCs w:val="22"/>
          <w:lang w:val="hu-HU"/>
        </w:rPr>
        <w:t>(</w:t>
      </w:r>
      <w:r w:rsidR="00641F91" w:rsidRPr="00363B25">
        <w:rPr>
          <w:szCs w:val="22"/>
          <w:lang w:val="hu-HU"/>
        </w:rPr>
        <w:t>5%</w:t>
      </w:r>
      <w:r w:rsidRPr="00363B25">
        <w:rPr>
          <w:szCs w:val="22"/>
          <w:lang w:val="hu-HU"/>
        </w:rPr>
        <w:t>-os)</w:t>
      </w:r>
      <w:r w:rsidR="00641F91" w:rsidRPr="00363B25">
        <w:rPr>
          <w:szCs w:val="22"/>
          <w:lang w:val="hu-HU"/>
        </w:rPr>
        <w:t xml:space="preserve"> glükóz injekció</w:t>
      </w:r>
    </w:p>
    <w:p w14:paraId="08181B40" w14:textId="023B0278" w:rsidR="00641F91" w:rsidRPr="00363B25" w:rsidRDefault="00445684" w:rsidP="00363B25">
      <w:pPr>
        <w:numPr>
          <w:ilvl w:val="0"/>
          <w:numId w:val="44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r w:rsidRPr="00363B25">
        <w:rPr>
          <w:szCs w:val="22"/>
          <w:lang w:val="hu-HU"/>
        </w:rPr>
        <w:t>9 mg/ml</w:t>
      </w:r>
      <w:r w:rsidR="00785E41">
        <w:rPr>
          <w:szCs w:val="22"/>
          <w:lang w:val="hu-HU"/>
        </w:rPr>
        <w:t>-es</w:t>
      </w:r>
      <w:r w:rsidRPr="00363B25">
        <w:rPr>
          <w:szCs w:val="22"/>
          <w:lang w:val="hu-HU"/>
        </w:rPr>
        <w:t xml:space="preserve"> (</w:t>
      </w:r>
      <w:r w:rsidR="00641F91" w:rsidRPr="00363B25">
        <w:rPr>
          <w:szCs w:val="22"/>
          <w:lang w:val="hu-HU"/>
        </w:rPr>
        <w:t>0,9%</w:t>
      </w:r>
      <w:r w:rsidRPr="00363B25">
        <w:rPr>
          <w:szCs w:val="22"/>
          <w:lang w:val="hu-HU"/>
        </w:rPr>
        <w:t>-os)</w:t>
      </w:r>
      <w:r w:rsidR="00641F91" w:rsidRPr="00363B25">
        <w:rPr>
          <w:szCs w:val="22"/>
          <w:lang w:val="hu-HU"/>
        </w:rPr>
        <w:t xml:space="preserve"> nátrium-klorid és</w:t>
      </w:r>
      <w:r w:rsidRPr="00363B25">
        <w:rPr>
          <w:szCs w:val="22"/>
          <w:lang w:val="hu-HU"/>
        </w:rPr>
        <w:t xml:space="preserve"> 50 mg/ml</w:t>
      </w:r>
      <w:r w:rsidR="00785E41">
        <w:rPr>
          <w:szCs w:val="22"/>
          <w:lang w:val="hu-HU"/>
        </w:rPr>
        <w:t>-es</w:t>
      </w:r>
      <w:r w:rsidR="00641F91" w:rsidRPr="00363B25">
        <w:rPr>
          <w:szCs w:val="22"/>
          <w:lang w:val="hu-HU"/>
        </w:rPr>
        <w:t xml:space="preserve"> </w:t>
      </w:r>
      <w:r w:rsidRPr="00363B25">
        <w:rPr>
          <w:szCs w:val="22"/>
          <w:lang w:val="hu-HU"/>
        </w:rPr>
        <w:t>(</w:t>
      </w:r>
      <w:r w:rsidR="00641F91" w:rsidRPr="00363B25">
        <w:rPr>
          <w:szCs w:val="22"/>
          <w:lang w:val="hu-HU"/>
        </w:rPr>
        <w:t>5%</w:t>
      </w:r>
      <w:r w:rsidRPr="00363B25">
        <w:rPr>
          <w:szCs w:val="22"/>
          <w:lang w:val="hu-HU"/>
        </w:rPr>
        <w:t>-os)</w:t>
      </w:r>
      <w:r w:rsidR="00641F91" w:rsidRPr="00363B25">
        <w:rPr>
          <w:szCs w:val="22"/>
          <w:lang w:val="hu-HU"/>
        </w:rPr>
        <w:t xml:space="preserve"> glükóz injekció</w:t>
      </w:r>
    </w:p>
    <w:p w14:paraId="1FDA10F6" w14:textId="3A1F9C58" w:rsidR="00641F91" w:rsidRPr="00363B25" w:rsidRDefault="00445684" w:rsidP="00363B25">
      <w:pPr>
        <w:numPr>
          <w:ilvl w:val="0"/>
          <w:numId w:val="44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r w:rsidRPr="00363B25">
        <w:rPr>
          <w:szCs w:val="22"/>
          <w:lang w:val="hu-HU"/>
        </w:rPr>
        <w:t>1,8 mg/ml</w:t>
      </w:r>
      <w:r w:rsidR="00785E41">
        <w:rPr>
          <w:szCs w:val="22"/>
          <w:lang w:val="hu-HU"/>
        </w:rPr>
        <w:t>-es</w:t>
      </w:r>
      <w:r w:rsidRPr="00363B25">
        <w:rPr>
          <w:szCs w:val="22"/>
          <w:lang w:val="hu-HU"/>
        </w:rPr>
        <w:t xml:space="preserve"> (</w:t>
      </w:r>
      <w:r w:rsidR="00641F91" w:rsidRPr="00363B25">
        <w:rPr>
          <w:szCs w:val="22"/>
          <w:lang w:val="hu-HU"/>
        </w:rPr>
        <w:t>0,18%</w:t>
      </w:r>
      <w:r w:rsidRPr="00363B25">
        <w:rPr>
          <w:szCs w:val="22"/>
          <w:lang w:val="hu-HU"/>
        </w:rPr>
        <w:t>-os)</w:t>
      </w:r>
      <w:r w:rsidR="00641F91" w:rsidRPr="00363B25">
        <w:rPr>
          <w:szCs w:val="22"/>
          <w:lang w:val="hu-HU"/>
        </w:rPr>
        <w:t xml:space="preserve"> nátrium-klorid és </w:t>
      </w:r>
      <w:r w:rsidRPr="00363B25">
        <w:rPr>
          <w:szCs w:val="22"/>
          <w:lang w:val="hu-HU"/>
        </w:rPr>
        <w:t>40 mg/ml</w:t>
      </w:r>
      <w:r w:rsidR="00785E41">
        <w:rPr>
          <w:szCs w:val="22"/>
          <w:lang w:val="hu-HU"/>
        </w:rPr>
        <w:t>-es</w:t>
      </w:r>
      <w:r w:rsidRPr="00363B25">
        <w:rPr>
          <w:szCs w:val="22"/>
          <w:lang w:val="hu-HU"/>
        </w:rPr>
        <w:t xml:space="preserve"> (</w:t>
      </w:r>
      <w:r w:rsidR="00641F91" w:rsidRPr="00363B25">
        <w:rPr>
          <w:szCs w:val="22"/>
          <w:lang w:val="hu-HU"/>
        </w:rPr>
        <w:t>4%</w:t>
      </w:r>
      <w:r w:rsidRPr="00363B25">
        <w:rPr>
          <w:szCs w:val="22"/>
          <w:lang w:val="hu-HU"/>
        </w:rPr>
        <w:t>-os)</w:t>
      </w:r>
      <w:r w:rsidR="00641F91" w:rsidRPr="00363B25">
        <w:rPr>
          <w:szCs w:val="22"/>
          <w:lang w:val="hu-HU"/>
        </w:rPr>
        <w:t xml:space="preserve"> glükóz injekció</w:t>
      </w:r>
    </w:p>
    <w:p w14:paraId="0BC97560" w14:textId="2779F3A2" w:rsidR="00641F91" w:rsidRPr="00363B25" w:rsidRDefault="00445684" w:rsidP="00363B25">
      <w:pPr>
        <w:numPr>
          <w:ilvl w:val="0"/>
          <w:numId w:val="44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r w:rsidRPr="00363B25">
        <w:rPr>
          <w:szCs w:val="22"/>
          <w:lang w:val="hu-HU"/>
        </w:rPr>
        <w:t>100 mg/ml</w:t>
      </w:r>
      <w:r w:rsidR="00785E41">
        <w:rPr>
          <w:szCs w:val="22"/>
          <w:lang w:val="hu-HU"/>
        </w:rPr>
        <w:t>-es</w:t>
      </w:r>
      <w:r w:rsidRPr="00363B25">
        <w:rPr>
          <w:szCs w:val="22"/>
          <w:lang w:val="hu-HU"/>
        </w:rPr>
        <w:t xml:space="preserve"> (</w:t>
      </w:r>
      <w:r w:rsidR="00641F91" w:rsidRPr="00363B25">
        <w:rPr>
          <w:szCs w:val="22"/>
          <w:lang w:val="hu-HU"/>
        </w:rPr>
        <w:t>10%</w:t>
      </w:r>
      <w:r w:rsidR="00641F91" w:rsidRPr="00363B25">
        <w:rPr>
          <w:szCs w:val="22"/>
          <w:lang w:val="hu-HU"/>
        </w:rPr>
        <w:noBreakHyphen/>
        <w:t>os</w:t>
      </w:r>
      <w:r w:rsidRPr="00363B25">
        <w:rPr>
          <w:szCs w:val="22"/>
          <w:lang w:val="hu-HU"/>
        </w:rPr>
        <w:t>)</w:t>
      </w:r>
      <w:r w:rsidR="00641F91" w:rsidRPr="00363B25">
        <w:rPr>
          <w:szCs w:val="22"/>
          <w:lang w:val="hu-HU"/>
        </w:rPr>
        <w:t xml:space="preserve"> glükóz injekció</w:t>
      </w:r>
    </w:p>
    <w:p w14:paraId="4AA8ACB4" w14:textId="2406C081" w:rsidR="00641F91" w:rsidRPr="00363B25" w:rsidRDefault="00E557BD" w:rsidP="00363B25">
      <w:pPr>
        <w:numPr>
          <w:ilvl w:val="0"/>
          <w:numId w:val="44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r w:rsidRPr="00363B25">
        <w:rPr>
          <w:szCs w:val="22"/>
          <w:lang w:val="hu-HU"/>
        </w:rPr>
        <w:t>100 mg/ml</w:t>
      </w:r>
      <w:r w:rsidR="00785E41">
        <w:rPr>
          <w:szCs w:val="22"/>
          <w:lang w:val="hu-HU"/>
        </w:rPr>
        <w:t>-es</w:t>
      </w:r>
      <w:r w:rsidRPr="00363B25">
        <w:rPr>
          <w:szCs w:val="22"/>
          <w:lang w:val="hu-HU"/>
        </w:rPr>
        <w:t xml:space="preserve"> (</w:t>
      </w:r>
      <w:r w:rsidR="00641F91" w:rsidRPr="00363B25">
        <w:rPr>
          <w:szCs w:val="22"/>
          <w:lang w:val="hu-HU"/>
        </w:rPr>
        <w:t>10%</w:t>
      </w:r>
      <w:r w:rsidRPr="00363B25">
        <w:rPr>
          <w:szCs w:val="22"/>
          <w:lang w:val="hu-HU"/>
        </w:rPr>
        <w:t>)</w:t>
      </w:r>
      <w:r w:rsidR="00641F91" w:rsidRPr="00363B25">
        <w:rPr>
          <w:szCs w:val="22"/>
          <w:lang w:val="hu-HU"/>
        </w:rPr>
        <w:t xml:space="preserve"> </w:t>
      </w:r>
      <w:proofErr w:type="spellStart"/>
      <w:r w:rsidR="00641F91" w:rsidRPr="00363B25">
        <w:rPr>
          <w:szCs w:val="22"/>
          <w:lang w:val="hu-HU"/>
        </w:rPr>
        <w:t>dextrán</w:t>
      </w:r>
      <w:proofErr w:type="spellEnd"/>
      <w:r w:rsidR="00641F91" w:rsidRPr="00363B25">
        <w:rPr>
          <w:szCs w:val="22"/>
          <w:lang w:val="hu-HU"/>
        </w:rPr>
        <w:t xml:space="preserve"> 40 injekció</w:t>
      </w:r>
      <w:r w:rsidRPr="00363B25">
        <w:rPr>
          <w:szCs w:val="22"/>
          <w:lang w:val="hu-HU"/>
        </w:rPr>
        <w:t xml:space="preserve"> 9 mg/ml</w:t>
      </w:r>
      <w:r w:rsidR="00785E41">
        <w:rPr>
          <w:szCs w:val="22"/>
          <w:lang w:val="hu-HU"/>
        </w:rPr>
        <w:t>-es</w:t>
      </w:r>
      <w:r w:rsidR="00641F91" w:rsidRPr="00363B25">
        <w:rPr>
          <w:szCs w:val="22"/>
          <w:lang w:val="hu-HU"/>
        </w:rPr>
        <w:t xml:space="preserve"> </w:t>
      </w:r>
      <w:r w:rsidRPr="00363B25">
        <w:rPr>
          <w:szCs w:val="22"/>
          <w:lang w:val="hu-HU"/>
        </w:rPr>
        <w:t>(</w:t>
      </w:r>
      <w:r w:rsidR="00641F91" w:rsidRPr="00363B25">
        <w:rPr>
          <w:szCs w:val="22"/>
          <w:lang w:val="hu-HU"/>
        </w:rPr>
        <w:t>0,9%</w:t>
      </w:r>
      <w:r w:rsidR="00641F91" w:rsidRPr="00363B25">
        <w:rPr>
          <w:szCs w:val="22"/>
          <w:lang w:val="hu-HU"/>
        </w:rPr>
        <w:noBreakHyphen/>
        <w:t>os</w:t>
      </w:r>
      <w:r w:rsidRPr="00363B25">
        <w:rPr>
          <w:szCs w:val="22"/>
          <w:lang w:val="hu-HU"/>
        </w:rPr>
        <w:t>)</w:t>
      </w:r>
      <w:r w:rsidR="00641F91" w:rsidRPr="00363B25">
        <w:rPr>
          <w:szCs w:val="22"/>
          <w:lang w:val="hu-HU"/>
        </w:rPr>
        <w:t xml:space="preserve"> nátrium</w:t>
      </w:r>
      <w:r w:rsidR="00641F91" w:rsidRPr="00363B25">
        <w:rPr>
          <w:szCs w:val="22"/>
          <w:lang w:val="hu-HU"/>
        </w:rPr>
        <w:noBreakHyphen/>
        <w:t>klorid injekcióban</w:t>
      </w:r>
    </w:p>
    <w:p w14:paraId="43F66482" w14:textId="3D7DAD6B" w:rsidR="00641F91" w:rsidRPr="00363B25" w:rsidRDefault="00E557BD" w:rsidP="00363B25">
      <w:pPr>
        <w:numPr>
          <w:ilvl w:val="0"/>
          <w:numId w:val="44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r w:rsidRPr="00363B25">
        <w:rPr>
          <w:szCs w:val="22"/>
          <w:lang w:val="hu-HU"/>
        </w:rPr>
        <w:t>100 mg/ml</w:t>
      </w:r>
      <w:r w:rsidR="00785E41">
        <w:rPr>
          <w:szCs w:val="22"/>
          <w:lang w:val="hu-HU"/>
        </w:rPr>
        <w:t>-es</w:t>
      </w:r>
      <w:r w:rsidRPr="00363B25">
        <w:rPr>
          <w:szCs w:val="22"/>
          <w:lang w:val="hu-HU"/>
        </w:rPr>
        <w:t xml:space="preserve"> (</w:t>
      </w:r>
      <w:r w:rsidR="00641F91" w:rsidRPr="00363B25">
        <w:rPr>
          <w:szCs w:val="22"/>
          <w:lang w:val="hu-HU"/>
        </w:rPr>
        <w:t>10%</w:t>
      </w:r>
      <w:r w:rsidRPr="00363B25">
        <w:rPr>
          <w:szCs w:val="22"/>
          <w:lang w:val="hu-HU"/>
        </w:rPr>
        <w:t>)</w:t>
      </w:r>
      <w:r w:rsidR="00641F91" w:rsidRPr="00363B25">
        <w:rPr>
          <w:szCs w:val="22"/>
          <w:lang w:val="hu-HU"/>
        </w:rPr>
        <w:t xml:space="preserve"> </w:t>
      </w:r>
      <w:proofErr w:type="spellStart"/>
      <w:r w:rsidR="00641F91" w:rsidRPr="00363B25">
        <w:rPr>
          <w:szCs w:val="22"/>
          <w:lang w:val="hu-HU"/>
        </w:rPr>
        <w:t>dextrán</w:t>
      </w:r>
      <w:proofErr w:type="spellEnd"/>
      <w:r w:rsidR="00641F91" w:rsidRPr="00363B25">
        <w:rPr>
          <w:szCs w:val="22"/>
          <w:lang w:val="hu-HU"/>
        </w:rPr>
        <w:t xml:space="preserve"> 40 injekció</w:t>
      </w:r>
      <w:r w:rsidRPr="00363B25">
        <w:rPr>
          <w:szCs w:val="22"/>
          <w:lang w:val="hu-HU"/>
        </w:rPr>
        <w:t xml:space="preserve"> 50 mg/ml</w:t>
      </w:r>
      <w:r w:rsidR="00785E41">
        <w:rPr>
          <w:szCs w:val="22"/>
          <w:lang w:val="hu-HU"/>
        </w:rPr>
        <w:t>-es</w:t>
      </w:r>
      <w:r w:rsidR="00641F91" w:rsidRPr="00363B25">
        <w:rPr>
          <w:szCs w:val="22"/>
          <w:lang w:val="hu-HU"/>
        </w:rPr>
        <w:t xml:space="preserve"> </w:t>
      </w:r>
      <w:r w:rsidRPr="00363B25">
        <w:rPr>
          <w:szCs w:val="22"/>
          <w:lang w:val="hu-HU"/>
        </w:rPr>
        <w:t>(</w:t>
      </w:r>
      <w:r w:rsidR="00641F91" w:rsidRPr="00363B25">
        <w:rPr>
          <w:szCs w:val="22"/>
          <w:lang w:val="hu-HU"/>
        </w:rPr>
        <w:t>5%</w:t>
      </w:r>
      <w:r w:rsidR="00641F91" w:rsidRPr="00363B25">
        <w:rPr>
          <w:szCs w:val="22"/>
          <w:lang w:val="hu-HU"/>
        </w:rPr>
        <w:noBreakHyphen/>
        <w:t>os</w:t>
      </w:r>
      <w:r w:rsidRPr="00363B25">
        <w:rPr>
          <w:szCs w:val="22"/>
          <w:lang w:val="hu-HU"/>
        </w:rPr>
        <w:t>)</w:t>
      </w:r>
      <w:r w:rsidR="00641F91" w:rsidRPr="00363B25">
        <w:rPr>
          <w:szCs w:val="22"/>
          <w:lang w:val="hu-HU"/>
        </w:rPr>
        <w:t xml:space="preserve"> glükóz injekcióban</w:t>
      </w:r>
    </w:p>
    <w:p w14:paraId="5E7AB760" w14:textId="05687660" w:rsidR="00641F91" w:rsidRPr="00363B25" w:rsidRDefault="00E557BD" w:rsidP="00363B25">
      <w:pPr>
        <w:numPr>
          <w:ilvl w:val="0"/>
          <w:numId w:val="44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r w:rsidRPr="00363B25">
        <w:rPr>
          <w:szCs w:val="22"/>
          <w:lang w:val="hu-HU"/>
        </w:rPr>
        <w:t>60 mg/ml</w:t>
      </w:r>
      <w:r w:rsidR="00785E41">
        <w:rPr>
          <w:szCs w:val="22"/>
          <w:lang w:val="hu-HU"/>
        </w:rPr>
        <w:t>-es</w:t>
      </w:r>
      <w:r w:rsidRPr="00363B25">
        <w:rPr>
          <w:szCs w:val="22"/>
          <w:lang w:val="hu-HU"/>
        </w:rPr>
        <w:t xml:space="preserve"> (</w:t>
      </w:r>
      <w:r w:rsidR="00641F91" w:rsidRPr="00363B25">
        <w:rPr>
          <w:szCs w:val="22"/>
          <w:lang w:val="hu-HU"/>
        </w:rPr>
        <w:t>6%</w:t>
      </w:r>
      <w:r w:rsidRPr="00363B25">
        <w:rPr>
          <w:szCs w:val="22"/>
          <w:lang w:val="hu-HU"/>
        </w:rPr>
        <w:t>)</w:t>
      </w:r>
      <w:r w:rsidR="00641F91" w:rsidRPr="00363B25">
        <w:rPr>
          <w:szCs w:val="22"/>
          <w:lang w:val="hu-HU"/>
        </w:rPr>
        <w:t xml:space="preserve"> </w:t>
      </w:r>
      <w:proofErr w:type="spellStart"/>
      <w:r w:rsidR="00641F91" w:rsidRPr="00363B25">
        <w:rPr>
          <w:szCs w:val="22"/>
          <w:lang w:val="hu-HU"/>
        </w:rPr>
        <w:t>dextrán</w:t>
      </w:r>
      <w:proofErr w:type="spellEnd"/>
      <w:r w:rsidR="00641F91" w:rsidRPr="00363B25">
        <w:rPr>
          <w:szCs w:val="22"/>
          <w:lang w:val="hu-HU"/>
        </w:rPr>
        <w:t xml:space="preserve"> 70 injekció</w:t>
      </w:r>
      <w:r w:rsidRPr="00363B25">
        <w:rPr>
          <w:szCs w:val="22"/>
          <w:lang w:val="hu-HU"/>
        </w:rPr>
        <w:t xml:space="preserve"> 9 mg/ml</w:t>
      </w:r>
      <w:r w:rsidR="00785E41">
        <w:rPr>
          <w:szCs w:val="22"/>
          <w:lang w:val="hu-HU"/>
        </w:rPr>
        <w:t>-es</w:t>
      </w:r>
      <w:r w:rsidR="00641F91" w:rsidRPr="00363B25">
        <w:rPr>
          <w:szCs w:val="22"/>
          <w:lang w:val="hu-HU"/>
        </w:rPr>
        <w:t xml:space="preserve"> </w:t>
      </w:r>
      <w:r w:rsidRPr="00363B25">
        <w:rPr>
          <w:szCs w:val="22"/>
          <w:lang w:val="hu-HU"/>
        </w:rPr>
        <w:t>(</w:t>
      </w:r>
      <w:r w:rsidR="00641F91" w:rsidRPr="00363B25">
        <w:rPr>
          <w:szCs w:val="22"/>
          <w:lang w:val="hu-HU"/>
        </w:rPr>
        <w:t>0,9%</w:t>
      </w:r>
      <w:r w:rsidR="00641F91" w:rsidRPr="00363B25">
        <w:rPr>
          <w:szCs w:val="22"/>
          <w:lang w:val="hu-HU"/>
        </w:rPr>
        <w:noBreakHyphen/>
        <w:t>os</w:t>
      </w:r>
      <w:r w:rsidRPr="00363B25">
        <w:rPr>
          <w:szCs w:val="22"/>
          <w:lang w:val="hu-HU"/>
        </w:rPr>
        <w:t>)</w:t>
      </w:r>
      <w:r w:rsidR="00641F91" w:rsidRPr="00363B25">
        <w:rPr>
          <w:szCs w:val="22"/>
          <w:lang w:val="hu-HU"/>
        </w:rPr>
        <w:t xml:space="preserve"> nátrium</w:t>
      </w:r>
      <w:r w:rsidR="00641F91" w:rsidRPr="00363B25">
        <w:rPr>
          <w:szCs w:val="22"/>
          <w:lang w:val="hu-HU"/>
        </w:rPr>
        <w:noBreakHyphen/>
        <w:t>klorid injekcióban</w:t>
      </w:r>
    </w:p>
    <w:p w14:paraId="24D9CA26" w14:textId="7EF78CF2" w:rsidR="00641F91" w:rsidRPr="00363B25" w:rsidRDefault="00E557BD" w:rsidP="00363B25">
      <w:pPr>
        <w:numPr>
          <w:ilvl w:val="0"/>
          <w:numId w:val="44"/>
        </w:numPr>
        <w:tabs>
          <w:tab w:val="clear" w:pos="792"/>
        </w:tabs>
        <w:spacing w:line="240" w:lineRule="auto"/>
        <w:ind w:left="567" w:hanging="567"/>
        <w:rPr>
          <w:szCs w:val="22"/>
          <w:lang w:val="hu-HU"/>
        </w:rPr>
      </w:pPr>
      <w:r w:rsidRPr="00363B25">
        <w:rPr>
          <w:szCs w:val="22"/>
          <w:lang w:val="hu-HU"/>
        </w:rPr>
        <w:t>60 mg/ml</w:t>
      </w:r>
      <w:r w:rsidR="00785E41">
        <w:rPr>
          <w:szCs w:val="22"/>
          <w:lang w:val="hu-HU"/>
        </w:rPr>
        <w:t>-es</w:t>
      </w:r>
      <w:r w:rsidRPr="00363B25">
        <w:rPr>
          <w:szCs w:val="22"/>
          <w:lang w:val="hu-HU"/>
        </w:rPr>
        <w:t xml:space="preserve"> (</w:t>
      </w:r>
      <w:r w:rsidR="00641F91" w:rsidRPr="00363B25">
        <w:rPr>
          <w:szCs w:val="22"/>
          <w:lang w:val="hu-HU"/>
        </w:rPr>
        <w:t>6%</w:t>
      </w:r>
      <w:r w:rsidRPr="00363B25">
        <w:rPr>
          <w:szCs w:val="22"/>
          <w:lang w:val="hu-HU"/>
        </w:rPr>
        <w:t>)</w:t>
      </w:r>
      <w:r w:rsidR="00641F91" w:rsidRPr="00363B25">
        <w:rPr>
          <w:szCs w:val="22"/>
          <w:lang w:val="hu-HU"/>
        </w:rPr>
        <w:t xml:space="preserve"> </w:t>
      </w:r>
      <w:proofErr w:type="spellStart"/>
      <w:r w:rsidR="00641F91" w:rsidRPr="00363B25">
        <w:rPr>
          <w:szCs w:val="22"/>
          <w:lang w:val="hu-HU"/>
        </w:rPr>
        <w:t>dextrán</w:t>
      </w:r>
      <w:proofErr w:type="spellEnd"/>
      <w:r w:rsidR="00641F91" w:rsidRPr="00363B25">
        <w:rPr>
          <w:szCs w:val="22"/>
          <w:lang w:val="hu-HU"/>
        </w:rPr>
        <w:t xml:space="preserve"> 70 injekció</w:t>
      </w:r>
      <w:r w:rsidRPr="00363B25">
        <w:rPr>
          <w:szCs w:val="22"/>
          <w:lang w:val="hu-HU"/>
        </w:rPr>
        <w:t xml:space="preserve"> 50 mg/ml</w:t>
      </w:r>
      <w:r w:rsidR="00785E41">
        <w:rPr>
          <w:szCs w:val="22"/>
          <w:lang w:val="hu-HU"/>
        </w:rPr>
        <w:t>-es</w:t>
      </w:r>
      <w:r w:rsidR="00641F91" w:rsidRPr="00363B25">
        <w:rPr>
          <w:szCs w:val="22"/>
          <w:lang w:val="hu-HU"/>
        </w:rPr>
        <w:t xml:space="preserve"> </w:t>
      </w:r>
      <w:r w:rsidRPr="00363B25">
        <w:rPr>
          <w:szCs w:val="22"/>
          <w:lang w:val="hu-HU"/>
        </w:rPr>
        <w:t>(</w:t>
      </w:r>
      <w:r w:rsidR="00641F91" w:rsidRPr="00363B25">
        <w:rPr>
          <w:szCs w:val="22"/>
          <w:lang w:val="hu-HU"/>
        </w:rPr>
        <w:t>5%</w:t>
      </w:r>
      <w:r w:rsidR="00641F91" w:rsidRPr="00363B25">
        <w:rPr>
          <w:szCs w:val="22"/>
          <w:lang w:val="hu-HU"/>
        </w:rPr>
        <w:noBreakHyphen/>
        <w:t>os</w:t>
      </w:r>
      <w:r w:rsidRPr="00363B25">
        <w:rPr>
          <w:szCs w:val="22"/>
          <w:lang w:val="hu-HU"/>
        </w:rPr>
        <w:t>)</w:t>
      </w:r>
      <w:r w:rsidR="00641F91" w:rsidRPr="00363B25">
        <w:rPr>
          <w:szCs w:val="22"/>
          <w:lang w:val="hu-HU"/>
        </w:rPr>
        <w:t xml:space="preserve"> glükóz injekcióban</w:t>
      </w:r>
    </w:p>
    <w:p w14:paraId="522CD956" w14:textId="77777777" w:rsidR="00641F91" w:rsidRPr="00363B25" w:rsidRDefault="00641F91" w:rsidP="00785E41">
      <w:pPr>
        <w:pStyle w:val="ListEnd"/>
        <w:rPr>
          <w:lang w:val="hu-HU"/>
        </w:rPr>
      </w:pPr>
    </w:p>
    <w:p w14:paraId="1D9AA7AA" w14:textId="6053665A" w:rsidR="00641F91" w:rsidRPr="00363B25" w:rsidRDefault="00641F91" w:rsidP="00363B25">
      <w:pPr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A </w:t>
      </w:r>
      <w:proofErr w:type="spellStart"/>
      <w:r w:rsidRPr="00363B25">
        <w:rPr>
          <w:szCs w:val="22"/>
          <w:lang w:val="hu-HU"/>
        </w:rPr>
        <w:t>ceftazidim</w:t>
      </w:r>
      <w:proofErr w:type="spellEnd"/>
      <w:r w:rsidRPr="00363B25">
        <w:rPr>
          <w:szCs w:val="22"/>
          <w:lang w:val="hu-HU"/>
        </w:rPr>
        <w:t xml:space="preserve"> 0,05 mg/ml </w:t>
      </w:r>
      <w:r w:rsidR="00E84112" w:rsidRPr="00363B25">
        <w:rPr>
          <w:szCs w:val="22"/>
          <w:lang w:val="hu-HU"/>
        </w:rPr>
        <w:t xml:space="preserve">(0,005%) </w:t>
      </w:r>
      <w:r w:rsidRPr="00363B25">
        <w:rPr>
          <w:szCs w:val="22"/>
          <w:lang w:val="hu-HU"/>
        </w:rPr>
        <w:t>és 0,25 mg/ml</w:t>
      </w:r>
      <w:r w:rsidR="00E84112" w:rsidRPr="00363B25">
        <w:rPr>
          <w:szCs w:val="22"/>
          <w:lang w:val="hu-HU"/>
        </w:rPr>
        <w:t xml:space="preserve"> (0,025%)</w:t>
      </w:r>
      <w:r w:rsidRPr="00363B25">
        <w:rPr>
          <w:szCs w:val="22"/>
          <w:lang w:val="hu-HU"/>
        </w:rPr>
        <w:t xml:space="preserve"> közötti koncentrációkban kompatibilis az </w:t>
      </w:r>
      <w:proofErr w:type="spellStart"/>
      <w:r w:rsidRPr="00363B25">
        <w:rPr>
          <w:szCs w:val="22"/>
          <w:lang w:val="hu-HU"/>
        </w:rPr>
        <w:t>intraperitonealis</w:t>
      </w:r>
      <w:proofErr w:type="spellEnd"/>
      <w:r w:rsidRPr="00363B25">
        <w:rPr>
          <w:szCs w:val="22"/>
          <w:lang w:val="hu-HU"/>
        </w:rPr>
        <w:t xml:space="preserve"> </w:t>
      </w:r>
      <w:proofErr w:type="spellStart"/>
      <w:r w:rsidRPr="00363B25">
        <w:rPr>
          <w:szCs w:val="22"/>
          <w:lang w:val="hu-HU"/>
        </w:rPr>
        <w:t>dializáló</w:t>
      </w:r>
      <w:proofErr w:type="spellEnd"/>
      <w:r w:rsidRPr="00363B25">
        <w:rPr>
          <w:szCs w:val="22"/>
          <w:lang w:val="hu-HU"/>
        </w:rPr>
        <w:t xml:space="preserve"> folyadékkal (laktát).</w:t>
      </w:r>
    </w:p>
    <w:p w14:paraId="511EDC0E" w14:textId="77777777" w:rsidR="00641F91" w:rsidRPr="00363B25" w:rsidRDefault="00641F91" w:rsidP="00363B25">
      <w:pPr>
        <w:spacing w:line="240" w:lineRule="auto"/>
        <w:rPr>
          <w:szCs w:val="22"/>
          <w:lang w:val="hu-HU"/>
        </w:rPr>
      </w:pPr>
    </w:p>
    <w:p w14:paraId="27ECE0E0" w14:textId="002CD047" w:rsidR="00641F91" w:rsidRPr="00363B25" w:rsidRDefault="00641F91" w:rsidP="00363B25">
      <w:pPr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A </w:t>
      </w:r>
      <w:proofErr w:type="spellStart"/>
      <w:r w:rsidRPr="00363B25">
        <w:rPr>
          <w:szCs w:val="22"/>
          <w:lang w:val="hu-HU"/>
        </w:rPr>
        <w:t>ceftazidim</w:t>
      </w:r>
      <w:proofErr w:type="spellEnd"/>
      <w:r w:rsidRPr="00363B25">
        <w:rPr>
          <w:szCs w:val="22"/>
          <w:lang w:val="hu-HU"/>
        </w:rPr>
        <w:t xml:space="preserve"> az </w:t>
      </w:r>
      <w:proofErr w:type="spellStart"/>
      <w:r w:rsidRPr="00363B25">
        <w:rPr>
          <w:szCs w:val="22"/>
          <w:lang w:val="hu-HU"/>
        </w:rPr>
        <w:t>intramuscularis</w:t>
      </w:r>
      <w:proofErr w:type="spellEnd"/>
      <w:r w:rsidRPr="00363B25">
        <w:rPr>
          <w:szCs w:val="22"/>
          <w:lang w:val="hu-HU"/>
        </w:rPr>
        <w:t xml:space="preserve"> alkalmazáshoz </w:t>
      </w:r>
      <w:r w:rsidR="00785E41">
        <w:rPr>
          <w:szCs w:val="22"/>
          <w:lang w:val="hu-HU"/>
        </w:rPr>
        <w:t xml:space="preserve">a </w:t>
      </w:r>
      <w:r w:rsidRPr="00363B25">
        <w:rPr>
          <w:szCs w:val="22"/>
          <w:lang w:val="hu-HU"/>
        </w:rPr>
        <w:t xml:space="preserve">7. táblázatban részletezett koncentrációkban elkészíthető </w:t>
      </w:r>
      <w:r w:rsidR="00E84112" w:rsidRPr="00363B25">
        <w:rPr>
          <w:szCs w:val="22"/>
          <w:lang w:val="hu-HU"/>
        </w:rPr>
        <w:t>5 mg/ml</w:t>
      </w:r>
      <w:r w:rsidR="00785E41">
        <w:rPr>
          <w:szCs w:val="22"/>
          <w:lang w:val="hu-HU"/>
        </w:rPr>
        <w:t>-es</w:t>
      </w:r>
      <w:r w:rsidR="00E84112" w:rsidRPr="00363B25">
        <w:rPr>
          <w:szCs w:val="22"/>
          <w:lang w:val="hu-HU"/>
        </w:rPr>
        <w:t xml:space="preserve"> (</w:t>
      </w:r>
      <w:r w:rsidRPr="00363B25">
        <w:rPr>
          <w:szCs w:val="22"/>
          <w:lang w:val="hu-HU"/>
        </w:rPr>
        <w:t>0,5%</w:t>
      </w:r>
      <w:r w:rsidRPr="00363B25">
        <w:rPr>
          <w:szCs w:val="22"/>
          <w:lang w:val="hu-HU"/>
        </w:rPr>
        <w:noBreakHyphen/>
        <w:t>os</w:t>
      </w:r>
      <w:r w:rsidR="00E84112" w:rsidRPr="00363B25">
        <w:rPr>
          <w:szCs w:val="22"/>
          <w:lang w:val="hu-HU"/>
        </w:rPr>
        <w:t>)</w:t>
      </w:r>
      <w:r w:rsidRPr="00363B25">
        <w:rPr>
          <w:szCs w:val="22"/>
          <w:lang w:val="hu-HU"/>
        </w:rPr>
        <w:t xml:space="preserve"> vagy</w:t>
      </w:r>
      <w:r w:rsidR="00E84112" w:rsidRPr="00363B25">
        <w:rPr>
          <w:szCs w:val="22"/>
          <w:lang w:val="hu-HU"/>
        </w:rPr>
        <w:t xml:space="preserve"> 10 mg/ml</w:t>
      </w:r>
      <w:r w:rsidR="00785E41">
        <w:rPr>
          <w:szCs w:val="22"/>
          <w:lang w:val="hu-HU"/>
        </w:rPr>
        <w:t>-es</w:t>
      </w:r>
      <w:r w:rsidRPr="00363B25">
        <w:rPr>
          <w:szCs w:val="22"/>
          <w:lang w:val="hu-HU"/>
        </w:rPr>
        <w:t xml:space="preserve"> </w:t>
      </w:r>
      <w:r w:rsidR="00E84112" w:rsidRPr="00363B25">
        <w:rPr>
          <w:szCs w:val="22"/>
          <w:lang w:val="hu-HU"/>
        </w:rPr>
        <w:t>(</w:t>
      </w:r>
      <w:r w:rsidRPr="00363B25">
        <w:rPr>
          <w:szCs w:val="22"/>
          <w:lang w:val="hu-HU"/>
        </w:rPr>
        <w:t>1%</w:t>
      </w:r>
      <w:r w:rsidRPr="00363B25">
        <w:rPr>
          <w:szCs w:val="22"/>
          <w:lang w:val="hu-HU"/>
        </w:rPr>
        <w:noBreakHyphen/>
        <w:t>os</w:t>
      </w:r>
      <w:r w:rsidR="00E84112" w:rsidRPr="00363B25">
        <w:rPr>
          <w:szCs w:val="22"/>
          <w:lang w:val="hu-HU"/>
        </w:rPr>
        <w:t>)</w:t>
      </w:r>
      <w:r w:rsidRPr="00363B25">
        <w:rPr>
          <w:szCs w:val="22"/>
          <w:lang w:val="hu-HU"/>
        </w:rPr>
        <w:t xml:space="preserve"> </w:t>
      </w:r>
      <w:proofErr w:type="spellStart"/>
      <w:r w:rsidRPr="00363B25">
        <w:rPr>
          <w:szCs w:val="22"/>
          <w:lang w:val="hu-HU"/>
        </w:rPr>
        <w:t>lidokain</w:t>
      </w:r>
      <w:r w:rsidRPr="00363B25">
        <w:rPr>
          <w:szCs w:val="22"/>
          <w:lang w:val="hu-HU"/>
        </w:rPr>
        <w:noBreakHyphen/>
        <w:t>hidroklorid</w:t>
      </w:r>
      <w:proofErr w:type="spellEnd"/>
      <w:r w:rsidRPr="00363B25">
        <w:rPr>
          <w:szCs w:val="22"/>
          <w:lang w:val="hu-HU"/>
        </w:rPr>
        <w:t xml:space="preserve"> injekcióval.</w:t>
      </w:r>
    </w:p>
    <w:bookmarkEnd w:id="4"/>
    <w:p w14:paraId="457BB868" w14:textId="77777777" w:rsidR="00641F91" w:rsidRPr="00363B25" w:rsidRDefault="00641F91" w:rsidP="00785E41">
      <w:pPr>
        <w:pStyle w:val="ListEnd"/>
        <w:rPr>
          <w:lang w:val="hu-HU"/>
        </w:rPr>
      </w:pPr>
    </w:p>
    <w:p w14:paraId="365E4F1D" w14:textId="77777777" w:rsidR="00641F91" w:rsidRPr="00363B25" w:rsidRDefault="00641F91" w:rsidP="00363B25">
      <w:pPr>
        <w:keepNext/>
        <w:spacing w:line="240" w:lineRule="auto"/>
        <w:rPr>
          <w:szCs w:val="22"/>
          <w:u w:val="single"/>
          <w:lang w:val="hu-HU"/>
        </w:rPr>
      </w:pPr>
      <w:r w:rsidRPr="00363B25">
        <w:rPr>
          <w:szCs w:val="22"/>
          <w:u w:val="single"/>
          <w:lang w:val="hu-HU"/>
        </w:rPr>
        <w:t xml:space="preserve">Oldatkészítés </w:t>
      </w:r>
      <w:proofErr w:type="spellStart"/>
      <w:r w:rsidRPr="00363B25">
        <w:rPr>
          <w:szCs w:val="22"/>
          <w:u w:val="single"/>
          <w:lang w:val="hu-HU"/>
        </w:rPr>
        <w:t>bolus</w:t>
      </w:r>
      <w:proofErr w:type="spellEnd"/>
      <w:r w:rsidRPr="00363B25">
        <w:rPr>
          <w:szCs w:val="22"/>
          <w:u w:val="single"/>
          <w:lang w:val="hu-HU"/>
        </w:rPr>
        <w:t xml:space="preserve"> injekcióhoz</w:t>
      </w:r>
    </w:p>
    <w:p w14:paraId="5B0DE380" w14:textId="77777777" w:rsidR="00641F91" w:rsidRPr="00363B25" w:rsidRDefault="00641F91" w:rsidP="00363B25">
      <w:pPr>
        <w:keepNext/>
        <w:spacing w:line="240" w:lineRule="auto"/>
        <w:rPr>
          <w:szCs w:val="22"/>
          <w:lang w:val="hu-HU"/>
        </w:rPr>
      </w:pPr>
    </w:p>
    <w:p w14:paraId="3EDD88C8" w14:textId="3DBBF4F0" w:rsidR="00641F91" w:rsidRPr="00363B25" w:rsidRDefault="00641F91" w:rsidP="00363B25">
      <w:pPr>
        <w:numPr>
          <w:ilvl w:val="0"/>
          <w:numId w:val="47"/>
        </w:numPr>
        <w:tabs>
          <w:tab w:val="clear" w:pos="360"/>
          <w:tab w:val="num" w:pos="567"/>
        </w:tabs>
        <w:spacing w:line="240" w:lineRule="auto"/>
        <w:ind w:left="567" w:hanging="567"/>
        <w:rPr>
          <w:szCs w:val="22"/>
          <w:lang w:val="hu-HU"/>
        </w:rPr>
      </w:pPr>
      <w:bookmarkStart w:id="5" w:name="_Hlk89159692"/>
      <w:r w:rsidRPr="00363B25">
        <w:rPr>
          <w:szCs w:val="22"/>
          <w:lang w:val="hu-HU"/>
        </w:rPr>
        <w:t>Az injekciós tűvel szúrja át az injekciós üveg kupakját, és fecskendezze be az ajánlott mennyiségű oldószert. Ezután húzza ki a tűt.</w:t>
      </w:r>
    </w:p>
    <w:p w14:paraId="53D52DFB" w14:textId="49E3574A" w:rsidR="00641F91" w:rsidRPr="00363B25" w:rsidRDefault="00641F91" w:rsidP="00363B25">
      <w:pPr>
        <w:numPr>
          <w:ilvl w:val="0"/>
          <w:numId w:val="47"/>
        </w:numPr>
        <w:tabs>
          <w:tab w:val="clear" w:pos="360"/>
          <w:tab w:val="num" w:pos="567"/>
        </w:tabs>
        <w:spacing w:line="240" w:lineRule="auto"/>
        <w:ind w:left="567" w:hanging="567"/>
        <w:rPr>
          <w:szCs w:val="22"/>
          <w:lang w:val="hu-HU"/>
        </w:rPr>
      </w:pPr>
      <w:bookmarkStart w:id="6" w:name="_Hlk89159706"/>
      <w:bookmarkEnd w:id="5"/>
      <w:r w:rsidRPr="00363B25">
        <w:rPr>
          <w:szCs w:val="22"/>
          <w:lang w:val="hu-HU"/>
        </w:rPr>
        <w:t>Rázza meg</w:t>
      </w:r>
      <w:r w:rsidR="0029215A" w:rsidRPr="0029215A">
        <w:rPr>
          <w:szCs w:val="22"/>
          <w:lang w:val="hu-HU"/>
        </w:rPr>
        <w:t xml:space="preserve"> </w:t>
      </w:r>
      <w:r w:rsidR="0029215A">
        <w:rPr>
          <w:szCs w:val="22"/>
          <w:lang w:val="hu-HU"/>
        </w:rPr>
        <w:t xml:space="preserve">az </w:t>
      </w:r>
      <w:r w:rsidR="0029215A" w:rsidRPr="00363B25">
        <w:rPr>
          <w:szCs w:val="22"/>
          <w:lang w:val="hu-HU"/>
        </w:rPr>
        <w:t>injekciós üveget</w:t>
      </w:r>
      <w:r w:rsidRPr="00363B25">
        <w:rPr>
          <w:szCs w:val="22"/>
          <w:lang w:val="hu-HU"/>
        </w:rPr>
        <w:t xml:space="preserve">, hogy </w:t>
      </w:r>
      <w:r w:rsidR="0029215A">
        <w:rPr>
          <w:szCs w:val="22"/>
          <w:lang w:val="hu-HU"/>
        </w:rPr>
        <w:t xml:space="preserve">a por </w:t>
      </w:r>
      <w:r w:rsidRPr="00363B25">
        <w:rPr>
          <w:szCs w:val="22"/>
          <w:lang w:val="hu-HU"/>
        </w:rPr>
        <w:t>feloldódjon, közben szén</w:t>
      </w:r>
      <w:r w:rsidRPr="00363B25">
        <w:rPr>
          <w:szCs w:val="22"/>
          <w:lang w:val="hu-HU"/>
        </w:rPr>
        <w:noBreakHyphen/>
        <w:t>dioxid szabadul fel, és 1</w:t>
      </w:r>
      <w:r w:rsidRPr="00363B25">
        <w:rPr>
          <w:szCs w:val="22"/>
          <w:lang w:val="hu-HU"/>
        </w:rPr>
        <w:noBreakHyphen/>
        <w:t>2</w:t>
      </w:r>
      <w:r w:rsidR="00FF2499">
        <w:rPr>
          <w:szCs w:val="22"/>
          <w:lang w:val="hu-HU"/>
        </w:rPr>
        <w:t> </w:t>
      </w:r>
      <w:r w:rsidRPr="00363B25">
        <w:rPr>
          <w:szCs w:val="22"/>
          <w:lang w:val="hu-HU"/>
        </w:rPr>
        <w:t>percen belül tiszta oldat képződik.</w:t>
      </w:r>
    </w:p>
    <w:p w14:paraId="3451E168" w14:textId="77777777" w:rsidR="00641F91" w:rsidRPr="00363B25" w:rsidRDefault="00641F91" w:rsidP="00363B25">
      <w:pPr>
        <w:numPr>
          <w:ilvl w:val="0"/>
          <w:numId w:val="47"/>
        </w:numPr>
        <w:tabs>
          <w:tab w:val="clear" w:pos="360"/>
          <w:tab w:val="num" w:pos="567"/>
        </w:tabs>
        <w:spacing w:line="240" w:lineRule="auto"/>
        <w:ind w:left="567" w:hanging="567"/>
        <w:rPr>
          <w:szCs w:val="22"/>
          <w:lang w:val="hu-HU"/>
        </w:rPr>
      </w:pPr>
      <w:bookmarkStart w:id="7" w:name="_Hlk89159735"/>
      <w:bookmarkEnd w:id="6"/>
      <w:r w:rsidRPr="00363B25">
        <w:rPr>
          <w:szCs w:val="22"/>
          <w:lang w:val="hu-HU"/>
        </w:rPr>
        <w:lastRenderedPageBreak/>
        <w:t>Az injekciós üveget fordítsa lefelé. A fecskendő dugattyúját ütközésig benyomva szúrja be a tűt a kupakon keresztül, és szívja fel az egész oldatot a fecskendőbe (az injekciós üvegben keletkezett nyomás elősegíti a felszívást). Ügyeljen arra, hogy a tű hegye az oldatban maradjon, és ne kerüljön a felette lévő gáztérbe. A kiszívott oldatban lehetnek apró szén</w:t>
      </w:r>
      <w:r w:rsidRPr="00363B25">
        <w:rPr>
          <w:szCs w:val="22"/>
          <w:lang w:val="hu-HU"/>
        </w:rPr>
        <w:noBreakHyphen/>
        <w:t>dioxid buborékok, ezeknek nincs jelentősége.</w:t>
      </w:r>
    </w:p>
    <w:bookmarkEnd w:id="7"/>
    <w:p w14:paraId="444129D9" w14:textId="77777777" w:rsidR="00641F91" w:rsidRPr="00363B25" w:rsidRDefault="00641F91" w:rsidP="00363B25">
      <w:pPr>
        <w:spacing w:line="240" w:lineRule="auto"/>
        <w:rPr>
          <w:szCs w:val="22"/>
          <w:lang w:val="hu-HU"/>
        </w:rPr>
      </w:pPr>
    </w:p>
    <w:p w14:paraId="12EF4639" w14:textId="77777777" w:rsidR="00641F91" w:rsidRPr="00363B25" w:rsidRDefault="00641F91" w:rsidP="00363B25">
      <w:pPr>
        <w:spacing w:line="240" w:lineRule="auto"/>
        <w:rPr>
          <w:szCs w:val="22"/>
          <w:lang w:val="hu-HU"/>
        </w:rPr>
      </w:pPr>
      <w:bookmarkStart w:id="8" w:name="_Hlk89159780"/>
      <w:r w:rsidRPr="00363B25">
        <w:rPr>
          <w:szCs w:val="22"/>
          <w:lang w:val="hu-HU"/>
        </w:rPr>
        <w:t xml:space="preserve">Ezek az oldatok adhatók közvetlenül a vénába vagy beköthetők az infúziós csőbe is, ha a beteg </w:t>
      </w:r>
      <w:proofErr w:type="spellStart"/>
      <w:r w:rsidRPr="00363B25">
        <w:rPr>
          <w:szCs w:val="22"/>
          <w:lang w:val="hu-HU"/>
        </w:rPr>
        <w:t>parenterális</w:t>
      </w:r>
      <w:proofErr w:type="spellEnd"/>
      <w:r w:rsidRPr="00363B25">
        <w:rPr>
          <w:szCs w:val="22"/>
          <w:lang w:val="hu-HU"/>
        </w:rPr>
        <w:t xml:space="preserve"> folyadékot kap. A </w:t>
      </w:r>
      <w:proofErr w:type="spellStart"/>
      <w:r w:rsidRPr="00363B25">
        <w:rPr>
          <w:szCs w:val="22"/>
          <w:lang w:val="hu-HU"/>
        </w:rPr>
        <w:t>ceftazidim</w:t>
      </w:r>
      <w:proofErr w:type="spellEnd"/>
      <w:r w:rsidRPr="00363B25">
        <w:rPr>
          <w:szCs w:val="22"/>
          <w:lang w:val="hu-HU"/>
        </w:rPr>
        <w:t xml:space="preserve"> kompatibilis a fentebb felsorolt intravénásan alkalmazott folyadékokkal.</w:t>
      </w:r>
    </w:p>
    <w:p w14:paraId="0065AAC3" w14:textId="77777777" w:rsidR="00641F91" w:rsidRPr="00363B25" w:rsidRDefault="00641F91" w:rsidP="00363B25">
      <w:pPr>
        <w:spacing w:line="240" w:lineRule="auto"/>
        <w:rPr>
          <w:szCs w:val="22"/>
          <w:u w:val="single"/>
          <w:lang w:val="hu-HU"/>
        </w:rPr>
      </w:pPr>
    </w:p>
    <w:p w14:paraId="5754BB34" w14:textId="7B1A60CD" w:rsidR="00641F91" w:rsidRPr="00363B25" w:rsidRDefault="00641F91" w:rsidP="00363B25">
      <w:pPr>
        <w:spacing w:line="240" w:lineRule="auto"/>
        <w:rPr>
          <w:szCs w:val="22"/>
          <w:u w:val="single"/>
          <w:lang w:val="hu-HU"/>
        </w:rPr>
      </w:pPr>
      <w:r w:rsidRPr="00363B25">
        <w:rPr>
          <w:szCs w:val="22"/>
          <w:u w:val="single"/>
          <w:lang w:val="hu-HU"/>
        </w:rPr>
        <w:t xml:space="preserve">Oldatkészítés intravénás infúzióhoz </w:t>
      </w:r>
      <w:r w:rsidR="00D63B29" w:rsidRPr="00363B25">
        <w:rPr>
          <w:szCs w:val="22"/>
          <w:u w:val="single"/>
          <w:lang w:val="hu-HU"/>
        </w:rPr>
        <w:t>CEFTAZIDIME QILU</w:t>
      </w:r>
      <w:r w:rsidRPr="00363B25">
        <w:rPr>
          <w:szCs w:val="22"/>
          <w:u w:val="single"/>
          <w:lang w:val="hu-HU"/>
        </w:rPr>
        <w:t xml:space="preserve"> injekcióból standard injekciós üvegben (infúziós zacskó vagy bürettás szerelék):</w:t>
      </w:r>
    </w:p>
    <w:p w14:paraId="689E94DA" w14:textId="77777777" w:rsidR="00641F91" w:rsidRPr="00363B25" w:rsidRDefault="00641F91" w:rsidP="00363B25">
      <w:pPr>
        <w:spacing w:line="240" w:lineRule="auto"/>
        <w:rPr>
          <w:szCs w:val="22"/>
          <w:lang w:val="hu-HU"/>
        </w:rPr>
      </w:pPr>
    </w:p>
    <w:p w14:paraId="26C16B0E" w14:textId="005B982E" w:rsidR="00641F91" w:rsidRPr="00363B25" w:rsidRDefault="00641F91" w:rsidP="00363B25">
      <w:pPr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 xml:space="preserve">Az elkészítéshez használjon összesen 50 ml </w:t>
      </w:r>
      <w:r w:rsidR="00E84112" w:rsidRPr="00363B25">
        <w:rPr>
          <w:szCs w:val="22"/>
          <w:lang w:val="hu-HU"/>
        </w:rPr>
        <w:t>(</w:t>
      </w:r>
      <w:r w:rsidRPr="00363B25">
        <w:rPr>
          <w:szCs w:val="22"/>
          <w:lang w:val="hu-HU"/>
        </w:rPr>
        <w:t>fentebb felsorolt</w:t>
      </w:r>
      <w:r w:rsidR="00E84112" w:rsidRPr="00363B25">
        <w:rPr>
          <w:szCs w:val="22"/>
          <w:lang w:val="hu-HU"/>
        </w:rPr>
        <w:t>)</w:t>
      </w:r>
      <w:r w:rsidRPr="00363B25">
        <w:rPr>
          <w:szCs w:val="22"/>
          <w:lang w:val="hu-HU"/>
        </w:rPr>
        <w:t xml:space="preserve"> kompatibilis oldószert, KÉT lépésben hozzáadva az alábbiak szerint.</w:t>
      </w:r>
    </w:p>
    <w:p w14:paraId="6534B53A" w14:textId="77777777" w:rsidR="00641F91" w:rsidRPr="00363B25" w:rsidRDefault="00641F91" w:rsidP="00363B25">
      <w:pPr>
        <w:spacing w:line="240" w:lineRule="auto"/>
        <w:rPr>
          <w:szCs w:val="22"/>
          <w:lang w:val="hu-HU"/>
        </w:rPr>
      </w:pPr>
    </w:p>
    <w:p w14:paraId="3219544D" w14:textId="0E2A3A11" w:rsidR="00641F91" w:rsidRPr="00363B25" w:rsidRDefault="00641F91" w:rsidP="00363B25">
      <w:pPr>
        <w:pStyle w:val="listnumnospace"/>
        <w:numPr>
          <w:ilvl w:val="0"/>
          <w:numId w:val="46"/>
        </w:numPr>
        <w:tabs>
          <w:tab w:val="clear" w:pos="360"/>
          <w:tab w:val="num" w:pos="567"/>
        </w:tabs>
        <w:ind w:left="567" w:hanging="567"/>
        <w:rPr>
          <w:sz w:val="22"/>
          <w:szCs w:val="22"/>
          <w:lang w:val="hu-HU"/>
        </w:rPr>
      </w:pPr>
      <w:r w:rsidRPr="00363B25">
        <w:rPr>
          <w:sz w:val="22"/>
          <w:szCs w:val="22"/>
          <w:lang w:val="hu-HU"/>
        </w:rPr>
        <w:t xml:space="preserve">Az injekciós tűvel szúrja át az injekciós üveg kupakját, és fecskendezzen 10 ml oldószert az </w:t>
      </w:r>
      <w:r w:rsidR="00A66291" w:rsidRPr="00363B25">
        <w:rPr>
          <w:sz w:val="22"/>
          <w:szCs w:val="22"/>
          <w:lang w:val="hu-HU"/>
        </w:rPr>
        <w:t xml:space="preserve">injekciós </w:t>
      </w:r>
      <w:r w:rsidRPr="00363B25">
        <w:rPr>
          <w:sz w:val="22"/>
          <w:szCs w:val="22"/>
          <w:lang w:val="hu-HU"/>
        </w:rPr>
        <w:t>üvegbe.</w:t>
      </w:r>
    </w:p>
    <w:p w14:paraId="10C3ECD6" w14:textId="017020FF" w:rsidR="00641F91" w:rsidRPr="00363B25" w:rsidRDefault="00641F91" w:rsidP="00363B25">
      <w:pPr>
        <w:pStyle w:val="listnumnospace"/>
        <w:numPr>
          <w:ilvl w:val="0"/>
          <w:numId w:val="46"/>
        </w:numPr>
        <w:tabs>
          <w:tab w:val="clear" w:pos="360"/>
          <w:tab w:val="num" w:pos="567"/>
        </w:tabs>
        <w:ind w:left="567" w:hanging="567"/>
        <w:rPr>
          <w:sz w:val="22"/>
          <w:szCs w:val="22"/>
          <w:lang w:val="hu-HU"/>
        </w:rPr>
      </w:pPr>
      <w:r w:rsidRPr="00363B25">
        <w:rPr>
          <w:sz w:val="22"/>
          <w:szCs w:val="22"/>
          <w:lang w:val="hu-HU"/>
        </w:rPr>
        <w:t xml:space="preserve">Húzza ki a tűt és addig rázza az </w:t>
      </w:r>
      <w:r w:rsidR="00A66291" w:rsidRPr="00363B25">
        <w:rPr>
          <w:sz w:val="22"/>
          <w:szCs w:val="22"/>
          <w:lang w:val="hu-HU"/>
        </w:rPr>
        <w:t xml:space="preserve">injekciós </w:t>
      </w:r>
      <w:r w:rsidRPr="00363B25">
        <w:rPr>
          <w:sz w:val="22"/>
          <w:szCs w:val="22"/>
          <w:lang w:val="hu-HU"/>
        </w:rPr>
        <w:t>üveget, míg tiszta folyadékot nem kap.</w:t>
      </w:r>
    </w:p>
    <w:p w14:paraId="47617F92" w14:textId="77777777" w:rsidR="00641F91" w:rsidRPr="00363B25" w:rsidRDefault="00641F91" w:rsidP="00363B25">
      <w:pPr>
        <w:pStyle w:val="listnumnospace"/>
        <w:numPr>
          <w:ilvl w:val="0"/>
          <w:numId w:val="46"/>
        </w:numPr>
        <w:tabs>
          <w:tab w:val="clear" w:pos="360"/>
          <w:tab w:val="num" w:pos="567"/>
        </w:tabs>
        <w:ind w:left="567" w:hanging="567"/>
        <w:rPr>
          <w:sz w:val="22"/>
          <w:szCs w:val="22"/>
          <w:lang w:val="hu-HU"/>
        </w:rPr>
      </w:pPr>
      <w:r w:rsidRPr="00363B25">
        <w:rPr>
          <w:sz w:val="22"/>
          <w:szCs w:val="22"/>
          <w:lang w:val="hu-HU"/>
        </w:rPr>
        <w:t>Ne szúrjon be gázelvezető tűt, amíg a por teljesen fel nem oldódott. Ezután szúrjon be egy gázelvezető tűt a kupakon keresztül a belső nyomás megszüntetésére.</w:t>
      </w:r>
    </w:p>
    <w:p w14:paraId="0267D5DD" w14:textId="377E33BF" w:rsidR="00641F91" w:rsidRPr="00363B25" w:rsidRDefault="00296A18" w:rsidP="00363B25">
      <w:pPr>
        <w:pStyle w:val="listnumnospace"/>
        <w:numPr>
          <w:ilvl w:val="0"/>
          <w:numId w:val="46"/>
        </w:numPr>
        <w:tabs>
          <w:tab w:val="clear" w:pos="360"/>
          <w:tab w:val="num" w:pos="567"/>
        </w:tabs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Juttassa át</w:t>
      </w:r>
      <w:r w:rsidRPr="00363B25">
        <w:rPr>
          <w:sz w:val="22"/>
          <w:szCs w:val="22"/>
          <w:lang w:val="hu-HU"/>
        </w:rPr>
        <w:t xml:space="preserve"> </w:t>
      </w:r>
      <w:r w:rsidR="00641F91" w:rsidRPr="00363B25">
        <w:rPr>
          <w:sz w:val="22"/>
          <w:szCs w:val="22"/>
          <w:lang w:val="hu-HU"/>
        </w:rPr>
        <w:t>az elkészített oldatot a végső adagoló eszköz</w:t>
      </w:r>
      <w:r>
        <w:rPr>
          <w:sz w:val="22"/>
          <w:szCs w:val="22"/>
          <w:lang w:val="hu-HU"/>
        </w:rPr>
        <w:t>be</w:t>
      </w:r>
      <w:r w:rsidR="00641F91" w:rsidRPr="00363B25">
        <w:rPr>
          <w:sz w:val="22"/>
          <w:szCs w:val="22"/>
          <w:lang w:val="hu-HU"/>
        </w:rPr>
        <w:t xml:space="preserve"> (infúziós zacskó vagy bürettás szerelék) úgy, hogy az össztérfogat legalább 50 ml legyen, amelyet 15</w:t>
      </w:r>
      <w:r w:rsidR="00641F91" w:rsidRPr="00363B25">
        <w:rPr>
          <w:sz w:val="22"/>
          <w:szCs w:val="22"/>
          <w:lang w:val="hu-HU"/>
        </w:rPr>
        <w:noBreakHyphen/>
        <w:t>30 perces intravénás infúzióban kell beadni.</w:t>
      </w:r>
    </w:p>
    <w:p w14:paraId="6484403F" w14:textId="77777777" w:rsidR="00641F91" w:rsidRPr="00363B25" w:rsidRDefault="00641F91" w:rsidP="00785E41">
      <w:pPr>
        <w:pStyle w:val="ListEnd"/>
        <w:rPr>
          <w:lang w:val="hu-HU"/>
        </w:rPr>
      </w:pPr>
    </w:p>
    <w:p w14:paraId="40A19D3C" w14:textId="77777777" w:rsidR="00641F91" w:rsidRPr="00363B25" w:rsidRDefault="00641F91" w:rsidP="00363B25">
      <w:pPr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>Megjegyzés: A készítmény sterilitásának megőrzése érdekében fontos, hogy a gázelvezető tűt ne szúrják be a por teljes feloldódása előtt.</w:t>
      </w:r>
    </w:p>
    <w:p w14:paraId="1319EA4E" w14:textId="77777777" w:rsidR="00641F91" w:rsidRPr="00363B25" w:rsidRDefault="00641F91" w:rsidP="00363B25">
      <w:pPr>
        <w:spacing w:line="240" w:lineRule="auto"/>
        <w:rPr>
          <w:szCs w:val="22"/>
          <w:lang w:val="hu-HU"/>
        </w:rPr>
      </w:pPr>
    </w:p>
    <w:p w14:paraId="643E6E34" w14:textId="7F93E925" w:rsidR="00641F91" w:rsidRPr="00363B25" w:rsidRDefault="00641F91" w:rsidP="00363B25">
      <w:pPr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>A megmaradt antibiotikum</w:t>
      </w:r>
      <w:r w:rsidR="00296A18">
        <w:rPr>
          <w:szCs w:val="22"/>
          <w:lang w:val="hu-HU"/>
        </w:rPr>
        <w:t>-</w:t>
      </w:r>
      <w:r w:rsidRPr="00363B25">
        <w:rPr>
          <w:szCs w:val="22"/>
          <w:lang w:val="hu-HU"/>
        </w:rPr>
        <w:t>oldatot meg kell semmisíteni.</w:t>
      </w:r>
    </w:p>
    <w:p w14:paraId="4A169FC0" w14:textId="77777777" w:rsidR="00641F91" w:rsidRPr="00363B25" w:rsidRDefault="00641F91" w:rsidP="00363B25">
      <w:pPr>
        <w:spacing w:line="240" w:lineRule="auto"/>
        <w:rPr>
          <w:szCs w:val="22"/>
          <w:lang w:val="hu-HU"/>
        </w:rPr>
      </w:pPr>
    </w:p>
    <w:p w14:paraId="60FB60F0" w14:textId="77777777" w:rsidR="00641F91" w:rsidRPr="00363B25" w:rsidRDefault="00641F91" w:rsidP="00363B25">
      <w:pPr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>Kizárólag egyszeri alkalmazásra.</w:t>
      </w:r>
    </w:p>
    <w:p w14:paraId="26C2CF60" w14:textId="77777777" w:rsidR="00641F91" w:rsidRPr="00363B25" w:rsidRDefault="00641F91" w:rsidP="00363B25">
      <w:pPr>
        <w:spacing w:line="240" w:lineRule="auto"/>
        <w:rPr>
          <w:szCs w:val="22"/>
          <w:lang w:val="hu-HU"/>
        </w:rPr>
      </w:pPr>
    </w:p>
    <w:p w14:paraId="1A9A56D7" w14:textId="68642A93" w:rsidR="00641F91" w:rsidRPr="00363B25" w:rsidRDefault="00641F91" w:rsidP="00363B25">
      <w:pPr>
        <w:spacing w:line="240" w:lineRule="auto"/>
        <w:rPr>
          <w:szCs w:val="22"/>
          <w:lang w:val="hu-HU"/>
        </w:rPr>
      </w:pPr>
      <w:r w:rsidRPr="00363B25">
        <w:rPr>
          <w:b/>
          <w:szCs w:val="22"/>
          <w:lang w:val="hu-HU"/>
        </w:rPr>
        <w:t xml:space="preserve">Megjegyzés: </w:t>
      </w:r>
      <w:r w:rsidR="00296A18" w:rsidRPr="001706BA">
        <w:rPr>
          <w:szCs w:val="22"/>
          <w:lang w:val="hu-HU"/>
        </w:rPr>
        <w:sym w:font="Wingdings" w:char="F058"/>
      </w:r>
      <w:r w:rsidR="00296A18" w:rsidRPr="001706BA">
        <w:rPr>
          <w:szCs w:val="22"/>
          <w:lang w:val="hu-HU"/>
        </w:rPr>
        <w:sym w:font="Wingdings" w:char="F058"/>
      </w:r>
      <w:r w:rsidRPr="00363B25">
        <w:rPr>
          <w:szCs w:val="22"/>
          <w:lang w:val="hu-HU"/>
        </w:rPr>
        <w:t xml:space="preserve"> (két kereszt)</w:t>
      </w:r>
    </w:p>
    <w:p w14:paraId="2E023C17" w14:textId="77777777" w:rsidR="00641F91" w:rsidRPr="00363B25" w:rsidRDefault="00641F91" w:rsidP="00363B25">
      <w:pPr>
        <w:autoSpaceDE w:val="0"/>
        <w:autoSpaceDN w:val="0"/>
        <w:adjustRightInd w:val="0"/>
        <w:spacing w:line="240" w:lineRule="auto"/>
        <w:rPr>
          <w:b/>
          <w:bCs/>
          <w:color w:val="000000"/>
          <w:szCs w:val="22"/>
          <w:lang w:val="hu-HU"/>
        </w:rPr>
      </w:pPr>
      <w:r w:rsidRPr="00363B25">
        <w:rPr>
          <w:b/>
          <w:bCs/>
          <w:color w:val="000000"/>
          <w:szCs w:val="22"/>
          <w:lang w:val="hu-HU"/>
        </w:rPr>
        <w:t xml:space="preserve">Osztályozás: </w:t>
      </w:r>
      <w:proofErr w:type="gramStart"/>
      <w:r w:rsidRPr="00363B25">
        <w:rPr>
          <w:b/>
          <w:bCs/>
          <w:color w:val="000000"/>
          <w:szCs w:val="22"/>
          <w:lang w:val="hu-HU"/>
        </w:rPr>
        <w:t>II./</w:t>
      </w:r>
      <w:proofErr w:type="gramEnd"/>
      <w:r w:rsidRPr="00363B25">
        <w:rPr>
          <w:b/>
          <w:bCs/>
          <w:color w:val="000000"/>
          <w:szCs w:val="22"/>
          <w:lang w:val="hu-HU"/>
        </w:rPr>
        <w:t>3 csoport</w:t>
      </w:r>
    </w:p>
    <w:p w14:paraId="26C80ADC" w14:textId="77777777" w:rsidR="00641F91" w:rsidRPr="00363B25" w:rsidRDefault="00641F91" w:rsidP="00363B25">
      <w:pPr>
        <w:spacing w:line="240" w:lineRule="auto"/>
        <w:rPr>
          <w:szCs w:val="22"/>
          <w:lang w:val="hu-HU"/>
        </w:rPr>
      </w:pPr>
      <w:r w:rsidRPr="00363B25">
        <w:rPr>
          <w:color w:val="000000"/>
          <w:szCs w:val="22"/>
          <w:lang w:val="hu-HU"/>
        </w:rPr>
        <w:t>Korlátozott érvényű orvosi rendelvényhez kötött, az egészségügyről szóló 1997. évi CLIV. törvény 3. §-</w:t>
      </w:r>
      <w:proofErr w:type="spellStart"/>
      <w:r w:rsidRPr="00363B25">
        <w:rPr>
          <w:color w:val="000000"/>
          <w:szCs w:val="22"/>
          <w:lang w:val="hu-HU"/>
        </w:rPr>
        <w:t>ának</w:t>
      </w:r>
      <w:proofErr w:type="spellEnd"/>
      <w:r w:rsidRPr="00363B25">
        <w:rPr>
          <w:color w:val="000000"/>
          <w:szCs w:val="22"/>
          <w:lang w:val="hu-HU"/>
        </w:rPr>
        <w:t xml:space="preserve"> </w:t>
      </w:r>
      <w:proofErr w:type="spellStart"/>
      <w:r w:rsidRPr="00363B25">
        <w:rPr>
          <w:color w:val="000000"/>
          <w:szCs w:val="22"/>
          <w:lang w:val="hu-HU"/>
        </w:rPr>
        <w:t>ga</w:t>
      </w:r>
      <w:proofErr w:type="spellEnd"/>
      <w:r w:rsidRPr="00363B25">
        <w:rPr>
          <w:color w:val="000000"/>
          <w:szCs w:val="22"/>
          <w:lang w:val="hu-HU"/>
        </w:rPr>
        <w:t>) pontja szerinti rendelőintézeti járóbeteg-szakellátást vagy fekvőbeteg-szakellátást nyújtó szolgáltatók által biztosított körülmények között alkalmazható gyógyszer (I).</w:t>
      </w:r>
    </w:p>
    <w:p w14:paraId="63555EDB" w14:textId="77777777" w:rsidR="00641F91" w:rsidRPr="00363B25" w:rsidRDefault="00641F91" w:rsidP="00363B25">
      <w:pPr>
        <w:spacing w:line="240" w:lineRule="auto"/>
        <w:rPr>
          <w:szCs w:val="22"/>
          <w:lang w:val="hu-HU"/>
        </w:rPr>
      </w:pPr>
    </w:p>
    <w:p w14:paraId="5D24D598" w14:textId="77777777" w:rsidR="00641F91" w:rsidRPr="00363B25" w:rsidRDefault="00641F91" w:rsidP="00363B25">
      <w:pPr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>Bármilyen fel nem használt gyógyszer, illetve hulladékanyag megsemmisítését a gyógyszerekre vonatkozó előírások szerint kell végrehajtani.</w:t>
      </w:r>
    </w:p>
    <w:bookmarkEnd w:id="8"/>
    <w:p w14:paraId="668EA2F8" w14:textId="77777777" w:rsidR="00F45C51" w:rsidRPr="00363B25" w:rsidRDefault="00F45C51" w:rsidP="00363B25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090EE9ED" w14:textId="77777777" w:rsidR="00F45C51" w:rsidRPr="00363B25" w:rsidRDefault="00F45C51" w:rsidP="00363B25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1C30D6CE" w14:textId="77777777" w:rsidR="00F45C51" w:rsidRPr="00363B25" w:rsidRDefault="00EF69BA" w:rsidP="00363B25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JOGOSULTJA</w:t>
      </w:r>
    </w:p>
    <w:p w14:paraId="18AD6F09" w14:textId="77777777" w:rsidR="00F45C51" w:rsidRPr="00363B25" w:rsidRDefault="00F45C51" w:rsidP="00363B25">
      <w:pPr>
        <w:spacing w:line="240" w:lineRule="auto"/>
        <w:rPr>
          <w:b/>
          <w:szCs w:val="22"/>
          <w:lang w:val="hu-HU"/>
        </w:rPr>
      </w:pPr>
    </w:p>
    <w:p w14:paraId="157CA983" w14:textId="77777777" w:rsidR="00B150CE" w:rsidRPr="00363B25" w:rsidRDefault="00B150CE" w:rsidP="00363B25">
      <w:pPr>
        <w:spacing w:line="240" w:lineRule="auto"/>
        <w:rPr>
          <w:szCs w:val="22"/>
          <w:lang w:val="hu-HU"/>
        </w:rPr>
      </w:pPr>
      <w:r w:rsidRPr="00363B25">
        <w:rPr>
          <w:szCs w:val="22"/>
          <w:lang w:val="hu-HU"/>
        </w:rPr>
        <w:t>QILU PHARMA SPAIN S.L.</w:t>
      </w:r>
    </w:p>
    <w:p w14:paraId="1A2E3731" w14:textId="2CAFF6C0" w:rsidR="00EF69BA" w:rsidRPr="00363B25" w:rsidRDefault="00EF69BA" w:rsidP="00363B25">
      <w:pPr>
        <w:spacing w:line="240" w:lineRule="auto"/>
        <w:rPr>
          <w:bCs/>
          <w:szCs w:val="22"/>
          <w:lang w:val="hu-HU"/>
        </w:rPr>
      </w:pPr>
      <w:proofErr w:type="spellStart"/>
      <w:r w:rsidRPr="00363B25">
        <w:rPr>
          <w:bCs/>
          <w:szCs w:val="22"/>
          <w:lang w:val="hu-HU"/>
        </w:rPr>
        <w:t>Paseo</w:t>
      </w:r>
      <w:proofErr w:type="spellEnd"/>
      <w:r w:rsidRPr="00363B25">
        <w:rPr>
          <w:bCs/>
          <w:szCs w:val="22"/>
          <w:lang w:val="hu-HU"/>
        </w:rPr>
        <w:t xml:space="preserve"> de la </w:t>
      </w:r>
      <w:proofErr w:type="spellStart"/>
      <w:r w:rsidRPr="00363B25">
        <w:rPr>
          <w:bCs/>
          <w:szCs w:val="22"/>
          <w:lang w:val="hu-HU"/>
        </w:rPr>
        <w:t>Castellana</w:t>
      </w:r>
      <w:proofErr w:type="spellEnd"/>
      <w:r w:rsidRPr="00363B25">
        <w:rPr>
          <w:bCs/>
          <w:szCs w:val="22"/>
          <w:lang w:val="hu-HU"/>
        </w:rPr>
        <w:t xml:space="preserve"> 40, </w:t>
      </w:r>
    </w:p>
    <w:p w14:paraId="7A081017" w14:textId="4B898A2E" w:rsidR="00EF69BA" w:rsidRPr="00363B25" w:rsidRDefault="00EF69BA" w:rsidP="00363B25">
      <w:pPr>
        <w:spacing w:line="240" w:lineRule="auto"/>
        <w:rPr>
          <w:bCs/>
          <w:szCs w:val="22"/>
          <w:lang w:val="hu-HU"/>
        </w:rPr>
      </w:pPr>
      <w:proofErr w:type="spellStart"/>
      <w:r w:rsidRPr="00363B25">
        <w:rPr>
          <w:bCs/>
          <w:szCs w:val="22"/>
          <w:lang w:val="hu-HU"/>
        </w:rPr>
        <w:t>planta</w:t>
      </w:r>
      <w:proofErr w:type="spellEnd"/>
      <w:r w:rsidRPr="00363B25">
        <w:rPr>
          <w:bCs/>
          <w:szCs w:val="22"/>
          <w:lang w:val="hu-HU"/>
        </w:rPr>
        <w:t xml:space="preserve"> 8, 28046 </w:t>
      </w:r>
      <w:r w:rsidR="00506585">
        <w:rPr>
          <w:bCs/>
          <w:szCs w:val="22"/>
          <w:lang w:val="hu-HU"/>
        </w:rPr>
        <w:t>–</w:t>
      </w:r>
      <w:r w:rsidRPr="00363B25">
        <w:rPr>
          <w:bCs/>
          <w:szCs w:val="22"/>
          <w:lang w:val="hu-HU"/>
        </w:rPr>
        <w:t xml:space="preserve"> Madrid, </w:t>
      </w:r>
    </w:p>
    <w:p w14:paraId="6C26BBE8" w14:textId="15174B92" w:rsidR="00EF69BA" w:rsidRPr="00363B25" w:rsidRDefault="00EF69BA" w:rsidP="00363B25">
      <w:pPr>
        <w:spacing w:line="240" w:lineRule="auto"/>
        <w:rPr>
          <w:bCs/>
          <w:szCs w:val="22"/>
          <w:lang w:val="hu-HU"/>
        </w:rPr>
      </w:pPr>
      <w:r w:rsidRPr="00363B25">
        <w:rPr>
          <w:bCs/>
          <w:szCs w:val="22"/>
          <w:lang w:val="hu-HU"/>
        </w:rPr>
        <w:t>Spa</w:t>
      </w:r>
      <w:r w:rsidR="006B529F" w:rsidRPr="00363B25">
        <w:rPr>
          <w:bCs/>
          <w:szCs w:val="22"/>
          <w:lang w:val="hu-HU"/>
        </w:rPr>
        <w:t>nyolország</w:t>
      </w:r>
    </w:p>
    <w:p w14:paraId="5D6144D5" w14:textId="63A3AFE6" w:rsidR="00F45C51" w:rsidRDefault="00F45C51" w:rsidP="00363B25">
      <w:pPr>
        <w:spacing w:line="240" w:lineRule="auto"/>
        <w:rPr>
          <w:b/>
          <w:szCs w:val="22"/>
          <w:lang w:val="hu-HU"/>
        </w:rPr>
      </w:pPr>
    </w:p>
    <w:p w14:paraId="199FE479" w14:textId="77777777" w:rsidR="00296A18" w:rsidRPr="00363B25" w:rsidRDefault="00296A18" w:rsidP="00363B25">
      <w:pPr>
        <w:spacing w:line="240" w:lineRule="auto"/>
        <w:rPr>
          <w:b/>
          <w:szCs w:val="22"/>
          <w:lang w:val="hu-HU"/>
        </w:rPr>
      </w:pPr>
    </w:p>
    <w:p w14:paraId="779A953D" w14:textId="77777777" w:rsidR="00F45C51" w:rsidRPr="00363B25" w:rsidRDefault="00EF69BA" w:rsidP="00363B25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005C3AA7" w14:textId="55F4BBD5" w:rsidR="00F45C51" w:rsidRDefault="00F45C51" w:rsidP="00363B25">
      <w:pPr>
        <w:spacing w:line="240" w:lineRule="auto"/>
        <w:ind w:left="567" w:hanging="567"/>
        <w:outlineLvl w:val="0"/>
        <w:rPr>
          <w:szCs w:val="22"/>
          <w:lang w:val="hu-HU"/>
        </w:rPr>
      </w:pPr>
    </w:p>
    <w:p w14:paraId="28D6C6A7" w14:textId="10E71CAE" w:rsidR="003E05A3" w:rsidRPr="003E05A3" w:rsidRDefault="003E05A3" w:rsidP="003E05A3">
      <w:pPr>
        <w:widowControl w:val="0"/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0F3E04">
        <w:rPr>
          <w:rFonts w:eastAsia="Times New Roman"/>
          <w:noProof/>
          <w:snapToGrid/>
          <w:szCs w:val="22"/>
          <w:u w:val="single"/>
          <w:lang w:val="hu-HU" w:eastAsia="en-US"/>
        </w:rPr>
        <w:t>CEFTAZIDIME QILU 1 g por oldatos injekcióhoz vagy infúzióhoz</w:t>
      </w:r>
    </w:p>
    <w:p w14:paraId="4D558105" w14:textId="42021590" w:rsidR="003E05A3" w:rsidRPr="003E05A3" w:rsidRDefault="003E05A3" w:rsidP="003E05A3">
      <w:pPr>
        <w:tabs>
          <w:tab w:val="clear" w:pos="567"/>
          <w:tab w:val="left" w:pos="2268"/>
          <w:tab w:val="left" w:pos="3402"/>
        </w:tabs>
        <w:spacing w:line="240" w:lineRule="auto"/>
        <w:rPr>
          <w:szCs w:val="22"/>
          <w:lang w:val="hu-HU"/>
        </w:rPr>
      </w:pPr>
      <w:r w:rsidRPr="003E05A3">
        <w:rPr>
          <w:szCs w:val="22"/>
          <w:lang w:val="hu-HU"/>
        </w:rPr>
        <w:t>OGYI-T-24007/01</w:t>
      </w:r>
      <w:r w:rsidRPr="003E05A3">
        <w:rPr>
          <w:szCs w:val="22"/>
          <w:lang w:val="hu-HU"/>
        </w:rPr>
        <w:tab/>
        <w:t>1</w:t>
      </w:r>
      <w:r>
        <w:rPr>
          <w:szCs w:val="22"/>
          <w:lang w:val="hu-HU"/>
        </w:rPr>
        <w:t>×</w:t>
      </w:r>
      <w:r w:rsidRPr="003E05A3">
        <w:rPr>
          <w:szCs w:val="22"/>
          <w:lang w:val="hu-HU"/>
        </w:rPr>
        <w:tab/>
        <w:t>színtelen, 15 ml-es üveg</w:t>
      </w:r>
    </w:p>
    <w:p w14:paraId="644376BA" w14:textId="1BA1961E" w:rsidR="003E05A3" w:rsidRPr="003E05A3" w:rsidRDefault="003E05A3" w:rsidP="003E05A3">
      <w:pPr>
        <w:tabs>
          <w:tab w:val="clear" w:pos="567"/>
          <w:tab w:val="left" w:pos="2268"/>
          <w:tab w:val="left" w:pos="3402"/>
        </w:tabs>
        <w:spacing w:line="240" w:lineRule="auto"/>
        <w:rPr>
          <w:szCs w:val="22"/>
          <w:lang w:val="hu-HU"/>
        </w:rPr>
      </w:pPr>
      <w:r w:rsidRPr="003E05A3">
        <w:rPr>
          <w:szCs w:val="22"/>
          <w:lang w:val="hu-HU"/>
        </w:rPr>
        <w:t>OGYI-T-24007/02</w:t>
      </w:r>
      <w:r w:rsidRPr="003E05A3">
        <w:rPr>
          <w:szCs w:val="22"/>
          <w:lang w:val="hu-HU"/>
        </w:rPr>
        <w:tab/>
        <w:t>10</w:t>
      </w:r>
      <w:r>
        <w:rPr>
          <w:szCs w:val="22"/>
          <w:lang w:val="hu-HU"/>
        </w:rPr>
        <w:t>×</w:t>
      </w:r>
      <w:r w:rsidRPr="003E05A3">
        <w:rPr>
          <w:szCs w:val="22"/>
          <w:lang w:val="hu-HU"/>
        </w:rPr>
        <w:tab/>
        <w:t>színtelen, 15 ml-es üveg</w:t>
      </w:r>
    </w:p>
    <w:p w14:paraId="1E317FCF" w14:textId="67B349E7" w:rsidR="00CA6136" w:rsidRDefault="003E05A3" w:rsidP="003E05A3">
      <w:pPr>
        <w:tabs>
          <w:tab w:val="clear" w:pos="567"/>
          <w:tab w:val="left" w:pos="2268"/>
          <w:tab w:val="left" w:pos="3402"/>
        </w:tabs>
        <w:spacing w:line="240" w:lineRule="auto"/>
        <w:rPr>
          <w:szCs w:val="22"/>
          <w:lang w:val="hu-HU"/>
        </w:rPr>
      </w:pPr>
      <w:r w:rsidRPr="003E05A3">
        <w:rPr>
          <w:szCs w:val="22"/>
          <w:lang w:val="hu-HU"/>
        </w:rPr>
        <w:t>OGYI-T-24007/03</w:t>
      </w:r>
      <w:r w:rsidRPr="003E05A3">
        <w:rPr>
          <w:szCs w:val="22"/>
          <w:lang w:val="hu-HU"/>
        </w:rPr>
        <w:tab/>
        <w:t>50</w:t>
      </w:r>
      <w:r>
        <w:rPr>
          <w:szCs w:val="22"/>
          <w:lang w:val="hu-HU"/>
        </w:rPr>
        <w:t>×</w:t>
      </w:r>
      <w:r w:rsidRPr="003E05A3">
        <w:rPr>
          <w:szCs w:val="22"/>
          <w:lang w:val="hu-HU"/>
        </w:rPr>
        <w:tab/>
        <w:t>színtelen, 15 ml-es üveg</w:t>
      </w:r>
    </w:p>
    <w:p w14:paraId="6BED7542" w14:textId="49B393AB" w:rsidR="003E05A3" w:rsidRDefault="003E05A3" w:rsidP="003E05A3">
      <w:pPr>
        <w:tabs>
          <w:tab w:val="clear" w:pos="567"/>
          <w:tab w:val="left" w:pos="2268"/>
          <w:tab w:val="left" w:pos="3402"/>
        </w:tabs>
        <w:spacing w:line="240" w:lineRule="auto"/>
        <w:rPr>
          <w:szCs w:val="22"/>
          <w:lang w:val="hu-HU"/>
        </w:rPr>
      </w:pPr>
    </w:p>
    <w:p w14:paraId="0934E17D" w14:textId="25042025" w:rsidR="003E05A3" w:rsidRPr="003E05A3" w:rsidRDefault="003E05A3" w:rsidP="003E05A3">
      <w:pPr>
        <w:widowControl w:val="0"/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0F3E04">
        <w:rPr>
          <w:rFonts w:eastAsia="Times New Roman"/>
          <w:noProof/>
          <w:snapToGrid/>
          <w:szCs w:val="22"/>
          <w:u w:val="single"/>
          <w:lang w:val="hu-HU" w:eastAsia="en-US"/>
        </w:rPr>
        <w:lastRenderedPageBreak/>
        <w:t>CEFTAZIDIME QILU 2 g por oldatos injekcióhoz vagy infúzióhoz</w:t>
      </w:r>
    </w:p>
    <w:p w14:paraId="116BEF9D" w14:textId="4BAC373F" w:rsidR="003E05A3" w:rsidRPr="003E05A3" w:rsidRDefault="003E05A3" w:rsidP="003E05A3">
      <w:pPr>
        <w:tabs>
          <w:tab w:val="clear" w:pos="567"/>
          <w:tab w:val="left" w:pos="2268"/>
          <w:tab w:val="left" w:pos="3402"/>
        </w:tabs>
        <w:spacing w:line="240" w:lineRule="auto"/>
        <w:rPr>
          <w:szCs w:val="22"/>
          <w:lang w:val="hu-HU"/>
        </w:rPr>
      </w:pPr>
      <w:r w:rsidRPr="003E05A3">
        <w:rPr>
          <w:szCs w:val="22"/>
          <w:lang w:val="hu-HU"/>
        </w:rPr>
        <w:t>OGYI-T-24007/04</w:t>
      </w:r>
      <w:r w:rsidRPr="003E05A3">
        <w:rPr>
          <w:szCs w:val="22"/>
          <w:lang w:val="hu-HU"/>
        </w:rPr>
        <w:tab/>
        <w:t>1</w:t>
      </w:r>
      <w:r>
        <w:rPr>
          <w:szCs w:val="22"/>
          <w:lang w:val="hu-HU"/>
        </w:rPr>
        <w:t>×</w:t>
      </w:r>
      <w:r w:rsidRPr="003E05A3">
        <w:rPr>
          <w:szCs w:val="22"/>
          <w:lang w:val="hu-HU"/>
        </w:rPr>
        <w:tab/>
        <w:t>színtelen, 50 ml-es üveg</w:t>
      </w:r>
    </w:p>
    <w:p w14:paraId="74D4239D" w14:textId="5777949B" w:rsidR="003E05A3" w:rsidRPr="003E05A3" w:rsidRDefault="003E05A3" w:rsidP="003E05A3">
      <w:pPr>
        <w:tabs>
          <w:tab w:val="clear" w:pos="567"/>
          <w:tab w:val="left" w:pos="2268"/>
          <w:tab w:val="left" w:pos="3402"/>
        </w:tabs>
        <w:spacing w:line="240" w:lineRule="auto"/>
        <w:rPr>
          <w:szCs w:val="22"/>
          <w:lang w:val="hu-HU"/>
        </w:rPr>
      </w:pPr>
      <w:r w:rsidRPr="003E05A3">
        <w:rPr>
          <w:szCs w:val="22"/>
          <w:lang w:val="hu-HU"/>
        </w:rPr>
        <w:t>OGYI-T-24007/05</w:t>
      </w:r>
      <w:r w:rsidRPr="003E05A3">
        <w:rPr>
          <w:szCs w:val="22"/>
          <w:lang w:val="hu-HU"/>
        </w:rPr>
        <w:tab/>
        <w:t>10</w:t>
      </w:r>
      <w:r>
        <w:rPr>
          <w:szCs w:val="22"/>
          <w:lang w:val="hu-HU"/>
        </w:rPr>
        <w:t>×</w:t>
      </w:r>
      <w:r w:rsidRPr="003E05A3">
        <w:rPr>
          <w:szCs w:val="22"/>
          <w:lang w:val="hu-HU"/>
        </w:rPr>
        <w:tab/>
        <w:t>színtelen, 50 ml-es üveg</w:t>
      </w:r>
    </w:p>
    <w:p w14:paraId="16496529" w14:textId="34B16B71" w:rsidR="003E05A3" w:rsidRDefault="003E05A3" w:rsidP="003E05A3">
      <w:pPr>
        <w:tabs>
          <w:tab w:val="clear" w:pos="567"/>
          <w:tab w:val="left" w:pos="2268"/>
          <w:tab w:val="left" w:pos="3402"/>
        </w:tabs>
        <w:spacing w:line="240" w:lineRule="auto"/>
        <w:rPr>
          <w:szCs w:val="22"/>
          <w:lang w:val="hu-HU"/>
        </w:rPr>
      </w:pPr>
      <w:r w:rsidRPr="003E05A3">
        <w:rPr>
          <w:szCs w:val="22"/>
          <w:lang w:val="hu-HU"/>
        </w:rPr>
        <w:t>OGYI-T-24007/06</w:t>
      </w:r>
      <w:r w:rsidRPr="003E05A3">
        <w:rPr>
          <w:szCs w:val="22"/>
          <w:lang w:val="hu-HU"/>
        </w:rPr>
        <w:tab/>
        <w:t>50</w:t>
      </w:r>
      <w:r>
        <w:rPr>
          <w:szCs w:val="22"/>
          <w:lang w:val="hu-HU"/>
        </w:rPr>
        <w:t>×</w:t>
      </w:r>
      <w:r w:rsidRPr="003E05A3">
        <w:rPr>
          <w:szCs w:val="22"/>
          <w:lang w:val="hu-HU"/>
        </w:rPr>
        <w:tab/>
        <w:t>színtelen, 50 ml-es üveg</w:t>
      </w:r>
    </w:p>
    <w:p w14:paraId="69C40FA5" w14:textId="77777777" w:rsidR="003E05A3" w:rsidRPr="000F3E04" w:rsidRDefault="003E05A3" w:rsidP="003E05A3">
      <w:pPr>
        <w:spacing w:line="240" w:lineRule="auto"/>
        <w:rPr>
          <w:szCs w:val="22"/>
          <w:lang w:val="hu-HU"/>
        </w:rPr>
      </w:pPr>
    </w:p>
    <w:p w14:paraId="1BF90682" w14:textId="77777777" w:rsidR="00827686" w:rsidRPr="000F3E04" w:rsidRDefault="00827686" w:rsidP="00363B25">
      <w:pPr>
        <w:spacing w:line="240" w:lineRule="auto"/>
        <w:rPr>
          <w:szCs w:val="22"/>
          <w:lang w:val="hu-HU"/>
        </w:rPr>
      </w:pPr>
    </w:p>
    <w:p w14:paraId="6C00F406" w14:textId="77777777" w:rsidR="00F45C51" w:rsidRPr="00363B25" w:rsidRDefault="00EF69BA" w:rsidP="00363B25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ELSŐ KIADÁSÁNAK/ MEGÚJÍTÁSÁNAK</w:t>
      </w:r>
      <w:r w:rsidRPr="00363B25">
        <w:rPr>
          <w:b/>
          <w:szCs w:val="22"/>
          <w:lang w:val="hu-HU"/>
        </w:rPr>
        <w:t xml:space="preserve"> DÁTUMA</w:t>
      </w:r>
    </w:p>
    <w:p w14:paraId="7B9E837C" w14:textId="77777777" w:rsidR="00F45C51" w:rsidRPr="00363B25" w:rsidRDefault="00F45C51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B272F40" w14:textId="708BF5F8" w:rsidR="0029347B" w:rsidRPr="00363B25" w:rsidRDefault="00EF69BA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363B25">
        <w:rPr>
          <w:rFonts w:eastAsia="Times New Roman"/>
          <w:noProof/>
          <w:snapToGrid/>
          <w:szCs w:val="22"/>
          <w:lang w:val="hu-HU" w:eastAsia="en-US"/>
        </w:rPr>
        <w:t>A forgalomba hozatali engedély első kiadásának dátuma</w:t>
      </w:r>
      <w:r w:rsidR="00111AC4" w:rsidRPr="00363B25">
        <w:rPr>
          <w:rFonts w:eastAsia="Times New Roman"/>
          <w:noProof/>
          <w:snapToGrid/>
          <w:szCs w:val="22"/>
          <w:lang w:val="hu-HU" w:eastAsia="en-US"/>
        </w:rPr>
        <w:t xml:space="preserve">: </w:t>
      </w:r>
      <w:r w:rsidR="00DA4085" w:rsidRPr="00363B25">
        <w:rPr>
          <w:rFonts w:eastAsia="Times New Roman"/>
          <w:noProof/>
          <w:snapToGrid/>
          <w:szCs w:val="22"/>
          <w:lang w:val="hu-HU" w:eastAsia="en-US"/>
        </w:rPr>
        <w:t xml:space="preserve">2022. február </w:t>
      </w:r>
      <w:r w:rsidR="003E05A3">
        <w:rPr>
          <w:rFonts w:eastAsia="Times New Roman"/>
          <w:noProof/>
          <w:snapToGrid/>
          <w:szCs w:val="22"/>
          <w:lang w:val="hu-HU" w:eastAsia="en-US"/>
        </w:rPr>
        <w:t>9</w:t>
      </w:r>
      <w:r w:rsidR="00DA4085" w:rsidRPr="00363B25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7BC722AA" w14:textId="77777777" w:rsidR="00F45C51" w:rsidRPr="00363B25" w:rsidRDefault="00F45C51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189BC49" w14:textId="77777777" w:rsidR="00CA6136" w:rsidRPr="00363B25" w:rsidRDefault="00CA6136" w:rsidP="00363B2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C08FEFB" w14:textId="77777777" w:rsidR="00F45C51" w:rsidRPr="00363B25" w:rsidRDefault="00EF69BA" w:rsidP="00363B25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363B25">
        <w:rPr>
          <w:rFonts w:eastAsia="Times New Roman"/>
          <w:b/>
          <w:noProof/>
          <w:snapToGrid/>
          <w:szCs w:val="22"/>
          <w:lang w:val="hu-HU" w:eastAsia="en-US"/>
        </w:rPr>
        <w:tab/>
        <w:t>A SZÖVEG ELLENŐRZÉSÉNEK DÁTUMA</w:t>
      </w:r>
    </w:p>
    <w:p w14:paraId="7017AD5D" w14:textId="5D86DA9A" w:rsidR="00F45C51" w:rsidRPr="00363B25" w:rsidRDefault="00F45C51" w:rsidP="00363B25">
      <w:pPr>
        <w:spacing w:line="240" w:lineRule="auto"/>
        <w:ind w:left="567" w:hanging="567"/>
        <w:outlineLvl w:val="0"/>
        <w:rPr>
          <w:rFonts w:eastAsia="Times New Roman"/>
          <w:noProof/>
          <w:snapToGrid/>
          <w:szCs w:val="22"/>
          <w:lang w:val="hu-HU" w:eastAsia="en-US"/>
        </w:rPr>
      </w:pPr>
    </w:p>
    <w:p w14:paraId="197D3837" w14:textId="3E79C1F4" w:rsidR="00AD780C" w:rsidRPr="00363B25" w:rsidRDefault="004845F1" w:rsidP="00363B25">
      <w:pPr>
        <w:spacing w:line="240" w:lineRule="auto"/>
        <w:ind w:left="567" w:hanging="567"/>
        <w:outlineLvl w:val="0"/>
        <w:rPr>
          <w:szCs w:val="22"/>
          <w:lang w:val="hu-HU"/>
        </w:rPr>
      </w:pPr>
      <w:r w:rsidRPr="00363B25">
        <w:rPr>
          <w:szCs w:val="22"/>
          <w:lang w:val="hu-HU"/>
        </w:rPr>
        <w:t>202</w:t>
      </w:r>
      <w:r w:rsidR="00953DF8">
        <w:rPr>
          <w:szCs w:val="22"/>
          <w:lang w:val="hu-HU"/>
        </w:rPr>
        <w:t>6</w:t>
      </w:r>
      <w:r w:rsidR="00DA4085" w:rsidRPr="00363B25">
        <w:rPr>
          <w:szCs w:val="22"/>
          <w:lang w:val="hu-HU"/>
        </w:rPr>
        <w:t>.</w:t>
      </w:r>
      <w:r w:rsidR="008748C5">
        <w:rPr>
          <w:szCs w:val="22"/>
          <w:lang w:val="hu-HU"/>
        </w:rPr>
        <w:t xml:space="preserve"> </w:t>
      </w:r>
      <w:proofErr w:type="spellStart"/>
      <w:r w:rsidR="00953DF8">
        <w:t>március</w:t>
      </w:r>
      <w:proofErr w:type="spellEnd"/>
      <w:r w:rsidR="00953DF8">
        <w:t xml:space="preserve"> 17</w:t>
      </w:r>
      <w:r w:rsidR="00DA4085" w:rsidRPr="00363B25">
        <w:rPr>
          <w:szCs w:val="22"/>
          <w:lang w:val="hu-HU"/>
        </w:rPr>
        <w:t>.</w:t>
      </w:r>
    </w:p>
    <w:p w14:paraId="037AA706" w14:textId="77777777" w:rsidR="00F45C51" w:rsidRPr="00363B25" w:rsidRDefault="00F45C51" w:rsidP="00363B25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1366433C" w14:textId="77777777" w:rsidR="00CA6136" w:rsidRPr="00363B25" w:rsidRDefault="00CA6136" w:rsidP="00363B25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</w:p>
    <w:sectPr w:rsidR="00CA6136" w:rsidRPr="00363B25" w:rsidSect="00363B25">
      <w:headerReference w:type="default" r:id="rId9"/>
      <w:footerReference w:type="default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DCCD3F" w14:textId="77777777" w:rsidR="00DA4E3F" w:rsidRDefault="00DA4E3F">
      <w:pPr>
        <w:spacing w:line="240" w:lineRule="auto"/>
      </w:pPr>
      <w:r>
        <w:separator/>
      </w:r>
    </w:p>
  </w:endnote>
  <w:endnote w:type="continuationSeparator" w:id="0">
    <w:p w14:paraId="7EB7D8FF" w14:textId="77777777" w:rsidR="00DA4E3F" w:rsidRDefault="00DA4E3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00"/>
    <w:family w:val="modern"/>
    <w:notTrueType/>
    <w:pitch w:val="variable"/>
    <w:sig w:usb0="A000002F" w:usb1="40000048" w:usb2="00000000" w:usb3="00000000" w:csb0="0000011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28269" w14:textId="46874204" w:rsidR="00E040D2" w:rsidRPr="00F06234" w:rsidRDefault="00E040D2" w:rsidP="00363B25">
    <w:pPr>
      <w:pStyle w:val="llb"/>
      <w:tabs>
        <w:tab w:val="right" w:pos="8931"/>
      </w:tabs>
      <w:ind w:right="9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B3348" w14:textId="77777777" w:rsidR="00E27B15" w:rsidRPr="00E27B15" w:rsidRDefault="00E27B15" w:rsidP="00E27B15">
    <w:pPr>
      <w:pStyle w:val="llb"/>
      <w:tabs>
        <w:tab w:val="right" w:pos="8931"/>
      </w:tabs>
      <w:spacing w:line="240" w:lineRule="auto"/>
      <w:ind w:right="96"/>
      <w:rPr>
        <w:rFonts w:ascii="Times New Roman" w:hAnsi="Times New Roman"/>
        <w:sz w:val="18"/>
        <w:szCs w:val="18"/>
      </w:rPr>
    </w:pPr>
    <w:r w:rsidRPr="00E27B15">
      <w:rPr>
        <w:rFonts w:ascii="Times New Roman" w:hAnsi="Times New Roman"/>
        <w:sz w:val="18"/>
        <w:szCs w:val="18"/>
      </w:rPr>
      <w:t>NNGYK/ETGY/3833/2026</w:t>
    </w:r>
  </w:p>
  <w:p w14:paraId="23BF9F39" w14:textId="1364C1A3" w:rsidR="00E040D2" w:rsidRPr="000F3E04" w:rsidRDefault="00E27B15" w:rsidP="00652E4F">
    <w:pPr>
      <w:pStyle w:val="llb"/>
      <w:tabs>
        <w:tab w:val="right" w:pos="8931"/>
      </w:tabs>
      <w:spacing w:line="240" w:lineRule="auto"/>
      <w:ind w:right="96"/>
      <w:rPr>
        <w:rFonts w:ascii="Times New Roman" w:hAnsi="Times New Roman"/>
        <w:sz w:val="18"/>
        <w:szCs w:val="18"/>
      </w:rPr>
    </w:pPr>
    <w:r w:rsidRPr="00E27B15">
      <w:rPr>
        <w:rFonts w:ascii="Times New Roman" w:hAnsi="Times New Roman"/>
        <w:sz w:val="18"/>
        <w:szCs w:val="18"/>
      </w:rPr>
      <w:t>NNGYK/ETGY/3836/2026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43556A" w14:textId="77777777" w:rsidR="00DA4E3F" w:rsidRDefault="00DA4E3F">
      <w:pPr>
        <w:spacing w:line="240" w:lineRule="auto"/>
      </w:pPr>
      <w:r>
        <w:separator/>
      </w:r>
    </w:p>
  </w:footnote>
  <w:footnote w:type="continuationSeparator" w:id="0">
    <w:p w14:paraId="6C8F545E" w14:textId="77777777" w:rsidR="00DA4E3F" w:rsidRDefault="00DA4E3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-1794126687"/>
      <w:docPartObj>
        <w:docPartGallery w:val="Page Numbers (Top of Page)"/>
        <w:docPartUnique/>
      </w:docPartObj>
    </w:sdtPr>
    <w:sdtEndPr/>
    <w:sdtContent>
      <w:p w14:paraId="569B6F70" w14:textId="5024586C" w:rsidR="00E040D2" w:rsidRPr="00363B25" w:rsidRDefault="00E040D2" w:rsidP="00363B25">
        <w:pPr>
          <w:pStyle w:val="lfej"/>
          <w:jc w:val="center"/>
          <w:rPr>
            <w:sz w:val="18"/>
            <w:szCs w:val="18"/>
          </w:rPr>
        </w:pPr>
        <w:r w:rsidRPr="00363B25">
          <w:rPr>
            <w:sz w:val="18"/>
            <w:szCs w:val="18"/>
          </w:rPr>
          <w:fldChar w:fldCharType="begin"/>
        </w:r>
        <w:r w:rsidRPr="00363B25">
          <w:rPr>
            <w:sz w:val="18"/>
            <w:szCs w:val="18"/>
          </w:rPr>
          <w:instrText>PAGE   \* MERGEFORMAT</w:instrText>
        </w:r>
        <w:r w:rsidRPr="00363B25">
          <w:rPr>
            <w:sz w:val="18"/>
            <w:szCs w:val="18"/>
          </w:rPr>
          <w:fldChar w:fldCharType="separate"/>
        </w:r>
        <w:r w:rsidR="00FA049A" w:rsidRPr="00FA049A">
          <w:rPr>
            <w:noProof/>
            <w:sz w:val="18"/>
            <w:szCs w:val="18"/>
            <w:lang w:val="hu-HU"/>
          </w:rPr>
          <w:t>2</w:t>
        </w:r>
        <w:r w:rsidRPr="00363B25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C85CF170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31EEB96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7354DA34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D88F4C6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E1A2841C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BE180F84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791EDC24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D47A0D5A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B7C0EC2E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2694422C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1BE523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31E6A8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95AC0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F9CC1E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3EA1ED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484386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DEE9A9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93E020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E03CF7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ECA6C1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AD68F9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174B1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484DC1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DC44C6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BDC91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97242F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2C2BF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DED63FE"/>
    <w:multiLevelType w:val="hybridMultilevel"/>
    <w:tmpl w:val="874269D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56F6CF7"/>
    <w:multiLevelType w:val="hybridMultilevel"/>
    <w:tmpl w:val="043CC4B4"/>
    <w:lvl w:ilvl="0" w:tplc="40EE3CAC">
      <w:start w:val="1"/>
      <w:numFmt w:val="bullet"/>
      <w:lvlText w:val=""/>
      <w:lvlJc w:val="left"/>
      <w:pPr>
        <w:tabs>
          <w:tab w:val="num" w:pos="792"/>
        </w:tabs>
        <w:ind w:left="792" w:hanging="432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29A00ED1"/>
    <w:multiLevelType w:val="hybridMultilevel"/>
    <w:tmpl w:val="C0A89380"/>
    <w:lvl w:ilvl="0" w:tplc="34726082">
      <w:start w:val="1"/>
      <w:numFmt w:val="decimal"/>
      <w:pStyle w:val="listnumnospace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E541609"/>
    <w:multiLevelType w:val="hybridMultilevel"/>
    <w:tmpl w:val="1E5AABE8"/>
    <w:lvl w:ilvl="0" w:tplc="24482E4A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2410FAE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4ADE88A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89C926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43F224C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E8C5C9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D2D6D26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7190274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5A272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2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3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4" w15:restartNumberingAfterBreak="0">
    <w:nsid w:val="500F0A91"/>
    <w:multiLevelType w:val="hybridMultilevel"/>
    <w:tmpl w:val="2B94116C"/>
    <w:lvl w:ilvl="0" w:tplc="8EC82D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DD8BC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5EC8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DA93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B6078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726E0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90F3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DAEA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CF2C1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6" w15:restartNumberingAfterBreak="0">
    <w:nsid w:val="58B56C73"/>
    <w:multiLevelType w:val="hybridMultilevel"/>
    <w:tmpl w:val="5BA42128"/>
    <w:lvl w:ilvl="0" w:tplc="F33A961A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118A1AB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E1C2498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59A0CAB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E4FE93D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4A8C484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C7B0538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16ECA89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6640011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7" w15:restartNumberingAfterBreak="0">
    <w:nsid w:val="5CB13BD7"/>
    <w:multiLevelType w:val="hybridMultilevel"/>
    <w:tmpl w:val="E8CED8CC"/>
    <w:lvl w:ilvl="0" w:tplc="88E8A65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8562D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BEAAE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EEFE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704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4CEB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B6EBA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A00DF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F892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D03A88"/>
    <w:multiLevelType w:val="hybridMultilevel"/>
    <w:tmpl w:val="742EA8C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2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3" w15:restartNumberingAfterBreak="0">
    <w:nsid w:val="72AB50F1"/>
    <w:multiLevelType w:val="hybridMultilevel"/>
    <w:tmpl w:val="64CEA6CC"/>
    <w:lvl w:ilvl="0" w:tplc="73284EF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C8A04B18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50484E4A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E05E256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926EEC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8E90A988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AD43DD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BA6AEE8E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7AD0076E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A100D28"/>
    <w:multiLevelType w:val="hybridMultilevel"/>
    <w:tmpl w:val="979479BE"/>
    <w:lvl w:ilvl="0" w:tplc="8F7AA6F0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620C20A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B24A43CA">
      <w:start w:val="1"/>
      <w:numFmt w:val="lowerRoman"/>
      <w:lvlText w:val="%3."/>
      <w:lvlJc w:val="right"/>
      <w:pPr>
        <w:ind w:left="2160" w:hanging="180"/>
      </w:pPr>
    </w:lvl>
    <w:lvl w:ilvl="3" w:tplc="FAEE3E08">
      <w:start w:val="1"/>
      <w:numFmt w:val="decimal"/>
      <w:lvlText w:val="%4."/>
      <w:lvlJc w:val="left"/>
      <w:pPr>
        <w:ind w:left="2880" w:hanging="360"/>
      </w:pPr>
    </w:lvl>
    <w:lvl w:ilvl="4" w:tplc="15302814">
      <w:start w:val="1"/>
      <w:numFmt w:val="lowerLetter"/>
      <w:lvlText w:val="%5."/>
      <w:lvlJc w:val="left"/>
      <w:pPr>
        <w:ind w:left="3600" w:hanging="360"/>
      </w:pPr>
    </w:lvl>
    <w:lvl w:ilvl="5" w:tplc="0756DC66">
      <w:start w:val="1"/>
      <w:numFmt w:val="lowerRoman"/>
      <w:lvlText w:val="%6."/>
      <w:lvlJc w:val="right"/>
      <w:pPr>
        <w:ind w:left="4320" w:hanging="180"/>
      </w:pPr>
    </w:lvl>
    <w:lvl w:ilvl="6" w:tplc="D4E045B2">
      <w:start w:val="1"/>
      <w:numFmt w:val="decimal"/>
      <w:lvlText w:val="%7."/>
      <w:lvlJc w:val="left"/>
      <w:pPr>
        <w:ind w:left="5040" w:hanging="360"/>
      </w:pPr>
    </w:lvl>
    <w:lvl w:ilvl="7" w:tplc="4F725158">
      <w:start w:val="1"/>
      <w:numFmt w:val="lowerLetter"/>
      <w:lvlText w:val="%8."/>
      <w:lvlJc w:val="left"/>
      <w:pPr>
        <w:ind w:left="5760" w:hanging="360"/>
      </w:pPr>
    </w:lvl>
    <w:lvl w:ilvl="8" w:tplc="11F0A2E0">
      <w:start w:val="1"/>
      <w:numFmt w:val="lowerRoman"/>
      <w:lvlText w:val="%9."/>
      <w:lvlJc w:val="right"/>
      <w:pPr>
        <w:ind w:left="6480" w:hanging="180"/>
      </w:pPr>
    </w:lvl>
  </w:abstractNum>
  <w:num w:numId="1" w16cid:durableId="1094979781">
    <w:abstractNumId w:val="12"/>
  </w:num>
  <w:num w:numId="2" w16cid:durableId="1889998663">
    <w:abstractNumId w:val="29"/>
  </w:num>
  <w:num w:numId="3" w16cid:durableId="1450323562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 w16cid:durableId="732461849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 w16cid:durableId="2106995502">
    <w:abstractNumId w:val="30"/>
  </w:num>
  <w:num w:numId="6" w16cid:durableId="1712144785">
    <w:abstractNumId w:val="26"/>
  </w:num>
  <w:num w:numId="7" w16cid:durableId="1770346090">
    <w:abstractNumId w:val="20"/>
  </w:num>
  <w:num w:numId="8" w16cid:durableId="1035077288">
    <w:abstractNumId w:val="22"/>
  </w:num>
  <w:num w:numId="9" w16cid:durableId="1447113548">
    <w:abstractNumId w:val="33"/>
  </w:num>
  <w:num w:numId="10" w16cid:durableId="1994289186">
    <w:abstractNumId w:val="11"/>
  </w:num>
  <w:num w:numId="11" w16cid:durableId="1737850026">
    <w:abstractNumId w:val="31"/>
  </w:num>
  <w:num w:numId="12" w16cid:durableId="732197642">
    <w:abstractNumId w:val="21"/>
  </w:num>
  <w:num w:numId="13" w16cid:durableId="2001884800">
    <w:abstractNumId w:val="18"/>
  </w:num>
  <w:num w:numId="14" w16cid:durableId="1664819945">
    <w:abstractNumId w:val="15"/>
  </w:num>
  <w:num w:numId="15" w16cid:durableId="830365514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 w16cid:durableId="459037522">
    <w:abstractNumId w:val="32"/>
  </w:num>
  <w:num w:numId="17" w16cid:durableId="2129620859">
    <w:abstractNumId w:val="23"/>
  </w:num>
  <w:num w:numId="18" w16cid:durableId="905072774">
    <w:abstractNumId w:val="25"/>
  </w:num>
  <w:num w:numId="19" w16cid:durableId="306588449">
    <w:abstractNumId w:val="14"/>
  </w:num>
  <w:num w:numId="20" w16cid:durableId="173716867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50188884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97236584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06086145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13039735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73835807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85044199">
    <w:abstractNumId w:val="8"/>
  </w:num>
  <w:num w:numId="27" w16cid:durableId="330983911">
    <w:abstractNumId w:val="9"/>
  </w:num>
  <w:num w:numId="28" w16cid:durableId="159613533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014643614">
    <w:abstractNumId w:val="1"/>
  </w:num>
  <w:num w:numId="30" w16cid:durableId="841701984">
    <w:abstractNumId w:val="2"/>
  </w:num>
  <w:num w:numId="31" w16cid:durableId="1244728783">
    <w:abstractNumId w:val="3"/>
  </w:num>
  <w:num w:numId="32" w16cid:durableId="1192112807">
    <w:abstractNumId w:val="4"/>
  </w:num>
  <w:num w:numId="33" w16cid:durableId="1451053314">
    <w:abstractNumId w:val="5"/>
  </w:num>
  <w:num w:numId="34" w16cid:durableId="134689303">
    <w:abstractNumId w:val="6"/>
  </w:num>
  <w:num w:numId="35" w16cid:durableId="562644785">
    <w:abstractNumId w:val="7"/>
  </w:num>
  <w:num w:numId="36" w16cid:durableId="837505158">
    <w:abstractNumId w:val="8"/>
  </w:num>
  <w:num w:numId="37" w16cid:durableId="1893030245">
    <w:abstractNumId w:val="9"/>
  </w:num>
  <w:num w:numId="38" w16cid:durableId="2126265548">
    <w:abstractNumId w:val="10"/>
  </w:num>
  <w:num w:numId="39" w16cid:durableId="1611431716">
    <w:abstractNumId w:val="24"/>
  </w:num>
  <w:num w:numId="40" w16cid:durableId="594288948">
    <w:abstractNumId w:val="13"/>
  </w:num>
  <w:num w:numId="41" w16cid:durableId="411700618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 w16cid:durableId="781800654">
    <w:abstractNumId w:val="27"/>
  </w:num>
  <w:num w:numId="43" w16cid:durableId="424690637">
    <w:abstractNumId w:val="34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648630802">
    <w:abstractNumId w:val="17"/>
  </w:num>
  <w:num w:numId="45" w16cid:durableId="199324270">
    <w:abstractNumId w:val="19"/>
  </w:num>
  <w:num w:numId="46" w16cid:durableId="351998135">
    <w:abstractNumId w:val="28"/>
  </w:num>
  <w:num w:numId="47" w16cid:durableId="132975410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04BA"/>
    <w:rsid w:val="0001164F"/>
    <w:rsid w:val="000121D6"/>
    <w:rsid w:val="00014CF1"/>
    <w:rsid w:val="000150D3"/>
    <w:rsid w:val="000166C1"/>
    <w:rsid w:val="000177FF"/>
    <w:rsid w:val="00020AE8"/>
    <w:rsid w:val="00023F29"/>
    <w:rsid w:val="00025EBE"/>
    <w:rsid w:val="00030445"/>
    <w:rsid w:val="000318C7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6BDA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7D12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9351E"/>
    <w:rsid w:val="0009479A"/>
    <w:rsid w:val="00095E44"/>
    <w:rsid w:val="0009755A"/>
    <w:rsid w:val="000A1232"/>
    <w:rsid w:val="000A13ED"/>
    <w:rsid w:val="000A1FD6"/>
    <w:rsid w:val="000A5165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700C"/>
    <w:rsid w:val="000C7F49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0A15"/>
    <w:rsid w:val="000F1BB2"/>
    <w:rsid w:val="000F3E04"/>
    <w:rsid w:val="000F3F94"/>
    <w:rsid w:val="00101CAD"/>
    <w:rsid w:val="00103501"/>
    <w:rsid w:val="00103B2D"/>
    <w:rsid w:val="00103CD2"/>
    <w:rsid w:val="00104061"/>
    <w:rsid w:val="00107236"/>
    <w:rsid w:val="001101A1"/>
    <w:rsid w:val="001101A2"/>
    <w:rsid w:val="001106F7"/>
    <w:rsid w:val="00111AC4"/>
    <w:rsid w:val="00111F79"/>
    <w:rsid w:val="00112EDA"/>
    <w:rsid w:val="00114174"/>
    <w:rsid w:val="00117C1D"/>
    <w:rsid w:val="00122AD8"/>
    <w:rsid w:val="00122D9F"/>
    <w:rsid w:val="00123688"/>
    <w:rsid w:val="00123F9D"/>
    <w:rsid w:val="00124CAB"/>
    <w:rsid w:val="00127562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139"/>
    <w:rsid w:val="00143AD5"/>
    <w:rsid w:val="001445BE"/>
    <w:rsid w:val="00144868"/>
    <w:rsid w:val="001449DF"/>
    <w:rsid w:val="0014569B"/>
    <w:rsid w:val="00151BA4"/>
    <w:rsid w:val="00151E9D"/>
    <w:rsid w:val="00152F3B"/>
    <w:rsid w:val="0015704C"/>
    <w:rsid w:val="00160E52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94A"/>
    <w:rsid w:val="00184E0E"/>
    <w:rsid w:val="00186A9D"/>
    <w:rsid w:val="001874A6"/>
    <w:rsid w:val="0018765B"/>
    <w:rsid w:val="00190913"/>
    <w:rsid w:val="00195F65"/>
    <w:rsid w:val="001A07E2"/>
    <w:rsid w:val="001A1EEE"/>
    <w:rsid w:val="001A2018"/>
    <w:rsid w:val="001A5BF7"/>
    <w:rsid w:val="001A757B"/>
    <w:rsid w:val="001B01C8"/>
    <w:rsid w:val="001B0DDB"/>
    <w:rsid w:val="001B13F6"/>
    <w:rsid w:val="001B1747"/>
    <w:rsid w:val="001B1B4E"/>
    <w:rsid w:val="001B2D44"/>
    <w:rsid w:val="001B752A"/>
    <w:rsid w:val="001C12E0"/>
    <w:rsid w:val="001C35E9"/>
    <w:rsid w:val="001C36BD"/>
    <w:rsid w:val="001C3733"/>
    <w:rsid w:val="001C4025"/>
    <w:rsid w:val="001C4C82"/>
    <w:rsid w:val="001C5B30"/>
    <w:rsid w:val="001C5D31"/>
    <w:rsid w:val="001C6502"/>
    <w:rsid w:val="001C6E07"/>
    <w:rsid w:val="001D1392"/>
    <w:rsid w:val="001D3C05"/>
    <w:rsid w:val="001D47C1"/>
    <w:rsid w:val="001D4C1E"/>
    <w:rsid w:val="001D52E3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2E50"/>
    <w:rsid w:val="00205180"/>
    <w:rsid w:val="002059AF"/>
    <w:rsid w:val="00207F81"/>
    <w:rsid w:val="002109F4"/>
    <w:rsid w:val="00211B2E"/>
    <w:rsid w:val="00211FDA"/>
    <w:rsid w:val="002160C2"/>
    <w:rsid w:val="00217D6E"/>
    <w:rsid w:val="00222BB9"/>
    <w:rsid w:val="002258D6"/>
    <w:rsid w:val="00226DFC"/>
    <w:rsid w:val="002274FB"/>
    <w:rsid w:val="002309D2"/>
    <w:rsid w:val="0023315B"/>
    <w:rsid w:val="002347FE"/>
    <w:rsid w:val="00235DA3"/>
    <w:rsid w:val="002368D2"/>
    <w:rsid w:val="0024178D"/>
    <w:rsid w:val="002421D4"/>
    <w:rsid w:val="00245DCF"/>
    <w:rsid w:val="00246C65"/>
    <w:rsid w:val="0025261B"/>
    <w:rsid w:val="00252FFB"/>
    <w:rsid w:val="002542A8"/>
    <w:rsid w:val="00260A11"/>
    <w:rsid w:val="00260EC2"/>
    <w:rsid w:val="0026169A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215A"/>
    <w:rsid w:val="0029347B"/>
    <w:rsid w:val="00296A18"/>
    <w:rsid w:val="00296C1F"/>
    <w:rsid w:val="002A0C34"/>
    <w:rsid w:val="002A1B59"/>
    <w:rsid w:val="002A39A1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E5AD8"/>
    <w:rsid w:val="002F0532"/>
    <w:rsid w:val="002F1F28"/>
    <w:rsid w:val="002F43CA"/>
    <w:rsid w:val="002F57AA"/>
    <w:rsid w:val="002F714C"/>
    <w:rsid w:val="002F77BF"/>
    <w:rsid w:val="003004A2"/>
    <w:rsid w:val="00302296"/>
    <w:rsid w:val="00302993"/>
    <w:rsid w:val="00303DD5"/>
    <w:rsid w:val="003046D6"/>
    <w:rsid w:val="003062F8"/>
    <w:rsid w:val="00310764"/>
    <w:rsid w:val="00310D54"/>
    <w:rsid w:val="00320203"/>
    <w:rsid w:val="0032120D"/>
    <w:rsid w:val="00322002"/>
    <w:rsid w:val="00323890"/>
    <w:rsid w:val="00324129"/>
    <w:rsid w:val="003247B0"/>
    <w:rsid w:val="00325E81"/>
    <w:rsid w:val="00332E57"/>
    <w:rsid w:val="0033486D"/>
    <w:rsid w:val="003367C4"/>
    <w:rsid w:val="00336AC8"/>
    <w:rsid w:val="00336D8E"/>
    <w:rsid w:val="003376B3"/>
    <w:rsid w:val="00341F90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311"/>
    <w:rsid w:val="00362983"/>
    <w:rsid w:val="00363B25"/>
    <w:rsid w:val="00363D7F"/>
    <w:rsid w:val="00367C66"/>
    <w:rsid w:val="0037233D"/>
    <w:rsid w:val="003728DD"/>
    <w:rsid w:val="003736EF"/>
    <w:rsid w:val="003737E3"/>
    <w:rsid w:val="00374F4A"/>
    <w:rsid w:val="00380D80"/>
    <w:rsid w:val="00381E38"/>
    <w:rsid w:val="00385A7E"/>
    <w:rsid w:val="0038664A"/>
    <w:rsid w:val="00386C66"/>
    <w:rsid w:val="003906F8"/>
    <w:rsid w:val="003935EE"/>
    <w:rsid w:val="0039408A"/>
    <w:rsid w:val="00394B20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52D4"/>
    <w:rsid w:val="003B5947"/>
    <w:rsid w:val="003B5AD5"/>
    <w:rsid w:val="003B774A"/>
    <w:rsid w:val="003C1CA5"/>
    <w:rsid w:val="003C1EC7"/>
    <w:rsid w:val="003C3BDE"/>
    <w:rsid w:val="003C64A0"/>
    <w:rsid w:val="003C7BA3"/>
    <w:rsid w:val="003D21C8"/>
    <w:rsid w:val="003D2303"/>
    <w:rsid w:val="003D4015"/>
    <w:rsid w:val="003D4E9C"/>
    <w:rsid w:val="003E038E"/>
    <w:rsid w:val="003E05A3"/>
    <w:rsid w:val="003E0D78"/>
    <w:rsid w:val="003E3277"/>
    <w:rsid w:val="003E3A1D"/>
    <w:rsid w:val="003E6CA0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10E7D"/>
    <w:rsid w:val="004123C8"/>
    <w:rsid w:val="004138DE"/>
    <w:rsid w:val="00414B2F"/>
    <w:rsid w:val="00415E58"/>
    <w:rsid w:val="00416231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5684"/>
    <w:rsid w:val="004460E9"/>
    <w:rsid w:val="0044612E"/>
    <w:rsid w:val="00447B6F"/>
    <w:rsid w:val="00453C11"/>
    <w:rsid w:val="004557B0"/>
    <w:rsid w:val="00457946"/>
    <w:rsid w:val="00457BB9"/>
    <w:rsid w:val="00457D8B"/>
    <w:rsid w:val="00460A17"/>
    <w:rsid w:val="00464B3D"/>
    <w:rsid w:val="00470CB5"/>
    <w:rsid w:val="00471EAB"/>
    <w:rsid w:val="004723EE"/>
    <w:rsid w:val="0047451B"/>
    <w:rsid w:val="00475A92"/>
    <w:rsid w:val="00477BB9"/>
    <w:rsid w:val="00477FC7"/>
    <w:rsid w:val="004845F1"/>
    <w:rsid w:val="00484793"/>
    <w:rsid w:val="00486608"/>
    <w:rsid w:val="00487366"/>
    <w:rsid w:val="004873E4"/>
    <w:rsid w:val="0049072C"/>
    <w:rsid w:val="00490FD1"/>
    <w:rsid w:val="0049122E"/>
    <w:rsid w:val="00491972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6286"/>
    <w:rsid w:val="004A77B0"/>
    <w:rsid w:val="004B1CED"/>
    <w:rsid w:val="004B34A7"/>
    <w:rsid w:val="004B3B06"/>
    <w:rsid w:val="004B4643"/>
    <w:rsid w:val="004B4AD0"/>
    <w:rsid w:val="004B7F67"/>
    <w:rsid w:val="004C1994"/>
    <w:rsid w:val="004D4080"/>
    <w:rsid w:val="004E05FD"/>
    <w:rsid w:val="004E1A0D"/>
    <w:rsid w:val="004E23F5"/>
    <w:rsid w:val="004E63E5"/>
    <w:rsid w:val="004E6B76"/>
    <w:rsid w:val="004E7BF4"/>
    <w:rsid w:val="004F04AC"/>
    <w:rsid w:val="004F3540"/>
    <w:rsid w:val="004F3AB1"/>
    <w:rsid w:val="004F5624"/>
    <w:rsid w:val="004F5DA4"/>
    <w:rsid w:val="004F62B2"/>
    <w:rsid w:val="004F6424"/>
    <w:rsid w:val="00502295"/>
    <w:rsid w:val="005040CD"/>
    <w:rsid w:val="00505229"/>
    <w:rsid w:val="00505EDB"/>
    <w:rsid w:val="00506585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1343"/>
    <w:rsid w:val="00531D11"/>
    <w:rsid w:val="00532D3F"/>
    <w:rsid w:val="0053383B"/>
    <w:rsid w:val="0053386D"/>
    <w:rsid w:val="0053791F"/>
    <w:rsid w:val="00547538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5F1C"/>
    <w:rsid w:val="00567346"/>
    <w:rsid w:val="0057371B"/>
    <w:rsid w:val="005737B4"/>
    <w:rsid w:val="00574616"/>
    <w:rsid w:val="00574F11"/>
    <w:rsid w:val="00575EB8"/>
    <w:rsid w:val="00582A9B"/>
    <w:rsid w:val="00583110"/>
    <w:rsid w:val="005832AB"/>
    <w:rsid w:val="0058437C"/>
    <w:rsid w:val="0058606E"/>
    <w:rsid w:val="00587706"/>
    <w:rsid w:val="005935F4"/>
    <w:rsid w:val="005A346E"/>
    <w:rsid w:val="005A73CF"/>
    <w:rsid w:val="005B14D5"/>
    <w:rsid w:val="005B409C"/>
    <w:rsid w:val="005B798B"/>
    <w:rsid w:val="005C1FAE"/>
    <w:rsid w:val="005C2162"/>
    <w:rsid w:val="005C39E8"/>
    <w:rsid w:val="005C5660"/>
    <w:rsid w:val="005C6E1B"/>
    <w:rsid w:val="005C7731"/>
    <w:rsid w:val="005D4B68"/>
    <w:rsid w:val="005D5220"/>
    <w:rsid w:val="005E041A"/>
    <w:rsid w:val="005E11C1"/>
    <w:rsid w:val="005E2563"/>
    <w:rsid w:val="005E394C"/>
    <w:rsid w:val="005E42BF"/>
    <w:rsid w:val="005E4341"/>
    <w:rsid w:val="005E4E70"/>
    <w:rsid w:val="005E65BB"/>
    <w:rsid w:val="005F0DA0"/>
    <w:rsid w:val="005F4914"/>
    <w:rsid w:val="005F6103"/>
    <w:rsid w:val="005F62B7"/>
    <w:rsid w:val="005F6869"/>
    <w:rsid w:val="005F6BB9"/>
    <w:rsid w:val="005F7E35"/>
    <w:rsid w:val="00603148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66A9"/>
    <w:rsid w:val="00630426"/>
    <w:rsid w:val="006316C1"/>
    <w:rsid w:val="00631ED4"/>
    <w:rsid w:val="00633BC7"/>
    <w:rsid w:val="00635E9C"/>
    <w:rsid w:val="00637163"/>
    <w:rsid w:val="00637B41"/>
    <w:rsid w:val="006414EE"/>
    <w:rsid w:val="00641F91"/>
    <w:rsid w:val="00642D0A"/>
    <w:rsid w:val="00645BC8"/>
    <w:rsid w:val="00646130"/>
    <w:rsid w:val="00646FE1"/>
    <w:rsid w:val="006470ED"/>
    <w:rsid w:val="00647E20"/>
    <w:rsid w:val="00652E4F"/>
    <w:rsid w:val="00660727"/>
    <w:rsid w:val="0066114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90127"/>
    <w:rsid w:val="00691BFF"/>
    <w:rsid w:val="00695227"/>
    <w:rsid w:val="006953C1"/>
    <w:rsid w:val="00696175"/>
    <w:rsid w:val="00696EB2"/>
    <w:rsid w:val="0069715A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529F"/>
    <w:rsid w:val="006B7CDB"/>
    <w:rsid w:val="006C0251"/>
    <w:rsid w:val="006C2B9A"/>
    <w:rsid w:val="006C38EA"/>
    <w:rsid w:val="006C39BB"/>
    <w:rsid w:val="006C4502"/>
    <w:rsid w:val="006D159F"/>
    <w:rsid w:val="006D2F02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5C83"/>
    <w:rsid w:val="006F67CC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26EE2"/>
    <w:rsid w:val="00733D54"/>
    <w:rsid w:val="00736A4F"/>
    <w:rsid w:val="00736E76"/>
    <w:rsid w:val="00737753"/>
    <w:rsid w:val="00737C7D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46F8"/>
    <w:rsid w:val="00755BAB"/>
    <w:rsid w:val="0075727F"/>
    <w:rsid w:val="00757BA2"/>
    <w:rsid w:val="0076080E"/>
    <w:rsid w:val="007615E5"/>
    <w:rsid w:val="0076411D"/>
    <w:rsid w:val="007650F8"/>
    <w:rsid w:val="007670F8"/>
    <w:rsid w:val="007671D4"/>
    <w:rsid w:val="00770A85"/>
    <w:rsid w:val="00772F2D"/>
    <w:rsid w:val="00773DC9"/>
    <w:rsid w:val="0077572E"/>
    <w:rsid w:val="0078031B"/>
    <w:rsid w:val="00781EBC"/>
    <w:rsid w:val="007829BA"/>
    <w:rsid w:val="00784F44"/>
    <w:rsid w:val="00785E41"/>
    <w:rsid w:val="00786672"/>
    <w:rsid w:val="007872CF"/>
    <w:rsid w:val="007901FA"/>
    <w:rsid w:val="0079201C"/>
    <w:rsid w:val="00792495"/>
    <w:rsid w:val="0079307F"/>
    <w:rsid w:val="007947C4"/>
    <w:rsid w:val="00795CE1"/>
    <w:rsid w:val="007A06AC"/>
    <w:rsid w:val="007B1014"/>
    <w:rsid w:val="007B103F"/>
    <w:rsid w:val="007B1484"/>
    <w:rsid w:val="007B1A10"/>
    <w:rsid w:val="007B6659"/>
    <w:rsid w:val="007B76AB"/>
    <w:rsid w:val="007B7DBD"/>
    <w:rsid w:val="007C2C60"/>
    <w:rsid w:val="007C32A1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327D"/>
    <w:rsid w:val="0082433D"/>
    <w:rsid w:val="00826509"/>
    <w:rsid w:val="00827686"/>
    <w:rsid w:val="0083354D"/>
    <w:rsid w:val="0083561B"/>
    <w:rsid w:val="0083685F"/>
    <w:rsid w:val="00836C13"/>
    <w:rsid w:val="008371F6"/>
    <w:rsid w:val="00837D78"/>
    <w:rsid w:val="00840D79"/>
    <w:rsid w:val="00842A21"/>
    <w:rsid w:val="008431CC"/>
    <w:rsid w:val="008439BF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B3D"/>
    <w:rsid w:val="00862EED"/>
    <w:rsid w:val="008643FC"/>
    <w:rsid w:val="00864529"/>
    <w:rsid w:val="008649B9"/>
    <w:rsid w:val="0086784F"/>
    <w:rsid w:val="00870394"/>
    <w:rsid w:val="0087073B"/>
    <w:rsid w:val="008748C5"/>
    <w:rsid w:val="008770D4"/>
    <w:rsid w:val="008770F3"/>
    <w:rsid w:val="0088127F"/>
    <w:rsid w:val="008815EF"/>
    <w:rsid w:val="00885273"/>
    <w:rsid w:val="00885F2C"/>
    <w:rsid w:val="00886386"/>
    <w:rsid w:val="0088701C"/>
    <w:rsid w:val="00887BA4"/>
    <w:rsid w:val="00891250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C6FE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E1D17"/>
    <w:rsid w:val="008F2C49"/>
    <w:rsid w:val="008F4FB0"/>
    <w:rsid w:val="008F769E"/>
    <w:rsid w:val="008F7789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7C0F"/>
    <w:rsid w:val="00917D2A"/>
    <w:rsid w:val="0092040E"/>
    <w:rsid w:val="00920C6C"/>
    <w:rsid w:val="00921986"/>
    <w:rsid w:val="009227D9"/>
    <w:rsid w:val="00922EBD"/>
    <w:rsid w:val="009253FC"/>
    <w:rsid w:val="00925D9E"/>
    <w:rsid w:val="00927791"/>
    <w:rsid w:val="00930607"/>
    <w:rsid w:val="00930D0A"/>
    <w:rsid w:val="009329BA"/>
    <w:rsid w:val="0093304D"/>
    <w:rsid w:val="009356C6"/>
    <w:rsid w:val="009356D3"/>
    <w:rsid w:val="00936939"/>
    <w:rsid w:val="0094053B"/>
    <w:rsid w:val="00942040"/>
    <w:rsid w:val="00942C9F"/>
    <w:rsid w:val="00945631"/>
    <w:rsid w:val="00947549"/>
    <w:rsid w:val="00951BDD"/>
    <w:rsid w:val="00953DF8"/>
    <w:rsid w:val="00955DC8"/>
    <w:rsid w:val="0095793C"/>
    <w:rsid w:val="0096111E"/>
    <w:rsid w:val="00961125"/>
    <w:rsid w:val="00961951"/>
    <w:rsid w:val="00963BD1"/>
    <w:rsid w:val="00966B1F"/>
    <w:rsid w:val="00970C06"/>
    <w:rsid w:val="00974518"/>
    <w:rsid w:val="00975B88"/>
    <w:rsid w:val="009776BF"/>
    <w:rsid w:val="00980FE0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1D57"/>
    <w:rsid w:val="009A324E"/>
    <w:rsid w:val="009A3D53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E09F0"/>
    <w:rsid w:val="009E19E8"/>
    <w:rsid w:val="009E29E1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037"/>
    <w:rsid w:val="00A60EEC"/>
    <w:rsid w:val="00A65BD9"/>
    <w:rsid w:val="00A65C1E"/>
    <w:rsid w:val="00A66291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5357"/>
    <w:rsid w:val="00A875C3"/>
    <w:rsid w:val="00A902DD"/>
    <w:rsid w:val="00A91617"/>
    <w:rsid w:val="00A920F9"/>
    <w:rsid w:val="00A93207"/>
    <w:rsid w:val="00A93859"/>
    <w:rsid w:val="00A9432C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80C"/>
    <w:rsid w:val="00AD7B84"/>
    <w:rsid w:val="00AE098E"/>
    <w:rsid w:val="00AE0BBA"/>
    <w:rsid w:val="00AE2291"/>
    <w:rsid w:val="00AE25C8"/>
    <w:rsid w:val="00AE4113"/>
    <w:rsid w:val="00AE42BE"/>
    <w:rsid w:val="00AE4380"/>
    <w:rsid w:val="00AE4DF8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6EDD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42B2"/>
    <w:rsid w:val="00B06321"/>
    <w:rsid w:val="00B074F8"/>
    <w:rsid w:val="00B145CD"/>
    <w:rsid w:val="00B150CE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744E"/>
    <w:rsid w:val="00B60CCD"/>
    <w:rsid w:val="00B61192"/>
    <w:rsid w:val="00B62854"/>
    <w:rsid w:val="00B62EF1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87998"/>
    <w:rsid w:val="00B90477"/>
    <w:rsid w:val="00B92AA5"/>
    <w:rsid w:val="00B96744"/>
    <w:rsid w:val="00BA6419"/>
    <w:rsid w:val="00BA6550"/>
    <w:rsid w:val="00BB0EDC"/>
    <w:rsid w:val="00BB2437"/>
    <w:rsid w:val="00BB2F21"/>
    <w:rsid w:val="00BB32A1"/>
    <w:rsid w:val="00BB3642"/>
    <w:rsid w:val="00BB66AB"/>
    <w:rsid w:val="00BC0AD6"/>
    <w:rsid w:val="00BC3584"/>
    <w:rsid w:val="00BC4673"/>
    <w:rsid w:val="00BD5B0B"/>
    <w:rsid w:val="00BE0AA9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F2CD1"/>
    <w:rsid w:val="00BF4B6A"/>
    <w:rsid w:val="00BF5135"/>
    <w:rsid w:val="00BF5FA5"/>
    <w:rsid w:val="00C009F5"/>
    <w:rsid w:val="00C01129"/>
    <w:rsid w:val="00C02239"/>
    <w:rsid w:val="00C022E1"/>
    <w:rsid w:val="00C0398D"/>
    <w:rsid w:val="00C0539F"/>
    <w:rsid w:val="00C07A39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41CD3"/>
    <w:rsid w:val="00C41D29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318D"/>
    <w:rsid w:val="00C64143"/>
    <w:rsid w:val="00C6434D"/>
    <w:rsid w:val="00C652E5"/>
    <w:rsid w:val="00C659F1"/>
    <w:rsid w:val="00C66261"/>
    <w:rsid w:val="00C67446"/>
    <w:rsid w:val="00C72C0F"/>
    <w:rsid w:val="00C7356B"/>
    <w:rsid w:val="00C7697F"/>
    <w:rsid w:val="00C8136C"/>
    <w:rsid w:val="00C82FFA"/>
    <w:rsid w:val="00C85521"/>
    <w:rsid w:val="00C863EE"/>
    <w:rsid w:val="00C86C0B"/>
    <w:rsid w:val="00C879CA"/>
    <w:rsid w:val="00C92646"/>
    <w:rsid w:val="00C9316A"/>
    <w:rsid w:val="00C9380B"/>
    <w:rsid w:val="00C93B5E"/>
    <w:rsid w:val="00C93FF3"/>
    <w:rsid w:val="00C9524B"/>
    <w:rsid w:val="00C95D8D"/>
    <w:rsid w:val="00CA24F2"/>
    <w:rsid w:val="00CA2883"/>
    <w:rsid w:val="00CA2AEF"/>
    <w:rsid w:val="00CA6136"/>
    <w:rsid w:val="00CA6BCC"/>
    <w:rsid w:val="00CA71DA"/>
    <w:rsid w:val="00CB5032"/>
    <w:rsid w:val="00CB58F2"/>
    <w:rsid w:val="00CB5C65"/>
    <w:rsid w:val="00CB62AC"/>
    <w:rsid w:val="00CB77EA"/>
    <w:rsid w:val="00CB7DF6"/>
    <w:rsid w:val="00CC303F"/>
    <w:rsid w:val="00CC3C96"/>
    <w:rsid w:val="00CD077C"/>
    <w:rsid w:val="00CD1ACE"/>
    <w:rsid w:val="00CD342A"/>
    <w:rsid w:val="00CD3940"/>
    <w:rsid w:val="00CD3B1F"/>
    <w:rsid w:val="00CD4E32"/>
    <w:rsid w:val="00CD7E60"/>
    <w:rsid w:val="00CE3AE5"/>
    <w:rsid w:val="00CE5429"/>
    <w:rsid w:val="00CE6A0B"/>
    <w:rsid w:val="00CF0950"/>
    <w:rsid w:val="00CF3B07"/>
    <w:rsid w:val="00CF4C13"/>
    <w:rsid w:val="00CF4DC9"/>
    <w:rsid w:val="00CF625A"/>
    <w:rsid w:val="00CF6384"/>
    <w:rsid w:val="00CF6902"/>
    <w:rsid w:val="00CF7924"/>
    <w:rsid w:val="00CF7CD4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3709B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B29"/>
    <w:rsid w:val="00D63F9F"/>
    <w:rsid w:val="00D646D3"/>
    <w:rsid w:val="00D66264"/>
    <w:rsid w:val="00D662F2"/>
    <w:rsid w:val="00D665F1"/>
    <w:rsid w:val="00D6711E"/>
    <w:rsid w:val="00D67EF6"/>
    <w:rsid w:val="00D70FBA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4085"/>
    <w:rsid w:val="00DA4A52"/>
    <w:rsid w:val="00DA4E3F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CAB"/>
    <w:rsid w:val="00DC53F2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2260"/>
    <w:rsid w:val="00DE4E21"/>
    <w:rsid w:val="00DE5B0F"/>
    <w:rsid w:val="00DF2CB1"/>
    <w:rsid w:val="00DF33CF"/>
    <w:rsid w:val="00DF69F9"/>
    <w:rsid w:val="00E00330"/>
    <w:rsid w:val="00E02B50"/>
    <w:rsid w:val="00E03CC9"/>
    <w:rsid w:val="00E040D2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B15"/>
    <w:rsid w:val="00E27EC3"/>
    <w:rsid w:val="00E320A0"/>
    <w:rsid w:val="00E326EA"/>
    <w:rsid w:val="00E34CA3"/>
    <w:rsid w:val="00E37DA6"/>
    <w:rsid w:val="00E37FE3"/>
    <w:rsid w:val="00E43AAA"/>
    <w:rsid w:val="00E44C62"/>
    <w:rsid w:val="00E54EF2"/>
    <w:rsid w:val="00E557BD"/>
    <w:rsid w:val="00E55FD9"/>
    <w:rsid w:val="00E60DC5"/>
    <w:rsid w:val="00E611DC"/>
    <w:rsid w:val="00E61A93"/>
    <w:rsid w:val="00E6231F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327F"/>
    <w:rsid w:val="00E836DA"/>
    <w:rsid w:val="00E84112"/>
    <w:rsid w:val="00E849DE"/>
    <w:rsid w:val="00E85948"/>
    <w:rsid w:val="00E86536"/>
    <w:rsid w:val="00E87EE7"/>
    <w:rsid w:val="00E90CD4"/>
    <w:rsid w:val="00E9167E"/>
    <w:rsid w:val="00E922A4"/>
    <w:rsid w:val="00E9378C"/>
    <w:rsid w:val="00E93F3F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C799E"/>
    <w:rsid w:val="00ED281F"/>
    <w:rsid w:val="00ED50F6"/>
    <w:rsid w:val="00ED613A"/>
    <w:rsid w:val="00ED6CFA"/>
    <w:rsid w:val="00ED6D53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9BA"/>
    <w:rsid w:val="00EF6A7E"/>
    <w:rsid w:val="00EF71DF"/>
    <w:rsid w:val="00F027F4"/>
    <w:rsid w:val="00F06234"/>
    <w:rsid w:val="00F1030E"/>
    <w:rsid w:val="00F10925"/>
    <w:rsid w:val="00F12F6C"/>
    <w:rsid w:val="00F12F7D"/>
    <w:rsid w:val="00F13DAE"/>
    <w:rsid w:val="00F155BC"/>
    <w:rsid w:val="00F157D8"/>
    <w:rsid w:val="00F172C9"/>
    <w:rsid w:val="00F1732F"/>
    <w:rsid w:val="00F201AD"/>
    <w:rsid w:val="00F21481"/>
    <w:rsid w:val="00F222BB"/>
    <w:rsid w:val="00F2491A"/>
    <w:rsid w:val="00F24C6C"/>
    <w:rsid w:val="00F24EF6"/>
    <w:rsid w:val="00F254E4"/>
    <w:rsid w:val="00F27AE8"/>
    <w:rsid w:val="00F35D19"/>
    <w:rsid w:val="00F37007"/>
    <w:rsid w:val="00F3760A"/>
    <w:rsid w:val="00F41269"/>
    <w:rsid w:val="00F41319"/>
    <w:rsid w:val="00F42E27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5FED"/>
    <w:rsid w:val="00F86474"/>
    <w:rsid w:val="00F868B4"/>
    <w:rsid w:val="00F8730A"/>
    <w:rsid w:val="00F90601"/>
    <w:rsid w:val="00F944D6"/>
    <w:rsid w:val="00F961BB"/>
    <w:rsid w:val="00F97406"/>
    <w:rsid w:val="00FA049A"/>
    <w:rsid w:val="00FA072C"/>
    <w:rsid w:val="00FB11BE"/>
    <w:rsid w:val="00FB1357"/>
    <w:rsid w:val="00FB13FA"/>
    <w:rsid w:val="00FB1B56"/>
    <w:rsid w:val="00FB4C6F"/>
    <w:rsid w:val="00FB6181"/>
    <w:rsid w:val="00FC04FC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2499"/>
    <w:rsid w:val="00FF47A7"/>
    <w:rsid w:val="00FF4C3A"/>
    <w:rsid w:val="00FF4F2C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1533A13F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customStyle="1" w:styleId="tabletextNS">
    <w:name w:val="table:textNS"/>
    <w:basedOn w:val="Norml"/>
    <w:rsid w:val="00302296"/>
    <w:pPr>
      <w:tabs>
        <w:tab w:val="clear" w:pos="567"/>
      </w:tabs>
      <w:spacing w:line="240" w:lineRule="auto"/>
    </w:pPr>
    <w:rPr>
      <w:rFonts w:ascii="Arial Narrow" w:eastAsia="Times New Roman" w:hAnsi="Arial Narrow"/>
      <w:snapToGrid/>
      <w:sz w:val="24"/>
      <w:lang w:eastAsia="en-US"/>
    </w:rPr>
  </w:style>
  <w:style w:type="paragraph" w:styleId="NormlWeb">
    <w:name w:val="Normal (Web)"/>
    <w:basedOn w:val="Norml"/>
    <w:rsid w:val="00144868"/>
    <w:pPr>
      <w:tabs>
        <w:tab w:val="clear" w:pos="567"/>
      </w:tabs>
      <w:spacing w:before="100" w:beforeAutospacing="1" w:after="58" w:line="240" w:lineRule="auto"/>
    </w:pPr>
    <w:rPr>
      <w:rFonts w:eastAsia="Times New Roman"/>
      <w:snapToGrid/>
      <w:color w:val="000000"/>
      <w:sz w:val="24"/>
      <w:szCs w:val="24"/>
      <w:lang w:eastAsia="en-GB"/>
    </w:rPr>
  </w:style>
  <w:style w:type="paragraph" w:customStyle="1" w:styleId="ListEnd">
    <w:name w:val="List End"/>
    <w:basedOn w:val="Norml"/>
    <w:autoRedefine/>
    <w:rsid w:val="00785E41"/>
    <w:pPr>
      <w:shd w:val="clear" w:color="000000" w:fill="FFFFFF"/>
      <w:tabs>
        <w:tab w:val="clear" w:pos="567"/>
      </w:tabs>
      <w:spacing w:line="240" w:lineRule="auto"/>
    </w:pPr>
    <w:rPr>
      <w:rFonts w:eastAsia="Times New Roman"/>
      <w:snapToGrid/>
      <w:sz w:val="24"/>
      <w:szCs w:val="24"/>
      <w:lang w:eastAsia="en-US"/>
    </w:rPr>
  </w:style>
  <w:style w:type="paragraph" w:customStyle="1" w:styleId="listnumnospace">
    <w:name w:val="list:numnospace"/>
    <w:basedOn w:val="Norml"/>
    <w:rsid w:val="00641F91"/>
    <w:pPr>
      <w:numPr>
        <w:numId w:val="45"/>
      </w:numPr>
      <w:tabs>
        <w:tab w:val="clear" w:pos="720"/>
      </w:tabs>
      <w:spacing w:line="240" w:lineRule="auto"/>
      <w:ind w:left="567" w:hanging="567"/>
    </w:pPr>
    <w:rPr>
      <w:rFonts w:eastAsia="Times New Roman"/>
      <w:snapToGrid/>
      <w:sz w:val="24"/>
      <w:lang w:eastAsia="en-US"/>
    </w:rPr>
  </w:style>
  <w:style w:type="character" w:customStyle="1" w:styleId="JegyzetszvegChar">
    <w:name w:val="Jegyzetszöveg Char"/>
    <w:basedOn w:val="Bekezdsalapbettpusa"/>
    <w:link w:val="Jegyzetszveg"/>
    <w:semiHidden/>
    <w:rsid w:val="00E90CD4"/>
    <w:rPr>
      <w:snapToGrid w:val="0"/>
      <w:lang w:eastAsia="zh-CN"/>
    </w:rPr>
  </w:style>
  <w:style w:type="paragraph" w:styleId="Vltozat">
    <w:name w:val="Revision"/>
    <w:hidden/>
    <w:uiPriority w:val="99"/>
    <w:semiHidden/>
    <w:rsid w:val="00D63B29"/>
    <w:rPr>
      <w:snapToGrid w:val="0"/>
      <w:sz w:val="22"/>
      <w:lang w:eastAsia="zh-CN"/>
    </w:rPr>
  </w:style>
  <w:style w:type="character" w:customStyle="1" w:styleId="lfejChar">
    <w:name w:val="Élőfej Char"/>
    <w:basedOn w:val="Bekezdsalapbettpusa"/>
    <w:link w:val="lfej"/>
    <w:uiPriority w:val="99"/>
    <w:rsid w:val="00363B25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121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15DEA9-2716-4541-9864-44487EDF9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18</Pages>
  <Words>4793</Words>
  <Characters>33072</Characters>
  <Application>Microsoft Office Word</Application>
  <DocSecurity>0</DocSecurity>
  <Lines>275</Lines>
  <Paragraphs>75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mutual-recognition-decentralised-referral-pi-template-version-42_en_CLEAN_HU</vt:lpstr>
    </vt:vector>
  </TitlesOfParts>
  <Company>CDT</Company>
  <LinksUpToDate>false</LinksUpToDate>
  <CharactersWithSpaces>37790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HU_OGYI_63.1</cp:lastModifiedBy>
  <cp:revision>17</cp:revision>
  <dcterms:created xsi:type="dcterms:W3CDTF">2022-02-16T10:35:00Z</dcterms:created>
  <dcterms:modified xsi:type="dcterms:W3CDTF">2026-06-01T11:22:00Z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0eea11ca-d417-4147-80ed-01a58412c458_ActionId">
    <vt:lpwstr>30d1419a-b734-4e3b-9ae9-07c1948efd4c</vt:lpwstr>
  </property>
  <property fmtid="{D5CDD505-2E9C-101B-9397-08002B2CF9AE}" pid="47" name="MSIP_Label_0eea11ca-d417-4147-80ed-01a58412c458_Application">
    <vt:lpwstr>Microsoft Azure Information Protection</vt:lpwstr>
  </property>
  <property fmtid="{D5CDD505-2E9C-101B-9397-08002B2CF9AE}" pid="48" name="MSIP_Label_0eea11ca-d417-4147-80ed-01a58412c458_Enabled">
    <vt:lpwstr>True</vt:lpwstr>
  </property>
  <property fmtid="{D5CDD505-2E9C-101B-9397-08002B2CF9AE}" pid="49" name="MSIP_Label_0eea11ca-d417-4147-80ed-01a58412c458_Extended_MSFT_Method">
    <vt:lpwstr>Automatic</vt:lpwstr>
  </property>
  <property fmtid="{D5CDD505-2E9C-101B-9397-08002B2CF9AE}" pid="50" name="MSIP_Label_0eea11ca-d417-4147-80ed-01a58412c458_Name">
    <vt:lpwstr>All EMA Staff and Contractors</vt:lpwstr>
  </property>
  <property fmtid="{D5CDD505-2E9C-101B-9397-08002B2CF9AE}" pid="51" name="MSIP_Label_0eea11ca-d417-4147-80ed-01a58412c458_Owner">
    <vt:lpwstr>Tia.Akhtar@ema.europa.eu</vt:lpwstr>
  </property>
  <property fmtid="{D5CDD505-2E9C-101B-9397-08002B2CF9AE}" pid="52" name="MSIP_Label_0eea11ca-d417-4147-80ed-01a58412c458_Parent">
    <vt:lpwstr>afe1b31d-cec0-4074-b4bd-f07689e43d84</vt:lpwstr>
  </property>
  <property fmtid="{D5CDD505-2E9C-101B-9397-08002B2CF9AE}" pid="53" name="MSIP_Label_0eea11ca-d417-4147-80ed-01a58412c458_SetDate">
    <vt:lpwstr>2020-02-03T09:06:09.6925906Z</vt:lpwstr>
  </property>
  <property fmtid="{D5CDD505-2E9C-101B-9397-08002B2CF9AE}" pid="54" name="MSIP_Label_0eea11ca-d417-4147-80ed-01a58412c458_SiteId">
    <vt:lpwstr>bc9dc15c-61bc-4f03-b60b-e5b6d8922839</vt:lpwstr>
  </property>
  <property fmtid="{D5CDD505-2E9C-101B-9397-08002B2CF9AE}" pid="55" name="MSIP_Label_afe1b31d-cec0-4074-b4bd-f07689e43d84_ActionId">
    <vt:lpwstr>30d1419a-b734-4e3b-9ae9-07c1948efd4c</vt:lpwstr>
  </property>
  <property fmtid="{D5CDD505-2E9C-101B-9397-08002B2CF9AE}" pid="56" name="MSIP_Label_afe1b31d-cec0-4074-b4bd-f07689e43d84_Application">
    <vt:lpwstr>Microsoft Azure Information Protection</vt:lpwstr>
  </property>
  <property fmtid="{D5CDD505-2E9C-101B-9397-08002B2CF9AE}" pid="57" name="MSIP_Label_afe1b31d-cec0-4074-b4bd-f07689e43d84_Enabled">
    <vt:lpwstr>True</vt:lpwstr>
  </property>
  <property fmtid="{D5CDD505-2E9C-101B-9397-08002B2CF9AE}" pid="58" name="MSIP_Label_afe1b31d-cec0-4074-b4bd-f07689e43d84_Extended_MSFT_Method">
    <vt:lpwstr>Automatic</vt:lpwstr>
  </property>
  <property fmtid="{D5CDD505-2E9C-101B-9397-08002B2CF9AE}" pid="59" name="MSIP_Label_afe1b31d-cec0-4074-b4bd-f07689e43d84_Name">
    <vt:lpwstr>Internal</vt:lpwstr>
  </property>
  <property fmtid="{D5CDD505-2E9C-101B-9397-08002B2CF9AE}" pid="60" name="MSIP_Label_afe1b31d-cec0-4074-b4bd-f07689e43d84_Owner">
    <vt:lpwstr>Tia.Akhtar@ema.europa.eu</vt:lpwstr>
  </property>
  <property fmtid="{D5CDD505-2E9C-101B-9397-08002B2CF9AE}" pid="61" name="MSIP_Label_afe1b31d-cec0-4074-b4bd-f07689e43d84_SetDate">
    <vt:lpwstr>2020-02-03T09:06:09.6925906Z</vt:lpwstr>
  </property>
  <property fmtid="{D5CDD505-2E9C-101B-9397-08002B2CF9AE}" pid="62" name="MSIP_Label_afe1b31d-cec0-4074-b4bd-f07689e43d84_SiteId">
    <vt:lpwstr>bc9dc15c-61bc-4f03-b60b-e5b6d8922839</vt:lpwstr>
  </property>
</Properties>
</file>