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97ACD9" w14:textId="77777777" w:rsidR="00AD64FA" w:rsidRPr="00E034CA" w:rsidRDefault="00AD64FA" w:rsidP="00AC30EF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b/>
          <w:bCs/>
        </w:rPr>
        <w:t>1.</w:t>
      </w:r>
      <w:r w:rsidRPr="00E034CA">
        <w:rPr>
          <w:rFonts w:ascii="Times New Roman" w:hAnsi="Times New Roman" w:cs="Times New Roman"/>
          <w:b/>
          <w:bCs/>
        </w:rPr>
        <w:tab/>
        <w:t>A GYÓGYSZER NEVE</w:t>
      </w:r>
    </w:p>
    <w:p w14:paraId="16CED3A1" w14:textId="77777777" w:rsidR="00AD64FA" w:rsidRPr="00E034CA" w:rsidRDefault="00AD64FA" w:rsidP="00AC30EF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1AD3E4DA" w14:textId="17C65EFA" w:rsidR="00AD64FA" w:rsidRPr="00E034CA" w:rsidRDefault="00AD64FA" w:rsidP="00AC30EF">
      <w:pPr>
        <w:spacing w:after="0" w:line="240" w:lineRule="auto"/>
        <w:ind w:right="-20"/>
        <w:rPr>
          <w:rFonts w:ascii="Times New Roman" w:hAnsi="Times New Roman" w:cs="Times New Roman"/>
        </w:rPr>
      </w:pPr>
      <w:proofErr w:type="spellStart"/>
      <w:r w:rsidRPr="00E034CA">
        <w:rPr>
          <w:rFonts w:ascii="Times New Roman" w:hAnsi="Times New Roman" w:cs="Times New Roman"/>
        </w:rPr>
        <w:t>Trelema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r w:rsidR="00A654A3" w:rsidRPr="00E034CA">
        <w:rPr>
          <w:rFonts w:ascii="Times New Roman" w:hAnsi="Times New Roman" w:cs="Times New Roman"/>
        </w:rPr>
        <w:t>10</w:t>
      </w:r>
      <w:r w:rsidR="00BA24E9">
        <w:rPr>
          <w:rFonts w:ascii="Times New Roman" w:hAnsi="Times New Roman" w:cs="Times New Roman"/>
        </w:rPr>
        <w:t> </w:t>
      </w:r>
      <w:r w:rsidR="00A654A3" w:rsidRPr="00E034CA">
        <w:rPr>
          <w:rFonts w:ascii="Times New Roman" w:hAnsi="Times New Roman" w:cs="Times New Roman"/>
        </w:rPr>
        <w:t>mg/ml szirup</w:t>
      </w:r>
    </w:p>
    <w:p w14:paraId="4DFF482D" w14:textId="0FF5E01B" w:rsidR="00AD64FA" w:rsidRPr="00E034CA" w:rsidRDefault="00AD64FA" w:rsidP="00AC30EF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6A3164A" w14:textId="77777777" w:rsidR="008D51E9" w:rsidRPr="00E034CA" w:rsidRDefault="008D51E9" w:rsidP="00AC30EF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580BD0A" w14:textId="77777777" w:rsidR="00AD64FA" w:rsidRPr="00E034CA" w:rsidRDefault="00AD64FA" w:rsidP="00AC30EF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b/>
          <w:bCs/>
        </w:rPr>
        <w:t>2.</w:t>
      </w:r>
      <w:r w:rsidRPr="00E034CA">
        <w:rPr>
          <w:rFonts w:ascii="Times New Roman" w:hAnsi="Times New Roman" w:cs="Times New Roman"/>
          <w:b/>
          <w:bCs/>
        </w:rPr>
        <w:tab/>
        <w:t xml:space="preserve">MINŐSÉGI </w:t>
      </w:r>
      <w:proofErr w:type="gramStart"/>
      <w:r w:rsidRPr="00E034CA">
        <w:rPr>
          <w:rFonts w:ascii="Times New Roman" w:hAnsi="Times New Roman" w:cs="Times New Roman"/>
          <w:b/>
          <w:bCs/>
        </w:rPr>
        <w:t>ÉS</w:t>
      </w:r>
      <w:proofErr w:type="gramEnd"/>
      <w:r w:rsidRPr="00E034CA">
        <w:rPr>
          <w:rFonts w:ascii="Times New Roman" w:hAnsi="Times New Roman" w:cs="Times New Roman"/>
          <w:b/>
          <w:bCs/>
        </w:rPr>
        <w:t xml:space="preserve"> MENNYISÉGI ÖSSZETÉTEL</w:t>
      </w:r>
    </w:p>
    <w:p w14:paraId="46E1088A" w14:textId="77777777" w:rsidR="00AD64FA" w:rsidRPr="00E034CA" w:rsidRDefault="00AD64FA" w:rsidP="00AC30EF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75A93965" w14:textId="7A3E2441" w:rsidR="00A654A3" w:rsidRPr="00E034CA" w:rsidRDefault="00A654A3" w:rsidP="00AC30EF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>10</w:t>
      </w:r>
      <w:r w:rsidR="00D67497">
        <w:rPr>
          <w:rFonts w:ascii="Times New Roman" w:hAnsi="Times New Roman" w:cs="Times New Roman"/>
        </w:rPr>
        <w:t> </w:t>
      </w:r>
      <w:r w:rsidRPr="00E034CA">
        <w:rPr>
          <w:rFonts w:ascii="Times New Roman" w:hAnsi="Times New Roman" w:cs="Times New Roman"/>
        </w:rPr>
        <w:t xml:space="preserve">mg </w:t>
      </w:r>
      <w:proofErr w:type="spellStart"/>
      <w:r w:rsidRPr="00E034CA">
        <w:rPr>
          <w:rFonts w:ascii="Times New Roman" w:hAnsi="Times New Roman" w:cs="Times New Roman"/>
        </w:rPr>
        <w:t>lakozamid</w:t>
      </w:r>
      <w:r w:rsidR="00B25DA3">
        <w:rPr>
          <w:rFonts w:ascii="Times New Roman" w:hAnsi="Times New Roman" w:cs="Times New Roman"/>
        </w:rPr>
        <w:t>ot</w:t>
      </w:r>
      <w:proofErr w:type="spellEnd"/>
      <w:r w:rsidR="00B25DA3">
        <w:rPr>
          <w:rFonts w:ascii="Times New Roman" w:hAnsi="Times New Roman" w:cs="Times New Roman"/>
        </w:rPr>
        <w:t xml:space="preserve"> tartalmaz</w:t>
      </w:r>
      <w:r w:rsidRPr="00E034CA">
        <w:rPr>
          <w:rFonts w:ascii="Times New Roman" w:hAnsi="Times New Roman" w:cs="Times New Roman"/>
        </w:rPr>
        <w:t xml:space="preserve"> 1</w:t>
      </w:r>
      <w:r w:rsidR="00D67497">
        <w:rPr>
          <w:rFonts w:ascii="Times New Roman" w:hAnsi="Times New Roman" w:cs="Times New Roman"/>
        </w:rPr>
        <w:t> </w:t>
      </w:r>
      <w:r w:rsidRPr="00E034CA">
        <w:rPr>
          <w:rFonts w:ascii="Times New Roman" w:hAnsi="Times New Roman" w:cs="Times New Roman"/>
        </w:rPr>
        <w:t>ml szirup</w:t>
      </w:r>
      <w:r w:rsidR="00B25DA3">
        <w:rPr>
          <w:rFonts w:ascii="Times New Roman" w:hAnsi="Times New Roman" w:cs="Times New Roman"/>
        </w:rPr>
        <w:t>.</w:t>
      </w:r>
      <w:r w:rsidRPr="00E034CA">
        <w:rPr>
          <w:rFonts w:ascii="Times New Roman" w:hAnsi="Times New Roman" w:cs="Times New Roman"/>
        </w:rPr>
        <w:t xml:space="preserve"> </w:t>
      </w:r>
    </w:p>
    <w:p w14:paraId="780BCC34" w14:textId="77777777" w:rsidR="00A654A3" w:rsidRPr="00E034CA" w:rsidRDefault="00A654A3" w:rsidP="00AC30EF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 </w:t>
      </w:r>
    </w:p>
    <w:p w14:paraId="5EA0CB03" w14:textId="77777777" w:rsidR="00A654A3" w:rsidRPr="00E034CA" w:rsidRDefault="00A654A3" w:rsidP="00AC30EF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  <w:u w:val="single"/>
        </w:rPr>
        <w:t>Ismert hatású segédanyagok:</w:t>
      </w:r>
      <w:r w:rsidRPr="00E034CA">
        <w:rPr>
          <w:rFonts w:ascii="Times New Roman" w:hAnsi="Times New Roman" w:cs="Times New Roman"/>
        </w:rPr>
        <w:t xml:space="preserve"> </w:t>
      </w:r>
    </w:p>
    <w:p w14:paraId="77A5D21C" w14:textId="0B53D5A0" w:rsidR="00A654A3" w:rsidRPr="00E034CA" w:rsidRDefault="00A654A3" w:rsidP="00AC30EF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>187</w:t>
      </w:r>
      <w:r w:rsidR="00D67497">
        <w:rPr>
          <w:rFonts w:ascii="Times New Roman" w:hAnsi="Times New Roman" w:cs="Times New Roman"/>
        </w:rPr>
        <w:t> </w:t>
      </w:r>
      <w:r w:rsidRPr="00E034CA">
        <w:rPr>
          <w:rFonts w:ascii="Times New Roman" w:hAnsi="Times New Roman" w:cs="Times New Roman"/>
        </w:rPr>
        <w:t>mg szorbitot (E 420); 2,27 mg metil-</w:t>
      </w:r>
      <w:proofErr w:type="spellStart"/>
      <w:r w:rsidRPr="00E034CA">
        <w:rPr>
          <w:rFonts w:ascii="Times New Roman" w:hAnsi="Times New Roman" w:cs="Times New Roman"/>
        </w:rPr>
        <w:t>hidroxi</w:t>
      </w:r>
      <w:proofErr w:type="spellEnd"/>
      <w:r w:rsidR="001075E0" w:rsidRPr="00E034CA">
        <w:rPr>
          <w:rFonts w:ascii="Times New Roman" w:hAnsi="Times New Roman" w:cs="Times New Roman"/>
        </w:rPr>
        <w:t>-</w:t>
      </w:r>
      <w:proofErr w:type="spellStart"/>
      <w:r w:rsidRPr="00E034CA">
        <w:rPr>
          <w:rFonts w:ascii="Times New Roman" w:hAnsi="Times New Roman" w:cs="Times New Roman"/>
        </w:rPr>
        <w:t>benzoátot</w:t>
      </w:r>
      <w:proofErr w:type="spellEnd"/>
      <w:r w:rsidRPr="00E034CA">
        <w:rPr>
          <w:rFonts w:ascii="Times New Roman" w:hAnsi="Times New Roman" w:cs="Times New Roman"/>
        </w:rPr>
        <w:t xml:space="preserve"> (E218) és 1,</w:t>
      </w:r>
      <w:r w:rsidR="00E25EF8">
        <w:rPr>
          <w:rFonts w:ascii="Times New Roman" w:hAnsi="Times New Roman" w:cs="Times New Roman"/>
        </w:rPr>
        <w:t>35</w:t>
      </w:r>
      <w:r w:rsidR="00D67497">
        <w:rPr>
          <w:rFonts w:ascii="Times New Roman" w:hAnsi="Times New Roman" w:cs="Times New Roman"/>
        </w:rPr>
        <w:t> </w:t>
      </w:r>
      <w:r w:rsidRPr="00E034CA">
        <w:rPr>
          <w:rFonts w:ascii="Times New Roman" w:hAnsi="Times New Roman" w:cs="Times New Roman"/>
        </w:rPr>
        <w:t xml:space="preserve">mg nátriumot tartalmaz milliliterenként. </w:t>
      </w:r>
    </w:p>
    <w:p w14:paraId="7B12F57E" w14:textId="6F67CC10" w:rsidR="00AD64FA" w:rsidRPr="00E034CA" w:rsidRDefault="00A654A3" w:rsidP="00AC30EF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 </w:t>
      </w:r>
    </w:p>
    <w:p w14:paraId="2160E3BA" w14:textId="77777777" w:rsidR="00AD64FA" w:rsidRPr="00E034CA" w:rsidRDefault="00AD64FA" w:rsidP="00AC30EF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>A segédanyagok teljes listáját lásd a 6.1 pontban.</w:t>
      </w:r>
    </w:p>
    <w:p w14:paraId="1D0D2147" w14:textId="77777777" w:rsidR="00AD64FA" w:rsidRPr="00E034CA" w:rsidRDefault="00AD64FA" w:rsidP="00AC30EF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1BC257F1" w14:textId="77777777" w:rsidR="00AD64FA" w:rsidRPr="00E034CA" w:rsidRDefault="00AD64FA" w:rsidP="00AC30EF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9B48668" w14:textId="77777777" w:rsidR="00AD64FA" w:rsidRPr="00E034CA" w:rsidRDefault="00AD64FA" w:rsidP="00AC30EF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b/>
          <w:bCs/>
        </w:rPr>
        <w:t>3.</w:t>
      </w:r>
      <w:r w:rsidRPr="00E034CA">
        <w:rPr>
          <w:rFonts w:ascii="Times New Roman" w:hAnsi="Times New Roman" w:cs="Times New Roman"/>
          <w:b/>
          <w:bCs/>
        </w:rPr>
        <w:tab/>
        <w:t>GYÓGYSZERFORMA</w:t>
      </w:r>
    </w:p>
    <w:p w14:paraId="6D94ECB1" w14:textId="77777777" w:rsidR="00AD64FA" w:rsidRPr="00E034CA" w:rsidRDefault="00AD64FA" w:rsidP="00AC30EF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2711652" w14:textId="4BE87563" w:rsidR="00A654A3" w:rsidRPr="00E034CA" w:rsidRDefault="00A654A3" w:rsidP="00AC30EF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>Szirup</w:t>
      </w:r>
    </w:p>
    <w:p w14:paraId="1AFEA001" w14:textId="50BFA1BB" w:rsidR="00AD64FA" w:rsidRPr="00E034CA" w:rsidRDefault="00A654A3" w:rsidP="00AC30EF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Enyhén viszkózus, </w:t>
      </w:r>
      <w:r w:rsidR="001462AD" w:rsidRPr="00E034CA">
        <w:rPr>
          <w:rFonts w:ascii="Times New Roman" w:hAnsi="Times New Roman" w:cs="Times New Roman"/>
        </w:rPr>
        <w:t>átlátszó</w:t>
      </w:r>
      <w:r w:rsidRPr="00E034CA">
        <w:rPr>
          <w:rFonts w:ascii="Times New Roman" w:hAnsi="Times New Roman" w:cs="Times New Roman"/>
        </w:rPr>
        <w:t>, színtelen vagy sárgásbarna színű folyadék, eper illattal és ízzel.</w:t>
      </w:r>
    </w:p>
    <w:p w14:paraId="354D18A3" w14:textId="61330AA7" w:rsidR="00AD64FA" w:rsidRPr="00E034CA" w:rsidRDefault="00AD64FA" w:rsidP="00AC30EF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7E2C98FB" w14:textId="77777777" w:rsidR="008D51E9" w:rsidRPr="00E034CA" w:rsidRDefault="008D51E9" w:rsidP="00AC30EF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9B6E99F" w14:textId="77777777" w:rsidR="00AD64FA" w:rsidRPr="00E034CA" w:rsidRDefault="00AD64FA" w:rsidP="00AC30EF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b/>
          <w:bCs/>
        </w:rPr>
        <w:t>4.</w:t>
      </w:r>
      <w:r w:rsidRPr="00E034CA">
        <w:rPr>
          <w:rFonts w:ascii="Times New Roman" w:hAnsi="Times New Roman" w:cs="Times New Roman"/>
          <w:b/>
          <w:bCs/>
        </w:rPr>
        <w:tab/>
        <w:t>KLINIKAI JELLEMZŐK</w:t>
      </w:r>
    </w:p>
    <w:p w14:paraId="292D72BF" w14:textId="77777777" w:rsidR="00AD64FA" w:rsidRPr="00E034CA" w:rsidRDefault="00AD64FA" w:rsidP="00AC30EF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F97D823" w14:textId="77777777" w:rsidR="00AD64FA" w:rsidRPr="00E034CA" w:rsidRDefault="00AD64FA" w:rsidP="00AC30EF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b/>
          <w:bCs/>
        </w:rPr>
        <w:t>4.1 Terápiás javallatok</w:t>
      </w:r>
    </w:p>
    <w:p w14:paraId="0F4B8CE3" w14:textId="77777777" w:rsidR="00AD64FA" w:rsidRPr="00E034CA" w:rsidRDefault="00AD64FA" w:rsidP="00AC30EF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0688F98" w14:textId="4833B364" w:rsidR="00AD64FA" w:rsidRPr="00E034CA" w:rsidRDefault="00AD64FA" w:rsidP="00AC30EF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</w:t>
      </w:r>
      <w:proofErr w:type="spellStart"/>
      <w:r w:rsidRPr="00E034CA">
        <w:rPr>
          <w:rFonts w:ascii="Times New Roman" w:hAnsi="Times New Roman" w:cs="Times New Roman"/>
        </w:rPr>
        <w:t>Trelema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monoterápiaként</w:t>
      </w:r>
      <w:proofErr w:type="spellEnd"/>
      <w:r w:rsidRPr="00E034CA">
        <w:rPr>
          <w:rFonts w:ascii="Times New Roman" w:hAnsi="Times New Roman" w:cs="Times New Roman"/>
        </w:rPr>
        <w:t xml:space="preserve"> és </w:t>
      </w:r>
      <w:proofErr w:type="spellStart"/>
      <w:r w:rsidRPr="00E034CA">
        <w:rPr>
          <w:rFonts w:ascii="Times New Roman" w:hAnsi="Times New Roman" w:cs="Times New Roman"/>
        </w:rPr>
        <w:t>adjuváns</w:t>
      </w:r>
      <w:proofErr w:type="spellEnd"/>
      <w:r w:rsidRPr="00E034CA">
        <w:rPr>
          <w:rFonts w:ascii="Times New Roman" w:hAnsi="Times New Roman" w:cs="Times New Roman"/>
        </w:rPr>
        <w:t xml:space="preserve"> terápiaként java</w:t>
      </w:r>
      <w:r w:rsidR="00E25EF8">
        <w:rPr>
          <w:rFonts w:ascii="Times New Roman" w:hAnsi="Times New Roman" w:cs="Times New Roman"/>
        </w:rPr>
        <w:t xml:space="preserve">llott </w:t>
      </w:r>
      <w:r w:rsidRPr="00E034CA">
        <w:rPr>
          <w:rFonts w:ascii="Times New Roman" w:hAnsi="Times New Roman" w:cs="Times New Roman"/>
        </w:rPr>
        <w:t>epilepsziában szenvedő, felnőtt, serdülő és 4</w:t>
      </w:r>
      <w:r w:rsidR="00D67497">
        <w:rPr>
          <w:rFonts w:ascii="Times New Roman" w:hAnsi="Times New Roman" w:cs="Times New Roman"/>
        </w:rPr>
        <w:t> </w:t>
      </w:r>
      <w:r w:rsidRPr="00E034CA">
        <w:rPr>
          <w:rFonts w:ascii="Times New Roman" w:hAnsi="Times New Roman" w:cs="Times New Roman"/>
        </w:rPr>
        <w:t xml:space="preserve">évnél idősebb gyermekkorú betegek – másodlagos </w:t>
      </w:r>
      <w:proofErr w:type="spellStart"/>
      <w:r w:rsidRPr="00E034CA">
        <w:rPr>
          <w:rFonts w:ascii="Times New Roman" w:hAnsi="Times New Roman" w:cs="Times New Roman"/>
        </w:rPr>
        <w:t>generalizációval</w:t>
      </w:r>
      <w:proofErr w:type="spellEnd"/>
      <w:r w:rsidRPr="00E034CA">
        <w:rPr>
          <w:rFonts w:ascii="Times New Roman" w:hAnsi="Times New Roman" w:cs="Times New Roman"/>
        </w:rPr>
        <w:t xml:space="preserve"> járó vagy anélküli – parciális görcsrohamainak kezelésére.</w:t>
      </w:r>
    </w:p>
    <w:p w14:paraId="26599DBA" w14:textId="77777777" w:rsidR="00AD64FA" w:rsidRPr="00E034CA" w:rsidRDefault="00AD64FA" w:rsidP="00AC30EF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704A470" w14:textId="77777777" w:rsidR="00AD64FA" w:rsidRPr="00E034CA" w:rsidRDefault="00AD64FA" w:rsidP="00AC30EF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b/>
          <w:bCs/>
        </w:rPr>
        <w:t>4.2 Adagolás és alkalmazás:</w:t>
      </w:r>
    </w:p>
    <w:p w14:paraId="68253B8B" w14:textId="77777777" w:rsidR="00AD64FA" w:rsidRPr="00E034CA" w:rsidRDefault="00AD64FA" w:rsidP="00AC30EF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776A420C" w14:textId="77777777" w:rsidR="00AD64FA" w:rsidRPr="00E034CA" w:rsidRDefault="00AD64FA" w:rsidP="00AC30EF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u w:val="single" w:color="000000"/>
        </w:rPr>
        <w:t>Adagolás</w:t>
      </w:r>
    </w:p>
    <w:p w14:paraId="4274BE8B" w14:textId="77777777" w:rsidR="00AD64FA" w:rsidRPr="00E034CA" w:rsidRDefault="00AD64FA" w:rsidP="00AC30EF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</w:p>
    <w:p w14:paraId="13BEC1D3" w14:textId="77777777" w:rsidR="00AD64FA" w:rsidRPr="00E034CA" w:rsidRDefault="00AD64FA" w:rsidP="00AC30EF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-9"/>
        </w:rPr>
      </w:pPr>
      <w:r w:rsidRPr="00E034CA">
        <w:rPr>
          <w:rFonts w:ascii="Times New Roman" w:hAnsi="Times New Roman" w:cs="Times New Roman"/>
        </w:rPr>
        <w:t xml:space="preserve">A </w:t>
      </w:r>
      <w:proofErr w:type="spellStart"/>
      <w:r w:rsidRPr="00E034CA">
        <w:rPr>
          <w:rFonts w:ascii="Times New Roman" w:hAnsi="Times New Roman" w:cs="Times New Roman"/>
        </w:rPr>
        <w:t>lakozamidot</w:t>
      </w:r>
      <w:proofErr w:type="spellEnd"/>
      <w:r w:rsidRPr="00E034CA">
        <w:rPr>
          <w:rFonts w:ascii="Times New Roman" w:hAnsi="Times New Roman" w:cs="Times New Roman"/>
        </w:rPr>
        <w:t xml:space="preserve"> naponta kétszer kell bevenni (általában egyszer reggel és egyszer este). </w:t>
      </w:r>
    </w:p>
    <w:p w14:paraId="181E81A3" w14:textId="77777777" w:rsidR="00AD64FA" w:rsidRPr="00E034CA" w:rsidRDefault="00AD64FA" w:rsidP="00AC30EF">
      <w:pPr>
        <w:spacing w:before="28" w:after="0" w:line="265" w:lineRule="auto"/>
        <w:ind w:right="836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étellel vagy </w:t>
      </w:r>
      <w:proofErr w:type="gramStart"/>
      <w:r w:rsidRPr="00E034CA">
        <w:rPr>
          <w:rFonts w:ascii="Times New Roman" w:hAnsi="Times New Roman" w:cs="Times New Roman"/>
        </w:rPr>
        <w:t>anélkül</w:t>
      </w:r>
      <w:proofErr w:type="gramEnd"/>
      <w:r w:rsidRPr="00E034CA">
        <w:rPr>
          <w:rFonts w:ascii="Times New Roman" w:hAnsi="Times New Roman" w:cs="Times New Roman"/>
        </w:rPr>
        <w:t xml:space="preserve"> is bevehető.</w:t>
      </w:r>
    </w:p>
    <w:p w14:paraId="656016B7" w14:textId="0275ECFB" w:rsidR="00AD64FA" w:rsidRPr="00E034CA" w:rsidRDefault="00AD64FA" w:rsidP="00AC30EF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Ha a beteg elmulasztja egy adag </w:t>
      </w:r>
      <w:r w:rsidR="00B25DA3">
        <w:rPr>
          <w:rFonts w:ascii="Times New Roman" w:hAnsi="Times New Roman" w:cs="Times New Roman"/>
        </w:rPr>
        <w:t>bevételét</w:t>
      </w:r>
      <w:r w:rsidRPr="00E034CA">
        <w:rPr>
          <w:rFonts w:ascii="Times New Roman" w:hAnsi="Times New Roman" w:cs="Times New Roman"/>
        </w:rPr>
        <w:t xml:space="preserve">, kérje meg, hogy haladéktalanul pótolja a kihagyott adagot, a következő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adagot pedig a megszokott időpontban vegye be. </w:t>
      </w:r>
      <w:r w:rsidRPr="00E034CA">
        <w:rPr>
          <w:rFonts w:ascii="Times New Roman" w:eastAsia="Times New Roman" w:hAnsi="Times New Roman" w:cs="Times New Roman"/>
        </w:rPr>
        <w:t xml:space="preserve">Ha a beteg a következő adag bevételét megelőző 6 órán belül észleli, hogy kihagyott egy adagot, akkor </w:t>
      </w:r>
      <w:r w:rsidR="00864282" w:rsidRPr="00E034CA">
        <w:rPr>
          <w:rFonts w:ascii="Times New Roman" w:eastAsia="Times New Roman" w:hAnsi="Times New Roman" w:cs="Times New Roman"/>
        </w:rPr>
        <w:t xml:space="preserve">azt az </w:t>
      </w:r>
      <w:r w:rsidRPr="00E034CA">
        <w:rPr>
          <w:rFonts w:ascii="Times New Roman" w:eastAsia="Times New Roman" w:hAnsi="Times New Roman" w:cs="Times New Roman"/>
        </w:rPr>
        <w:t>utasít</w:t>
      </w:r>
      <w:r w:rsidR="00864282" w:rsidRPr="00E034CA">
        <w:rPr>
          <w:rFonts w:ascii="Times New Roman" w:eastAsia="Times New Roman" w:hAnsi="Times New Roman" w:cs="Times New Roman"/>
        </w:rPr>
        <w:t>ást</w:t>
      </w:r>
      <w:r w:rsidRPr="00E034CA">
        <w:rPr>
          <w:rFonts w:ascii="Times New Roman" w:eastAsia="Times New Roman" w:hAnsi="Times New Roman" w:cs="Times New Roman"/>
        </w:rPr>
        <w:t xml:space="preserve"> kell</w:t>
      </w:r>
      <w:r w:rsidR="00864282" w:rsidRPr="00E034CA">
        <w:rPr>
          <w:rFonts w:ascii="Times New Roman" w:eastAsia="Times New Roman" w:hAnsi="Times New Roman" w:cs="Times New Roman"/>
        </w:rPr>
        <w:t xml:space="preserve"> adni</w:t>
      </w:r>
      <w:r w:rsidRPr="00E034CA">
        <w:rPr>
          <w:rFonts w:ascii="Times New Roman" w:eastAsia="Times New Roman" w:hAnsi="Times New Roman" w:cs="Times New Roman"/>
        </w:rPr>
        <w:t xml:space="preserve">, hogy a következő adag </w:t>
      </w:r>
      <w:proofErr w:type="spellStart"/>
      <w:r w:rsidRPr="00E034CA">
        <w:rPr>
          <w:rFonts w:ascii="Times New Roman" w:eastAsia="Times New Roman" w:hAnsi="Times New Roman" w:cs="Times New Roman"/>
        </w:rPr>
        <w:t>lakozamidot</w:t>
      </w:r>
      <w:proofErr w:type="spellEnd"/>
      <w:r w:rsidRPr="00E034CA">
        <w:rPr>
          <w:rFonts w:ascii="Times New Roman" w:eastAsia="Times New Roman" w:hAnsi="Times New Roman" w:cs="Times New Roman"/>
        </w:rPr>
        <w:t xml:space="preserve"> az előírt megszokott időben vegye be. A betegnek nem szabad dupla adagot bevennie</w:t>
      </w:r>
    </w:p>
    <w:p w14:paraId="325455C7" w14:textId="77777777" w:rsidR="00AD64FA" w:rsidRPr="00E034CA" w:rsidRDefault="00AD64FA" w:rsidP="00AC30EF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686B9153" w14:textId="533BF6D3" w:rsidR="00AD64FA" w:rsidRPr="00E034CA" w:rsidRDefault="00AD64FA" w:rsidP="00AC30EF">
      <w:pPr>
        <w:spacing w:after="0" w:line="240" w:lineRule="auto"/>
        <w:ind w:right="12"/>
        <w:rPr>
          <w:rFonts w:ascii="Times New Roman" w:hAnsi="Times New Roman" w:cs="Times New Roman"/>
          <w:i/>
          <w:u w:val="single" w:color="000000"/>
        </w:rPr>
      </w:pPr>
      <w:r w:rsidRPr="00E034CA">
        <w:rPr>
          <w:rFonts w:ascii="Times New Roman" w:hAnsi="Times New Roman" w:cs="Times New Roman"/>
          <w:i/>
          <w:u w:val="single" w:color="000000"/>
        </w:rPr>
        <w:t>Serdülők és 50 kg-os vagy annál nagyobb test</w:t>
      </w:r>
      <w:r w:rsidR="00FE6B71">
        <w:rPr>
          <w:rFonts w:ascii="Times New Roman" w:hAnsi="Times New Roman" w:cs="Times New Roman"/>
          <w:i/>
          <w:u w:val="single" w:color="000000"/>
        </w:rPr>
        <w:t>tömegű</w:t>
      </w:r>
      <w:r w:rsidRPr="00E034CA">
        <w:rPr>
          <w:rFonts w:ascii="Times New Roman" w:hAnsi="Times New Roman" w:cs="Times New Roman"/>
          <w:i/>
          <w:u w:val="single" w:color="000000"/>
        </w:rPr>
        <w:t xml:space="preserve"> gyermekek és felnőttek</w:t>
      </w:r>
    </w:p>
    <w:p w14:paraId="01B31BC9" w14:textId="77777777" w:rsidR="00AD64FA" w:rsidRPr="00E034CA" w:rsidRDefault="00AD64FA" w:rsidP="00AC30EF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4F3DA072" w14:textId="3E78DB83" w:rsidR="00AD64FA" w:rsidRPr="00E034CA" w:rsidRDefault="00AD64FA" w:rsidP="00AC30EF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>Az alábbi táblázat a serdülők és az 50 kg-os vagy annál nagyobb test</w:t>
      </w:r>
      <w:r w:rsidR="00E25EF8">
        <w:rPr>
          <w:rFonts w:ascii="Times New Roman" w:hAnsi="Times New Roman" w:cs="Times New Roman"/>
        </w:rPr>
        <w:t>tömeg</w:t>
      </w:r>
      <w:r w:rsidR="00B37E87">
        <w:rPr>
          <w:rFonts w:ascii="Times New Roman" w:hAnsi="Times New Roman" w:cs="Times New Roman"/>
        </w:rPr>
        <w:t>ű</w:t>
      </w:r>
      <w:r w:rsidRPr="00E034CA">
        <w:rPr>
          <w:rFonts w:ascii="Times New Roman" w:hAnsi="Times New Roman" w:cs="Times New Roman"/>
        </w:rPr>
        <w:t xml:space="preserve"> gyermekek, valamint a felnőttek </w:t>
      </w:r>
      <w:r w:rsidR="00864282" w:rsidRPr="00E034CA">
        <w:rPr>
          <w:rFonts w:ascii="Times New Roman" w:hAnsi="Times New Roman" w:cs="Times New Roman"/>
        </w:rPr>
        <w:t xml:space="preserve">számára </w:t>
      </w:r>
      <w:r w:rsidRPr="00E034CA">
        <w:rPr>
          <w:rFonts w:ascii="Times New Roman" w:hAnsi="Times New Roman" w:cs="Times New Roman"/>
        </w:rPr>
        <w:t>ajánlott adagolását foglalja össze. További részletek az alábbi táblázatban található</w:t>
      </w:r>
      <w:r w:rsidR="006C63BC" w:rsidRPr="00E034CA">
        <w:rPr>
          <w:rFonts w:ascii="Times New Roman" w:hAnsi="Times New Roman" w:cs="Times New Roman"/>
        </w:rPr>
        <w:t>a</w:t>
      </w:r>
      <w:r w:rsidRPr="00E034CA">
        <w:rPr>
          <w:rFonts w:ascii="Times New Roman" w:hAnsi="Times New Roman" w:cs="Times New Roman"/>
        </w:rPr>
        <w:t>k.</w:t>
      </w:r>
    </w:p>
    <w:p w14:paraId="0A4118A0" w14:textId="77777777" w:rsidR="00AD64FA" w:rsidRPr="00E034CA" w:rsidRDefault="00AD64FA" w:rsidP="00AC30EF">
      <w:pPr>
        <w:spacing w:after="0" w:line="240" w:lineRule="auto"/>
        <w:ind w:right="12"/>
        <w:rPr>
          <w:rFonts w:ascii="Times New Roman" w:hAnsi="Times New Roman" w:cs="Times New Roman"/>
          <w:sz w:val="26"/>
          <w:szCs w:val="26"/>
        </w:rPr>
      </w:pPr>
    </w:p>
    <w:tbl>
      <w:tblPr>
        <w:tblW w:w="92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00"/>
        <w:gridCol w:w="3094"/>
        <w:gridCol w:w="2920"/>
      </w:tblGrid>
      <w:tr w:rsidR="00AD64FA" w:rsidRPr="00E034CA" w14:paraId="7E452115" w14:textId="77777777" w:rsidTr="00960EC2">
        <w:trPr>
          <w:trHeight w:hRule="exact" w:val="262"/>
        </w:trPr>
        <w:tc>
          <w:tcPr>
            <w:tcW w:w="3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E5A691E" w14:textId="77777777" w:rsidR="00AD64FA" w:rsidRPr="00E034CA" w:rsidRDefault="00AD64FA" w:rsidP="00960EC2">
            <w:pPr>
              <w:spacing w:after="0" w:line="240" w:lineRule="auto"/>
              <w:ind w:left="142" w:righ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D7FB089" w14:textId="77777777" w:rsidR="00AD64FA" w:rsidRPr="00E034CA" w:rsidRDefault="00AD64FA" w:rsidP="00960EC2">
            <w:pPr>
              <w:spacing w:after="0" w:line="240" w:lineRule="auto"/>
              <w:ind w:right="1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Monoterápia</w:t>
            </w:r>
            <w:proofErr w:type="spellEnd"/>
          </w:p>
        </w:tc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6A475B9" w14:textId="77777777" w:rsidR="00AD64FA" w:rsidRPr="00E034CA" w:rsidRDefault="00AD64FA" w:rsidP="00960EC2">
            <w:pPr>
              <w:spacing w:after="0" w:line="240" w:lineRule="auto"/>
              <w:ind w:right="1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Adjuváns</w:t>
            </w:r>
            <w:proofErr w:type="spellEnd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 xml:space="preserve"> terápia</w:t>
            </w:r>
          </w:p>
        </w:tc>
      </w:tr>
      <w:tr w:rsidR="00AD64FA" w:rsidRPr="00E034CA" w14:paraId="7D720F02" w14:textId="77777777" w:rsidTr="00960EC2">
        <w:trPr>
          <w:trHeight w:hRule="exact" w:val="516"/>
        </w:trPr>
        <w:tc>
          <w:tcPr>
            <w:tcW w:w="32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D130B87" w14:textId="737FB27A" w:rsidR="00AD64FA" w:rsidRPr="00E034CA" w:rsidRDefault="00AD64FA" w:rsidP="00960EC2">
            <w:pPr>
              <w:spacing w:after="0" w:line="240" w:lineRule="auto"/>
              <w:ind w:left="142" w:right="12"/>
              <w:jc w:val="both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 xml:space="preserve">Kezdő </w:t>
            </w:r>
            <w:proofErr w:type="gramStart"/>
            <w:r w:rsidR="00E25EF8">
              <w:rPr>
                <w:rFonts w:ascii="Times New Roman" w:hAnsi="Times New Roman" w:cs="Times New Roman"/>
              </w:rPr>
              <w:t>dózis</w:t>
            </w:r>
            <w:proofErr w:type="gramEnd"/>
          </w:p>
          <w:p w14:paraId="1EAE1F46" w14:textId="77777777" w:rsidR="00AD64FA" w:rsidRPr="00E034CA" w:rsidRDefault="00AD64FA" w:rsidP="00960EC2">
            <w:pPr>
              <w:spacing w:after="0" w:line="240" w:lineRule="auto"/>
              <w:ind w:left="142" w:right="12"/>
              <w:jc w:val="both"/>
              <w:rPr>
                <w:rFonts w:ascii="Times New Roman" w:hAnsi="Times New Roman" w:cs="Times New Roman"/>
              </w:rPr>
            </w:pPr>
          </w:p>
          <w:p w14:paraId="18F2831E" w14:textId="04EED9A6" w:rsidR="00AD64FA" w:rsidRPr="00E034CA" w:rsidRDefault="00AD64FA" w:rsidP="00960EC2">
            <w:pPr>
              <w:spacing w:after="0" w:line="240" w:lineRule="auto"/>
              <w:ind w:left="142" w:right="12"/>
              <w:jc w:val="both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 xml:space="preserve">Egyszeri telítő </w:t>
            </w:r>
            <w:proofErr w:type="gramStart"/>
            <w:r w:rsidR="00E25EF8">
              <w:rPr>
                <w:rFonts w:ascii="Times New Roman" w:hAnsi="Times New Roman" w:cs="Times New Roman"/>
              </w:rPr>
              <w:t>dózis</w:t>
            </w:r>
            <w:proofErr w:type="gramEnd"/>
          </w:p>
          <w:p w14:paraId="2A9CE2B4" w14:textId="77777777" w:rsidR="00AD64FA" w:rsidRPr="00E034CA" w:rsidRDefault="00AD64FA" w:rsidP="00960EC2">
            <w:pPr>
              <w:spacing w:after="0" w:line="240" w:lineRule="auto"/>
              <w:ind w:left="142" w:right="12"/>
              <w:jc w:val="both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>(ha szükséges)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1CDD5" w14:textId="77777777" w:rsidR="00AD64FA" w:rsidRPr="00E034CA" w:rsidRDefault="00AD64FA" w:rsidP="00960EC2">
            <w:pPr>
              <w:spacing w:after="0" w:line="240" w:lineRule="auto"/>
              <w:ind w:right="12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>100 mg/nap vagy 200 mg/nap</w:t>
            </w:r>
          </w:p>
        </w:tc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2584B" w14:textId="77777777" w:rsidR="00AD64FA" w:rsidRPr="00E034CA" w:rsidRDefault="00AD64FA" w:rsidP="00960EC2">
            <w:pPr>
              <w:spacing w:after="0" w:line="240" w:lineRule="auto"/>
              <w:ind w:right="12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>100 mg/nap</w:t>
            </w:r>
          </w:p>
        </w:tc>
      </w:tr>
      <w:tr w:rsidR="00AD64FA" w:rsidRPr="00E034CA" w14:paraId="53EA0C2E" w14:textId="77777777" w:rsidTr="00960EC2">
        <w:trPr>
          <w:trHeight w:hRule="exact" w:val="516"/>
        </w:trPr>
        <w:tc>
          <w:tcPr>
            <w:tcW w:w="32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BB6B0CC" w14:textId="77777777" w:rsidR="00AD64FA" w:rsidRPr="00E034CA" w:rsidRDefault="00AD64FA" w:rsidP="00960EC2">
            <w:pPr>
              <w:spacing w:after="0" w:line="240" w:lineRule="auto"/>
              <w:ind w:left="142" w:right="12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93955" w14:textId="77777777" w:rsidR="00AD64FA" w:rsidRPr="00E034CA" w:rsidRDefault="00AD64FA" w:rsidP="00960EC2">
            <w:pPr>
              <w:spacing w:after="0" w:line="240" w:lineRule="auto"/>
              <w:ind w:right="12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>200 mg</w:t>
            </w:r>
          </w:p>
        </w:tc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946B2" w14:textId="77777777" w:rsidR="00AD64FA" w:rsidRPr="00E034CA" w:rsidRDefault="00AD64FA" w:rsidP="00960EC2">
            <w:pPr>
              <w:spacing w:after="0" w:line="240" w:lineRule="auto"/>
              <w:ind w:right="12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>200 mg</w:t>
            </w:r>
          </w:p>
        </w:tc>
      </w:tr>
      <w:tr w:rsidR="00AD64FA" w:rsidRPr="00E034CA" w14:paraId="386961F3" w14:textId="77777777" w:rsidTr="00960EC2">
        <w:trPr>
          <w:trHeight w:hRule="exact" w:val="516"/>
        </w:trPr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4E221AB" w14:textId="77777777" w:rsidR="00AD64FA" w:rsidRPr="00E034CA" w:rsidRDefault="00AD64FA" w:rsidP="00960EC2">
            <w:pPr>
              <w:spacing w:after="0" w:line="240" w:lineRule="auto"/>
              <w:ind w:left="142" w:right="12"/>
              <w:jc w:val="both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>Dózisemelés (fokozatokban)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F7EFF" w14:textId="77777777" w:rsidR="006C63BC" w:rsidRPr="00E034CA" w:rsidRDefault="00AD64FA" w:rsidP="00960EC2">
            <w:pPr>
              <w:spacing w:after="0" w:line="240" w:lineRule="auto"/>
              <w:ind w:right="12"/>
              <w:jc w:val="center"/>
              <w:rPr>
                <w:rFonts w:ascii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 xml:space="preserve">50 mg naponta kétszer </w:t>
            </w:r>
          </w:p>
          <w:p w14:paraId="0232789D" w14:textId="43742D6D" w:rsidR="00AD64FA" w:rsidRPr="00E034CA" w:rsidRDefault="00AD64FA" w:rsidP="00960EC2">
            <w:pPr>
              <w:spacing w:after="0" w:line="240" w:lineRule="auto"/>
              <w:ind w:right="12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>(100 mg/nap)</w:t>
            </w:r>
          </w:p>
          <w:p w14:paraId="6549CA31" w14:textId="77777777" w:rsidR="00AD64FA" w:rsidRPr="00E034CA" w:rsidRDefault="00AD64FA" w:rsidP="00960EC2">
            <w:pPr>
              <w:spacing w:after="0" w:line="240" w:lineRule="auto"/>
              <w:ind w:right="12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>hetente</w:t>
            </w:r>
          </w:p>
        </w:tc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93E97" w14:textId="77777777" w:rsidR="006C63BC" w:rsidRPr="00E034CA" w:rsidRDefault="00AD64FA" w:rsidP="00960EC2">
            <w:pPr>
              <w:spacing w:after="0" w:line="240" w:lineRule="auto"/>
              <w:ind w:right="12"/>
              <w:jc w:val="center"/>
              <w:rPr>
                <w:rFonts w:ascii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 xml:space="preserve">50 mg naponta kétszer </w:t>
            </w:r>
          </w:p>
          <w:p w14:paraId="5ADEAB9E" w14:textId="16B7D2A8" w:rsidR="00AD64FA" w:rsidRPr="00E034CA" w:rsidRDefault="00AD64FA" w:rsidP="00960EC2">
            <w:pPr>
              <w:spacing w:after="0" w:line="240" w:lineRule="auto"/>
              <w:ind w:right="12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>(100 mg/nap)</w:t>
            </w:r>
          </w:p>
          <w:p w14:paraId="2B6AB9DF" w14:textId="77777777" w:rsidR="00AD64FA" w:rsidRPr="00E034CA" w:rsidRDefault="00AD64FA" w:rsidP="00960EC2">
            <w:pPr>
              <w:spacing w:after="0" w:line="240" w:lineRule="auto"/>
              <w:ind w:right="12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>hetente</w:t>
            </w:r>
          </w:p>
        </w:tc>
      </w:tr>
      <w:tr w:rsidR="00AD64FA" w:rsidRPr="00E034CA" w14:paraId="744B20F6" w14:textId="77777777" w:rsidTr="00960EC2">
        <w:trPr>
          <w:trHeight w:hRule="exact" w:val="264"/>
        </w:trPr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DDF7B1F" w14:textId="5A207B5D" w:rsidR="00AD64FA" w:rsidRPr="00E034CA" w:rsidRDefault="00AD64FA" w:rsidP="00960EC2">
            <w:pPr>
              <w:spacing w:after="0" w:line="240" w:lineRule="auto"/>
              <w:ind w:left="142" w:right="12"/>
              <w:jc w:val="both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 xml:space="preserve">Maximális javasolt </w:t>
            </w:r>
            <w:proofErr w:type="gramStart"/>
            <w:r w:rsidR="00E25EF8">
              <w:rPr>
                <w:rFonts w:ascii="Times New Roman" w:hAnsi="Times New Roman" w:cs="Times New Roman"/>
              </w:rPr>
              <w:t>dózis</w:t>
            </w:r>
            <w:proofErr w:type="gramEnd"/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337EB" w14:textId="77777777" w:rsidR="00AD64FA" w:rsidRPr="00E034CA" w:rsidRDefault="00AD64FA" w:rsidP="00960EC2">
            <w:pPr>
              <w:spacing w:after="0" w:line="240" w:lineRule="auto"/>
              <w:ind w:right="12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>legfeljebb 600 mg/nap</w:t>
            </w:r>
          </w:p>
        </w:tc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4FC2C" w14:textId="77777777" w:rsidR="00AD64FA" w:rsidRPr="00E034CA" w:rsidRDefault="00AD64FA" w:rsidP="00960EC2">
            <w:pPr>
              <w:spacing w:after="0" w:line="240" w:lineRule="auto"/>
              <w:ind w:right="12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>legfeljebb 400 mg/nap</w:t>
            </w:r>
          </w:p>
        </w:tc>
      </w:tr>
    </w:tbl>
    <w:p w14:paraId="013C7CAD" w14:textId="77777777" w:rsidR="00AD64FA" w:rsidRPr="00E034CA" w:rsidRDefault="00AD64FA" w:rsidP="00AD64FA">
      <w:pPr>
        <w:spacing w:after="0" w:line="240" w:lineRule="auto"/>
        <w:ind w:right="12"/>
        <w:jc w:val="both"/>
        <w:rPr>
          <w:rFonts w:ascii="Times New Roman" w:hAnsi="Times New Roman" w:cs="Times New Roman"/>
          <w:sz w:val="20"/>
          <w:szCs w:val="20"/>
        </w:rPr>
      </w:pPr>
    </w:p>
    <w:p w14:paraId="08879D57" w14:textId="77777777" w:rsidR="00AD64FA" w:rsidRPr="00E034CA" w:rsidRDefault="00AD64FA" w:rsidP="00AD64FA">
      <w:pPr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i/>
        </w:rPr>
      </w:pPr>
      <w:proofErr w:type="spellStart"/>
      <w:r w:rsidRPr="00E034CA">
        <w:rPr>
          <w:rFonts w:ascii="Times New Roman" w:hAnsi="Times New Roman" w:cs="Times New Roman"/>
          <w:i/>
        </w:rPr>
        <w:t>Monoterápia</w:t>
      </w:r>
      <w:proofErr w:type="spellEnd"/>
    </w:p>
    <w:p w14:paraId="55ABD7B1" w14:textId="2B297242" w:rsidR="00AD64FA" w:rsidRPr="00E034CA" w:rsidRDefault="00AD64FA" w:rsidP="00AC30EF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lastRenderedPageBreak/>
        <w:t xml:space="preserve">A javasolt kezdő </w:t>
      </w:r>
      <w:proofErr w:type="gramStart"/>
      <w:r w:rsidR="00E25EF8">
        <w:rPr>
          <w:rFonts w:ascii="Times New Roman" w:hAnsi="Times New Roman" w:cs="Times New Roman"/>
        </w:rPr>
        <w:t>dózis</w:t>
      </w:r>
      <w:proofErr w:type="gramEnd"/>
      <w:r w:rsidRPr="00E034CA">
        <w:rPr>
          <w:rFonts w:ascii="Times New Roman" w:hAnsi="Times New Roman" w:cs="Times New Roman"/>
        </w:rPr>
        <w:t xml:space="preserve"> naponta kétszer 50 mg, amelyet egy héttel később naponta kétszer 100 mg-</w:t>
      </w:r>
      <w:proofErr w:type="spellStart"/>
      <w:r w:rsidRPr="00E034CA">
        <w:rPr>
          <w:rFonts w:ascii="Times New Roman" w:hAnsi="Times New Roman" w:cs="Times New Roman"/>
        </w:rPr>
        <w:t>os</w:t>
      </w:r>
      <w:proofErr w:type="spellEnd"/>
      <w:r w:rsidRPr="00E034CA">
        <w:rPr>
          <w:rFonts w:ascii="Times New Roman" w:hAnsi="Times New Roman" w:cs="Times New Roman"/>
        </w:rPr>
        <w:t xml:space="preserve"> kezdő terápiás dózisra kell emelni.</w:t>
      </w:r>
    </w:p>
    <w:p w14:paraId="3C7E7269" w14:textId="70110EC9" w:rsidR="00AD64FA" w:rsidRPr="00E034CA" w:rsidRDefault="00AD64FA" w:rsidP="00AC30EF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>-kezelés naponta kétszer 100 mg-</w:t>
      </w:r>
      <w:proofErr w:type="spellStart"/>
      <w:r w:rsidRPr="00E034CA">
        <w:rPr>
          <w:rFonts w:ascii="Times New Roman" w:hAnsi="Times New Roman" w:cs="Times New Roman"/>
        </w:rPr>
        <w:t>os</w:t>
      </w:r>
      <w:proofErr w:type="spellEnd"/>
      <w:r w:rsidRPr="00E034CA">
        <w:rPr>
          <w:rFonts w:ascii="Times New Roman" w:hAnsi="Times New Roman" w:cs="Times New Roman"/>
        </w:rPr>
        <w:t xml:space="preserve"> kezdő </w:t>
      </w:r>
      <w:proofErr w:type="gramStart"/>
      <w:r w:rsidR="00E25EF8">
        <w:rPr>
          <w:rFonts w:ascii="Times New Roman" w:hAnsi="Times New Roman" w:cs="Times New Roman"/>
        </w:rPr>
        <w:t>dózissal</w:t>
      </w:r>
      <w:proofErr w:type="gramEnd"/>
      <w:r w:rsidR="00E25EF8">
        <w:rPr>
          <w:rFonts w:ascii="Times New Roman" w:hAnsi="Times New Roman" w:cs="Times New Roman"/>
        </w:rPr>
        <w:t xml:space="preserve"> </w:t>
      </w:r>
      <w:r w:rsidRPr="00E034CA">
        <w:rPr>
          <w:rFonts w:ascii="Times New Roman" w:hAnsi="Times New Roman" w:cs="Times New Roman"/>
        </w:rPr>
        <w:t xml:space="preserve">is elindítható, az orvosnak a görcsrohamok csökkentésének szükségessége, és a lehetséges mellékhatások </w:t>
      </w:r>
      <w:r w:rsidR="00864282" w:rsidRPr="00E034CA">
        <w:rPr>
          <w:rFonts w:ascii="Times New Roman" w:hAnsi="Times New Roman" w:cs="Times New Roman"/>
        </w:rPr>
        <w:t xml:space="preserve">kockázatának </w:t>
      </w:r>
      <w:r w:rsidRPr="00E034CA">
        <w:rPr>
          <w:rFonts w:ascii="Times New Roman" w:hAnsi="Times New Roman" w:cs="Times New Roman"/>
        </w:rPr>
        <w:t>összehasonlításával végzett mérlegelése alapján.</w:t>
      </w:r>
    </w:p>
    <w:p w14:paraId="59F804DA" w14:textId="77777777" w:rsidR="00AD64FA" w:rsidRPr="00E034CA" w:rsidRDefault="00AD64FA" w:rsidP="00AC30EF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válaszreakciótól és a </w:t>
      </w:r>
      <w:proofErr w:type="gramStart"/>
      <w:r w:rsidRPr="00E034CA">
        <w:rPr>
          <w:rFonts w:ascii="Times New Roman" w:hAnsi="Times New Roman" w:cs="Times New Roman"/>
        </w:rPr>
        <w:t>toleranciától</w:t>
      </w:r>
      <w:proofErr w:type="gramEnd"/>
      <w:r w:rsidRPr="00E034CA">
        <w:rPr>
          <w:rFonts w:ascii="Times New Roman" w:hAnsi="Times New Roman" w:cs="Times New Roman"/>
        </w:rPr>
        <w:t xml:space="preserve"> függően a fenntartó dózis minden héten tovább emelhető naponta kétszer 50 mg-</w:t>
      </w:r>
      <w:proofErr w:type="spellStart"/>
      <w:r w:rsidRPr="00E034CA">
        <w:rPr>
          <w:rFonts w:ascii="Times New Roman" w:hAnsi="Times New Roman" w:cs="Times New Roman"/>
        </w:rPr>
        <w:t>mal</w:t>
      </w:r>
      <w:proofErr w:type="spellEnd"/>
      <w:r w:rsidRPr="00E034CA">
        <w:rPr>
          <w:rFonts w:ascii="Times New Roman" w:hAnsi="Times New Roman" w:cs="Times New Roman"/>
        </w:rPr>
        <w:t xml:space="preserve"> (100 mg/nap), a naponta kétszer 300 mg maximális ajánlott adag (600 mg/nap) eléréséig.</w:t>
      </w:r>
    </w:p>
    <w:p w14:paraId="1ADF0FD1" w14:textId="77777777" w:rsidR="00AD64FA" w:rsidRPr="00E034CA" w:rsidRDefault="00AD64FA" w:rsidP="00AC30EF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Azoknál a betegeknél, akik elérték a napi 400 mg-nál nagyobb </w:t>
      </w:r>
      <w:proofErr w:type="gramStart"/>
      <w:r w:rsidRPr="00E034CA">
        <w:rPr>
          <w:rFonts w:ascii="Times New Roman" w:hAnsi="Times New Roman" w:cs="Times New Roman"/>
        </w:rPr>
        <w:t>dózist</w:t>
      </w:r>
      <w:proofErr w:type="gramEnd"/>
      <w:r w:rsidRPr="00E034CA">
        <w:rPr>
          <w:rFonts w:ascii="Times New Roman" w:hAnsi="Times New Roman" w:cs="Times New Roman"/>
        </w:rPr>
        <w:t xml:space="preserve">, és további </w:t>
      </w:r>
      <w:proofErr w:type="spellStart"/>
      <w:r w:rsidRPr="00E034CA">
        <w:rPr>
          <w:rFonts w:ascii="Times New Roman" w:hAnsi="Times New Roman" w:cs="Times New Roman"/>
        </w:rPr>
        <w:t>antiepileptikum</w:t>
      </w:r>
      <w:proofErr w:type="spellEnd"/>
      <w:r w:rsidRPr="00E034CA">
        <w:rPr>
          <w:rFonts w:ascii="Times New Roman" w:hAnsi="Times New Roman" w:cs="Times New Roman"/>
        </w:rPr>
        <w:t xml:space="preserve"> adása szükséges, az alábbi </w:t>
      </w:r>
      <w:proofErr w:type="spellStart"/>
      <w:r w:rsidRPr="00E034CA">
        <w:rPr>
          <w:rFonts w:ascii="Times New Roman" w:hAnsi="Times New Roman" w:cs="Times New Roman"/>
        </w:rPr>
        <w:t>adjuváns</w:t>
      </w:r>
      <w:proofErr w:type="spellEnd"/>
      <w:r w:rsidRPr="00E034CA">
        <w:rPr>
          <w:rFonts w:ascii="Times New Roman" w:hAnsi="Times New Roman" w:cs="Times New Roman"/>
        </w:rPr>
        <w:t xml:space="preserve"> terápiára vonatkozó adagolási ajánlást kell követni.</w:t>
      </w:r>
    </w:p>
    <w:p w14:paraId="7A6E78A0" w14:textId="77777777" w:rsidR="00AD64FA" w:rsidRPr="00E034CA" w:rsidRDefault="00AD64FA" w:rsidP="00AC30EF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</w:p>
    <w:p w14:paraId="7B1678B3" w14:textId="77777777" w:rsidR="00AD64FA" w:rsidRPr="00E034CA" w:rsidRDefault="00AD64FA" w:rsidP="00AC30EF">
      <w:pPr>
        <w:spacing w:after="0" w:line="240" w:lineRule="auto"/>
        <w:ind w:right="-20"/>
        <w:rPr>
          <w:rFonts w:ascii="Times New Roman" w:eastAsia="Times New Roman" w:hAnsi="Times New Roman" w:cs="Times New Roman"/>
          <w:i/>
        </w:rPr>
      </w:pPr>
      <w:proofErr w:type="spellStart"/>
      <w:r w:rsidRPr="00E034CA">
        <w:rPr>
          <w:rFonts w:ascii="Times New Roman" w:hAnsi="Times New Roman" w:cs="Times New Roman"/>
          <w:i/>
        </w:rPr>
        <w:t>Adjuváns</w:t>
      </w:r>
      <w:proofErr w:type="spellEnd"/>
      <w:r w:rsidRPr="00E034CA">
        <w:rPr>
          <w:rFonts w:ascii="Times New Roman" w:hAnsi="Times New Roman" w:cs="Times New Roman"/>
          <w:i/>
        </w:rPr>
        <w:t xml:space="preserve"> terápia</w:t>
      </w:r>
    </w:p>
    <w:p w14:paraId="28215E7E" w14:textId="621E02BD" w:rsidR="00AD64FA" w:rsidRPr="00E034CA" w:rsidRDefault="00AD64FA" w:rsidP="00AC30EF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>A javasolt kezdő</w:t>
      </w:r>
      <w:r w:rsidR="00FE6B71">
        <w:rPr>
          <w:rFonts w:ascii="Times New Roman" w:hAnsi="Times New Roman" w:cs="Times New Roman"/>
        </w:rPr>
        <w:t xml:space="preserve"> </w:t>
      </w:r>
      <w:proofErr w:type="gramStart"/>
      <w:r w:rsidR="00FE6B71">
        <w:rPr>
          <w:rFonts w:ascii="Times New Roman" w:hAnsi="Times New Roman" w:cs="Times New Roman"/>
        </w:rPr>
        <w:t>dózis</w:t>
      </w:r>
      <w:proofErr w:type="gramEnd"/>
      <w:r w:rsidRPr="00E034CA">
        <w:rPr>
          <w:rFonts w:ascii="Times New Roman" w:hAnsi="Times New Roman" w:cs="Times New Roman"/>
        </w:rPr>
        <w:t xml:space="preserve"> naponta kétszer 50 mg, amelyet egy héttel később naponta kétszer 100 mg-</w:t>
      </w:r>
      <w:proofErr w:type="spellStart"/>
      <w:r w:rsidRPr="00E034CA">
        <w:rPr>
          <w:rFonts w:ascii="Times New Roman" w:hAnsi="Times New Roman" w:cs="Times New Roman"/>
        </w:rPr>
        <w:t>os</w:t>
      </w:r>
      <w:proofErr w:type="spellEnd"/>
      <w:r w:rsidRPr="00E034CA">
        <w:rPr>
          <w:rFonts w:ascii="Times New Roman" w:hAnsi="Times New Roman" w:cs="Times New Roman"/>
        </w:rPr>
        <w:t xml:space="preserve"> kezdő terápiás dózisra kell emelni.</w:t>
      </w:r>
    </w:p>
    <w:p w14:paraId="2332DE2B" w14:textId="49AE543C" w:rsidR="00AD64FA" w:rsidRPr="00E034CA" w:rsidRDefault="00AD64FA" w:rsidP="00AC30EF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válaszreakciótól és a </w:t>
      </w:r>
      <w:proofErr w:type="gramStart"/>
      <w:r w:rsidRPr="00E034CA">
        <w:rPr>
          <w:rFonts w:ascii="Times New Roman" w:hAnsi="Times New Roman" w:cs="Times New Roman"/>
        </w:rPr>
        <w:t>toleranciától</w:t>
      </w:r>
      <w:proofErr w:type="gramEnd"/>
      <w:r w:rsidRPr="00E034CA">
        <w:rPr>
          <w:rFonts w:ascii="Times New Roman" w:hAnsi="Times New Roman" w:cs="Times New Roman"/>
        </w:rPr>
        <w:t xml:space="preserve"> függően a fenntartó dózis hetenként naponta kétszer 50 mg-</w:t>
      </w:r>
      <w:proofErr w:type="spellStart"/>
      <w:r w:rsidRPr="00E034CA">
        <w:rPr>
          <w:rFonts w:ascii="Times New Roman" w:hAnsi="Times New Roman" w:cs="Times New Roman"/>
        </w:rPr>
        <w:t>mal</w:t>
      </w:r>
      <w:proofErr w:type="spellEnd"/>
      <w:r w:rsidRPr="00E034CA">
        <w:rPr>
          <w:rFonts w:ascii="Times New Roman" w:hAnsi="Times New Roman" w:cs="Times New Roman"/>
        </w:rPr>
        <w:t xml:space="preserve"> (100 mg/nap) tovább emelhető, a napi 400 mg-</w:t>
      </w:r>
      <w:proofErr w:type="spellStart"/>
      <w:r w:rsidRPr="00E034CA">
        <w:rPr>
          <w:rFonts w:ascii="Times New Roman" w:hAnsi="Times New Roman" w:cs="Times New Roman"/>
        </w:rPr>
        <w:t>os</w:t>
      </w:r>
      <w:proofErr w:type="spellEnd"/>
      <w:r w:rsidRPr="00E034CA">
        <w:rPr>
          <w:rFonts w:ascii="Times New Roman" w:hAnsi="Times New Roman" w:cs="Times New Roman"/>
        </w:rPr>
        <w:t xml:space="preserve"> maximális ajánlott </w:t>
      </w:r>
      <w:r w:rsidR="00E25EF8">
        <w:rPr>
          <w:rFonts w:ascii="Times New Roman" w:hAnsi="Times New Roman" w:cs="Times New Roman"/>
        </w:rPr>
        <w:t>dózis</w:t>
      </w:r>
      <w:r w:rsidRPr="00E034CA">
        <w:rPr>
          <w:rFonts w:ascii="Times New Roman" w:hAnsi="Times New Roman" w:cs="Times New Roman"/>
        </w:rPr>
        <w:t xml:space="preserve"> (naponta kétszer 200 mg) eléréséig.</w:t>
      </w:r>
    </w:p>
    <w:p w14:paraId="7181DBA7" w14:textId="77777777" w:rsidR="00AD64FA" w:rsidRPr="00E034CA" w:rsidRDefault="00AD64FA" w:rsidP="00AC30EF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</w:p>
    <w:p w14:paraId="1DD4932D" w14:textId="77777777" w:rsidR="00AD64FA" w:rsidRPr="00E034CA" w:rsidRDefault="00AD64FA" w:rsidP="00AC30EF">
      <w:pPr>
        <w:spacing w:after="0" w:line="240" w:lineRule="auto"/>
        <w:ind w:right="-20"/>
        <w:rPr>
          <w:rFonts w:ascii="Times New Roman" w:eastAsia="Times New Roman" w:hAnsi="Times New Roman" w:cs="Times New Roman"/>
          <w:i/>
        </w:rPr>
      </w:pPr>
      <w:r w:rsidRPr="00E034CA">
        <w:rPr>
          <w:rFonts w:ascii="Times New Roman" w:hAnsi="Times New Roman" w:cs="Times New Roman"/>
          <w:i/>
        </w:rPr>
        <w:t xml:space="preserve">A </w:t>
      </w:r>
      <w:proofErr w:type="spellStart"/>
      <w:r w:rsidRPr="00E034CA">
        <w:rPr>
          <w:rFonts w:ascii="Times New Roman" w:hAnsi="Times New Roman" w:cs="Times New Roman"/>
          <w:i/>
        </w:rPr>
        <w:t>lakozamid</w:t>
      </w:r>
      <w:proofErr w:type="spellEnd"/>
      <w:r w:rsidRPr="00E034CA">
        <w:rPr>
          <w:rFonts w:ascii="Times New Roman" w:hAnsi="Times New Roman" w:cs="Times New Roman"/>
          <w:i/>
        </w:rPr>
        <w:t xml:space="preserve">-kezelés kezdése telítő </w:t>
      </w:r>
      <w:proofErr w:type="gramStart"/>
      <w:r w:rsidRPr="00E034CA">
        <w:rPr>
          <w:rFonts w:ascii="Times New Roman" w:hAnsi="Times New Roman" w:cs="Times New Roman"/>
          <w:i/>
        </w:rPr>
        <w:t>dózissal</w:t>
      </w:r>
      <w:proofErr w:type="gramEnd"/>
    </w:p>
    <w:p w14:paraId="7F1EE269" w14:textId="1C1FBFA8" w:rsidR="00AD64FA" w:rsidRPr="00E034CA" w:rsidRDefault="00AD64FA" w:rsidP="00AC30EF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>-kezelés elkezdhető egyetlen 200 mg-</w:t>
      </w:r>
      <w:proofErr w:type="spellStart"/>
      <w:r w:rsidRPr="00E034CA">
        <w:rPr>
          <w:rFonts w:ascii="Times New Roman" w:hAnsi="Times New Roman" w:cs="Times New Roman"/>
        </w:rPr>
        <w:t>os</w:t>
      </w:r>
      <w:proofErr w:type="spellEnd"/>
      <w:r w:rsidRPr="00E034CA">
        <w:rPr>
          <w:rFonts w:ascii="Times New Roman" w:hAnsi="Times New Roman" w:cs="Times New Roman"/>
        </w:rPr>
        <w:t xml:space="preserve"> telítő </w:t>
      </w:r>
      <w:proofErr w:type="gramStart"/>
      <w:r w:rsidRPr="00E034CA">
        <w:rPr>
          <w:rFonts w:ascii="Times New Roman" w:hAnsi="Times New Roman" w:cs="Times New Roman"/>
        </w:rPr>
        <w:t>dózissal</w:t>
      </w:r>
      <w:proofErr w:type="gramEnd"/>
      <w:r w:rsidRPr="00E034CA">
        <w:rPr>
          <w:rFonts w:ascii="Times New Roman" w:hAnsi="Times New Roman" w:cs="Times New Roman"/>
        </w:rPr>
        <w:t xml:space="preserve"> is, amelyet körülbelül 12 órával később egy, naponta kétszer 100 mg-</w:t>
      </w:r>
      <w:proofErr w:type="spellStart"/>
      <w:r w:rsidRPr="00E034CA">
        <w:rPr>
          <w:rFonts w:ascii="Times New Roman" w:hAnsi="Times New Roman" w:cs="Times New Roman"/>
        </w:rPr>
        <w:t>os</w:t>
      </w:r>
      <w:proofErr w:type="spellEnd"/>
      <w:r w:rsidRPr="00E034CA">
        <w:rPr>
          <w:rFonts w:ascii="Times New Roman" w:hAnsi="Times New Roman" w:cs="Times New Roman"/>
        </w:rPr>
        <w:t xml:space="preserve"> (200 mg/nap) fenntartó adagolás követ. A válaszreakciótól és a </w:t>
      </w:r>
      <w:proofErr w:type="gramStart"/>
      <w:r w:rsidRPr="00E034CA">
        <w:rPr>
          <w:rFonts w:ascii="Times New Roman" w:hAnsi="Times New Roman" w:cs="Times New Roman"/>
        </w:rPr>
        <w:t>toleranciától</w:t>
      </w:r>
      <w:proofErr w:type="gramEnd"/>
      <w:r w:rsidRPr="00E034CA">
        <w:rPr>
          <w:rFonts w:ascii="Times New Roman" w:hAnsi="Times New Roman" w:cs="Times New Roman"/>
        </w:rPr>
        <w:t xml:space="preserve"> függően a dózis tovább emelhető a fent leírtak szerint. A telítő </w:t>
      </w:r>
      <w:proofErr w:type="gramStart"/>
      <w:r w:rsidRPr="00E034CA">
        <w:rPr>
          <w:rFonts w:ascii="Times New Roman" w:hAnsi="Times New Roman" w:cs="Times New Roman"/>
        </w:rPr>
        <w:t>dózis</w:t>
      </w:r>
      <w:proofErr w:type="gramEnd"/>
      <w:r w:rsidRPr="00E034CA">
        <w:rPr>
          <w:rFonts w:ascii="Times New Roman" w:hAnsi="Times New Roman" w:cs="Times New Roman"/>
        </w:rPr>
        <w:t xml:space="preserve"> alkalmazása olyan körülmények között lévő betegeknél kezdhető el, amikor az orvos megállapítja, hogy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dinamikus egyensúlyi állapotban mért plazmakoncentrációjának és terápiás hatásának gyors elérése garantált. Ezt orvosi felügyelet mellett kell alkalmazni, figyelembe véve </w:t>
      </w:r>
      <w:r w:rsidR="000072EC">
        <w:rPr>
          <w:rFonts w:ascii="Times New Roman" w:hAnsi="Times New Roman" w:cs="Times New Roman"/>
        </w:rPr>
        <w:t xml:space="preserve">a </w:t>
      </w:r>
      <w:r w:rsidR="000072EC" w:rsidRPr="004813E6">
        <w:rPr>
          <w:rFonts w:ascii="Times New Roman" w:hAnsi="Times New Roman" w:cs="Times New Roman"/>
        </w:rPr>
        <w:t xml:space="preserve">súlyos szívritmuszavar </w:t>
      </w:r>
      <w:r w:rsidR="000072EC">
        <w:rPr>
          <w:rFonts w:ascii="Times New Roman" w:hAnsi="Times New Roman" w:cs="Times New Roman"/>
        </w:rPr>
        <w:t xml:space="preserve">és </w:t>
      </w:r>
      <w:r w:rsidRPr="00E034CA">
        <w:rPr>
          <w:rFonts w:ascii="Times New Roman" w:hAnsi="Times New Roman" w:cs="Times New Roman"/>
        </w:rPr>
        <w:t xml:space="preserve">a központi idegrendszeri mellékhatások előfordulási gyakoriságának esetleges emelkedését (lásd 4.8 pont). A telítő </w:t>
      </w:r>
      <w:proofErr w:type="gramStart"/>
      <w:r w:rsidRPr="00E034CA">
        <w:rPr>
          <w:rFonts w:ascii="Times New Roman" w:hAnsi="Times New Roman" w:cs="Times New Roman"/>
        </w:rPr>
        <w:t>dózis</w:t>
      </w:r>
      <w:proofErr w:type="gramEnd"/>
      <w:r w:rsidRPr="00E034CA">
        <w:rPr>
          <w:rFonts w:ascii="Times New Roman" w:hAnsi="Times New Roman" w:cs="Times New Roman"/>
        </w:rPr>
        <w:t xml:space="preserve"> alkalmazását nem vizsgálták akut körülmények között, például status </w:t>
      </w:r>
      <w:proofErr w:type="spellStart"/>
      <w:r w:rsidRPr="00E034CA">
        <w:rPr>
          <w:rFonts w:ascii="Times New Roman" w:hAnsi="Times New Roman" w:cs="Times New Roman"/>
        </w:rPr>
        <w:t>epilepticusban</w:t>
      </w:r>
      <w:proofErr w:type="spellEnd"/>
      <w:r w:rsidRPr="00E034CA">
        <w:rPr>
          <w:rFonts w:ascii="Times New Roman" w:hAnsi="Times New Roman" w:cs="Times New Roman"/>
        </w:rPr>
        <w:t>.</w:t>
      </w:r>
    </w:p>
    <w:p w14:paraId="5EE0D7C5" w14:textId="77777777" w:rsidR="00AD64FA" w:rsidRPr="00E034CA" w:rsidRDefault="00AD64FA" w:rsidP="00AC30EF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72C283B2" w14:textId="77777777" w:rsidR="00AD64FA" w:rsidRPr="00E034CA" w:rsidRDefault="00AD64FA" w:rsidP="00AC30EF">
      <w:pPr>
        <w:spacing w:after="0" w:line="240" w:lineRule="auto"/>
        <w:ind w:right="-20"/>
        <w:rPr>
          <w:rFonts w:ascii="Times New Roman" w:eastAsia="Times New Roman" w:hAnsi="Times New Roman" w:cs="Times New Roman"/>
          <w:i/>
        </w:rPr>
      </w:pPr>
      <w:r w:rsidRPr="00E034CA">
        <w:rPr>
          <w:rFonts w:ascii="Times New Roman" w:hAnsi="Times New Roman" w:cs="Times New Roman"/>
          <w:i/>
        </w:rPr>
        <w:t xml:space="preserve">A kezelés megszakítása </w:t>
      </w:r>
    </w:p>
    <w:p w14:paraId="2B43296B" w14:textId="77777777" w:rsidR="00AD64FA" w:rsidRPr="00E034CA" w:rsidRDefault="00AD64FA" w:rsidP="00AC30EF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Összhangban a jelenlegi klinikai gyakorlattal, amennyiben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adását meg kell szakítani, ajánlatos ezt fokozatosan végezni (pl. a napi </w:t>
      </w:r>
      <w:proofErr w:type="gramStart"/>
      <w:r w:rsidRPr="00E034CA">
        <w:rPr>
          <w:rFonts w:ascii="Times New Roman" w:hAnsi="Times New Roman" w:cs="Times New Roman"/>
        </w:rPr>
        <w:t>dózist</w:t>
      </w:r>
      <w:proofErr w:type="gramEnd"/>
      <w:r w:rsidRPr="00E034CA">
        <w:rPr>
          <w:rFonts w:ascii="Times New Roman" w:hAnsi="Times New Roman" w:cs="Times New Roman"/>
        </w:rPr>
        <w:t xml:space="preserve"> hetente 200 mg-</w:t>
      </w:r>
      <w:proofErr w:type="spellStart"/>
      <w:r w:rsidRPr="00E034CA">
        <w:rPr>
          <w:rFonts w:ascii="Times New Roman" w:hAnsi="Times New Roman" w:cs="Times New Roman"/>
        </w:rPr>
        <w:t>mal</w:t>
      </w:r>
      <w:proofErr w:type="spellEnd"/>
      <w:r w:rsidRPr="00E034CA">
        <w:rPr>
          <w:rFonts w:ascii="Times New Roman" w:hAnsi="Times New Roman" w:cs="Times New Roman"/>
        </w:rPr>
        <w:t xml:space="preserve"> csökkenteni).</w:t>
      </w:r>
    </w:p>
    <w:p w14:paraId="3AACC5CC" w14:textId="3FE25664" w:rsidR="000072EC" w:rsidRDefault="000072EC" w:rsidP="000072EC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4813E6">
        <w:rPr>
          <w:rFonts w:ascii="Times New Roman" w:hAnsi="Times New Roman" w:cs="Times New Roman"/>
        </w:rPr>
        <w:t>Annál a betegnél</w:t>
      </w:r>
      <w:r>
        <w:rPr>
          <w:rFonts w:ascii="Times New Roman" w:hAnsi="Times New Roman" w:cs="Times New Roman"/>
        </w:rPr>
        <w:t>,</w:t>
      </w:r>
      <w:r w:rsidRPr="004813E6">
        <w:rPr>
          <w:rFonts w:ascii="Times New Roman" w:hAnsi="Times New Roman" w:cs="Times New Roman"/>
        </w:rPr>
        <w:t xml:space="preserve"> akinél súlyos szívritmuszavar jelentkezik, fel kell mérni a klinikai előny/kockázat arányát, és amennyiben szükséges</w:t>
      </w:r>
      <w:r>
        <w:rPr>
          <w:rFonts w:ascii="Times New Roman" w:hAnsi="Times New Roman" w:cs="Times New Roman"/>
        </w:rPr>
        <w:t>,</w:t>
      </w:r>
      <w:r w:rsidRPr="004813E6">
        <w:rPr>
          <w:rFonts w:ascii="Times New Roman" w:hAnsi="Times New Roman" w:cs="Times New Roman"/>
        </w:rPr>
        <w:t xml:space="preserve"> a </w:t>
      </w:r>
      <w:proofErr w:type="spellStart"/>
      <w:r w:rsidRPr="004813E6">
        <w:rPr>
          <w:rFonts w:ascii="Times New Roman" w:hAnsi="Times New Roman" w:cs="Times New Roman"/>
        </w:rPr>
        <w:t>lakozamid</w:t>
      </w:r>
      <w:proofErr w:type="spellEnd"/>
      <w:r w:rsidRPr="004813E6">
        <w:rPr>
          <w:rFonts w:ascii="Times New Roman" w:hAnsi="Times New Roman" w:cs="Times New Roman"/>
        </w:rPr>
        <w:t>-kezelést le kell állítani</w:t>
      </w:r>
      <w:r>
        <w:rPr>
          <w:rFonts w:ascii="Times New Roman" w:hAnsi="Times New Roman" w:cs="Times New Roman"/>
        </w:rPr>
        <w:t>.</w:t>
      </w:r>
    </w:p>
    <w:p w14:paraId="4A98BB1F" w14:textId="77777777" w:rsidR="00AD64FA" w:rsidRPr="00E034CA" w:rsidRDefault="00AD64FA" w:rsidP="00AC30EF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04F7884" w14:textId="0291E283" w:rsidR="00AD64FA" w:rsidRPr="00E034CA" w:rsidRDefault="00E25EF8" w:rsidP="00AC30EF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u w:val="single" w:color="000000"/>
        </w:rPr>
        <w:t>Különleges beteg</w:t>
      </w:r>
      <w:r w:rsidR="003574F3">
        <w:rPr>
          <w:rFonts w:ascii="Times New Roman" w:hAnsi="Times New Roman" w:cs="Times New Roman"/>
          <w:u w:val="single" w:color="000000"/>
        </w:rPr>
        <w:t>csoportok</w:t>
      </w:r>
    </w:p>
    <w:p w14:paraId="63CF3B24" w14:textId="77777777" w:rsidR="00AD64FA" w:rsidRPr="00E034CA" w:rsidRDefault="00AD64FA" w:rsidP="00AC30EF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01CB018" w14:textId="77777777" w:rsidR="00AD64FA" w:rsidRPr="00E034CA" w:rsidRDefault="00AD64FA" w:rsidP="00AC30EF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i/>
        </w:rPr>
        <w:t>Idősek (65 éves kor felett)</w:t>
      </w:r>
    </w:p>
    <w:p w14:paraId="079C3E4C" w14:textId="77777777" w:rsidR="00AD64FA" w:rsidRPr="00E034CA" w:rsidRDefault="00AD64FA" w:rsidP="00AC30EF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Idős betegeknél nincs szükség a </w:t>
      </w:r>
      <w:proofErr w:type="gramStart"/>
      <w:r w:rsidRPr="00E034CA">
        <w:rPr>
          <w:rFonts w:ascii="Times New Roman" w:hAnsi="Times New Roman" w:cs="Times New Roman"/>
        </w:rPr>
        <w:t>dózis</w:t>
      </w:r>
      <w:proofErr w:type="gramEnd"/>
      <w:r w:rsidRPr="00E034CA">
        <w:rPr>
          <w:rFonts w:ascii="Times New Roman" w:hAnsi="Times New Roman" w:cs="Times New Roman"/>
        </w:rPr>
        <w:t xml:space="preserve"> csökkentésére. Idős betegeknél figyelembe kell venni az életkorral járó vese-</w:t>
      </w:r>
      <w:proofErr w:type="spellStart"/>
      <w:r w:rsidRPr="00E034CA">
        <w:rPr>
          <w:rFonts w:ascii="Times New Roman" w:hAnsi="Times New Roman" w:cs="Times New Roman"/>
        </w:rPr>
        <w:t>clearance</w:t>
      </w:r>
      <w:proofErr w:type="spellEnd"/>
      <w:r w:rsidRPr="00E034CA">
        <w:rPr>
          <w:rFonts w:ascii="Times New Roman" w:hAnsi="Times New Roman" w:cs="Times New Roman"/>
        </w:rPr>
        <w:t xml:space="preserve"> csökkenést és az AUC-szintek emelkedését (lásd a következő, „Vesekárosodás” című bekezdést és az 5.2 pontot). Epilepsziában szenvedő idős betegeknél, különösen napi 400 mg-</w:t>
      </w:r>
      <w:proofErr w:type="spellStart"/>
      <w:r w:rsidRPr="00E034CA">
        <w:rPr>
          <w:rFonts w:ascii="Times New Roman" w:hAnsi="Times New Roman" w:cs="Times New Roman"/>
        </w:rPr>
        <w:t>ot</w:t>
      </w:r>
      <w:proofErr w:type="spellEnd"/>
      <w:r w:rsidRPr="00E034CA">
        <w:rPr>
          <w:rFonts w:ascii="Times New Roman" w:hAnsi="Times New Roman" w:cs="Times New Roman"/>
        </w:rPr>
        <w:t xml:space="preserve"> meghaladó </w:t>
      </w:r>
      <w:proofErr w:type="gramStart"/>
      <w:r w:rsidRPr="00E034CA">
        <w:rPr>
          <w:rFonts w:ascii="Times New Roman" w:hAnsi="Times New Roman" w:cs="Times New Roman"/>
        </w:rPr>
        <w:t>dózisnál</w:t>
      </w:r>
      <w:proofErr w:type="gramEnd"/>
      <w:r w:rsidRPr="00E034CA">
        <w:rPr>
          <w:rFonts w:ascii="Times New Roman" w:hAnsi="Times New Roman" w:cs="Times New Roman"/>
        </w:rPr>
        <w:t xml:space="preserve"> a </w:t>
      </w:r>
      <w:proofErr w:type="spellStart"/>
      <w:r w:rsidRPr="00E034CA">
        <w:rPr>
          <w:rFonts w:ascii="Times New Roman" w:hAnsi="Times New Roman" w:cs="Times New Roman"/>
        </w:rPr>
        <w:t>lakozamiddal</w:t>
      </w:r>
      <w:proofErr w:type="spellEnd"/>
      <w:r w:rsidRPr="00E034CA">
        <w:rPr>
          <w:rFonts w:ascii="Times New Roman" w:hAnsi="Times New Roman" w:cs="Times New Roman"/>
        </w:rPr>
        <w:t xml:space="preserve"> kapcsolatban csak korlátozottan állnak rendelkezésre klinikai adatok (lásd 4.4, 4.8 és 5.1 pont).</w:t>
      </w:r>
    </w:p>
    <w:p w14:paraId="100E9838" w14:textId="77777777" w:rsidR="00AD64FA" w:rsidRPr="00E034CA" w:rsidRDefault="00AD64FA" w:rsidP="00AC30EF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1AF24F13" w14:textId="77777777" w:rsidR="00AD64FA" w:rsidRPr="00C260C4" w:rsidRDefault="00AD64FA" w:rsidP="00AC30EF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67497">
        <w:rPr>
          <w:rFonts w:ascii="Times New Roman" w:hAnsi="Times New Roman" w:cs="Times New Roman"/>
          <w:i/>
        </w:rPr>
        <w:t>Vesekárosodás</w:t>
      </w:r>
    </w:p>
    <w:p w14:paraId="4EFBFE63" w14:textId="18E4CFF3" w:rsidR="00C047DE" w:rsidRDefault="00C047DE" w:rsidP="00AC30EF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C047DE">
        <w:rPr>
          <w:rFonts w:ascii="Times New Roman" w:hAnsi="Times New Roman" w:cs="Times New Roman"/>
        </w:rPr>
        <w:t>Enyhe vagy közepesen súlyos vesekárosodásban szenvedő felnőtt és gyermekgyógyászati betegeknél (kreatinin-</w:t>
      </w:r>
      <w:proofErr w:type="spellStart"/>
      <w:r w:rsidRPr="00C047DE">
        <w:rPr>
          <w:rFonts w:ascii="Times New Roman" w:hAnsi="Times New Roman" w:cs="Times New Roman"/>
        </w:rPr>
        <w:t>clearance</w:t>
      </w:r>
      <w:proofErr w:type="spellEnd"/>
      <w:r w:rsidRPr="00C047DE">
        <w:rPr>
          <w:rFonts w:ascii="Times New Roman" w:hAnsi="Times New Roman" w:cs="Times New Roman"/>
        </w:rPr>
        <w:t xml:space="preserve"> &gt;30 ml/perc) nem szükséges a </w:t>
      </w:r>
      <w:proofErr w:type="gramStart"/>
      <w:r w:rsidRPr="00C047DE">
        <w:rPr>
          <w:rFonts w:ascii="Times New Roman" w:hAnsi="Times New Roman" w:cs="Times New Roman"/>
        </w:rPr>
        <w:t>dózis</w:t>
      </w:r>
      <w:proofErr w:type="gramEnd"/>
      <w:r w:rsidRPr="00C047DE">
        <w:rPr>
          <w:rFonts w:ascii="Times New Roman" w:hAnsi="Times New Roman" w:cs="Times New Roman"/>
        </w:rPr>
        <w:t xml:space="preserve"> módosítása. </w:t>
      </w:r>
      <w:r w:rsidR="003B604D" w:rsidRPr="00C047DE">
        <w:rPr>
          <w:rFonts w:ascii="Times New Roman" w:hAnsi="Times New Roman" w:cs="Times New Roman"/>
        </w:rPr>
        <w:t xml:space="preserve">50 kg-os vagy nagyobb testtömegű gyermekgyógyászati betegeknél és </w:t>
      </w:r>
      <w:r w:rsidR="003B604D">
        <w:rPr>
          <w:rFonts w:ascii="Times New Roman" w:hAnsi="Times New Roman" w:cs="Times New Roman"/>
        </w:rPr>
        <w:t>e</w:t>
      </w:r>
      <w:r w:rsidRPr="00C047DE">
        <w:rPr>
          <w:rFonts w:ascii="Times New Roman" w:hAnsi="Times New Roman" w:cs="Times New Roman"/>
        </w:rPr>
        <w:t xml:space="preserve">nyhe vagy közepesen súlyos vesekárosodásban </w:t>
      </w:r>
      <w:r w:rsidR="003B604D" w:rsidRPr="00C047DE">
        <w:rPr>
          <w:rFonts w:ascii="Times New Roman" w:hAnsi="Times New Roman" w:cs="Times New Roman"/>
        </w:rPr>
        <w:t xml:space="preserve">szenvedő felnőtteknél </w:t>
      </w:r>
      <w:r w:rsidRPr="00C047DE">
        <w:rPr>
          <w:rFonts w:ascii="Times New Roman" w:hAnsi="Times New Roman" w:cs="Times New Roman"/>
        </w:rPr>
        <w:t xml:space="preserve">200 mg telítő </w:t>
      </w:r>
      <w:proofErr w:type="gramStart"/>
      <w:r w:rsidRPr="00C047DE">
        <w:rPr>
          <w:rFonts w:ascii="Times New Roman" w:hAnsi="Times New Roman" w:cs="Times New Roman"/>
        </w:rPr>
        <w:t>dózis</w:t>
      </w:r>
      <w:proofErr w:type="gramEnd"/>
      <w:r w:rsidRPr="00C047DE">
        <w:rPr>
          <w:rFonts w:ascii="Times New Roman" w:hAnsi="Times New Roman" w:cs="Times New Roman"/>
        </w:rPr>
        <w:t xml:space="preserve"> megfontolható, de további napi 200 mg-</w:t>
      </w:r>
      <w:proofErr w:type="spellStart"/>
      <w:r w:rsidRPr="00C047DE">
        <w:rPr>
          <w:rFonts w:ascii="Times New Roman" w:hAnsi="Times New Roman" w:cs="Times New Roman"/>
        </w:rPr>
        <w:t>ot</w:t>
      </w:r>
      <w:proofErr w:type="spellEnd"/>
      <w:r w:rsidRPr="00C047DE">
        <w:rPr>
          <w:rFonts w:ascii="Times New Roman" w:hAnsi="Times New Roman" w:cs="Times New Roman"/>
        </w:rPr>
        <w:t xml:space="preserve"> meghaladó dózistitrálás csak óvatosan végezhető. </w:t>
      </w:r>
    </w:p>
    <w:p w14:paraId="5CD03E41" w14:textId="79C61C5D" w:rsidR="00AD64FA" w:rsidRPr="00E034CA" w:rsidRDefault="00C047DE" w:rsidP="00AC30EF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047DE">
        <w:rPr>
          <w:rFonts w:ascii="Times New Roman" w:hAnsi="Times New Roman" w:cs="Times New Roman"/>
        </w:rPr>
        <w:t>50 kg-os vagy nagyobb testtömegű gyermekgyógyászati betegeknél és súlyos vesekárosodásban (kreatinin-</w:t>
      </w:r>
      <w:proofErr w:type="spellStart"/>
      <w:r w:rsidRPr="00C047DE">
        <w:rPr>
          <w:rFonts w:ascii="Times New Roman" w:hAnsi="Times New Roman" w:cs="Times New Roman"/>
        </w:rPr>
        <w:t>clearance</w:t>
      </w:r>
      <w:proofErr w:type="spellEnd"/>
      <w:r w:rsidRPr="00C047DE">
        <w:rPr>
          <w:rFonts w:ascii="Times New Roman" w:hAnsi="Times New Roman" w:cs="Times New Roman"/>
        </w:rPr>
        <w:t xml:space="preserve"> ≤ 30 ml/perc) vagy vég</w:t>
      </w:r>
      <w:proofErr w:type="gramStart"/>
      <w:r w:rsidRPr="00C047DE">
        <w:rPr>
          <w:rFonts w:ascii="Times New Roman" w:hAnsi="Times New Roman" w:cs="Times New Roman"/>
        </w:rPr>
        <w:t>stádiumú</w:t>
      </w:r>
      <w:proofErr w:type="gramEnd"/>
      <w:r w:rsidRPr="00C047DE">
        <w:rPr>
          <w:rFonts w:ascii="Times New Roman" w:hAnsi="Times New Roman" w:cs="Times New Roman"/>
        </w:rPr>
        <w:t xml:space="preserve"> veseelégtelenségben </w:t>
      </w:r>
      <w:bookmarkStart w:id="0" w:name="_Hlk56614417"/>
      <w:r w:rsidRPr="00C047DE">
        <w:rPr>
          <w:rFonts w:ascii="Times New Roman" w:hAnsi="Times New Roman" w:cs="Times New Roman"/>
        </w:rPr>
        <w:t>szenvedő felnőtteknél</w:t>
      </w:r>
      <w:bookmarkEnd w:id="0"/>
      <w:r w:rsidRPr="00C047DE">
        <w:rPr>
          <w:rFonts w:ascii="Times New Roman" w:hAnsi="Times New Roman" w:cs="Times New Roman"/>
        </w:rPr>
        <w:t>, a maximális javasolt dózis napi 250 mg</w:t>
      </w:r>
      <w:r w:rsidR="003B604D">
        <w:rPr>
          <w:rFonts w:ascii="Times New Roman" w:hAnsi="Times New Roman" w:cs="Times New Roman"/>
        </w:rPr>
        <w:t xml:space="preserve"> és a</w:t>
      </w:r>
      <w:r w:rsidRPr="00C047DE">
        <w:rPr>
          <w:rFonts w:ascii="Times New Roman" w:hAnsi="Times New Roman" w:cs="Times New Roman"/>
        </w:rPr>
        <w:t xml:space="preserve"> dózisemelést fokozott elővigyázatossággal kell végezni. </w:t>
      </w:r>
      <w:r w:rsidR="00AD64FA" w:rsidRPr="00C260C4">
        <w:rPr>
          <w:rFonts w:ascii="Times New Roman" w:hAnsi="Times New Roman" w:cs="Times New Roman"/>
        </w:rPr>
        <w:t xml:space="preserve">Amennyiben telítő </w:t>
      </w:r>
      <w:proofErr w:type="gramStart"/>
      <w:r w:rsidR="00AD64FA" w:rsidRPr="00C260C4">
        <w:rPr>
          <w:rFonts w:ascii="Times New Roman" w:hAnsi="Times New Roman" w:cs="Times New Roman"/>
        </w:rPr>
        <w:t>dózis</w:t>
      </w:r>
      <w:proofErr w:type="gramEnd"/>
      <w:r w:rsidR="00AD64FA" w:rsidRPr="00C260C4">
        <w:rPr>
          <w:rFonts w:ascii="Times New Roman" w:hAnsi="Times New Roman" w:cs="Times New Roman"/>
        </w:rPr>
        <w:t xml:space="preserve"> javallott, a 100 mg-</w:t>
      </w:r>
      <w:proofErr w:type="spellStart"/>
      <w:r w:rsidR="00AD64FA" w:rsidRPr="00C260C4">
        <w:rPr>
          <w:rFonts w:ascii="Times New Roman" w:hAnsi="Times New Roman" w:cs="Times New Roman"/>
        </w:rPr>
        <w:t>os</w:t>
      </w:r>
      <w:proofErr w:type="spellEnd"/>
      <w:r w:rsidR="00AD64FA" w:rsidRPr="00C260C4">
        <w:rPr>
          <w:rFonts w:ascii="Times New Roman" w:hAnsi="Times New Roman" w:cs="Times New Roman"/>
        </w:rPr>
        <w:t xml:space="preserve"> kezdő </w:t>
      </w:r>
      <w:r w:rsidR="00D67497">
        <w:rPr>
          <w:rFonts w:ascii="Times New Roman" w:hAnsi="Times New Roman" w:cs="Times New Roman"/>
        </w:rPr>
        <w:t xml:space="preserve">dózist </w:t>
      </w:r>
      <w:r w:rsidR="00AD64FA" w:rsidRPr="00C260C4">
        <w:rPr>
          <w:rFonts w:ascii="Times New Roman" w:hAnsi="Times New Roman" w:cs="Times New Roman"/>
        </w:rPr>
        <w:t>az első héten naponta kétszer 50 mg-</w:t>
      </w:r>
      <w:proofErr w:type="spellStart"/>
      <w:r w:rsidR="00AD64FA" w:rsidRPr="00C260C4">
        <w:rPr>
          <w:rFonts w:ascii="Times New Roman" w:hAnsi="Times New Roman" w:cs="Times New Roman"/>
        </w:rPr>
        <w:t>os</w:t>
      </w:r>
      <w:proofErr w:type="spellEnd"/>
      <w:r w:rsidR="00AD64FA" w:rsidRPr="00C260C4">
        <w:rPr>
          <w:rFonts w:ascii="Times New Roman" w:hAnsi="Times New Roman" w:cs="Times New Roman"/>
        </w:rPr>
        <w:t xml:space="preserve"> adagolással kell folytatni. 50 kg-nál kisebb te</w:t>
      </w:r>
      <w:r w:rsidR="00D67497">
        <w:rPr>
          <w:rFonts w:ascii="Times New Roman" w:hAnsi="Times New Roman" w:cs="Times New Roman"/>
        </w:rPr>
        <w:t>sttömegű</w:t>
      </w:r>
      <w:r w:rsidR="00AD64FA" w:rsidRPr="00C260C4">
        <w:rPr>
          <w:rFonts w:ascii="Times New Roman" w:hAnsi="Times New Roman" w:cs="Times New Roman"/>
        </w:rPr>
        <w:t xml:space="preserve"> </w:t>
      </w:r>
      <w:r w:rsidR="00864282" w:rsidRPr="00C260C4">
        <w:rPr>
          <w:rFonts w:ascii="Times New Roman" w:hAnsi="Times New Roman" w:cs="Times New Roman"/>
        </w:rPr>
        <w:t>súlyos vesekárosodásban (kreatinin-</w:t>
      </w:r>
      <w:proofErr w:type="spellStart"/>
      <w:r w:rsidR="00864282" w:rsidRPr="00C260C4">
        <w:rPr>
          <w:rFonts w:ascii="Times New Roman" w:hAnsi="Times New Roman" w:cs="Times New Roman"/>
        </w:rPr>
        <w:t>clearance</w:t>
      </w:r>
      <w:proofErr w:type="spellEnd"/>
      <w:r w:rsidR="00864282" w:rsidRPr="00C260C4">
        <w:rPr>
          <w:rFonts w:ascii="Times New Roman" w:hAnsi="Times New Roman" w:cs="Times New Roman"/>
        </w:rPr>
        <w:t xml:space="preserve"> ≤ 30 ml/perc) </w:t>
      </w:r>
      <w:r w:rsidR="00B830C6" w:rsidRPr="00C260C4">
        <w:rPr>
          <w:rFonts w:ascii="Times New Roman" w:hAnsi="Times New Roman" w:cs="Times New Roman"/>
        </w:rPr>
        <w:t>vagy</w:t>
      </w:r>
      <w:r w:rsidR="00AD64FA" w:rsidRPr="00C260C4">
        <w:rPr>
          <w:rFonts w:ascii="Times New Roman" w:hAnsi="Times New Roman" w:cs="Times New Roman"/>
        </w:rPr>
        <w:t xml:space="preserve"> vég</w:t>
      </w:r>
      <w:proofErr w:type="gramStart"/>
      <w:r w:rsidR="00AD64FA" w:rsidRPr="00C260C4">
        <w:rPr>
          <w:rFonts w:ascii="Times New Roman" w:hAnsi="Times New Roman" w:cs="Times New Roman"/>
        </w:rPr>
        <w:t>stádiumú</w:t>
      </w:r>
      <w:proofErr w:type="gramEnd"/>
      <w:r w:rsidR="00AD64FA" w:rsidRPr="00C260C4">
        <w:rPr>
          <w:rFonts w:ascii="Times New Roman" w:hAnsi="Times New Roman" w:cs="Times New Roman"/>
        </w:rPr>
        <w:t xml:space="preserve"> vesebetegségben szenvedő </w:t>
      </w:r>
      <w:r w:rsidR="00864282" w:rsidRPr="00C260C4">
        <w:rPr>
          <w:rFonts w:ascii="Times New Roman" w:hAnsi="Times New Roman" w:cs="Times New Roman"/>
        </w:rPr>
        <w:t>gyermek</w:t>
      </w:r>
      <w:r w:rsidR="00D67497">
        <w:rPr>
          <w:rFonts w:ascii="Times New Roman" w:hAnsi="Times New Roman" w:cs="Times New Roman"/>
        </w:rPr>
        <w:t xml:space="preserve">gyógyászati betegek </w:t>
      </w:r>
      <w:r w:rsidR="00AD64FA" w:rsidRPr="00C260C4">
        <w:rPr>
          <w:rFonts w:ascii="Times New Roman" w:hAnsi="Times New Roman" w:cs="Times New Roman"/>
        </w:rPr>
        <w:t xml:space="preserve">esetében javasolt a maximális </w:t>
      </w:r>
      <w:r w:rsidR="00D67497">
        <w:rPr>
          <w:rFonts w:ascii="Times New Roman" w:hAnsi="Times New Roman" w:cs="Times New Roman"/>
        </w:rPr>
        <w:t>dózis</w:t>
      </w:r>
      <w:r w:rsidR="00AD64FA" w:rsidRPr="00C260C4">
        <w:rPr>
          <w:rFonts w:ascii="Times New Roman" w:hAnsi="Times New Roman" w:cs="Times New Roman"/>
        </w:rPr>
        <w:t xml:space="preserve"> 25%-</w:t>
      </w:r>
      <w:proofErr w:type="spellStart"/>
      <w:r w:rsidR="00AD64FA" w:rsidRPr="00C260C4">
        <w:rPr>
          <w:rFonts w:ascii="Times New Roman" w:hAnsi="Times New Roman" w:cs="Times New Roman"/>
        </w:rPr>
        <w:t>kal</w:t>
      </w:r>
      <w:proofErr w:type="spellEnd"/>
      <w:r w:rsidR="00AD64FA" w:rsidRPr="00C260C4">
        <w:rPr>
          <w:rFonts w:ascii="Times New Roman" w:hAnsi="Times New Roman" w:cs="Times New Roman"/>
        </w:rPr>
        <w:t xml:space="preserve"> történő csökkentése. Olyan betegek esetében, akiknek </w:t>
      </w:r>
      <w:proofErr w:type="spellStart"/>
      <w:r w:rsidR="00AD64FA" w:rsidRPr="00C260C4">
        <w:rPr>
          <w:rFonts w:ascii="Times New Roman" w:hAnsi="Times New Roman" w:cs="Times New Roman"/>
        </w:rPr>
        <w:lastRenderedPageBreak/>
        <w:t>hemodialízisre</w:t>
      </w:r>
      <w:proofErr w:type="spellEnd"/>
      <w:r w:rsidR="00AD64FA" w:rsidRPr="00C260C4">
        <w:rPr>
          <w:rFonts w:ascii="Times New Roman" w:hAnsi="Times New Roman" w:cs="Times New Roman"/>
        </w:rPr>
        <w:t xml:space="preserve"> van szükségük, a megosztott napi </w:t>
      </w:r>
      <w:proofErr w:type="gramStart"/>
      <w:r w:rsidR="00AD64FA" w:rsidRPr="00C260C4">
        <w:rPr>
          <w:rFonts w:ascii="Times New Roman" w:hAnsi="Times New Roman" w:cs="Times New Roman"/>
        </w:rPr>
        <w:t>dózis</w:t>
      </w:r>
      <w:proofErr w:type="gramEnd"/>
      <w:r w:rsidR="00AD64FA" w:rsidRPr="00C260C4">
        <w:rPr>
          <w:rFonts w:ascii="Times New Roman" w:hAnsi="Times New Roman" w:cs="Times New Roman"/>
        </w:rPr>
        <w:t xml:space="preserve"> legfeljebb 50%-</w:t>
      </w:r>
      <w:proofErr w:type="spellStart"/>
      <w:r w:rsidR="00AD64FA" w:rsidRPr="00C260C4">
        <w:rPr>
          <w:rFonts w:ascii="Times New Roman" w:hAnsi="Times New Roman" w:cs="Times New Roman"/>
        </w:rPr>
        <w:t>ának</w:t>
      </w:r>
      <w:proofErr w:type="spellEnd"/>
      <w:r w:rsidR="00AD64FA" w:rsidRPr="00C260C4">
        <w:rPr>
          <w:rFonts w:ascii="Times New Roman" w:hAnsi="Times New Roman" w:cs="Times New Roman"/>
        </w:rPr>
        <w:t xml:space="preserve"> megfelelő kiegészítő adag alkalmazása ajánlott, közvetlenül a </w:t>
      </w:r>
      <w:proofErr w:type="spellStart"/>
      <w:r w:rsidR="00AD64FA" w:rsidRPr="00C260C4">
        <w:rPr>
          <w:rFonts w:ascii="Times New Roman" w:hAnsi="Times New Roman" w:cs="Times New Roman"/>
        </w:rPr>
        <w:t>hemodialízis</w:t>
      </w:r>
      <w:proofErr w:type="spellEnd"/>
      <w:r w:rsidR="00AD64FA" w:rsidRPr="00C260C4">
        <w:rPr>
          <w:rFonts w:ascii="Times New Roman" w:hAnsi="Times New Roman" w:cs="Times New Roman"/>
        </w:rPr>
        <w:t xml:space="preserve"> befejezését követően. A vég</w:t>
      </w:r>
      <w:proofErr w:type="gramStart"/>
      <w:r w:rsidR="00AD64FA" w:rsidRPr="00C260C4">
        <w:rPr>
          <w:rFonts w:ascii="Times New Roman" w:hAnsi="Times New Roman" w:cs="Times New Roman"/>
        </w:rPr>
        <w:t>stádiumú</w:t>
      </w:r>
      <w:proofErr w:type="gramEnd"/>
      <w:r w:rsidR="00AD64FA" w:rsidRPr="00C260C4">
        <w:rPr>
          <w:rFonts w:ascii="Times New Roman" w:hAnsi="Times New Roman" w:cs="Times New Roman"/>
        </w:rPr>
        <w:t xml:space="preserve"> vesebetegségben</w:t>
      </w:r>
      <w:r w:rsidR="00AD64FA" w:rsidRPr="00E034CA">
        <w:rPr>
          <w:rFonts w:ascii="Times New Roman" w:hAnsi="Times New Roman" w:cs="Times New Roman"/>
        </w:rPr>
        <w:t xml:space="preserve"> szenvedő betegek kezelését óvatosan kell végezni, mivel kevés a klinikai tapasztalat</w:t>
      </w:r>
      <w:r w:rsidR="00864282" w:rsidRPr="00E034CA">
        <w:rPr>
          <w:rFonts w:ascii="Times New Roman" w:hAnsi="Times New Roman" w:cs="Times New Roman"/>
        </w:rPr>
        <w:t>,</w:t>
      </w:r>
      <w:r w:rsidR="00AD64FA" w:rsidRPr="00E034CA">
        <w:rPr>
          <w:rFonts w:ascii="Times New Roman" w:hAnsi="Times New Roman" w:cs="Times New Roman"/>
        </w:rPr>
        <w:t xml:space="preserve"> </w:t>
      </w:r>
      <w:r w:rsidR="00864282" w:rsidRPr="00E034CA">
        <w:rPr>
          <w:rFonts w:ascii="Times New Roman" w:hAnsi="Times New Roman" w:cs="Times New Roman"/>
        </w:rPr>
        <w:t xml:space="preserve">valamint </w:t>
      </w:r>
      <w:r w:rsidR="00AD64FA" w:rsidRPr="00E034CA">
        <w:rPr>
          <w:rFonts w:ascii="Times New Roman" w:hAnsi="Times New Roman" w:cs="Times New Roman"/>
        </w:rPr>
        <w:t xml:space="preserve">egy ismeretlen farmakológiai hatású </w:t>
      </w:r>
      <w:proofErr w:type="spellStart"/>
      <w:r w:rsidR="00AD64FA" w:rsidRPr="00E034CA">
        <w:rPr>
          <w:rFonts w:ascii="Times New Roman" w:hAnsi="Times New Roman" w:cs="Times New Roman"/>
        </w:rPr>
        <w:t>metabolit</w:t>
      </w:r>
      <w:proofErr w:type="spellEnd"/>
      <w:r w:rsidR="00AD64FA" w:rsidRPr="00E034CA">
        <w:rPr>
          <w:rFonts w:ascii="Times New Roman" w:hAnsi="Times New Roman" w:cs="Times New Roman"/>
        </w:rPr>
        <w:t xml:space="preserve"> felhalmozódásá</w:t>
      </w:r>
      <w:r w:rsidR="00864282" w:rsidRPr="00E034CA">
        <w:rPr>
          <w:rFonts w:ascii="Times New Roman" w:hAnsi="Times New Roman" w:cs="Times New Roman"/>
        </w:rPr>
        <w:t>t is megfigyelték</w:t>
      </w:r>
      <w:r w:rsidR="00AD64FA" w:rsidRPr="00E034CA">
        <w:rPr>
          <w:rFonts w:ascii="Times New Roman" w:hAnsi="Times New Roman" w:cs="Times New Roman"/>
        </w:rPr>
        <w:t>.</w:t>
      </w:r>
    </w:p>
    <w:p w14:paraId="3BF11FDA" w14:textId="77777777" w:rsidR="00AD64FA" w:rsidRPr="00E034CA" w:rsidRDefault="00AD64FA" w:rsidP="00AC30EF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C5FB8AD" w14:textId="77777777" w:rsidR="00AD64FA" w:rsidRPr="00E034CA" w:rsidRDefault="00AD64FA" w:rsidP="00AC30EF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i/>
        </w:rPr>
        <w:t>Májkárosodás</w:t>
      </w:r>
    </w:p>
    <w:p w14:paraId="6F3C8D73" w14:textId="2AE35C0C" w:rsidR="00AD64FA" w:rsidRPr="00E034CA" w:rsidRDefault="00AD64FA" w:rsidP="00AC30EF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>Enyhe vagy közepesen súlyos májkárosodásban szenvedő felnőtt betegeknél vagy 50 kg-nál nagyobb test</w:t>
      </w:r>
      <w:r w:rsidR="00FE6B71">
        <w:rPr>
          <w:rFonts w:ascii="Times New Roman" w:hAnsi="Times New Roman" w:cs="Times New Roman"/>
        </w:rPr>
        <w:t xml:space="preserve">tömegű </w:t>
      </w:r>
      <w:r w:rsidRPr="00E034CA">
        <w:rPr>
          <w:rFonts w:ascii="Times New Roman" w:hAnsi="Times New Roman" w:cs="Times New Roman"/>
        </w:rPr>
        <w:t xml:space="preserve">gyermek betegeknél az ajánlott maximális </w:t>
      </w:r>
      <w:proofErr w:type="gramStart"/>
      <w:r w:rsidRPr="00E034CA">
        <w:rPr>
          <w:rFonts w:ascii="Times New Roman" w:hAnsi="Times New Roman" w:cs="Times New Roman"/>
        </w:rPr>
        <w:t>dózis</w:t>
      </w:r>
      <w:proofErr w:type="gramEnd"/>
      <w:r w:rsidRPr="00E034CA">
        <w:rPr>
          <w:rFonts w:ascii="Times New Roman" w:hAnsi="Times New Roman" w:cs="Times New Roman"/>
        </w:rPr>
        <w:t xml:space="preserve"> napi 300 mg.</w:t>
      </w:r>
    </w:p>
    <w:p w14:paraId="010B755C" w14:textId="5DFA3AB4" w:rsidR="00AD64FA" w:rsidRPr="00E034CA" w:rsidRDefault="00AD64FA" w:rsidP="00AC30EF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>A dózisemelést ezeknél a betegeknél elővigyázatosan kell végezni, figyelembe véve az egyidejűleg fennálló vesekárosodást. 50 kg-nál nagyobb test</w:t>
      </w:r>
      <w:r w:rsidR="00FE6B71">
        <w:rPr>
          <w:rFonts w:ascii="Times New Roman" w:hAnsi="Times New Roman" w:cs="Times New Roman"/>
        </w:rPr>
        <w:t>tömegű</w:t>
      </w:r>
      <w:r w:rsidRPr="00E034CA">
        <w:rPr>
          <w:rFonts w:ascii="Times New Roman" w:hAnsi="Times New Roman" w:cs="Times New Roman"/>
        </w:rPr>
        <w:t xml:space="preserve"> serdülők és felnőttek esetében megfontolható a 200 mg-</w:t>
      </w:r>
      <w:proofErr w:type="spellStart"/>
      <w:r w:rsidRPr="00E034CA">
        <w:rPr>
          <w:rFonts w:ascii="Times New Roman" w:hAnsi="Times New Roman" w:cs="Times New Roman"/>
        </w:rPr>
        <w:t>os</w:t>
      </w:r>
      <w:proofErr w:type="spellEnd"/>
      <w:r w:rsidRPr="00E034CA">
        <w:rPr>
          <w:rFonts w:ascii="Times New Roman" w:hAnsi="Times New Roman" w:cs="Times New Roman"/>
        </w:rPr>
        <w:t xml:space="preserve"> telítő </w:t>
      </w:r>
      <w:proofErr w:type="gramStart"/>
      <w:r w:rsidRPr="00E034CA">
        <w:rPr>
          <w:rFonts w:ascii="Times New Roman" w:hAnsi="Times New Roman" w:cs="Times New Roman"/>
        </w:rPr>
        <w:t>dózis</w:t>
      </w:r>
      <w:proofErr w:type="gramEnd"/>
      <w:r w:rsidRPr="00E034CA">
        <w:rPr>
          <w:rFonts w:ascii="Times New Roman" w:hAnsi="Times New Roman" w:cs="Times New Roman"/>
        </w:rPr>
        <w:t xml:space="preserve"> alkalmazása, de az adag további emelését (&gt;200 mg/nap) óvatosan kell végezni. A felnőttekre vonatkozó adatok alapján, az 50 kg-nál kisebb test</w:t>
      </w:r>
      <w:r w:rsidR="00FE6B71">
        <w:rPr>
          <w:rFonts w:ascii="Times New Roman" w:hAnsi="Times New Roman" w:cs="Times New Roman"/>
        </w:rPr>
        <w:t>tömegű</w:t>
      </w:r>
      <w:r w:rsidRPr="00E034CA">
        <w:rPr>
          <w:rFonts w:ascii="Times New Roman" w:hAnsi="Times New Roman" w:cs="Times New Roman"/>
        </w:rPr>
        <w:t xml:space="preserve">, enyhe vagy közepesen súlyos májkárosodásban szenvedő gyermek betegeknél a maximális </w:t>
      </w:r>
      <w:proofErr w:type="gramStart"/>
      <w:r w:rsidRPr="00E034CA">
        <w:rPr>
          <w:rFonts w:ascii="Times New Roman" w:hAnsi="Times New Roman" w:cs="Times New Roman"/>
        </w:rPr>
        <w:t>dózis</w:t>
      </w:r>
      <w:r w:rsidR="00864282" w:rsidRPr="00E034CA">
        <w:rPr>
          <w:rFonts w:ascii="Times New Roman" w:hAnsi="Times New Roman" w:cs="Times New Roman"/>
        </w:rPr>
        <w:t>t</w:t>
      </w:r>
      <w:proofErr w:type="gramEnd"/>
      <w:r w:rsidRPr="00E034CA">
        <w:rPr>
          <w:rFonts w:ascii="Times New Roman" w:hAnsi="Times New Roman" w:cs="Times New Roman"/>
        </w:rPr>
        <w:t xml:space="preserve"> 25%-</w:t>
      </w:r>
      <w:proofErr w:type="spellStart"/>
      <w:r w:rsidRPr="00E034CA">
        <w:rPr>
          <w:rFonts w:ascii="Times New Roman" w:hAnsi="Times New Roman" w:cs="Times New Roman"/>
        </w:rPr>
        <w:t>kal</w:t>
      </w:r>
      <w:proofErr w:type="spellEnd"/>
      <w:r w:rsidRPr="00E034CA">
        <w:rPr>
          <w:rFonts w:ascii="Times New Roman" w:hAnsi="Times New Roman" w:cs="Times New Roman"/>
        </w:rPr>
        <w:t xml:space="preserve"> csökkent</w:t>
      </w:r>
      <w:r w:rsidR="00864282" w:rsidRPr="00E034CA">
        <w:rPr>
          <w:rFonts w:ascii="Times New Roman" w:hAnsi="Times New Roman" w:cs="Times New Roman"/>
        </w:rPr>
        <w:t>eni kell</w:t>
      </w:r>
      <w:r w:rsidRPr="00E034CA">
        <w:rPr>
          <w:rFonts w:ascii="Times New Roman" w:hAnsi="Times New Roman" w:cs="Times New Roman"/>
        </w:rPr>
        <w:t xml:space="preserve">.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farmakokinetikáját</w:t>
      </w:r>
      <w:proofErr w:type="spellEnd"/>
      <w:r w:rsidRPr="00E034CA">
        <w:rPr>
          <w:rFonts w:ascii="Times New Roman" w:hAnsi="Times New Roman" w:cs="Times New Roman"/>
        </w:rPr>
        <w:t xml:space="preserve"> súlyos májkárosodásban szenvedő betegek esetében nem vizsgálták (lásd 5.2 pont).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csak akkor adható súlyos májkárosodásban szenvedő felnőtt és gyermekkorú betegeknek, ha a várható terápiás előny meghaladja a lehetséges kockázatot. Dózismódosításra lehet szükség, ami alatt a betegnél gondosan figyelni kell a betegség </w:t>
      </w:r>
      <w:proofErr w:type="gramStart"/>
      <w:r w:rsidRPr="00E034CA">
        <w:rPr>
          <w:rFonts w:ascii="Times New Roman" w:hAnsi="Times New Roman" w:cs="Times New Roman"/>
        </w:rPr>
        <w:t>aktivitását</w:t>
      </w:r>
      <w:proofErr w:type="gramEnd"/>
      <w:r w:rsidRPr="00E034CA">
        <w:rPr>
          <w:rFonts w:ascii="Times New Roman" w:hAnsi="Times New Roman" w:cs="Times New Roman"/>
        </w:rPr>
        <w:t xml:space="preserve"> és a lehetséges mellékhatásokat.</w:t>
      </w:r>
    </w:p>
    <w:p w14:paraId="2FA1F236" w14:textId="77777777" w:rsidR="00AD64FA" w:rsidRPr="00E034CA" w:rsidRDefault="00AD64FA" w:rsidP="00AC30EF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72D5C666" w14:textId="77777777" w:rsidR="00AD64FA" w:rsidRPr="00E034CA" w:rsidRDefault="00AD64FA" w:rsidP="00AC30EF">
      <w:pPr>
        <w:spacing w:after="0" w:line="240" w:lineRule="auto"/>
        <w:ind w:right="-20"/>
        <w:rPr>
          <w:rFonts w:ascii="Times New Roman" w:hAnsi="Times New Roman" w:cs="Times New Roman"/>
          <w:i/>
        </w:rPr>
      </w:pPr>
      <w:r w:rsidRPr="00E034CA">
        <w:rPr>
          <w:rFonts w:ascii="Times New Roman" w:hAnsi="Times New Roman" w:cs="Times New Roman"/>
          <w:i/>
        </w:rPr>
        <w:t>Gyermekek és serdülők</w:t>
      </w:r>
    </w:p>
    <w:p w14:paraId="71A324F1" w14:textId="63AAE7A0" w:rsidR="006B0514" w:rsidRPr="006B0514" w:rsidRDefault="006B0514" w:rsidP="006B0514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6B0514">
        <w:rPr>
          <w:rFonts w:ascii="Times New Roman" w:hAnsi="Times New Roman" w:cs="Times New Roman"/>
        </w:rPr>
        <w:t xml:space="preserve">A testtömeg és a </w:t>
      </w:r>
      <w:proofErr w:type="gramStart"/>
      <w:r w:rsidRPr="006B0514">
        <w:rPr>
          <w:rFonts w:ascii="Times New Roman" w:hAnsi="Times New Roman" w:cs="Times New Roman"/>
        </w:rPr>
        <w:t>dózis</w:t>
      </w:r>
      <w:proofErr w:type="gramEnd"/>
      <w:r w:rsidRPr="006B0514">
        <w:rPr>
          <w:rFonts w:ascii="Times New Roman" w:hAnsi="Times New Roman" w:cs="Times New Roman"/>
        </w:rPr>
        <w:t xml:space="preserve"> alapján a kezelőorvos belátása szerint írja fel a leginkább megfelelő gyógyszerformájú és hatáserősségű készítményt.</w:t>
      </w:r>
    </w:p>
    <w:p w14:paraId="5E7D3DB8" w14:textId="77777777" w:rsidR="00AD64FA" w:rsidRPr="00E034CA" w:rsidRDefault="00AD64FA" w:rsidP="00AC30EF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05B5B1EF" w14:textId="40025FF3" w:rsidR="00AD64FA" w:rsidRPr="00E034CA" w:rsidRDefault="00AD64FA" w:rsidP="00AC30EF">
      <w:pPr>
        <w:spacing w:after="0" w:line="240" w:lineRule="auto"/>
        <w:ind w:right="12"/>
        <w:rPr>
          <w:rFonts w:ascii="Times New Roman" w:hAnsi="Times New Roman" w:cs="Times New Roman"/>
          <w:i/>
          <w:u w:val="single" w:color="000000"/>
        </w:rPr>
      </w:pPr>
      <w:r w:rsidRPr="00E034CA">
        <w:rPr>
          <w:rFonts w:ascii="Times New Roman" w:hAnsi="Times New Roman" w:cs="Times New Roman"/>
          <w:i/>
          <w:u w:val="single" w:color="000000"/>
        </w:rPr>
        <w:t>Serdülők és 50 kg-os vagy annál nagyobb test</w:t>
      </w:r>
      <w:r w:rsidR="00FE6B71">
        <w:rPr>
          <w:rFonts w:ascii="Times New Roman" w:hAnsi="Times New Roman" w:cs="Times New Roman"/>
          <w:i/>
          <w:u w:val="single" w:color="000000"/>
        </w:rPr>
        <w:t>tömegű</w:t>
      </w:r>
      <w:r w:rsidRPr="00E034CA">
        <w:rPr>
          <w:rFonts w:ascii="Times New Roman" w:hAnsi="Times New Roman" w:cs="Times New Roman"/>
          <w:i/>
          <w:u w:val="single" w:color="000000"/>
        </w:rPr>
        <w:t xml:space="preserve"> gyermekek </w:t>
      </w:r>
    </w:p>
    <w:p w14:paraId="2677DB7E" w14:textId="77777777" w:rsidR="00AD64FA" w:rsidRPr="00E034CA" w:rsidRDefault="00AD64FA" w:rsidP="00AC30EF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>A serdülők és 50 kg-nál nagyobb testsúlyú gyermekek esetében az adagolás megegyezik a felnőttekre vonatkozó adagolással (lásd fentebb).</w:t>
      </w:r>
    </w:p>
    <w:p w14:paraId="5F2C370E" w14:textId="77777777" w:rsidR="00AD64FA" w:rsidRPr="00E034CA" w:rsidRDefault="00AD64FA" w:rsidP="00AC30EF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3E48FC76" w14:textId="77777777" w:rsidR="00AD64FA" w:rsidRPr="00E034CA" w:rsidRDefault="00AD64FA" w:rsidP="00AC30EF">
      <w:pPr>
        <w:spacing w:after="0" w:line="240" w:lineRule="auto"/>
        <w:ind w:right="12"/>
        <w:rPr>
          <w:rFonts w:ascii="Times New Roman" w:hAnsi="Times New Roman" w:cs="Times New Roman"/>
          <w:i/>
          <w:u w:val="single" w:color="000000"/>
        </w:rPr>
      </w:pPr>
      <w:r w:rsidRPr="00E034CA">
        <w:rPr>
          <w:rFonts w:ascii="Times New Roman" w:hAnsi="Times New Roman" w:cs="Times New Roman"/>
          <w:i/>
          <w:u w:val="single" w:color="000000"/>
        </w:rPr>
        <w:t xml:space="preserve">Gyermekek (4 évesnél idősebb) és serdülőkorúak 50 kg-nál kisebb testsúllyal  </w:t>
      </w:r>
    </w:p>
    <w:p w14:paraId="110A15AF" w14:textId="6F36A766" w:rsidR="00AD64FA" w:rsidRPr="00E034CA" w:rsidRDefault="00AD64FA" w:rsidP="00AC30EF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>Az adag a test</w:t>
      </w:r>
      <w:r w:rsidR="00FE6B71">
        <w:rPr>
          <w:rFonts w:ascii="Times New Roman" w:hAnsi="Times New Roman" w:cs="Times New Roman"/>
        </w:rPr>
        <w:t xml:space="preserve">tömeg </w:t>
      </w:r>
      <w:r w:rsidRPr="00E034CA">
        <w:rPr>
          <w:rFonts w:ascii="Times New Roman" w:hAnsi="Times New Roman" w:cs="Times New Roman"/>
        </w:rPr>
        <w:t>alapján kerül meghatározásra. Ezért javasolt a kezelést sziruppal kezdeni, majd áttérni a tablettákra, amennyiben szükséges.</w:t>
      </w:r>
      <w:r w:rsidR="008E6CCB" w:rsidRPr="00E034CA">
        <w:rPr>
          <w:rFonts w:ascii="Times New Roman" w:hAnsi="Times New Roman" w:cs="Times New Roman"/>
        </w:rPr>
        <w:t xml:space="preserve"> A szirup felírásakor az adagot térfogatban (ml) kell megadni a tömeg (mg) helyett.</w:t>
      </w:r>
    </w:p>
    <w:p w14:paraId="4AEE93BF" w14:textId="77777777" w:rsidR="00AD64FA" w:rsidRPr="00E034CA" w:rsidRDefault="00AD64FA" w:rsidP="00AC30EF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3DA6D091" w14:textId="77777777" w:rsidR="00AD64FA" w:rsidRPr="00E034CA" w:rsidRDefault="00AD64FA" w:rsidP="00AC30EF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proofErr w:type="spellStart"/>
      <w:r w:rsidRPr="00E034CA">
        <w:rPr>
          <w:rFonts w:ascii="Times New Roman" w:hAnsi="Times New Roman" w:cs="Times New Roman"/>
          <w:i/>
        </w:rPr>
        <w:t>Monoterápia</w:t>
      </w:r>
      <w:proofErr w:type="spellEnd"/>
    </w:p>
    <w:p w14:paraId="439C1DC5" w14:textId="4235A5A8" w:rsidR="00AD64FA" w:rsidRPr="00E034CA" w:rsidRDefault="00AD64FA" w:rsidP="00AC30EF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>A javasolt kezdő adag naponta 2 mg/</w:t>
      </w:r>
      <w:proofErr w:type="spellStart"/>
      <w:r w:rsidR="00D067D3" w:rsidRPr="00E034CA">
        <w:rPr>
          <w:rFonts w:ascii="Times New Roman" w:hAnsi="Times New Roman" w:cs="Times New Roman"/>
        </w:rPr>
        <w:t>tt</w:t>
      </w:r>
      <w:r w:rsidRPr="00E034CA">
        <w:rPr>
          <w:rFonts w:ascii="Times New Roman" w:hAnsi="Times New Roman" w:cs="Times New Roman"/>
        </w:rPr>
        <w:t>kg</w:t>
      </w:r>
      <w:proofErr w:type="spellEnd"/>
      <w:r w:rsidRPr="00E034CA">
        <w:rPr>
          <w:rFonts w:ascii="Times New Roman" w:hAnsi="Times New Roman" w:cs="Times New Roman"/>
        </w:rPr>
        <w:t>, amelyet egy héttel később naponta 4 mg/</w:t>
      </w:r>
      <w:proofErr w:type="spellStart"/>
      <w:r w:rsidR="00D803CF" w:rsidRPr="00E034CA">
        <w:rPr>
          <w:rFonts w:ascii="Times New Roman" w:hAnsi="Times New Roman" w:cs="Times New Roman"/>
        </w:rPr>
        <w:t>tt</w:t>
      </w:r>
      <w:r w:rsidRPr="00E034CA">
        <w:rPr>
          <w:rFonts w:ascii="Times New Roman" w:hAnsi="Times New Roman" w:cs="Times New Roman"/>
        </w:rPr>
        <w:t>kg-os</w:t>
      </w:r>
      <w:proofErr w:type="spellEnd"/>
      <w:r w:rsidRPr="00E034CA">
        <w:rPr>
          <w:rFonts w:ascii="Times New Roman" w:hAnsi="Times New Roman" w:cs="Times New Roman"/>
        </w:rPr>
        <w:t xml:space="preserve"> kezdő terápiás </w:t>
      </w:r>
      <w:proofErr w:type="gramStart"/>
      <w:r w:rsidRPr="00E034CA">
        <w:rPr>
          <w:rFonts w:ascii="Times New Roman" w:hAnsi="Times New Roman" w:cs="Times New Roman"/>
        </w:rPr>
        <w:t>dózisra</w:t>
      </w:r>
      <w:proofErr w:type="gramEnd"/>
      <w:r w:rsidRPr="00E034CA">
        <w:rPr>
          <w:rFonts w:ascii="Times New Roman" w:hAnsi="Times New Roman" w:cs="Times New Roman"/>
        </w:rPr>
        <w:t xml:space="preserve"> kell emelni.</w:t>
      </w:r>
    </w:p>
    <w:p w14:paraId="572EF943" w14:textId="5FC35A6E" w:rsidR="00AD64FA" w:rsidRPr="00E034CA" w:rsidRDefault="00AD64FA" w:rsidP="00AC30EF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választól és a </w:t>
      </w:r>
      <w:proofErr w:type="gramStart"/>
      <w:r w:rsidRPr="00E034CA">
        <w:rPr>
          <w:rFonts w:ascii="Times New Roman" w:hAnsi="Times New Roman" w:cs="Times New Roman"/>
        </w:rPr>
        <w:t>toleranciától</w:t>
      </w:r>
      <w:proofErr w:type="gramEnd"/>
      <w:r w:rsidRPr="00E034CA">
        <w:rPr>
          <w:rFonts w:ascii="Times New Roman" w:hAnsi="Times New Roman" w:cs="Times New Roman"/>
        </w:rPr>
        <w:t xml:space="preserve"> függően a fenntartó dózis tovább emelhető hetenként naponta 2 mg/</w:t>
      </w:r>
      <w:proofErr w:type="spellStart"/>
      <w:r w:rsidR="00D067D3" w:rsidRPr="00E034CA">
        <w:rPr>
          <w:rFonts w:ascii="Times New Roman" w:hAnsi="Times New Roman" w:cs="Times New Roman"/>
        </w:rPr>
        <w:t>tt</w:t>
      </w:r>
      <w:r w:rsidRPr="00E034CA">
        <w:rPr>
          <w:rFonts w:ascii="Times New Roman" w:hAnsi="Times New Roman" w:cs="Times New Roman"/>
        </w:rPr>
        <w:t>kg-mal</w:t>
      </w:r>
      <w:proofErr w:type="spellEnd"/>
      <w:r w:rsidRPr="00E034CA">
        <w:rPr>
          <w:rFonts w:ascii="Times New Roman" w:hAnsi="Times New Roman" w:cs="Times New Roman"/>
        </w:rPr>
        <w:t xml:space="preserve">. A </w:t>
      </w:r>
      <w:proofErr w:type="gramStart"/>
      <w:r w:rsidRPr="00E034CA">
        <w:rPr>
          <w:rFonts w:ascii="Times New Roman" w:hAnsi="Times New Roman" w:cs="Times New Roman"/>
        </w:rPr>
        <w:t>dózist</w:t>
      </w:r>
      <w:proofErr w:type="gramEnd"/>
      <w:r w:rsidRPr="00E034CA">
        <w:rPr>
          <w:rFonts w:ascii="Times New Roman" w:hAnsi="Times New Roman" w:cs="Times New Roman"/>
        </w:rPr>
        <w:t xml:space="preserve"> fokozatosan kell növelni az optimális válasz eléréséig. 40 kg-nál kisebb test</w:t>
      </w:r>
      <w:r w:rsidR="00FE6B71">
        <w:rPr>
          <w:rFonts w:ascii="Times New Roman" w:hAnsi="Times New Roman" w:cs="Times New Roman"/>
        </w:rPr>
        <w:t>tömegű</w:t>
      </w:r>
      <w:r w:rsidRPr="00E034CA">
        <w:rPr>
          <w:rFonts w:ascii="Times New Roman" w:hAnsi="Times New Roman" w:cs="Times New Roman"/>
        </w:rPr>
        <w:t xml:space="preserve"> gyermekeknél a javasolt maximális </w:t>
      </w:r>
      <w:proofErr w:type="gramStart"/>
      <w:r w:rsidRPr="00E034CA">
        <w:rPr>
          <w:rFonts w:ascii="Times New Roman" w:hAnsi="Times New Roman" w:cs="Times New Roman"/>
        </w:rPr>
        <w:t>dózis</w:t>
      </w:r>
      <w:proofErr w:type="gramEnd"/>
      <w:r w:rsidRPr="00E034CA">
        <w:rPr>
          <w:rFonts w:ascii="Times New Roman" w:hAnsi="Times New Roman" w:cs="Times New Roman"/>
        </w:rPr>
        <w:t xml:space="preserve"> legfeljebb 12 mg/</w:t>
      </w:r>
      <w:proofErr w:type="spellStart"/>
      <w:r w:rsidR="00D067D3" w:rsidRPr="00E034CA">
        <w:rPr>
          <w:rFonts w:ascii="Times New Roman" w:hAnsi="Times New Roman" w:cs="Times New Roman"/>
        </w:rPr>
        <w:t>tt</w:t>
      </w:r>
      <w:r w:rsidRPr="00E034CA">
        <w:rPr>
          <w:rFonts w:ascii="Times New Roman" w:hAnsi="Times New Roman" w:cs="Times New Roman"/>
        </w:rPr>
        <w:t>kg</w:t>
      </w:r>
      <w:proofErr w:type="spellEnd"/>
      <w:r w:rsidRPr="00E034CA">
        <w:rPr>
          <w:rFonts w:ascii="Times New Roman" w:hAnsi="Times New Roman" w:cs="Times New Roman"/>
        </w:rPr>
        <w:t>/nap. 40 és 50 kg közötti test</w:t>
      </w:r>
      <w:r w:rsidR="00FE6B71">
        <w:rPr>
          <w:rFonts w:ascii="Times New Roman" w:hAnsi="Times New Roman" w:cs="Times New Roman"/>
        </w:rPr>
        <w:t>tömegű</w:t>
      </w:r>
      <w:r w:rsidRPr="00E034CA">
        <w:rPr>
          <w:rFonts w:ascii="Times New Roman" w:hAnsi="Times New Roman" w:cs="Times New Roman"/>
        </w:rPr>
        <w:t xml:space="preserve"> gyermekeknél a javasolt maximális </w:t>
      </w:r>
      <w:proofErr w:type="gramStart"/>
      <w:r w:rsidRPr="00E034CA">
        <w:rPr>
          <w:rFonts w:ascii="Times New Roman" w:hAnsi="Times New Roman" w:cs="Times New Roman"/>
        </w:rPr>
        <w:t>dózis</w:t>
      </w:r>
      <w:proofErr w:type="gramEnd"/>
      <w:r w:rsidRPr="00E034CA">
        <w:rPr>
          <w:rFonts w:ascii="Times New Roman" w:hAnsi="Times New Roman" w:cs="Times New Roman"/>
        </w:rPr>
        <w:t xml:space="preserve"> legfeljebb 10 mg/</w:t>
      </w:r>
      <w:proofErr w:type="spellStart"/>
      <w:r w:rsidR="00D067D3" w:rsidRPr="00E034CA">
        <w:rPr>
          <w:rFonts w:ascii="Times New Roman" w:hAnsi="Times New Roman" w:cs="Times New Roman"/>
        </w:rPr>
        <w:t>tt</w:t>
      </w:r>
      <w:r w:rsidRPr="00E034CA">
        <w:rPr>
          <w:rFonts w:ascii="Times New Roman" w:hAnsi="Times New Roman" w:cs="Times New Roman"/>
        </w:rPr>
        <w:t>kg</w:t>
      </w:r>
      <w:proofErr w:type="spellEnd"/>
      <w:r w:rsidRPr="00E034CA">
        <w:rPr>
          <w:rFonts w:ascii="Times New Roman" w:hAnsi="Times New Roman" w:cs="Times New Roman"/>
        </w:rPr>
        <w:t>/nap.</w:t>
      </w:r>
    </w:p>
    <w:p w14:paraId="401D725B" w14:textId="77777777" w:rsidR="00AD64FA" w:rsidRPr="00E034CA" w:rsidRDefault="00AD64FA" w:rsidP="00AC30EF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44B8DFEE" w14:textId="64712612" w:rsidR="00AD64FA" w:rsidRPr="00E034CA" w:rsidRDefault="00AD64FA" w:rsidP="00AC30EF">
      <w:pPr>
        <w:spacing w:after="0" w:line="240" w:lineRule="auto"/>
        <w:ind w:right="12"/>
        <w:rPr>
          <w:rFonts w:ascii="Times New Roman" w:eastAsia="Times New Roman" w:hAnsi="Times New Roman" w:cs="Times New Roman"/>
          <w:spacing w:val="-2"/>
        </w:rPr>
      </w:pPr>
      <w:r w:rsidRPr="00E034CA">
        <w:rPr>
          <w:rFonts w:ascii="Times New Roman" w:hAnsi="Times New Roman" w:cs="Times New Roman"/>
        </w:rPr>
        <w:t>A következő táblázat az 50 kg-nál kisebb test</w:t>
      </w:r>
      <w:r w:rsidR="00D67497">
        <w:rPr>
          <w:rFonts w:ascii="Times New Roman" w:hAnsi="Times New Roman" w:cs="Times New Roman"/>
        </w:rPr>
        <w:t>tömegű</w:t>
      </w:r>
      <w:r w:rsidRPr="00E034CA">
        <w:rPr>
          <w:rFonts w:ascii="Times New Roman" w:hAnsi="Times New Roman" w:cs="Times New Roman"/>
        </w:rPr>
        <w:t xml:space="preserve"> gyermekekre és serdülőkre vonatkozó </w:t>
      </w:r>
      <w:proofErr w:type="spellStart"/>
      <w:r w:rsidRPr="00E034CA">
        <w:rPr>
          <w:rFonts w:ascii="Times New Roman" w:hAnsi="Times New Roman" w:cs="Times New Roman"/>
        </w:rPr>
        <w:t>monoterápiás</w:t>
      </w:r>
      <w:proofErr w:type="spellEnd"/>
      <w:r w:rsidRPr="00E034CA">
        <w:rPr>
          <w:rFonts w:ascii="Times New Roman" w:hAnsi="Times New Roman" w:cs="Times New Roman"/>
        </w:rPr>
        <w:t xml:space="preserve"> adagolási </w:t>
      </w:r>
      <w:proofErr w:type="gramStart"/>
      <w:r w:rsidRPr="00E034CA">
        <w:rPr>
          <w:rFonts w:ascii="Times New Roman" w:hAnsi="Times New Roman" w:cs="Times New Roman"/>
        </w:rPr>
        <w:t>információkat</w:t>
      </w:r>
      <w:proofErr w:type="gramEnd"/>
      <w:r w:rsidRPr="00E034CA">
        <w:rPr>
          <w:rFonts w:ascii="Times New Roman" w:hAnsi="Times New Roman" w:cs="Times New Roman"/>
        </w:rPr>
        <w:t xml:space="preserve"> tartalmazza.</w:t>
      </w:r>
    </w:p>
    <w:p w14:paraId="03738342" w14:textId="77777777" w:rsidR="00AD64FA" w:rsidRPr="00E034CA" w:rsidRDefault="00AD64FA" w:rsidP="00AC30EF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</w:p>
    <w:tbl>
      <w:tblPr>
        <w:tblW w:w="9072" w:type="dxa"/>
        <w:tblInd w:w="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19"/>
        <w:gridCol w:w="3553"/>
      </w:tblGrid>
      <w:tr w:rsidR="00AD64FA" w:rsidRPr="00E034CA" w14:paraId="2629E27E" w14:textId="77777777" w:rsidTr="00FE6B71">
        <w:trPr>
          <w:trHeight w:hRule="exact" w:val="516"/>
        </w:trPr>
        <w:tc>
          <w:tcPr>
            <w:tcW w:w="55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17F2DA2" w14:textId="63CE60E5" w:rsidR="00AD64FA" w:rsidRPr="00E034CA" w:rsidRDefault="00AD64FA" w:rsidP="00960EC2">
            <w:pPr>
              <w:spacing w:after="0" w:line="240" w:lineRule="auto"/>
              <w:ind w:right="12" w:firstLine="142"/>
              <w:jc w:val="both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 xml:space="preserve">Kezdő </w:t>
            </w:r>
            <w:proofErr w:type="gramStart"/>
            <w:r w:rsidR="0035558B">
              <w:rPr>
                <w:rFonts w:ascii="Times New Roman" w:hAnsi="Times New Roman" w:cs="Times New Roman"/>
              </w:rPr>
              <w:t>dózis</w:t>
            </w:r>
            <w:proofErr w:type="gramEnd"/>
          </w:p>
          <w:p w14:paraId="07064B3D" w14:textId="77777777" w:rsidR="00AD64FA" w:rsidRPr="00E034CA" w:rsidRDefault="00AD64FA" w:rsidP="00960EC2">
            <w:pPr>
              <w:spacing w:after="0" w:line="240" w:lineRule="auto"/>
              <w:ind w:right="12" w:firstLine="142"/>
              <w:jc w:val="both"/>
              <w:rPr>
                <w:rFonts w:ascii="Times New Roman" w:hAnsi="Times New Roman" w:cs="Times New Roman"/>
              </w:rPr>
            </w:pPr>
          </w:p>
          <w:p w14:paraId="17811D29" w14:textId="7F6821A8" w:rsidR="00AD64FA" w:rsidRPr="00E034CA" w:rsidRDefault="00AD64FA" w:rsidP="0035558B">
            <w:pPr>
              <w:spacing w:after="0" w:line="240" w:lineRule="auto"/>
              <w:ind w:right="12" w:firstLine="142"/>
              <w:jc w:val="both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 xml:space="preserve">Egyszeri telítő </w:t>
            </w:r>
            <w:proofErr w:type="gramStart"/>
            <w:r w:rsidR="0035558B">
              <w:rPr>
                <w:rFonts w:ascii="Times New Roman" w:hAnsi="Times New Roman" w:cs="Times New Roman"/>
              </w:rPr>
              <w:t>dózis</w:t>
            </w:r>
            <w:proofErr w:type="gramEnd"/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85D23" w14:textId="4EEF5FBD" w:rsidR="00AD64FA" w:rsidRPr="00E034CA" w:rsidRDefault="00AD64FA" w:rsidP="00960EC2">
            <w:pPr>
              <w:spacing w:after="0" w:line="240" w:lineRule="auto"/>
              <w:ind w:right="12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>2 mg/</w:t>
            </w:r>
            <w:proofErr w:type="spellStart"/>
            <w:r w:rsidR="00D067D3" w:rsidRPr="00E034CA">
              <w:rPr>
                <w:rFonts w:ascii="Times New Roman" w:hAnsi="Times New Roman" w:cs="Times New Roman"/>
              </w:rPr>
              <w:t>tt</w:t>
            </w:r>
            <w:r w:rsidRPr="00E034CA">
              <w:rPr>
                <w:rFonts w:ascii="Times New Roman" w:hAnsi="Times New Roman" w:cs="Times New Roman"/>
              </w:rPr>
              <w:t>kg</w:t>
            </w:r>
            <w:proofErr w:type="spellEnd"/>
            <w:r w:rsidRPr="00E034CA">
              <w:rPr>
                <w:rFonts w:ascii="Times New Roman" w:hAnsi="Times New Roman" w:cs="Times New Roman"/>
              </w:rPr>
              <w:t>/nap</w:t>
            </w:r>
          </w:p>
        </w:tc>
      </w:tr>
      <w:tr w:rsidR="00AD64FA" w:rsidRPr="00E034CA" w14:paraId="0F5648F7" w14:textId="77777777" w:rsidTr="00FE6B71">
        <w:trPr>
          <w:trHeight w:hRule="exact" w:val="262"/>
        </w:trPr>
        <w:tc>
          <w:tcPr>
            <w:tcW w:w="55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FE2C49B" w14:textId="77777777" w:rsidR="00AD64FA" w:rsidRPr="00E034CA" w:rsidRDefault="00AD64FA" w:rsidP="00960EC2">
            <w:pPr>
              <w:spacing w:after="0" w:line="240" w:lineRule="auto"/>
              <w:ind w:right="12" w:firstLine="142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D3711" w14:textId="77777777" w:rsidR="00AD64FA" w:rsidRPr="00E034CA" w:rsidRDefault="00AD64FA" w:rsidP="00960EC2">
            <w:pPr>
              <w:spacing w:after="0" w:line="240" w:lineRule="auto"/>
              <w:ind w:right="12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>Nem javasolt</w:t>
            </w:r>
          </w:p>
        </w:tc>
      </w:tr>
      <w:tr w:rsidR="00AD64FA" w:rsidRPr="00E034CA" w14:paraId="2243AF98" w14:textId="77777777" w:rsidTr="00FE6B71">
        <w:trPr>
          <w:trHeight w:hRule="exact" w:val="264"/>
        </w:trPr>
        <w:tc>
          <w:tcPr>
            <w:tcW w:w="5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C39F1A3" w14:textId="77777777" w:rsidR="00AD64FA" w:rsidRPr="00E034CA" w:rsidRDefault="00AD64FA" w:rsidP="00960EC2">
            <w:pPr>
              <w:spacing w:after="0" w:line="240" w:lineRule="auto"/>
              <w:ind w:right="12" w:firstLine="142"/>
              <w:jc w:val="both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>Dózisemelés (fokozatokban)</w:t>
            </w: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7E61C" w14:textId="78ECF52D" w:rsidR="00AD64FA" w:rsidRPr="00E034CA" w:rsidRDefault="00AD64FA" w:rsidP="00960EC2">
            <w:pPr>
              <w:spacing w:after="0" w:line="240" w:lineRule="auto"/>
              <w:ind w:right="12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>2 mg/</w:t>
            </w:r>
            <w:proofErr w:type="spellStart"/>
            <w:r w:rsidR="00D067D3" w:rsidRPr="00E034CA">
              <w:rPr>
                <w:rFonts w:ascii="Times New Roman" w:hAnsi="Times New Roman" w:cs="Times New Roman"/>
              </w:rPr>
              <w:t>tt</w:t>
            </w:r>
            <w:r w:rsidRPr="00E034CA">
              <w:rPr>
                <w:rFonts w:ascii="Times New Roman" w:hAnsi="Times New Roman" w:cs="Times New Roman"/>
              </w:rPr>
              <w:t>kg</w:t>
            </w:r>
            <w:proofErr w:type="spellEnd"/>
            <w:r w:rsidRPr="00E034CA">
              <w:rPr>
                <w:rFonts w:ascii="Times New Roman" w:hAnsi="Times New Roman" w:cs="Times New Roman"/>
              </w:rPr>
              <w:t>/nap hetente</w:t>
            </w:r>
          </w:p>
        </w:tc>
      </w:tr>
      <w:tr w:rsidR="00AD64FA" w:rsidRPr="00E034CA" w14:paraId="1C24D00F" w14:textId="77777777" w:rsidTr="00FE6B71">
        <w:trPr>
          <w:trHeight w:hRule="exact" w:val="262"/>
        </w:trPr>
        <w:tc>
          <w:tcPr>
            <w:tcW w:w="5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9B41185" w14:textId="58E01C85" w:rsidR="00AD64FA" w:rsidRPr="00E034CA" w:rsidRDefault="006C63BC" w:rsidP="00960EC2">
            <w:pPr>
              <w:spacing w:after="0" w:line="240" w:lineRule="auto"/>
              <w:ind w:right="12" w:firstLine="142"/>
              <w:jc w:val="both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 xml:space="preserve">Maximális javasolt </w:t>
            </w:r>
            <w:proofErr w:type="gramStart"/>
            <w:r w:rsidRPr="00E034CA">
              <w:rPr>
                <w:rFonts w:ascii="Times New Roman" w:hAnsi="Times New Roman" w:cs="Times New Roman"/>
              </w:rPr>
              <w:t>dózis</w:t>
            </w:r>
            <w:proofErr w:type="gramEnd"/>
            <w:r w:rsidRPr="00E034CA">
              <w:rPr>
                <w:rFonts w:ascii="Times New Roman" w:hAnsi="Times New Roman" w:cs="Times New Roman"/>
              </w:rPr>
              <w:t xml:space="preserve"> &lt;</w:t>
            </w:r>
            <w:r w:rsidR="00AD64FA" w:rsidRPr="00E034CA">
              <w:rPr>
                <w:rFonts w:ascii="Times New Roman" w:hAnsi="Times New Roman" w:cs="Times New Roman"/>
              </w:rPr>
              <w:t>40 kg test</w:t>
            </w:r>
            <w:r w:rsidR="00D67497">
              <w:rPr>
                <w:rFonts w:ascii="Times New Roman" w:hAnsi="Times New Roman" w:cs="Times New Roman"/>
              </w:rPr>
              <w:t>tömegű</w:t>
            </w:r>
            <w:r w:rsidR="00AD64FA" w:rsidRPr="00E034CA">
              <w:rPr>
                <w:rFonts w:ascii="Times New Roman" w:hAnsi="Times New Roman" w:cs="Times New Roman"/>
              </w:rPr>
              <w:t xml:space="preserve"> betegeknél</w:t>
            </w: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0D0BE" w14:textId="1C49A4D2" w:rsidR="00AD64FA" w:rsidRPr="00E034CA" w:rsidRDefault="00AD64FA" w:rsidP="00960EC2">
            <w:pPr>
              <w:spacing w:after="0" w:line="240" w:lineRule="auto"/>
              <w:ind w:right="12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>legfeljebb 12 mg/</w:t>
            </w:r>
            <w:proofErr w:type="spellStart"/>
            <w:r w:rsidR="00D067D3" w:rsidRPr="00E034CA">
              <w:rPr>
                <w:rFonts w:ascii="Times New Roman" w:hAnsi="Times New Roman" w:cs="Times New Roman"/>
              </w:rPr>
              <w:t>tt</w:t>
            </w:r>
            <w:r w:rsidRPr="00E034CA">
              <w:rPr>
                <w:rFonts w:ascii="Times New Roman" w:hAnsi="Times New Roman" w:cs="Times New Roman"/>
              </w:rPr>
              <w:t>kg</w:t>
            </w:r>
            <w:proofErr w:type="spellEnd"/>
            <w:r w:rsidRPr="00E034CA">
              <w:rPr>
                <w:rFonts w:ascii="Times New Roman" w:hAnsi="Times New Roman" w:cs="Times New Roman"/>
              </w:rPr>
              <w:t>/nap</w:t>
            </w:r>
          </w:p>
        </w:tc>
      </w:tr>
      <w:tr w:rsidR="00AD64FA" w:rsidRPr="00E034CA" w14:paraId="5076AF06" w14:textId="77777777" w:rsidTr="00FE6B71">
        <w:trPr>
          <w:trHeight w:hRule="exact" w:val="516"/>
        </w:trPr>
        <w:tc>
          <w:tcPr>
            <w:tcW w:w="5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B4E8A6B" w14:textId="28B30923" w:rsidR="00AD64FA" w:rsidRPr="00E034CA" w:rsidRDefault="00AD64FA" w:rsidP="00C47989">
            <w:pPr>
              <w:spacing w:after="0" w:line="240" w:lineRule="auto"/>
              <w:ind w:left="190" w:right="115"/>
              <w:jc w:val="both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 xml:space="preserve">Maximális javasolt </w:t>
            </w:r>
            <w:proofErr w:type="gramStart"/>
            <w:r w:rsidRPr="00E034CA">
              <w:rPr>
                <w:rFonts w:ascii="Times New Roman" w:hAnsi="Times New Roman" w:cs="Times New Roman"/>
              </w:rPr>
              <w:t>dózis</w:t>
            </w:r>
            <w:proofErr w:type="gramEnd"/>
            <w:r w:rsidRPr="00E034CA">
              <w:rPr>
                <w:rFonts w:ascii="Times New Roman" w:hAnsi="Times New Roman" w:cs="Times New Roman"/>
              </w:rPr>
              <w:t xml:space="preserve"> ≥40 kg és &lt;50 kg közötti </w:t>
            </w:r>
            <w:proofErr w:type="spellStart"/>
            <w:r w:rsidR="00D67497">
              <w:rPr>
                <w:rFonts w:ascii="Times New Roman" w:hAnsi="Times New Roman" w:cs="Times New Roman"/>
              </w:rPr>
              <w:t>testömegű</w:t>
            </w:r>
            <w:proofErr w:type="spellEnd"/>
            <w:r w:rsidRPr="00E034CA">
              <w:rPr>
                <w:rFonts w:ascii="Times New Roman" w:hAnsi="Times New Roman" w:cs="Times New Roman"/>
              </w:rPr>
              <w:t xml:space="preserve"> betegeknél</w:t>
            </w: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102D7" w14:textId="7ABDA396" w:rsidR="00AD64FA" w:rsidRPr="00E034CA" w:rsidRDefault="00AD64FA" w:rsidP="00960EC2">
            <w:pPr>
              <w:spacing w:after="0" w:line="240" w:lineRule="auto"/>
              <w:ind w:right="12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>legfeljebb 10 mg/</w:t>
            </w:r>
            <w:proofErr w:type="spellStart"/>
            <w:r w:rsidR="00D067D3" w:rsidRPr="00E034CA">
              <w:rPr>
                <w:rFonts w:ascii="Times New Roman" w:hAnsi="Times New Roman" w:cs="Times New Roman"/>
              </w:rPr>
              <w:t>tt</w:t>
            </w:r>
            <w:r w:rsidRPr="00E034CA">
              <w:rPr>
                <w:rFonts w:ascii="Times New Roman" w:hAnsi="Times New Roman" w:cs="Times New Roman"/>
              </w:rPr>
              <w:t>kg</w:t>
            </w:r>
            <w:proofErr w:type="spellEnd"/>
            <w:r w:rsidRPr="00E034CA">
              <w:rPr>
                <w:rFonts w:ascii="Times New Roman" w:hAnsi="Times New Roman" w:cs="Times New Roman"/>
              </w:rPr>
              <w:t>/nap</w:t>
            </w:r>
          </w:p>
        </w:tc>
      </w:tr>
    </w:tbl>
    <w:p w14:paraId="74254681" w14:textId="0E50B1E9" w:rsidR="00AD64FA" w:rsidRPr="00E034CA" w:rsidRDefault="00AD64FA" w:rsidP="00AD64FA">
      <w:pPr>
        <w:spacing w:after="0" w:line="240" w:lineRule="auto"/>
        <w:ind w:right="12"/>
        <w:jc w:val="both"/>
        <w:rPr>
          <w:rFonts w:ascii="Times New Roman" w:hAnsi="Times New Roman" w:cs="Times New Roman"/>
        </w:rPr>
      </w:pPr>
    </w:p>
    <w:p w14:paraId="7D612280" w14:textId="777399AA" w:rsidR="008E6CCB" w:rsidRPr="00E034CA" w:rsidRDefault="008E6CCB" w:rsidP="00AC30EF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>Az alábbi táblázatok példákat mutat</w:t>
      </w:r>
      <w:r w:rsidR="00AA6B00" w:rsidRPr="00E034CA">
        <w:rPr>
          <w:rFonts w:ascii="Times New Roman" w:hAnsi="Times New Roman" w:cs="Times New Roman"/>
        </w:rPr>
        <w:t>nak</w:t>
      </w:r>
      <w:r w:rsidRPr="00E034CA">
        <w:rPr>
          <w:rFonts w:ascii="Times New Roman" w:hAnsi="Times New Roman" w:cs="Times New Roman"/>
        </w:rPr>
        <w:t xml:space="preserve"> be a beadandó szirup térfogatára az előírt </w:t>
      </w:r>
      <w:proofErr w:type="gramStart"/>
      <w:r w:rsidRPr="00E034CA">
        <w:rPr>
          <w:rFonts w:ascii="Times New Roman" w:hAnsi="Times New Roman" w:cs="Times New Roman"/>
        </w:rPr>
        <w:t>dózis</w:t>
      </w:r>
      <w:proofErr w:type="gramEnd"/>
      <w:r w:rsidRPr="00E034CA">
        <w:rPr>
          <w:rFonts w:ascii="Times New Roman" w:hAnsi="Times New Roman" w:cs="Times New Roman"/>
        </w:rPr>
        <w:t xml:space="preserve"> és test</w:t>
      </w:r>
      <w:r w:rsidR="00D67497">
        <w:rPr>
          <w:rFonts w:ascii="Times New Roman" w:hAnsi="Times New Roman" w:cs="Times New Roman"/>
        </w:rPr>
        <w:t>tömeg</w:t>
      </w:r>
      <w:r w:rsidRPr="00E034CA">
        <w:rPr>
          <w:rFonts w:ascii="Times New Roman" w:hAnsi="Times New Roman" w:cs="Times New Roman"/>
        </w:rPr>
        <w:t xml:space="preserve"> függvényében. A szirup pontos mennyiségét a gyermek pontos test</w:t>
      </w:r>
      <w:r w:rsidR="00D67497">
        <w:rPr>
          <w:rFonts w:ascii="Times New Roman" w:hAnsi="Times New Roman" w:cs="Times New Roman"/>
        </w:rPr>
        <w:t xml:space="preserve">tömegének </w:t>
      </w:r>
      <w:r w:rsidRPr="00E034CA">
        <w:rPr>
          <w:rFonts w:ascii="Times New Roman" w:hAnsi="Times New Roman" w:cs="Times New Roman"/>
        </w:rPr>
        <w:t xml:space="preserve">megfelelően kell kiszámítani. </w:t>
      </w:r>
    </w:p>
    <w:p w14:paraId="0E1FD485" w14:textId="7628A1F8" w:rsidR="00F56914" w:rsidRPr="00E034CA" w:rsidRDefault="00F56914" w:rsidP="00AC30EF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0FDA9504" w14:textId="28DAF93C" w:rsidR="00F56914" w:rsidRPr="00E034CA" w:rsidRDefault="00F56914" w:rsidP="00AC30EF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</w:t>
      </w:r>
      <w:r w:rsidRPr="00E034CA">
        <w:rPr>
          <w:rFonts w:ascii="Times New Roman" w:hAnsi="Times New Roman" w:cs="Times New Roman"/>
          <w:b/>
        </w:rPr>
        <w:t>40 kg-</w:t>
      </w:r>
      <w:r w:rsidR="00D64927" w:rsidRPr="00E034CA">
        <w:rPr>
          <w:rFonts w:ascii="Times New Roman" w:hAnsi="Times New Roman" w:cs="Times New Roman"/>
          <w:b/>
        </w:rPr>
        <w:t>nál kisebb testtömegű</w:t>
      </w:r>
      <w:r w:rsidRPr="00E034CA">
        <w:rPr>
          <w:rFonts w:ascii="Times New Roman" w:hAnsi="Times New Roman" w:cs="Times New Roman"/>
        </w:rPr>
        <w:t xml:space="preserve"> gyermekek </w:t>
      </w:r>
      <w:r w:rsidRPr="00E034CA">
        <w:rPr>
          <w:rFonts w:ascii="Times New Roman" w:hAnsi="Times New Roman" w:cs="Times New Roman"/>
          <w:b/>
        </w:rPr>
        <w:t>napi kétszeri</w:t>
      </w:r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monoterápiás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gramStart"/>
      <w:r w:rsidR="00D67497">
        <w:rPr>
          <w:rFonts w:ascii="Times New Roman" w:hAnsi="Times New Roman" w:cs="Times New Roman"/>
        </w:rPr>
        <w:t>dózisa</w:t>
      </w:r>
      <w:proofErr w:type="gramEnd"/>
      <w:r w:rsidRPr="00E034CA">
        <w:rPr>
          <w:rFonts w:ascii="Times New Roman" w:hAnsi="Times New Roman" w:cs="Times New Roman"/>
        </w:rPr>
        <w:t xml:space="preserve"> 4 éves kortól </w:t>
      </w:r>
      <w:r w:rsidRPr="00E034CA">
        <w:rPr>
          <w:rFonts w:ascii="Times New Roman" w:hAnsi="Times New Roman" w:cs="Times New Roman"/>
          <w:vertAlign w:val="superscript"/>
        </w:rPr>
        <w:t>(1)</w:t>
      </w:r>
    </w:p>
    <w:p w14:paraId="1275791F" w14:textId="77777777" w:rsidR="008E6CCB" w:rsidRPr="00E034CA" w:rsidRDefault="008E6CCB" w:rsidP="00AC30EF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 </w:t>
      </w:r>
    </w:p>
    <w:tbl>
      <w:tblPr>
        <w:tblW w:w="928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29"/>
        <w:gridCol w:w="1230"/>
        <w:gridCol w:w="1366"/>
        <w:gridCol w:w="1368"/>
        <w:gridCol w:w="1366"/>
        <w:gridCol w:w="1366"/>
        <w:gridCol w:w="1464"/>
      </w:tblGrid>
      <w:tr w:rsidR="008E6CCB" w:rsidRPr="00E034CA" w14:paraId="6D4AE137" w14:textId="77777777" w:rsidTr="00FE6B71">
        <w:trPr>
          <w:trHeight w:hRule="exact" w:val="1277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08128E5" w14:textId="73982A9E" w:rsidR="008E6CCB" w:rsidRPr="00E034CA" w:rsidRDefault="008E6CCB" w:rsidP="00960EC2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lastRenderedPageBreak/>
              <w:t>Test</w:t>
            </w:r>
            <w:r w:rsidR="00D67497">
              <w:rPr>
                <w:rFonts w:ascii="Times New Roman" w:eastAsia="Times New Roman" w:hAnsi="Times New Roman" w:cs="Times New Roman"/>
              </w:rPr>
              <w:t>tömeg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60AA458" w14:textId="11D6EA2D" w:rsidR="008E6CCB" w:rsidRPr="00E034CA" w:rsidRDefault="00833BA3" w:rsidP="00960EC2">
            <w:pPr>
              <w:spacing w:after="0" w:line="246" w:lineRule="exact"/>
              <w:ind w:left="102" w:right="-20"/>
              <w:jc w:val="center"/>
              <w:rPr>
                <w:rFonts w:ascii="Times New Roman" w:hAnsi="Times New Roman" w:cs="Times New Roman"/>
                <w:lang w:val="sv-SE"/>
              </w:rPr>
            </w:pPr>
            <w:r w:rsidRPr="00E034CA">
              <w:rPr>
                <w:rFonts w:ascii="Times New Roman" w:hAnsi="Times New Roman" w:cs="Times New Roman"/>
                <w:lang w:val="sv-SE"/>
              </w:rPr>
              <w:t>0,</w:t>
            </w:r>
            <w:r w:rsidR="008E6CCB" w:rsidRPr="00E034CA">
              <w:rPr>
                <w:rFonts w:ascii="Times New Roman" w:hAnsi="Times New Roman" w:cs="Times New Roman"/>
                <w:lang w:val="sv-SE"/>
              </w:rPr>
              <w:t xml:space="preserve">1 </w:t>
            </w:r>
            <w:r w:rsidR="008E6CCB" w:rsidRPr="00E034CA">
              <w:rPr>
                <w:rFonts w:ascii="Times New Roman" w:hAnsi="Times New Roman" w:cs="Times New Roman"/>
                <w:spacing w:val="-4"/>
                <w:lang w:val="sv-SE"/>
              </w:rPr>
              <w:t>m</w:t>
            </w:r>
            <w:r w:rsidR="008E6CCB" w:rsidRPr="00E034CA">
              <w:rPr>
                <w:rFonts w:ascii="Times New Roman" w:hAnsi="Times New Roman" w:cs="Times New Roman"/>
                <w:spacing w:val="1"/>
                <w:lang w:val="sv-SE"/>
              </w:rPr>
              <w:t>l/</w:t>
            </w:r>
            <w:r w:rsidR="00D67497">
              <w:rPr>
                <w:rFonts w:ascii="Times New Roman" w:hAnsi="Times New Roman" w:cs="Times New Roman"/>
                <w:spacing w:val="1"/>
                <w:lang w:val="sv-SE"/>
              </w:rPr>
              <w:t>tt</w:t>
            </w:r>
            <w:r w:rsidR="008E6CCB" w:rsidRPr="00E034CA">
              <w:rPr>
                <w:rFonts w:ascii="Times New Roman" w:hAnsi="Times New Roman" w:cs="Times New Roman"/>
                <w:spacing w:val="-2"/>
                <w:lang w:val="sv-SE"/>
              </w:rPr>
              <w:t>k</w:t>
            </w:r>
            <w:r w:rsidR="008E6CCB" w:rsidRPr="00E034CA">
              <w:rPr>
                <w:rFonts w:ascii="Times New Roman" w:hAnsi="Times New Roman" w:cs="Times New Roman"/>
                <w:lang w:val="sv-SE"/>
              </w:rPr>
              <w:t>g</w:t>
            </w:r>
          </w:p>
          <w:p w14:paraId="414FBBEE" w14:textId="426B9FF2" w:rsidR="008E6CCB" w:rsidRPr="00E034CA" w:rsidRDefault="008E6CCB" w:rsidP="00960EC2">
            <w:pPr>
              <w:spacing w:before="1" w:after="0" w:line="240" w:lineRule="auto"/>
              <w:ind w:left="102" w:right="-20"/>
              <w:jc w:val="center"/>
              <w:rPr>
                <w:rFonts w:ascii="Times New Roman" w:hAnsi="Times New Roman" w:cs="Times New Roman"/>
                <w:lang w:val="sv-SE"/>
              </w:rPr>
            </w:pPr>
            <w:r w:rsidRPr="00E034CA">
              <w:rPr>
                <w:rFonts w:ascii="Times New Roman" w:hAnsi="Times New Roman" w:cs="Times New Roman"/>
                <w:spacing w:val="1"/>
                <w:lang w:val="sv-SE"/>
              </w:rPr>
              <w:t>(</w:t>
            </w:r>
            <w:r w:rsidRPr="00E034CA">
              <w:rPr>
                <w:rFonts w:ascii="Times New Roman" w:hAnsi="Times New Roman" w:cs="Times New Roman"/>
                <w:lang w:val="sv-SE"/>
              </w:rPr>
              <w:t xml:space="preserve">1 </w:t>
            </w:r>
            <w:r w:rsidRPr="00E034CA">
              <w:rPr>
                <w:rFonts w:ascii="Times New Roman" w:hAnsi="Times New Roman" w:cs="Times New Roman"/>
                <w:spacing w:val="-4"/>
                <w:lang w:val="sv-SE"/>
              </w:rPr>
              <w:t>m</w:t>
            </w:r>
            <w:r w:rsidRPr="00E034CA">
              <w:rPr>
                <w:rFonts w:ascii="Times New Roman" w:hAnsi="Times New Roman" w:cs="Times New Roman"/>
                <w:spacing w:val="-2"/>
                <w:lang w:val="sv-SE"/>
              </w:rPr>
              <w:t>g</w:t>
            </w:r>
            <w:r w:rsidRPr="00E034CA">
              <w:rPr>
                <w:rFonts w:ascii="Times New Roman" w:hAnsi="Times New Roman" w:cs="Times New Roman"/>
                <w:spacing w:val="3"/>
                <w:lang w:val="sv-SE"/>
              </w:rPr>
              <w:t>/</w:t>
            </w:r>
            <w:r w:rsidR="00D67497">
              <w:rPr>
                <w:rFonts w:ascii="Times New Roman" w:hAnsi="Times New Roman" w:cs="Times New Roman"/>
                <w:spacing w:val="3"/>
                <w:lang w:val="sv-SE"/>
              </w:rPr>
              <w:t>tt</w:t>
            </w:r>
            <w:r w:rsidRPr="00E034CA">
              <w:rPr>
                <w:rFonts w:ascii="Times New Roman" w:hAnsi="Times New Roman" w:cs="Times New Roman"/>
                <w:lang w:val="sv-SE"/>
              </w:rPr>
              <w:t>k</w:t>
            </w:r>
            <w:r w:rsidRPr="00E034CA">
              <w:rPr>
                <w:rFonts w:ascii="Times New Roman" w:hAnsi="Times New Roman" w:cs="Times New Roman"/>
                <w:spacing w:val="-2"/>
                <w:lang w:val="sv-SE"/>
              </w:rPr>
              <w:t xml:space="preserve">g) </w:t>
            </w:r>
            <w:r w:rsidR="00F56914" w:rsidRPr="00E034CA">
              <w:rPr>
                <w:rFonts w:ascii="Times New Roman" w:hAnsi="Times New Roman" w:cs="Times New Roman"/>
                <w:lang w:val="sv-SE"/>
              </w:rPr>
              <w:t>Kezdő dózis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AE96BE2" w14:textId="01D2634B" w:rsidR="008E6CCB" w:rsidRPr="00E034CA" w:rsidRDefault="00833BA3" w:rsidP="00960EC2">
            <w:pPr>
              <w:spacing w:after="0" w:line="246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>0,</w:t>
            </w:r>
            <w:r w:rsidR="008E6CCB" w:rsidRPr="00E034CA">
              <w:rPr>
                <w:rFonts w:ascii="Times New Roman" w:eastAsia="Times New Roman" w:hAnsi="Times New Roman" w:cs="Times New Roman"/>
              </w:rPr>
              <w:t xml:space="preserve">2 </w:t>
            </w:r>
            <w:r w:rsidR="008E6CCB"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="008E6CCB" w:rsidRPr="00E034CA">
              <w:rPr>
                <w:rFonts w:ascii="Times New Roman" w:eastAsia="Times New Roman" w:hAnsi="Times New Roman" w:cs="Times New Roman"/>
                <w:spacing w:val="1"/>
              </w:rPr>
              <w:t>l/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1"/>
              </w:rPr>
              <w:t>tt</w:t>
            </w:r>
            <w:r w:rsidR="008E6CCB" w:rsidRPr="00E034C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="008E6CCB" w:rsidRPr="00E034CA">
              <w:rPr>
                <w:rFonts w:ascii="Times New Roman" w:eastAsia="Times New Roman" w:hAnsi="Times New Roman" w:cs="Times New Roman"/>
              </w:rPr>
              <w:t>g</w:t>
            </w:r>
            <w:proofErr w:type="spellEnd"/>
          </w:p>
          <w:p w14:paraId="57DC8F72" w14:textId="3AE84FE0" w:rsidR="008E6CCB" w:rsidRPr="00E034CA" w:rsidRDefault="008E6CCB" w:rsidP="00960EC2">
            <w:pPr>
              <w:spacing w:before="1" w:after="0" w:line="240" w:lineRule="auto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2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  <w:spacing w:val="3"/>
              </w:rPr>
              <w:t>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3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proofErr w:type="spellEnd"/>
            <w:r w:rsidRPr="00E034CA">
              <w:rPr>
                <w:rFonts w:ascii="Times New Roman" w:eastAsia="Times New Roman" w:hAnsi="Times New Roman" w:cs="Times New Roman"/>
                <w:spacing w:val="-2"/>
              </w:rPr>
              <w:t>)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377FA28" w14:textId="5294BCCE" w:rsidR="008E6CCB" w:rsidRPr="00E034CA" w:rsidRDefault="00833BA3" w:rsidP="00960EC2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>0,</w:t>
            </w:r>
            <w:r w:rsidR="008E6CCB" w:rsidRPr="00E034CA">
              <w:rPr>
                <w:rFonts w:ascii="Times New Roman" w:eastAsia="Times New Roman" w:hAnsi="Times New Roman" w:cs="Times New Roman"/>
              </w:rPr>
              <w:t xml:space="preserve">3 </w:t>
            </w:r>
            <w:r w:rsidR="008E6CCB"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="008E6CCB" w:rsidRPr="00E034CA">
              <w:rPr>
                <w:rFonts w:ascii="Times New Roman" w:eastAsia="Times New Roman" w:hAnsi="Times New Roman" w:cs="Times New Roman"/>
                <w:spacing w:val="1"/>
              </w:rPr>
              <w:t>l/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1"/>
              </w:rPr>
              <w:t>tt</w:t>
            </w:r>
            <w:r w:rsidR="008E6CCB" w:rsidRPr="00E034C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="008E6CCB" w:rsidRPr="00E034CA">
              <w:rPr>
                <w:rFonts w:ascii="Times New Roman" w:eastAsia="Times New Roman" w:hAnsi="Times New Roman" w:cs="Times New Roman"/>
              </w:rPr>
              <w:t>g</w:t>
            </w:r>
            <w:proofErr w:type="spellEnd"/>
          </w:p>
          <w:p w14:paraId="6CC4A007" w14:textId="66E428E8" w:rsidR="008E6CCB" w:rsidRPr="00E034CA" w:rsidRDefault="008E6CCB" w:rsidP="00960EC2">
            <w:pPr>
              <w:spacing w:before="1" w:after="0" w:line="240" w:lineRule="auto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3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  <w:spacing w:val="3"/>
              </w:rPr>
              <w:t>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3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proofErr w:type="spellEnd"/>
            <w:r w:rsidRPr="00E034CA">
              <w:rPr>
                <w:rFonts w:ascii="Times New Roman" w:eastAsia="Times New Roman" w:hAnsi="Times New Roman" w:cs="Times New Roman"/>
                <w:spacing w:val="-2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E3C2208" w14:textId="584D984A" w:rsidR="008E6CCB" w:rsidRPr="00E034CA" w:rsidRDefault="00833BA3" w:rsidP="00960EC2">
            <w:pPr>
              <w:spacing w:after="0" w:line="246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>0,</w:t>
            </w:r>
            <w:r w:rsidR="008E6CCB" w:rsidRPr="00E034CA">
              <w:rPr>
                <w:rFonts w:ascii="Times New Roman" w:eastAsia="Times New Roman" w:hAnsi="Times New Roman" w:cs="Times New Roman"/>
              </w:rPr>
              <w:t xml:space="preserve">4 </w:t>
            </w:r>
            <w:r w:rsidR="008E6CCB"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="008E6CCB" w:rsidRPr="00E034CA">
              <w:rPr>
                <w:rFonts w:ascii="Times New Roman" w:eastAsia="Times New Roman" w:hAnsi="Times New Roman" w:cs="Times New Roman"/>
                <w:spacing w:val="1"/>
              </w:rPr>
              <w:t>l/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1"/>
              </w:rPr>
              <w:t>tt</w:t>
            </w:r>
            <w:r w:rsidR="008E6CCB" w:rsidRPr="00E034C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="008E6CCB" w:rsidRPr="00E034CA">
              <w:rPr>
                <w:rFonts w:ascii="Times New Roman" w:eastAsia="Times New Roman" w:hAnsi="Times New Roman" w:cs="Times New Roman"/>
              </w:rPr>
              <w:t>g</w:t>
            </w:r>
            <w:proofErr w:type="spellEnd"/>
          </w:p>
          <w:p w14:paraId="73F25F8D" w14:textId="731D5850" w:rsidR="008E6CCB" w:rsidRPr="00E034CA" w:rsidRDefault="008E6CCB" w:rsidP="00960EC2">
            <w:pPr>
              <w:spacing w:before="1" w:after="0" w:line="240" w:lineRule="auto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4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  <w:spacing w:val="3"/>
              </w:rPr>
              <w:t>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3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proofErr w:type="spellEnd"/>
            <w:r w:rsidRPr="00E034CA">
              <w:rPr>
                <w:rFonts w:ascii="Times New Roman" w:eastAsia="Times New Roman" w:hAnsi="Times New Roman" w:cs="Times New Roman"/>
                <w:spacing w:val="-2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4488B7A" w14:textId="1358A2B2" w:rsidR="008E6CCB" w:rsidRPr="00E034CA" w:rsidRDefault="00833BA3" w:rsidP="00960EC2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>0,</w:t>
            </w:r>
            <w:r w:rsidR="008E6CCB" w:rsidRPr="00E034CA">
              <w:rPr>
                <w:rFonts w:ascii="Times New Roman" w:eastAsia="Times New Roman" w:hAnsi="Times New Roman" w:cs="Times New Roman"/>
              </w:rPr>
              <w:t xml:space="preserve">5 </w:t>
            </w:r>
            <w:r w:rsidR="008E6CCB"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="008E6CCB" w:rsidRPr="00E034CA">
              <w:rPr>
                <w:rFonts w:ascii="Times New Roman" w:eastAsia="Times New Roman" w:hAnsi="Times New Roman" w:cs="Times New Roman"/>
                <w:spacing w:val="1"/>
              </w:rPr>
              <w:t>l/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1"/>
              </w:rPr>
              <w:t>tt</w:t>
            </w:r>
            <w:r w:rsidR="008E6CCB" w:rsidRPr="00E034C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="008E6CCB" w:rsidRPr="00E034CA">
              <w:rPr>
                <w:rFonts w:ascii="Times New Roman" w:eastAsia="Times New Roman" w:hAnsi="Times New Roman" w:cs="Times New Roman"/>
              </w:rPr>
              <w:t>g</w:t>
            </w:r>
            <w:proofErr w:type="spellEnd"/>
          </w:p>
          <w:p w14:paraId="5E1B867C" w14:textId="66631802" w:rsidR="008E6CCB" w:rsidRPr="00E034CA" w:rsidRDefault="008E6CCB" w:rsidP="00960EC2">
            <w:pPr>
              <w:spacing w:before="1" w:after="0" w:line="240" w:lineRule="auto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  <w:spacing w:val="3"/>
              </w:rPr>
              <w:t>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3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proofErr w:type="spellEnd"/>
            <w:r w:rsidRPr="00E034CA">
              <w:rPr>
                <w:rFonts w:ascii="Times New Roman" w:eastAsia="Times New Roman" w:hAnsi="Times New Roman" w:cs="Times New Roman"/>
                <w:spacing w:val="-2"/>
              </w:rPr>
              <w:t>)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103219B" w14:textId="55C0C5F6" w:rsidR="008E6CCB" w:rsidRPr="00E034CA" w:rsidRDefault="00833BA3" w:rsidP="00960EC2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>0,</w:t>
            </w:r>
            <w:r w:rsidR="008E6CCB" w:rsidRPr="00E034CA">
              <w:rPr>
                <w:rFonts w:ascii="Times New Roman" w:eastAsia="Times New Roman" w:hAnsi="Times New Roman" w:cs="Times New Roman"/>
              </w:rPr>
              <w:t xml:space="preserve">6 </w:t>
            </w:r>
            <w:r w:rsidR="008E6CCB"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="008E6CCB" w:rsidRPr="00E034CA">
              <w:rPr>
                <w:rFonts w:ascii="Times New Roman" w:eastAsia="Times New Roman" w:hAnsi="Times New Roman" w:cs="Times New Roman"/>
                <w:spacing w:val="1"/>
              </w:rPr>
              <w:t>l/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1"/>
              </w:rPr>
              <w:t>tt</w:t>
            </w:r>
            <w:r w:rsidR="008E6CCB" w:rsidRPr="00E034C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="008E6CCB" w:rsidRPr="00E034CA">
              <w:rPr>
                <w:rFonts w:ascii="Times New Roman" w:eastAsia="Times New Roman" w:hAnsi="Times New Roman" w:cs="Times New Roman"/>
              </w:rPr>
              <w:t>g</w:t>
            </w:r>
            <w:proofErr w:type="spellEnd"/>
          </w:p>
          <w:p w14:paraId="502D19FD" w14:textId="19E6ADAC" w:rsidR="008E6CCB" w:rsidRPr="00E034CA" w:rsidRDefault="008E6CCB" w:rsidP="00960EC2">
            <w:pPr>
              <w:spacing w:before="1" w:after="0" w:line="239" w:lineRule="auto"/>
              <w:ind w:left="102" w:right="46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6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  <w:spacing w:val="3"/>
              </w:rPr>
              <w:t>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3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proofErr w:type="spellEnd"/>
            <w:r w:rsidRPr="00E034CA">
              <w:rPr>
                <w:rFonts w:ascii="Times New Roman" w:eastAsia="Times New Roman" w:hAnsi="Times New Roman" w:cs="Times New Roman"/>
                <w:spacing w:val="-2"/>
              </w:rPr>
              <w:t xml:space="preserve">) </w:t>
            </w:r>
            <w:r w:rsidR="00F56914" w:rsidRPr="00E034CA">
              <w:rPr>
                <w:rFonts w:ascii="Times New Roman" w:hAnsi="Times New Roman" w:cs="Times New Roman"/>
              </w:rPr>
              <w:t xml:space="preserve">Maximális ajánlott </w:t>
            </w:r>
            <w:proofErr w:type="gramStart"/>
            <w:r w:rsidR="00F56914" w:rsidRPr="00E034CA">
              <w:rPr>
                <w:rFonts w:ascii="Times New Roman" w:hAnsi="Times New Roman" w:cs="Times New Roman"/>
              </w:rPr>
              <w:t>dózis</w:t>
            </w:r>
            <w:proofErr w:type="gramEnd"/>
          </w:p>
        </w:tc>
      </w:tr>
      <w:tr w:rsidR="008E6CCB" w:rsidRPr="00E034CA" w14:paraId="773B86C8" w14:textId="77777777" w:rsidTr="00FE6B71">
        <w:trPr>
          <w:trHeight w:hRule="exact" w:val="51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CAEE0CE" w14:textId="77777777" w:rsidR="008E6CCB" w:rsidRPr="00E034CA" w:rsidRDefault="008E6CCB" w:rsidP="00960EC2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10 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</w:rPr>
              <w:t>g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33959" w14:textId="77777777" w:rsidR="008E6CCB" w:rsidRPr="00E034CA" w:rsidRDefault="008E6CCB" w:rsidP="00960EC2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1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0CEBBE36" w14:textId="77777777" w:rsidR="008E6CCB" w:rsidRPr="00E034CA" w:rsidRDefault="008E6CCB" w:rsidP="00960EC2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10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CDDE8" w14:textId="77777777" w:rsidR="008E6CCB" w:rsidRPr="00E034CA" w:rsidRDefault="008E6CCB" w:rsidP="00960EC2">
            <w:pPr>
              <w:spacing w:after="0" w:line="246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2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7C09E146" w14:textId="77777777" w:rsidR="008E6CCB" w:rsidRPr="00E034CA" w:rsidRDefault="008E6CCB" w:rsidP="00960EC2">
            <w:pPr>
              <w:spacing w:after="0" w:line="252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20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42C06" w14:textId="77777777" w:rsidR="008E6CCB" w:rsidRPr="00E034CA" w:rsidRDefault="008E6CCB" w:rsidP="00960EC2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3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7AE9A3BD" w14:textId="77777777" w:rsidR="008E6CCB" w:rsidRPr="00E034CA" w:rsidRDefault="008E6CCB" w:rsidP="00960EC2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30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B8763" w14:textId="77777777" w:rsidR="008E6CCB" w:rsidRPr="00E034CA" w:rsidRDefault="008E6CCB" w:rsidP="00960EC2">
            <w:pPr>
              <w:spacing w:after="0" w:line="246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4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36C5D960" w14:textId="77777777" w:rsidR="008E6CCB" w:rsidRPr="00E034CA" w:rsidRDefault="008E6CCB" w:rsidP="00960EC2">
            <w:pPr>
              <w:spacing w:after="0" w:line="252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40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10DD1" w14:textId="77777777" w:rsidR="008E6CCB" w:rsidRPr="00E034CA" w:rsidRDefault="008E6CCB" w:rsidP="00960EC2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77EBF1E0" w14:textId="77777777" w:rsidR="008E6CCB" w:rsidRPr="00E034CA" w:rsidRDefault="008E6CCB" w:rsidP="00960EC2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50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B0E3F" w14:textId="77777777" w:rsidR="008E6CCB" w:rsidRPr="00E034CA" w:rsidRDefault="008E6CCB" w:rsidP="00960EC2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6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0A4E41B6" w14:textId="77777777" w:rsidR="008E6CCB" w:rsidRPr="00E034CA" w:rsidRDefault="008E6CCB" w:rsidP="00960EC2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60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8E6CCB" w:rsidRPr="00E034CA" w14:paraId="33AB97F9" w14:textId="77777777" w:rsidTr="00FE6B71">
        <w:trPr>
          <w:trHeight w:hRule="exact" w:val="514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1AE922E" w14:textId="77777777" w:rsidR="008E6CCB" w:rsidRPr="00E034CA" w:rsidRDefault="008E6CCB" w:rsidP="00960EC2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15 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</w:rPr>
              <w:t>g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ABB5C" w14:textId="4D10F5B7" w:rsidR="008E6CCB" w:rsidRPr="00E034CA" w:rsidRDefault="008B5B95" w:rsidP="00960EC2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>1,</w:t>
            </w:r>
            <w:r w:rsidR="008E6CCB" w:rsidRPr="00E034CA">
              <w:rPr>
                <w:rFonts w:ascii="Times New Roman" w:eastAsia="Times New Roman" w:hAnsi="Times New Roman" w:cs="Times New Roman"/>
              </w:rPr>
              <w:t xml:space="preserve">5 </w:t>
            </w:r>
            <w:r w:rsidR="008E6CCB"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="008E6CCB" w:rsidRPr="00E034CA">
              <w:rPr>
                <w:rFonts w:ascii="Times New Roman" w:eastAsia="Times New Roman" w:hAnsi="Times New Roman" w:cs="Times New Roman"/>
              </w:rPr>
              <w:t>l</w:t>
            </w:r>
          </w:p>
          <w:p w14:paraId="3F62B1A8" w14:textId="77777777" w:rsidR="008E6CCB" w:rsidRPr="00E034CA" w:rsidRDefault="008E6CCB" w:rsidP="00960EC2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15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64FD3" w14:textId="77777777" w:rsidR="008E6CCB" w:rsidRPr="00E034CA" w:rsidRDefault="008E6CCB" w:rsidP="00960EC2">
            <w:pPr>
              <w:spacing w:after="0" w:line="246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3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4C712AAB" w14:textId="77777777" w:rsidR="008E6CCB" w:rsidRPr="00E034CA" w:rsidRDefault="008E6CCB" w:rsidP="00960EC2">
            <w:pPr>
              <w:spacing w:after="0" w:line="252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30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EB3DF" w14:textId="1B934F17" w:rsidR="008E6CCB" w:rsidRPr="00E034CA" w:rsidRDefault="005436B0" w:rsidP="00960EC2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>4,</w:t>
            </w:r>
            <w:r w:rsidR="008E6CCB" w:rsidRPr="00E034CA">
              <w:rPr>
                <w:rFonts w:ascii="Times New Roman" w:eastAsia="Times New Roman" w:hAnsi="Times New Roman" w:cs="Times New Roman"/>
              </w:rPr>
              <w:t xml:space="preserve">5 </w:t>
            </w:r>
            <w:r w:rsidR="008E6CCB"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="008E6CCB" w:rsidRPr="00E034CA">
              <w:rPr>
                <w:rFonts w:ascii="Times New Roman" w:eastAsia="Times New Roman" w:hAnsi="Times New Roman" w:cs="Times New Roman"/>
              </w:rPr>
              <w:t>l</w:t>
            </w:r>
          </w:p>
          <w:p w14:paraId="13C72C02" w14:textId="77777777" w:rsidR="008E6CCB" w:rsidRPr="00E034CA" w:rsidRDefault="008E6CCB" w:rsidP="00960EC2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45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012D4" w14:textId="77777777" w:rsidR="008E6CCB" w:rsidRPr="00E034CA" w:rsidRDefault="008E6CCB" w:rsidP="00960EC2">
            <w:pPr>
              <w:spacing w:after="0" w:line="246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6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470F4182" w14:textId="77777777" w:rsidR="008E6CCB" w:rsidRPr="00E034CA" w:rsidRDefault="008E6CCB" w:rsidP="00960EC2">
            <w:pPr>
              <w:spacing w:after="0" w:line="252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60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0E0AF" w14:textId="74A29596" w:rsidR="008E6CCB" w:rsidRPr="00E034CA" w:rsidRDefault="008B5B95" w:rsidP="00960EC2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>7,</w:t>
            </w:r>
            <w:r w:rsidR="008E6CCB" w:rsidRPr="00E034CA">
              <w:rPr>
                <w:rFonts w:ascii="Times New Roman" w:eastAsia="Times New Roman" w:hAnsi="Times New Roman" w:cs="Times New Roman"/>
              </w:rPr>
              <w:t xml:space="preserve">5 </w:t>
            </w:r>
            <w:r w:rsidR="008E6CCB"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="008E6CCB" w:rsidRPr="00E034CA">
              <w:rPr>
                <w:rFonts w:ascii="Times New Roman" w:eastAsia="Times New Roman" w:hAnsi="Times New Roman" w:cs="Times New Roman"/>
              </w:rPr>
              <w:t>l</w:t>
            </w:r>
          </w:p>
          <w:p w14:paraId="4CC865DA" w14:textId="77777777" w:rsidR="008E6CCB" w:rsidRPr="00E034CA" w:rsidRDefault="008E6CCB" w:rsidP="00960EC2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75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83297" w14:textId="77777777" w:rsidR="008E6CCB" w:rsidRPr="00E034CA" w:rsidRDefault="008E6CCB" w:rsidP="00960EC2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9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52B98EE4" w14:textId="77777777" w:rsidR="008E6CCB" w:rsidRPr="00E034CA" w:rsidRDefault="008E6CCB" w:rsidP="00960EC2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90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8E6CCB" w:rsidRPr="00E034CA" w14:paraId="0EDE676E" w14:textId="77777777" w:rsidTr="00FE6B71">
        <w:trPr>
          <w:trHeight w:hRule="exact" w:val="51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8F1E873" w14:textId="77777777" w:rsidR="008E6CCB" w:rsidRPr="00E034CA" w:rsidRDefault="008E6CCB" w:rsidP="00960EC2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20 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</w:rPr>
              <w:t>g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F5812" w14:textId="77777777" w:rsidR="008E6CCB" w:rsidRPr="00E034CA" w:rsidRDefault="008E6CCB" w:rsidP="00960EC2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2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719291A3" w14:textId="77777777" w:rsidR="008E6CCB" w:rsidRPr="00E034CA" w:rsidRDefault="008E6CCB" w:rsidP="00960EC2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20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A1806" w14:textId="77777777" w:rsidR="008E6CCB" w:rsidRPr="00E034CA" w:rsidRDefault="008E6CCB" w:rsidP="00960EC2">
            <w:pPr>
              <w:spacing w:after="0" w:line="248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4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15A850C2" w14:textId="77777777" w:rsidR="008E6CCB" w:rsidRPr="00E034CA" w:rsidRDefault="008E6CCB" w:rsidP="00960EC2">
            <w:pPr>
              <w:spacing w:after="0" w:line="252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40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EED41" w14:textId="77777777" w:rsidR="008E6CCB" w:rsidRPr="00E034CA" w:rsidRDefault="008E6CCB" w:rsidP="00960EC2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6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2450BB18" w14:textId="77777777" w:rsidR="008E6CCB" w:rsidRPr="00E034CA" w:rsidRDefault="008E6CCB" w:rsidP="00960EC2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60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65186" w14:textId="77777777" w:rsidR="008E6CCB" w:rsidRPr="00E034CA" w:rsidRDefault="008E6CCB" w:rsidP="00960EC2">
            <w:pPr>
              <w:spacing w:after="0" w:line="248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8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0112584D" w14:textId="77777777" w:rsidR="008E6CCB" w:rsidRPr="00E034CA" w:rsidRDefault="008E6CCB" w:rsidP="00960EC2">
            <w:pPr>
              <w:spacing w:after="0" w:line="252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80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2348D" w14:textId="77777777" w:rsidR="008E6CCB" w:rsidRPr="00E034CA" w:rsidRDefault="008E6CCB" w:rsidP="00960EC2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10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</w:p>
          <w:p w14:paraId="1636D001" w14:textId="77777777" w:rsidR="008E6CCB" w:rsidRPr="00E034CA" w:rsidRDefault="008E6CCB" w:rsidP="00960EC2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100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67FF1" w14:textId="77777777" w:rsidR="008E6CCB" w:rsidRPr="00E034CA" w:rsidRDefault="008E6CCB" w:rsidP="00960EC2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12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</w:p>
          <w:p w14:paraId="72F728A0" w14:textId="77777777" w:rsidR="008E6CCB" w:rsidRPr="00E034CA" w:rsidRDefault="008E6CCB" w:rsidP="00960EC2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120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8E6CCB" w:rsidRPr="00E034CA" w14:paraId="5083EC80" w14:textId="77777777" w:rsidTr="00FE6B71">
        <w:trPr>
          <w:trHeight w:hRule="exact" w:val="51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532B09F" w14:textId="77777777" w:rsidR="008E6CCB" w:rsidRPr="00E034CA" w:rsidRDefault="008E6CCB" w:rsidP="00960EC2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25 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</w:rPr>
              <w:t>g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E6615" w14:textId="2996652F" w:rsidR="008E6CCB" w:rsidRPr="00E034CA" w:rsidRDefault="008B5B95" w:rsidP="00960EC2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>2,</w:t>
            </w:r>
            <w:r w:rsidR="008E6CCB" w:rsidRPr="00E034CA">
              <w:rPr>
                <w:rFonts w:ascii="Times New Roman" w:eastAsia="Times New Roman" w:hAnsi="Times New Roman" w:cs="Times New Roman"/>
              </w:rPr>
              <w:t xml:space="preserve">5 </w:t>
            </w:r>
            <w:r w:rsidR="008E6CCB"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="008E6CCB" w:rsidRPr="00E034CA">
              <w:rPr>
                <w:rFonts w:ascii="Times New Roman" w:eastAsia="Times New Roman" w:hAnsi="Times New Roman" w:cs="Times New Roman"/>
              </w:rPr>
              <w:t>l</w:t>
            </w:r>
          </w:p>
          <w:p w14:paraId="318EEE73" w14:textId="77777777" w:rsidR="008E6CCB" w:rsidRPr="00E034CA" w:rsidRDefault="008E6CCB" w:rsidP="00960EC2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25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E7BCE" w14:textId="77777777" w:rsidR="008E6CCB" w:rsidRPr="00E034CA" w:rsidRDefault="008E6CCB" w:rsidP="00960EC2">
            <w:pPr>
              <w:spacing w:after="0" w:line="248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6AC0795B" w14:textId="77777777" w:rsidR="008E6CCB" w:rsidRPr="00E034CA" w:rsidRDefault="008E6CCB" w:rsidP="00960EC2">
            <w:pPr>
              <w:spacing w:after="0" w:line="252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50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C8AFF" w14:textId="5601B255" w:rsidR="008E6CCB" w:rsidRPr="00E034CA" w:rsidRDefault="005436B0" w:rsidP="00960EC2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>7,</w:t>
            </w:r>
            <w:r w:rsidR="008E6CCB" w:rsidRPr="00E034CA">
              <w:rPr>
                <w:rFonts w:ascii="Times New Roman" w:eastAsia="Times New Roman" w:hAnsi="Times New Roman" w:cs="Times New Roman"/>
              </w:rPr>
              <w:t xml:space="preserve">5 </w:t>
            </w:r>
            <w:r w:rsidR="008E6CCB"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="008E6CCB" w:rsidRPr="00E034CA">
              <w:rPr>
                <w:rFonts w:ascii="Times New Roman" w:eastAsia="Times New Roman" w:hAnsi="Times New Roman" w:cs="Times New Roman"/>
              </w:rPr>
              <w:t>l</w:t>
            </w:r>
          </w:p>
          <w:p w14:paraId="176D4AE8" w14:textId="77777777" w:rsidR="008E6CCB" w:rsidRPr="00E034CA" w:rsidRDefault="008E6CCB" w:rsidP="00960EC2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75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F59E8" w14:textId="77777777" w:rsidR="008E6CCB" w:rsidRPr="00E034CA" w:rsidRDefault="008E6CCB" w:rsidP="00960EC2">
            <w:pPr>
              <w:spacing w:after="0" w:line="248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10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</w:p>
          <w:p w14:paraId="5188F8E4" w14:textId="77777777" w:rsidR="008E6CCB" w:rsidRPr="00E034CA" w:rsidRDefault="008E6CCB" w:rsidP="00960EC2">
            <w:pPr>
              <w:spacing w:after="0" w:line="252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100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113FB" w14:textId="72A86E50" w:rsidR="008E6CCB" w:rsidRPr="00E034CA" w:rsidRDefault="008B5B95" w:rsidP="00960EC2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>12,</w:t>
            </w:r>
            <w:r w:rsidR="008E6CCB" w:rsidRPr="00E034CA">
              <w:rPr>
                <w:rFonts w:ascii="Times New Roman" w:eastAsia="Times New Roman" w:hAnsi="Times New Roman" w:cs="Times New Roman"/>
              </w:rPr>
              <w:t xml:space="preserve">5 </w:t>
            </w:r>
            <w:r w:rsidR="008E6CCB"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="008E6CCB" w:rsidRPr="00E034CA">
              <w:rPr>
                <w:rFonts w:ascii="Times New Roman" w:eastAsia="Times New Roman" w:hAnsi="Times New Roman" w:cs="Times New Roman"/>
              </w:rPr>
              <w:t>l</w:t>
            </w:r>
          </w:p>
          <w:p w14:paraId="20282CCC" w14:textId="77777777" w:rsidR="008E6CCB" w:rsidRPr="00E034CA" w:rsidRDefault="008E6CCB" w:rsidP="00960EC2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125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B52D2" w14:textId="77777777" w:rsidR="008E6CCB" w:rsidRPr="00E034CA" w:rsidRDefault="008E6CCB" w:rsidP="00960EC2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15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</w:p>
          <w:p w14:paraId="24B50B6C" w14:textId="77777777" w:rsidR="008E6CCB" w:rsidRPr="00E034CA" w:rsidRDefault="008E6CCB" w:rsidP="00960EC2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150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8E6CCB" w:rsidRPr="00E034CA" w14:paraId="3A9D4FCB" w14:textId="77777777" w:rsidTr="00FE6B71">
        <w:trPr>
          <w:trHeight w:hRule="exact" w:val="51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014C22A" w14:textId="77777777" w:rsidR="008E6CCB" w:rsidRPr="00E034CA" w:rsidRDefault="008E6CCB" w:rsidP="00960EC2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30 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</w:rPr>
              <w:t>g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9B307" w14:textId="77777777" w:rsidR="008E6CCB" w:rsidRPr="00E034CA" w:rsidRDefault="008E6CCB" w:rsidP="00960EC2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3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5D05F16D" w14:textId="77777777" w:rsidR="008E6CCB" w:rsidRPr="00E034CA" w:rsidRDefault="008E6CCB" w:rsidP="00960EC2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30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BD34A" w14:textId="77777777" w:rsidR="008E6CCB" w:rsidRPr="00E034CA" w:rsidRDefault="008E6CCB" w:rsidP="00960EC2">
            <w:pPr>
              <w:spacing w:after="0" w:line="248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6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08B59EEB" w14:textId="77777777" w:rsidR="008E6CCB" w:rsidRPr="00E034CA" w:rsidRDefault="008E6CCB" w:rsidP="00960EC2">
            <w:pPr>
              <w:spacing w:after="0" w:line="252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60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E5977" w14:textId="77777777" w:rsidR="008E6CCB" w:rsidRPr="00E034CA" w:rsidRDefault="008E6CCB" w:rsidP="00960EC2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9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67DAF7A1" w14:textId="77777777" w:rsidR="008E6CCB" w:rsidRPr="00E034CA" w:rsidRDefault="008E6CCB" w:rsidP="00960EC2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90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ACDAE" w14:textId="77777777" w:rsidR="008E6CCB" w:rsidRPr="00E034CA" w:rsidRDefault="008E6CCB" w:rsidP="00960EC2">
            <w:pPr>
              <w:spacing w:after="0" w:line="248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12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</w:p>
          <w:p w14:paraId="74915F27" w14:textId="77777777" w:rsidR="008E6CCB" w:rsidRPr="00E034CA" w:rsidRDefault="008E6CCB" w:rsidP="00960EC2">
            <w:pPr>
              <w:spacing w:after="0" w:line="252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120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C5E4C" w14:textId="77777777" w:rsidR="008E6CCB" w:rsidRPr="00E034CA" w:rsidRDefault="008E6CCB" w:rsidP="00960EC2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15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</w:p>
          <w:p w14:paraId="77BA3849" w14:textId="77777777" w:rsidR="008E6CCB" w:rsidRPr="00E034CA" w:rsidRDefault="008E6CCB" w:rsidP="00960EC2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150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E4EF1" w14:textId="77777777" w:rsidR="008E6CCB" w:rsidRPr="00E034CA" w:rsidRDefault="008E6CCB" w:rsidP="00960EC2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18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</w:p>
          <w:p w14:paraId="45F7484B" w14:textId="77777777" w:rsidR="008E6CCB" w:rsidRPr="00E034CA" w:rsidRDefault="008E6CCB" w:rsidP="00960EC2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180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8E6CCB" w:rsidRPr="00E034CA" w14:paraId="5FC902C4" w14:textId="77777777" w:rsidTr="00FE6B71">
        <w:trPr>
          <w:trHeight w:hRule="exact" w:val="51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00B03D3" w14:textId="77777777" w:rsidR="008E6CCB" w:rsidRPr="00E034CA" w:rsidRDefault="008E6CCB" w:rsidP="00960EC2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35 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kg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E90C5" w14:textId="4361424C" w:rsidR="008E6CCB" w:rsidRPr="00E034CA" w:rsidRDefault="008B5B95" w:rsidP="00960EC2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>3,</w:t>
            </w:r>
            <w:r w:rsidR="008E6CCB" w:rsidRPr="00E034CA">
              <w:rPr>
                <w:rFonts w:ascii="Times New Roman" w:eastAsia="Times New Roman" w:hAnsi="Times New Roman" w:cs="Times New Roman"/>
              </w:rPr>
              <w:t xml:space="preserve">5 </w:t>
            </w:r>
            <w:r w:rsidR="008E6CCB"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="008E6CCB" w:rsidRPr="00E034CA">
              <w:rPr>
                <w:rFonts w:ascii="Times New Roman" w:eastAsia="Times New Roman" w:hAnsi="Times New Roman" w:cs="Times New Roman"/>
              </w:rPr>
              <w:t>l</w:t>
            </w:r>
          </w:p>
          <w:p w14:paraId="3B24843F" w14:textId="77777777" w:rsidR="008E6CCB" w:rsidRPr="00E034CA" w:rsidRDefault="008E6CCB" w:rsidP="00960EC2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35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244F3" w14:textId="77777777" w:rsidR="008E6CCB" w:rsidRPr="00E034CA" w:rsidRDefault="008E6CCB" w:rsidP="00960EC2">
            <w:pPr>
              <w:spacing w:after="0" w:line="248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7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234BD7F9" w14:textId="77777777" w:rsidR="008E6CCB" w:rsidRPr="00E034CA" w:rsidRDefault="008E6CCB" w:rsidP="00960EC2">
            <w:pPr>
              <w:spacing w:after="0" w:line="252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70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9400E" w14:textId="785375B7" w:rsidR="008E6CCB" w:rsidRPr="00E034CA" w:rsidRDefault="008B5B95" w:rsidP="00960EC2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>10,</w:t>
            </w:r>
            <w:r w:rsidR="008E6CCB" w:rsidRPr="00E034CA">
              <w:rPr>
                <w:rFonts w:ascii="Times New Roman" w:eastAsia="Times New Roman" w:hAnsi="Times New Roman" w:cs="Times New Roman"/>
              </w:rPr>
              <w:t xml:space="preserve">5 </w:t>
            </w:r>
            <w:r w:rsidR="008E6CCB"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="008E6CCB" w:rsidRPr="00E034CA">
              <w:rPr>
                <w:rFonts w:ascii="Times New Roman" w:eastAsia="Times New Roman" w:hAnsi="Times New Roman" w:cs="Times New Roman"/>
              </w:rPr>
              <w:t>l</w:t>
            </w:r>
          </w:p>
          <w:p w14:paraId="0B0B2657" w14:textId="77777777" w:rsidR="008E6CCB" w:rsidRPr="00E034CA" w:rsidRDefault="008E6CCB" w:rsidP="00960EC2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105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A957F" w14:textId="77777777" w:rsidR="008E6CCB" w:rsidRPr="00E034CA" w:rsidRDefault="008E6CCB" w:rsidP="00960EC2">
            <w:pPr>
              <w:spacing w:after="0" w:line="248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14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</w:p>
          <w:p w14:paraId="07D60454" w14:textId="77777777" w:rsidR="008E6CCB" w:rsidRPr="00E034CA" w:rsidRDefault="008E6CCB" w:rsidP="00960EC2">
            <w:pPr>
              <w:spacing w:after="0" w:line="252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140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0C02A" w14:textId="4A5E1ED0" w:rsidR="008E6CCB" w:rsidRPr="00E034CA" w:rsidRDefault="008B5B95" w:rsidP="00960EC2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>17,</w:t>
            </w:r>
            <w:r w:rsidR="008E6CCB" w:rsidRPr="00E034CA">
              <w:rPr>
                <w:rFonts w:ascii="Times New Roman" w:eastAsia="Times New Roman" w:hAnsi="Times New Roman" w:cs="Times New Roman"/>
              </w:rPr>
              <w:t xml:space="preserve">5 </w:t>
            </w:r>
            <w:r w:rsidR="008E6CCB"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="008E6CCB" w:rsidRPr="00E034CA">
              <w:rPr>
                <w:rFonts w:ascii="Times New Roman" w:eastAsia="Times New Roman" w:hAnsi="Times New Roman" w:cs="Times New Roman"/>
              </w:rPr>
              <w:t>l</w:t>
            </w:r>
          </w:p>
          <w:p w14:paraId="5888E732" w14:textId="77777777" w:rsidR="008E6CCB" w:rsidRPr="00E034CA" w:rsidRDefault="008E6CCB" w:rsidP="00960EC2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175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A3E23" w14:textId="77777777" w:rsidR="008E6CCB" w:rsidRPr="00E034CA" w:rsidRDefault="008E6CCB" w:rsidP="00960EC2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21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</w:p>
          <w:p w14:paraId="64CE7770" w14:textId="77777777" w:rsidR="008E6CCB" w:rsidRPr="00E034CA" w:rsidRDefault="008E6CCB" w:rsidP="00960EC2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210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</w:tr>
    </w:tbl>
    <w:p w14:paraId="3FB44E0A" w14:textId="00829EE2" w:rsidR="008E6CCB" w:rsidRPr="00E034CA" w:rsidRDefault="008E6CCB" w:rsidP="008E6CCB">
      <w:pPr>
        <w:spacing w:after="0" w:line="240" w:lineRule="auto"/>
        <w:ind w:right="12"/>
        <w:jc w:val="both"/>
        <w:rPr>
          <w:rFonts w:ascii="Times New Roman" w:hAnsi="Times New Roman" w:cs="Times New Roman"/>
        </w:rPr>
      </w:pPr>
    </w:p>
    <w:p w14:paraId="61E6C6D4" w14:textId="44AD3FA3" w:rsidR="008E6CCB" w:rsidRPr="00E034CA" w:rsidRDefault="008E6CCB" w:rsidP="00AC30EF">
      <w:pPr>
        <w:spacing w:after="0" w:line="240" w:lineRule="auto"/>
        <w:ind w:right="12"/>
        <w:rPr>
          <w:rFonts w:ascii="Times New Roman" w:hAnsi="Times New Roman" w:cs="Times New Roman"/>
          <w:sz w:val="20"/>
          <w:szCs w:val="20"/>
        </w:rPr>
      </w:pPr>
      <w:r w:rsidRPr="00E034CA">
        <w:rPr>
          <w:rFonts w:ascii="Times New Roman" w:hAnsi="Times New Roman" w:cs="Times New Roman"/>
          <w:sz w:val="20"/>
          <w:szCs w:val="20"/>
          <w:vertAlign w:val="superscript"/>
        </w:rPr>
        <w:t>(1)</w:t>
      </w:r>
      <w:r w:rsidRPr="00E034CA">
        <w:rPr>
          <w:rFonts w:ascii="Times New Roman" w:hAnsi="Times New Roman" w:cs="Times New Roman"/>
          <w:sz w:val="20"/>
          <w:szCs w:val="20"/>
        </w:rPr>
        <w:t xml:space="preserve"> az 50 kg-nál k</w:t>
      </w:r>
      <w:r w:rsidR="00FA5492" w:rsidRPr="00E034CA">
        <w:rPr>
          <w:rFonts w:ascii="Times New Roman" w:hAnsi="Times New Roman" w:cs="Times New Roman"/>
          <w:sz w:val="20"/>
          <w:szCs w:val="20"/>
        </w:rPr>
        <w:t>isebb testtömegű</w:t>
      </w:r>
      <w:r w:rsidRPr="00E034CA">
        <w:rPr>
          <w:rFonts w:ascii="Times New Roman" w:hAnsi="Times New Roman" w:cs="Times New Roman"/>
          <w:sz w:val="20"/>
          <w:szCs w:val="20"/>
        </w:rPr>
        <w:t xml:space="preserve"> gyermekek és serdülők esetében a kezelést lehetőleg a </w:t>
      </w:r>
      <w:proofErr w:type="spellStart"/>
      <w:r w:rsidR="00F56914" w:rsidRPr="00E034CA">
        <w:rPr>
          <w:rFonts w:ascii="Times New Roman" w:hAnsi="Times New Roman" w:cs="Times New Roman"/>
          <w:sz w:val="20"/>
          <w:szCs w:val="20"/>
        </w:rPr>
        <w:t>Trelema</w:t>
      </w:r>
      <w:proofErr w:type="spellEnd"/>
      <w:r w:rsidRPr="00E034CA">
        <w:rPr>
          <w:rFonts w:ascii="Times New Roman" w:hAnsi="Times New Roman" w:cs="Times New Roman"/>
          <w:sz w:val="20"/>
          <w:szCs w:val="20"/>
        </w:rPr>
        <w:t xml:space="preserve"> 10</w:t>
      </w:r>
      <w:r w:rsidR="00F56914" w:rsidRPr="00E034CA">
        <w:rPr>
          <w:rFonts w:ascii="Times New Roman" w:hAnsi="Times New Roman" w:cs="Times New Roman"/>
          <w:sz w:val="20"/>
          <w:szCs w:val="20"/>
        </w:rPr>
        <w:t xml:space="preserve"> mg/ml sziruppal kell kezdeni.</w:t>
      </w:r>
    </w:p>
    <w:p w14:paraId="6D66A91A" w14:textId="77777777" w:rsidR="008E6CCB" w:rsidRPr="00E034CA" w:rsidRDefault="008E6CCB" w:rsidP="00AC30EF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 </w:t>
      </w:r>
    </w:p>
    <w:p w14:paraId="4C6E1D10" w14:textId="2FA7D59A" w:rsidR="00F56914" w:rsidRPr="00E034CA" w:rsidRDefault="008E6CCB" w:rsidP="00AC30EF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</w:t>
      </w:r>
      <w:r w:rsidRPr="00E034CA">
        <w:rPr>
          <w:rFonts w:ascii="Times New Roman" w:hAnsi="Times New Roman" w:cs="Times New Roman"/>
          <w:b/>
        </w:rPr>
        <w:t>40 kg és 50 kg</w:t>
      </w:r>
      <w:r w:rsidRPr="00E034CA">
        <w:rPr>
          <w:rFonts w:ascii="Times New Roman" w:hAnsi="Times New Roman" w:cs="Times New Roman"/>
        </w:rPr>
        <w:t xml:space="preserve"> </w:t>
      </w:r>
      <w:r w:rsidRPr="00E034CA">
        <w:rPr>
          <w:rFonts w:ascii="Times New Roman" w:hAnsi="Times New Roman" w:cs="Times New Roman"/>
          <w:b/>
        </w:rPr>
        <w:t xml:space="preserve">közötti </w:t>
      </w:r>
      <w:r w:rsidRPr="00E034CA">
        <w:rPr>
          <w:rFonts w:ascii="Times New Roman" w:hAnsi="Times New Roman" w:cs="Times New Roman"/>
        </w:rPr>
        <w:t>test</w:t>
      </w:r>
      <w:r w:rsidR="00FA5492" w:rsidRPr="00E034CA">
        <w:rPr>
          <w:rFonts w:ascii="Times New Roman" w:hAnsi="Times New Roman" w:cs="Times New Roman"/>
        </w:rPr>
        <w:t>tömegű</w:t>
      </w:r>
      <w:r w:rsidRPr="00E034CA">
        <w:rPr>
          <w:rFonts w:ascii="Times New Roman" w:hAnsi="Times New Roman" w:cs="Times New Roman"/>
        </w:rPr>
        <w:t xml:space="preserve"> gyermekek és serdülők </w:t>
      </w:r>
      <w:r w:rsidRPr="00E034CA">
        <w:rPr>
          <w:rFonts w:ascii="Times New Roman" w:hAnsi="Times New Roman" w:cs="Times New Roman"/>
          <w:b/>
        </w:rPr>
        <w:t>napi kétszeri</w:t>
      </w:r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monoterápiás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gramStart"/>
      <w:r w:rsidR="0035558B">
        <w:rPr>
          <w:rFonts w:ascii="Times New Roman" w:hAnsi="Times New Roman" w:cs="Times New Roman"/>
        </w:rPr>
        <w:t>dózisa</w:t>
      </w:r>
      <w:proofErr w:type="gramEnd"/>
      <w:r w:rsidRPr="00E034CA">
        <w:rPr>
          <w:rFonts w:ascii="Times New Roman" w:hAnsi="Times New Roman" w:cs="Times New Roman"/>
        </w:rPr>
        <w:t xml:space="preserve"> 4 éves kortól </w:t>
      </w:r>
      <w:r w:rsidRPr="00E034CA">
        <w:rPr>
          <w:rFonts w:ascii="Times New Roman" w:hAnsi="Times New Roman" w:cs="Times New Roman"/>
          <w:vertAlign w:val="superscript"/>
        </w:rPr>
        <w:t>(1) (2)</w:t>
      </w:r>
    </w:p>
    <w:p w14:paraId="033B8DCC" w14:textId="198D1D3D" w:rsidR="00F56914" w:rsidRPr="00E034CA" w:rsidRDefault="00F56914" w:rsidP="00AC30EF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55A77970" w14:textId="77777777" w:rsidR="00D803CF" w:rsidRPr="00E034CA" w:rsidRDefault="00D803CF" w:rsidP="00AC30EF">
      <w:pPr>
        <w:spacing w:after="0" w:line="240" w:lineRule="auto"/>
        <w:ind w:right="12"/>
        <w:rPr>
          <w:rFonts w:ascii="Times New Roman" w:hAnsi="Times New Roman" w:cs="Times New Roman"/>
        </w:rPr>
      </w:pPr>
    </w:p>
    <w:tbl>
      <w:tblPr>
        <w:tblW w:w="928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29"/>
        <w:gridCol w:w="1533"/>
        <w:gridCol w:w="1656"/>
        <w:gridCol w:w="1656"/>
        <w:gridCol w:w="1656"/>
        <w:gridCol w:w="1658"/>
      </w:tblGrid>
      <w:tr w:rsidR="00F56914" w:rsidRPr="00E034CA" w14:paraId="683BFBEE" w14:textId="77777777" w:rsidTr="00FE6B71">
        <w:trPr>
          <w:trHeight w:val="1274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43E561E" w14:textId="54BA457E" w:rsidR="00F56914" w:rsidRPr="00E034CA" w:rsidRDefault="00F56914" w:rsidP="00F56914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>Test</w:t>
            </w:r>
            <w:r w:rsidR="00D67497">
              <w:rPr>
                <w:rFonts w:ascii="Times New Roman" w:eastAsia="Times New Roman" w:hAnsi="Times New Roman" w:cs="Times New Roman"/>
              </w:rPr>
              <w:t>tömeg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67A96A9" w14:textId="0FD3528F" w:rsidR="00F56914" w:rsidRPr="00E034CA" w:rsidRDefault="008B5B95" w:rsidP="00F56914">
            <w:pPr>
              <w:spacing w:after="0" w:line="246" w:lineRule="exact"/>
              <w:ind w:left="100" w:right="-20"/>
              <w:jc w:val="center"/>
              <w:rPr>
                <w:rFonts w:ascii="Times New Roman" w:eastAsia="Calibri" w:hAnsi="Times New Roman" w:cs="Times New Roman"/>
                <w:lang w:val="sv-SE"/>
              </w:rPr>
            </w:pPr>
            <w:r w:rsidRPr="00E034CA">
              <w:rPr>
                <w:rFonts w:ascii="Times New Roman" w:eastAsia="Calibri" w:hAnsi="Times New Roman" w:cs="Times New Roman"/>
                <w:lang w:val="sv-SE"/>
              </w:rPr>
              <w:t>0,</w:t>
            </w:r>
            <w:r w:rsidR="00F56914" w:rsidRPr="00E034CA">
              <w:rPr>
                <w:rFonts w:ascii="Times New Roman" w:eastAsia="Calibri" w:hAnsi="Times New Roman" w:cs="Times New Roman"/>
                <w:lang w:val="sv-SE"/>
              </w:rPr>
              <w:t xml:space="preserve">1 </w:t>
            </w:r>
            <w:r w:rsidR="00F56914" w:rsidRPr="00E034CA">
              <w:rPr>
                <w:rFonts w:ascii="Times New Roman" w:eastAsia="Calibri" w:hAnsi="Times New Roman" w:cs="Times New Roman"/>
                <w:spacing w:val="-4"/>
                <w:lang w:val="sv-SE"/>
              </w:rPr>
              <w:t>m</w:t>
            </w:r>
            <w:r w:rsidR="00F56914" w:rsidRPr="00E034CA">
              <w:rPr>
                <w:rFonts w:ascii="Times New Roman" w:eastAsia="Calibri" w:hAnsi="Times New Roman" w:cs="Times New Roman"/>
                <w:spacing w:val="1"/>
                <w:lang w:val="sv-SE"/>
              </w:rPr>
              <w:t>l/</w:t>
            </w:r>
            <w:r w:rsidR="00D67497">
              <w:rPr>
                <w:rFonts w:ascii="Times New Roman" w:eastAsia="Calibri" w:hAnsi="Times New Roman" w:cs="Times New Roman"/>
                <w:spacing w:val="1"/>
                <w:lang w:val="sv-SE"/>
              </w:rPr>
              <w:t>tt</w:t>
            </w:r>
            <w:r w:rsidR="00F56914" w:rsidRPr="00E034CA">
              <w:rPr>
                <w:rFonts w:ascii="Times New Roman" w:eastAsia="Calibri" w:hAnsi="Times New Roman" w:cs="Times New Roman"/>
                <w:spacing w:val="-2"/>
                <w:lang w:val="sv-SE"/>
              </w:rPr>
              <w:t>k</w:t>
            </w:r>
            <w:r w:rsidR="00F56914" w:rsidRPr="00E034CA">
              <w:rPr>
                <w:rFonts w:ascii="Times New Roman" w:eastAsia="Calibri" w:hAnsi="Times New Roman" w:cs="Times New Roman"/>
                <w:lang w:val="sv-SE"/>
              </w:rPr>
              <w:t>g</w:t>
            </w:r>
          </w:p>
          <w:p w14:paraId="225C7425" w14:textId="36BCDA53" w:rsidR="00F56914" w:rsidRPr="00E034CA" w:rsidRDefault="00F56914" w:rsidP="00F56914">
            <w:pPr>
              <w:spacing w:before="5" w:after="0" w:line="252" w:lineRule="exact"/>
              <w:ind w:left="100" w:right="-20"/>
              <w:jc w:val="center"/>
              <w:rPr>
                <w:rFonts w:ascii="Times New Roman" w:eastAsia="Calibri" w:hAnsi="Times New Roman" w:cs="Times New Roman"/>
                <w:spacing w:val="-2"/>
                <w:lang w:val="sv-SE"/>
              </w:rPr>
            </w:pPr>
            <w:r w:rsidRPr="00E034CA">
              <w:rPr>
                <w:rFonts w:ascii="Times New Roman" w:eastAsia="Calibri" w:hAnsi="Times New Roman" w:cs="Times New Roman"/>
                <w:spacing w:val="1"/>
                <w:lang w:val="sv-SE"/>
              </w:rPr>
              <w:t>(</w:t>
            </w:r>
            <w:r w:rsidRPr="00E034CA">
              <w:rPr>
                <w:rFonts w:ascii="Times New Roman" w:eastAsia="Calibri" w:hAnsi="Times New Roman" w:cs="Times New Roman"/>
                <w:lang w:val="sv-SE"/>
              </w:rPr>
              <w:t xml:space="preserve">1 </w:t>
            </w:r>
            <w:r w:rsidRPr="00E034CA">
              <w:rPr>
                <w:rFonts w:ascii="Times New Roman" w:eastAsia="Calibri" w:hAnsi="Times New Roman" w:cs="Times New Roman"/>
                <w:spacing w:val="-4"/>
                <w:lang w:val="sv-SE"/>
              </w:rPr>
              <w:t>m</w:t>
            </w:r>
            <w:r w:rsidRPr="00E034CA">
              <w:rPr>
                <w:rFonts w:ascii="Times New Roman" w:eastAsia="Calibri" w:hAnsi="Times New Roman" w:cs="Times New Roman"/>
                <w:spacing w:val="-2"/>
                <w:lang w:val="sv-SE"/>
              </w:rPr>
              <w:t>g</w:t>
            </w:r>
            <w:r w:rsidRPr="00E034CA">
              <w:rPr>
                <w:rFonts w:ascii="Times New Roman" w:eastAsia="Calibri" w:hAnsi="Times New Roman" w:cs="Times New Roman"/>
                <w:spacing w:val="3"/>
                <w:lang w:val="sv-SE"/>
              </w:rPr>
              <w:t>/</w:t>
            </w:r>
            <w:r w:rsidR="00D67497">
              <w:rPr>
                <w:rFonts w:ascii="Times New Roman" w:eastAsia="Calibri" w:hAnsi="Times New Roman" w:cs="Times New Roman"/>
                <w:spacing w:val="3"/>
                <w:lang w:val="sv-SE"/>
              </w:rPr>
              <w:t>tt</w:t>
            </w:r>
            <w:r w:rsidRPr="00E034CA">
              <w:rPr>
                <w:rFonts w:ascii="Times New Roman" w:eastAsia="Calibri" w:hAnsi="Times New Roman" w:cs="Times New Roman"/>
                <w:lang w:val="sv-SE"/>
              </w:rPr>
              <w:t>k</w:t>
            </w:r>
            <w:r w:rsidRPr="00E034CA">
              <w:rPr>
                <w:rFonts w:ascii="Times New Roman" w:eastAsia="Calibri" w:hAnsi="Times New Roman" w:cs="Times New Roman"/>
                <w:spacing w:val="-2"/>
                <w:lang w:val="sv-SE"/>
              </w:rPr>
              <w:t xml:space="preserve">g) </w:t>
            </w:r>
          </w:p>
          <w:p w14:paraId="57F2C276" w14:textId="52BFC7AF" w:rsidR="00F56914" w:rsidRPr="00E034CA" w:rsidRDefault="00F56914" w:rsidP="00F56914">
            <w:pPr>
              <w:spacing w:before="5" w:after="0" w:line="252" w:lineRule="exact"/>
              <w:ind w:left="100" w:right="-20"/>
              <w:jc w:val="center"/>
              <w:rPr>
                <w:rFonts w:ascii="Times New Roman" w:eastAsia="Calibri" w:hAnsi="Times New Roman" w:cs="Times New Roman"/>
                <w:lang w:val="sv-SE"/>
              </w:rPr>
            </w:pPr>
            <w:r w:rsidRPr="00E034CA">
              <w:rPr>
                <w:rFonts w:ascii="Times New Roman" w:hAnsi="Times New Roman" w:cs="Times New Roman"/>
                <w:lang w:val="sv-SE"/>
              </w:rPr>
              <w:t>Kezdő dózis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71B0675" w14:textId="078D1B36" w:rsidR="00F56914" w:rsidRPr="00E034CA" w:rsidRDefault="008B5B95" w:rsidP="00F56914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lang w:val="en-US"/>
              </w:rPr>
              <w:t>0,</w:t>
            </w:r>
            <w:r w:rsidR="00F56914"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2 </w:t>
            </w:r>
            <w:r w:rsidR="00F56914"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="00F56914" w:rsidRPr="00E034CA">
              <w:rPr>
                <w:rFonts w:ascii="Times New Roman" w:eastAsia="Times New Roman" w:hAnsi="Times New Roman" w:cs="Times New Roman"/>
                <w:spacing w:val="1"/>
                <w:lang w:val="en-US"/>
              </w:rPr>
              <w:t>l/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1"/>
                <w:lang w:val="en-US"/>
              </w:rPr>
              <w:t>tt</w:t>
            </w:r>
            <w:r w:rsidR="00F56914"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k</w:t>
            </w:r>
            <w:r w:rsidR="00F56914" w:rsidRPr="00E034CA">
              <w:rPr>
                <w:rFonts w:ascii="Times New Roman" w:eastAsia="Times New Roman" w:hAnsi="Times New Roman" w:cs="Times New Roman"/>
                <w:lang w:val="en-US"/>
              </w:rPr>
              <w:t>g</w:t>
            </w:r>
            <w:proofErr w:type="spellEnd"/>
          </w:p>
          <w:p w14:paraId="02D364F7" w14:textId="18FBFDB4" w:rsidR="00F56914" w:rsidRPr="00E034CA" w:rsidRDefault="00F56914" w:rsidP="00F56914">
            <w:pPr>
              <w:spacing w:before="1" w:after="0" w:line="240" w:lineRule="auto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2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  <w:spacing w:val="3"/>
                <w:lang w:val="en-US"/>
              </w:rPr>
              <w:t>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3"/>
                <w:lang w:val="en-US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proofErr w:type="spellEnd"/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)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2D4FC86" w14:textId="7B47D520" w:rsidR="00F56914" w:rsidRPr="00E034CA" w:rsidRDefault="008B5B95" w:rsidP="00F56914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lang w:val="en-US"/>
              </w:rPr>
              <w:t>0,</w:t>
            </w:r>
            <w:r w:rsidR="00F56914"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3 </w:t>
            </w:r>
            <w:r w:rsidR="00F56914"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="00F56914" w:rsidRPr="00E034CA">
              <w:rPr>
                <w:rFonts w:ascii="Times New Roman" w:eastAsia="Times New Roman" w:hAnsi="Times New Roman" w:cs="Times New Roman"/>
                <w:spacing w:val="1"/>
                <w:lang w:val="en-US"/>
              </w:rPr>
              <w:t>l/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1"/>
                <w:lang w:val="en-US"/>
              </w:rPr>
              <w:t>tt</w:t>
            </w:r>
            <w:r w:rsidR="00F56914"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k</w:t>
            </w:r>
            <w:r w:rsidR="00F56914" w:rsidRPr="00E034CA">
              <w:rPr>
                <w:rFonts w:ascii="Times New Roman" w:eastAsia="Times New Roman" w:hAnsi="Times New Roman" w:cs="Times New Roman"/>
                <w:lang w:val="en-US"/>
              </w:rPr>
              <w:t>g</w:t>
            </w:r>
            <w:proofErr w:type="spellEnd"/>
          </w:p>
          <w:p w14:paraId="3FE85B47" w14:textId="68E20FAC" w:rsidR="00F56914" w:rsidRPr="00E034CA" w:rsidRDefault="00F56914" w:rsidP="00F56914">
            <w:pPr>
              <w:spacing w:before="1" w:after="0" w:line="240" w:lineRule="auto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3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  <w:spacing w:val="3"/>
                <w:lang w:val="en-US"/>
              </w:rPr>
              <w:t>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3"/>
                <w:lang w:val="en-US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proofErr w:type="spellEnd"/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)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027EEA" w14:textId="60D14D63" w:rsidR="00F56914" w:rsidRPr="00E034CA" w:rsidRDefault="008B5B95" w:rsidP="00F56914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lang w:val="en-US"/>
              </w:rPr>
              <w:t>0,</w:t>
            </w:r>
            <w:r w:rsidR="00F56914"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4 </w:t>
            </w:r>
            <w:r w:rsidR="00F56914"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="00F56914" w:rsidRPr="00E034CA">
              <w:rPr>
                <w:rFonts w:ascii="Times New Roman" w:eastAsia="Times New Roman" w:hAnsi="Times New Roman" w:cs="Times New Roman"/>
                <w:spacing w:val="1"/>
                <w:lang w:val="en-US"/>
              </w:rPr>
              <w:t>l/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1"/>
                <w:lang w:val="en-US"/>
              </w:rPr>
              <w:t>tt</w:t>
            </w:r>
            <w:r w:rsidR="00F56914"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k</w:t>
            </w:r>
            <w:r w:rsidR="00F56914" w:rsidRPr="00E034CA">
              <w:rPr>
                <w:rFonts w:ascii="Times New Roman" w:eastAsia="Times New Roman" w:hAnsi="Times New Roman" w:cs="Times New Roman"/>
                <w:lang w:val="en-US"/>
              </w:rPr>
              <w:t>g</w:t>
            </w:r>
            <w:proofErr w:type="spellEnd"/>
          </w:p>
          <w:p w14:paraId="0ACBBE30" w14:textId="738F707E" w:rsidR="00F56914" w:rsidRPr="00E034CA" w:rsidRDefault="00F56914" w:rsidP="00F56914">
            <w:pPr>
              <w:spacing w:before="1" w:after="0" w:line="240" w:lineRule="auto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4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  <w:spacing w:val="3"/>
                <w:lang w:val="en-US"/>
              </w:rPr>
              <w:t>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3"/>
                <w:lang w:val="en-US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proofErr w:type="spellEnd"/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)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54BEF7C" w14:textId="3FE86DCA" w:rsidR="00F56914" w:rsidRPr="00E034CA" w:rsidRDefault="008B5B95" w:rsidP="00F56914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lang w:val="en-US"/>
              </w:rPr>
              <w:t>0,</w:t>
            </w:r>
            <w:r w:rsidR="00F56914"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5 </w:t>
            </w:r>
            <w:r w:rsidR="00F56914"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="00F56914" w:rsidRPr="00E034CA">
              <w:rPr>
                <w:rFonts w:ascii="Times New Roman" w:eastAsia="Times New Roman" w:hAnsi="Times New Roman" w:cs="Times New Roman"/>
                <w:spacing w:val="1"/>
                <w:lang w:val="en-US"/>
              </w:rPr>
              <w:t>l/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1"/>
                <w:lang w:val="en-US"/>
              </w:rPr>
              <w:t>tt</w:t>
            </w:r>
            <w:r w:rsidR="00F56914"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k</w:t>
            </w:r>
            <w:r w:rsidR="00F56914" w:rsidRPr="00E034CA">
              <w:rPr>
                <w:rFonts w:ascii="Times New Roman" w:eastAsia="Times New Roman" w:hAnsi="Times New Roman" w:cs="Times New Roman"/>
                <w:lang w:val="en-US"/>
              </w:rPr>
              <w:t>g</w:t>
            </w:r>
            <w:proofErr w:type="spellEnd"/>
          </w:p>
          <w:p w14:paraId="0D2F3CCB" w14:textId="0E2D4B64" w:rsidR="00F56914" w:rsidRPr="00E034CA" w:rsidRDefault="00F56914" w:rsidP="00F56914">
            <w:pPr>
              <w:spacing w:before="1" w:after="0" w:line="239" w:lineRule="auto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5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  <w:spacing w:val="3"/>
                <w:lang w:val="en-US"/>
              </w:rPr>
              <w:t>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3"/>
                <w:lang w:val="en-US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proofErr w:type="spellEnd"/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 xml:space="preserve">) </w:t>
            </w:r>
            <w:proofErr w:type="spellStart"/>
            <w:r w:rsidRPr="00E034CA">
              <w:rPr>
                <w:rFonts w:ascii="Times New Roman" w:eastAsia="Times New Roman" w:hAnsi="Times New Roman" w:cs="Times New Roman"/>
                <w:lang w:val="en-US"/>
              </w:rPr>
              <w:t>Maximális</w:t>
            </w:r>
            <w:proofErr w:type="spellEnd"/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034CA">
              <w:rPr>
                <w:rFonts w:ascii="Times New Roman" w:eastAsia="Times New Roman" w:hAnsi="Times New Roman" w:cs="Times New Roman"/>
                <w:lang w:val="en-US"/>
              </w:rPr>
              <w:t>ajánlott</w:t>
            </w:r>
            <w:proofErr w:type="spellEnd"/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034CA">
              <w:rPr>
                <w:rFonts w:ascii="Times New Roman" w:eastAsia="Times New Roman" w:hAnsi="Times New Roman" w:cs="Times New Roman"/>
                <w:lang w:val="en-US"/>
              </w:rPr>
              <w:t>dózis</w:t>
            </w:r>
            <w:proofErr w:type="spellEnd"/>
          </w:p>
        </w:tc>
      </w:tr>
      <w:tr w:rsidR="00F56914" w:rsidRPr="00E034CA" w14:paraId="5CCC8A39" w14:textId="77777777" w:rsidTr="00FE6B71">
        <w:trPr>
          <w:trHeight w:val="51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03CBE8A" w14:textId="77777777" w:rsidR="00F56914" w:rsidRPr="00E034CA" w:rsidRDefault="00F56914" w:rsidP="00F56914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40 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g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68F40" w14:textId="77777777" w:rsidR="00F56914" w:rsidRPr="00E034CA" w:rsidRDefault="00F56914" w:rsidP="00F56914">
            <w:pPr>
              <w:spacing w:after="0" w:line="248" w:lineRule="exact"/>
              <w:ind w:left="100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4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ml</w:t>
            </w:r>
          </w:p>
          <w:p w14:paraId="1A9238EF" w14:textId="77777777" w:rsidR="00F56914" w:rsidRPr="00E034CA" w:rsidRDefault="00F56914" w:rsidP="00F56914">
            <w:pPr>
              <w:spacing w:after="0" w:line="252" w:lineRule="exact"/>
              <w:ind w:left="100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40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g)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EE284" w14:textId="77777777" w:rsidR="00F56914" w:rsidRPr="00E034CA" w:rsidRDefault="00F56914" w:rsidP="00F56914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8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ml</w:t>
            </w:r>
          </w:p>
          <w:p w14:paraId="4864DCE9" w14:textId="77777777" w:rsidR="00F56914" w:rsidRPr="00E034CA" w:rsidRDefault="00F56914" w:rsidP="00F56914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80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)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BB354" w14:textId="77777777" w:rsidR="00F56914" w:rsidRPr="00E034CA" w:rsidRDefault="00F56914" w:rsidP="00F56914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12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l</w:t>
            </w:r>
          </w:p>
          <w:p w14:paraId="049B91CF" w14:textId="77777777" w:rsidR="00F56914" w:rsidRPr="00E034CA" w:rsidRDefault="00F56914" w:rsidP="00F56914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120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)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56214" w14:textId="77777777" w:rsidR="00F56914" w:rsidRPr="00E034CA" w:rsidRDefault="00F56914" w:rsidP="00F56914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16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l</w:t>
            </w:r>
          </w:p>
          <w:p w14:paraId="1E0075BB" w14:textId="77777777" w:rsidR="00F56914" w:rsidRPr="00E034CA" w:rsidRDefault="00F56914" w:rsidP="00F56914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160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)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13FF5" w14:textId="77777777" w:rsidR="00F56914" w:rsidRPr="00E034CA" w:rsidRDefault="00F56914" w:rsidP="00F56914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20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l</w:t>
            </w:r>
          </w:p>
          <w:p w14:paraId="34EF563F" w14:textId="77777777" w:rsidR="00F56914" w:rsidRPr="00E034CA" w:rsidRDefault="00F56914" w:rsidP="00F56914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200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)</w:t>
            </w:r>
          </w:p>
        </w:tc>
      </w:tr>
      <w:tr w:rsidR="00F56914" w:rsidRPr="00E034CA" w14:paraId="12C9F4CD" w14:textId="77777777" w:rsidTr="00FE6B71">
        <w:trPr>
          <w:trHeight w:val="51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DDF96A8" w14:textId="77777777" w:rsidR="00F56914" w:rsidRPr="00E034CA" w:rsidRDefault="00F56914" w:rsidP="00F56914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45 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g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37EB9" w14:textId="45BA1227" w:rsidR="00F56914" w:rsidRPr="00E034CA" w:rsidRDefault="008B5B95" w:rsidP="00F56914">
            <w:pPr>
              <w:spacing w:after="0" w:line="248" w:lineRule="exact"/>
              <w:ind w:left="100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lang w:val="en-US"/>
              </w:rPr>
              <w:t>4,</w:t>
            </w:r>
            <w:r w:rsidR="00F56914"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5 </w:t>
            </w:r>
            <w:r w:rsidR="00F56914"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="00F56914" w:rsidRPr="00E034CA">
              <w:rPr>
                <w:rFonts w:ascii="Times New Roman" w:eastAsia="Times New Roman" w:hAnsi="Times New Roman" w:cs="Times New Roman"/>
                <w:lang w:val="en-US"/>
              </w:rPr>
              <w:t>l</w:t>
            </w:r>
          </w:p>
          <w:p w14:paraId="1C417B4A" w14:textId="77777777" w:rsidR="00F56914" w:rsidRPr="00E034CA" w:rsidRDefault="00F56914" w:rsidP="00F56914">
            <w:pPr>
              <w:spacing w:after="0" w:line="252" w:lineRule="exact"/>
              <w:ind w:left="100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45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)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397EF" w14:textId="77777777" w:rsidR="00F56914" w:rsidRPr="00E034CA" w:rsidRDefault="00F56914" w:rsidP="00F56914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9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ml</w:t>
            </w:r>
          </w:p>
          <w:p w14:paraId="4B885B54" w14:textId="77777777" w:rsidR="00F56914" w:rsidRPr="00E034CA" w:rsidRDefault="00F56914" w:rsidP="00F56914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90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)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48580" w14:textId="03ED8F75" w:rsidR="00F56914" w:rsidRPr="00E034CA" w:rsidRDefault="008B5B95" w:rsidP="00F56914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lang w:val="en-US"/>
              </w:rPr>
              <w:t>13,</w:t>
            </w:r>
            <w:r w:rsidR="00F56914"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5 </w:t>
            </w:r>
            <w:r w:rsidR="00F56914"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="00F56914" w:rsidRPr="00E034CA">
              <w:rPr>
                <w:rFonts w:ascii="Times New Roman" w:eastAsia="Times New Roman" w:hAnsi="Times New Roman" w:cs="Times New Roman"/>
                <w:lang w:val="en-US"/>
              </w:rPr>
              <w:t>l</w:t>
            </w:r>
          </w:p>
          <w:p w14:paraId="19224D21" w14:textId="77777777" w:rsidR="00F56914" w:rsidRPr="00E034CA" w:rsidRDefault="00F56914" w:rsidP="00F56914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135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)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5A55B" w14:textId="77777777" w:rsidR="00F56914" w:rsidRPr="00E034CA" w:rsidRDefault="00F56914" w:rsidP="00F56914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18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l</w:t>
            </w:r>
          </w:p>
          <w:p w14:paraId="11D58102" w14:textId="77777777" w:rsidR="00F56914" w:rsidRPr="00E034CA" w:rsidRDefault="00F56914" w:rsidP="00F56914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180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)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2E140" w14:textId="4C3E28E4" w:rsidR="00F56914" w:rsidRPr="00E034CA" w:rsidRDefault="008B5B95" w:rsidP="00F56914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lang w:val="en-US"/>
              </w:rPr>
              <w:t>22,</w:t>
            </w:r>
            <w:r w:rsidR="00F56914"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5 </w:t>
            </w:r>
            <w:r w:rsidR="00F56914"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="00F56914" w:rsidRPr="00E034CA">
              <w:rPr>
                <w:rFonts w:ascii="Times New Roman" w:eastAsia="Times New Roman" w:hAnsi="Times New Roman" w:cs="Times New Roman"/>
                <w:lang w:val="en-US"/>
              </w:rPr>
              <w:t>l</w:t>
            </w:r>
          </w:p>
          <w:p w14:paraId="3D481E94" w14:textId="77777777" w:rsidR="00F56914" w:rsidRPr="00E034CA" w:rsidRDefault="00F56914" w:rsidP="00F56914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225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)</w:t>
            </w:r>
          </w:p>
        </w:tc>
      </w:tr>
    </w:tbl>
    <w:p w14:paraId="197597DC" w14:textId="4F4F9276" w:rsidR="00F56914" w:rsidRPr="00E034CA" w:rsidRDefault="00F56914" w:rsidP="008E6CCB">
      <w:pPr>
        <w:spacing w:after="0" w:line="240" w:lineRule="auto"/>
        <w:ind w:right="12"/>
        <w:jc w:val="both"/>
        <w:rPr>
          <w:rFonts w:ascii="Times New Roman" w:hAnsi="Times New Roman" w:cs="Times New Roman"/>
        </w:rPr>
      </w:pPr>
    </w:p>
    <w:p w14:paraId="11148CA8" w14:textId="22E139DC" w:rsidR="00F56914" w:rsidRPr="00E034CA" w:rsidRDefault="008E6CCB" w:rsidP="00AC30EF">
      <w:pPr>
        <w:spacing w:after="0" w:line="240" w:lineRule="auto"/>
        <w:ind w:right="12"/>
        <w:rPr>
          <w:rFonts w:ascii="Times New Roman" w:hAnsi="Times New Roman" w:cs="Times New Roman"/>
          <w:sz w:val="20"/>
          <w:szCs w:val="20"/>
        </w:rPr>
      </w:pPr>
      <w:r w:rsidRPr="00E034CA">
        <w:rPr>
          <w:rFonts w:ascii="Times New Roman" w:hAnsi="Times New Roman" w:cs="Times New Roman"/>
          <w:sz w:val="20"/>
          <w:szCs w:val="20"/>
          <w:vertAlign w:val="superscript"/>
        </w:rPr>
        <w:t>(1)</w:t>
      </w:r>
      <w:r w:rsidRPr="00E034CA">
        <w:rPr>
          <w:rFonts w:ascii="Times New Roman" w:hAnsi="Times New Roman" w:cs="Times New Roman"/>
        </w:rPr>
        <w:t xml:space="preserve"> </w:t>
      </w:r>
      <w:r w:rsidR="00AA6B00" w:rsidRPr="00E034CA">
        <w:rPr>
          <w:rFonts w:ascii="Times New Roman" w:hAnsi="Times New Roman" w:cs="Times New Roman"/>
          <w:sz w:val="20"/>
          <w:szCs w:val="20"/>
        </w:rPr>
        <w:t>az 50 kg-nál k</w:t>
      </w:r>
      <w:r w:rsidR="00FA5492" w:rsidRPr="00E034CA">
        <w:rPr>
          <w:rFonts w:ascii="Times New Roman" w:hAnsi="Times New Roman" w:cs="Times New Roman"/>
          <w:sz w:val="20"/>
          <w:szCs w:val="20"/>
        </w:rPr>
        <w:t>isebb testtömegű</w:t>
      </w:r>
      <w:r w:rsidRPr="00E034CA">
        <w:rPr>
          <w:rFonts w:ascii="Times New Roman" w:hAnsi="Times New Roman" w:cs="Times New Roman"/>
          <w:sz w:val="20"/>
          <w:szCs w:val="20"/>
        </w:rPr>
        <w:t xml:space="preserve"> gyermekek és serdülők esetében a kezelést lehetőleg a </w:t>
      </w:r>
      <w:proofErr w:type="spellStart"/>
      <w:r w:rsidR="005436B0" w:rsidRPr="00E034CA">
        <w:rPr>
          <w:rFonts w:ascii="Times New Roman" w:hAnsi="Times New Roman" w:cs="Times New Roman"/>
          <w:sz w:val="20"/>
          <w:szCs w:val="20"/>
        </w:rPr>
        <w:t>Trelema</w:t>
      </w:r>
      <w:proofErr w:type="spellEnd"/>
      <w:r w:rsidRPr="00E034CA">
        <w:rPr>
          <w:rFonts w:ascii="Times New Roman" w:hAnsi="Times New Roman" w:cs="Times New Roman"/>
          <w:sz w:val="20"/>
          <w:szCs w:val="20"/>
        </w:rPr>
        <w:t xml:space="preserve"> 10 mg/ml sziruppal kell kezdeni. </w:t>
      </w:r>
    </w:p>
    <w:p w14:paraId="38E03D0D" w14:textId="35755F0D" w:rsidR="008E6CCB" w:rsidRPr="00E034CA" w:rsidRDefault="008E6CCB" w:rsidP="00AC30EF">
      <w:pPr>
        <w:spacing w:after="0" w:line="240" w:lineRule="auto"/>
        <w:ind w:right="12"/>
        <w:rPr>
          <w:rFonts w:ascii="Times New Roman" w:hAnsi="Times New Roman" w:cs="Times New Roman"/>
          <w:sz w:val="20"/>
          <w:szCs w:val="20"/>
        </w:rPr>
      </w:pPr>
      <w:r w:rsidRPr="00E034CA">
        <w:rPr>
          <w:rFonts w:ascii="Times New Roman" w:hAnsi="Times New Roman" w:cs="Times New Roman"/>
          <w:sz w:val="20"/>
          <w:szCs w:val="20"/>
          <w:vertAlign w:val="superscript"/>
        </w:rPr>
        <w:t>(2)</w:t>
      </w:r>
      <w:r w:rsidRPr="00E034CA">
        <w:rPr>
          <w:rFonts w:ascii="Times New Roman" w:hAnsi="Times New Roman" w:cs="Times New Roman"/>
          <w:sz w:val="20"/>
          <w:szCs w:val="20"/>
        </w:rPr>
        <w:t xml:space="preserve"> Az 50 kg-os vagy annál nagyobb test</w:t>
      </w:r>
      <w:r w:rsidR="00FA5492" w:rsidRPr="00E034CA">
        <w:rPr>
          <w:rFonts w:ascii="Times New Roman" w:hAnsi="Times New Roman" w:cs="Times New Roman"/>
          <w:sz w:val="20"/>
          <w:szCs w:val="20"/>
        </w:rPr>
        <w:t>tömegű</w:t>
      </w:r>
      <w:r w:rsidRPr="00E034CA">
        <w:rPr>
          <w:rFonts w:ascii="Times New Roman" w:hAnsi="Times New Roman" w:cs="Times New Roman"/>
          <w:sz w:val="20"/>
          <w:szCs w:val="20"/>
        </w:rPr>
        <w:t xml:space="preserve"> serdülőknél alkalmazott adagol</w:t>
      </w:r>
      <w:r w:rsidR="005436B0" w:rsidRPr="00E034CA">
        <w:rPr>
          <w:rFonts w:ascii="Times New Roman" w:hAnsi="Times New Roman" w:cs="Times New Roman"/>
          <w:sz w:val="20"/>
          <w:szCs w:val="20"/>
        </w:rPr>
        <w:t>ás megegyezik a felnőttekével.</w:t>
      </w:r>
    </w:p>
    <w:p w14:paraId="48C60160" w14:textId="77777777" w:rsidR="008E6CCB" w:rsidRPr="00E034CA" w:rsidRDefault="008E6CCB" w:rsidP="00AC30EF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550EAE16" w14:textId="77777777" w:rsidR="00AD64FA" w:rsidRPr="00E034CA" w:rsidRDefault="00AD64FA" w:rsidP="00AC30EF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proofErr w:type="spellStart"/>
      <w:r w:rsidRPr="00E034CA">
        <w:rPr>
          <w:rFonts w:ascii="Times New Roman" w:hAnsi="Times New Roman" w:cs="Times New Roman"/>
          <w:i/>
        </w:rPr>
        <w:t>Adjuváns</w:t>
      </w:r>
      <w:proofErr w:type="spellEnd"/>
      <w:r w:rsidRPr="00E034CA">
        <w:rPr>
          <w:rFonts w:ascii="Times New Roman" w:hAnsi="Times New Roman" w:cs="Times New Roman"/>
          <w:i/>
        </w:rPr>
        <w:t xml:space="preserve"> terápia</w:t>
      </w:r>
    </w:p>
    <w:p w14:paraId="2F395923" w14:textId="21D92E0B" w:rsidR="00AD64FA" w:rsidRPr="00E034CA" w:rsidRDefault="00AD64FA" w:rsidP="00AC30EF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javasolt kezdő </w:t>
      </w:r>
      <w:proofErr w:type="gramStart"/>
      <w:r w:rsidR="00FE6B71">
        <w:rPr>
          <w:rFonts w:ascii="Times New Roman" w:hAnsi="Times New Roman" w:cs="Times New Roman"/>
        </w:rPr>
        <w:t>dózis</w:t>
      </w:r>
      <w:proofErr w:type="gramEnd"/>
      <w:r w:rsidRPr="00E034CA">
        <w:rPr>
          <w:rFonts w:ascii="Times New Roman" w:hAnsi="Times New Roman" w:cs="Times New Roman"/>
        </w:rPr>
        <w:t xml:space="preserve"> naponta 2 mg/</w:t>
      </w:r>
      <w:proofErr w:type="spellStart"/>
      <w:r w:rsidR="00FA5492" w:rsidRPr="00E034CA">
        <w:rPr>
          <w:rFonts w:ascii="Times New Roman" w:hAnsi="Times New Roman" w:cs="Times New Roman"/>
        </w:rPr>
        <w:t>tt</w:t>
      </w:r>
      <w:r w:rsidRPr="00E034CA">
        <w:rPr>
          <w:rFonts w:ascii="Times New Roman" w:hAnsi="Times New Roman" w:cs="Times New Roman"/>
        </w:rPr>
        <w:t>kg</w:t>
      </w:r>
      <w:proofErr w:type="spellEnd"/>
      <w:r w:rsidRPr="00E034CA">
        <w:rPr>
          <w:rFonts w:ascii="Times New Roman" w:hAnsi="Times New Roman" w:cs="Times New Roman"/>
        </w:rPr>
        <w:t>, amelyet egy héttel később naponta 4 mg/</w:t>
      </w:r>
      <w:proofErr w:type="spellStart"/>
      <w:r w:rsidR="00FA5492" w:rsidRPr="00E034CA">
        <w:rPr>
          <w:rFonts w:ascii="Times New Roman" w:hAnsi="Times New Roman" w:cs="Times New Roman"/>
        </w:rPr>
        <w:t>tt</w:t>
      </w:r>
      <w:r w:rsidRPr="00E034CA">
        <w:rPr>
          <w:rFonts w:ascii="Times New Roman" w:hAnsi="Times New Roman" w:cs="Times New Roman"/>
        </w:rPr>
        <w:t>kg-os</w:t>
      </w:r>
      <w:proofErr w:type="spellEnd"/>
      <w:r w:rsidRPr="00E034CA">
        <w:rPr>
          <w:rFonts w:ascii="Times New Roman" w:hAnsi="Times New Roman" w:cs="Times New Roman"/>
        </w:rPr>
        <w:t xml:space="preserve"> kezdő terápiás dózisra kell emelni.</w:t>
      </w:r>
    </w:p>
    <w:p w14:paraId="461D50B5" w14:textId="0570E86F" w:rsidR="00AD64FA" w:rsidRPr="00E034CA" w:rsidRDefault="00AD64FA" w:rsidP="00AC30EF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választól és a </w:t>
      </w:r>
      <w:proofErr w:type="gramStart"/>
      <w:r w:rsidRPr="00E034CA">
        <w:rPr>
          <w:rFonts w:ascii="Times New Roman" w:hAnsi="Times New Roman" w:cs="Times New Roman"/>
        </w:rPr>
        <w:t>toleranciától</w:t>
      </w:r>
      <w:proofErr w:type="gramEnd"/>
      <w:r w:rsidRPr="00E034CA">
        <w:rPr>
          <w:rFonts w:ascii="Times New Roman" w:hAnsi="Times New Roman" w:cs="Times New Roman"/>
        </w:rPr>
        <w:t xml:space="preserve"> függően a fenntartó dózis tovább emelhető hetenként naponta 2 mg/</w:t>
      </w:r>
      <w:proofErr w:type="spellStart"/>
      <w:r w:rsidR="00D977E7" w:rsidRPr="00E034CA">
        <w:rPr>
          <w:rFonts w:ascii="Times New Roman" w:hAnsi="Times New Roman" w:cs="Times New Roman"/>
        </w:rPr>
        <w:t>tt</w:t>
      </w:r>
      <w:r w:rsidRPr="00E034CA">
        <w:rPr>
          <w:rFonts w:ascii="Times New Roman" w:hAnsi="Times New Roman" w:cs="Times New Roman"/>
        </w:rPr>
        <w:t>kg-mal</w:t>
      </w:r>
      <w:proofErr w:type="spellEnd"/>
      <w:r w:rsidRPr="00E034CA">
        <w:rPr>
          <w:rFonts w:ascii="Times New Roman" w:hAnsi="Times New Roman" w:cs="Times New Roman"/>
        </w:rPr>
        <w:t xml:space="preserve">. A </w:t>
      </w:r>
      <w:proofErr w:type="gramStart"/>
      <w:r w:rsidRPr="00E034CA">
        <w:rPr>
          <w:rFonts w:ascii="Times New Roman" w:hAnsi="Times New Roman" w:cs="Times New Roman"/>
        </w:rPr>
        <w:t>dózist</w:t>
      </w:r>
      <w:proofErr w:type="gramEnd"/>
      <w:r w:rsidRPr="00E034CA">
        <w:rPr>
          <w:rFonts w:ascii="Times New Roman" w:hAnsi="Times New Roman" w:cs="Times New Roman"/>
        </w:rPr>
        <w:t xml:space="preserve"> fokozatosan kell módosítani az optimális válasz eléréséig. 20 kg-nál kisebb test</w:t>
      </w:r>
      <w:r w:rsidR="00D67497">
        <w:rPr>
          <w:rFonts w:ascii="Times New Roman" w:hAnsi="Times New Roman" w:cs="Times New Roman"/>
        </w:rPr>
        <w:t xml:space="preserve">tömegű </w:t>
      </w:r>
      <w:r w:rsidRPr="00E034CA">
        <w:rPr>
          <w:rFonts w:ascii="Times New Roman" w:hAnsi="Times New Roman" w:cs="Times New Roman"/>
        </w:rPr>
        <w:t xml:space="preserve">gyermekeknél – a felnőttekhez képest magasabb </w:t>
      </w:r>
      <w:proofErr w:type="spellStart"/>
      <w:r w:rsidRPr="00E034CA">
        <w:rPr>
          <w:rFonts w:ascii="Times New Roman" w:hAnsi="Times New Roman" w:cs="Times New Roman"/>
        </w:rPr>
        <w:t>clearance</w:t>
      </w:r>
      <w:proofErr w:type="spellEnd"/>
      <w:r w:rsidRPr="00E034CA">
        <w:rPr>
          <w:rFonts w:ascii="Times New Roman" w:hAnsi="Times New Roman" w:cs="Times New Roman"/>
        </w:rPr>
        <w:t xml:space="preserve"> miatt – a javasolt maximális </w:t>
      </w:r>
      <w:proofErr w:type="gramStart"/>
      <w:r w:rsidRPr="00E034CA">
        <w:rPr>
          <w:rFonts w:ascii="Times New Roman" w:hAnsi="Times New Roman" w:cs="Times New Roman"/>
        </w:rPr>
        <w:t>dózis</w:t>
      </w:r>
      <w:proofErr w:type="gramEnd"/>
      <w:r w:rsidRPr="00E034CA">
        <w:rPr>
          <w:rFonts w:ascii="Times New Roman" w:hAnsi="Times New Roman" w:cs="Times New Roman"/>
        </w:rPr>
        <w:t xml:space="preserve"> legfeljebb 12 mg/</w:t>
      </w:r>
      <w:proofErr w:type="spellStart"/>
      <w:r w:rsidR="00D977E7" w:rsidRPr="00E034CA">
        <w:rPr>
          <w:rFonts w:ascii="Times New Roman" w:hAnsi="Times New Roman" w:cs="Times New Roman"/>
        </w:rPr>
        <w:t>tt</w:t>
      </w:r>
      <w:r w:rsidRPr="00E034CA">
        <w:rPr>
          <w:rFonts w:ascii="Times New Roman" w:hAnsi="Times New Roman" w:cs="Times New Roman"/>
        </w:rPr>
        <w:t>kg</w:t>
      </w:r>
      <w:proofErr w:type="spellEnd"/>
      <w:r w:rsidRPr="00E034CA">
        <w:rPr>
          <w:rFonts w:ascii="Times New Roman" w:hAnsi="Times New Roman" w:cs="Times New Roman"/>
        </w:rPr>
        <w:t>/nap. A 20 kg és 30 kg közötti test</w:t>
      </w:r>
      <w:r w:rsidR="00D67497">
        <w:rPr>
          <w:rFonts w:ascii="Times New Roman" w:hAnsi="Times New Roman" w:cs="Times New Roman"/>
        </w:rPr>
        <w:t>tömegű</w:t>
      </w:r>
      <w:r w:rsidRPr="00E034CA">
        <w:rPr>
          <w:rFonts w:ascii="Times New Roman" w:hAnsi="Times New Roman" w:cs="Times New Roman"/>
        </w:rPr>
        <w:t xml:space="preserve"> gyermekeknél a javasolt maximális </w:t>
      </w:r>
      <w:proofErr w:type="gramStart"/>
      <w:r w:rsidRPr="00E034CA">
        <w:rPr>
          <w:rFonts w:ascii="Times New Roman" w:hAnsi="Times New Roman" w:cs="Times New Roman"/>
        </w:rPr>
        <w:t>dózis</w:t>
      </w:r>
      <w:proofErr w:type="gramEnd"/>
      <w:r w:rsidRPr="00E034CA">
        <w:rPr>
          <w:rFonts w:ascii="Times New Roman" w:hAnsi="Times New Roman" w:cs="Times New Roman"/>
        </w:rPr>
        <w:t xml:space="preserve"> 10 mg/</w:t>
      </w:r>
      <w:proofErr w:type="spellStart"/>
      <w:r w:rsidR="00D977E7" w:rsidRPr="00E034CA">
        <w:rPr>
          <w:rFonts w:ascii="Times New Roman" w:hAnsi="Times New Roman" w:cs="Times New Roman"/>
        </w:rPr>
        <w:t>tt</w:t>
      </w:r>
      <w:r w:rsidRPr="00E034CA">
        <w:rPr>
          <w:rFonts w:ascii="Times New Roman" w:hAnsi="Times New Roman" w:cs="Times New Roman"/>
        </w:rPr>
        <w:t>kg</w:t>
      </w:r>
      <w:proofErr w:type="spellEnd"/>
      <w:r w:rsidRPr="00E034CA">
        <w:rPr>
          <w:rFonts w:ascii="Times New Roman" w:hAnsi="Times New Roman" w:cs="Times New Roman"/>
        </w:rPr>
        <w:t>/nap, a 30 kg és 50 kg közötti test</w:t>
      </w:r>
      <w:r w:rsidR="00D67497">
        <w:rPr>
          <w:rFonts w:ascii="Times New Roman" w:hAnsi="Times New Roman" w:cs="Times New Roman"/>
        </w:rPr>
        <w:t xml:space="preserve">tömegű </w:t>
      </w:r>
      <w:r w:rsidRPr="00E034CA">
        <w:rPr>
          <w:rFonts w:ascii="Times New Roman" w:hAnsi="Times New Roman" w:cs="Times New Roman"/>
        </w:rPr>
        <w:t>gyermekeknél pedig a javasolt maximális dózis 8 mg/</w:t>
      </w:r>
      <w:proofErr w:type="spellStart"/>
      <w:r w:rsidR="00D977E7" w:rsidRPr="00E034CA">
        <w:rPr>
          <w:rFonts w:ascii="Times New Roman" w:hAnsi="Times New Roman" w:cs="Times New Roman"/>
        </w:rPr>
        <w:t>tt</w:t>
      </w:r>
      <w:r w:rsidRPr="00E034CA">
        <w:rPr>
          <w:rFonts w:ascii="Times New Roman" w:hAnsi="Times New Roman" w:cs="Times New Roman"/>
        </w:rPr>
        <w:t>kg</w:t>
      </w:r>
      <w:proofErr w:type="spellEnd"/>
      <w:r w:rsidRPr="00E034CA">
        <w:rPr>
          <w:rFonts w:ascii="Times New Roman" w:hAnsi="Times New Roman" w:cs="Times New Roman"/>
        </w:rPr>
        <w:t>/nap, de nyílt</w:t>
      </w:r>
      <w:r w:rsidR="003B6F88" w:rsidRPr="00E034CA">
        <w:rPr>
          <w:rFonts w:ascii="Times New Roman" w:hAnsi="Times New Roman" w:cs="Times New Roman"/>
        </w:rPr>
        <w:t xml:space="preserve"> elrendezésű</w:t>
      </w:r>
      <w:r w:rsidRPr="00E034CA">
        <w:rPr>
          <w:rFonts w:ascii="Times New Roman" w:hAnsi="Times New Roman" w:cs="Times New Roman"/>
        </w:rPr>
        <w:t xml:space="preserve"> vizsgálatokban (lásd a 4.8 és 5.2 pontot) a fentebbi gyermekek kis hányadánál 12 mg/</w:t>
      </w:r>
      <w:proofErr w:type="spellStart"/>
      <w:r w:rsidR="00D977E7" w:rsidRPr="00E034CA">
        <w:rPr>
          <w:rFonts w:ascii="Times New Roman" w:hAnsi="Times New Roman" w:cs="Times New Roman"/>
        </w:rPr>
        <w:t>tt</w:t>
      </w:r>
      <w:r w:rsidRPr="00E034CA">
        <w:rPr>
          <w:rFonts w:ascii="Times New Roman" w:hAnsi="Times New Roman" w:cs="Times New Roman"/>
        </w:rPr>
        <w:t>kg</w:t>
      </w:r>
      <w:proofErr w:type="spellEnd"/>
      <w:r w:rsidRPr="00E034CA">
        <w:rPr>
          <w:rFonts w:ascii="Times New Roman" w:hAnsi="Times New Roman" w:cs="Times New Roman"/>
        </w:rPr>
        <w:t>/nap dózis is alkalmazásra került.</w:t>
      </w:r>
    </w:p>
    <w:p w14:paraId="6DAE040C" w14:textId="77777777" w:rsidR="00AD64FA" w:rsidRPr="00E034CA" w:rsidRDefault="00AD64FA" w:rsidP="00AC30EF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47DE2776" w14:textId="157C2A05" w:rsidR="00AD64FA" w:rsidRPr="00E034CA" w:rsidRDefault="00AD64FA" w:rsidP="00AC30EF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>A következő táblázat a gyermekekre és az 50 kg-nál kisebb test</w:t>
      </w:r>
      <w:r w:rsidR="003B6F88" w:rsidRPr="00E034CA">
        <w:rPr>
          <w:rFonts w:ascii="Times New Roman" w:hAnsi="Times New Roman" w:cs="Times New Roman"/>
        </w:rPr>
        <w:t>tömegű</w:t>
      </w:r>
      <w:r w:rsidRPr="00E034CA">
        <w:rPr>
          <w:rFonts w:ascii="Times New Roman" w:hAnsi="Times New Roman" w:cs="Times New Roman"/>
        </w:rPr>
        <w:t xml:space="preserve"> serdülőkre vonatkozó </w:t>
      </w:r>
      <w:proofErr w:type="spellStart"/>
      <w:r w:rsidRPr="00E034CA">
        <w:rPr>
          <w:rFonts w:ascii="Times New Roman" w:hAnsi="Times New Roman" w:cs="Times New Roman"/>
        </w:rPr>
        <w:t>adjuváns</w:t>
      </w:r>
      <w:proofErr w:type="spellEnd"/>
      <w:r w:rsidRPr="00E034CA">
        <w:rPr>
          <w:rFonts w:ascii="Times New Roman" w:hAnsi="Times New Roman" w:cs="Times New Roman"/>
        </w:rPr>
        <w:t xml:space="preserve"> terápiás adagolási </w:t>
      </w:r>
      <w:proofErr w:type="gramStart"/>
      <w:r w:rsidRPr="00E034CA">
        <w:rPr>
          <w:rFonts w:ascii="Times New Roman" w:hAnsi="Times New Roman" w:cs="Times New Roman"/>
        </w:rPr>
        <w:t>információkat</w:t>
      </w:r>
      <w:proofErr w:type="gramEnd"/>
      <w:r w:rsidRPr="00E034CA">
        <w:rPr>
          <w:rFonts w:ascii="Times New Roman" w:hAnsi="Times New Roman" w:cs="Times New Roman"/>
        </w:rPr>
        <w:t xml:space="preserve"> tartalmazza.</w:t>
      </w:r>
    </w:p>
    <w:p w14:paraId="309CB14F" w14:textId="77777777" w:rsidR="00AD64FA" w:rsidRPr="00E034CA" w:rsidRDefault="00AD64FA" w:rsidP="00AD64FA">
      <w:pPr>
        <w:spacing w:after="0" w:line="240" w:lineRule="auto"/>
        <w:ind w:right="12"/>
        <w:jc w:val="both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99"/>
        <w:gridCol w:w="4279"/>
      </w:tblGrid>
      <w:tr w:rsidR="00AD64FA" w:rsidRPr="00E034CA" w14:paraId="7FA4E290" w14:textId="77777777" w:rsidTr="00960EC2">
        <w:trPr>
          <w:trHeight w:hRule="exact" w:val="516"/>
        </w:trPr>
        <w:tc>
          <w:tcPr>
            <w:tcW w:w="469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64AFC91" w14:textId="4FC42E0F" w:rsidR="00AD64FA" w:rsidRPr="00E034CA" w:rsidRDefault="00AD64FA" w:rsidP="00960EC2">
            <w:pPr>
              <w:spacing w:after="0" w:line="240" w:lineRule="auto"/>
              <w:ind w:left="190" w:right="115"/>
              <w:jc w:val="both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 xml:space="preserve">Kezdő </w:t>
            </w:r>
            <w:proofErr w:type="gramStart"/>
            <w:r w:rsidR="00FE6B71">
              <w:rPr>
                <w:rFonts w:ascii="Times New Roman" w:hAnsi="Times New Roman" w:cs="Times New Roman"/>
              </w:rPr>
              <w:t>dózis</w:t>
            </w:r>
            <w:proofErr w:type="gramEnd"/>
          </w:p>
          <w:p w14:paraId="05C80A7D" w14:textId="77777777" w:rsidR="00AD64FA" w:rsidRPr="00E034CA" w:rsidRDefault="00AD64FA" w:rsidP="00960EC2">
            <w:pPr>
              <w:spacing w:after="0" w:line="240" w:lineRule="auto"/>
              <w:ind w:left="190" w:right="115"/>
              <w:jc w:val="both"/>
              <w:rPr>
                <w:rFonts w:ascii="Times New Roman" w:hAnsi="Times New Roman" w:cs="Times New Roman"/>
              </w:rPr>
            </w:pPr>
          </w:p>
          <w:p w14:paraId="66471FA5" w14:textId="74E5424B" w:rsidR="00AD64FA" w:rsidRPr="00E034CA" w:rsidRDefault="00AD64FA" w:rsidP="00960EC2">
            <w:pPr>
              <w:spacing w:after="0" w:line="240" w:lineRule="auto"/>
              <w:ind w:left="190" w:right="115"/>
              <w:jc w:val="both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 xml:space="preserve">Egyszeri telítő </w:t>
            </w:r>
            <w:proofErr w:type="gramStart"/>
            <w:r w:rsidR="00FE6B71">
              <w:rPr>
                <w:rFonts w:ascii="Times New Roman" w:hAnsi="Times New Roman" w:cs="Times New Roman"/>
              </w:rPr>
              <w:t>dózis</w:t>
            </w:r>
            <w:proofErr w:type="gramEnd"/>
          </w:p>
        </w:tc>
        <w:tc>
          <w:tcPr>
            <w:tcW w:w="4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5ECA9" w14:textId="4736EFBC" w:rsidR="00AD64FA" w:rsidRPr="00E034CA" w:rsidRDefault="00AD64FA" w:rsidP="00960EC2">
            <w:pPr>
              <w:spacing w:after="0" w:line="240" w:lineRule="auto"/>
              <w:ind w:right="12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>2 mg/</w:t>
            </w:r>
            <w:proofErr w:type="spellStart"/>
            <w:r w:rsidR="00D977E7" w:rsidRPr="00E034CA">
              <w:rPr>
                <w:rFonts w:ascii="Times New Roman" w:hAnsi="Times New Roman" w:cs="Times New Roman"/>
              </w:rPr>
              <w:t>tt</w:t>
            </w:r>
            <w:r w:rsidRPr="00E034CA">
              <w:rPr>
                <w:rFonts w:ascii="Times New Roman" w:hAnsi="Times New Roman" w:cs="Times New Roman"/>
              </w:rPr>
              <w:t>kg</w:t>
            </w:r>
            <w:proofErr w:type="spellEnd"/>
            <w:r w:rsidRPr="00E034CA">
              <w:rPr>
                <w:rFonts w:ascii="Times New Roman" w:hAnsi="Times New Roman" w:cs="Times New Roman"/>
              </w:rPr>
              <w:t>/nap</w:t>
            </w:r>
          </w:p>
        </w:tc>
      </w:tr>
      <w:tr w:rsidR="00AD64FA" w:rsidRPr="00E034CA" w14:paraId="118BA7AD" w14:textId="77777777" w:rsidTr="00960EC2">
        <w:trPr>
          <w:trHeight w:hRule="exact" w:val="264"/>
        </w:trPr>
        <w:tc>
          <w:tcPr>
            <w:tcW w:w="46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3949FFA" w14:textId="77777777" w:rsidR="00AD64FA" w:rsidRPr="00E034CA" w:rsidRDefault="00AD64FA" w:rsidP="00960EC2">
            <w:pPr>
              <w:spacing w:after="0" w:line="240" w:lineRule="auto"/>
              <w:ind w:left="190" w:right="11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A28CA" w14:textId="77777777" w:rsidR="00AD64FA" w:rsidRPr="00E034CA" w:rsidRDefault="00AD64FA" w:rsidP="00960EC2">
            <w:pPr>
              <w:spacing w:after="0" w:line="240" w:lineRule="auto"/>
              <w:ind w:right="12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>Nem javasolt</w:t>
            </w:r>
          </w:p>
        </w:tc>
      </w:tr>
      <w:tr w:rsidR="00AD64FA" w:rsidRPr="00E034CA" w14:paraId="5C50E8EE" w14:textId="77777777" w:rsidTr="00960EC2">
        <w:trPr>
          <w:trHeight w:hRule="exact" w:val="262"/>
        </w:trPr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5AC469B" w14:textId="77777777" w:rsidR="00AD64FA" w:rsidRPr="00E034CA" w:rsidRDefault="00AD64FA" w:rsidP="00960EC2">
            <w:pPr>
              <w:spacing w:after="0" w:line="240" w:lineRule="auto"/>
              <w:ind w:left="190" w:right="115"/>
              <w:jc w:val="both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>Dózisemelés (fokozatokban)</w:t>
            </w:r>
          </w:p>
        </w:tc>
        <w:tc>
          <w:tcPr>
            <w:tcW w:w="4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D68F9" w14:textId="6614DEA0" w:rsidR="00AD64FA" w:rsidRPr="00E034CA" w:rsidRDefault="00AD64FA" w:rsidP="00960EC2">
            <w:pPr>
              <w:spacing w:after="0" w:line="240" w:lineRule="auto"/>
              <w:ind w:right="12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>2 mg/</w:t>
            </w:r>
            <w:proofErr w:type="spellStart"/>
            <w:r w:rsidR="00D977E7" w:rsidRPr="00E034CA">
              <w:rPr>
                <w:rFonts w:ascii="Times New Roman" w:hAnsi="Times New Roman" w:cs="Times New Roman"/>
              </w:rPr>
              <w:t>tt</w:t>
            </w:r>
            <w:r w:rsidRPr="00E034CA">
              <w:rPr>
                <w:rFonts w:ascii="Times New Roman" w:hAnsi="Times New Roman" w:cs="Times New Roman"/>
              </w:rPr>
              <w:t>kg</w:t>
            </w:r>
            <w:proofErr w:type="spellEnd"/>
            <w:r w:rsidRPr="00E034CA">
              <w:rPr>
                <w:rFonts w:ascii="Times New Roman" w:hAnsi="Times New Roman" w:cs="Times New Roman"/>
              </w:rPr>
              <w:t>/nap hetente</w:t>
            </w:r>
          </w:p>
        </w:tc>
      </w:tr>
      <w:tr w:rsidR="00AD64FA" w:rsidRPr="00E034CA" w14:paraId="096E2DBE" w14:textId="77777777" w:rsidTr="00721018">
        <w:trPr>
          <w:trHeight w:hRule="exact" w:val="509"/>
        </w:trPr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704CF73" w14:textId="1A2D2CBC" w:rsidR="00AD64FA" w:rsidRPr="00E034CA" w:rsidRDefault="006C63BC" w:rsidP="00721018">
            <w:pPr>
              <w:spacing w:after="0" w:line="240" w:lineRule="auto"/>
              <w:ind w:left="190" w:right="115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lastRenderedPageBreak/>
              <w:t xml:space="preserve">Maximális javasolt </w:t>
            </w:r>
            <w:proofErr w:type="gramStart"/>
            <w:r w:rsidRPr="00E034CA">
              <w:rPr>
                <w:rFonts w:ascii="Times New Roman" w:hAnsi="Times New Roman" w:cs="Times New Roman"/>
              </w:rPr>
              <w:t>dózis</w:t>
            </w:r>
            <w:proofErr w:type="gramEnd"/>
            <w:r w:rsidRPr="00E034CA">
              <w:rPr>
                <w:rFonts w:ascii="Times New Roman" w:hAnsi="Times New Roman" w:cs="Times New Roman"/>
              </w:rPr>
              <w:t xml:space="preserve"> &lt;</w:t>
            </w:r>
            <w:r w:rsidR="00AD64FA" w:rsidRPr="00E034CA">
              <w:rPr>
                <w:rFonts w:ascii="Times New Roman" w:hAnsi="Times New Roman" w:cs="Times New Roman"/>
              </w:rPr>
              <w:t>20 kg test</w:t>
            </w:r>
            <w:r w:rsidR="00D67497">
              <w:rPr>
                <w:rFonts w:ascii="Times New Roman" w:hAnsi="Times New Roman" w:cs="Times New Roman"/>
              </w:rPr>
              <w:t>tömegű</w:t>
            </w:r>
            <w:r w:rsidR="00AD64FA" w:rsidRPr="00E034CA">
              <w:rPr>
                <w:rFonts w:ascii="Times New Roman" w:hAnsi="Times New Roman" w:cs="Times New Roman"/>
              </w:rPr>
              <w:t xml:space="preserve"> betegeknél</w:t>
            </w:r>
          </w:p>
        </w:tc>
        <w:tc>
          <w:tcPr>
            <w:tcW w:w="4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73236" w14:textId="71C09CD4" w:rsidR="00AD64FA" w:rsidRPr="00E034CA" w:rsidRDefault="00AD64FA" w:rsidP="00960EC2">
            <w:pPr>
              <w:spacing w:after="0" w:line="240" w:lineRule="auto"/>
              <w:ind w:right="12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>legfeljebb 12 mg/</w:t>
            </w:r>
            <w:proofErr w:type="spellStart"/>
            <w:r w:rsidR="00D977E7" w:rsidRPr="00E034CA">
              <w:rPr>
                <w:rFonts w:ascii="Times New Roman" w:hAnsi="Times New Roman" w:cs="Times New Roman"/>
              </w:rPr>
              <w:t>tt</w:t>
            </w:r>
            <w:r w:rsidRPr="00E034CA">
              <w:rPr>
                <w:rFonts w:ascii="Times New Roman" w:hAnsi="Times New Roman" w:cs="Times New Roman"/>
              </w:rPr>
              <w:t>kg</w:t>
            </w:r>
            <w:proofErr w:type="spellEnd"/>
            <w:r w:rsidRPr="00E034CA">
              <w:rPr>
                <w:rFonts w:ascii="Times New Roman" w:hAnsi="Times New Roman" w:cs="Times New Roman"/>
              </w:rPr>
              <w:t>/nap</w:t>
            </w:r>
          </w:p>
        </w:tc>
      </w:tr>
      <w:tr w:rsidR="00AD64FA" w:rsidRPr="00E034CA" w14:paraId="3B390840" w14:textId="77777777" w:rsidTr="00960EC2">
        <w:trPr>
          <w:trHeight w:hRule="exact" w:val="516"/>
        </w:trPr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2DD89B2" w14:textId="5219FAF1" w:rsidR="00AD64FA" w:rsidRPr="00E034CA" w:rsidRDefault="008D51E9" w:rsidP="00721018">
            <w:pPr>
              <w:spacing w:after="0" w:line="240" w:lineRule="auto"/>
              <w:ind w:left="190" w:right="115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 xml:space="preserve">Maximális javasolt </w:t>
            </w:r>
            <w:proofErr w:type="gramStart"/>
            <w:r w:rsidRPr="00E034CA">
              <w:rPr>
                <w:rFonts w:ascii="Times New Roman" w:hAnsi="Times New Roman" w:cs="Times New Roman"/>
              </w:rPr>
              <w:t>dózis</w:t>
            </w:r>
            <w:proofErr w:type="gramEnd"/>
            <w:r w:rsidRPr="00E034CA">
              <w:rPr>
                <w:rFonts w:ascii="Times New Roman" w:hAnsi="Times New Roman" w:cs="Times New Roman"/>
              </w:rPr>
              <w:t xml:space="preserve"> </w:t>
            </w:r>
            <w:r w:rsidR="006C63BC" w:rsidRPr="00E034CA">
              <w:rPr>
                <w:rFonts w:ascii="Times New Roman" w:hAnsi="Times New Roman" w:cs="Times New Roman"/>
              </w:rPr>
              <w:t>≥ 20 kg és &lt;</w:t>
            </w:r>
            <w:r w:rsidR="00AD64FA" w:rsidRPr="00E034CA">
              <w:rPr>
                <w:rFonts w:ascii="Times New Roman" w:hAnsi="Times New Roman" w:cs="Times New Roman"/>
              </w:rPr>
              <w:t>30 kg közötti test</w:t>
            </w:r>
            <w:r w:rsidR="00D67497">
              <w:rPr>
                <w:rFonts w:ascii="Times New Roman" w:hAnsi="Times New Roman" w:cs="Times New Roman"/>
              </w:rPr>
              <w:t>tömegű</w:t>
            </w:r>
            <w:r w:rsidR="00AD64FA" w:rsidRPr="00E034CA">
              <w:rPr>
                <w:rFonts w:ascii="Times New Roman" w:hAnsi="Times New Roman" w:cs="Times New Roman"/>
              </w:rPr>
              <w:t xml:space="preserve"> betegeknél</w:t>
            </w:r>
          </w:p>
        </w:tc>
        <w:tc>
          <w:tcPr>
            <w:tcW w:w="4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849ED" w14:textId="62F61651" w:rsidR="00AD64FA" w:rsidRPr="00E034CA" w:rsidRDefault="00AD64FA" w:rsidP="00960EC2">
            <w:pPr>
              <w:spacing w:after="0" w:line="240" w:lineRule="auto"/>
              <w:ind w:right="12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>legfeljebb 10 mg/</w:t>
            </w:r>
            <w:proofErr w:type="spellStart"/>
            <w:r w:rsidR="00D977E7" w:rsidRPr="00E034CA">
              <w:rPr>
                <w:rFonts w:ascii="Times New Roman" w:hAnsi="Times New Roman" w:cs="Times New Roman"/>
              </w:rPr>
              <w:t>tt</w:t>
            </w:r>
            <w:r w:rsidRPr="00E034CA">
              <w:rPr>
                <w:rFonts w:ascii="Times New Roman" w:hAnsi="Times New Roman" w:cs="Times New Roman"/>
              </w:rPr>
              <w:t>kg</w:t>
            </w:r>
            <w:proofErr w:type="spellEnd"/>
            <w:r w:rsidRPr="00E034CA">
              <w:rPr>
                <w:rFonts w:ascii="Times New Roman" w:hAnsi="Times New Roman" w:cs="Times New Roman"/>
              </w:rPr>
              <w:t>/nap</w:t>
            </w:r>
          </w:p>
        </w:tc>
      </w:tr>
      <w:tr w:rsidR="00AD64FA" w:rsidRPr="00E034CA" w14:paraId="25D92F44" w14:textId="77777777" w:rsidTr="00960EC2">
        <w:trPr>
          <w:trHeight w:hRule="exact" w:val="516"/>
        </w:trPr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5FE6275" w14:textId="49BCD6CD" w:rsidR="00AD64FA" w:rsidRPr="00E034CA" w:rsidRDefault="008D51E9" w:rsidP="00721018">
            <w:pPr>
              <w:spacing w:after="0" w:line="240" w:lineRule="auto"/>
              <w:ind w:left="190" w:right="115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 xml:space="preserve">Maximális javasolt </w:t>
            </w:r>
            <w:proofErr w:type="gramStart"/>
            <w:r w:rsidRPr="00E034CA">
              <w:rPr>
                <w:rFonts w:ascii="Times New Roman" w:hAnsi="Times New Roman" w:cs="Times New Roman"/>
              </w:rPr>
              <w:t>dózis</w:t>
            </w:r>
            <w:proofErr w:type="gramEnd"/>
            <w:r w:rsidR="006C63BC" w:rsidRPr="00E034CA">
              <w:rPr>
                <w:rFonts w:ascii="Times New Roman" w:hAnsi="Times New Roman" w:cs="Times New Roman"/>
              </w:rPr>
              <w:t xml:space="preserve"> ≥ 30 kg és &lt;</w:t>
            </w:r>
            <w:r w:rsidR="00AD64FA" w:rsidRPr="00E034CA">
              <w:rPr>
                <w:rFonts w:ascii="Times New Roman" w:hAnsi="Times New Roman" w:cs="Times New Roman"/>
              </w:rPr>
              <w:t>50 kg közötti test</w:t>
            </w:r>
            <w:r w:rsidR="00D67497">
              <w:rPr>
                <w:rFonts w:ascii="Times New Roman" w:hAnsi="Times New Roman" w:cs="Times New Roman"/>
              </w:rPr>
              <w:t xml:space="preserve">tömegű </w:t>
            </w:r>
            <w:r w:rsidR="00AD64FA" w:rsidRPr="00E034CA">
              <w:rPr>
                <w:rFonts w:ascii="Times New Roman" w:hAnsi="Times New Roman" w:cs="Times New Roman"/>
              </w:rPr>
              <w:t>betegeknél</w:t>
            </w:r>
          </w:p>
        </w:tc>
        <w:tc>
          <w:tcPr>
            <w:tcW w:w="4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3E8DC" w14:textId="49BC5EA8" w:rsidR="00AD64FA" w:rsidRPr="00E034CA" w:rsidRDefault="00AD64FA" w:rsidP="00960EC2">
            <w:pPr>
              <w:spacing w:after="0" w:line="240" w:lineRule="auto"/>
              <w:ind w:right="12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hAnsi="Times New Roman" w:cs="Times New Roman"/>
              </w:rPr>
              <w:t>legfeljebb 8 mg/</w:t>
            </w:r>
            <w:proofErr w:type="spellStart"/>
            <w:r w:rsidR="005607ED" w:rsidRPr="00E034CA">
              <w:rPr>
                <w:rFonts w:ascii="Times New Roman" w:hAnsi="Times New Roman" w:cs="Times New Roman"/>
              </w:rPr>
              <w:t>tt</w:t>
            </w:r>
            <w:r w:rsidRPr="00E034CA">
              <w:rPr>
                <w:rFonts w:ascii="Times New Roman" w:hAnsi="Times New Roman" w:cs="Times New Roman"/>
              </w:rPr>
              <w:t>kg</w:t>
            </w:r>
            <w:proofErr w:type="spellEnd"/>
            <w:r w:rsidRPr="00E034CA">
              <w:rPr>
                <w:rFonts w:ascii="Times New Roman" w:hAnsi="Times New Roman" w:cs="Times New Roman"/>
              </w:rPr>
              <w:t>/nap</w:t>
            </w:r>
          </w:p>
        </w:tc>
      </w:tr>
    </w:tbl>
    <w:p w14:paraId="17F71A66" w14:textId="77777777" w:rsidR="00AD64FA" w:rsidRPr="00E034CA" w:rsidRDefault="00AD64FA" w:rsidP="00AD64FA">
      <w:pPr>
        <w:spacing w:after="0" w:line="240" w:lineRule="auto"/>
        <w:ind w:right="12"/>
        <w:jc w:val="both"/>
        <w:rPr>
          <w:rFonts w:ascii="Times New Roman" w:hAnsi="Times New Roman" w:cs="Times New Roman"/>
        </w:rPr>
      </w:pPr>
    </w:p>
    <w:p w14:paraId="5C56D2C6" w14:textId="6C958AD1" w:rsidR="00960EC2" w:rsidRPr="00E034CA" w:rsidRDefault="00960EC2" w:rsidP="00AC30EF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>Az alábbi táblázatok példákat mutat</w:t>
      </w:r>
      <w:r w:rsidR="00D86F5B" w:rsidRPr="00E034CA">
        <w:rPr>
          <w:rFonts w:ascii="Times New Roman" w:hAnsi="Times New Roman" w:cs="Times New Roman"/>
        </w:rPr>
        <w:t>nak</w:t>
      </w:r>
      <w:r w:rsidRPr="00E034CA">
        <w:rPr>
          <w:rFonts w:ascii="Times New Roman" w:hAnsi="Times New Roman" w:cs="Times New Roman"/>
        </w:rPr>
        <w:t xml:space="preserve"> be a beadandó szirup térfogatára az előírt </w:t>
      </w:r>
      <w:proofErr w:type="gramStart"/>
      <w:r w:rsidRPr="00E034CA">
        <w:rPr>
          <w:rFonts w:ascii="Times New Roman" w:hAnsi="Times New Roman" w:cs="Times New Roman"/>
        </w:rPr>
        <w:t>dózis</w:t>
      </w:r>
      <w:proofErr w:type="gramEnd"/>
      <w:r w:rsidRPr="00E034CA">
        <w:rPr>
          <w:rFonts w:ascii="Times New Roman" w:hAnsi="Times New Roman" w:cs="Times New Roman"/>
        </w:rPr>
        <w:t xml:space="preserve"> és test</w:t>
      </w:r>
      <w:r w:rsidR="00D67497">
        <w:rPr>
          <w:rFonts w:ascii="Times New Roman" w:hAnsi="Times New Roman" w:cs="Times New Roman"/>
        </w:rPr>
        <w:t xml:space="preserve">tömeg </w:t>
      </w:r>
      <w:r w:rsidRPr="00E034CA">
        <w:rPr>
          <w:rFonts w:ascii="Times New Roman" w:hAnsi="Times New Roman" w:cs="Times New Roman"/>
        </w:rPr>
        <w:t>függvényében. A szirup pontos mennyiségét a gyermek pontos test</w:t>
      </w:r>
      <w:r w:rsidR="00D67497">
        <w:rPr>
          <w:rFonts w:ascii="Times New Roman" w:hAnsi="Times New Roman" w:cs="Times New Roman"/>
        </w:rPr>
        <w:t>tömegének</w:t>
      </w:r>
      <w:r w:rsidRPr="00E034CA">
        <w:rPr>
          <w:rFonts w:ascii="Times New Roman" w:hAnsi="Times New Roman" w:cs="Times New Roman"/>
        </w:rPr>
        <w:t xml:space="preserve"> megfelelően kell kiszámítani. </w:t>
      </w:r>
    </w:p>
    <w:p w14:paraId="385F4922" w14:textId="77777777" w:rsidR="00BC45C2" w:rsidRPr="00E034CA" w:rsidRDefault="00BC45C2" w:rsidP="00AC30EF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0ED9890E" w14:textId="3FFB5ED9" w:rsidR="00BC45C2" w:rsidRPr="00E034CA" w:rsidRDefault="00960EC2" w:rsidP="00AC30EF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 A </w:t>
      </w:r>
      <w:r w:rsidRPr="00E034CA">
        <w:rPr>
          <w:rFonts w:ascii="Times New Roman" w:hAnsi="Times New Roman" w:cs="Times New Roman"/>
          <w:b/>
        </w:rPr>
        <w:t>20 kg-</w:t>
      </w:r>
      <w:r w:rsidR="00B21EA5" w:rsidRPr="00E034CA">
        <w:rPr>
          <w:rFonts w:ascii="Times New Roman" w:hAnsi="Times New Roman" w:cs="Times New Roman"/>
          <w:b/>
        </w:rPr>
        <w:t>nál kisebb testtömegű</w:t>
      </w:r>
      <w:r w:rsidRPr="00E034CA">
        <w:rPr>
          <w:rFonts w:ascii="Times New Roman" w:hAnsi="Times New Roman" w:cs="Times New Roman"/>
        </w:rPr>
        <w:t xml:space="preserve"> gyermekek </w:t>
      </w:r>
      <w:r w:rsidRPr="00E034CA">
        <w:rPr>
          <w:rFonts w:ascii="Times New Roman" w:hAnsi="Times New Roman" w:cs="Times New Roman"/>
          <w:b/>
        </w:rPr>
        <w:t>napi kétszeri</w:t>
      </w:r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adjuváns</w:t>
      </w:r>
      <w:proofErr w:type="spellEnd"/>
      <w:r w:rsidRPr="00E034CA">
        <w:rPr>
          <w:rFonts w:ascii="Times New Roman" w:hAnsi="Times New Roman" w:cs="Times New Roman"/>
        </w:rPr>
        <w:t xml:space="preserve"> te</w:t>
      </w:r>
      <w:r w:rsidR="00BC45C2" w:rsidRPr="00E034CA">
        <w:rPr>
          <w:rFonts w:ascii="Times New Roman" w:hAnsi="Times New Roman" w:cs="Times New Roman"/>
        </w:rPr>
        <w:t xml:space="preserve">rápiás </w:t>
      </w:r>
      <w:proofErr w:type="gramStart"/>
      <w:r w:rsidR="00D67497">
        <w:rPr>
          <w:rFonts w:ascii="Times New Roman" w:hAnsi="Times New Roman" w:cs="Times New Roman"/>
        </w:rPr>
        <w:t>dózisa</w:t>
      </w:r>
      <w:proofErr w:type="gramEnd"/>
      <w:r w:rsidR="00BC45C2" w:rsidRPr="00E034CA">
        <w:rPr>
          <w:rFonts w:ascii="Times New Roman" w:hAnsi="Times New Roman" w:cs="Times New Roman"/>
        </w:rPr>
        <w:t xml:space="preserve"> 4 éves kortól </w:t>
      </w:r>
      <w:r w:rsidR="00BC45C2" w:rsidRPr="00E034CA">
        <w:rPr>
          <w:rFonts w:ascii="Times New Roman" w:hAnsi="Times New Roman" w:cs="Times New Roman"/>
          <w:vertAlign w:val="superscript"/>
        </w:rPr>
        <w:t>(1)</w:t>
      </w:r>
    </w:p>
    <w:p w14:paraId="1F59A958" w14:textId="77777777" w:rsidR="00BC45C2" w:rsidRPr="00E034CA" w:rsidRDefault="00BC45C2" w:rsidP="00AC30EF">
      <w:pPr>
        <w:spacing w:after="0" w:line="240" w:lineRule="auto"/>
        <w:ind w:right="12"/>
        <w:rPr>
          <w:rFonts w:ascii="Times New Roman" w:hAnsi="Times New Roman" w:cs="Times New Roman"/>
        </w:rPr>
      </w:pPr>
    </w:p>
    <w:tbl>
      <w:tblPr>
        <w:tblW w:w="928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29"/>
        <w:gridCol w:w="1281"/>
        <w:gridCol w:w="1303"/>
        <w:gridCol w:w="1303"/>
        <w:gridCol w:w="1303"/>
        <w:gridCol w:w="1301"/>
        <w:gridCol w:w="1668"/>
      </w:tblGrid>
      <w:tr w:rsidR="00BC45C2" w:rsidRPr="00E034CA" w14:paraId="7AEAE212" w14:textId="77777777" w:rsidTr="00FE6B71">
        <w:trPr>
          <w:trHeight w:hRule="exact" w:val="1277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72CAD13" w14:textId="29728C77" w:rsidR="00BC45C2" w:rsidRPr="00E034CA" w:rsidRDefault="00BC45C2" w:rsidP="00BC45C2">
            <w:pPr>
              <w:spacing w:after="0" w:line="248" w:lineRule="exact"/>
              <w:ind w:left="102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>Test</w:t>
            </w:r>
            <w:r w:rsidR="00D67497">
              <w:rPr>
                <w:rFonts w:ascii="Times New Roman" w:eastAsia="Times New Roman" w:hAnsi="Times New Roman" w:cs="Times New Roman"/>
              </w:rPr>
              <w:t>tömeg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C783A3F" w14:textId="3AFF7407" w:rsidR="00BC45C2" w:rsidRPr="00E034CA" w:rsidRDefault="00BC45C2" w:rsidP="00BC45C2">
            <w:pPr>
              <w:spacing w:after="0" w:line="246" w:lineRule="exact"/>
              <w:ind w:left="102" w:right="-20"/>
              <w:jc w:val="center"/>
              <w:rPr>
                <w:rFonts w:ascii="Times New Roman" w:hAnsi="Times New Roman" w:cs="Times New Roman"/>
                <w:lang w:val="sv-SE"/>
              </w:rPr>
            </w:pPr>
            <w:r w:rsidRPr="00E034CA">
              <w:rPr>
                <w:rFonts w:ascii="Times New Roman" w:hAnsi="Times New Roman" w:cs="Times New Roman"/>
                <w:lang w:val="sv-SE"/>
              </w:rPr>
              <w:t xml:space="preserve">0,1 </w:t>
            </w:r>
            <w:r w:rsidRPr="00E034CA">
              <w:rPr>
                <w:rFonts w:ascii="Times New Roman" w:hAnsi="Times New Roman" w:cs="Times New Roman"/>
                <w:spacing w:val="-4"/>
                <w:lang w:val="sv-SE"/>
              </w:rPr>
              <w:t>m</w:t>
            </w:r>
            <w:r w:rsidRPr="00E034CA">
              <w:rPr>
                <w:rFonts w:ascii="Times New Roman" w:hAnsi="Times New Roman" w:cs="Times New Roman"/>
                <w:spacing w:val="1"/>
                <w:lang w:val="sv-SE"/>
              </w:rPr>
              <w:t>l/</w:t>
            </w:r>
            <w:r w:rsidR="00D67497">
              <w:rPr>
                <w:rFonts w:ascii="Times New Roman" w:hAnsi="Times New Roman" w:cs="Times New Roman"/>
                <w:spacing w:val="1"/>
                <w:lang w:val="sv-SE"/>
              </w:rPr>
              <w:t>tt</w:t>
            </w:r>
            <w:r w:rsidRPr="00E034CA">
              <w:rPr>
                <w:rFonts w:ascii="Times New Roman" w:hAnsi="Times New Roman" w:cs="Times New Roman"/>
                <w:spacing w:val="-2"/>
                <w:lang w:val="sv-SE"/>
              </w:rPr>
              <w:t>k</w:t>
            </w:r>
            <w:r w:rsidRPr="00E034CA">
              <w:rPr>
                <w:rFonts w:ascii="Times New Roman" w:hAnsi="Times New Roman" w:cs="Times New Roman"/>
                <w:lang w:val="sv-SE"/>
              </w:rPr>
              <w:t>g</w:t>
            </w:r>
          </w:p>
          <w:p w14:paraId="72949331" w14:textId="590A43FD" w:rsidR="00BC45C2" w:rsidRPr="00E034CA" w:rsidRDefault="00BC45C2" w:rsidP="00BC45C2">
            <w:pPr>
              <w:spacing w:after="0" w:line="252" w:lineRule="exact"/>
              <w:ind w:left="102" w:right="-20"/>
              <w:jc w:val="center"/>
              <w:rPr>
                <w:rFonts w:ascii="Arial" w:hAnsi="Arial"/>
                <w:lang w:val="sv-SE"/>
              </w:rPr>
            </w:pPr>
            <w:r w:rsidRPr="00E034CA">
              <w:rPr>
                <w:rFonts w:ascii="Times New Roman" w:hAnsi="Times New Roman" w:cs="Times New Roman"/>
                <w:spacing w:val="1"/>
                <w:lang w:val="sv-SE"/>
              </w:rPr>
              <w:t>(</w:t>
            </w:r>
            <w:r w:rsidRPr="00E034CA">
              <w:rPr>
                <w:rFonts w:ascii="Times New Roman" w:hAnsi="Times New Roman" w:cs="Times New Roman"/>
                <w:lang w:val="sv-SE"/>
              </w:rPr>
              <w:t xml:space="preserve">1 </w:t>
            </w:r>
            <w:r w:rsidRPr="00E034CA">
              <w:rPr>
                <w:rFonts w:ascii="Times New Roman" w:hAnsi="Times New Roman" w:cs="Times New Roman"/>
                <w:spacing w:val="-4"/>
                <w:lang w:val="sv-SE"/>
              </w:rPr>
              <w:t>m</w:t>
            </w:r>
            <w:r w:rsidRPr="00E034CA">
              <w:rPr>
                <w:rFonts w:ascii="Times New Roman" w:hAnsi="Times New Roman" w:cs="Times New Roman"/>
                <w:spacing w:val="-2"/>
                <w:lang w:val="sv-SE"/>
              </w:rPr>
              <w:t>g</w:t>
            </w:r>
            <w:r w:rsidRPr="00E034CA">
              <w:rPr>
                <w:rFonts w:ascii="Times New Roman" w:hAnsi="Times New Roman" w:cs="Times New Roman"/>
                <w:spacing w:val="3"/>
                <w:lang w:val="sv-SE"/>
              </w:rPr>
              <w:t>/</w:t>
            </w:r>
            <w:r w:rsidR="00D67497">
              <w:rPr>
                <w:rFonts w:ascii="Times New Roman" w:hAnsi="Times New Roman" w:cs="Times New Roman"/>
                <w:spacing w:val="3"/>
                <w:lang w:val="sv-SE"/>
              </w:rPr>
              <w:t>tt</w:t>
            </w:r>
            <w:r w:rsidRPr="00E034CA">
              <w:rPr>
                <w:rFonts w:ascii="Times New Roman" w:hAnsi="Times New Roman" w:cs="Times New Roman"/>
                <w:lang w:val="sv-SE"/>
              </w:rPr>
              <w:t>k</w:t>
            </w:r>
            <w:r w:rsidRPr="00E034CA">
              <w:rPr>
                <w:rFonts w:ascii="Times New Roman" w:hAnsi="Times New Roman" w:cs="Times New Roman"/>
                <w:spacing w:val="-2"/>
                <w:lang w:val="sv-SE"/>
              </w:rPr>
              <w:t xml:space="preserve">g) </w:t>
            </w:r>
            <w:r w:rsidRPr="00E034CA">
              <w:rPr>
                <w:rFonts w:ascii="Times New Roman" w:hAnsi="Times New Roman" w:cs="Times New Roman"/>
                <w:lang w:val="sv-SE"/>
              </w:rPr>
              <w:t>Kezdő dózis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7A5705C" w14:textId="56D96CB3" w:rsidR="00BC45C2" w:rsidRPr="00E034CA" w:rsidRDefault="00BC45C2" w:rsidP="00BC45C2">
            <w:pPr>
              <w:spacing w:after="0" w:line="246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0,2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1"/>
              </w:rPr>
              <w:t>l/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1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</w:rPr>
              <w:t>g</w:t>
            </w:r>
            <w:proofErr w:type="spellEnd"/>
          </w:p>
          <w:p w14:paraId="49E6242A" w14:textId="18B41D40" w:rsidR="00BC45C2" w:rsidRPr="00E034CA" w:rsidRDefault="00BC45C2" w:rsidP="00BC45C2">
            <w:pPr>
              <w:spacing w:after="0" w:line="252" w:lineRule="exact"/>
              <w:ind w:left="102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2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  <w:spacing w:val="3"/>
              </w:rPr>
              <w:t>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3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proofErr w:type="spellEnd"/>
            <w:r w:rsidRPr="00E034CA">
              <w:rPr>
                <w:rFonts w:ascii="Times New Roman" w:eastAsia="Times New Roman" w:hAnsi="Times New Roman" w:cs="Times New Roman"/>
                <w:spacing w:val="-2"/>
              </w:rPr>
              <w:t>)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842879C" w14:textId="5AF37F7F" w:rsidR="00BC45C2" w:rsidRPr="00E034CA" w:rsidRDefault="00BC45C2" w:rsidP="00BC45C2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0,3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1"/>
              </w:rPr>
              <w:t>l/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1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</w:rPr>
              <w:t>g</w:t>
            </w:r>
            <w:proofErr w:type="spellEnd"/>
          </w:p>
          <w:p w14:paraId="11003A52" w14:textId="0A5D4CBE" w:rsidR="00BC45C2" w:rsidRPr="00E034CA" w:rsidRDefault="00BC45C2" w:rsidP="00BC45C2">
            <w:pPr>
              <w:spacing w:after="0" w:line="252" w:lineRule="exact"/>
              <w:ind w:left="100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3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  <w:spacing w:val="3"/>
              </w:rPr>
              <w:t>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3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proofErr w:type="spellEnd"/>
            <w:r w:rsidRPr="00E034CA">
              <w:rPr>
                <w:rFonts w:ascii="Times New Roman" w:eastAsia="Times New Roman" w:hAnsi="Times New Roman" w:cs="Times New Roman"/>
                <w:spacing w:val="-2"/>
              </w:rPr>
              <w:t>)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223C764" w14:textId="76CD7D58" w:rsidR="00BC45C2" w:rsidRPr="00E034CA" w:rsidRDefault="00BC45C2" w:rsidP="00BC45C2">
            <w:pPr>
              <w:spacing w:after="0" w:line="246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0,4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1"/>
              </w:rPr>
              <w:t>l/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1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</w:rPr>
              <w:t>g</w:t>
            </w:r>
            <w:proofErr w:type="spellEnd"/>
          </w:p>
          <w:p w14:paraId="731D10D9" w14:textId="4078CDB0" w:rsidR="00BC45C2" w:rsidRPr="00E034CA" w:rsidRDefault="00BC45C2" w:rsidP="00BC45C2">
            <w:pPr>
              <w:spacing w:after="0" w:line="252" w:lineRule="exact"/>
              <w:ind w:left="100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4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  <w:spacing w:val="3"/>
              </w:rPr>
              <w:t>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3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proofErr w:type="spellEnd"/>
            <w:r w:rsidRPr="00E034CA">
              <w:rPr>
                <w:rFonts w:ascii="Times New Roman" w:eastAsia="Times New Roman" w:hAnsi="Times New Roman" w:cs="Times New Roman"/>
                <w:spacing w:val="-2"/>
              </w:rPr>
              <w:t>)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8AA89C5" w14:textId="0BDF138A" w:rsidR="00BC45C2" w:rsidRPr="00E034CA" w:rsidRDefault="00BC45C2" w:rsidP="00BC45C2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0,5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1"/>
              </w:rPr>
              <w:t>l/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1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</w:rPr>
              <w:t>g</w:t>
            </w:r>
            <w:proofErr w:type="spellEnd"/>
          </w:p>
          <w:p w14:paraId="7E879F06" w14:textId="024D73E2" w:rsidR="00BC45C2" w:rsidRPr="00E034CA" w:rsidRDefault="00BC45C2" w:rsidP="00BC45C2">
            <w:pPr>
              <w:spacing w:after="0" w:line="252" w:lineRule="exact"/>
              <w:ind w:left="100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  <w:spacing w:val="3"/>
              </w:rPr>
              <w:t>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3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proofErr w:type="spellEnd"/>
            <w:r w:rsidRPr="00E034CA">
              <w:rPr>
                <w:rFonts w:ascii="Times New Roman" w:eastAsia="Times New Roman" w:hAnsi="Times New Roman" w:cs="Times New Roman"/>
                <w:spacing w:val="-2"/>
              </w:rPr>
              <w:t>)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7463D31" w14:textId="50859638" w:rsidR="00BC45C2" w:rsidRPr="00E034CA" w:rsidRDefault="00BC45C2" w:rsidP="00BC45C2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0,6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1"/>
              </w:rPr>
              <w:t>l/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1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</w:rPr>
              <w:t>g</w:t>
            </w:r>
            <w:proofErr w:type="spellEnd"/>
          </w:p>
          <w:p w14:paraId="2E25CB09" w14:textId="394B07A5" w:rsidR="00BC45C2" w:rsidRPr="00E034CA" w:rsidRDefault="00BC45C2" w:rsidP="00BC45C2">
            <w:pPr>
              <w:spacing w:before="2" w:after="0" w:line="252" w:lineRule="exact"/>
              <w:ind w:left="102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6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  <w:spacing w:val="3"/>
              </w:rPr>
              <w:t>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3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proofErr w:type="spellEnd"/>
            <w:r w:rsidRPr="00E034CA">
              <w:rPr>
                <w:rFonts w:ascii="Times New Roman" w:eastAsia="Times New Roman" w:hAnsi="Times New Roman" w:cs="Times New Roman"/>
                <w:spacing w:val="-2"/>
              </w:rPr>
              <w:t xml:space="preserve">) </w:t>
            </w:r>
            <w:r w:rsidRPr="00E034CA">
              <w:rPr>
                <w:rFonts w:ascii="Times New Roman" w:hAnsi="Times New Roman" w:cs="Times New Roman"/>
              </w:rPr>
              <w:t xml:space="preserve">Maximális ajánlott </w:t>
            </w:r>
            <w:proofErr w:type="gramStart"/>
            <w:r w:rsidRPr="00E034CA">
              <w:rPr>
                <w:rFonts w:ascii="Times New Roman" w:hAnsi="Times New Roman" w:cs="Times New Roman"/>
              </w:rPr>
              <w:t>dózis</w:t>
            </w:r>
            <w:proofErr w:type="gramEnd"/>
          </w:p>
        </w:tc>
      </w:tr>
      <w:tr w:rsidR="00BC45C2" w:rsidRPr="00E034CA" w14:paraId="0B08F8FE" w14:textId="77777777" w:rsidTr="00FE6B71">
        <w:trPr>
          <w:trHeight w:hRule="exact" w:val="51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FEFC986" w14:textId="3AED335F" w:rsidR="00BC45C2" w:rsidRPr="00E034CA" w:rsidRDefault="00BC45C2" w:rsidP="00BC45C2">
            <w:pPr>
              <w:spacing w:after="0" w:line="246" w:lineRule="exact"/>
              <w:ind w:left="102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10 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</w:rPr>
              <w:t>g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22CE4" w14:textId="77777777" w:rsidR="00BC45C2" w:rsidRPr="00E034CA" w:rsidRDefault="00BC45C2" w:rsidP="00BC45C2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1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6532CAC1" w14:textId="70810BAE" w:rsidR="00BC45C2" w:rsidRPr="00E034CA" w:rsidRDefault="00BC45C2" w:rsidP="00BC45C2">
            <w:pPr>
              <w:spacing w:after="0" w:line="252" w:lineRule="exact"/>
              <w:ind w:left="102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10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02024" w14:textId="77777777" w:rsidR="00BC45C2" w:rsidRPr="00E034CA" w:rsidRDefault="00BC45C2" w:rsidP="00BC45C2">
            <w:pPr>
              <w:spacing w:after="0" w:line="246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2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5836BAF2" w14:textId="46FDC49E" w:rsidR="00BC45C2" w:rsidRPr="00E034CA" w:rsidRDefault="00BC45C2" w:rsidP="00BC45C2">
            <w:pPr>
              <w:spacing w:after="0" w:line="252" w:lineRule="exact"/>
              <w:ind w:left="102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20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5E2C4" w14:textId="77777777" w:rsidR="00BC45C2" w:rsidRPr="00E034CA" w:rsidRDefault="00BC45C2" w:rsidP="00BC45C2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3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3AD22029" w14:textId="49593705" w:rsidR="00BC45C2" w:rsidRPr="00E034CA" w:rsidRDefault="00BC45C2" w:rsidP="00BC45C2">
            <w:pPr>
              <w:spacing w:after="0" w:line="252" w:lineRule="exact"/>
              <w:ind w:left="100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30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C2C66" w14:textId="77777777" w:rsidR="00BC45C2" w:rsidRPr="00E034CA" w:rsidRDefault="00BC45C2" w:rsidP="00BC45C2">
            <w:pPr>
              <w:spacing w:after="0" w:line="246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4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710E3E9B" w14:textId="3260470E" w:rsidR="00BC45C2" w:rsidRPr="00E034CA" w:rsidRDefault="00BC45C2" w:rsidP="00BC45C2">
            <w:pPr>
              <w:spacing w:after="0" w:line="252" w:lineRule="exact"/>
              <w:ind w:left="100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40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774F1" w14:textId="77777777" w:rsidR="00BC45C2" w:rsidRPr="00E034CA" w:rsidRDefault="00BC45C2" w:rsidP="00BC45C2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6286AB93" w14:textId="72FE14A5" w:rsidR="00BC45C2" w:rsidRPr="00E034CA" w:rsidRDefault="00BC45C2" w:rsidP="00BC45C2">
            <w:pPr>
              <w:spacing w:after="0" w:line="252" w:lineRule="exact"/>
              <w:ind w:left="100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50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BA83B" w14:textId="77777777" w:rsidR="00BC45C2" w:rsidRPr="00E034CA" w:rsidRDefault="00BC45C2" w:rsidP="00BC45C2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6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054D8C38" w14:textId="3521B24E" w:rsidR="00BC45C2" w:rsidRPr="00E034CA" w:rsidRDefault="00BC45C2" w:rsidP="00BC45C2">
            <w:pPr>
              <w:spacing w:after="0" w:line="252" w:lineRule="exact"/>
              <w:ind w:left="102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60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BC45C2" w:rsidRPr="00E034CA" w14:paraId="3B4B8011" w14:textId="77777777" w:rsidTr="00FE6B71">
        <w:trPr>
          <w:trHeight w:hRule="exact" w:val="51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244E809" w14:textId="7CBD3B00" w:rsidR="00BC45C2" w:rsidRPr="00E034CA" w:rsidRDefault="00BC45C2" w:rsidP="00BC45C2">
            <w:pPr>
              <w:spacing w:after="0" w:line="246" w:lineRule="exact"/>
              <w:ind w:left="102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15 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</w:rPr>
              <w:t>g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97D9C" w14:textId="77777777" w:rsidR="00BC45C2" w:rsidRPr="00E034CA" w:rsidRDefault="00BC45C2" w:rsidP="00BC45C2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1,5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</w:p>
          <w:p w14:paraId="3D7DACD8" w14:textId="38147462" w:rsidR="00BC45C2" w:rsidRPr="00E034CA" w:rsidRDefault="00BC45C2" w:rsidP="00BC45C2">
            <w:pPr>
              <w:spacing w:after="0" w:line="252" w:lineRule="exact"/>
              <w:ind w:left="102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15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D94CA" w14:textId="77777777" w:rsidR="00BC45C2" w:rsidRPr="00E034CA" w:rsidRDefault="00BC45C2" w:rsidP="00BC45C2">
            <w:pPr>
              <w:spacing w:after="0" w:line="246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3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128CC2BF" w14:textId="0D71D0DE" w:rsidR="00BC45C2" w:rsidRPr="00E034CA" w:rsidRDefault="00BC45C2" w:rsidP="00BC45C2">
            <w:pPr>
              <w:spacing w:after="0" w:line="252" w:lineRule="exact"/>
              <w:ind w:left="102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30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4B26B" w14:textId="77777777" w:rsidR="00BC45C2" w:rsidRPr="00E034CA" w:rsidRDefault="00BC45C2" w:rsidP="00BC45C2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4,5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</w:p>
          <w:p w14:paraId="58654610" w14:textId="5EDD7209" w:rsidR="00BC45C2" w:rsidRPr="00E034CA" w:rsidRDefault="00BC45C2" w:rsidP="00BC45C2">
            <w:pPr>
              <w:spacing w:after="0" w:line="252" w:lineRule="exact"/>
              <w:ind w:left="100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45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924B3" w14:textId="77777777" w:rsidR="00BC45C2" w:rsidRPr="00E034CA" w:rsidRDefault="00BC45C2" w:rsidP="00BC45C2">
            <w:pPr>
              <w:spacing w:after="0" w:line="246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6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1C2FAF54" w14:textId="3251A30C" w:rsidR="00BC45C2" w:rsidRPr="00E034CA" w:rsidRDefault="00BC45C2" w:rsidP="00BC45C2">
            <w:pPr>
              <w:spacing w:after="0" w:line="252" w:lineRule="exact"/>
              <w:ind w:left="100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60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240B1" w14:textId="77777777" w:rsidR="00BC45C2" w:rsidRPr="00E034CA" w:rsidRDefault="00BC45C2" w:rsidP="00BC45C2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7,5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</w:p>
          <w:p w14:paraId="1F177D31" w14:textId="6EC8BF3C" w:rsidR="00BC45C2" w:rsidRPr="00E034CA" w:rsidRDefault="00BC45C2" w:rsidP="00BC45C2">
            <w:pPr>
              <w:spacing w:after="0" w:line="252" w:lineRule="exact"/>
              <w:ind w:left="100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75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131EC" w14:textId="77777777" w:rsidR="00BC45C2" w:rsidRPr="00E034CA" w:rsidRDefault="00BC45C2" w:rsidP="00BC45C2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9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718FF8DF" w14:textId="19F5137D" w:rsidR="00BC45C2" w:rsidRPr="00E034CA" w:rsidRDefault="00BC45C2" w:rsidP="00BC45C2">
            <w:pPr>
              <w:spacing w:after="0" w:line="252" w:lineRule="exact"/>
              <w:ind w:left="102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90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</w:tr>
    </w:tbl>
    <w:p w14:paraId="33AC74B4" w14:textId="77777777" w:rsidR="00BC45C2" w:rsidRPr="00E034CA" w:rsidRDefault="00BC45C2" w:rsidP="00960EC2">
      <w:pPr>
        <w:spacing w:after="0" w:line="240" w:lineRule="auto"/>
        <w:ind w:right="12"/>
        <w:jc w:val="both"/>
        <w:rPr>
          <w:rFonts w:ascii="Times New Roman" w:hAnsi="Times New Roman" w:cs="Times New Roman"/>
        </w:rPr>
      </w:pPr>
    </w:p>
    <w:p w14:paraId="09E0EDD2" w14:textId="05868F32" w:rsidR="00960EC2" w:rsidRPr="00E034CA" w:rsidRDefault="00960EC2" w:rsidP="00AC30EF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  <w:vertAlign w:val="superscript"/>
        </w:rPr>
        <w:t xml:space="preserve"> (1)</w:t>
      </w:r>
      <w:r w:rsidRPr="00E034CA">
        <w:rPr>
          <w:rFonts w:ascii="Times New Roman" w:hAnsi="Times New Roman" w:cs="Times New Roman"/>
        </w:rPr>
        <w:t xml:space="preserve"> </w:t>
      </w:r>
      <w:r w:rsidR="00AA6B00" w:rsidRPr="00E034CA">
        <w:rPr>
          <w:rFonts w:ascii="Times New Roman" w:hAnsi="Times New Roman" w:cs="Times New Roman"/>
          <w:sz w:val="20"/>
          <w:szCs w:val="20"/>
        </w:rPr>
        <w:t>az 50 kg-nál k</w:t>
      </w:r>
      <w:r w:rsidR="009F6D4A" w:rsidRPr="00E034CA">
        <w:rPr>
          <w:rFonts w:ascii="Times New Roman" w:hAnsi="Times New Roman" w:cs="Times New Roman"/>
          <w:sz w:val="20"/>
          <w:szCs w:val="20"/>
        </w:rPr>
        <w:t>isebb testtömegű</w:t>
      </w:r>
      <w:r w:rsidRPr="00E034CA">
        <w:rPr>
          <w:rFonts w:ascii="Times New Roman" w:hAnsi="Times New Roman" w:cs="Times New Roman"/>
          <w:sz w:val="20"/>
          <w:szCs w:val="20"/>
        </w:rPr>
        <w:t xml:space="preserve"> gyermekek és serdülők esetében a kezelést lehetőleg a </w:t>
      </w:r>
      <w:proofErr w:type="spellStart"/>
      <w:r w:rsidR="00D86F5B" w:rsidRPr="00E034CA">
        <w:rPr>
          <w:rFonts w:ascii="Times New Roman" w:hAnsi="Times New Roman" w:cs="Times New Roman"/>
          <w:sz w:val="20"/>
          <w:szCs w:val="20"/>
        </w:rPr>
        <w:t>Trelema</w:t>
      </w:r>
      <w:proofErr w:type="spellEnd"/>
      <w:r w:rsidRPr="00E034CA">
        <w:rPr>
          <w:rFonts w:ascii="Times New Roman" w:hAnsi="Times New Roman" w:cs="Times New Roman"/>
          <w:sz w:val="20"/>
          <w:szCs w:val="20"/>
        </w:rPr>
        <w:t xml:space="preserve"> 10 mg/ml sziruppal kell kezdeni.</w:t>
      </w:r>
      <w:r w:rsidRPr="00E034CA">
        <w:rPr>
          <w:rFonts w:ascii="Times New Roman" w:hAnsi="Times New Roman" w:cs="Times New Roman"/>
        </w:rPr>
        <w:t xml:space="preserve"> </w:t>
      </w:r>
    </w:p>
    <w:p w14:paraId="15103662" w14:textId="77777777" w:rsidR="00960EC2" w:rsidRPr="00E034CA" w:rsidRDefault="00960EC2" w:rsidP="00AC30EF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 </w:t>
      </w:r>
    </w:p>
    <w:p w14:paraId="15B99D9B" w14:textId="77A46384" w:rsidR="00D86F5B" w:rsidRPr="00E034CA" w:rsidRDefault="00960EC2" w:rsidP="00AC30EF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</w:t>
      </w:r>
      <w:r w:rsidRPr="00E034CA">
        <w:rPr>
          <w:rFonts w:ascii="Times New Roman" w:hAnsi="Times New Roman" w:cs="Times New Roman"/>
          <w:b/>
        </w:rPr>
        <w:t>20 kg és 30 kg közötti test</w:t>
      </w:r>
      <w:r w:rsidR="009F6D4A" w:rsidRPr="00E034CA">
        <w:rPr>
          <w:rFonts w:ascii="Times New Roman" w:hAnsi="Times New Roman" w:cs="Times New Roman"/>
          <w:b/>
        </w:rPr>
        <w:t>tömegű</w:t>
      </w:r>
      <w:r w:rsidRPr="00E034CA">
        <w:rPr>
          <w:rFonts w:ascii="Times New Roman" w:hAnsi="Times New Roman" w:cs="Times New Roman"/>
        </w:rPr>
        <w:t xml:space="preserve"> gyermekek és serdülők </w:t>
      </w:r>
      <w:r w:rsidRPr="00E034CA">
        <w:rPr>
          <w:rFonts w:ascii="Times New Roman" w:hAnsi="Times New Roman" w:cs="Times New Roman"/>
          <w:b/>
        </w:rPr>
        <w:t>napi kétszeri</w:t>
      </w:r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adjuváns</w:t>
      </w:r>
      <w:proofErr w:type="spellEnd"/>
      <w:r w:rsidRPr="00E034CA">
        <w:rPr>
          <w:rFonts w:ascii="Times New Roman" w:hAnsi="Times New Roman" w:cs="Times New Roman"/>
        </w:rPr>
        <w:t xml:space="preserve"> te</w:t>
      </w:r>
      <w:r w:rsidR="00D86F5B" w:rsidRPr="00E034CA">
        <w:rPr>
          <w:rFonts w:ascii="Times New Roman" w:hAnsi="Times New Roman" w:cs="Times New Roman"/>
        </w:rPr>
        <w:t xml:space="preserve">rápiás </w:t>
      </w:r>
      <w:proofErr w:type="gramStart"/>
      <w:r w:rsidR="00FE6B71">
        <w:rPr>
          <w:rFonts w:ascii="Times New Roman" w:hAnsi="Times New Roman" w:cs="Times New Roman"/>
        </w:rPr>
        <w:t>dózisa</w:t>
      </w:r>
      <w:proofErr w:type="gramEnd"/>
      <w:r w:rsidR="00D86F5B" w:rsidRPr="00E034CA">
        <w:rPr>
          <w:rFonts w:ascii="Times New Roman" w:hAnsi="Times New Roman" w:cs="Times New Roman"/>
        </w:rPr>
        <w:t xml:space="preserve"> 4</w:t>
      </w:r>
      <w:r w:rsidR="00FE6B71">
        <w:rPr>
          <w:rFonts w:ascii="Times New Roman" w:hAnsi="Times New Roman" w:cs="Times New Roman"/>
        </w:rPr>
        <w:t> </w:t>
      </w:r>
      <w:r w:rsidR="00D86F5B" w:rsidRPr="00E034CA">
        <w:rPr>
          <w:rFonts w:ascii="Times New Roman" w:hAnsi="Times New Roman" w:cs="Times New Roman"/>
        </w:rPr>
        <w:t xml:space="preserve">éves kortól </w:t>
      </w:r>
      <w:r w:rsidR="00D86F5B" w:rsidRPr="00E034CA">
        <w:rPr>
          <w:rFonts w:ascii="Times New Roman" w:hAnsi="Times New Roman" w:cs="Times New Roman"/>
          <w:vertAlign w:val="superscript"/>
        </w:rPr>
        <w:t>(1)</w:t>
      </w:r>
    </w:p>
    <w:p w14:paraId="0AA8E50D" w14:textId="3E4B7490" w:rsidR="00D86F5B" w:rsidRPr="00E034CA" w:rsidRDefault="00D86F5B" w:rsidP="00AC30EF">
      <w:pPr>
        <w:spacing w:after="0" w:line="240" w:lineRule="auto"/>
        <w:ind w:right="12"/>
        <w:rPr>
          <w:rFonts w:ascii="Times New Roman" w:hAnsi="Times New Roman" w:cs="Times New Roman"/>
        </w:rPr>
      </w:pPr>
    </w:p>
    <w:tbl>
      <w:tblPr>
        <w:tblW w:w="928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3"/>
        <w:gridCol w:w="1323"/>
        <w:gridCol w:w="1637"/>
        <w:gridCol w:w="1639"/>
        <w:gridCol w:w="1637"/>
        <w:gridCol w:w="1639"/>
      </w:tblGrid>
      <w:tr w:rsidR="00D86F5B" w:rsidRPr="00E034CA" w14:paraId="147641B1" w14:textId="77777777" w:rsidTr="00FE6B71">
        <w:trPr>
          <w:trHeight w:hRule="exact" w:val="1277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B9FC14A" w14:textId="788AAF91" w:rsidR="00D86F5B" w:rsidRPr="00E034CA" w:rsidRDefault="00D86F5B" w:rsidP="00D86F5B">
            <w:pPr>
              <w:spacing w:after="0" w:line="248" w:lineRule="exact"/>
              <w:ind w:left="102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>Test</w:t>
            </w:r>
            <w:r w:rsidR="00D67497">
              <w:rPr>
                <w:rFonts w:ascii="Times New Roman" w:eastAsia="Times New Roman" w:hAnsi="Times New Roman" w:cs="Times New Roman"/>
              </w:rPr>
              <w:t>tömeg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710D863" w14:textId="73B47B70" w:rsidR="00D86F5B" w:rsidRPr="00E034CA" w:rsidRDefault="00D86F5B" w:rsidP="00D86F5B">
            <w:pPr>
              <w:spacing w:after="0" w:line="246" w:lineRule="exact"/>
              <w:ind w:left="100" w:right="-20"/>
              <w:jc w:val="center"/>
              <w:rPr>
                <w:rFonts w:ascii="Times New Roman" w:eastAsia="Calibri" w:hAnsi="Times New Roman" w:cs="Times New Roman"/>
                <w:lang w:val="sv-SE"/>
              </w:rPr>
            </w:pPr>
            <w:r w:rsidRPr="00E034CA">
              <w:rPr>
                <w:rFonts w:ascii="Times New Roman" w:eastAsia="Calibri" w:hAnsi="Times New Roman" w:cs="Times New Roman"/>
                <w:lang w:val="sv-SE"/>
              </w:rPr>
              <w:t xml:space="preserve">0,1 </w:t>
            </w:r>
            <w:r w:rsidRPr="00E034CA">
              <w:rPr>
                <w:rFonts w:ascii="Times New Roman" w:eastAsia="Calibri" w:hAnsi="Times New Roman" w:cs="Times New Roman"/>
                <w:spacing w:val="-4"/>
                <w:lang w:val="sv-SE"/>
              </w:rPr>
              <w:t>m</w:t>
            </w:r>
            <w:r w:rsidRPr="00E034CA">
              <w:rPr>
                <w:rFonts w:ascii="Times New Roman" w:eastAsia="Calibri" w:hAnsi="Times New Roman" w:cs="Times New Roman"/>
                <w:spacing w:val="1"/>
                <w:lang w:val="sv-SE"/>
              </w:rPr>
              <w:t>l/</w:t>
            </w:r>
            <w:r w:rsidR="00D67497">
              <w:rPr>
                <w:rFonts w:ascii="Times New Roman" w:eastAsia="Calibri" w:hAnsi="Times New Roman" w:cs="Times New Roman"/>
                <w:spacing w:val="1"/>
                <w:lang w:val="sv-SE"/>
              </w:rPr>
              <w:t>tt</w:t>
            </w:r>
            <w:r w:rsidRPr="00E034CA">
              <w:rPr>
                <w:rFonts w:ascii="Times New Roman" w:eastAsia="Calibri" w:hAnsi="Times New Roman" w:cs="Times New Roman"/>
                <w:spacing w:val="-2"/>
                <w:lang w:val="sv-SE"/>
              </w:rPr>
              <w:t>k</w:t>
            </w:r>
            <w:r w:rsidRPr="00E034CA">
              <w:rPr>
                <w:rFonts w:ascii="Times New Roman" w:eastAsia="Calibri" w:hAnsi="Times New Roman" w:cs="Times New Roman"/>
                <w:lang w:val="sv-SE"/>
              </w:rPr>
              <w:t>g</w:t>
            </w:r>
          </w:p>
          <w:p w14:paraId="2C49FD2C" w14:textId="029F400B" w:rsidR="00D86F5B" w:rsidRPr="00E034CA" w:rsidRDefault="00D86F5B" w:rsidP="00D86F5B">
            <w:pPr>
              <w:spacing w:before="5" w:after="0" w:line="252" w:lineRule="exact"/>
              <w:ind w:left="100" w:right="-20"/>
              <w:jc w:val="center"/>
              <w:rPr>
                <w:rFonts w:ascii="Times New Roman" w:eastAsia="Calibri" w:hAnsi="Times New Roman" w:cs="Times New Roman"/>
                <w:spacing w:val="-2"/>
                <w:lang w:val="sv-SE"/>
              </w:rPr>
            </w:pPr>
            <w:r w:rsidRPr="00E034CA">
              <w:rPr>
                <w:rFonts w:ascii="Times New Roman" w:eastAsia="Calibri" w:hAnsi="Times New Roman" w:cs="Times New Roman"/>
                <w:spacing w:val="1"/>
                <w:lang w:val="sv-SE"/>
              </w:rPr>
              <w:t>(</w:t>
            </w:r>
            <w:r w:rsidRPr="00E034CA">
              <w:rPr>
                <w:rFonts w:ascii="Times New Roman" w:eastAsia="Calibri" w:hAnsi="Times New Roman" w:cs="Times New Roman"/>
                <w:lang w:val="sv-SE"/>
              </w:rPr>
              <w:t xml:space="preserve">1 </w:t>
            </w:r>
            <w:r w:rsidRPr="00E034CA">
              <w:rPr>
                <w:rFonts w:ascii="Times New Roman" w:eastAsia="Calibri" w:hAnsi="Times New Roman" w:cs="Times New Roman"/>
                <w:spacing w:val="-4"/>
                <w:lang w:val="sv-SE"/>
              </w:rPr>
              <w:t>m</w:t>
            </w:r>
            <w:r w:rsidRPr="00E034CA">
              <w:rPr>
                <w:rFonts w:ascii="Times New Roman" w:eastAsia="Calibri" w:hAnsi="Times New Roman" w:cs="Times New Roman"/>
                <w:spacing w:val="-2"/>
                <w:lang w:val="sv-SE"/>
              </w:rPr>
              <w:t>g</w:t>
            </w:r>
            <w:r w:rsidRPr="00E034CA">
              <w:rPr>
                <w:rFonts w:ascii="Times New Roman" w:eastAsia="Calibri" w:hAnsi="Times New Roman" w:cs="Times New Roman"/>
                <w:spacing w:val="3"/>
                <w:lang w:val="sv-SE"/>
              </w:rPr>
              <w:t>/</w:t>
            </w:r>
            <w:r w:rsidR="00D67497">
              <w:rPr>
                <w:rFonts w:ascii="Times New Roman" w:eastAsia="Calibri" w:hAnsi="Times New Roman" w:cs="Times New Roman"/>
                <w:spacing w:val="3"/>
                <w:lang w:val="sv-SE"/>
              </w:rPr>
              <w:t>tt</w:t>
            </w:r>
            <w:r w:rsidRPr="00E034CA">
              <w:rPr>
                <w:rFonts w:ascii="Times New Roman" w:eastAsia="Calibri" w:hAnsi="Times New Roman" w:cs="Times New Roman"/>
                <w:lang w:val="sv-SE"/>
              </w:rPr>
              <w:t>k</w:t>
            </w:r>
            <w:r w:rsidRPr="00E034CA">
              <w:rPr>
                <w:rFonts w:ascii="Times New Roman" w:eastAsia="Calibri" w:hAnsi="Times New Roman" w:cs="Times New Roman"/>
                <w:spacing w:val="-2"/>
                <w:lang w:val="sv-SE"/>
              </w:rPr>
              <w:t xml:space="preserve">g) </w:t>
            </w:r>
          </w:p>
          <w:p w14:paraId="4257B904" w14:textId="2D824518" w:rsidR="00D86F5B" w:rsidRPr="00E034CA" w:rsidRDefault="00D86F5B" w:rsidP="00D86F5B">
            <w:pPr>
              <w:spacing w:before="3" w:after="0" w:line="252" w:lineRule="exact"/>
              <w:ind w:left="102" w:right="-20"/>
              <w:jc w:val="center"/>
              <w:rPr>
                <w:rFonts w:ascii="Arial" w:hAnsi="Arial"/>
                <w:lang w:val="sv-SE"/>
              </w:rPr>
            </w:pPr>
            <w:r w:rsidRPr="00E034CA">
              <w:rPr>
                <w:rFonts w:ascii="Times New Roman" w:hAnsi="Times New Roman" w:cs="Times New Roman"/>
                <w:lang w:val="sv-SE"/>
              </w:rPr>
              <w:t>Kezdő dózis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4E4AF40" w14:textId="336E0797" w:rsidR="00D86F5B" w:rsidRPr="00E034CA" w:rsidRDefault="00D86F5B" w:rsidP="00D86F5B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0,2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1"/>
                <w:lang w:val="en-US"/>
              </w:rPr>
              <w:t>l/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1"/>
                <w:lang w:val="en-US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g</w:t>
            </w:r>
            <w:proofErr w:type="spellEnd"/>
          </w:p>
          <w:p w14:paraId="4F5418FD" w14:textId="0D5EF5BA" w:rsidR="00D86F5B" w:rsidRPr="00E034CA" w:rsidRDefault="00D86F5B" w:rsidP="00D86F5B">
            <w:pPr>
              <w:spacing w:after="0" w:line="252" w:lineRule="exact"/>
              <w:ind w:left="102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2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  <w:spacing w:val="3"/>
                <w:lang w:val="en-US"/>
              </w:rPr>
              <w:t>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3"/>
                <w:lang w:val="en-US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proofErr w:type="spellEnd"/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2959D5D" w14:textId="6631C0F7" w:rsidR="00D86F5B" w:rsidRPr="00E034CA" w:rsidRDefault="00D86F5B" w:rsidP="00D86F5B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0,3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1"/>
                <w:lang w:val="en-US"/>
              </w:rPr>
              <w:t>l/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1"/>
                <w:lang w:val="en-US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g</w:t>
            </w:r>
            <w:proofErr w:type="spellEnd"/>
          </w:p>
          <w:p w14:paraId="4A9C19D2" w14:textId="303DD8FF" w:rsidR="00D86F5B" w:rsidRPr="00E034CA" w:rsidRDefault="00D86F5B" w:rsidP="00D86F5B">
            <w:pPr>
              <w:spacing w:after="0" w:line="252" w:lineRule="exact"/>
              <w:ind w:left="102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3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  <w:spacing w:val="3"/>
                <w:lang w:val="en-US"/>
              </w:rPr>
              <w:t>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3"/>
                <w:lang w:val="en-US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proofErr w:type="spellEnd"/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)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92CDCBC" w14:textId="34507E27" w:rsidR="00D86F5B" w:rsidRPr="00E034CA" w:rsidRDefault="00D86F5B" w:rsidP="00D86F5B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0,4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1"/>
                <w:lang w:val="en-US"/>
              </w:rPr>
              <w:t>l/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1"/>
                <w:lang w:val="en-US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g</w:t>
            </w:r>
            <w:proofErr w:type="spellEnd"/>
          </w:p>
          <w:p w14:paraId="08F1A7F0" w14:textId="6E02FE86" w:rsidR="00D86F5B" w:rsidRPr="00E034CA" w:rsidRDefault="00D86F5B" w:rsidP="00D86F5B">
            <w:pPr>
              <w:spacing w:after="0" w:line="252" w:lineRule="exact"/>
              <w:ind w:left="100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4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  <w:spacing w:val="3"/>
                <w:lang w:val="en-US"/>
              </w:rPr>
              <w:t>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3"/>
                <w:lang w:val="en-US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proofErr w:type="spellEnd"/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F357D23" w14:textId="080CA5D2" w:rsidR="00D86F5B" w:rsidRPr="00E034CA" w:rsidRDefault="00D86F5B" w:rsidP="00D86F5B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0,5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1"/>
                <w:lang w:val="en-US"/>
              </w:rPr>
              <w:t>l/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1"/>
                <w:lang w:val="en-US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g</w:t>
            </w:r>
            <w:proofErr w:type="spellEnd"/>
          </w:p>
          <w:p w14:paraId="1CB986D4" w14:textId="2D660AE8" w:rsidR="00D86F5B" w:rsidRPr="00E034CA" w:rsidRDefault="00D86F5B" w:rsidP="00D86F5B">
            <w:pPr>
              <w:spacing w:before="2" w:after="0" w:line="252" w:lineRule="exact"/>
              <w:ind w:left="100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5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  <w:spacing w:val="3"/>
                <w:lang w:val="en-US"/>
              </w:rPr>
              <w:t>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3"/>
                <w:lang w:val="en-US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proofErr w:type="spellEnd"/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 xml:space="preserve">) </w:t>
            </w:r>
            <w:proofErr w:type="spellStart"/>
            <w:r w:rsidRPr="00E034CA">
              <w:rPr>
                <w:rFonts w:ascii="Times New Roman" w:eastAsia="Times New Roman" w:hAnsi="Times New Roman" w:cs="Times New Roman"/>
                <w:lang w:val="en-US"/>
              </w:rPr>
              <w:t>Maximális</w:t>
            </w:r>
            <w:proofErr w:type="spellEnd"/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034CA">
              <w:rPr>
                <w:rFonts w:ascii="Times New Roman" w:eastAsia="Times New Roman" w:hAnsi="Times New Roman" w:cs="Times New Roman"/>
                <w:lang w:val="en-US"/>
              </w:rPr>
              <w:t>ajánlott</w:t>
            </w:r>
            <w:proofErr w:type="spellEnd"/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034CA">
              <w:rPr>
                <w:rFonts w:ascii="Times New Roman" w:eastAsia="Times New Roman" w:hAnsi="Times New Roman" w:cs="Times New Roman"/>
                <w:lang w:val="en-US"/>
              </w:rPr>
              <w:t>dózis</w:t>
            </w:r>
            <w:proofErr w:type="spellEnd"/>
          </w:p>
        </w:tc>
      </w:tr>
      <w:tr w:rsidR="00D86F5B" w:rsidRPr="00E034CA" w14:paraId="0FC23A81" w14:textId="77777777" w:rsidTr="00FE6B71">
        <w:trPr>
          <w:trHeight w:hRule="exact" w:val="516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7C2F281" w14:textId="4BFD1A59" w:rsidR="00D86F5B" w:rsidRPr="00E034CA" w:rsidRDefault="00D86F5B" w:rsidP="00D86F5B">
            <w:pPr>
              <w:spacing w:after="0" w:line="246" w:lineRule="exact"/>
              <w:ind w:left="102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20 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</w:rPr>
              <w:t>g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FAA41" w14:textId="77777777" w:rsidR="00D86F5B" w:rsidRPr="00E034CA" w:rsidRDefault="00D86F5B" w:rsidP="00D86F5B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2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599E25AA" w14:textId="6E0344FF" w:rsidR="00D86F5B" w:rsidRPr="00E034CA" w:rsidRDefault="00D86F5B" w:rsidP="00D86F5B">
            <w:pPr>
              <w:spacing w:after="0" w:line="252" w:lineRule="exact"/>
              <w:ind w:left="102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20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580E1" w14:textId="77777777" w:rsidR="00D86F5B" w:rsidRPr="00E034CA" w:rsidRDefault="00D86F5B" w:rsidP="00D86F5B">
            <w:pPr>
              <w:spacing w:after="0" w:line="248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4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63A6FEB0" w14:textId="405DF362" w:rsidR="00D86F5B" w:rsidRPr="00E034CA" w:rsidRDefault="00D86F5B" w:rsidP="00D86F5B">
            <w:pPr>
              <w:spacing w:after="0" w:line="252" w:lineRule="exact"/>
              <w:ind w:left="102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40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DEC24" w14:textId="77777777" w:rsidR="00D86F5B" w:rsidRPr="00E034CA" w:rsidRDefault="00D86F5B" w:rsidP="00D86F5B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6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59BC6AD4" w14:textId="5198F1ED" w:rsidR="00D86F5B" w:rsidRPr="00E034CA" w:rsidRDefault="00D86F5B" w:rsidP="00D86F5B">
            <w:pPr>
              <w:spacing w:after="0" w:line="252" w:lineRule="exact"/>
              <w:ind w:left="102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60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46B81" w14:textId="77777777" w:rsidR="00D86F5B" w:rsidRPr="00E034CA" w:rsidRDefault="00D86F5B" w:rsidP="00D86F5B">
            <w:pPr>
              <w:spacing w:after="0" w:line="248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8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3F3EE0C6" w14:textId="3A1D21EF" w:rsidR="00D86F5B" w:rsidRPr="00E034CA" w:rsidRDefault="00D86F5B" w:rsidP="00D86F5B">
            <w:pPr>
              <w:spacing w:after="0" w:line="252" w:lineRule="exact"/>
              <w:ind w:left="100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80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4C18C" w14:textId="77777777" w:rsidR="00D86F5B" w:rsidRPr="00E034CA" w:rsidRDefault="00D86F5B" w:rsidP="00D86F5B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10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</w:p>
          <w:p w14:paraId="7CCAEBBA" w14:textId="4F9220C1" w:rsidR="00D86F5B" w:rsidRPr="00E034CA" w:rsidRDefault="00D86F5B" w:rsidP="00D86F5B">
            <w:pPr>
              <w:spacing w:after="0" w:line="252" w:lineRule="exact"/>
              <w:ind w:left="100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100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D86F5B" w:rsidRPr="00E034CA" w14:paraId="5F157175" w14:textId="77777777" w:rsidTr="00FE6B71">
        <w:trPr>
          <w:trHeight w:hRule="exact" w:val="516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94B2B20" w14:textId="67281C9F" w:rsidR="00D86F5B" w:rsidRPr="00E034CA" w:rsidRDefault="00D86F5B" w:rsidP="00D86F5B">
            <w:pPr>
              <w:spacing w:after="0" w:line="246" w:lineRule="exact"/>
              <w:ind w:left="102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25 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</w:rPr>
              <w:t>g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64AC4" w14:textId="77777777" w:rsidR="00D86F5B" w:rsidRPr="00E034CA" w:rsidRDefault="00D86F5B" w:rsidP="00D86F5B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2,5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</w:p>
          <w:p w14:paraId="0BC41DB2" w14:textId="111F2456" w:rsidR="00D86F5B" w:rsidRPr="00E034CA" w:rsidRDefault="00D86F5B" w:rsidP="00D86F5B">
            <w:pPr>
              <w:spacing w:after="0" w:line="252" w:lineRule="exact"/>
              <w:ind w:left="102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25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B11D4" w14:textId="77777777" w:rsidR="00D86F5B" w:rsidRPr="00E034CA" w:rsidRDefault="00D86F5B" w:rsidP="00D86F5B">
            <w:pPr>
              <w:spacing w:after="0" w:line="248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795A4361" w14:textId="4E379DFF" w:rsidR="00D86F5B" w:rsidRPr="00E034CA" w:rsidRDefault="00D86F5B" w:rsidP="00D86F5B">
            <w:pPr>
              <w:spacing w:after="0" w:line="252" w:lineRule="exact"/>
              <w:ind w:left="102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50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425BD" w14:textId="77777777" w:rsidR="00D86F5B" w:rsidRPr="00E034CA" w:rsidRDefault="00D86F5B" w:rsidP="00D86F5B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7,5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</w:p>
          <w:p w14:paraId="6EED4D48" w14:textId="5B9892C8" w:rsidR="00D86F5B" w:rsidRPr="00E034CA" w:rsidRDefault="00D86F5B" w:rsidP="00D86F5B">
            <w:pPr>
              <w:spacing w:after="0" w:line="252" w:lineRule="exact"/>
              <w:ind w:left="102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75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A9002" w14:textId="77777777" w:rsidR="00D86F5B" w:rsidRPr="00E034CA" w:rsidRDefault="00D86F5B" w:rsidP="00D86F5B">
            <w:pPr>
              <w:spacing w:after="0" w:line="248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10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</w:p>
          <w:p w14:paraId="389A8A19" w14:textId="5413821B" w:rsidR="00D86F5B" w:rsidRPr="00E034CA" w:rsidRDefault="00D86F5B" w:rsidP="00D86F5B">
            <w:pPr>
              <w:spacing w:after="0" w:line="252" w:lineRule="exact"/>
              <w:ind w:left="100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100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064E2" w14:textId="77777777" w:rsidR="00D86F5B" w:rsidRPr="00E034CA" w:rsidRDefault="00D86F5B" w:rsidP="00D86F5B">
            <w:pPr>
              <w:spacing w:after="0" w:line="248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12,5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</w:p>
          <w:p w14:paraId="639B7CF3" w14:textId="309B13A9" w:rsidR="00D86F5B" w:rsidRPr="00E034CA" w:rsidRDefault="00D86F5B" w:rsidP="00D86F5B">
            <w:pPr>
              <w:spacing w:after="0" w:line="252" w:lineRule="exact"/>
              <w:ind w:left="100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125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</w:tr>
    </w:tbl>
    <w:p w14:paraId="0901F6D2" w14:textId="34E25C85" w:rsidR="00D86F5B" w:rsidRPr="00E034CA" w:rsidRDefault="00D86F5B" w:rsidP="00960EC2">
      <w:pPr>
        <w:spacing w:after="0" w:line="240" w:lineRule="auto"/>
        <w:ind w:right="12"/>
        <w:jc w:val="both"/>
        <w:rPr>
          <w:rFonts w:ascii="Times New Roman" w:hAnsi="Times New Roman" w:cs="Times New Roman"/>
        </w:rPr>
      </w:pPr>
    </w:p>
    <w:p w14:paraId="4FCBD3C2" w14:textId="3EC671A5" w:rsidR="00960EC2" w:rsidRPr="00E034CA" w:rsidRDefault="00960EC2" w:rsidP="005E7602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  <w:vertAlign w:val="superscript"/>
        </w:rPr>
        <w:t>(1)</w:t>
      </w:r>
      <w:r w:rsidRPr="00E034CA">
        <w:rPr>
          <w:rFonts w:ascii="Times New Roman" w:hAnsi="Times New Roman" w:cs="Times New Roman"/>
        </w:rPr>
        <w:t xml:space="preserve"> </w:t>
      </w:r>
      <w:r w:rsidR="00AA6B00" w:rsidRPr="00E034CA">
        <w:rPr>
          <w:rFonts w:ascii="Times New Roman" w:hAnsi="Times New Roman" w:cs="Times New Roman"/>
          <w:sz w:val="20"/>
          <w:szCs w:val="20"/>
        </w:rPr>
        <w:t xml:space="preserve">az 50 kg-nál </w:t>
      </w:r>
      <w:r w:rsidR="009F6D4A" w:rsidRPr="00E034CA">
        <w:rPr>
          <w:rFonts w:ascii="Times New Roman" w:hAnsi="Times New Roman" w:cs="Times New Roman"/>
          <w:sz w:val="20"/>
          <w:szCs w:val="20"/>
        </w:rPr>
        <w:t>kisebb testtömegű</w:t>
      </w:r>
      <w:r w:rsidRPr="00E034CA">
        <w:rPr>
          <w:rFonts w:ascii="Times New Roman" w:hAnsi="Times New Roman" w:cs="Times New Roman"/>
          <w:sz w:val="20"/>
          <w:szCs w:val="20"/>
        </w:rPr>
        <w:t xml:space="preserve"> gyermekek és serdülők esetében a kezelést lehetőleg a </w:t>
      </w:r>
      <w:proofErr w:type="spellStart"/>
      <w:r w:rsidR="00450AB0" w:rsidRPr="00E034CA">
        <w:rPr>
          <w:rFonts w:ascii="Times New Roman" w:hAnsi="Times New Roman" w:cs="Times New Roman"/>
          <w:sz w:val="20"/>
          <w:szCs w:val="20"/>
        </w:rPr>
        <w:t>Trelema</w:t>
      </w:r>
      <w:proofErr w:type="spellEnd"/>
      <w:r w:rsidRPr="00E034CA">
        <w:rPr>
          <w:rFonts w:ascii="Times New Roman" w:hAnsi="Times New Roman" w:cs="Times New Roman"/>
          <w:sz w:val="20"/>
          <w:szCs w:val="20"/>
        </w:rPr>
        <w:t xml:space="preserve"> 10 mg/ml sziruppal kell kezdeni</w:t>
      </w:r>
      <w:r w:rsidRPr="00E034CA">
        <w:rPr>
          <w:rFonts w:ascii="Times New Roman" w:hAnsi="Times New Roman" w:cs="Times New Roman"/>
        </w:rPr>
        <w:t xml:space="preserve">.  </w:t>
      </w:r>
    </w:p>
    <w:p w14:paraId="59878C7F" w14:textId="77777777" w:rsidR="00960EC2" w:rsidRPr="00E034CA" w:rsidRDefault="00960EC2" w:rsidP="005E7602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 </w:t>
      </w:r>
    </w:p>
    <w:p w14:paraId="42918BB3" w14:textId="5E8EB69D" w:rsidR="00450AB0" w:rsidRPr="00E034CA" w:rsidRDefault="00960EC2" w:rsidP="005E7602">
      <w:pPr>
        <w:spacing w:after="0" w:line="240" w:lineRule="auto"/>
        <w:ind w:right="12"/>
        <w:rPr>
          <w:rFonts w:ascii="Times New Roman" w:hAnsi="Times New Roman" w:cs="Times New Roman"/>
          <w:vertAlign w:val="superscript"/>
        </w:rPr>
      </w:pPr>
      <w:r w:rsidRPr="00E034CA">
        <w:rPr>
          <w:rFonts w:ascii="Times New Roman" w:hAnsi="Times New Roman" w:cs="Times New Roman"/>
        </w:rPr>
        <w:t xml:space="preserve">A </w:t>
      </w:r>
      <w:r w:rsidRPr="00E034CA">
        <w:rPr>
          <w:rFonts w:ascii="Times New Roman" w:hAnsi="Times New Roman" w:cs="Times New Roman"/>
          <w:b/>
        </w:rPr>
        <w:t>30 kg és 50 kg közötti test</w:t>
      </w:r>
      <w:r w:rsidR="009F6D4A" w:rsidRPr="00E034CA">
        <w:rPr>
          <w:rFonts w:ascii="Times New Roman" w:hAnsi="Times New Roman" w:cs="Times New Roman"/>
          <w:b/>
        </w:rPr>
        <w:t>tömegű</w:t>
      </w:r>
      <w:r w:rsidRPr="00E034CA">
        <w:rPr>
          <w:rFonts w:ascii="Times New Roman" w:hAnsi="Times New Roman" w:cs="Times New Roman"/>
        </w:rPr>
        <w:t xml:space="preserve"> gyermekek és serdülők </w:t>
      </w:r>
      <w:r w:rsidRPr="00E034CA">
        <w:rPr>
          <w:rFonts w:ascii="Times New Roman" w:hAnsi="Times New Roman" w:cs="Times New Roman"/>
          <w:b/>
        </w:rPr>
        <w:t>napi kétszeri</w:t>
      </w:r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adjuváns</w:t>
      </w:r>
      <w:proofErr w:type="spellEnd"/>
      <w:r w:rsidRPr="00E034CA">
        <w:rPr>
          <w:rFonts w:ascii="Times New Roman" w:hAnsi="Times New Roman" w:cs="Times New Roman"/>
        </w:rPr>
        <w:t xml:space="preserve"> te</w:t>
      </w:r>
      <w:r w:rsidR="00450AB0" w:rsidRPr="00E034CA">
        <w:rPr>
          <w:rFonts w:ascii="Times New Roman" w:hAnsi="Times New Roman" w:cs="Times New Roman"/>
        </w:rPr>
        <w:t xml:space="preserve">rápiás </w:t>
      </w:r>
      <w:proofErr w:type="gramStart"/>
      <w:r w:rsidR="00FE6B71">
        <w:rPr>
          <w:rFonts w:ascii="Times New Roman" w:hAnsi="Times New Roman" w:cs="Times New Roman"/>
        </w:rPr>
        <w:t>dózisa</w:t>
      </w:r>
      <w:proofErr w:type="gramEnd"/>
      <w:r w:rsidR="00FE6B71">
        <w:rPr>
          <w:rFonts w:ascii="Times New Roman" w:hAnsi="Times New Roman" w:cs="Times New Roman"/>
        </w:rPr>
        <w:t xml:space="preserve"> </w:t>
      </w:r>
      <w:r w:rsidR="00450AB0" w:rsidRPr="00E034CA">
        <w:rPr>
          <w:rFonts w:ascii="Times New Roman" w:hAnsi="Times New Roman" w:cs="Times New Roman"/>
        </w:rPr>
        <w:t>4</w:t>
      </w:r>
      <w:r w:rsidR="00FE6B71">
        <w:rPr>
          <w:rFonts w:ascii="Times New Roman" w:hAnsi="Times New Roman" w:cs="Times New Roman"/>
        </w:rPr>
        <w:t> </w:t>
      </w:r>
      <w:r w:rsidR="00450AB0" w:rsidRPr="00E034CA">
        <w:rPr>
          <w:rFonts w:ascii="Times New Roman" w:hAnsi="Times New Roman" w:cs="Times New Roman"/>
        </w:rPr>
        <w:t xml:space="preserve">éves kortól </w:t>
      </w:r>
      <w:r w:rsidR="00450AB0" w:rsidRPr="00E034CA">
        <w:rPr>
          <w:rFonts w:ascii="Times New Roman" w:hAnsi="Times New Roman" w:cs="Times New Roman"/>
          <w:vertAlign w:val="superscript"/>
        </w:rPr>
        <w:t>(1)</w:t>
      </w:r>
    </w:p>
    <w:p w14:paraId="57F4C645" w14:textId="77777777" w:rsidR="00450AB0" w:rsidRPr="00E034CA" w:rsidRDefault="00450AB0" w:rsidP="00960EC2">
      <w:pPr>
        <w:spacing w:after="0" w:line="240" w:lineRule="auto"/>
        <w:ind w:right="12"/>
        <w:jc w:val="both"/>
        <w:rPr>
          <w:rFonts w:ascii="Times New Roman" w:hAnsi="Times New Roman" w:cs="Times New Roman"/>
        </w:rPr>
      </w:pPr>
    </w:p>
    <w:tbl>
      <w:tblPr>
        <w:tblW w:w="928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5"/>
        <w:gridCol w:w="1493"/>
        <w:gridCol w:w="2081"/>
        <w:gridCol w:w="2081"/>
        <w:gridCol w:w="2078"/>
      </w:tblGrid>
      <w:tr w:rsidR="00450AB0" w:rsidRPr="00E034CA" w14:paraId="1DEDAA6D" w14:textId="77777777" w:rsidTr="00FE6B71">
        <w:trPr>
          <w:trHeight w:hRule="exact" w:val="1022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2CA550B" w14:textId="24009B33" w:rsidR="00450AB0" w:rsidRPr="00E034CA" w:rsidRDefault="00450AB0" w:rsidP="00450AB0">
            <w:pPr>
              <w:spacing w:after="0" w:line="248" w:lineRule="exact"/>
              <w:ind w:left="102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>Test</w:t>
            </w:r>
            <w:r w:rsidR="00D67497">
              <w:rPr>
                <w:rFonts w:ascii="Times New Roman" w:eastAsia="Times New Roman" w:hAnsi="Times New Roman" w:cs="Times New Roman"/>
              </w:rPr>
              <w:t>tömeg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5DD8044" w14:textId="6594B8E0" w:rsidR="00450AB0" w:rsidRPr="00E034CA" w:rsidRDefault="00450AB0" w:rsidP="00450AB0">
            <w:pPr>
              <w:spacing w:after="0" w:line="246" w:lineRule="exact"/>
              <w:ind w:left="100" w:right="-20"/>
              <w:jc w:val="center"/>
              <w:rPr>
                <w:rFonts w:ascii="Times New Roman" w:eastAsia="Calibri" w:hAnsi="Times New Roman" w:cs="Times New Roman"/>
                <w:lang w:val="sv-SE"/>
              </w:rPr>
            </w:pPr>
            <w:r w:rsidRPr="00E034CA">
              <w:rPr>
                <w:rFonts w:ascii="Times New Roman" w:eastAsia="Calibri" w:hAnsi="Times New Roman" w:cs="Times New Roman"/>
                <w:lang w:val="sv-SE"/>
              </w:rPr>
              <w:t xml:space="preserve">0,1 </w:t>
            </w:r>
            <w:r w:rsidRPr="00E034CA">
              <w:rPr>
                <w:rFonts w:ascii="Times New Roman" w:eastAsia="Calibri" w:hAnsi="Times New Roman" w:cs="Times New Roman"/>
                <w:spacing w:val="-4"/>
                <w:lang w:val="sv-SE"/>
              </w:rPr>
              <w:t>m</w:t>
            </w:r>
            <w:r w:rsidRPr="00E034CA">
              <w:rPr>
                <w:rFonts w:ascii="Times New Roman" w:eastAsia="Calibri" w:hAnsi="Times New Roman" w:cs="Times New Roman"/>
                <w:spacing w:val="1"/>
                <w:lang w:val="sv-SE"/>
              </w:rPr>
              <w:t>l/</w:t>
            </w:r>
            <w:r w:rsidR="00D67497">
              <w:rPr>
                <w:rFonts w:ascii="Times New Roman" w:eastAsia="Calibri" w:hAnsi="Times New Roman" w:cs="Times New Roman"/>
                <w:spacing w:val="1"/>
                <w:lang w:val="sv-SE"/>
              </w:rPr>
              <w:t>tt</w:t>
            </w:r>
            <w:r w:rsidRPr="00E034CA">
              <w:rPr>
                <w:rFonts w:ascii="Times New Roman" w:eastAsia="Calibri" w:hAnsi="Times New Roman" w:cs="Times New Roman"/>
                <w:spacing w:val="-2"/>
                <w:lang w:val="sv-SE"/>
              </w:rPr>
              <w:t>k</w:t>
            </w:r>
            <w:r w:rsidRPr="00E034CA">
              <w:rPr>
                <w:rFonts w:ascii="Times New Roman" w:eastAsia="Calibri" w:hAnsi="Times New Roman" w:cs="Times New Roman"/>
                <w:lang w:val="sv-SE"/>
              </w:rPr>
              <w:t>g</w:t>
            </w:r>
          </w:p>
          <w:p w14:paraId="0D8E842D" w14:textId="17EB7C65" w:rsidR="00450AB0" w:rsidRPr="00E034CA" w:rsidRDefault="00450AB0" w:rsidP="00450AB0">
            <w:pPr>
              <w:spacing w:before="5" w:after="0" w:line="252" w:lineRule="exact"/>
              <w:ind w:left="100" w:right="-20"/>
              <w:jc w:val="center"/>
              <w:rPr>
                <w:rFonts w:ascii="Times New Roman" w:eastAsia="Calibri" w:hAnsi="Times New Roman" w:cs="Times New Roman"/>
                <w:spacing w:val="-2"/>
                <w:lang w:val="sv-SE"/>
              </w:rPr>
            </w:pPr>
            <w:r w:rsidRPr="00E034CA">
              <w:rPr>
                <w:rFonts w:ascii="Times New Roman" w:eastAsia="Calibri" w:hAnsi="Times New Roman" w:cs="Times New Roman"/>
                <w:spacing w:val="1"/>
                <w:lang w:val="sv-SE"/>
              </w:rPr>
              <w:t>(</w:t>
            </w:r>
            <w:r w:rsidRPr="00E034CA">
              <w:rPr>
                <w:rFonts w:ascii="Times New Roman" w:eastAsia="Calibri" w:hAnsi="Times New Roman" w:cs="Times New Roman"/>
                <w:lang w:val="sv-SE"/>
              </w:rPr>
              <w:t xml:space="preserve">1 </w:t>
            </w:r>
            <w:r w:rsidRPr="00E034CA">
              <w:rPr>
                <w:rFonts w:ascii="Times New Roman" w:eastAsia="Calibri" w:hAnsi="Times New Roman" w:cs="Times New Roman"/>
                <w:spacing w:val="-4"/>
                <w:lang w:val="sv-SE"/>
              </w:rPr>
              <w:t>m</w:t>
            </w:r>
            <w:r w:rsidRPr="00E034CA">
              <w:rPr>
                <w:rFonts w:ascii="Times New Roman" w:eastAsia="Calibri" w:hAnsi="Times New Roman" w:cs="Times New Roman"/>
                <w:spacing w:val="-2"/>
                <w:lang w:val="sv-SE"/>
              </w:rPr>
              <w:t>g</w:t>
            </w:r>
            <w:r w:rsidRPr="00E034CA">
              <w:rPr>
                <w:rFonts w:ascii="Times New Roman" w:eastAsia="Calibri" w:hAnsi="Times New Roman" w:cs="Times New Roman"/>
                <w:spacing w:val="3"/>
                <w:lang w:val="sv-SE"/>
              </w:rPr>
              <w:t>/</w:t>
            </w:r>
            <w:r w:rsidR="00D67497">
              <w:rPr>
                <w:rFonts w:ascii="Times New Roman" w:eastAsia="Calibri" w:hAnsi="Times New Roman" w:cs="Times New Roman"/>
                <w:spacing w:val="3"/>
                <w:lang w:val="sv-SE"/>
              </w:rPr>
              <w:t>tt</w:t>
            </w:r>
            <w:r w:rsidRPr="00E034CA">
              <w:rPr>
                <w:rFonts w:ascii="Times New Roman" w:eastAsia="Calibri" w:hAnsi="Times New Roman" w:cs="Times New Roman"/>
                <w:lang w:val="sv-SE"/>
              </w:rPr>
              <w:t>k</w:t>
            </w:r>
            <w:r w:rsidRPr="00E034CA">
              <w:rPr>
                <w:rFonts w:ascii="Times New Roman" w:eastAsia="Calibri" w:hAnsi="Times New Roman" w:cs="Times New Roman"/>
                <w:spacing w:val="-2"/>
                <w:lang w:val="sv-SE"/>
              </w:rPr>
              <w:t xml:space="preserve">g) </w:t>
            </w:r>
          </w:p>
          <w:p w14:paraId="56D057AD" w14:textId="2F717329" w:rsidR="00450AB0" w:rsidRPr="00E034CA" w:rsidRDefault="00450AB0" w:rsidP="00450AB0">
            <w:pPr>
              <w:spacing w:before="3" w:after="0" w:line="252" w:lineRule="exact"/>
              <w:ind w:left="102" w:right="-20"/>
              <w:jc w:val="center"/>
              <w:rPr>
                <w:rFonts w:ascii="Arial" w:hAnsi="Arial"/>
                <w:lang w:val="sv-SE"/>
              </w:rPr>
            </w:pPr>
            <w:r w:rsidRPr="00E034CA">
              <w:rPr>
                <w:rFonts w:ascii="Times New Roman" w:hAnsi="Times New Roman" w:cs="Times New Roman"/>
                <w:lang w:val="sv-SE"/>
              </w:rPr>
              <w:t>Kezdő dózis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26CE715" w14:textId="3274FDCD" w:rsidR="00450AB0" w:rsidRPr="00E034CA" w:rsidRDefault="00450AB0" w:rsidP="00450AB0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0,2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1"/>
                <w:lang w:val="en-US"/>
              </w:rPr>
              <w:t>l/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1"/>
                <w:lang w:val="en-US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g</w:t>
            </w:r>
            <w:proofErr w:type="spellEnd"/>
          </w:p>
          <w:p w14:paraId="1B50FB8B" w14:textId="12C6C3C3" w:rsidR="00450AB0" w:rsidRPr="00E034CA" w:rsidRDefault="00450AB0" w:rsidP="00450AB0">
            <w:pPr>
              <w:spacing w:after="0" w:line="252" w:lineRule="exact"/>
              <w:ind w:left="100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2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  <w:spacing w:val="3"/>
                <w:lang w:val="en-US"/>
              </w:rPr>
              <w:t>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3"/>
                <w:lang w:val="en-US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proofErr w:type="spellEnd"/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)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FA2B2C4" w14:textId="25EAED63" w:rsidR="00450AB0" w:rsidRPr="00E034CA" w:rsidRDefault="00450AB0" w:rsidP="00450AB0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0,3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1"/>
                <w:lang w:val="en-US"/>
              </w:rPr>
              <w:t>l/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1"/>
                <w:lang w:val="en-US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g</w:t>
            </w:r>
            <w:proofErr w:type="spellEnd"/>
          </w:p>
          <w:p w14:paraId="75814FC2" w14:textId="373A03D6" w:rsidR="00450AB0" w:rsidRPr="00E034CA" w:rsidRDefault="00450AB0" w:rsidP="00450AB0">
            <w:pPr>
              <w:spacing w:after="0" w:line="252" w:lineRule="exact"/>
              <w:ind w:left="100" w:right="-20"/>
              <w:jc w:val="center"/>
              <w:rPr>
                <w:rFonts w:ascii="Arial" w:eastAsia="Times New Roman" w:hAnsi="Arial" w:cs="Arial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3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  <w:spacing w:val="3"/>
                <w:lang w:val="en-US"/>
              </w:rPr>
              <w:t>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3"/>
                <w:lang w:val="en-US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proofErr w:type="spellEnd"/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)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984EE57" w14:textId="26E4DBEB" w:rsidR="00450AB0" w:rsidRPr="00E034CA" w:rsidRDefault="00450AB0" w:rsidP="00450AB0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0,4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1"/>
                <w:lang w:val="en-US"/>
              </w:rPr>
              <w:t>l/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1"/>
                <w:lang w:val="en-US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g</w:t>
            </w:r>
            <w:proofErr w:type="spellEnd"/>
          </w:p>
          <w:p w14:paraId="16A2E8CD" w14:textId="4226564E" w:rsidR="00450AB0" w:rsidRPr="00E034CA" w:rsidRDefault="00450AB0" w:rsidP="00450AB0">
            <w:pPr>
              <w:spacing w:after="0" w:line="252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spacing w:val="-2"/>
                <w:lang w:val="en-US"/>
              </w:rPr>
            </w:pPr>
            <w:r w:rsidRPr="00E034CA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4 </w:t>
            </w:r>
            <w:r w:rsidRPr="00E034CA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  <w:spacing w:val="3"/>
                <w:lang w:val="en-US"/>
              </w:rPr>
              <w:t>/</w:t>
            </w:r>
            <w:proofErr w:type="spellStart"/>
            <w:r w:rsidR="00D67497">
              <w:rPr>
                <w:rFonts w:ascii="Times New Roman" w:eastAsia="Times New Roman" w:hAnsi="Times New Roman" w:cs="Times New Roman"/>
                <w:spacing w:val="3"/>
                <w:lang w:val="en-US"/>
              </w:rPr>
              <w:t>tt</w:t>
            </w:r>
            <w:r w:rsidRPr="00E034CA">
              <w:rPr>
                <w:rFonts w:ascii="Times New Roman" w:eastAsia="Times New Roman" w:hAnsi="Times New Roman" w:cs="Times New Roman"/>
                <w:lang w:val="en-US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proofErr w:type="spellEnd"/>
            <w:r w:rsidRPr="00E034CA">
              <w:rPr>
                <w:rFonts w:ascii="Times New Roman" w:eastAsia="Times New Roman" w:hAnsi="Times New Roman" w:cs="Times New Roman"/>
                <w:spacing w:val="-2"/>
                <w:lang w:val="en-US"/>
              </w:rPr>
              <w:t>)</w:t>
            </w:r>
          </w:p>
          <w:p w14:paraId="51073E4B" w14:textId="02C9C915" w:rsidR="00450AB0" w:rsidRPr="00E034CA" w:rsidRDefault="00450AB0" w:rsidP="00450AB0">
            <w:pPr>
              <w:spacing w:after="0" w:line="252" w:lineRule="exact"/>
              <w:ind w:left="102" w:right="-20"/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E034CA">
              <w:rPr>
                <w:rFonts w:ascii="Times New Roman" w:eastAsia="Times New Roman" w:hAnsi="Times New Roman" w:cs="Times New Roman"/>
                <w:lang w:val="en-US"/>
              </w:rPr>
              <w:t>Maximális</w:t>
            </w:r>
            <w:proofErr w:type="spellEnd"/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034CA">
              <w:rPr>
                <w:rFonts w:ascii="Times New Roman" w:eastAsia="Times New Roman" w:hAnsi="Times New Roman" w:cs="Times New Roman"/>
                <w:lang w:val="en-US"/>
              </w:rPr>
              <w:t>ajánlott</w:t>
            </w:r>
            <w:proofErr w:type="spellEnd"/>
            <w:r w:rsidRPr="00E034CA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034CA">
              <w:rPr>
                <w:rFonts w:ascii="Times New Roman" w:eastAsia="Times New Roman" w:hAnsi="Times New Roman" w:cs="Times New Roman"/>
                <w:lang w:val="en-US"/>
              </w:rPr>
              <w:t>dózis</w:t>
            </w:r>
            <w:proofErr w:type="spellEnd"/>
          </w:p>
        </w:tc>
      </w:tr>
      <w:tr w:rsidR="00450AB0" w:rsidRPr="00E034CA" w14:paraId="6084DAE3" w14:textId="77777777" w:rsidTr="00FE6B71">
        <w:trPr>
          <w:trHeight w:hRule="exact" w:val="264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1AFCFA5" w14:textId="77777777" w:rsidR="00450AB0" w:rsidRPr="00E034CA" w:rsidRDefault="00450AB0" w:rsidP="00AA6B00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30 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</w:rPr>
              <w:t>g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DC1B0" w14:textId="77777777" w:rsidR="00450AB0" w:rsidRPr="00E034CA" w:rsidRDefault="00450AB0" w:rsidP="00AA6B00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3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  <w:r w:rsidRPr="00E034CA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30 </w:t>
            </w:r>
            <w:r w:rsidRPr="00E034CA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C411F" w14:textId="77777777" w:rsidR="00450AB0" w:rsidRPr="00E034CA" w:rsidRDefault="00450AB0" w:rsidP="00AA6B00">
            <w:pPr>
              <w:spacing w:after="0" w:line="246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6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  <w:r w:rsidRPr="00E034CA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60 </w:t>
            </w:r>
            <w:r w:rsidRPr="00E034CA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B2758" w14:textId="77777777" w:rsidR="00450AB0" w:rsidRPr="00E034CA" w:rsidRDefault="00450AB0" w:rsidP="00AA6B00">
            <w:pPr>
              <w:spacing w:after="0" w:line="246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9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  <w:r w:rsidRPr="00E034CA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90 </w:t>
            </w:r>
            <w:r w:rsidRPr="00E034CA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10FB8" w14:textId="77777777" w:rsidR="00450AB0" w:rsidRPr="00E034CA" w:rsidRDefault="00450AB0" w:rsidP="00AA6B00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12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  <w:r w:rsidRPr="00E034CA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120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450AB0" w:rsidRPr="00E034CA" w14:paraId="342EAC9F" w14:textId="77777777" w:rsidTr="00FE6B71">
        <w:trPr>
          <w:trHeight w:hRule="exact" w:val="262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3CE2D86" w14:textId="77777777" w:rsidR="00450AB0" w:rsidRPr="00E034CA" w:rsidRDefault="00450AB0" w:rsidP="00AA6B00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35 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</w:rPr>
              <w:t>g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55F91" w14:textId="500D0787" w:rsidR="00450AB0" w:rsidRPr="00E034CA" w:rsidRDefault="00450AB0" w:rsidP="00AA6B00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3,5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  <w:r w:rsidRPr="00E034CA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35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0417B" w14:textId="77777777" w:rsidR="00450AB0" w:rsidRPr="00E034CA" w:rsidRDefault="00450AB0" w:rsidP="00AA6B00">
            <w:pPr>
              <w:spacing w:after="0" w:line="246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7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  <w:r w:rsidRPr="00E034CA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70 </w:t>
            </w:r>
            <w:r w:rsidRPr="00E034CA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CAC47" w14:textId="7C922A75" w:rsidR="00450AB0" w:rsidRPr="00E034CA" w:rsidRDefault="00450AB0" w:rsidP="00AA6B00">
            <w:pPr>
              <w:spacing w:after="0" w:line="246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10,5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  <w:r w:rsidRPr="00E034CA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105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9FA29" w14:textId="77777777" w:rsidR="00450AB0" w:rsidRPr="00E034CA" w:rsidRDefault="00450AB0" w:rsidP="00AA6B00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14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  <w:r w:rsidRPr="00E034CA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140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450AB0" w:rsidRPr="00E034CA" w14:paraId="55E4B05C" w14:textId="77777777" w:rsidTr="00FE6B71">
        <w:trPr>
          <w:trHeight w:hRule="exact" w:val="264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DA10C4D" w14:textId="77777777" w:rsidR="00450AB0" w:rsidRPr="00E034CA" w:rsidRDefault="00450AB0" w:rsidP="00AA6B00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40 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</w:rPr>
              <w:t>g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1DD2F" w14:textId="77777777" w:rsidR="00450AB0" w:rsidRPr="00E034CA" w:rsidRDefault="00450AB0" w:rsidP="00AA6B00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4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  <w:r w:rsidRPr="00E034CA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40 </w:t>
            </w:r>
            <w:r w:rsidRPr="00E034CA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F2D9E" w14:textId="77777777" w:rsidR="00450AB0" w:rsidRPr="00E034CA" w:rsidRDefault="00450AB0" w:rsidP="00AA6B00">
            <w:pPr>
              <w:spacing w:after="0" w:line="246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8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  <w:r w:rsidRPr="00E034CA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80 </w:t>
            </w:r>
            <w:r w:rsidRPr="00E034CA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5BC33" w14:textId="77777777" w:rsidR="00450AB0" w:rsidRPr="00E034CA" w:rsidRDefault="00450AB0" w:rsidP="00AA6B00">
            <w:pPr>
              <w:spacing w:after="0" w:line="246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12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  <w:r w:rsidRPr="00E034CA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120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1B40A" w14:textId="77777777" w:rsidR="00450AB0" w:rsidRPr="00E034CA" w:rsidRDefault="00450AB0" w:rsidP="00AA6B00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16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  <w:r w:rsidRPr="00E034CA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160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450AB0" w:rsidRPr="00E034CA" w14:paraId="100FE7ED" w14:textId="77777777" w:rsidTr="00FE6B71">
        <w:trPr>
          <w:trHeight w:hRule="exact" w:val="262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14E9343" w14:textId="77777777" w:rsidR="00450AB0" w:rsidRPr="00E034CA" w:rsidRDefault="00450AB0" w:rsidP="00AA6B00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45 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E034CA">
              <w:rPr>
                <w:rFonts w:ascii="Times New Roman" w:eastAsia="Times New Roman" w:hAnsi="Times New Roman" w:cs="Times New Roman"/>
              </w:rPr>
              <w:t>g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44302" w14:textId="6CA04EAC" w:rsidR="00450AB0" w:rsidRPr="00E034CA" w:rsidRDefault="00450AB0" w:rsidP="00AA6B00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4,5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  <w:r w:rsidRPr="00E034CA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45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BA37B" w14:textId="77777777" w:rsidR="00450AB0" w:rsidRPr="00E034CA" w:rsidRDefault="00450AB0" w:rsidP="00AA6B00">
            <w:pPr>
              <w:spacing w:after="0" w:line="246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9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  <w:r w:rsidRPr="00E034CA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90 </w:t>
            </w:r>
            <w:r w:rsidRPr="00E034CA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B73FD" w14:textId="63E5BF32" w:rsidR="00450AB0" w:rsidRPr="00E034CA" w:rsidRDefault="00450AB0" w:rsidP="00AA6B00">
            <w:pPr>
              <w:spacing w:after="0" w:line="246" w:lineRule="exact"/>
              <w:ind w:left="100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13,5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  <w:r w:rsidRPr="00E034CA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135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D5D44" w14:textId="77777777" w:rsidR="00450AB0" w:rsidRPr="00E034CA" w:rsidRDefault="00450AB0" w:rsidP="00AA6B00">
            <w:pPr>
              <w:spacing w:after="0" w:line="246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E034CA">
              <w:rPr>
                <w:rFonts w:ascii="Times New Roman" w:eastAsia="Times New Roman" w:hAnsi="Times New Roman" w:cs="Times New Roman"/>
              </w:rPr>
              <w:t xml:space="preserve">18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</w:rPr>
              <w:t>l</w:t>
            </w:r>
            <w:r w:rsidRPr="00E034CA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E034CA">
              <w:rPr>
                <w:rFonts w:ascii="Times New Roman" w:eastAsia="Times New Roman" w:hAnsi="Times New Roman" w:cs="Times New Roman"/>
              </w:rPr>
              <w:t xml:space="preserve">180 </w:t>
            </w:r>
            <w:r w:rsidRPr="00E034C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E034C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E034CA">
              <w:rPr>
                <w:rFonts w:ascii="Times New Roman" w:eastAsia="Times New Roman" w:hAnsi="Times New Roman" w:cs="Times New Roman"/>
              </w:rPr>
              <w:t>)</w:t>
            </w:r>
          </w:p>
        </w:tc>
      </w:tr>
    </w:tbl>
    <w:p w14:paraId="48FEF594" w14:textId="77777777" w:rsidR="00450AB0" w:rsidRPr="00E034CA" w:rsidRDefault="00450AB0" w:rsidP="00960EC2">
      <w:pPr>
        <w:spacing w:after="0" w:line="240" w:lineRule="auto"/>
        <w:ind w:right="12"/>
        <w:jc w:val="both"/>
        <w:rPr>
          <w:rFonts w:ascii="Times New Roman" w:hAnsi="Times New Roman" w:cs="Times New Roman"/>
        </w:rPr>
      </w:pPr>
    </w:p>
    <w:p w14:paraId="7B72CA0B" w14:textId="47424604" w:rsidR="00BC45C2" w:rsidRPr="00E034CA" w:rsidRDefault="00960EC2" w:rsidP="005E7602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  <w:vertAlign w:val="superscript"/>
        </w:rPr>
        <w:t>(1)</w:t>
      </w:r>
      <w:r w:rsidRPr="00E034CA">
        <w:rPr>
          <w:rFonts w:ascii="Times New Roman" w:hAnsi="Times New Roman" w:cs="Times New Roman"/>
        </w:rPr>
        <w:t xml:space="preserve"> </w:t>
      </w:r>
      <w:r w:rsidRPr="00E034CA">
        <w:rPr>
          <w:rFonts w:ascii="Times New Roman" w:hAnsi="Times New Roman" w:cs="Times New Roman"/>
          <w:sz w:val="20"/>
          <w:szCs w:val="20"/>
        </w:rPr>
        <w:t xml:space="preserve">az 50 kg-nál kisebb </w:t>
      </w:r>
      <w:r w:rsidR="00D453ED" w:rsidRPr="00E034CA">
        <w:rPr>
          <w:rFonts w:ascii="Times New Roman" w:hAnsi="Times New Roman" w:cs="Times New Roman"/>
          <w:sz w:val="20"/>
          <w:szCs w:val="20"/>
        </w:rPr>
        <w:t xml:space="preserve">testtömegű </w:t>
      </w:r>
      <w:r w:rsidRPr="00E034CA">
        <w:rPr>
          <w:rFonts w:ascii="Times New Roman" w:hAnsi="Times New Roman" w:cs="Times New Roman"/>
          <w:sz w:val="20"/>
          <w:szCs w:val="20"/>
        </w:rPr>
        <w:t xml:space="preserve">gyermekek és serdülők esetében a kezelést lehetőleg a </w:t>
      </w:r>
      <w:proofErr w:type="spellStart"/>
      <w:r w:rsidR="00450AB0" w:rsidRPr="00E034CA">
        <w:rPr>
          <w:rFonts w:ascii="Times New Roman" w:hAnsi="Times New Roman" w:cs="Times New Roman"/>
          <w:sz w:val="20"/>
          <w:szCs w:val="20"/>
        </w:rPr>
        <w:t>Trelema</w:t>
      </w:r>
      <w:proofErr w:type="spellEnd"/>
      <w:r w:rsidRPr="00E034CA">
        <w:rPr>
          <w:rFonts w:ascii="Times New Roman" w:hAnsi="Times New Roman" w:cs="Times New Roman"/>
          <w:sz w:val="20"/>
          <w:szCs w:val="20"/>
        </w:rPr>
        <w:t xml:space="preserve"> 10 mg/ml sziruppal kell kezdeni.</w:t>
      </w:r>
      <w:r w:rsidRPr="00E034CA">
        <w:rPr>
          <w:rFonts w:ascii="Times New Roman" w:hAnsi="Times New Roman" w:cs="Times New Roman"/>
        </w:rPr>
        <w:t xml:space="preserve"> </w:t>
      </w:r>
    </w:p>
    <w:p w14:paraId="7FE2ABF6" w14:textId="77777777" w:rsidR="00BC45C2" w:rsidRPr="00E034CA" w:rsidRDefault="00BC45C2" w:rsidP="005E7602">
      <w:pPr>
        <w:spacing w:after="0" w:line="240" w:lineRule="auto"/>
        <w:ind w:right="12"/>
        <w:rPr>
          <w:rFonts w:ascii="Times New Roman" w:hAnsi="Times New Roman" w:cs="Times New Roman"/>
          <w:i/>
        </w:rPr>
      </w:pPr>
    </w:p>
    <w:p w14:paraId="7DBC7499" w14:textId="7DBE12C3" w:rsidR="00AD64FA" w:rsidRPr="00E034CA" w:rsidRDefault="00AD64FA" w:rsidP="005E7602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i/>
        </w:rPr>
        <w:t xml:space="preserve">Telítő </w:t>
      </w:r>
      <w:proofErr w:type="gramStart"/>
      <w:r w:rsidRPr="00E034CA">
        <w:rPr>
          <w:rFonts w:ascii="Times New Roman" w:hAnsi="Times New Roman" w:cs="Times New Roman"/>
          <w:i/>
        </w:rPr>
        <w:t>dózis</w:t>
      </w:r>
      <w:proofErr w:type="gramEnd"/>
    </w:p>
    <w:p w14:paraId="41D1FE9A" w14:textId="2294B039" w:rsidR="00AD64FA" w:rsidRPr="00E034CA" w:rsidRDefault="00AD64FA" w:rsidP="005E7602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telítő </w:t>
      </w:r>
      <w:proofErr w:type="gramStart"/>
      <w:r w:rsidRPr="00E034CA">
        <w:rPr>
          <w:rFonts w:ascii="Times New Roman" w:hAnsi="Times New Roman" w:cs="Times New Roman"/>
        </w:rPr>
        <w:t>dózis</w:t>
      </w:r>
      <w:proofErr w:type="gramEnd"/>
      <w:r w:rsidRPr="00E034CA">
        <w:rPr>
          <w:rFonts w:ascii="Times New Roman" w:hAnsi="Times New Roman" w:cs="Times New Roman"/>
        </w:rPr>
        <w:t xml:space="preserve"> alkalmazását nem vizsgálták gyermekek esetében. A telítő </w:t>
      </w:r>
      <w:proofErr w:type="gramStart"/>
      <w:r w:rsidRPr="00E034CA">
        <w:rPr>
          <w:rFonts w:ascii="Times New Roman" w:hAnsi="Times New Roman" w:cs="Times New Roman"/>
        </w:rPr>
        <w:t>dózis</w:t>
      </w:r>
      <w:proofErr w:type="gramEnd"/>
      <w:r w:rsidRPr="00E034CA">
        <w:rPr>
          <w:rFonts w:ascii="Times New Roman" w:hAnsi="Times New Roman" w:cs="Times New Roman"/>
        </w:rPr>
        <w:t xml:space="preserve"> alkalmazása nem javasolt 50 kg-nál kisebb test</w:t>
      </w:r>
      <w:r w:rsidR="00D453ED" w:rsidRPr="00E034CA">
        <w:rPr>
          <w:rFonts w:ascii="Times New Roman" w:hAnsi="Times New Roman" w:cs="Times New Roman"/>
        </w:rPr>
        <w:t>tömegű</w:t>
      </w:r>
      <w:r w:rsidRPr="00E034CA">
        <w:rPr>
          <w:rFonts w:ascii="Times New Roman" w:hAnsi="Times New Roman" w:cs="Times New Roman"/>
        </w:rPr>
        <w:t xml:space="preserve"> serdülőknél és gyermekeknél.</w:t>
      </w:r>
    </w:p>
    <w:p w14:paraId="30213EE0" w14:textId="77777777" w:rsidR="00AD64FA" w:rsidRPr="00E034CA" w:rsidRDefault="00AD64FA" w:rsidP="005E7602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0675E48E" w14:textId="77777777" w:rsidR="00AD64FA" w:rsidRPr="00E034CA" w:rsidRDefault="00AD64FA" w:rsidP="005E7602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i/>
          <w:u w:val="single" w:color="000000"/>
        </w:rPr>
        <w:t>4 évesnél fiatalabb gyermekek</w:t>
      </w:r>
    </w:p>
    <w:p w14:paraId="73CDD281" w14:textId="77777777" w:rsidR="00AD64FA" w:rsidRPr="00E034CA" w:rsidRDefault="00AD64FA" w:rsidP="005E7602">
      <w:pPr>
        <w:spacing w:after="0" w:line="240" w:lineRule="auto"/>
        <w:ind w:right="12"/>
        <w:rPr>
          <w:rFonts w:ascii="Times New Roman" w:eastAsia="Times New Roman" w:hAnsi="Times New Roman" w:cs="Times New Roman"/>
          <w:spacing w:val="-4"/>
        </w:rPr>
      </w:pPr>
      <w:r w:rsidRPr="00E034CA">
        <w:rPr>
          <w:rFonts w:ascii="Times New Roman" w:hAnsi="Times New Roman" w:cs="Times New Roman"/>
        </w:rPr>
        <w:t xml:space="preserve">A 4 évesnél fiatalabb gyermekek esetében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biztonságosságát és hatásosságát nem vizsgálták. Nem állnak rendelkezésre adatok.</w:t>
      </w:r>
    </w:p>
    <w:p w14:paraId="3A11A489" w14:textId="77777777" w:rsidR="00AD64FA" w:rsidRPr="00E034CA" w:rsidRDefault="00AD64FA" w:rsidP="005E7602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51E1F768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u w:val="single" w:color="000000"/>
        </w:rPr>
        <w:t>Az alkalmazás módja</w:t>
      </w:r>
    </w:p>
    <w:p w14:paraId="5560CECE" w14:textId="77777777" w:rsidR="009B3D1D" w:rsidRPr="00E034CA" w:rsidRDefault="009B3D1D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szirupot szájon át kell bevenni. </w:t>
      </w:r>
    </w:p>
    <w:p w14:paraId="5F006F18" w14:textId="5856D418" w:rsidR="009B3D1D" w:rsidRPr="00E034CA" w:rsidRDefault="009B3D1D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</w:t>
      </w:r>
      <w:proofErr w:type="spellStart"/>
      <w:r w:rsidRPr="00E034CA">
        <w:rPr>
          <w:rFonts w:ascii="Times New Roman" w:hAnsi="Times New Roman" w:cs="Times New Roman"/>
        </w:rPr>
        <w:t>Trelema</w:t>
      </w:r>
      <w:proofErr w:type="spellEnd"/>
      <w:r w:rsidRPr="00E034CA">
        <w:rPr>
          <w:rFonts w:ascii="Times New Roman" w:hAnsi="Times New Roman" w:cs="Times New Roman"/>
        </w:rPr>
        <w:t xml:space="preserve"> szirupot tartalmazó </w:t>
      </w:r>
      <w:r w:rsidR="00172DBE" w:rsidRPr="00E034CA">
        <w:rPr>
          <w:rFonts w:ascii="Times New Roman" w:hAnsi="Times New Roman" w:cs="Times New Roman"/>
        </w:rPr>
        <w:t>üveget</w:t>
      </w:r>
      <w:r w:rsidRPr="00E034CA">
        <w:rPr>
          <w:rFonts w:ascii="Times New Roman" w:hAnsi="Times New Roman" w:cs="Times New Roman"/>
        </w:rPr>
        <w:t xml:space="preserve"> használat előtt jól fel kell rázni. </w:t>
      </w:r>
    </w:p>
    <w:p w14:paraId="23FF0960" w14:textId="05DF4E86" w:rsidR="009B3D1D" w:rsidRPr="00E034CA" w:rsidRDefault="009B3D1D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ét</w:t>
      </w:r>
      <w:r w:rsidR="00172DBE" w:rsidRPr="00E034CA">
        <w:rPr>
          <w:rFonts w:ascii="Times New Roman" w:hAnsi="Times New Roman" w:cs="Times New Roman"/>
        </w:rPr>
        <w:t xml:space="preserve">kezéstől függetlenül </w:t>
      </w:r>
      <w:r w:rsidRPr="00E034CA">
        <w:rPr>
          <w:rFonts w:ascii="Times New Roman" w:hAnsi="Times New Roman" w:cs="Times New Roman"/>
        </w:rPr>
        <w:t xml:space="preserve">bevehető. </w:t>
      </w:r>
    </w:p>
    <w:p w14:paraId="0A176060" w14:textId="4BF25BBA" w:rsidR="009B3D1D" w:rsidRPr="00E034CA" w:rsidRDefault="00EA6873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</w:t>
      </w:r>
      <w:proofErr w:type="spellStart"/>
      <w:r w:rsidR="009B3D1D" w:rsidRPr="00E034CA">
        <w:rPr>
          <w:rFonts w:ascii="Times New Roman" w:hAnsi="Times New Roman" w:cs="Times New Roman"/>
        </w:rPr>
        <w:t>lakozamid</w:t>
      </w:r>
      <w:proofErr w:type="spellEnd"/>
      <w:r w:rsidR="009B3D1D" w:rsidRPr="00E034CA">
        <w:rPr>
          <w:rFonts w:ascii="Times New Roman" w:hAnsi="Times New Roman" w:cs="Times New Roman"/>
        </w:rPr>
        <w:t xml:space="preserve"> szirup egy beosztással ellátott mérőkupakkal van ellátva (az 50 kg vagy annál nagyobb </w:t>
      </w:r>
      <w:proofErr w:type="spellStart"/>
      <w:r w:rsidR="00FE6B71">
        <w:rPr>
          <w:rFonts w:ascii="Times New Roman" w:hAnsi="Times New Roman" w:cs="Times New Roman"/>
        </w:rPr>
        <w:t>testömegű</w:t>
      </w:r>
      <w:proofErr w:type="spellEnd"/>
      <w:r w:rsidR="009B3D1D" w:rsidRPr="00E034CA">
        <w:rPr>
          <w:rFonts w:ascii="Times New Roman" w:hAnsi="Times New Roman" w:cs="Times New Roman"/>
        </w:rPr>
        <w:t xml:space="preserve"> betegeknek), és egy adapterrel ellátott szájfecskendővel (az 50 kg-nál kisebb test</w:t>
      </w:r>
      <w:r w:rsidR="00FE6B71">
        <w:rPr>
          <w:rFonts w:ascii="Times New Roman" w:hAnsi="Times New Roman" w:cs="Times New Roman"/>
        </w:rPr>
        <w:t xml:space="preserve">tömegű </w:t>
      </w:r>
      <w:r w:rsidR="009B3D1D" w:rsidRPr="00E034CA">
        <w:rPr>
          <w:rFonts w:ascii="Times New Roman" w:hAnsi="Times New Roman" w:cs="Times New Roman"/>
        </w:rPr>
        <w:t xml:space="preserve">betegeknek). </w:t>
      </w:r>
    </w:p>
    <w:p w14:paraId="3DD8F4B4" w14:textId="77777777" w:rsidR="009B3D1D" w:rsidRPr="00E034CA" w:rsidRDefault="009B3D1D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 </w:t>
      </w:r>
    </w:p>
    <w:p w14:paraId="1FCF9CE5" w14:textId="28F71FE0" w:rsidR="009B3D1D" w:rsidRPr="00E034CA" w:rsidRDefault="009B3D1D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  <w:i/>
        </w:rPr>
        <w:t>Mérőkupak</w:t>
      </w:r>
      <w:r w:rsidRPr="00E034CA">
        <w:rPr>
          <w:rFonts w:ascii="Times New Roman" w:hAnsi="Times New Roman" w:cs="Times New Roman"/>
        </w:rPr>
        <w:t xml:space="preserve"> </w:t>
      </w:r>
      <w:r w:rsidRPr="00E034CA">
        <w:rPr>
          <w:rFonts w:ascii="Times New Roman" w:hAnsi="Times New Roman" w:cs="Times New Roman"/>
          <w:i/>
        </w:rPr>
        <w:t>(felnőttek, és 50 kg feletti gyermekek és serdülők számára)</w:t>
      </w:r>
      <w:r w:rsidRPr="00E034CA">
        <w:rPr>
          <w:rFonts w:ascii="Times New Roman" w:hAnsi="Times New Roman" w:cs="Times New Roman"/>
        </w:rPr>
        <w:t xml:space="preserve"> </w:t>
      </w:r>
    </w:p>
    <w:p w14:paraId="47306F36" w14:textId="2EB2E388" w:rsidR="009B3D1D" w:rsidRPr="00E034CA" w:rsidRDefault="009B3D1D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Az adagolópohár minden egyes beosztási jele (5 ml) 50 mg </w:t>
      </w:r>
      <w:proofErr w:type="spellStart"/>
      <w:r w:rsidRPr="00E034CA">
        <w:rPr>
          <w:rFonts w:ascii="Times New Roman" w:hAnsi="Times New Roman" w:cs="Times New Roman"/>
        </w:rPr>
        <w:t>lakozamidnak</w:t>
      </w:r>
      <w:proofErr w:type="spellEnd"/>
      <w:r w:rsidRPr="00E034CA">
        <w:rPr>
          <w:rFonts w:ascii="Times New Roman" w:hAnsi="Times New Roman" w:cs="Times New Roman"/>
        </w:rPr>
        <w:t xml:space="preserve"> felel meg. </w:t>
      </w:r>
    </w:p>
    <w:p w14:paraId="282751F2" w14:textId="77777777" w:rsidR="009B3D1D" w:rsidRPr="00E034CA" w:rsidRDefault="009B3D1D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 </w:t>
      </w:r>
    </w:p>
    <w:p w14:paraId="18BBE850" w14:textId="2026EF9E" w:rsidR="009B3D1D" w:rsidRPr="00E034CA" w:rsidRDefault="009B3D1D" w:rsidP="005E7602">
      <w:pPr>
        <w:spacing w:after="0" w:line="240" w:lineRule="auto"/>
        <w:ind w:right="-20"/>
        <w:rPr>
          <w:rFonts w:ascii="Times New Roman" w:hAnsi="Times New Roman" w:cs="Times New Roman"/>
          <w:i/>
        </w:rPr>
      </w:pPr>
      <w:r w:rsidRPr="00E034CA">
        <w:rPr>
          <w:rFonts w:ascii="Times New Roman" w:hAnsi="Times New Roman" w:cs="Times New Roman"/>
          <w:i/>
        </w:rPr>
        <w:t>Adagoló szájfecskendő (12,5 ml</w:t>
      </w:r>
      <w:r w:rsidR="00172DBE" w:rsidRPr="00E034CA">
        <w:rPr>
          <w:rFonts w:ascii="Times New Roman" w:hAnsi="Times New Roman" w:cs="Times New Roman"/>
          <w:i/>
        </w:rPr>
        <w:t>-es,</w:t>
      </w:r>
      <w:r w:rsidRPr="00E034CA">
        <w:rPr>
          <w:rFonts w:ascii="Times New Roman" w:hAnsi="Times New Roman" w:cs="Times New Roman"/>
          <w:i/>
        </w:rPr>
        <w:t xml:space="preserve"> 0,25 ml-</w:t>
      </w:r>
      <w:proofErr w:type="spellStart"/>
      <w:r w:rsidRPr="00E034CA">
        <w:rPr>
          <w:rFonts w:ascii="Times New Roman" w:hAnsi="Times New Roman" w:cs="Times New Roman"/>
          <w:i/>
        </w:rPr>
        <w:t>enként</w:t>
      </w:r>
      <w:proofErr w:type="spellEnd"/>
      <w:r w:rsidRPr="00E034CA">
        <w:rPr>
          <w:rFonts w:ascii="Times New Roman" w:hAnsi="Times New Roman" w:cs="Times New Roman"/>
          <w:i/>
        </w:rPr>
        <w:t xml:space="preserve"> beosztva) egy adapterrel (4 éves kortól, 50 kg-nál kisebb test</w:t>
      </w:r>
      <w:r w:rsidR="00FE6B71">
        <w:rPr>
          <w:rFonts w:ascii="Times New Roman" w:hAnsi="Times New Roman" w:cs="Times New Roman"/>
          <w:i/>
        </w:rPr>
        <w:t>tömegű</w:t>
      </w:r>
      <w:r w:rsidRPr="00E034CA">
        <w:rPr>
          <w:rFonts w:ascii="Times New Roman" w:hAnsi="Times New Roman" w:cs="Times New Roman"/>
          <w:i/>
        </w:rPr>
        <w:t xml:space="preserve"> gyermekek és serdülők számára) </w:t>
      </w:r>
    </w:p>
    <w:p w14:paraId="077F76E7" w14:textId="3A358D68" w:rsidR="009B3D1D" w:rsidRPr="00E034CA" w:rsidRDefault="009B3D1D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szájfecskendő 10 ml-je 100 mg </w:t>
      </w:r>
      <w:proofErr w:type="spellStart"/>
      <w:r w:rsidRPr="00E034CA">
        <w:rPr>
          <w:rFonts w:ascii="Times New Roman" w:hAnsi="Times New Roman" w:cs="Times New Roman"/>
        </w:rPr>
        <w:t>lakozamidnak</w:t>
      </w:r>
      <w:proofErr w:type="spellEnd"/>
      <w:r w:rsidRPr="00E034CA">
        <w:rPr>
          <w:rFonts w:ascii="Times New Roman" w:hAnsi="Times New Roman" w:cs="Times New Roman"/>
        </w:rPr>
        <w:t xml:space="preserve"> felel meg. Az 1 ml-es beosztástól kezdve minden egyes beosztás 0,25 ml-</w:t>
      </w:r>
      <w:proofErr w:type="spellStart"/>
      <w:r w:rsidRPr="00E034CA">
        <w:rPr>
          <w:rFonts w:ascii="Times New Roman" w:hAnsi="Times New Roman" w:cs="Times New Roman"/>
        </w:rPr>
        <w:t>nek</w:t>
      </w:r>
      <w:proofErr w:type="spellEnd"/>
      <w:r w:rsidRPr="00E034CA">
        <w:rPr>
          <w:rFonts w:ascii="Times New Roman" w:hAnsi="Times New Roman" w:cs="Times New Roman"/>
        </w:rPr>
        <w:t xml:space="preserve"> felelnek meg, ami 2,5 mg </w:t>
      </w:r>
      <w:proofErr w:type="spellStart"/>
      <w:r w:rsidRPr="00E034CA">
        <w:rPr>
          <w:rFonts w:ascii="Times New Roman" w:hAnsi="Times New Roman" w:cs="Times New Roman"/>
        </w:rPr>
        <w:t>lakozamid</w:t>
      </w:r>
      <w:r w:rsidR="00172DBE" w:rsidRPr="00E034CA">
        <w:rPr>
          <w:rFonts w:ascii="Times New Roman" w:hAnsi="Times New Roman" w:cs="Times New Roman"/>
        </w:rPr>
        <w:t>nak</w:t>
      </w:r>
      <w:proofErr w:type="spellEnd"/>
      <w:r w:rsidR="00172DBE" w:rsidRPr="00E034CA">
        <w:rPr>
          <w:rFonts w:ascii="Times New Roman" w:hAnsi="Times New Roman" w:cs="Times New Roman"/>
        </w:rPr>
        <w:t xml:space="preserve"> felel meg</w:t>
      </w:r>
      <w:r w:rsidRPr="00E034CA">
        <w:rPr>
          <w:rFonts w:ascii="Times New Roman" w:hAnsi="Times New Roman" w:cs="Times New Roman"/>
        </w:rPr>
        <w:t xml:space="preserve">. </w:t>
      </w:r>
    </w:p>
    <w:p w14:paraId="4001220F" w14:textId="77777777" w:rsidR="009B3D1D" w:rsidRPr="00E034CA" w:rsidRDefault="009B3D1D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 </w:t>
      </w:r>
    </w:p>
    <w:p w14:paraId="06346C84" w14:textId="1F25B3A4" w:rsidR="00AD64FA" w:rsidRPr="00E034CA" w:rsidRDefault="009B3D1D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>A használatra vonatkozó utasításokat a betegtájékoztató tartalmazza.</w:t>
      </w:r>
    </w:p>
    <w:p w14:paraId="04694C7C" w14:textId="77777777" w:rsidR="009B3D1D" w:rsidRPr="00E034CA" w:rsidRDefault="009B3D1D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433C7EA" w14:textId="77777777" w:rsidR="00AD64FA" w:rsidRPr="00E034CA" w:rsidRDefault="00AD64FA" w:rsidP="005E7602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b/>
          <w:bCs/>
        </w:rPr>
        <w:t>4.3</w:t>
      </w:r>
      <w:r w:rsidRPr="00E034CA">
        <w:rPr>
          <w:rFonts w:ascii="Times New Roman" w:hAnsi="Times New Roman" w:cs="Times New Roman"/>
          <w:b/>
          <w:bCs/>
        </w:rPr>
        <w:tab/>
        <w:t>Ellenjavallatok</w:t>
      </w:r>
    </w:p>
    <w:p w14:paraId="71892C2E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670C830" w14:textId="77777777" w:rsidR="00AD64FA" w:rsidRPr="00721018" w:rsidRDefault="00AD64FA" w:rsidP="005E7602">
      <w:pPr>
        <w:pStyle w:val="Listaszerbekezds"/>
        <w:numPr>
          <w:ilvl w:val="0"/>
          <w:numId w:val="16"/>
        </w:numPr>
        <w:autoSpaceDE/>
        <w:autoSpaceDN/>
        <w:adjustRightInd/>
        <w:ind w:left="426" w:right="-20" w:hanging="426"/>
        <w:contextualSpacing/>
        <w:rPr>
          <w:rFonts w:eastAsia="Times New Roman"/>
          <w:sz w:val="22"/>
          <w:szCs w:val="22"/>
        </w:rPr>
      </w:pPr>
      <w:r w:rsidRPr="00721018">
        <w:rPr>
          <w:sz w:val="22"/>
          <w:szCs w:val="22"/>
        </w:rPr>
        <w:t>A készítmény hatóanyagával vagy a 6.1 pontban felsorolt bármely segédanyagával szembeni túlérzékenység.</w:t>
      </w:r>
    </w:p>
    <w:p w14:paraId="1FBCAD6F" w14:textId="77777777" w:rsidR="00AD64FA" w:rsidRPr="00721018" w:rsidRDefault="00AD64FA" w:rsidP="005E7602">
      <w:pPr>
        <w:pStyle w:val="Listaszerbekezds"/>
        <w:numPr>
          <w:ilvl w:val="0"/>
          <w:numId w:val="16"/>
        </w:numPr>
        <w:autoSpaceDE/>
        <w:autoSpaceDN/>
        <w:adjustRightInd/>
        <w:ind w:left="426" w:right="-20" w:hanging="426"/>
        <w:contextualSpacing/>
        <w:rPr>
          <w:rFonts w:eastAsia="Times New Roman"/>
          <w:sz w:val="22"/>
          <w:szCs w:val="22"/>
        </w:rPr>
      </w:pPr>
      <w:r w:rsidRPr="00721018">
        <w:rPr>
          <w:sz w:val="22"/>
          <w:szCs w:val="22"/>
        </w:rPr>
        <w:t xml:space="preserve">Ismert másod- vagy harmadfokú </w:t>
      </w:r>
      <w:proofErr w:type="spellStart"/>
      <w:r w:rsidRPr="00721018">
        <w:rPr>
          <w:sz w:val="22"/>
          <w:szCs w:val="22"/>
        </w:rPr>
        <w:t>atrioventricularis</w:t>
      </w:r>
      <w:proofErr w:type="spellEnd"/>
      <w:r w:rsidRPr="00721018">
        <w:rPr>
          <w:sz w:val="22"/>
          <w:szCs w:val="22"/>
        </w:rPr>
        <w:t>- (AV) blokk.</w:t>
      </w:r>
    </w:p>
    <w:p w14:paraId="2456468E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</w:p>
    <w:p w14:paraId="1CDD7727" w14:textId="77777777" w:rsidR="00AD64FA" w:rsidRPr="00E034CA" w:rsidRDefault="00AD64FA" w:rsidP="005E7602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b/>
          <w:bCs/>
        </w:rPr>
        <w:t>4.4</w:t>
      </w:r>
      <w:r w:rsidRPr="00E034CA">
        <w:rPr>
          <w:rFonts w:ascii="Times New Roman" w:hAnsi="Times New Roman" w:cs="Times New Roman"/>
          <w:b/>
          <w:bCs/>
        </w:rPr>
        <w:tab/>
        <w:t>Különleges figyelmeztetések és az alkalmazással kapcsolatos óvintézkedések</w:t>
      </w:r>
    </w:p>
    <w:p w14:paraId="7730C42B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4E29DE2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u w:val="single" w:color="000000"/>
        </w:rPr>
        <w:t>Öngyilkossági gondolatok és öngyilkos magatartás</w:t>
      </w:r>
    </w:p>
    <w:p w14:paraId="24CFAF1C" w14:textId="10C33DC5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Antiepilepsziás gyógyszerekkel különböző </w:t>
      </w:r>
      <w:proofErr w:type="gramStart"/>
      <w:r w:rsidRPr="00E034CA">
        <w:rPr>
          <w:rFonts w:ascii="Times New Roman" w:hAnsi="Times New Roman" w:cs="Times New Roman"/>
        </w:rPr>
        <w:t>indikációkban</w:t>
      </w:r>
      <w:proofErr w:type="gramEnd"/>
      <w:r w:rsidRPr="00E034CA">
        <w:rPr>
          <w:rFonts w:ascii="Times New Roman" w:hAnsi="Times New Roman" w:cs="Times New Roman"/>
        </w:rPr>
        <w:t xml:space="preserve"> kezelt betegeknél öngyilkossági gondolatokat és öngyilkos magatartást jelentettek. Antiepilepsziás gyógyszerek </w:t>
      </w:r>
      <w:proofErr w:type="spellStart"/>
      <w:r w:rsidRPr="00E034CA">
        <w:rPr>
          <w:rFonts w:ascii="Times New Roman" w:hAnsi="Times New Roman" w:cs="Times New Roman"/>
        </w:rPr>
        <w:t>randomizált</w:t>
      </w:r>
      <w:proofErr w:type="spellEnd"/>
      <w:r w:rsidRPr="00E034CA">
        <w:rPr>
          <w:rFonts w:ascii="Times New Roman" w:hAnsi="Times New Roman" w:cs="Times New Roman"/>
        </w:rPr>
        <w:t xml:space="preserve">, placebokontrollos vizsgálatainak </w:t>
      </w:r>
      <w:proofErr w:type="spellStart"/>
      <w:r w:rsidRPr="00E034CA">
        <w:rPr>
          <w:rFonts w:ascii="Times New Roman" w:hAnsi="Times New Roman" w:cs="Times New Roman"/>
        </w:rPr>
        <w:t>metaanalízise</w:t>
      </w:r>
      <w:proofErr w:type="spellEnd"/>
      <w:r w:rsidRPr="00E034CA">
        <w:rPr>
          <w:rFonts w:ascii="Times New Roman" w:hAnsi="Times New Roman" w:cs="Times New Roman"/>
        </w:rPr>
        <w:t xml:space="preserve"> is az öngyilkossági gondolatok és öngyilkos magatartás kismértékben emelkedett kockázatát mutatta ki. Ezen kockázat mechanizmusa nem ismert, és a rendelkezésre álló adatok nem zárják ki az emelkedett kockázat lehetőségét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esetében. Ezért a betegeknél ellenőrizni kell az öngyilkossági gondolatok és az öngyilkos magatartás jeleit, és fontolóra kell venni a megfelelő kezelést. A betegek (és a betegek gondozóinak) figyelmét fel kell hívni arra, hogy kérjenek orvosi tanácsot, amennyiben öngyilkossági gondolatok vagy öngyilkos magatartás jelei lépnének fel (lásd 4.8 pont).</w:t>
      </w:r>
    </w:p>
    <w:p w14:paraId="4E7D8E00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1BD851E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u w:val="single" w:color="000000"/>
        </w:rPr>
        <w:t>Szívritmus és ingerületvezetés</w:t>
      </w:r>
    </w:p>
    <w:p w14:paraId="1EA8B80D" w14:textId="7B0AB8A1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Klinikai vizsgálatokban azt tapasztalták, hogy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a PR-</w:t>
      </w:r>
      <w:r w:rsidR="006B0514">
        <w:rPr>
          <w:rFonts w:ascii="Times New Roman" w:hAnsi="Times New Roman" w:cs="Times New Roman"/>
        </w:rPr>
        <w:t>szakasz</w:t>
      </w:r>
      <w:r w:rsidRPr="00E034CA">
        <w:rPr>
          <w:rFonts w:ascii="Times New Roman" w:hAnsi="Times New Roman" w:cs="Times New Roman"/>
        </w:rPr>
        <w:t xml:space="preserve"> dózisfüggő megnyúlását okozhatja. A </w:t>
      </w:r>
      <w:proofErr w:type="spellStart"/>
      <w:r w:rsidRPr="00E034CA">
        <w:rPr>
          <w:rFonts w:ascii="Times New Roman" w:hAnsi="Times New Roman" w:cs="Times New Roman"/>
        </w:rPr>
        <w:t>lakozamidot</w:t>
      </w:r>
      <w:proofErr w:type="spellEnd"/>
      <w:r w:rsidRPr="00E034CA">
        <w:rPr>
          <w:rFonts w:ascii="Times New Roman" w:hAnsi="Times New Roman" w:cs="Times New Roman"/>
        </w:rPr>
        <w:t xml:space="preserve"> elővigyázatosan kell alkalmazni </w:t>
      </w:r>
      <w:proofErr w:type="spellStart"/>
      <w:r w:rsidR="000072EC" w:rsidRPr="004813E6">
        <w:rPr>
          <w:rFonts w:ascii="Times New Roman" w:hAnsi="Times New Roman" w:cs="Times New Roman"/>
        </w:rPr>
        <w:t>proarrhythmiás</w:t>
      </w:r>
      <w:proofErr w:type="spellEnd"/>
      <w:r w:rsidR="000072EC" w:rsidRPr="004813E6">
        <w:rPr>
          <w:rFonts w:ascii="Times New Roman" w:hAnsi="Times New Roman" w:cs="Times New Roman"/>
        </w:rPr>
        <w:t xml:space="preserve"> állapotú </w:t>
      </w:r>
      <w:r w:rsidRPr="00E034CA">
        <w:rPr>
          <w:rFonts w:ascii="Times New Roman" w:hAnsi="Times New Roman" w:cs="Times New Roman"/>
        </w:rPr>
        <w:t xml:space="preserve">betegeknél, </w:t>
      </w:r>
      <w:r w:rsidR="000072EC">
        <w:rPr>
          <w:rFonts w:ascii="Times New Roman" w:hAnsi="Times New Roman" w:cs="Times New Roman"/>
        </w:rPr>
        <w:t xml:space="preserve">például </w:t>
      </w:r>
      <w:r w:rsidRPr="00E034CA">
        <w:rPr>
          <w:rFonts w:ascii="Times New Roman" w:hAnsi="Times New Roman" w:cs="Times New Roman"/>
        </w:rPr>
        <w:t>akiknek ismert</w:t>
      </w:r>
      <w:r w:rsidR="000072EC">
        <w:rPr>
          <w:rFonts w:ascii="Times New Roman" w:hAnsi="Times New Roman" w:cs="Times New Roman"/>
        </w:rPr>
        <w:t>en szív</w:t>
      </w:r>
      <w:r w:rsidRPr="00E034CA">
        <w:rPr>
          <w:rFonts w:ascii="Times New Roman" w:hAnsi="Times New Roman" w:cs="Times New Roman"/>
        </w:rPr>
        <w:t xml:space="preserve"> ingerületvezetési zavarai vannak, vagy súlyos szívbetegségben (például </w:t>
      </w:r>
      <w:proofErr w:type="spellStart"/>
      <w:r w:rsidRPr="00E034CA">
        <w:rPr>
          <w:rFonts w:ascii="Times New Roman" w:hAnsi="Times New Roman" w:cs="Times New Roman"/>
        </w:rPr>
        <w:t>myocardialis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="000072EC">
        <w:rPr>
          <w:rFonts w:ascii="Times New Roman" w:hAnsi="Times New Roman" w:cs="Times New Roman"/>
        </w:rPr>
        <w:t>ischaemia</w:t>
      </w:r>
      <w:proofErr w:type="spellEnd"/>
      <w:r w:rsidR="000072EC">
        <w:rPr>
          <w:rFonts w:ascii="Times New Roman" w:hAnsi="Times New Roman" w:cs="Times New Roman"/>
        </w:rPr>
        <w:t>/</w:t>
      </w:r>
      <w:proofErr w:type="spellStart"/>
      <w:r w:rsidRPr="00E034CA">
        <w:rPr>
          <w:rFonts w:ascii="Times New Roman" w:hAnsi="Times New Roman" w:cs="Times New Roman"/>
        </w:rPr>
        <w:t>infarctus</w:t>
      </w:r>
      <w:proofErr w:type="spellEnd"/>
      <w:r w:rsidR="000072EC">
        <w:rPr>
          <w:rFonts w:ascii="Times New Roman" w:hAnsi="Times New Roman" w:cs="Times New Roman"/>
        </w:rPr>
        <w:t>,</w:t>
      </w:r>
      <w:r w:rsidRPr="00E034CA">
        <w:rPr>
          <w:rFonts w:ascii="Times New Roman" w:hAnsi="Times New Roman" w:cs="Times New Roman"/>
        </w:rPr>
        <w:t xml:space="preserve"> szívelégtelenség</w:t>
      </w:r>
      <w:r w:rsidR="000072EC">
        <w:rPr>
          <w:rFonts w:ascii="Times New Roman" w:hAnsi="Times New Roman" w:cs="Times New Roman"/>
        </w:rPr>
        <w:t xml:space="preserve">, </w:t>
      </w:r>
      <w:proofErr w:type="gramStart"/>
      <w:r w:rsidR="000072EC" w:rsidRPr="004813E6">
        <w:rPr>
          <w:rFonts w:ascii="Times New Roman" w:hAnsi="Times New Roman" w:cs="Times New Roman"/>
        </w:rPr>
        <w:t>strukturális</w:t>
      </w:r>
      <w:proofErr w:type="gramEnd"/>
      <w:r w:rsidR="000072EC" w:rsidRPr="004813E6">
        <w:rPr>
          <w:rFonts w:ascii="Times New Roman" w:hAnsi="Times New Roman" w:cs="Times New Roman"/>
        </w:rPr>
        <w:t xml:space="preserve"> szívbetegség, a szív nátriumion</w:t>
      </w:r>
      <w:r w:rsidR="000072EC">
        <w:rPr>
          <w:rFonts w:ascii="Times New Roman" w:hAnsi="Times New Roman" w:cs="Times New Roman"/>
        </w:rPr>
        <w:t>-</w:t>
      </w:r>
      <w:r w:rsidR="000072EC" w:rsidRPr="004813E6">
        <w:rPr>
          <w:rFonts w:ascii="Times New Roman" w:hAnsi="Times New Roman" w:cs="Times New Roman"/>
        </w:rPr>
        <w:t>csatornáinak működési zavarai</w:t>
      </w:r>
      <w:r w:rsidRPr="00E034CA">
        <w:rPr>
          <w:rFonts w:ascii="Times New Roman" w:hAnsi="Times New Roman" w:cs="Times New Roman"/>
        </w:rPr>
        <w:t xml:space="preserve">) szenvednek, </w:t>
      </w:r>
      <w:r w:rsidR="000072EC" w:rsidRPr="004813E6">
        <w:rPr>
          <w:rFonts w:ascii="Times New Roman" w:hAnsi="Times New Roman" w:cs="Times New Roman"/>
        </w:rPr>
        <w:t xml:space="preserve">vagy akiket a szív ingerületvezetését befolyásoló gyógyszerekkel kezelnek, ideértve az </w:t>
      </w:r>
      <w:proofErr w:type="spellStart"/>
      <w:r w:rsidR="000072EC" w:rsidRPr="004813E6">
        <w:rPr>
          <w:rFonts w:ascii="Times New Roman" w:hAnsi="Times New Roman" w:cs="Times New Roman"/>
        </w:rPr>
        <w:t>antiarrhythmiás</w:t>
      </w:r>
      <w:proofErr w:type="spellEnd"/>
      <w:r w:rsidR="000072EC" w:rsidRPr="004813E6">
        <w:rPr>
          <w:rFonts w:ascii="Times New Roman" w:hAnsi="Times New Roman" w:cs="Times New Roman"/>
        </w:rPr>
        <w:t xml:space="preserve"> gyógyszereket és a nátriumcsatorna-blokkoló </w:t>
      </w:r>
      <w:proofErr w:type="spellStart"/>
      <w:r w:rsidR="000072EC" w:rsidRPr="004813E6">
        <w:rPr>
          <w:rFonts w:ascii="Times New Roman" w:hAnsi="Times New Roman" w:cs="Times New Roman"/>
        </w:rPr>
        <w:t>antiepileptikus</w:t>
      </w:r>
      <w:proofErr w:type="spellEnd"/>
      <w:r w:rsidR="000072EC" w:rsidRPr="004813E6">
        <w:rPr>
          <w:rFonts w:ascii="Times New Roman" w:hAnsi="Times New Roman" w:cs="Times New Roman"/>
        </w:rPr>
        <w:t xml:space="preserve"> gyógyszereket is (lásd 4.5</w:t>
      </w:r>
      <w:r w:rsidR="000072EC">
        <w:rPr>
          <w:rFonts w:ascii="Times New Roman" w:hAnsi="Times New Roman" w:cs="Times New Roman"/>
        </w:rPr>
        <w:t> </w:t>
      </w:r>
      <w:r w:rsidR="000072EC" w:rsidRPr="004813E6">
        <w:rPr>
          <w:rFonts w:ascii="Times New Roman" w:hAnsi="Times New Roman" w:cs="Times New Roman"/>
        </w:rPr>
        <w:t xml:space="preserve">pont), </w:t>
      </w:r>
      <w:r w:rsidR="000072EC">
        <w:rPr>
          <w:rFonts w:ascii="Times New Roman" w:hAnsi="Times New Roman" w:cs="Times New Roman"/>
        </w:rPr>
        <w:t xml:space="preserve">továbbá </w:t>
      </w:r>
      <w:r w:rsidRPr="00E034CA">
        <w:rPr>
          <w:rFonts w:ascii="Times New Roman" w:hAnsi="Times New Roman" w:cs="Times New Roman"/>
        </w:rPr>
        <w:t xml:space="preserve">idős betegeknél. Ezeknél a betegeknél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gramStart"/>
      <w:r w:rsidRPr="00E034CA">
        <w:rPr>
          <w:rFonts w:ascii="Times New Roman" w:hAnsi="Times New Roman" w:cs="Times New Roman"/>
        </w:rPr>
        <w:t>dózisának</w:t>
      </w:r>
      <w:proofErr w:type="gramEnd"/>
      <w:r w:rsidRPr="00E034CA">
        <w:rPr>
          <w:rFonts w:ascii="Times New Roman" w:hAnsi="Times New Roman" w:cs="Times New Roman"/>
        </w:rPr>
        <w:t xml:space="preserve"> napi 400 mg fölé történő emelése előtt, és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dinamikus egyensúlyi állapotának elérése után, megfontolandó EKG-vizsgálat elvégzése.</w:t>
      </w:r>
    </w:p>
    <w:p w14:paraId="49A990A1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91E5C64" w14:textId="443117E1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lastRenderedPageBreak/>
        <w:t>Az epilepsziás betegek</w:t>
      </w:r>
      <w:r w:rsidR="00C6672D" w:rsidRPr="00E034CA">
        <w:rPr>
          <w:rFonts w:ascii="Times New Roman" w:hAnsi="Times New Roman" w:cs="Times New Roman"/>
        </w:rPr>
        <w:t>nél</w:t>
      </w:r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lakozamiddal</w:t>
      </w:r>
      <w:proofErr w:type="spellEnd"/>
      <w:r w:rsidRPr="00E034CA">
        <w:rPr>
          <w:rFonts w:ascii="Times New Roman" w:hAnsi="Times New Roman" w:cs="Times New Roman"/>
        </w:rPr>
        <w:t xml:space="preserve"> végzett, placebo-kontrollos vizsgálatokban nem jelentettek </w:t>
      </w:r>
      <w:proofErr w:type="spellStart"/>
      <w:r w:rsidRPr="00E034CA">
        <w:rPr>
          <w:rFonts w:ascii="Times New Roman" w:hAnsi="Times New Roman" w:cs="Times New Roman"/>
        </w:rPr>
        <w:t>pitvarfibrillációt</w:t>
      </w:r>
      <w:proofErr w:type="spellEnd"/>
      <w:r w:rsidRPr="00E034CA">
        <w:rPr>
          <w:rFonts w:ascii="Times New Roman" w:hAnsi="Times New Roman" w:cs="Times New Roman"/>
        </w:rPr>
        <w:t xml:space="preserve">, illetve </w:t>
      </w:r>
      <w:r w:rsidR="00C6672D" w:rsidRPr="00E034CA">
        <w:rPr>
          <w:rFonts w:ascii="Times New Roman" w:hAnsi="Times New Roman" w:cs="Times New Roman"/>
        </w:rPr>
        <w:t>pitvarlebegést</w:t>
      </w:r>
      <w:r w:rsidRPr="00E034CA">
        <w:rPr>
          <w:rFonts w:ascii="Times New Roman" w:hAnsi="Times New Roman" w:cs="Times New Roman"/>
        </w:rPr>
        <w:t xml:space="preserve">; mindkettő előfordult azonban a nyílt </w:t>
      </w:r>
      <w:r w:rsidR="00C6672D" w:rsidRPr="00E034CA">
        <w:rPr>
          <w:rFonts w:ascii="Times New Roman" w:hAnsi="Times New Roman" w:cs="Times New Roman"/>
        </w:rPr>
        <w:t xml:space="preserve">elrendezésű </w:t>
      </w:r>
      <w:r w:rsidRPr="00E034CA">
        <w:rPr>
          <w:rFonts w:ascii="Times New Roman" w:hAnsi="Times New Roman" w:cs="Times New Roman"/>
        </w:rPr>
        <w:t>epilepszia-vizsgálatokban és a posztmarketing tapasztalatok során.</w:t>
      </w:r>
    </w:p>
    <w:p w14:paraId="4DE90BE4" w14:textId="77777777" w:rsidR="000072EC" w:rsidRDefault="000072EC" w:rsidP="000072EC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CCB0B04" w14:textId="08764002" w:rsidR="00AD64FA" w:rsidRDefault="000072EC" w:rsidP="000072EC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714F94">
        <w:rPr>
          <w:rFonts w:ascii="Times New Roman" w:eastAsia="Times New Roman" w:hAnsi="Times New Roman" w:cs="Times New Roman"/>
        </w:rPr>
        <w:t xml:space="preserve">Posztmarketing tapasztalatok alapján AV blokkot jelentettek (ideértve a másodfokú vagy súlyosabb AV blokkot). </w:t>
      </w:r>
      <w:proofErr w:type="spellStart"/>
      <w:r w:rsidRPr="00714F94">
        <w:rPr>
          <w:rFonts w:ascii="Times New Roman" w:eastAsia="Times New Roman" w:hAnsi="Times New Roman" w:cs="Times New Roman"/>
        </w:rPr>
        <w:t>Proarrhythmiás</w:t>
      </w:r>
      <w:proofErr w:type="spellEnd"/>
      <w:r w:rsidRPr="00714F94">
        <w:rPr>
          <w:rFonts w:ascii="Times New Roman" w:eastAsia="Times New Roman" w:hAnsi="Times New Roman" w:cs="Times New Roman"/>
        </w:rPr>
        <w:t xml:space="preserve"> állapotú betegeknél </w:t>
      </w:r>
      <w:proofErr w:type="spellStart"/>
      <w:r w:rsidRPr="00714F94">
        <w:rPr>
          <w:rFonts w:ascii="Times New Roman" w:eastAsia="Times New Roman" w:hAnsi="Times New Roman" w:cs="Times New Roman"/>
        </w:rPr>
        <w:t>ventricularis</w:t>
      </w:r>
      <w:proofErr w:type="spellEnd"/>
      <w:r w:rsidRPr="00714F94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14F94">
        <w:rPr>
          <w:rFonts w:ascii="Times New Roman" w:eastAsia="Times New Roman" w:hAnsi="Times New Roman" w:cs="Times New Roman"/>
        </w:rPr>
        <w:t>tachyarrhythmiáról</w:t>
      </w:r>
      <w:proofErr w:type="spellEnd"/>
      <w:r w:rsidRPr="00714F94">
        <w:rPr>
          <w:rFonts w:ascii="Times New Roman" w:eastAsia="Times New Roman" w:hAnsi="Times New Roman" w:cs="Times New Roman"/>
        </w:rPr>
        <w:t xml:space="preserve"> számoltak be. Ritka esetekben ezek az események </w:t>
      </w:r>
      <w:proofErr w:type="spellStart"/>
      <w:r w:rsidRPr="00714F94">
        <w:rPr>
          <w:rFonts w:ascii="Times New Roman" w:eastAsia="Times New Roman" w:hAnsi="Times New Roman" w:cs="Times New Roman"/>
        </w:rPr>
        <w:t>asystoléhez</w:t>
      </w:r>
      <w:proofErr w:type="spellEnd"/>
      <w:r w:rsidRPr="00714F94">
        <w:rPr>
          <w:rFonts w:ascii="Times New Roman" w:eastAsia="Times New Roman" w:hAnsi="Times New Roman" w:cs="Times New Roman"/>
        </w:rPr>
        <w:t xml:space="preserve">, szívmegálláshoz és halálhoz vezettek </w:t>
      </w:r>
      <w:proofErr w:type="spellStart"/>
      <w:r w:rsidRPr="00714F94">
        <w:rPr>
          <w:rFonts w:ascii="Times New Roman" w:eastAsia="Times New Roman" w:hAnsi="Times New Roman" w:cs="Times New Roman"/>
        </w:rPr>
        <w:t>proarrhythmiás</w:t>
      </w:r>
      <w:proofErr w:type="spellEnd"/>
      <w:r w:rsidRPr="00714F94">
        <w:rPr>
          <w:rFonts w:ascii="Times New Roman" w:eastAsia="Times New Roman" w:hAnsi="Times New Roman" w:cs="Times New Roman"/>
        </w:rPr>
        <w:t xml:space="preserve"> állapotú betegeknél.</w:t>
      </w:r>
    </w:p>
    <w:p w14:paraId="3B823A6F" w14:textId="77777777" w:rsidR="000072EC" w:rsidRPr="00E034CA" w:rsidRDefault="000072EC" w:rsidP="000072EC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4729C7A" w14:textId="1F1034DE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betegeket tájékoztatni kell a </w:t>
      </w:r>
      <w:r w:rsidR="000072EC" w:rsidRPr="00976137">
        <w:rPr>
          <w:rFonts w:ascii="Times New Roman" w:hAnsi="Times New Roman" w:cs="Times New Roman"/>
        </w:rPr>
        <w:t>szívritmuszavar tüneteiről (pl. lassú, gyors vagy szabálytalan pulzus, szívdobogásérzés, légszomj, szédülés érzése, ájulás)</w:t>
      </w:r>
      <w:r w:rsidRPr="00E034CA">
        <w:rPr>
          <w:rFonts w:ascii="Times New Roman" w:hAnsi="Times New Roman" w:cs="Times New Roman"/>
        </w:rPr>
        <w:t xml:space="preserve">. A betegeknek azt kell tanácsolni, hogy </w:t>
      </w:r>
      <w:r w:rsidR="000072EC">
        <w:rPr>
          <w:rFonts w:ascii="Times New Roman" w:hAnsi="Times New Roman" w:cs="Times New Roman"/>
        </w:rPr>
        <w:t xml:space="preserve">azonnal </w:t>
      </w:r>
      <w:r w:rsidRPr="00E034CA">
        <w:rPr>
          <w:rFonts w:ascii="Times New Roman" w:hAnsi="Times New Roman" w:cs="Times New Roman"/>
        </w:rPr>
        <w:t xml:space="preserve">forduljanak orvoshoz, ha </w:t>
      </w:r>
      <w:proofErr w:type="gramStart"/>
      <w:r w:rsidRPr="00E034CA">
        <w:rPr>
          <w:rFonts w:ascii="Times New Roman" w:hAnsi="Times New Roman" w:cs="Times New Roman"/>
        </w:rPr>
        <w:t>ezen</w:t>
      </w:r>
      <w:proofErr w:type="gramEnd"/>
      <w:r w:rsidRPr="00E034CA">
        <w:rPr>
          <w:rFonts w:ascii="Times New Roman" w:hAnsi="Times New Roman" w:cs="Times New Roman"/>
        </w:rPr>
        <w:t xml:space="preserve"> tünetek </w:t>
      </w:r>
      <w:r w:rsidR="000072EC">
        <w:rPr>
          <w:rFonts w:ascii="Times New Roman" w:hAnsi="Times New Roman" w:cs="Times New Roman"/>
        </w:rPr>
        <w:t>jelentkeznek</w:t>
      </w:r>
      <w:r w:rsidRPr="00E034CA">
        <w:rPr>
          <w:rFonts w:ascii="Times New Roman" w:hAnsi="Times New Roman" w:cs="Times New Roman"/>
        </w:rPr>
        <w:t>.</w:t>
      </w:r>
    </w:p>
    <w:p w14:paraId="7BE9D041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3E748F2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u w:val="single" w:color="000000"/>
        </w:rPr>
        <w:t>Szédülés</w:t>
      </w:r>
    </w:p>
    <w:p w14:paraId="6AE64527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proofErr w:type="spellStart"/>
      <w:r w:rsidRPr="00E034CA">
        <w:rPr>
          <w:rFonts w:ascii="Times New Roman" w:hAnsi="Times New Roman" w:cs="Times New Roman"/>
        </w:rPr>
        <w:t>Lakozamiddal</w:t>
      </w:r>
      <w:proofErr w:type="spellEnd"/>
      <w:r w:rsidRPr="00E034CA">
        <w:rPr>
          <w:rFonts w:ascii="Times New Roman" w:hAnsi="Times New Roman" w:cs="Times New Roman"/>
        </w:rPr>
        <w:t xml:space="preserve"> végzett kezelés során szédülést tapasztaltak, ami növelheti az esetleges sérülés, illetve az elesések előfordulását. Emiatt a betegeknek azt kell tanácsolni, hogy legyenek óvatosak mindaddig, amíg meg nem ismerik a gyógyszer </w:t>
      </w:r>
      <w:proofErr w:type="gramStart"/>
      <w:r w:rsidRPr="00E034CA">
        <w:rPr>
          <w:rFonts w:ascii="Times New Roman" w:hAnsi="Times New Roman" w:cs="Times New Roman"/>
        </w:rPr>
        <w:t>potenciális</w:t>
      </w:r>
      <w:proofErr w:type="gramEnd"/>
      <w:r w:rsidRPr="00E034CA">
        <w:rPr>
          <w:rFonts w:ascii="Times New Roman" w:hAnsi="Times New Roman" w:cs="Times New Roman"/>
        </w:rPr>
        <w:t xml:space="preserve"> hatásait (lásd 4.8 pont).</w:t>
      </w:r>
    </w:p>
    <w:p w14:paraId="1EF7CFD2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</w:p>
    <w:p w14:paraId="23EC7F70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  <w:u w:val="single"/>
        </w:rPr>
      </w:pPr>
      <w:r w:rsidRPr="00E034CA">
        <w:rPr>
          <w:rFonts w:ascii="Times New Roman" w:hAnsi="Times New Roman" w:cs="Times New Roman"/>
          <w:u w:val="single"/>
        </w:rPr>
        <w:t xml:space="preserve">Az </w:t>
      </w:r>
      <w:proofErr w:type="spellStart"/>
      <w:r w:rsidRPr="00E034CA">
        <w:rPr>
          <w:rFonts w:ascii="Times New Roman" w:hAnsi="Times New Roman" w:cs="Times New Roman"/>
          <w:u w:val="single"/>
        </w:rPr>
        <w:t>elektroklinikai</w:t>
      </w:r>
      <w:proofErr w:type="spellEnd"/>
      <w:r w:rsidRPr="00E034CA">
        <w:rPr>
          <w:rFonts w:ascii="Times New Roman" w:hAnsi="Times New Roman" w:cs="Times New Roman"/>
          <w:u w:val="single"/>
        </w:rPr>
        <w:t xml:space="preserve"> tünetek rosszabbodásának lehetősége </w:t>
      </w:r>
      <w:proofErr w:type="gramStart"/>
      <w:r w:rsidRPr="00E034CA">
        <w:rPr>
          <w:rFonts w:ascii="Times New Roman" w:hAnsi="Times New Roman" w:cs="Times New Roman"/>
          <w:u w:val="single"/>
        </w:rPr>
        <w:t>speciális</w:t>
      </w:r>
      <w:proofErr w:type="gramEnd"/>
      <w:r w:rsidRPr="00E034CA">
        <w:rPr>
          <w:rFonts w:ascii="Times New Roman" w:hAnsi="Times New Roman" w:cs="Times New Roman"/>
          <w:u w:val="single"/>
        </w:rPr>
        <w:t xml:space="preserve"> epilepsziás betegségekben szenvedő gyermekeknél </w:t>
      </w:r>
    </w:p>
    <w:p w14:paraId="42E19E7D" w14:textId="1D203D15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Az olyan epilepsziában szenvedő gyermek betegeknél, akik esetében </w:t>
      </w:r>
      <w:proofErr w:type="spellStart"/>
      <w:r w:rsidRPr="00E034CA">
        <w:rPr>
          <w:rFonts w:ascii="Times New Roman" w:hAnsi="Times New Roman" w:cs="Times New Roman"/>
        </w:rPr>
        <w:t>fokális</w:t>
      </w:r>
      <w:proofErr w:type="spellEnd"/>
      <w:r w:rsidRPr="00E034CA">
        <w:rPr>
          <w:rFonts w:ascii="Times New Roman" w:hAnsi="Times New Roman" w:cs="Times New Roman"/>
        </w:rPr>
        <w:t xml:space="preserve"> és </w:t>
      </w:r>
      <w:proofErr w:type="gramStart"/>
      <w:r w:rsidRPr="00E034CA">
        <w:rPr>
          <w:rFonts w:ascii="Times New Roman" w:hAnsi="Times New Roman" w:cs="Times New Roman"/>
        </w:rPr>
        <w:t>generalizált</w:t>
      </w:r>
      <w:proofErr w:type="gramEnd"/>
      <w:r w:rsidRPr="00E034CA">
        <w:rPr>
          <w:rFonts w:ascii="Times New Roman" w:hAnsi="Times New Roman" w:cs="Times New Roman"/>
        </w:rPr>
        <w:t xml:space="preserve"> rohamok együttesen fordulhatnak elő,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biztonságosságát és hatékonyságát nem vizsgálták.</w:t>
      </w:r>
    </w:p>
    <w:p w14:paraId="78D40FD0" w14:textId="7A6F9FD0" w:rsidR="00CD7DEE" w:rsidRPr="00E034CA" w:rsidRDefault="00CD7DEE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E0B2861" w14:textId="77777777" w:rsidR="00CD7DEE" w:rsidRPr="00E034CA" w:rsidRDefault="00CD7DEE" w:rsidP="00C6672D">
      <w:pPr>
        <w:spacing w:after="0" w:line="240" w:lineRule="auto"/>
        <w:ind w:right="-20"/>
        <w:rPr>
          <w:rFonts w:ascii="Times New Roman" w:eastAsia="Times New Roman" w:hAnsi="Times New Roman" w:cs="Times New Roman"/>
          <w:u w:val="single"/>
        </w:rPr>
      </w:pPr>
      <w:r w:rsidRPr="00E034CA">
        <w:rPr>
          <w:rFonts w:ascii="Times New Roman" w:eastAsia="Times New Roman" w:hAnsi="Times New Roman" w:cs="Times New Roman"/>
          <w:u w:val="single"/>
        </w:rPr>
        <w:t>Segédanyagok</w:t>
      </w:r>
    </w:p>
    <w:p w14:paraId="59BA6F48" w14:textId="77777777" w:rsidR="0042786F" w:rsidRPr="00E034CA" w:rsidRDefault="00A530AF" w:rsidP="00762DD8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eastAsia="Times New Roman" w:hAnsi="Times New Roman" w:cs="Times New Roman"/>
        </w:rPr>
        <w:t xml:space="preserve">Ez a készítmény </w:t>
      </w:r>
      <w:r w:rsidR="00CD7DEE" w:rsidRPr="00E034CA">
        <w:rPr>
          <w:rFonts w:ascii="Times New Roman" w:eastAsia="Times New Roman" w:hAnsi="Times New Roman" w:cs="Times New Roman"/>
        </w:rPr>
        <w:t>metil-</w:t>
      </w:r>
      <w:proofErr w:type="spellStart"/>
      <w:r w:rsidR="00CD7DEE" w:rsidRPr="00E034CA">
        <w:rPr>
          <w:rFonts w:ascii="Times New Roman" w:eastAsia="Times New Roman" w:hAnsi="Times New Roman" w:cs="Times New Roman"/>
        </w:rPr>
        <w:t>hidrox</w:t>
      </w:r>
      <w:r w:rsidRPr="00E034CA">
        <w:rPr>
          <w:rFonts w:ascii="Times New Roman" w:eastAsia="Times New Roman" w:hAnsi="Times New Roman" w:cs="Times New Roman"/>
        </w:rPr>
        <w:t>i</w:t>
      </w:r>
      <w:proofErr w:type="spellEnd"/>
      <w:r w:rsidR="00180ADA" w:rsidRPr="00E034CA">
        <w:rPr>
          <w:rFonts w:ascii="Times New Roman" w:eastAsia="Times New Roman" w:hAnsi="Times New Roman" w:cs="Times New Roman"/>
        </w:rPr>
        <w:t>-</w:t>
      </w:r>
      <w:proofErr w:type="spellStart"/>
      <w:r w:rsidRPr="00E034CA">
        <w:rPr>
          <w:rFonts w:ascii="Times New Roman" w:eastAsia="Times New Roman" w:hAnsi="Times New Roman" w:cs="Times New Roman"/>
        </w:rPr>
        <w:t>benzoátot</w:t>
      </w:r>
      <w:proofErr w:type="spellEnd"/>
      <w:r w:rsidRPr="00E034CA">
        <w:rPr>
          <w:rFonts w:ascii="Times New Roman" w:eastAsia="Times New Roman" w:hAnsi="Times New Roman" w:cs="Times New Roman"/>
        </w:rPr>
        <w:t xml:space="preserve"> (E218</w:t>
      </w:r>
      <w:r w:rsidR="00CD7DEE" w:rsidRPr="00E034CA">
        <w:rPr>
          <w:rFonts w:ascii="Times New Roman" w:eastAsia="Times New Roman" w:hAnsi="Times New Roman" w:cs="Times New Roman"/>
        </w:rPr>
        <w:t xml:space="preserve">) tartalmaz, amely (esetleg késleltetett) allergiás reakciókat okozhat.  </w:t>
      </w:r>
    </w:p>
    <w:p w14:paraId="2DEEF027" w14:textId="09AD559F" w:rsidR="00A530AF" w:rsidRPr="00E034CA" w:rsidRDefault="00A530AF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eastAsia="Times New Roman" w:hAnsi="Times New Roman" w:cs="Times New Roman"/>
        </w:rPr>
        <w:t xml:space="preserve">Ez a készítmény 187 mg </w:t>
      </w:r>
      <w:r w:rsidR="00CD7DEE" w:rsidRPr="00E034CA">
        <w:rPr>
          <w:rFonts w:ascii="Times New Roman" w:eastAsia="Times New Roman" w:hAnsi="Times New Roman" w:cs="Times New Roman"/>
        </w:rPr>
        <w:t>szorbitot (E</w:t>
      </w:r>
      <w:r w:rsidRPr="00E034CA">
        <w:rPr>
          <w:rFonts w:ascii="Times New Roman" w:eastAsia="Times New Roman" w:hAnsi="Times New Roman" w:cs="Times New Roman"/>
        </w:rPr>
        <w:t xml:space="preserve"> </w:t>
      </w:r>
      <w:r w:rsidR="00CD7DEE" w:rsidRPr="00E034CA">
        <w:rPr>
          <w:rFonts w:ascii="Times New Roman" w:eastAsia="Times New Roman" w:hAnsi="Times New Roman" w:cs="Times New Roman"/>
        </w:rPr>
        <w:t>420) tartalmaz</w:t>
      </w:r>
      <w:r w:rsidRPr="00E034CA">
        <w:rPr>
          <w:rFonts w:ascii="Times New Roman" w:eastAsia="Times New Roman" w:hAnsi="Times New Roman" w:cs="Times New Roman"/>
        </w:rPr>
        <w:t xml:space="preserve"> milliliterenként.</w:t>
      </w:r>
      <w:r w:rsidR="00CD7DEE" w:rsidRPr="00E034CA">
        <w:rPr>
          <w:rFonts w:ascii="Times New Roman" w:eastAsia="Times New Roman" w:hAnsi="Times New Roman" w:cs="Times New Roman"/>
        </w:rPr>
        <w:t xml:space="preserve"> Ritka, örökletes fruktóz-intoleranciában szenvedő betegek nem szedhetik</w:t>
      </w:r>
      <w:r w:rsidRPr="00E034CA">
        <w:rPr>
          <w:rFonts w:ascii="Times New Roman" w:eastAsia="Times New Roman" w:hAnsi="Times New Roman" w:cs="Times New Roman"/>
        </w:rPr>
        <w:t>/kaphatják</w:t>
      </w:r>
      <w:r w:rsidR="00CD7DEE" w:rsidRPr="00E034CA">
        <w:rPr>
          <w:rFonts w:ascii="Times New Roman" w:eastAsia="Times New Roman" w:hAnsi="Times New Roman" w:cs="Times New Roman"/>
        </w:rPr>
        <w:t xml:space="preserve"> ezt a gyógyszert. </w:t>
      </w:r>
    </w:p>
    <w:p w14:paraId="648A0117" w14:textId="7FC70517" w:rsidR="00AD64FA" w:rsidRPr="00E034CA" w:rsidRDefault="00A530AF" w:rsidP="00721018">
      <w:pPr>
        <w:widowControl/>
        <w:tabs>
          <w:tab w:val="left" w:pos="567"/>
        </w:tabs>
        <w:spacing w:line="240" w:lineRule="auto"/>
        <w:ind w:right="-2"/>
        <w:contextualSpacing/>
        <w:rPr>
          <w:rFonts w:ascii="Times New Roman" w:eastAsia="Times New Roman" w:hAnsi="Times New Roman" w:cs="Times New Roman"/>
        </w:rPr>
      </w:pPr>
      <w:r w:rsidRPr="00E034CA">
        <w:rPr>
          <w:rFonts w:ascii="Times New Roman" w:eastAsia="Times New Roman" w:hAnsi="Times New Roman" w:cs="Times New Roman"/>
        </w:rPr>
        <w:t>Ez a készítmény 1,35 mg nátriumot tartalmaz milliliterenként, ami 81 mg nátrium 60 ml-</w:t>
      </w:r>
      <w:proofErr w:type="spellStart"/>
      <w:r w:rsidRPr="00E034CA">
        <w:rPr>
          <w:rFonts w:ascii="Times New Roman" w:eastAsia="Times New Roman" w:hAnsi="Times New Roman" w:cs="Times New Roman"/>
        </w:rPr>
        <w:t>ben</w:t>
      </w:r>
      <w:proofErr w:type="spellEnd"/>
      <w:r w:rsidRPr="00E034CA">
        <w:rPr>
          <w:rFonts w:ascii="Times New Roman" w:eastAsia="Times New Roman" w:hAnsi="Times New Roman" w:cs="Times New Roman"/>
        </w:rPr>
        <w:t xml:space="preserve"> (a maximális javasolt napi </w:t>
      </w:r>
      <w:proofErr w:type="gramStart"/>
      <w:r w:rsidR="00FE6B71">
        <w:rPr>
          <w:rFonts w:ascii="Times New Roman" w:eastAsia="Times New Roman" w:hAnsi="Times New Roman" w:cs="Times New Roman"/>
        </w:rPr>
        <w:t>dózis</w:t>
      </w:r>
      <w:proofErr w:type="gramEnd"/>
      <w:r w:rsidRPr="00E034CA">
        <w:rPr>
          <w:rFonts w:ascii="Times New Roman" w:eastAsia="Times New Roman" w:hAnsi="Times New Roman" w:cs="Times New Roman"/>
        </w:rPr>
        <w:t xml:space="preserve">), ami megegyezik a felnőtteknek javasolt </w:t>
      </w:r>
      <w:r w:rsidR="00D453ED" w:rsidRPr="00E034CA">
        <w:rPr>
          <w:rFonts w:ascii="Times New Roman" w:eastAsia="Times New Roman" w:hAnsi="Times New Roman" w:cs="Times New Roman"/>
        </w:rPr>
        <w:t xml:space="preserve">2 g </w:t>
      </w:r>
      <w:r w:rsidRPr="00E034CA">
        <w:rPr>
          <w:rFonts w:ascii="Times New Roman" w:eastAsia="Times New Roman" w:hAnsi="Times New Roman" w:cs="Times New Roman"/>
        </w:rPr>
        <w:t>nátrium maximális napi bevitelének 4% -</w:t>
      </w:r>
      <w:proofErr w:type="spellStart"/>
      <w:r w:rsidRPr="00E034CA">
        <w:rPr>
          <w:rFonts w:ascii="Times New Roman" w:eastAsia="Times New Roman" w:hAnsi="Times New Roman" w:cs="Times New Roman"/>
        </w:rPr>
        <w:t>val</w:t>
      </w:r>
      <w:proofErr w:type="spellEnd"/>
      <w:r w:rsidRPr="00E034CA">
        <w:rPr>
          <w:rFonts w:ascii="Times New Roman" w:eastAsia="Times New Roman" w:hAnsi="Times New Roman" w:cs="Times New Roman"/>
        </w:rPr>
        <w:t>.</w:t>
      </w:r>
    </w:p>
    <w:p w14:paraId="77CFD77E" w14:textId="77777777" w:rsidR="00A530AF" w:rsidRPr="00E034CA" w:rsidRDefault="00A530AF" w:rsidP="00721018">
      <w:pPr>
        <w:widowControl/>
        <w:tabs>
          <w:tab w:val="left" w:pos="567"/>
        </w:tabs>
        <w:spacing w:line="240" w:lineRule="auto"/>
        <w:ind w:right="-2"/>
        <w:contextualSpacing/>
        <w:rPr>
          <w:rFonts w:ascii="Times New Roman" w:eastAsia="Times New Roman" w:hAnsi="Times New Roman" w:cs="Times New Roman"/>
        </w:rPr>
      </w:pPr>
    </w:p>
    <w:p w14:paraId="1D58CDD6" w14:textId="77777777" w:rsidR="00AD64FA" w:rsidRPr="00E034CA" w:rsidRDefault="00AD64FA" w:rsidP="005E7602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b/>
          <w:bCs/>
        </w:rPr>
        <w:t>4.5</w:t>
      </w:r>
      <w:r w:rsidRPr="00E034CA">
        <w:rPr>
          <w:rFonts w:ascii="Times New Roman" w:hAnsi="Times New Roman" w:cs="Times New Roman"/>
          <w:b/>
          <w:bCs/>
        </w:rPr>
        <w:tab/>
        <w:t xml:space="preserve">Gyógyszerkölcsönhatások és egyéb </w:t>
      </w:r>
      <w:proofErr w:type="gramStart"/>
      <w:r w:rsidRPr="00E034CA">
        <w:rPr>
          <w:rFonts w:ascii="Times New Roman" w:hAnsi="Times New Roman" w:cs="Times New Roman"/>
          <w:b/>
          <w:bCs/>
        </w:rPr>
        <w:t>interakciók</w:t>
      </w:r>
      <w:proofErr w:type="gramEnd"/>
    </w:p>
    <w:p w14:paraId="72DD5598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02993AB" w14:textId="4ABE8F2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</w:t>
      </w:r>
      <w:proofErr w:type="spellStart"/>
      <w:r w:rsidRPr="00E034CA">
        <w:rPr>
          <w:rFonts w:ascii="Times New Roman" w:hAnsi="Times New Roman" w:cs="Times New Roman"/>
        </w:rPr>
        <w:t>lakozamidot</w:t>
      </w:r>
      <w:proofErr w:type="spellEnd"/>
      <w:r w:rsidRPr="00E034CA">
        <w:rPr>
          <w:rFonts w:ascii="Times New Roman" w:hAnsi="Times New Roman" w:cs="Times New Roman"/>
        </w:rPr>
        <w:t xml:space="preserve"> elővigyázatosan kell alkalmazni azon betegeknél, akiket olyan gyógyszerekkel kezelnek, amelyek ismert</w:t>
      </w:r>
      <w:r w:rsidR="00762DD8" w:rsidRPr="00E034CA">
        <w:rPr>
          <w:rFonts w:ascii="Times New Roman" w:hAnsi="Times New Roman" w:cs="Times New Roman"/>
        </w:rPr>
        <w:t>en</w:t>
      </w:r>
      <w:r w:rsidRPr="00E034CA">
        <w:rPr>
          <w:rFonts w:ascii="Times New Roman" w:hAnsi="Times New Roman" w:cs="Times New Roman"/>
        </w:rPr>
        <w:t xml:space="preserve"> kapcsolatba hozhatók a PR-</w:t>
      </w:r>
      <w:r w:rsidR="006B0514">
        <w:rPr>
          <w:rFonts w:ascii="Times New Roman" w:hAnsi="Times New Roman" w:cs="Times New Roman"/>
        </w:rPr>
        <w:t xml:space="preserve">szakasz </w:t>
      </w:r>
      <w:r w:rsidRPr="00E034CA">
        <w:rPr>
          <w:rFonts w:ascii="Times New Roman" w:hAnsi="Times New Roman" w:cs="Times New Roman"/>
        </w:rPr>
        <w:t>megnyúlással (</w:t>
      </w:r>
      <w:r w:rsidR="00C96552" w:rsidRPr="00976137">
        <w:rPr>
          <w:rFonts w:ascii="Times New Roman" w:hAnsi="Times New Roman" w:cs="Times New Roman"/>
        </w:rPr>
        <w:t xml:space="preserve">ideértve a nátriumcsatorna-blokkoló </w:t>
      </w:r>
      <w:proofErr w:type="spellStart"/>
      <w:r w:rsidR="00C96552" w:rsidRPr="00976137">
        <w:rPr>
          <w:rFonts w:ascii="Times New Roman" w:hAnsi="Times New Roman" w:cs="Times New Roman"/>
        </w:rPr>
        <w:t>antiepile</w:t>
      </w:r>
      <w:r w:rsidR="00C96552">
        <w:rPr>
          <w:rFonts w:ascii="Times New Roman" w:hAnsi="Times New Roman" w:cs="Times New Roman"/>
        </w:rPr>
        <w:t>p</w:t>
      </w:r>
      <w:r w:rsidR="00C96552" w:rsidRPr="00976137">
        <w:rPr>
          <w:rFonts w:ascii="Times New Roman" w:hAnsi="Times New Roman" w:cs="Times New Roman"/>
        </w:rPr>
        <w:t>tikumokat</w:t>
      </w:r>
      <w:proofErr w:type="spellEnd"/>
      <w:r w:rsidRPr="00E034CA">
        <w:rPr>
          <w:rFonts w:ascii="Times New Roman" w:hAnsi="Times New Roman" w:cs="Times New Roman"/>
        </w:rPr>
        <w:t xml:space="preserve">), valamint </w:t>
      </w:r>
      <w:proofErr w:type="spellStart"/>
      <w:r w:rsidRPr="00E034CA">
        <w:rPr>
          <w:rFonts w:ascii="Times New Roman" w:hAnsi="Times New Roman" w:cs="Times New Roman"/>
        </w:rPr>
        <w:t>antiarrhythmiás</w:t>
      </w:r>
      <w:proofErr w:type="spellEnd"/>
      <w:r w:rsidRPr="00E034CA">
        <w:rPr>
          <w:rFonts w:ascii="Times New Roman" w:hAnsi="Times New Roman" w:cs="Times New Roman"/>
        </w:rPr>
        <w:t xml:space="preserve"> gyógyszerekkel kezelt betegeknél. A </w:t>
      </w:r>
      <w:r w:rsidR="00C96552">
        <w:rPr>
          <w:rFonts w:ascii="Times New Roman" w:hAnsi="Times New Roman" w:cs="Times New Roman"/>
        </w:rPr>
        <w:t xml:space="preserve">klinikai vizsgálatok </w:t>
      </w:r>
      <w:r w:rsidRPr="00E034CA">
        <w:rPr>
          <w:rFonts w:ascii="Times New Roman" w:hAnsi="Times New Roman" w:cs="Times New Roman"/>
        </w:rPr>
        <w:t>alcsoportelemzés</w:t>
      </w:r>
      <w:r w:rsidR="00C96552">
        <w:rPr>
          <w:rFonts w:ascii="Times New Roman" w:hAnsi="Times New Roman" w:cs="Times New Roman"/>
        </w:rPr>
        <w:t>e</w:t>
      </w:r>
      <w:r w:rsidRPr="00E034CA">
        <w:rPr>
          <w:rFonts w:ascii="Times New Roman" w:hAnsi="Times New Roman" w:cs="Times New Roman"/>
        </w:rPr>
        <w:t xml:space="preserve"> azonban nem igazolt</w:t>
      </w:r>
      <w:r w:rsidR="00762DD8" w:rsidRPr="00E034CA">
        <w:rPr>
          <w:rFonts w:ascii="Times New Roman" w:hAnsi="Times New Roman" w:cs="Times New Roman"/>
        </w:rPr>
        <w:t xml:space="preserve"> jelentős</w:t>
      </w:r>
      <w:r w:rsidRPr="00E034CA">
        <w:rPr>
          <w:rFonts w:ascii="Times New Roman" w:hAnsi="Times New Roman" w:cs="Times New Roman"/>
        </w:rPr>
        <w:t xml:space="preserve"> PR-megnyúlás</w:t>
      </w:r>
      <w:r w:rsidR="00762DD8" w:rsidRPr="00E034CA">
        <w:rPr>
          <w:rFonts w:ascii="Times New Roman" w:hAnsi="Times New Roman" w:cs="Times New Roman"/>
        </w:rPr>
        <w:t>t</w:t>
      </w:r>
      <w:r w:rsidRPr="00E034CA">
        <w:rPr>
          <w:rFonts w:ascii="Times New Roman" w:hAnsi="Times New Roman" w:cs="Times New Roman"/>
        </w:rPr>
        <w:t xml:space="preserve"> azoknál a betegeknél, akik egyidejűleg </w:t>
      </w:r>
      <w:proofErr w:type="spellStart"/>
      <w:r w:rsidRPr="00E034CA">
        <w:rPr>
          <w:rFonts w:ascii="Times New Roman" w:hAnsi="Times New Roman" w:cs="Times New Roman"/>
        </w:rPr>
        <w:t>karbamazepint</w:t>
      </w:r>
      <w:proofErr w:type="spellEnd"/>
      <w:r w:rsidRPr="00E034CA">
        <w:rPr>
          <w:rFonts w:ascii="Times New Roman" w:hAnsi="Times New Roman" w:cs="Times New Roman"/>
        </w:rPr>
        <w:t xml:space="preserve">, illetve </w:t>
      </w:r>
      <w:proofErr w:type="spellStart"/>
      <w:r w:rsidRPr="00E034CA">
        <w:rPr>
          <w:rFonts w:ascii="Times New Roman" w:hAnsi="Times New Roman" w:cs="Times New Roman"/>
        </w:rPr>
        <w:t>lamotrigint</w:t>
      </w:r>
      <w:proofErr w:type="spellEnd"/>
      <w:r w:rsidRPr="00E034CA">
        <w:rPr>
          <w:rFonts w:ascii="Times New Roman" w:hAnsi="Times New Roman" w:cs="Times New Roman"/>
        </w:rPr>
        <w:t xml:space="preserve"> kaptak.</w:t>
      </w:r>
    </w:p>
    <w:p w14:paraId="4612CCE1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A4AB1B2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i/>
          <w:iCs/>
          <w:u w:val="single" w:color="000000"/>
        </w:rPr>
        <w:t xml:space="preserve">In vitro </w:t>
      </w:r>
      <w:r w:rsidRPr="00E034CA">
        <w:rPr>
          <w:rFonts w:ascii="Times New Roman" w:hAnsi="Times New Roman" w:cs="Times New Roman"/>
          <w:u w:val="single" w:color="000000"/>
        </w:rPr>
        <w:t>adatok</w:t>
      </w:r>
    </w:p>
    <w:p w14:paraId="7E8FF152" w14:textId="29294D49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Az adatok általában arra utalnak, hogy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kölcsönhatási potenciálja alacsony. In vitro vizsgálatok azt mutatják, hogy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nem </w:t>
      </w:r>
      <w:proofErr w:type="gramStart"/>
      <w:r w:rsidRPr="00E034CA">
        <w:rPr>
          <w:rFonts w:ascii="Times New Roman" w:hAnsi="Times New Roman" w:cs="Times New Roman"/>
        </w:rPr>
        <w:t>indukálja</w:t>
      </w:r>
      <w:proofErr w:type="gramEnd"/>
      <w:r w:rsidRPr="00E034CA">
        <w:rPr>
          <w:rFonts w:ascii="Times New Roman" w:hAnsi="Times New Roman" w:cs="Times New Roman"/>
        </w:rPr>
        <w:t xml:space="preserve"> a CYP1A2, </w:t>
      </w:r>
      <w:r w:rsidR="00C96552" w:rsidRPr="00E034CA">
        <w:rPr>
          <w:rFonts w:ascii="Times New Roman" w:hAnsi="Times New Roman" w:cs="Times New Roman"/>
        </w:rPr>
        <w:t>CYP</w:t>
      </w:r>
      <w:r w:rsidRPr="00E034CA">
        <w:rPr>
          <w:rFonts w:ascii="Times New Roman" w:hAnsi="Times New Roman" w:cs="Times New Roman"/>
        </w:rPr>
        <w:t xml:space="preserve">2B6 és </w:t>
      </w:r>
      <w:r w:rsidR="00C96552" w:rsidRPr="00E034CA">
        <w:rPr>
          <w:rFonts w:ascii="Times New Roman" w:hAnsi="Times New Roman" w:cs="Times New Roman"/>
        </w:rPr>
        <w:t>CYP</w:t>
      </w:r>
      <w:r w:rsidRPr="00E034CA">
        <w:rPr>
          <w:rFonts w:ascii="Times New Roman" w:hAnsi="Times New Roman" w:cs="Times New Roman"/>
        </w:rPr>
        <w:t xml:space="preserve">2C9, és nem gátolja a CYP1A1, </w:t>
      </w:r>
      <w:r w:rsidR="00C96552" w:rsidRPr="00E034CA">
        <w:rPr>
          <w:rFonts w:ascii="Times New Roman" w:hAnsi="Times New Roman" w:cs="Times New Roman"/>
        </w:rPr>
        <w:t>CYP</w:t>
      </w:r>
      <w:r w:rsidRPr="00E034CA">
        <w:rPr>
          <w:rFonts w:ascii="Times New Roman" w:hAnsi="Times New Roman" w:cs="Times New Roman"/>
        </w:rPr>
        <w:t xml:space="preserve">1A2, </w:t>
      </w:r>
      <w:r w:rsidR="00C96552" w:rsidRPr="00E034CA">
        <w:rPr>
          <w:rFonts w:ascii="Times New Roman" w:hAnsi="Times New Roman" w:cs="Times New Roman"/>
        </w:rPr>
        <w:t>CYP</w:t>
      </w:r>
      <w:r w:rsidRPr="00E034CA">
        <w:rPr>
          <w:rFonts w:ascii="Times New Roman" w:hAnsi="Times New Roman" w:cs="Times New Roman"/>
        </w:rPr>
        <w:t xml:space="preserve">2A6, </w:t>
      </w:r>
      <w:r w:rsidR="00C96552" w:rsidRPr="00E034CA">
        <w:rPr>
          <w:rFonts w:ascii="Times New Roman" w:hAnsi="Times New Roman" w:cs="Times New Roman"/>
        </w:rPr>
        <w:t>CYP</w:t>
      </w:r>
      <w:r w:rsidRPr="00E034CA">
        <w:rPr>
          <w:rFonts w:ascii="Times New Roman" w:hAnsi="Times New Roman" w:cs="Times New Roman"/>
        </w:rPr>
        <w:t xml:space="preserve">2B6, </w:t>
      </w:r>
      <w:r w:rsidR="00C96552" w:rsidRPr="00E034CA">
        <w:rPr>
          <w:rFonts w:ascii="Times New Roman" w:hAnsi="Times New Roman" w:cs="Times New Roman"/>
        </w:rPr>
        <w:t>CYP</w:t>
      </w:r>
      <w:r w:rsidRPr="00E034CA">
        <w:rPr>
          <w:rFonts w:ascii="Times New Roman" w:hAnsi="Times New Roman" w:cs="Times New Roman"/>
        </w:rPr>
        <w:t xml:space="preserve">2C8, </w:t>
      </w:r>
      <w:r w:rsidR="00C96552" w:rsidRPr="00E034CA">
        <w:rPr>
          <w:rFonts w:ascii="Times New Roman" w:hAnsi="Times New Roman" w:cs="Times New Roman"/>
        </w:rPr>
        <w:t>CYP</w:t>
      </w:r>
      <w:r w:rsidRPr="00E034CA">
        <w:rPr>
          <w:rFonts w:ascii="Times New Roman" w:hAnsi="Times New Roman" w:cs="Times New Roman"/>
        </w:rPr>
        <w:t xml:space="preserve">2C9, </w:t>
      </w:r>
      <w:r w:rsidR="00C96552" w:rsidRPr="00E034CA">
        <w:rPr>
          <w:rFonts w:ascii="Times New Roman" w:hAnsi="Times New Roman" w:cs="Times New Roman"/>
        </w:rPr>
        <w:t>CYP</w:t>
      </w:r>
      <w:r w:rsidRPr="00E034CA">
        <w:rPr>
          <w:rFonts w:ascii="Times New Roman" w:hAnsi="Times New Roman" w:cs="Times New Roman"/>
        </w:rPr>
        <w:t xml:space="preserve">2D6 és </w:t>
      </w:r>
      <w:r w:rsidR="00C96552" w:rsidRPr="00E034CA">
        <w:rPr>
          <w:rFonts w:ascii="Times New Roman" w:hAnsi="Times New Roman" w:cs="Times New Roman"/>
        </w:rPr>
        <w:t>CYP</w:t>
      </w:r>
      <w:r w:rsidRPr="00E034CA">
        <w:rPr>
          <w:rFonts w:ascii="Times New Roman" w:hAnsi="Times New Roman" w:cs="Times New Roman"/>
        </w:rPr>
        <w:t xml:space="preserve">2E1 enzimeket a klinikai vizsgálatokban megfigyelt plazmakoncentrációkban. Egy in vitro vizsgálat arra utalt, hogy a bélben a </w:t>
      </w:r>
      <w:proofErr w:type="spellStart"/>
      <w:r w:rsidRPr="00E034CA">
        <w:rPr>
          <w:rFonts w:ascii="Times New Roman" w:hAnsi="Times New Roman" w:cs="Times New Roman"/>
        </w:rPr>
        <w:t>lakozamidot</w:t>
      </w:r>
      <w:proofErr w:type="spellEnd"/>
      <w:r w:rsidRPr="00E034CA">
        <w:rPr>
          <w:rFonts w:ascii="Times New Roman" w:hAnsi="Times New Roman" w:cs="Times New Roman"/>
        </w:rPr>
        <w:t xml:space="preserve"> nem szállítja a P-</w:t>
      </w:r>
      <w:proofErr w:type="spellStart"/>
      <w:r w:rsidRPr="00E034CA">
        <w:rPr>
          <w:rFonts w:ascii="Times New Roman" w:hAnsi="Times New Roman" w:cs="Times New Roman"/>
        </w:rPr>
        <w:t>glükoprotein</w:t>
      </w:r>
      <w:proofErr w:type="spellEnd"/>
      <w:r w:rsidRPr="00E034CA">
        <w:rPr>
          <w:rFonts w:ascii="Times New Roman" w:hAnsi="Times New Roman" w:cs="Times New Roman"/>
        </w:rPr>
        <w:t>. In vitro adatok azt mutatják, hogy a CYP2C9, a CYP2C19 és a CYP3A4 katalizálni képes az O-</w:t>
      </w:r>
      <w:proofErr w:type="spellStart"/>
      <w:r w:rsidRPr="00E034CA">
        <w:rPr>
          <w:rFonts w:ascii="Times New Roman" w:hAnsi="Times New Roman" w:cs="Times New Roman"/>
        </w:rPr>
        <w:t>dezmetil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metabolit</w:t>
      </w:r>
      <w:proofErr w:type="spellEnd"/>
      <w:r w:rsidRPr="00E034CA">
        <w:rPr>
          <w:rFonts w:ascii="Times New Roman" w:hAnsi="Times New Roman" w:cs="Times New Roman"/>
        </w:rPr>
        <w:t xml:space="preserve"> képződését.</w:t>
      </w:r>
    </w:p>
    <w:p w14:paraId="7329DA10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79F7AA5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i/>
          <w:iCs/>
          <w:u w:val="single" w:color="000000"/>
        </w:rPr>
        <w:t xml:space="preserve">In vivo </w:t>
      </w:r>
      <w:r w:rsidRPr="00E034CA">
        <w:rPr>
          <w:rFonts w:ascii="Times New Roman" w:hAnsi="Times New Roman" w:cs="Times New Roman"/>
          <w:u w:val="single" w:color="000000"/>
        </w:rPr>
        <w:t>adatok</w:t>
      </w:r>
    </w:p>
    <w:p w14:paraId="2C30D5E6" w14:textId="0B86AAB4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nem </w:t>
      </w:r>
      <w:proofErr w:type="gramStart"/>
      <w:r w:rsidRPr="00E034CA">
        <w:rPr>
          <w:rFonts w:ascii="Times New Roman" w:hAnsi="Times New Roman" w:cs="Times New Roman"/>
        </w:rPr>
        <w:t>gátolja</w:t>
      </w:r>
      <w:proofErr w:type="gramEnd"/>
      <w:r w:rsidRPr="00E034CA">
        <w:rPr>
          <w:rFonts w:ascii="Times New Roman" w:hAnsi="Times New Roman" w:cs="Times New Roman"/>
        </w:rPr>
        <w:t xml:space="preserve"> és nem indukálja </w:t>
      </w:r>
      <w:proofErr w:type="spellStart"/>
      <w:r w:rsidRPr="00E034CA">
        <w:rPr>
          <w:rFonts w:ascii="Times New Roman" w:hAnsi="Times New Roman" w:cs="Times New Roman"/>
        </w:rPr>
        <w:t>klinikailag</w:t>
      </w:r>
      <w:proofErr w:type="spellEnd"/>
      <w:r w:rsidRPr="00E034CA">
        <w:rPr>
          <w:rFonts w:ascii="Times New Roman" w:hAnsi="Times New Roman" w:cs="Times New Roman"/>
        </w:rPr>
        <w:t xml:space="preserve"> jelentős mértékben a CYP2C19 és a -3A4 enzimet.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(naponta kétszer 200 mg-</w:t>
      </w:r>
      <w:proofErr w:type="spellStart"/>
      <w:r w:rsidRPr="00E034CA">
        <w:rPr>
          <w:rFonts w:ascii="Times New Roman" w:hAnsi="Times New Roman" w:cs="Times New Roman"/>
        </w:rPr>
        <w:t>os</w:t>
      </w:r>
      <w:proofErr w:type="spellEnd"/>
      <w:r w:rsidRPr="00E034CA">
        <w:rPr>
          <w:rFonts w:ascii="Times New Roman" w:hAnsi="Times New Roman" w:cs="Times New Roman"/>
        </w:rPr>
        <w:t xml:space="preserve"> adagban) nem befolyásolta a (CYP3A4 által </w:t>
      </w:r>
      <w:proofErr w:type="spellStart"/>
      <w:r w:rsidRPr="00E034CA">
        <w:rPr>
          <w:rFonts w:ascii="Times New Roman" w:hAnsi="Times New Roman" w:cs="Times New Roman"/>
        </w:rPr>
        <w:t>metabolizált</w:t>
      </w:r>
      <w:proofErr w:type="spellEnd"/>
      <w:r w:rsidRPr="00E034CA">
        <w:rPr>
          <w:rFonts w:ascii="Times New Roman" w:hAnsi="Times New Roman" w:cs="Times New Roman"/>
        </w:rPr>
        <w:t xml:space="preserve">) </w:t>
      </w:r>
      <w:proofErr w:type="spellStart"/>
      <w:r w:rsidRPr="00E034CA">
        <w:rPr>
          <w:rFonts w:ascii="Times New Roman" w:hAnsi="Times New Roman" w:cs="Times New Roman"/>
        </w:rPr>
        <w:t>midazolám</w:t>
      </w:r>
      <w:proofErr w:type="spellEnd"/>
      <w:r w:rsidRPr="00E034CA">
        <w:rPr>
          <w:rFonts w:ascii="Times New Roman" w:hAnsi="Times New Roman" w:cs="Times New Roman"/>
        </w:rPr>
        <w:t xml:space="preserve"> AUC-jét, de a </w:t>
      </w:r>
      <w:proofErr w:type="spellStart"/>
      <w:r w:rsidRPr="00E034CA">
        <w:rPr>
          <w:rFonts w:ascii="Times New Roman" w:hAnsi="Times New Roman" w:cs="Times New Roman"/>
        </w:rPr>
        <w:t>midazolám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C</w:t>
      </w:r>
      <w:r w:rsidRPr="00E034CA">
        <w:rPr>
          <w:rFonts w:ascii="Times New Roman" w:hAnsi="Times New Roman" w:cs="Times New Roman"/>
          <w:vertAlign w:val="subscript"/>
        </w:rPr>
        <w:t>max</w:t>
      </w:r>
      <w:proofErr w:type="spellEnd"/>
      <w:r w:rsidRPr="00E034CA">
        <w:rPr>
          <w:rFonts w:ascii="Times New Roman" w:hAnsi="Times New Roman" w:cs="Times New Roman"/>
          <w:vertAlign w:val="subscript"/>
        </w:rPr>
        <w:t>-</w:t>
      </w:r>
      <w:r w:rsidRPr="00E034CA">
        <w:rPr>
          <w:rFonts w:ascii="Times New Roman" w:hAnsi="Times New Roman" w:cs="Times New Roman"/>
        </w:rPr>
        <w:t>értéke enyhén (30%-</w:t>
      </w:r>
      <w:proofErr w:type="spellStart"/>
      <w:r w:rsidRPr="00E034CA">
        <w:rPr>
          <w:rFonts w:ascii="Times New Roman" w:hAnsi="Times New Roman" w:cs="Times New Roman"/>
        </w:rPr>
        <w:t>kal</w:t>
      </w:r>
      <w:proofErr w:type="spellEnd"/>
      <w:r w:rsidRPr="00E034CA">
        <w:rPr>
          <w:rFonts w:ascii="Times New Roman" w:hAnsi="Times New Roman" w:cs="Times New Roman"/>
        </w:rPr>
        <w:t xml:space="preserve">) emelkedett.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(naponta kétszer 300 mg-</w:t>
      </w:r>
      <w:proofErr w:type="spellStart"/>
      <w:r w:rsidRPr="00E034CA">
        <w:rPr>
          <w:rFonts w:ascii="Times New Roman" w:hAnsi="Times New Roman" w:cs="Times New Roman"/>
        </w:rPr>
        <w:t>os</w:t>
      </w:r>
      <w:proofErr w:type="spellEnd"/>
      <w:r w:rsidRPr="00E034CA">
        <w:rPr>
          <w:rFonts w:ascii="Times New Roman" w:hAnsi="Times New Roman" w:cs="Times New Roman"/>
        </w:rPr>
        <w:t xml:space="preserve"> adagban) nem befolyásolta a (CYP2C19 és </w:t>
      </w:r>
      <w:r w:rsidR="00C96552">
        <w:rPr>
          <w:rFonts w:ascii="Times New Roman" w:hAnsi="Times New Roman" w:cs="Times New Roman"/>
        </w:rPr>
        <w:t>CYP</w:t>
      </w:r>
      <w:r w:rsidRPr="00E034CA">
        <w:rPr>
          <w:rFonts w:ascii="Times New Roman" w:hAnsi="Times New Roman" w:cs="Times New Roman"/>
        </w:rPr>
        <w:t xml:space="preserve">3A4 által </w:t>
      </w:r>
      <w:proofErr w:type="spellStart"/>
      <w:r w:rsidRPr="00E034CA">
        <w:rPr>
          <w:rFonts w:ascii="Times New Roman" w:hAnsi="Times New Roman" w:cs="Times New Roman"/>
        </w:rPr>
        <w:t>metabolizált</w:t>
      </w:r>
      <w:proofErr w:type="spellEnd"/>
      <w:r w:rsidRPr="00E034CA">
        <w:rPr>
          <w:rFonts w:ascii="Times New Roman" w:hAnsi="Times New Roman" w:cs="Times New Roman"/>
        </w:rPr>
        <w:t xml:space="preserve">) </w:t>
      </w:r>
      <w:proofErr w:type="spellStart"/>
      <w:r w:rsidRPr="00E034CA">
        <w:rPr>
          <w:rFonts w:ascii="Times New Roman" w:hAnsi="Times New Roman" w:cs="Times New Roman"/>
        </w:rPr>
        <w:t>omeprazol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farmakokinetikáját</w:t>
      </w:r>
      <w:proofErr w:type="spellEnd"/>
      <w:r w:rsidRPr="00E034CA">
        <w:rPr>
          <w:rFonts w:ascii="Times New Roman" w:hAnsi="Times New Roman" w:cs="Times New Roman"/>
        </w:rPr>
        <w:t>.</w:t>
      </w:r>
    </w:p>
    <w:p w14:paraId="688A96BE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CYP2C19-gátló </w:t>
      </w:r>
      <w:proofErr w:type="spellStart"/>
      <w:r w:rsidRPr="00E034CA">
        <w:rPr>
          <w:rFonts w:ascii="Times New Roman" w:hAnsi="Times New Roman" w:cs="Times New Roman"/>
        </w:rPr>
        <w:t>omeprazol</w:t>
      </w:r>
      <w:proofErr w:type="spellEnd"/>
      <w:r w:rsidRPr="00E034CA">
        <w:rPr>
          <w:rFonts w:ascii="Times New Roman" w:hAnsi="Times New Roman" w:cs="Times New Roman"/>
        </w:rPr>
        <w:t xml:space="preserve"> (40 mg-</w:t>
      </w:r>
      <w:proofErr w:type="spellStart"/>
      <w:r w:rsidRPr="00E034CA">
        <w:rPr>
          <w:rFonts w:ascii="Times New Roman" w:hAnsi="Times New Roman" w:cs="Times New Roman"/>
        </w:rPr>
        <w:t>os</w:t>
      </w:r>
      <w:proofErr w:type="spellEnd"/>
      <w:r w:rsidRPr="00E034CA">
        <w:rPr>
          <w:rFonts w:ascii="Times New Roman" w:hAnsi="Times New Roman" w:cs="Times New Roman"/>
        </w:rPr>
        <w:t xml:space="preserve"> napi egyszeri </w:t>
      </w:r>
      <w:proofErr w:type="gramStart"/>
      <w:r w:rsidRPr="00E034CA">
        <w:rPr>
          <w:rFonts w:ascii="Times New Roman" w:hAnsi="Times New Roman" w:cs="Times New Roman"/>
        </w:rPr>
        <w:t>dózisban</w:t>
      </w:r>
      <w:proofErr w:type="gramEnd"/>
      <w:r w:rsidRPr="00E034CA">
        <w:rPr>
          <w:rFonts w:ascii="Times New Roman" w:hAnsi="Times New Roman" w:cs="Times New Roman"/>
        </w:rPr>
        <w:t xml:space="preserve">) nem okozott </w:t>
      </w:r>
      <w:proofErr w:type="spellStart"/>
      <w:r w:rsidRPr="00E034CA">
        <w:rPr>
          <w:rFonts w:ascii="Times New Roman" w:hAnsi="Times New Roman" w:cs="Times New Roman"/>
        </w:rPr>
        <w:t>klinikailag</w:t>
      </w:r>
      <w:proofErr w:type="spellEnd"/>
      <w:r w:rsidRPr="00E034CA">
        <w:rPr>
          <w:rFonts w:ascii="Times New Roman" w:hAnsi="Times New Roman" w:cs="Times New Roman"/>
        </w:rPr>
        <w:t xml:space="preserve"> jelentős változást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-expozícióban. A CYP2C19 mérsékelt inhibitorai tehát valószínűleg nem befolyásolják </w:t>
      </w:r>
      <w:proofErr w:type="spellStart"/>
      <w:r w:rsidRPr="00E034CA">
        <w:rPr>
          <w:rFonts w:ascii="Times New Roman" w:hAnsi="Times New Roman" w:cs="Times New Roman"/>
        </w:rPr>
        <w:t>klinikailag</w:t>
      </w:r>
      <w:proofErr w:type="spellEnd"/>
      <w:r w:rsidRPr="00E034CA">
        <w:rPr>
          <w:rFonts w:ascii="Times New Roman" w:hAnsi="Times New Roman" w:cs="Times New Roman"/>
        </w:rPr>
        <w:t xml:space="preserve"> jelentős mértékben a </w:t>
      </w:r>
      <w:proofErr w:type="gramStart"/>
      <w:r w:rsidRPr="00E034CA">
        <w:rPr>
          <w:rFonts w:ascii="Times New Roman" w:hAnsi="Times New Roman" w:cs="Times New Roman"/>
        </w:rPr>
        <w:t>szisztémás</w:t>
      </w:r>
      <w:proofErr w:type="gram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>-expozíciót.</w:t>
      </w:r>
    </w:p>
    <w:p w14:paraId="27C5EE16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lastRenderedPageBreak/>
        <w:t xml:space="preserve">A CYP2C9, illetve a CYP3A4 erős inhibitoraival (pl. </w:t>
      </w:r>
      <w:proofErr w:type="spellStart"/>
      <w:r w:rsidRPr="00E034CA">
        <w:rPr>
          <w:rFonts w:ascii="Times New Roman" w:hAnsi="Times New Roman" w:cs="Times New Roman"/>
        </w:rPr>
        <w:t>flukonazol</w:t>
      </w:r>
      <w:proofErr w:type="spellEnd"/>
      <w:r w:rsidRPr="00E034CA">
        <w:rPr>
          <w:rFonts w:ascii="Times New Roman" w:hAnsi="Times New Roman" w:cs="Times New Roman"/>
        </w:rPr>
        <w:t xml:space="preserve">, illetve </w:t>
      </w:r>
      <w:proofErr w:type="spellStart"/>
      <w:r w:rsidRPr="00E034CA">
        <w:rPr>
          <w:rFonts w:ascii="Times New Roman" w:hAnsi="Times New Roman" w:cs="Times New Roman"/>
        </w:rPr>
        <w:t>itrakonazol</w:t>
      </w:r>
      <w:proofErr w:type="spellEnd"/>
      <w:r w:rsidRPr="00E034CA">
        <w:rPr>
          <w:rFonts w:ascii="Times New Roman" w:hAnsi="Times New Roman" w:cs="Times New Roman"/>
        </w:rPr>
        <w:t xml:space="preserve">, </w:t>
      </w:r>
      <w:proofErr w:type="spellStart"/>
      <w:r w:rsidRPr="00E034CA">
        <w:rPr>
          <w:rFonts w:ascii="Times New Roman" w:hAnsi="Times New Roman" w:cs="Times New Roman"/>
        </w:rPr>
        <w:t>ketokonazol</w:t>
      </w:r>
      <w:proofErr w:type="spellEnd"/>
      <w:r w:rsidRPr="00E034CA">
        <w:rPr>
          <w:rFonts w:ascii="Times New Roman" w:hAnsi="Times New Roman" w:cs="Times New Roman"/>
        </w:rPr>
        <w:t xml:space="preserve">, </w:t>
      </w:r>
      <w:proofErr w:type="spellStart"/>
      <w:r w:rsidRPr="00E034CA">
        <w:rPr>
          <w:rFonts w:ascii="Times New Roman" w:hAnsi="Times New Roman" w:cs="Times New Roman"/>
        </w:rPr>
        <w:t>ritonavir</w:t>
      </w:r>
      <w:proofErr w:type="spellEnd"/>
      <w:r w:rsidRPr="00E034CA">
        <w:rPr>
          <w:rFonts w:ascii="Times New Roman" w:hAnsi="Times New Roman" w:cs="Times New Roman"/>
        </w:rPr>
        <w:t xml:space="preserve">, </w:t>
      </w:r>
      <w:proofErr w:type="spellStart"/>
      <w:r w:rsidRPr="00E034CA">
        <w:rPr>
          <w:rFonts w:ascii="Times New Roman" w:hAnsi="Times New Roman" w:cs="Times New Roman"/>
        </w:rPr>
        <w:t>klaritromicin</w:t>
      </w:r>
      <w:proofErr w:type="spellEnd"/>
      <w:r w:rsidRPr="00E034CA">
        <w:rPr>
          <w:rFonts w:ascii="Times New Roman" w:hAnsi="Times New Roman" w:cs="Times New Roman"/>
        </w:rPr>
        <w:t xml:space="preserve">) történő egyidejű kezelés esetén elővigyázatosság javasolt, mert ez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gramStart"/>
      <w:r w:rsidRPr="00E034CA">
        <w:rPr>
          <w:rFonts w:ascii="Times New Roman" w:hAnsi="Times New Roman" w:cs="Times New Roman"/>
        </w:rPr>
        <w:t>szisztémás</w:t>
      </w:r>
      <w:proofErr w:type="gramEnd"/>
      <w:r w:rsidRPr="00E034CA">
        <w:rPr>
          <w:rFonts w:ascii="Times New Roman" w:hAnsi="Times New Roman" w:cs="Times New Roman"/>
        </w:rPr>
        <w:t xml:space="preserve"> expozíciójának növekedéséhez vezethet. Az ilyen kölcsönhatásokat </w:t>
      </w:r>
      <w:r w:rsidRPr="00E034CA">
        <w:rPr>
          <w:rFonts w:ascii="Times New Roman" w:hAnsi="Times New Roman" w:cs="Times New Roman"/>
          <w:i/>
          <w:iCs/>
        </w:rPr>
        <w:t>in vivo</w:t>
      </w:r>
      <w:r w:rsidRPr="00E034CA">
        <w:rPr>
          <w:rFonts w:ascii="Times New Roman" w:hAnsi="Times New Roman" w:cs="Times New Roman"/>
        </w:rPr>
        <w:t xml:space="preserve"> körülmények között nem bizonyították, de az in vitro adatok alapján valószínűnek tekinthetők.</w:t>
      </w:r>
    </w:p>
    <w:p w14:paraId="6F4B8D84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08104C1" w14:textId="4DB2A2F1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Erős enzim-induktorok, például a </w:t>
      </w:r>
      <w:proofErr w:type="spellStart"/>
      <w:r w:rsidRPr="00E034CA">
        <w:rPr>
          <w:rFonts w:ascii="Times New Roman" w:hAnsi="Times New Roman" w:cs="Times New Roman"/>
        </w:rPr>
        <w:t>rifampicin</w:t>
      </w:r>
      <w:proofErr w:type="spellEnd"/>
      <w:r w:rsidRPr="00E034CA">
        <w:rPr>
          <w:rFonts w:ascii="Times New Roman" w:hAnsi="Times New Roman" w:cs="Times New Roman"/>
        </w:rPr>
        <w:t xml:space="preserve"> vagy a</w:t>
      </w:r>
      <w:r w:rsidR="00F91DA7" w:rsidRPr="00E034CA">
        <w:rPr>
          <w:rFonts w:ascii="Times New Roman" w:hAnsi="Times New Roman" w:cs="Times New Roman"/>
        </w:rPr>
        <w:t xml:space="preserve"> közönséges</w:t>
      </w:r>
      <w:r w:rsidRPr="00E034CA">
        <w:rPr>
          <w:rFonts w:ascii="Times New Roman" w:hAnsi="Times New Roman" w:cs="Times New Roman"/>
        </w:rPr>
        <w:t xml:space="preserve"> orbáncfű </w:t>
      </w:r>
      <w:r w:rsidRPr="00E034CA">
        <w:rPr>
          <w:rFonts w:ascii="Times New Roman" w:hAnsi="Times New Roman" w:cs="Times New Roman"/>
          <w:i/>
          <w:iCs/>
        </w:rPr>
        <w:t>(</w:t>
      </w:r>
      <w:proofErr w:type="spellStart"/>
      <w:r w:rsidRPr="00E034CA">
        <w:rPr>
          <w:rFonts w:ascii="Times New Roman" w:hAnsi="Times New Roman" w:cs="Times New Roman"/>
          <w:i/>
          <w:iCs/>
        </w:rPr>
        <w:t>Hypericum</w:t>
      </w:r>
      <w:proofErr w:type="spellEnd"/>
      <w:r w:rsidRPr="00E034CA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034CA">
        <w:rPr>
          <w:rFonts w:ascii="Times New Roman" w:hAnsi="Times New Roman" w:cs="Times New Roman"/>
          <w:i/>
          <w:iCs/>
        </w:rPr>
        <w:t>perforatum</w:t>
      </w:r>
      <w:proofErr w:type="spellEnd"/>
      <w:r w:rsidRPr="00E034CA">
        <w:rPr>
          <w:rFonts w:ascii="Times New Roman" w:hAnsi="Times New Roman" w:cs="Times New Roman"/>
          <w:i/>
          <w:iCs/>
        </w:rPr>
        <w:t>)</w:t>
      </w:r>
      <w:r w:rsidRPr="00E034CA">
        <w:rPr>
          <w:rFonts w:ascii="Times New Roman" w:hAnsi="Times New Roman" w:cs="Times New Roman"/>
        </w:rPr>
        <w:t xml:space="preserve"> közepes mértékben csökkenthetik a </w:t>
      </w:r>
      <w:proofErr w:type="gramStart"/>
      <w:r w:rsidRPr="00E034CA">
        <w:rPr>
          <w:rFonts w:ascii="Times New Roman" w:hAnsi="Times New Roman" w:cs="Times New Roman"/>
        </w:rPr>
        <w:t>szisztémás</w:t>
      </w:r>
      <w:proofErr w:type="gram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expozíciót. Emiatt az ezen enzim-induktorokkal történő kezelést elővigyázatosan kell elkezdeni és befejezni.</w:t>
      </w:r>
    </w:p>
    <w:p w14:paraId="30A02712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B07B7E8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proofErr w:type="spellStart"/>
      <w:r w:rsidRPr="00E034CA">
        <w:rPr>
          <w:rFonts w:ascii="Times New Roman" w:hAnsi="Times New Roman" w:cs="Times New Roman"/>
          <w:u w:val="single" w:color="000000"/>
        </w:rPr>
        <w:t>Antiepileptikumok</w:t>
      </w:r>
      <w:proofErr w:type="spellEnd"/>
    </w:p>
    <w:p w14:paraId="4226F501" w14:textId="3AC903FB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proofErr w:type="gramStart"/>
      <w:r w:rsidRPr="00E034CA">
        <w:rPr>
          <w:rFonts w:ascii="Times New Roman" w:hAnsi="Times New Roman" w:cs="Times New Roman"/>
        </w:rPr>
        <w:t>Interakciós</w:t>
      </w:r>
      <w:proofErr w:type="gramEnd"/>
      <w:r w:rsidRPr="00E034CA">
        <w:rPr>
          <w:rFonts w:ascii="Times New Roman" w:hAnsi="Times New Roman" w:cs="Times New Roman"/>
        </w:rPr>
        <w:t xml:space="preserve"> vizsgálatokban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nem befolyásolta jelentősen a </w:t>
      </w:r>
      <w:proofErr w:type="spellStart"/>
      <w:r w:rsidRPr="00E034CA">
        <w:rPr>
          <w:rFonts w:ascii="Times New Roman" w:hAnsi="Times New Roman" w:cs="Times New Roman"/>
        </w:rPr>
        <w:t>karbamazepin</w:t>
      </w:r>
      <w:proofErr w:type="spellEnd"/>
      <w:r w:rsidRPr="00E034CA">
        <w:rPr>
          <w:rFonts w:ascii="Times New Roman" w:hAnsi="Times New Roman" w:cs="Times New Roman"/>
        </w:rPr>
        <w:t xml:space="preserve"> és a </w:t>
      </w:r>
      <w:proofErr w:type="spellStart"/>
      <w:r w:rsidRPr="00E034CA">
        <w:rPr>
          <w:rFonts w:ascii="Times New Roman" w:hAnsi="Times New Roman" w:cs="Times New Roman"/>
        </w:rPr>
        <w:t>valproinsav</w:t>
      </w:r>
      <w:proofErr w:type="spellEnd"/>
      <w:r w:rsidRPr="00E034CA">
        <w:rPr>
          <w:rFonts w:ascii="Times New Roman" w:hAnsi="Times New Roman" w:cs="Times New Roman"/>
        </w:rPr>
        <w:t xml:space="preserve"> plazmakoncentrációit.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plazma</w:t>
      </w:r>
      <w:proofErr w:type="gramStart"/>
      <w:r w:rsidRPr="00E034CA">
        <w:rPr>
          <w:rFonts w:ascii="Times New Roman" w:hAnsi="Times New Roman" w:cs="Times New Roman"/>
        </w:rPr>
        <w:t>koncentrációit</w:t>
      </w:r>
      <w:proofErr w:type="gramEnd"/>
      <w:r w:rsidRPr="00E034CA">
        <w:rPr>
          <w:rFonts w:ascii="Times New Roman" w:hAnsi="Times New Roman" w:cs="Times New Roman"/>
        </w:rPr>
        <w:t xml:space="preserve"> nem befolyásolta a </w:t>
      </w:r>
      <w:proofErr w:type="spellStart"/>
      <w:r w:rsidRPr="00E034CA">
        <w:rPr>
          <w:rFonts w:ascii="Times New Roman" w:hAnsi="Times New Roman" w:cs="Times New Roman"/>
        </w:rPr>
        <w:t>karbamazepid</w:t>
      </w:r>
      <w:proofErr w:type="spellEnd"/>
      <w:r w:rsidRPr="00E034CA">
        <w:rPr>
          <w:rFonts w:ascii="Times New Roman" w:hAnsi="Times New Roman" w:cs="Times New Roman"/>
        </w:rPr>
        <w:t xml:space="preserve"> és a </w:t>
      </w:r>
      <w:proofErr w:type="spellStart"/>
      <w:r w:rsidRPr="00E034CA">
        <w:rPr>
          <w:rFonts w:ascii="Times New Roman" w:hAnsi="Times New Roman" w:cs="Times New Roman"/>
        </w:rPr>
        <w:t>valproinsav</w:t>
      </w:r>
      <w:proofErr w:type="spellEnd"/>
      <w:r w:rsidRPr="00E034CA">
        <w:rPr>
          <w:rFonts w:ascii="Times New Roman" w:hAnsi="Times New Roman" w:cs="Times New Roman"/>
        </w:rPr>
        <w:t xml:space="preserve">. Egy populációs </w:t>
      </w:r>
      <w:proofErr w:type="spellStart"/>
      <w:r w:rsidRPr="00E034CA">
        <w:rPr>
          <w:rFonts w:ascii="Times New Roman" w:hAnsi="Times New Roman" w:cs="Times New Roman"/>
        </w:rPr>
        <w:t>farmakokinetikai</w:t>
      </w:r>
      <w:proofErr w:type="spellEnd"/>
      <w:r w:rsidRPr="00E034CA">
        <w:rPr>
          <w:rFonts w:ascii="Times New Roman" w:hAnsi="Times New Roman" w:cs="Times New Roman"/>
        </w:rPr>
        <w:t xml:space="preserve"> (PK)-analízis becslése szerint más, ismert </w:t>
      </w:r>
      <w:proofErr w:type="gramStart"/>
      <w:r w:rsidRPr="00E034CA">
        <w:rPr>
          <w:rFonts w:ascii="Times New Roman" w:hAnsi="Times New Roman" w:cs="Times New Roman"/>
        </w:rPr>
        <w:t>enzim-induktor hatású</w:t>
      </w:r>
      <w:proofErr w:type="gram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antiepileptikumokkal</w:t>
      </w:r>
      <w:proofErr w:type="spellEnd"/>
      <w:r w:rsidRPr="00E034CA">
        <w:rPr>
          <w:rFonts w:ascii="Times New Roman" w:hAnsi="Times New Roman" w:cs="Times New Roman"/>
        </w:rPr>
        <w:t xml:space="preserve"> (</w:t>
      </w:r>
      <w:proofErr w:type="spellStart"/>
      <w:r w:rsidRPr="00E034CA">
        <w:rPr>
          <w:rFonts w:ascii="Times New Roman" w:hAnsi="Times New Roman" w:cs="Times New Roman"/>
        </w:rPr>
        <w:t>karbamazepin</w:t>
      </w:r>
      <w:proofErr w:type="spellEnd"/>
      <w:r w:rsidRPr="00E034CA">
        <w:rPr>
          <w:rFonts w:ascii="Times New Roman" w:hAnsi="Times New Roman" w:cs="Times New Roman"/>
        </w:rPr>
        <w:t xml:space="preserve">, </w:t>
      </w:r>
      <w:proofErr w:type="spellStart"/>
      <w:r w:rsidRPr="00E034CA">
        <w:rPr>
          <w:rFonts w:ascii="Times New Roman" w:hAnsi="Times New Roman" w:cs="Times New Roman"/>
        </w:rPr>
        <w:t>fenitoin</w:t>
      </w:r>
      <w:proofErr w:type="spellEnd"/>
      <w:r w:rsidRPr="00E034CA">
        <w:rPr>
          <w:rFonts w:ascii="Times New Roman" w:hAnsi="Times New Roman" w:cs="Times New Roman"/>
        </w:rPr>
        <w:t xml:space="preserve">, </w:t>
      </w:r>
      <w:proofErr w:type="spellStart"/>
      <w:r w:rsidRPr="00E034CA">
        <w:rPr>
          <w:rFonts w:ascii="Times New Roman" w:hAnsi="Times New Roman" w:cs="Times New Roman"/>
        </w:rPr>
        <w:t>fenobarbitál</w:t>
      </w:r>
      <w:proofErr w:type="spellEnd"/>
      <w:r w:rsidRPr="00E034CA">
        <w:rPr>
          <w:rFonts w:ascii="Times New Roman" w:hAnsi="Times New Roman" w:cs="Times New Roman"/>
        </w:rPr>
        <w:t>, különböző dózisokban) való együttes kezelés 25%-</w:t>
      </w:r>
      <w:proofErr w:type="spellStart"/>
      <w:r w:rsidRPr="00E034CA">
        <w:rPr>
          <w:rFonts w:ascii="Times New Roman" w:hAnsi="Times New Roman" w:cs="Times New Roman"/>
        </w:rPr>
        <w:t>kal</w:t>
      </w:r>
      <w:proofErr w:type="spellEnd"/>
      <w:r w:rsidRPr="00E034CA">
        <w:rPr>
          <w:rFonts w:ascii="Times New Roman" w:hAnsi="Times New Roman" w:cs="Times New Roman"/>
        </w:rPr>
        <w:t xml:space="preserve"> csökkentette a teljes szisztémás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expozíciót</w:t>
      </w:r>
      <w:r w:rsidR="00C96552">
        <w:rPr>
          <w:rFonts w:ascii="Times New Roman" w:hAnsi="Times New Roman" w:cs="Times New Roman"/>
        </w:rPr>
        <w:t xml:space="preserve"> </w:t>
      </w:r>
      <w:bookmarkStart w:id="1" w:name="_Hlk48644422"/>
      <w:r w:rsidR="00C96552" w:rsidRPr="00C925E0">
        <w:rPr>
          <w:rFonts w:ascii="Times New Roman" w:hAnsi="Times New Roman" w:cs="Times New Roman"/>
        </w:rPr>
        <w:t>felnőtteknél, illetve 17%-</w:t>
      </w:r>
      <w:proofErr w:type="spellStart"/>
      <w:r w:rsidR="00C96552" w:rsidRPr="00C925E0">
        <w:rPr>
          <w:rFonts w:ascii="Times New Roman" w:hAnsi="Times New Roman" w:cs="Times New Roman"/>
        </w:rPr>
        <w:t>kal</w:t>
      </w:r>
      <w:proofErr w:type="spellEnd"/>
      <w:r w:rsidR="00C96552" w:rsidRPr="00C925E0">
        <w:rPr>
          <w:rFonts w:ascii="Times New Roman" w:hAnsi="Times New Roman" w:cs="Times New Roman"/>
        </w:rPr>
        <w:t xml:space="preserve"> gyermekeknél és serdülőknél</w:t>
      </w:r>
      <w:bookmarkEnd w:id="1"/>
      <w:r w:rsidRPr="00E034CA">
        <w:rPr>
          <w:rFonts w:ascii="Times New Roman" w:hAnsi="Times New Roman" w:cs="Times New Roman"/>
        </w:rPr>
        <w:t>.</w:t>
      </w:r>
    </w:p>
    <w:p w14:paraId="6B920A44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</w:p>
    <w:p w14:paraId="5CA0C9EA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proofErr w:type="spellStart"/>
      <w:r w:rsidRPr="00E034CA">
        <w:rPr>
          <w:rFonts w:ascii="Times New Roman" w:hAnsi="Times New Roman" w:cs="Times New Roman"/>
          <w:u w:val="single" w:color="000000"/>
        </w:rPr>
        <w:t>Oralis</w:t>
      </w:r>
      <w:proofErr w:type="spellEnd"/>
      <w:r w:rsidRPr="00E034CA">
        <w:rPr>
          <w:rFonts w:ascii="Times New Roman" w:hAnsi="Times New Roman" w:cs="Times New Roman"/>
          <w:u w:val="single" w:color="000000"/>
        </w:rPr>
        <w:t xml:space="preserve"> </w:t>
      </w:r>
      <w:proofErr w:type="spellStart"/>
      <w:r w:rsidRPr="00E034CA">
        <w:rPr>
          <w:rFonts w:ascii="Times New Roman" w:hAnsi="Times New Roman" w:cs="Times New Roman"/>
          <w:u w:val="single" w:color="000000"/>
        </w:rPr>
        <w:t>antikoncipiensek</w:t>
      </w:r>
      <w:proofErr w:type="spellEnd"/>
    </w:p>
    <w:p w14:paraId="1F6EEF8D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Egy </w:t>
      </w:r>
      <w:proofErr w:type="gramStart"/>
      <w:r w:rsidRPr="00E034CA">
        <w:rPr>
          <w:rFonts w:ascii="Times New Roman" w:hAnsi="Times New Roman" w:cs="Times New Roman"/>
        </w:rPr>
        <w:t>interakciós</w:t>
      </w:r>
      <w:proofErr w:type="gramEnd"/>
      <w:r w:rsidRPr="00E034CA">
        <w:rPr>
          <w:rFonts w:ascii="Times New Roman" w:hAnsi="Times New Roman" w:cs="Times New Roman"/>
        </w:rPr>
        <w:t xml:space="preserve"> vizsgálatban nem volt </w:t>
      </w:r>
      <w:proofErr w:type="spellStart"/>
      <w:r w:rsidRPr="00E034CA">
        <w:rPr>
          <w:rFonts w:ascii="Times New Roman" w:hAnsi="Times New Roman" w:cs="Times New Roman"/>
        </w:rPr>
        <w:t>klinikailag</w:t>
      </w:r>
      <w:proofErr w:type="spellEnd"/>
      <w:r w:rsidRPr="00E034CA">
        <w:rPr>
          <w:rFonts w:ascii="Times New Roman" w:hAnsi="Times New Roman" w:cs="Times New Roman"/>
        </w:rPr>
        <w:t xml:space="preserve"> jelentős kölcsönhatás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és az </w:t>
      </w:r>
      <w:proofErr w:type="spellStart"/>
      <w:r w:rsidRPr="00E034CA">
        <w:rPr>
          <w:rFonts w:ascii="Times New Roman" w:hAnsi="Times New Roman" w:cs="Times New Roman"/>
        </w:rPr>
        <w:t>oralis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antikoncipiensek</w:t>
      </w:r>
      <w:proofErr w:type="spellEnd"/>
      <w:r w:rsidRPr="00E034CA">
        <w:rPr>
          <w:rFonts w:ascii="Times New Roman" w:hAnsi="Times New Roman" w:cs="Times New Roman"/>
        </w:rPr>
        <w:t xml:space="preserve"> – </w:t>
      </w:r>
      <w:proofErr w:type="spellStart"/>
      <w:r w:rsidRPr="00E034CA">
        <w:rPr>
          <w:rFonts w:ascii="Times New Roman" w:hAnsi="Times New Roman" w:cs="Times New Roman"/>
        </w:rPr>
        <w:t>etinilösztradiol</w:t>
      </w:r>
      <w:proofErr w:type="spellEnd"/>
      <w:r w:rsidRPr="00E034CA">
        <w:rPr>
          <w:rFonts w:ascii="Times New Roman" w:hAnsi="Times New Roman" w:cs="Times New Roman"/>
        </w:rPr>
        <w:t xml:space="preserve"> és </w:t>
      </w:r>
      <w:proofErr w:type="spellStart"/>
      <w:r w:rsidRPr="00E034CA">
        <w:rPr>
          <w:rFonts w:ascii="Times New Roman" w:hAnsi="Times New Roman" w:cs="Times New Roman"/>
        </w:rPr>
        <w:t>levonorgesztrel</w:t>
      </w:r>
      <w:proofErr w:type="spellEnd"/>
      <w:r w:rsidRPr="00E034CA">
        <w:rPr>
          <w:rFonts w:ascii="Times New Roman" w:hAnsi="Times New Roman" w:cs="Times New Roman"/>
        </w:rPr>
        <w:t xml:space="preserve"> – között. A progeszteron </w:t>
      </w:r>
      <w:proofErr w:type="gramStart"/>
      <w:r w:rsidRPr="00E034CA">
        <w:rPr>
          <w:rFonts w:ascii="Times New Roman" w:hAnsi="Times New Roman" w:cs="Times New Roman"/>
        </w:rPr>
        <w:t>koncentrációi</w:t>
      </w:r>
      <w:proofErr w:type="gramEnd"/>
      <w:r w:rsidRPr="00E034CA">
        <w:rPr>
          <w:rFonts w:ascii="Times New Roman" w:hAnsi="Times New Roman" w:cs="Times New Roman"/>
        </w:rPr>
        <w:t xml:space="preserve"> nem változtak, amikor a gyógyszereket egyidejűleg alkalmazták.</w:t>
      </w:r>
    </w:p>
    <w:p w14:paraId="7DE8AA05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1CF6BB0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u w:val="single" w:color="000000"/>
        </w:rPr>
        <w:t>Egyéb</w:t>
      </w:r>
    </w:p>
    <w:p w14:paraId="6D63321A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proofErr w:type="gramStart"/>
      <w:r w:rsidRPr="00E034CA">
        <w:rPr>
          <w:rFonts w:ascii="Times New Roman" w:hAnsi="Times New Roman" w:cs="Times New Roman"/>
        </w:rPr>
        <w:t>Interakciós</w:t>
      </w:r>
      <w:proofErr w:type="gramEnd"/>
      <w:r w:rsidRPr="00E034CA">
        <w:rPr>
          <w:rFonts w:ascii="Times New Roman" w:hAnsi="Times New Roman" w:cs="Times New Roman"/>
        </w:rPr>
        <w:t xml:space="preserve"> vizsgálatok azt mutatták, hogy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nem befolyásolta a </w:t>
      </w:r>
      <w:proofErr w:type="spellStart"/>
      <w:r w:rsidRPr="00E034CA">
        <w:rPr>
          <w:rFonts w:ascii="Times New Roman" w:hAnsi="Times New Roman" w:cs="Times New Roman"/>
        </w:rPr>
        <w:t>digoxin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farmakokinetikáját</w:t>
      </w:r>
      <w:proofErr w:type="spellEnd"/>
      <w:r w:rsidRPr="00E034CA">
        <w:rPr>
          <w:rFonts w:ascii="Times New Roman" w:hAnsi="Times New Roman" w:cs="Times New Roman"/>
        </w:rPr>
        <w:t xml:space="preserve">. Nem volt </w:t>
      </w:r>
      <w:proofErr w:type="spellStart"/>
      <w:r w:rsidRPr="00E034CA">
        <w:rPr>
          <w:rFonts w:ascii="Times New Roman" w:hAnsi="Times New Roman" w:cs="Times New Roman"/>
        </w:rPr>
        <w:t>klinikailag</w:t>
      </w:r>
      <w:proofErr w:type="spellEnd"/>
      <w:r w:rsidRPr="00E034CA">
        <w:rPr>
          <w:rFonts w:ascii="Times New Roman" w:hAnsi="Times New Roman" w:cs="Times New Roman"/>
        </w:rPr>
        <w:t xml:space="preserve"> jelentős </w:t>
      </w:r>
      <w:proofErr w:type="gramStart"/>
      <w:r w:rsidRPr="00E034CA">
        <w:rPr>
          <w:rFonts w:ascii="Times New Roman" w:hAnsi="Times New Roman" w:cs="Times New Roman"/>
        </w:rPr>
        <w:t>interakció</w:t>
      </w:r>
      <w:proofErr w:type="gramEnd"/>
      <w:r w:rsidRPr="00E034CA">
        <w:rPr>
          <w:rFonts w:ascii="Times New Roman" w:hAnsi="Times New Roman" w:cs="Times New Roman"/>
        </w:rPr>
        <w:t xml:space="preserve">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és a </w:t>
      </w:r>
      <w:proofErr w:type="spellStart"/>
      <w:r w:rsidRPr="00E034CA">
        <w:rPr>
          <w:rFonts w:ascii="Times New Roman" w:hAnsi="Times New Roman" w:cs="Times New Roman"/>
        </w:rPr>
        <w:t>metformin</w:t>
      </w:r>
      <w:proofErr w:type="spellEnd"/>
      <w:r w:rsidRPr="00E034CA">
        <w:rPr>
          <w:rFonts w:ascii="Times New Roman" w:hAnsi="Times New Roman" w:cs="Times New Roman"/>
        </w:rPr>
        <w:t xml:space="preserve"> között.</w:t>
      </w:r>
    </w:p>
    <w:p w14:paraId="1185F041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és </w:t>
      </w:r>
      <w:proofErr w:type="spellStart"/>
      <w:r w:rsidRPr="00E034CA">
        <w:rPr>
          <w:rFonts w:ascii="Times New Roman" w:hAnsi="Times New Roman" w:cs="Times New Roman"/>
        </w:rPr>
        <w:t>warfarin</w:t>
      </w:r>
      <w:proofErr w:type="spellEnd"/>
      <w:r w:rsidRPr="00E034CA">
        <w:rPr>
          <w:rFonts w:ascii="Times New Roman" w:hAnsi="Times New Roman" w:cs="Times New Roman"/>
        </w:rPr>
        <w:t xml:space="preserve"> együttes alkalmazása nem eredményez </w:t>
      </w:r>
      <w:proofErr w:type="spellStart"/>
      <w:r w:rsidRPr="00E034CA">
        <w:rPr>
          <w:rFonts w:ascii="Times New Roman" w:hAnsi="Times New Roman" w:cs="Times New Roman"/>
        </w:rPr>
        <w:t>klinikailag</w:t>
      </w:r>
      <w:proofErr w:type="spellEnd"/>
      <w:r w:rsidRPr="00E034CA">
        <w:rPr>
          <w:rFonts w:ascii="Times New Roman" w:hAnsi="Times New Roman" w:cs="Times New Roman"/>
        </w:rPr>
        <w:t xml:space="preserve"> jelentős változást a </w:t>
      </w:r>
      <w:proofErr w:type="spellStart"/>
      <w:r w:rsidRPr="00E034CA">
        <w:rPr>
          <w:rFonts w:ascii="Times New Roman" w:hAnsi="Times New Roman" w:cs="Times New Roman"/>
        </w:rPr>
        <w:t>warfarin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farmakokinetikájában</w:t>
      </w:r>
      <w:proofErr w:type="spellEnd"/>
      <w:r w:rsidRPr="00E034CA">
        <w:rPr>
          <w:rFonts w:ascii="Times New Roman" w:hAnsi="Times New Roman" w:cs="Times New Roman"/>
        </w:rPr>
        <w:t xml:space="preserve"> és </w:t>
      </w:r>
      <w:proofErr w:type="spellStart"/>
      <w:r w:rsidRPr="00E034CA">
        <w:rPr>
          <w:rFonts w:ascii="Times New Roman" w:hAnsi="Times New Roman" w:cs="Times New Roman"/>
        </w:rPr>
        <w:t>farmakodinamikájában</w:t>
      </w:r>
      <w:proofErr w:type="spellEnd"/>
      <w:r w:rsidRPr="00E034CA">
        <w:rPr>
          <w:rFonts w:ascii="Times New Roman" w:hAnsi="Times New Roman" w:cs="Times New Roman"/>
        </w:rPr>
        <w:t>.</w:t>
      </w:r>
    </w:p>
    <w:p w14:paraId="5A5EBB2A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Annak ellenére, hogy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és az alkohol kölcsönhatásáról nem állnak rendelkezésre </w:t>
      </w:r>
      <w:proofErr w:type="spellStart"/>
      <w:r w:rsidRPr="00E034CA">
        <w:rPr>
          <w:rFonts w:ascii="Times New Roman" w:hAnsi="Times New Roman" w:cs="Times New Roman"/>
        </w:rPr>
        <w:t>farmakokinetikai</w:t>
      </w:r>
      <w:proofErr w:type="spellEnd"/>
      <w:r w:rsidRPr="00E034CA">
        <w:rPr>
          <w:rFonts w:ascii="Times New Roman" w:hAnsi="Times New Roman" w:cs="Times New Roman"/>
        </w:rPr>
        <w:t xml:space="preserve"> adatok, a </w:t>
      </w:r>
      <w:proofErr w:type="spellStart"/>
      <w:r w:rsidRPr="00E034CA">
        <w:rPr>
          <w:rFonts w:ascii="Times New Roman" w:hAnsi="Times New Roman" w:cs="Times New Roman"/>
        </w:rPr>
        <w:t>farmakodinámiás</w:t>
      </w:r>
      <w:proofErr w:type="spellEnd"/>
      <w:r w:rsidRPr="00E034CA">
        <w:rPr>
          <w:rFonts w:ascii="Times New Roman" w:hAnsi="Times New Roman" w:cs="Times New Roman"/>
        </w:rPr>
        <w:t xml:space="preserve"> hatást nem lehet kizárni.</w:t>
      </w:r>
    </w:p>
    <w:p w14:paraId="7F3F1405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fehérjekötődése alacsony, kisebb 15%-</w:t>
      </w:r>
      <w:proofErr w:type="spellStart"/>
      <w:r w:rsidRPr="00E034CA">
        <w:rPr>
          <w:rFonts w:ascii="Times New Roman" w:hAnsi="Times New Roman" w:cs="Times New Roman"/>
        </w:rPr>
        <w:t>nál</w:t>
      </w:r>
      <w:proofErr w:type="spellEnd"/>
      <w:r w:rsidRPr="00E034CA">
        <w:rPr>
          <w:rFonts w:ascii="Times New Roman" w:hAnsi="Times New Roman" w:cs="Times New Roman"/>
        </w:rPr>
        <w:t xml:space="preserve">. Valószínűtlennek tekinthető tehát, hogy fehérjekötési helyekért történő versengés révén </w:t>
      </w:r>
      <w:proofErr w:type="spellStart"/>
      <w:r w:rsidRPr="00E034CA">
        <w:rPr>
          <w:rFonts w:ascii="Times New Roman" w:hAnsi="Times New Roman" w:cs="Times New Roman"/>
        </w:rPr>
        <w:t>klinikailag</w:t>
      </w:r>
      <w:proofErr w:type="spellEnd"/>
      <w:r w:rsidRPr="00E034CA">
        <w:rPr>
          <w:rFonts w:ascii="Times New Roman" w:hAnsi="Times New Roman" w:cs="Times New Roman"/>
        </w:rPr>
        <w:t xml:space="preserve"> jelentős kölcsönhatások lépnének fel más gyógyszerekkel.</w:t>
      </w:r>
    </w:p>
    <w:p w14:paraId="31EFF4E2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D925FAF" w14:textId="77777777" w:rsidR="00AD64FA" w:rsidRPr="00E034CA" w:rsidRDefault="00AD64FA" w:rsidP="005E7602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b/>
          <w:bCs/>
        </w:rPr>
        <w:t>4.6</w:t>
      </w:r>
      <w:r w:rsidRPr="00E034CA">
        <w:rPr>
          <w:rFonts w:ascii="Times New Roman" w:hAnsi="Times New Roman" w:cs="Times New Roman"/>
          <w:b/>
          <w:bCs/>
        </w:rPr>
        <w:tab/>
        <w:t>Termékenység, terhesség és szoptatás</w:t>
      </w:r>
    </w:p>
    <w:p w14:paraId="536DB7C1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32F58A1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u w:val="single" w:color="000000"/>
        </w:rPr>
        <w:t>Terhesség</w:t>
      </w:r>
    </w:p>
    <w:p w14:paraId="3A67F972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i/>
        </w:rPr>
        <w:t xml:space="preserve">Általában az epilepsziával és az </w:t>
      </w:r>
      <w:proofErr w:type="spellStart"/>
      <w:r w:rsidRPr="00E034CA">
        <w:rPr>
          <w:rFonts w:ascii="Times New Roman" w:hAnsi="Times New Roman" w:cs="Times New Roman"/>
          <w:i/>
        </w:rPr>
        <w:t>antiepilepsziás</w:t>
      </w:r>
      <w:proofErr w:type="spellEnd"/>
      <w:r w:rsidRPr="00E034CA">
        <w:rPr>
          <w:rFonts w:ascii="Times New Roman" w:hAnsi="Times New Roman" w:cs="Times New Roman"/>
          <w:i/>
        </w:rPr>
        <w:t xml:space="preserve"> gyógyszerekkel kapcsolatos kockázat</w:t>
      </w:r>
    </w:p>
    <w:p w14:paraId="41D965E7" w14:textId="0E3DD155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Valamennyi </w:t>
      </w:r>
      <w:proofErr w:type="spellStart"/>
      <w:r w:rsidRPr="00E034CA">
        <w:rPr>
          <w:rFonts w:ascii="Times New Roman" w:hAnsi="Times New Roman" w:cs="Times New Roman"/>
        </w:rPr>
        <w:t>antiepilepsziás</w:t>
      </w:r>
      <w:proofErr w:type="spellEnd"/>
      <w:r w:rsidRPr="00E034CA">
        <w:rPr>
          <w:rFonts w:ascii="Times New Roman" w:hAnsi="Times New Roman" w:cs="Times New Roman"/>
        </w:rPr>
        <w:t xml:space="preserve"> szer esetében kimutatták, hogy kezelt epilepsziás nők </w:t>
      </w:r>
      <w:r w:rsidR="006B0514">
        <w:rPr>
          <w:rFonts w:ascii="Times New Roman" w:hAnsi="Times New Roman" w:cs="Times New Roman"/>
        </w:rPr>
        <w:t>gyermekeinél</w:t>
      </w:r>
      <w:r w:rsidRPr="00E034CA">
        <w:rPr>
          <w:rFonts w:ascii="Times New Roman" w:hAnsi="Times New Roman" w:cs="Times New Roman"/>
        </w:rPr>
        <w:t xml:space="preserve"> kétszer -háromszor nagyobb a fejlődési rendellenességek </w:t>
      </w:r>
      <w:proofErr w:type="spellStart"/>
      <w:r w:rsidRPr="00E034CA">
        <w:rPr>
          <w:rFonts w:ascii="Times New Roman" w:hAnsi="Times New Roman" w:cs="Times New Roman"/>
        </w:rPr>
        <w:t>prevalenciája</w:t>
      </w:r>
      <w:proofErr w:type="spellEnd"/>
      <w:r w:rsidRPr="00E034CA">
        <w:rPr>
          <w:rFonts w:ascii="Times New Roman" w:hAnsi="Times New Roman" w:cs="Times New Roman"/>
        </w:rPr>
        <w:t>, mint az átlagos népességben megfigyelt, körülbelül 3%-</w:t>
      </w:r>
      <w:proofErr w:type="spellStart"/>
      <w:r w:rsidRPr="00E034CA">
        <w:rPr>
          <w:rFonts w:ascii="Times New Roman" w:hAnsi="Times New Roman" w:cs="Times New Roman"/>
        </w:rPr>
        <w:t>os</w:t>
      </w:r>
      <w:proofErr w:type="spellEnd"/>
      <w:r w:rsidRPr="00E034CA">
        <w:rPr>
          <w:rFonts w:ascii="Times New Roman" w:hAnsi="Times New Roman" w:cs="Times New Roman"/>
        </w:rPr>
        <w:t xml:space="preserve"> arány. A kezelt populációban a fejlődési rendellenességek növekedését figyelték meg </w:t>
      </w:r>
      <w:proofErr w:type="spellStart"/>
      <w:r w:rsidRPr="00E034CA">
        <w:rPr>
          <w:rFonts w:ascii="Times New Roman" w:hAnsi="Times New Roman" w:cs="Times New Roman"/>
        </w:rPr>
        <w:t>politerápia</w:t>
      </w:r>
      <w:proofErr w:type="spellEnd"/>
      <w:r w:rsidRPr="00E034CA">
        <w:rPr>
          <w:rFonts w:ascii="Times New Roman" w:hAnsi="Times New Roman" w:cs="Times New Roman"/>
        </w:rPr>
        <w:t xml:space="preserve"> esetén, nem tisztázott azonban, hogy ebben milyen mértékben játszik szerepet a kezelés és/vagy a betegség.</w:t>
      </w:r>
    </w:p>
    <w:p w14:paraId="4C272071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Másfelől, a hatásos </w:t>
      </w:r>
      <w:proofErr w:type="spellStart"/>
      <w:r w:rsidRPr="00E034CA">
        <w:rPr>
          <w:rFonts w:ascii="Times New Roman" w:hAnsi="Times New Roman" w:cs="Times New Roman"/>
        </w:rPr>
        <w:t>antiepilepsziás</w:t>
      </w:r>
      <w:proofErr w:type="spellEnd"/>
      <w:r w:rsidRPr="00E034CA">
        <w:rPr>
          <w:rFonts w:ascii="Times New Roman" w:hAnsi="Times New Roman" w:cs="Times New Roman"/>
        </w:rPr>
        <w:t xml:space="preserve"> terápiát nem szabad megszakítani, mivel a betegség súlyosbodása mind az anyára, mind a magzatra nézve káros.</w:t>
      </w:r>
    </w:p>
    <w:p w14:paraId="14145A82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BE0DD54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i/>
        </w:rPr>
        <w:t xml:space="preserve">A </w:t>
      </w:r>
      <w:proofErr w:type="spellStart"/>
      <w:r w:rsidRPr="00E034CA">
        <w:rPr>
          <w:rFonts w:ascii="Times New Roman" w:hAnsi="Times New Roman" w:cs="Times New Roman"/>
          <w:i/>
        </w:rPr>
        <w:t>lakozamiddal</w:t>
      </w:r>
      <w:proofErr w:type="spellEnd"/>
      <w:r w:rsidRPr="00E034CA">
        <w:rPr>
          <w:rFonts w:ascii="Times New Roman" w:hAnsi="Times New Roman" w:cs="Times New Roman"/>
          <w:i/>
        </w:rPr>
        <w:t xml:space="preserve"> kapcsolatos kockázat</w:t>
      </w:r>
    </w:p>
    <w:p w14:paraId="2C97D0E2" w14:textId="4B8D98BC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>Terhes nő</w:t>
      </w:r>
      <w:r w:rsidR="006B0514">
        <w:rPr>
          <w:rFonts w:ascii="Times New Roman" w:hAnsi="Times New Roman" w:cs="Times New Roman"/>
        </w:rPr>
        <w:t>knél</w:t>
      </w:r>
      <w:r w:rsidRPr="00E034CA">
        <w:rPr>
          <w:rFonts w:ascii="Times New Roman" w:hAnsi="Times New Roman" w:cs="Times New Roman"/>
        </w:rPr>
        <w:t xml:space="preserve"> történő alkalmazásra nincs megfelelő adat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tekintetében. Az állatkísérletek nem utalnak semmiféle </w:t>
      </w:r>
      <w:proofErr w:type="spellStart"/>
      <w:r w:rsidRPr="00E034CA">
        <w:rPr>
          <w:rFonts w:ascii="Times New Roman" w:hAnsi="Times New Roman" w:cs="Times New Roman"/>
        </w:rPr>
        <w:t>teratogén</w:t>
      </w:r>
      <w:proofErr w:type="spellEnd"/>
      <w:r w:rsidRPr="00E034CA">
        <w:rPr>
          <w:rFonts w:ascii="Times New Roman" w:hAnsi="Times New Roman" w:cs="Times New Roman"/>
        </w:rPr>
        <w:t xml:space="preserve"> hatásra patkányok</w:t>
      </w:r>
      <w:r w:rsidR="006B0514">
        <w:rPr>
          <w:rFonts w:ascii="Times New Roman" w:hAnsi="Times New Roman" w:cs="Times New Roman"/>
        </w:rPr>
        <w:t>nál</w:t>
      </w:r>
      <w:r w:rsidRPr="00E034CA">
        <w:rPr>
          <w:rFonts w:ascii="Times New Roman" w:hAnsi="Times New Roman" w:cs="Times New Roman"/>
        </w:rPr>
        <w:t>, illetve nyulak</w:t>
      </w:r>
      <w:r w:rsidR="006B0514">
        <w:rPr>
          <w:rFonts w:ascii="Times New Roman" w:hAnsi="Times New Roman" w:cs="Times New Roman"/>
        </w:rPr>
        <w:t>nál</w:t>
      </w:r>
      <w:r w:rsidRPr="00E034CA">
        <w:rPr>
          <w:rFonts w:ascii="Times New Roman" w:hAnsi="Times New Roman" w:cs="Times New Roman"/>
        </w:rPr>
        <w:t xml:space="preserve">, de anyai </w:t>
      </w:r>
      <w:proofErr w:type="gramStart"/>
      <w:r w:rsidRPr="00E034CA">
        <w:rPr>
          <w:rFonts w:ascii="Times New Roman" w:hAnsi="Times New Roman" w:cs="Times New Roman"/>
        </w:rPr>
        <w:t>toxikus</w:t>
      </w:r>
      <w:proofErr w:type="gramEnd"/>
      <w:r w:rsidRPr="00E034CA">
        <w:rPr>
          <w:rFonts w:ascii="Times New Roman" w:hAnsi="Times New Roman" w:cs="Times New Roman"/>
        </w:rPr>
        <w:t xml:space="preserve"> dózisok esetében </w:t>
      </w:r>
      <w:proofErr w:type="spellStart"/>
      <w:r w:rsidRPr="00E034CA">
        <w:rPr>
          <w:rFonts w:ascii="Times New Roman" w:hAnsi="Times New Roman" w:cs="Times New Roman"/>
        </w:rPr>
        <w:t>embriotoxicitást</w:t>
      </w:r>
      <w:proofErr w:type="spellEnd"/>
      <w:r w:rsidRPr="00E034CA">
        <w:rPr>
          <w:rFonts w:ascii="Times New Roman" w:hAnsi="Times New Roman" w:cs="Times New Roman"/>
        </w:rPr>
        <w:t xml:space="preserve"> figyeltek meg patkányo</w:t>
      </w:r>
      <w:r w:rsidR="006B0514">
        <w:rPr>
          <w:rFonts w:ascii="Times New Roman" w:hAnsi="Times New Roman" w:cs="Times New Roman"/>
        </w:rPr>
        <w:t>knál</w:t>
      </w:r>
      <w:r w:rsidRPr="00E034CA">
        <w:rPr>
          <w:rFonts w:ascii="Times New Roman" w:hAnsi="Times New Roman" w:cs="Times New Roman"/>
        </w:rPr>
        <w:t xml:space="preserve"> és nyulak</w:t>
      </w:r>
      <w:r w:rsidR="006B0514">
        <w:rPr>
          <w:rFonts w:ascii="Times New Roman" w:hAnsi="Times New Roman" w:cs="Times New Roman"/>
        </w:rPr>
        <w:t>nál</w:t>
      </w:r>
      <w:r w:rsidRPr="00E034CA">
        <w:rPr>
          <w:rFonts w:ascii="Times New Roman" w:hAnsi="Times New Roman" w:cs="Times New Roman"/>
        </w:rPr>
        <w:t xml:space="preserve"> (lásd 5.3 pont). Ember</w:t>
      </w:r>
      <w:r w:rsidR="006B0514">
        <w:rPr>
          <w:rFonts w:ascii="Times New Roman" w:hAnsi="Times New Roman" w:cs="Times New Roman"/>
        </w:rPr>
        <w:t>nél</w:t>
      </w:r>
      <w:r w:rsidRPr="00E034CA">
        <w:rPr>
          <w:rFonts w:ascii="Times New Roman" w:hAnsi="Times New Roman" w:cs="Times New Roman"/>
        </w:rPr>
        <w:t xml:space="preserve"> a </w:t>
      </w:r>
      <w:proofErr w:type="gramStart"/>
      <w:r w:rsidRPr="00E034CA">
        <w:rPr>
          <w:rFonts w:ascii="Times New Roman" w:hAnsi="Times New Roman" w:cs="Times New Roman"/>
        </w:rPr>
        <w:t>potenciális</w:t>
      </w:r>
      <w:proofErr w:type="gramEnd"/>
      <w:r w:rsidRPr="00E034CA">
        <w:rPr>
          <w:rFonts w:ascii="Times New Roman" w:hAnsi="Times New Roman" w:cs="Times New Roman"/>
        </w:rPr>
        <w:t xml:space="preserve"> veszély nem ismert.</w:t>
      </w:r>
    </w:p>
    <w:p w14:paraId="57354132" w14:textId="207CFA4B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</w:t>
      </w:r>
      <w:proofErr w:type="spellStart"/>
      <w:r w:rsidRPr="00E034CA">
        <w:rPr>
          <w:rFonts w:ascii="Times New Roman" w:hAnsi="Times New Roman" w:cs="Times New Roman"/>
        </w:rPr>
        <w:t>lakozamidot</w:t>
      </w:r>
      <w:proofErr w:type="spellEnd"/>
      <w:r w:rsidRPr="00E034CA">
        <w:rPr>
          <w:rFonts w:ascii="Times New Roman" w:hAnsi="Times New Roman" w:cs="Times New Roman"/>
        </w:rPr>
        <w:t xml:space="preserve"> a terhesség ideje alatt nem szabad alkalmazni, </w:t>
      </w:r>
      <w:r w:rsidR="000A2A41" w:rsidRPr="00E034CA">
        <w:rPr>
          <w:rFonts w:ascii="Times New Roman" w:hAnsi="Times New Roman" w:cs="Times New Roman"/>
        </w:rPr>
        <w:t>kivéve, ha az</w:t>
      </w:r>
      <w:r w:rsidRPr="00E034CA">
        <w:rPr>
          <w:rFonts w:ascii="Times New Roman" w:hAnsi="Times New Roman" w:cs="Times New Roman"/>
        </w:rPr>
        <w:t xml:space="preserve"> feltétlenül szükséges (ha az anyára gyakorolt előny egyértelműen nagyobb a magzatra gyakorolt esetleges kockázatnál). Ha </w:t>
      </w:r>
      <w:r w:rsidR="000A2A41" w:rsidRPr="00E034CA">
        <w:rPr>
          <w:rFonts w:ascii="Times New Roman" w:hAnsi="Times New Roman" w:cs="Times New Roman"/>
        </w:rPr>
        <w:t>egy</w:t>
      </w:r>
      <w:r w:rsidRPr="00E034CA">
        <w:rPr>
          <w:rFonts w:ascii="Times New Roman" w:hAnsi="Times New Roman" w:cs="Times New Roman"/>
        </w:rPr>
        <w:t xml:space="preserve"> nő úgy dönt, hogy terhességet vállal, a készítmény alkalmazását gondosan újra kell értékelni.</w:t>
      </w:r>
    </w:p>
    <w:p w14:paraId="311305DD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1D4BBF0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u w:val="single" w:color="000000"/>
        </w:rPr>
        <w:t>Szoptatás</w:t>
      </w:r>
    </w:p>
    <w:p w14:paraId="193AB910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Nem ismert, hogy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kiválasztódik</w:t>
      </w:r>
      <w:proofErr w:type="spellEnd"/>
      <w:r w:rsidRPr="00E034CA">
        <w:rPr>
          <w:rFonts w:ascii="Times New Roman" w:hAnsi="Times New Roman" w:cs="Times New Roman"/>
        </w:rPr>
        <w:t xml:space="preserve">-e az emberi anyatejjel. Az anyatejjel táplált újszülöttre/csecsemőre nézve a kockázatot nem lehet kizárni. Állatkísérletek kimutatták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r w:rsidRPr="00E034CA">
        <w:rPr>
          <w:rFonts w:ascii="Times New Roman" w:hAnsi="Times New Roman" w:cs="Times New Roman"/>
        </w:rPr>
        <w:lastRenderedPageBreak/>
        <w:t xml:space="preserve">kiválasztódását az anyatejjel. Elővigyázatossági intézkedésként a szoptatást abba kell hagyni a </w:t>
      </w:r>
      <w:proofErr w:type="spellStart"/>
      <w:r w:rsidRPr="00E034CA">
        <w:rPr>
          <w:rFonts w:ascii="Times New Roman" w:hAnsi="Times New Roman" w:cs="Times New Roman"/>
        </w:rPr>
        <w:t>lakozamiddal</w:t>
      </w:r>
      <w:proofErr w:type="spellEnd"/>
      <w:r w:rsidRPr="00E034CA">
        <w:rPr>
          <w:rFonts w:ascii="Times New Roman" w:hAnsi="Times New Roman" w:cs="Times New Roman"/>
        </w:rPr>
        <w:t xml:space="preserve"> végzett kezelés alatt.</w:t>
      </w:r>
    </w:p>
    <w:p w14:paraId="7CDA4A3D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D5F0589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u w:val="single" w:color="000000"/>
        </w:rPr>
        <w:t>Termékenység</w:t>
      </w:r>
    </w:p>
    <w:p w14:paraId="216450E2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Nem észleltek mellékhatásokat hím és nőstény patkányok termékenységére, illetve reprodukciójára olyan </w:t>
      </w:r>
      <w:proofErr w:type="gramStart"/>
      <w:r w:rsidRPr="00E034CA">
        <w:rPr>
          <w:rFonts w:ascii="Times New Roman" w:hAnsi="Times New Roman" w:cs="Times New Roman"/>
        </w:rPr>
        <w:t>dózisok</w:t>
      </w:r>
      <w:proofErr w:type="gramEnd"/>
      <w:r w:rsidRPr="00E034CA">
        <w:rPr>
          <w:rFonts w:ascii="Times New Roman" w:hAnsi="Times New Roman" w:cs="Times New Roman"/>
        </w:rPr>
        <w:t xml:space="preserve"> alkalmazásakor, amelyek a maximális ajánlott humán dózisok (MHRD – maximum </w:t>
      </w:r>
      <w:proofErr w:type="spellStart"/>
      <w:r w:rsidRPr="00E034CA">
        <w:rPr>
          <w:rFonts w:ascii="Times New Roman" w:hAnsi="Times New Roman" w:cs="Times New Roman"/>
        </w:rPr>
        <w:t>recommended</w:t>
      </w:r>
      <w:proofErr w:type="spellEnd"/>
      <w:r w:rsidRPr="00E034CA">
        <w:rPr>
          <w:rFonts w:ascii="Times New Roman" w:hAnsi="Times New Roman" w:cs="Times New Roman"/>
        </w:rPr>
        <w:t xml:space="preserve"> human </w:t>
      </w:r>
      <w:proofErr w:type="spellStart"/>
      <w:r w:rsidRPr="00E034CA">
        <w:rPr>
          <w:rFonts w:ascii="Times New Roman" w:hAnsi="Times New Roman" w:cs="Times New Roman"/>
        </w:rPr>
        <w:t>dose</w:t>
      </w:r>
      <w:proofErr w:type="spellEnd"/>
      <w:r w:rsidRPr="00E034CA">
        <w:rPr>
          <w:rFonts w:ascii="Times New Roman" w:hAnsi="Times New Roman" w:cs="Times New Roman"/>
        </w:rPr>
        <w:t>) alkalmazásakor embereknél mért plazma AUC körülbelül kétszeresének megfelelő plazma expozíciós értéket (AUC) eredményeztek.</w:t>
      </w:r>
    </w:p>
    <w:p w14:paraId="207FA819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C60912F" w14:textId="77777777" w:rsidR="00AD64FA" w:rsidRPr="00E034CA" w:rsidRDefault="00AD64FA" w:rsidP="005E7602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b/>
          <w:bCs/>
        </w:rPr>
        <w:t>4.7</w:t>
      </w:r>
      <w:r w:rsidRPr="00E034CA">
        <w:rPr>
          <w:rFonts w:ascii="Times New Roman" w:hAnsi="Times New Roman" w:cs="Times New Roman"/>
          <w:b/>
          <w:bCs/>
        </w:rPr>
        <w:tab/>
        <w:t>A készítmény hatásai a gépjárművezetéshez és a gépek kezeléséhez szükséges képességekre</w:t>
      </w:r>
    </w:p>
    <w:p w14:paraId="7FAEAA90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AD24521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kis vagy közepes mértékben befolyásolja a gépjárművezetéshez és a gépek kezeléséhez szükséges képességeket.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>-kezelés során szédülést, illetve homályos látást észleltek.</w:t>
      </w:r>
    </w:p>
    <w:p w14:paraId="1FB2F5B5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Ennek megfelelően a betegeket figyelmeztetni kell arra, hogy ne vezessenek, illetve ne kezeljenek </w:t>
      </w:r>
      <w:proofErr w:type="gramStart"/>
      <w:r w:rsidRPr="00E034CA">
        <w:rPr>
          <w:rFonts w:ascii="Times New Roman" w:hAnsi="Times New Roman" w:cs="Times New Roman"/>
        </w:rPr>
        <w:t>potenciálisan</w:t>
      </w:r>
      <w:proofErr w:type="gramEnd"/>
      <w:r w:rsidRPr="00E034CA">
        <w:rPr>
          <w:rFonts w:ascii="Times New Roman" w:hAnsi="Times New Roman" w:cs="Times New Roman"/>
        </w:rPr>
        <w:t xml:space="preserve"> veszélyes gépeket mindaddig, amíg meg nem ismerik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hatásait az ilyen tevékenységek végzéséhez szükséges képességeikre.</w:t>
      </w:r>
    </w:p>
    <w:p w14:paraId="2F88D7D4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FCCA6E6" w14:textId="77777777" w:rsidR="00AD64FA" w:rsidRPr="00E034CA" w:rsidRDefault="00AD64FA" w:rsidP="005E7602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spacing w:val="1"/>
        </w:rPr>
      </w:pPr>
      <w:r w:rsidRPr="00E034CA">
        <w:rPr>
          <w:rFonts w:ascii="Times New Roman" w:hAnsi="Times New Roman" w:cs="Times New Roman"/>
          <w:b/>
          <w:bCs/>
        </w:rPr>
        <w:t>4.8</w:t>
      </w:r>
      <w:r w:rsidRPr="00E034CA">
        <w:rPr>
          <w:rFonts w:ascii="Times New Roman" w:hAnsi="Times New Roman" w:cs="Times New Roman"/>
          <w:b/>
          <w:bCs/>
        </w:rPr>
        <w:tab/>
        <w:t>Nemkívánatos hatások, mellékhatások</w:t>
      </w:r>
    </w:p>
    <w:p w14:paraId="592B98F3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7897827B" w14:textId="77777777" w:rsidR="00AD64FA" w:rsidRPr="00721018" w:rsidRDefault="00AD64FA" w:rsidP="005E7602">
      <w:pPr>
        <w:pStyle w:val="Listaszerbekezds"/>
        <w:numPr>
          <w:ilvl w:val="0"/>
          <w:numId w:val="17"/>
        </w:numPr>
        <w:autoSpaceDE/>
        <w:autoSpaceDN/>
        <w:adjustRightInd/>
        <w:ind w:left="426" w:right="-20" w:hanging="426"/>
        <w:contextualSpacing/>
        <w:rPr>
          <w:rFonts w:eastAsia="Times New Roman"/>
          <w:sz w:val="22"/>
          <w:szCs w:val="22"/>
          <w:u w:val="single"/>
        </w:rPr>
      </w:pPr>
      <w:r w:rsidRPr="00721018">
        <w:rPr>
          <w:sz w:val="22"/>
          <w:szCs w:val="22"/>
          <w:u w:val="single"/>
        </w:rPr>
        <w:t xml:space="preserve">A biztonságossági </w:t>
      </w:r>
      <w:proofErr w:type="gramStart"/>
      <w:r w:rsidRPr="00721018">
        <w:rPr>
          <w:sz w:val="22"/>
          <w:szCs w:val="22"/>
          <w:u w:val="single"/>
        </w:rPr>
        <w:t>profil</w:t>
      </w:r>
      <w:proofErr w:type="gramEnd"/>
      <w:r w:rsidRPr="00721018">
        <w:rPr>
          <w:sz w:val="22"/>
          <w:szCs w:val="22"/>
          <w:u w:val="single"/>
        </w:rPr>
        <w:t xml:space="preserve"> összefoglalása</w:t>
      </w:r>
    </w:p>
    <w:p w14:paraId="6775B193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92A4F36" w14:textId="458C2662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-8"/>
        </w:rPr>
      </w:pPr>
      <w:r w:rsidRPr="00E034CA">
        <w:rPr>
          <w:rFonts w:ascii="Times New Roman" w:hAnsi="Times New Roman" w:cs="Times New Roman"/>
        </w:rPr>
        <w:t>1308, parciális görcsrohamokban szenvedő beteg</w:t>
      </w:r>
      <w:r w:rsidR="006B0514">
        <w:rPr>
          <w:rFonts w:ascii="Times New Roman" w:hAnsi="Times New Roman" w:cs="Times New Roman"/>
        </w:rPr>
        <w:t xml:space="preserve">ekkel </w:t>
      </w:r>
      <w:r w:rsidRPr="00E034CA">
        <w:rPr>
          <w:rFonts w:ascii="Times New Roman" w:hAnsi="Times New Roman" w:cs="Times New Roman"/>
        </w:rPr>
        <w:t xml:space="preserve">végzett, placebokontrollos, </w:t>
      </w:r>
      <w:proofErr w:type="spellStart"/>
      <w:r w:rsidRPr="00E034CA">
        <w:rPr>
          <w:rFonts w:ascii="Times New Roman" w:hAnsi="Times New Roman" w:cs="Times New Roman"/>
        </w:rPr>
        <w:t>adjuváns</w:t>
      </w:r>
      <w:proofErr w:type="spellEnd"/>
      <w:r w:rsidRPr="00E034CA">
        <w:rPr>
          <w:rFonts w:ascii="Times New Roman" w:hAnsi="Times New Roman" w:cs="Times New Roman"/>
        </w:rPr>
        <w:t xml:space="preserve"> terápiás klinikai vizsgálatok összesített elemzése alapján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-csoportba </w:t>
      </w:r>
      <w:proofErr w:type="spellStart"/>
      <w:r w:rsidRPr="00E034CA">
        <w:rPr>
          <w:rFonts w:ascii="Times New Roman" w:hAnsi="Times New Roman" w:cs="Times New Roman"/>
        </w:rPr>
        <w:t>randomizált</w:t>
      </w:r>
      <w:proofErr w:type="spellEnd"/>
      <w:r w:rsidRPr="00E034CA">
        <w:rPr>
          <w:rFonts w:ascii="Times New Roman" w:hAnsi="Times New Roman" w:cs="Times New Roman"/>
        </w:rPr>
        <w:t xml:space="preserve"> betegek összesen 61,9%-</w:t>
      </w:r>
      <w:proofErr w:type="spellStart"/>
      <w:r w:rsidRPr="00E034CA">
        <w:rPr>
          <w:rFonts w:ascii="Times New Roman" w:hAnsi="Times New Roman" w:cs="Times New Roman"/>
        </w:rPr>
        <w:t>ánál</w:t>
      </w:r>
      <w:proofErr w:type="spellEnd"/>
      <w:r w:rsidRPr="00E034CA">
        <w:rPr>
          <w:rFonts w:ascii="Times New Roman" w:hAnsi="Times New Roman" w:cs="Times New Roman"/>
        </w:rPr>
        <w:t xml:space="preserve"> és a placebocsoportba </w:t>
      </w:r>
      <w:proofErr w:type="spellStart"/>
      <w:r w:rsidRPr="00E034CA">
        <w:rPr>
          <w:rFonts w:ascii="Times New Roman" w:hAnsi="Times New Roman" w:cs="Times New Roman"/>
        </w:rPr>
        <w:t>randomizáltak</w:t>
      </w:r>
      <w:proofErr w:type="spellEnd"/>
      <w:r w:rsidRPr="00E034CA">
        <w:rPr>
          <w:rFonts w:ascii="Times New Roman" w:hAnsi="Times New Roman" w:cs="Times New Roman"/>
        </w:rPr>
        <w:t xml:space="preserve"> 35,2%-</w:t>
      </w:r>
      <w:proofErr w:type="spellStart"/>
      <w:r w:rsidRPr="00E034CA">
        <w:rPr>
          <w:rFonts w:ascii="Times New Roman" w:hAnsi="Times New Roman" w:cs="Times New Roman"/>
        </w:rPr>
        <w:t>ánál</w:t>
      </w:r>
      <w:proofErr w:type="spellEnd"/>
      <w:r w:rsidRPr="00E034CA">
        <w:rPr>
          <w:rFonts w:ascii="Times New Roman" w:hAnsi="Times New Roman" w:cs="Times New Roman"/>
        </w:rPr>
        <w:t xml:space="preserve"> jelentettek legalább 1 mellékhatást.</w:t>
      </w:r>
    </w:p>
    <w:p w14:paraId="572D994A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-kezeléssel összefüggő, leggyakrabban jelentett mellékhatások (≥10%) a szédülés, a fejfájás, az émelygés és a kettőslátás voltak. Ezek </w:t>
      </w:r>
      <w:proofErr w:type="gramStart"/>
      <w:r w:rsidRPr="00E034CA">
        <w:rPr>
          <w:rFonts w:ascii="Times New Roman" w:hAnsi="Times New Roman" w:cs="Times New Roman"/>
        </w:rPr>
        <w:t>intenzitása</w:t>
      </w:r>
      <w:proofErr w:type="gramEnd"/>
      <w:r w:rsidRPr="00E034CA">
        <w:rPr>
          <w:rFonts w:ascii="Times New Roman" w:hAnsi="Times New Roman" w:cs="Times New Roman"/>
        </w:rPr>
        <w:t xml:space="preserve"> általában enyhe vagy közepes fokú volt. Egy részük dózisfüggő volt és a </w:t>
      </w:r>
      <w:proofErr w:type="gramStart"/>
      <w:r w:rsidRPr="00E034CA">
        <w:rPr>
          <w:rFonts w:ascii="Times New Roman" w:hAnsi="Times New Roman" w:cs="Times New Roman"/>
        </w:rPr>
        <w:t>dózis</w:t>
      </w:r>
      <w:proofErr w:type="gramEnd"/>
      <w:r w:rsidRPr="00E034CA">
        <w:rPr>
          <w:rFonts w:ascii="Times New Roman" w:hAnsi="Times New Roman" w:cs="Times New Roman"/>
        </w:rPr>
        <w:t xml:space="preserve"> csökkentésével enyhíthető volt. A központi idegrendszeri és az emésztőrendszeri mellékhatások előfordulási gyakorisága és súlyossága általában csökkent az idő függvényében.</w:t>
      </w:r>
    </w:p>
    <w:p w14:paraId="0B5EA173" w14:textId="759AC26B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Az összes </w:t>
      </w:r>
      <w:proofErr w:type="gramStart"/>
      <w:r w:rsidRPr="00E034CA">
        <w:rPr>
          <w:rFonts w:ascii="Times New Roman" w:hAnsi="Times New Roman" w:cs="Times New Roman"/>
        </w:rPr>
        <w:t>kontroll</w:t>
      </w:r>
      <w:r w:rsidR="00041424" w:rsidRPr="00E034CA">
        <w:rPr>
          <w:rFonts w:ascii="Times New Roman" w:hAnsi="Times New Roman" w:cs="Times New Roman"/>
        </w:rPr>
        <w:t>os</w:t>
      </w:r>
      <w:proofErr w:type="gramEnd"/>
      <w:r w:rsidRPr="00E034CA">
        <w:rPr>
          <w:rFonts w:ascii="Times New Roman" w:hAnsi="Times New Roman" w:cs="Times New Roman"/>
        </w:rPr>
        <w:t xml:space="preserve"> vizsgálatban együttesen, a kezelés mellékhatások miatt történt megszakításának aránya 12,2% volt a </w:t>
      </w:r>
      <w:proofErr w:type="spellStart"/>
      <w:r w:rsidRPr="00E034CA">
        <w:rPr>
          <w:rFonts w:ascii="Times New Roman" w:hAnsi="Times New Roman" w:cs="Times New Roman"/>
        </w:rPr>
        <w:t>lakozamiddal</w:t>
      </w:r>
      <w:proofErr w:type="spellEnd"/>
      <w:r w:rsidRPr="00E034CA">
        <w:rPr>
          <w:rFonts w:ascii="Times New Roman" w:hAnsi="Times New Roman" w:cs="Times New Roman"/>
        </w:rPr>
        <w:t xml:space="preserve"> kezelt betegek esetében, a </w:t>
      </w:r>
      <w:proofErr w:type="spellStart"/>
      <w:r w:rsidRPr="00E034CA">
        <w:rPr>
          <w:rFonts w:ascii="Times New Roman" w:hAnsi="Times New Roman" w:cs="Times New Roman"/>
        </w:rPr>
        <w:t>placebót</w:t>
      </w:r>
      <w:proofErr w:type="spellEnd"/>
      <w:r w:rsidRPr="00E034CA">
        <w:rPr>
          <w:rFonts w:ascii="Times New Roman" w:hAnsi="Times New Roman" w:cs="Times New Roman"/>
        </w:rPr>
        <w:t xml:space="preserve"> szedő betegeknél pedig 1,6% volt.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>-terápia abbahagyásához vezető leggyakoribb mellékhatás a szédülés volt.</w:t>
      </w:r>
    </w:p>
    <w:p w14:paraId="48646C07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központi idegrendszeri mellékhatások, például a szédülés előfordulási gyakorisága magasabb lehet a telítő </w:t>
      </w:r>
      <w:proofErr w:type="gramStart"/>
      <w:r w:rsidRPr="00E034CA">
        <w:rPr>
          <w:rFonts w:ascii="Times New Roman" w:hAnsi="Times New Roman" w:cs="Times New Roman"/>
        </w:rPr>
        <w:t>dózis</w:t>
      </w:r>
      <w:proofErr w:type="gramEnd"/>
      <w:r w:rsidRPr="00E034CA">
        <w:rPr>
          <w:rFonts w:ascii="Times New Roman" w:hAnsi="Times New Roman" w:cs="Times New Roman"/>
        </w:rPr>
        <w:t xml:space="preserve"> alkalmazása után.</w:t>
      </w:r>
    </w:p>
    <w:p w14:paraId="4F912BAC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F454B3E" w14:textId="4D218565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Egy,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és a szabályozott hatóanyagleadású </w:t>
      </w:r>
      <w:proofErr w:type="spellStart"/>
      <w:r w:rsidRPr="00E034CA">
        <w:rPr>
          <w:rFonts w:ascii="Times New Roman" w:hAnsi="Times New Roman" w:cs="Times New Roman"/>
        </w:rPr>
        <w:t>karbamazepin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monoterápiát</w:t>
      </w:r>
      <w:proofErr w:type="spellEnd"/>
      <w:r w:rsidRPr="00E034CA">
        <w:rPr>
          <w:rFonts w:ascii="Times New Roman" w:hAnsi="Times New Roman" w:cs="Times New Roman"/>
        </w:rPr>
        <w:t xml:space="preserve"> összehasonlító „non-</w:t>
      </w:r>
      <w:proofErr w:type="spellStart"/>
      <w:r w:rsidRPr="00E034CA">
        <w:rPr>
          <w:rFonts w:ascii="Times New Roman" w:hAnsi="Times New Roman" w:cs="Times New Roman"/>
        </w:rPr>
        <w:t>inferiority</w:t>
      </w:r>
      <w:proofErr w:type="spellEnd"/>
      <w:r w:rsidRPr="00E034CA">
        <w:rPr>
          <w:rFonts w:ascii="Times New Roman" w:hAnsi="Times New Roman" w:cs="Times New Roman"/>
        </w:rPr>
        <w:t xml:space="preserve">” típusú klinikai vizsgálatból származó adatok elemzése alapján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-kezeléssel összefüggő, leggyakrabban jelentett mellékhatások (≥10%), a fejfájás és a szédülés voltak. Azoknak a betegeknek az aránya, akiknél mellékhatások miatt meg kellett szakítani a kezelést, a </w:t>
      </w:r>
      <w:proofErr w:type="spellStart"/>
      <w:r w:rsidRPr="00E034CA">
        <w:rPr>
          <w:rFonts w:ascii="Times New Roman" w:hAnsi="Times New Roman" w:cs="Times New Roman"/>
        </w:rPr>
        <w:t>lakozamiddal</w:t>
      </w:r>
      <w:proofErr w:type="spellEnd"/>
      <w:r w:rsidRPr="00E034CA">
        <w:rPr>
          <w:rFonts w:ascii="Times New Roman" w:hAnsi="Times New Roman" w:cs="Times New Roman"/>
        </w:rPr>
        <w:t xml:space="preserve"> kezelteknél 10,6%, a szabályozott hatóanyagleadású </w:t>
      </w:r>
      <w:proofErr w:type="spellStart"/>
      <w:r w:rsidRPr="00E034CA">
        <w:rPr>
          <w:rFonts w:ascii="Times New Roman" w:hAnsi="Times New Roman" w:cs="Times New Roman"/>
        </w:rPr>
        <w:t>karbamazepin</w:t>
      </w:r>
      <w:proofErr w:type="spellEnd"/>
      <w:r w:rsidR="005A2C7F" w:rsidRPr="00E034CA">
        <w:rPr>
          <w:rFonts w:ascii="Times New Roman" w:hAnsi="Times New Roman" w:cs="Times New Roman"/>
        </w:rPr>
        <w:t>-készítménnyel</w:t>
      </w:r>
      <w:r w:rsidRPr="00E034CA">
        <w:rPr>
          <w:rFonts w:ascii="Times New Roman" w:hAnsi="Times New Roman" w:cs="Times New Roman"/>
        </w:rPr>
        <w:t xml:space="preserve"> kezelteknél 15,6% volt.</w:t>
      </w:r>
    </w:p>
    <w:p w14:paraId="70643042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E9C50A8" w14:textId="77777777" w:rsidR="00AD64FA" w:rsidRPr="00721018" w:rsidRDefault="00AD64FA" w:rsidP="005E7602">
      <w:pPr>
        <w:pStyle w:val="Listaszerbekezds"/>
        <w:numPr>
          <w:ilvl w:val="0"/>
          <w:numId w:val="17"/>
        </w:numPr>
        <w:autoSpaceDE/>
        <w:autoSpaceDN/>
        <w:adjustRightInd/>
        <w:ind w:left="426" w:right="-20" w:hanging="426"/>
        <w:contextualSpacing/>
        <w:rPr>
          <w:rFonts w:eastAsia="Times New Roman"/>
          <w:sz w:val="22"/>
          <w:szCs w:val="22"/>
        </w:rPr>
      </w:pPr>
      <w:r w:rsidRPr="00721018">
        <w:rPr>
          <w:sz w:val="22"/>
          <w:szCs w:val="22"/>
          <w:u w:val="single" w:color="000000"/>
        </w:rPr>
        <w:t>A mellékhatások táblázatba foglalt felsorolása</w:t>
      </w:r>
    </w:p>
    <w:p w14:paraId="5DCF2076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E1D2A21" w14:textId="3CF6F73B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Az alábbi táblázat azon mellékhatások gyakoriságát mutatja, amelyeket a klinikai vizsgálatok során, és a posztmarketing tapasztalatok alapján jelentettek. A gyakoriságok meghatározása a következő: nagyon gyakori (≥1/10), gyakori (≥1/100 – &lt;1/10), nem gyakori (≥1/1000 – &lt;1/100) és nem ismert (a </w:t>
      </w:r>
      <w:r w:rsidR="00946D96">
        <w:rPr>
          <w:rFonts w:ascii="Times New Roman" w:hAnsi="Times New Roman" w:cs="Times New Roman"/>
        </w:rPr>
        <w:t xml:space="preserve">gyakoriság a </w:t>
      </w:r>
      <w:r w:rsidRPr="00E034CA">
        <w:rPr>
          <w:rFonts w:ascii="Times New Roman" w:hAnsi="Times New Roman" w:cs="Times New Roman"/>
        </w:rPr>
        <w:t xml:space="preserve">rendelkezésre álló adatokból nem állapítható meg). Az egyes gyakorisági </w:t>
      </w:r>
      <w:proofErr w:type="gramStart"/>
      <w:r w:rsidRPr="00E034CA">
        <w:rPr>
          <w:rFonts w:ascii="Times New Roman" w:hAnsi="Times New Roman" w:cs="Times New Roman"/>
        </w:rPr>
        <w:t>kategóriákon</w:t>
      </w:r>
      <w:proofErr w:type="gramEnd"/>
      <w:r w:rsidRPr="00E034CA">
        <w:rPr>
          <w:rFonts w:ascii="Times New Roman" w:hAnsi="Times New Roman" w:cs="Times New Roman"/>
        </w:rPr>
        <w:t xml:space="preserve"> belül a mellékhatások csökkenő súlyosság szerint kerülnek megadásra.</w:t>
      </w:r>
    </w:p>
    <w:p w14:paraId="6FE616F7" w14:textId="77777777" w:rsidR="00AD64FA" w:rsidRPr="00E034CA" w:rsidRDefault="00AD64FA" w:rsidP="00AD64FA">
      <w:pPr>
        <w:spacing w:after="0" w:line="240" w:lineRule="auto"/>
        <w:ind w:right="-20"/>
        <w:jc w:val="both"/>
        <w:rPr>
          <w:rFonts w:ascii="Times New Roman" w:hAnsi="Times New Roman" w:cs="Times New Roman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863"/>
        <w:gridCol w:w="1750"/>
        <w:gridCol w:w="1829"/>
        <w:gridCol w:w="1865"/>
        <w:gridCol w:w="1875"/>
      </w:tblGrid>
      <w:tr w:rsidR="009F117E" w:rsidRPr="00E034CA" w14:paraId="1A954F12" w14:textId="77777777" w:rsidTr="00960EC2">
        <w:trPr>
          <w:tblHeader/>
        </w:trPr>
        <w:tc>
          <w:tcPr>
            <w:tcW w:w="1909" w:type="dxa"/>
            <w:shd w:val="clear" w:color="auto" w:fill="D9D9D9" w:themeFill="background1" w:themeFillShade="D9"/>
            <w:vAlign w:val="center"/>
          </w:tcPr>
          <w:p w14:paraId="690BFFFC" w14:textId="47D34B53" w:rsidR="00AD64FA" w:rsidRPr="00E034CA" w:rsidRDefault="00AD64FA" w:rsidP="00960EC2">
            <w:pPr>
              <w:ind w:right="-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b/>
                <w:sz w:val="20"/>
                <w:szCs w:val="20"/>
              </w:rPr>
              <w:t>Szervrendszer</w:t>
            </w:r>
            <w:r w:rsidR="006B05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 </w:t>
            </w:r>
            <w:proofErr w:type="gramStart"/>
            <w:r w:rsidR="006B0514">
              <w:rPr>
                <w:rFonts w:ascii="Times New Roman" w:hAnsi="Times New Roman" w:cs="Times New Roman"/>
                <w:b/>
                <w:sz w:val="20"/>
                <w:szCs w:val="20"/>
              </w:rPr>
              <w:t>kategória</w:t>
            </w:r>
            <w:proofErr w:type="gramEnd"/>
          </w:p>
        </w:tc>
        <w:tc>
          <w:tcPr>
            <w:tcW w:w="1874" w:type="dxa"/>
            <w:shd w:val="clear" w:color="auto" w:fill="D9D9D9" w:themeFill="background1" w:themeFillShade="D9"/>
            <w:vAlign w:val="center"/>
          </w:tcPr>
          <w:p w14:paraId="0C6842F0" w14:textId="77777777" w:rsidR="00AD64FA" w:rsidRPr="00E034CA" w:rsidRDefault="00AD64FA" w:rsidP="00960EC2">
            <w:pPr>
              <w:ind w:right="-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b/>
                <w:sz w:val="20"/>
                <w:szCs w:val="20"/>
              </w:rPr>
              <w:t>Nagyon gyakori</w:t>
            </w:r>
          </w:p>
        </w:tc>
        <w:tc>
          <w:tcPr>
            <w:tcW w:w="1893" w:type="dxa"/>
            <w:shd w:val="clear" w:color="auto" w:fill="D9D9D9" w:themeFill="background1" w:themeFillShade="D9"/>
            <w:vAlign w:val="center"/>
          </w:tcPr>
          <w:p w14:paraId="16DCA33E" w14:textId="77777777" w:rsidR="00AD64FA" w:rsidRPr="00E034CA" w:rsidRDefault="00AD64FA" w:rsidP="00960EC2">
            <w:pPr>
              <w:ind w:right="-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b/>
                <w:sz w:val="20"/>
                <w:szCs w:val="20"/>
              </w:rPr>
              <w:t>Gyakori</w:t>
            </w:r>
          </w:p>
        </w:tc>
        <w:tc>
          <w:tcPr>
            <w:tcW w:w="1908" w:type="dxa"/>
            <w:shd w:val="clear" w:color="auto" w:fill="D9D9D9" w:themeFill="background1" w:themeFillShade="D9"/>
            <w:vAlign w:val="center"/>
          </w:tcPr>
          <w:p w14:paraId="296F41E3" w14:textId="77777777" w:rsidR="00AD64FA" w:rsidRPr="00E034CA" w:rsidRDefault="00AD64FA" w:rsidP="00960EC2">
            <w:pPr>
              <w:ind w:right="-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b/>
                <w:sz w:val="20"/>
                <w:szCs w:val="20"/>
              </w:rPr>
              <w:t>Nem gyakori</w:t>
            </w:r>
          </w:p>
        </w:tc>
        <w:tc>
          <w:tcPr>
            <w:tcW w:w="1912" w:type="dxa"/>
            <w:shd w:val="clear" w:color="auto" w:fill="D9D9D9" w:themeFill="background1" w:themeFillShade="D9"/>
            <w:vAlign w:val="center"/>
          </w:tcPr>
          <w:p w14:paraId="2C3F7C6E" w14:textId="77777777" w:rsidR="00AD64FA" w:rsidRPr="00E034CA" w:rsidRDefault="00AD64FA" w:rsidP="00960EC2">
            <w:pPr>
              <w:ind w:right="-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b/>
                <w:sz w:val="20"/>
                <w:szCs w:val="20"/>
              </w:rPr>
              <w:t>Nem ismert</w:t>
            </w:r>
          </w:p>
        </w:tc>
      </w:tr>
      <w:tr w:rsidR="009F117E" w:rsidRPr="00E034CA" w14:paraId="017517CE" w14:textId="77777777" w:rsidTr="00960EC2">
        <w:tc>
          <w:tcPr>
            <w:tcW w:w="1909" w:type="dxa"/>
            <w:shd w:val="clear" w:color="auto" w:fill="F2F2F2" w:themeFill="background1" w:themeFillShade="F2"/>
          </w:tcPr>
          <w:p w14:paraId="6D072779" w14:textId="77777777" w:rsidR="00AD64FA" w:rsidRPr="00E034CA" w:rsidRDefault="00AD64FA" w:rsidP="00AD64FA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i/>
                <w:sz w:val="20"/>
                <w:szCs w:val="20"/>
              </w:rPr>
              <w:t>Vérképzőszervi</w:t>
            </w:r>
          </w:p>
          <w:p w14:paraId="4682472A" w14:textId="77777777" w:rsidR="00AD64FA" w:rsidRPr="00E034CA" w:rsidRDefault="00AD64FA" w:rsidP="00AD64FA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i/>
                <w:sz w:val="20"/>
                <w:szCs w:val="20"/>
              </w:rPr>
              <w:t>és nyirokrendszeri</w:t>
            </w:r>
          </w:p>
          <w:p w14:paraId="0EF0F9FE" w14:textId="77777777" w:rsidR="00AD64FA" w:rsidRPr="00E034CA" w:rsidRDefault="00AD64FA" w:rsidP="00871F24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i/>
                <w:sz w:val="20"/>
                <w:szCs w:val="20"/>
              </w:rPr>
              <w:t>betegségek és tünetek</w:t>
            </w:r>
          </w:p>
        </w:tc>
        <w:tc>
          <w:tcPr>
            <w:tcW w:w="1874" w:type="dxa"/>
          </w:tcPr>
          <w:p w14:paraId="4DB32FAF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</w:tcPr>
          <w:p w14:paraId="6E391F11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8" w:type="dxa"/>
          </w:tcPr>
          <w:p w14:paraId="2069CEDB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2" w:type="dxa"/>
          </w:tcPr>
          <w:p w14:paraId="16316ED1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Agranulocytosis</w:t>
            </w:r>
            <w:proofErr w:type="spellEnd"/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</w:tr>
      <w:tr w:rsidR="009F117E" w:rsidRPr="00E034CA" w14:paraId="270C0DDD" w14:textId="77777777" w:rsidTr="00960EC2">
        <w:tc>
          <w:tcPr>
            <w:tcW w:w="1909" w:type="dxa"/>
            <w:shd w:val="clear" w:color="auto" w:fill="F2F2F2" w:themeFill="background1" w:themeFillShade="F2"/>
          </w:tcPr>
          <w:p w14:paraId="041EDF14" w14:textId="77777777" w:rsidR="00AD64FA" w:rsidRPr="00E034CA" w:rsidRDefault="00AD64FA" w:rsidP="00AD64FA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Immunrendszeri</w:t>
            </w:r>
          </w:p>
          <w:p w14:paraId="2F60C04F" w14:textId="77777777" w:rsidR="00AD64FA" w:rsidRPr="00E034CA" w:rsidRDefault="00AD64FA" w:rsidP="00871F24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i/>
                <w:sz w:val="20"/>
                <w:szCs w:val="20"/>
              </w:rPr>
              <w:t>betegségek és tünetek</w:t>
            </w:r>
          </w:p>
        </w:tc>
        <w:tc>
          <w:tcPr>
            <w:tcW w:w="1874" w:type="dxa"/>
          </w:tcPr>
          <w:p w14:paraId="2DBE64F5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</w:tcPr>
          <w:p w14:paraId="7C33E5C7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8" w:type="dxa"/>
          </w:tcPr>
          <w:p w14:paraId="6E02F286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Gyógyszer-túlérzékenység</w:t>
            </w:r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912" w:type="dxa"/>
          </w:tcPr>
          <w:p w14:paraId="021EDE38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Eosinophiliával</w:t>
            </w:r>
            <w:proofErr w:type="spellEnd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 xml:space="preserve"> és </w:t>
            </w:r>
            <w:proofErr w:type="gram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szisztémás</w:t>
            </w:r>
            <w:proofErr w:type="gramEnd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 xml:space="preserve"> tünetekkel járó gyógyszerreakció</w:t>
            </w:r>
          </w:p>
          <w:p w14:paraId="753FAE3B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(DRESS)</w:t>
            </w:r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(1, 2)</w:t>
            </w:r>
          </w:p>
        </w:tc>
      </w:tr>
      <w:tr w:rsidR="009F117E" w:rsidRPr="00E034CA" w14:paraId="0C631B30" w14:textId="77777777" w:rsidTr="00960EC2">
        <w:tc>
          <w:tcPr>
            <w:tcW w:w="1909" w:type="dxa"/>
            <w:shd w:val="clear" w:color="auto" w:fill="F2F2F2" w:themeFill="background1" w:themeFillShade="F2"/>
          </w:tcPr>
          <w:p w14:paraId="147CAE94" w14:textId="77777777" w:rsidR="00AD64FA" w:rsidRPr="00E034CA" w:rsidRDefault="00AD64FA" w:rsidP="00AD64FA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i/>
                <w:sz w:val="20"/>
                <w:szCs w:val="20"/>
              </w:rPr>
              <w:t>Pszichiátriai</w:t>
            </w:r>
          </w:p>
          <w:p w14:paraId="0E422EB3" w14:textId="77777777" w:rsidR="00AD64FA" w:rsidRPr="00E034CA" w:rsidRDefault="00AD64FA" w:rsidP="00AD64FA">
            <w:pPr>
              <w:spacing w:after="0"/>
              <w:ind w:right="-2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i/>
                <w:sz w:val="20"/>
                <w:szCs w:val="20"/>
              </w:rPr>
              <w:t>kórképek</w:t>
            </w:r>
          </w:p>
        </w:tc>
        <w:tc>
          <w:tcPr>
            <w:tcW w:w="1874" w:type="dxa"/>
          </w:tcPr>
          <w:p w14:paraId="1C062EB8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</w:tcPr>
          <w:p w14:paraId="343B0A55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Depresszió</w:t>
            </w:r>
            <w:proofErr w:type="gramEnd"/>
          </w:p>
          <w:p w14:paraId="58082F47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Zavartság</w:t>
            </w:r>
          </w:p>
          <w:p w14:paraId="4D0A8CCF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Álmatlanság</w:t>
            </w:r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908" w:type="dxa"/>
          </w:tcPr>
          <w:p w14:paraId="28C8CF1F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Agresszivitás</w:t>
            </w:r>
          </w:p>
          <w:p w14:paraId="3ABE9DA5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Izgatottság</w:t>
            </w:r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  <w:p w14:paraId="3DB2A46C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 xml:space="preserve">Eufóriás </w:t>
            </w:r>
            <w:proofErr w:type="gram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hangulat</w:t>
            </w:r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  <w:p w14:paraId="095AA924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 xml:space="preserve">Pszichotikus </w:t>
            </w:r>
            <w:proofErr w:type="gram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zavar</w:t>
            </w:r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  <w:p w14:paraId="76177EC0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 xml:space="preserve">Öngyilkossági </w:t>
            </w:r>
            <w:proofErr w:type="gram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kísérlet</w:t>
            </w:r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  <w:p w14:paraId="7E66802F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 xml:space="preserve">Öngyilkossági </w:t>
            </w:r>
            <w:proofErr w:type="gram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gondolatok</w:t>
            </w:r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  <w:p w14:paraId="3D5095C4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Hallucináció</w:t>
            </w:r>
            <w:proofErr w:type="gramEnd"/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1912" w:type="dxa"/>
          </w:tcPr>
          <w:p w14:paraId="578E626F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117E" w:rsidRPr="00E034CA" w14:paraId="4E81F7BA" w14:textId="77777777" w:rsidTr="00960EC2">
        <w:tc>
          <w:tcPr>
            <w:tcW w:w="1909" w:type="dxa"/>
            <w:shd w:val="clear" w:color="auto" w:fill="F2F2F2" w:themeFill="background1" w:themeFillShade="F2"/>
          </w:tcPr>
          <w:p w14:paraId="5116B244" w14:textId="77777777" w:rsidR="00AD64FA" w:rsidRPr="00E034CA" w:rsidRDefault="00AD64FA" w:rsidP="00AD64FA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i/>
                <w:sz w:val="20"/>
                <w:szCs w:val="20"/>
              </w:rPr>
              <w:t>Idegrendszeri</w:t>
            </w:r>
          </w:p>
          <w:p w14:paraId="6EC1AC86" w14:textId="77777777" w:rsidR="00AD64FA" w:rsidRPr="00E034CA" w:rsidRDefault="00AD64FA" w:rsidP="00871F24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i/>
                <w:sz w:val="20"/>
                <w:szCs w:val="20"/>
              </w:rPr>
              <w:t>betegségek és tünetek</w:t>
            </w:r>
          </w:p>
        </w:tc>
        <w:tc>
          <w:tcPr>
            <w:tcW w:w="1874" w:type="dxa"/>
          </w:tcPr>
          <w:p w14:paraId="17047802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Szédülés</w:t>
            </w:r>
          </w:p>
          <w:p w14:paraId="217CAAC9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Fejfájás</w:t>
            </w:r>
          </w:p>
        </w:tc>
        <w:tc>
          <w:tcPr>
            <w:tcW w:w="1893" w:type="dxa"/>
          </w:tcPr>
          <w:p w14:paraId="46B0B47D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Egyensúlyzavar</w:t>
            </w:r>
          </w:p>
          <w:p w14:paraId="694E86E6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Memóriazavar</w:t>
            </w:r>
          </w:p>
          <w:p w14:paraId="049A20AA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Kognitív zavar</w:t>
            </w:r>
          </w:p>
          <w:p w14:paraId="27E3DDF2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Aluszékonyság</w:t>
            </w:r>
          </w:p>
          <w:p w14:paraId="6BC64BA0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Tremor</w:t>
            </w:r>
            <w:proofErr w:type="spellEnd"/>
          </w:p>
          <w:p w14:paraId="31503A9A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Nystagmus</w:t>
            </w:r>
            <w:proofErr w:type="spellEnd"/>
          </w:p>
          <w:p w14:paraId="6DE4FAFD" w14:textId="1A075DB8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Hyp</w:t>
            </w:r>
            <w:r w:rsidR="00322EA9" w:rsidRPr="00E034CA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esthesia</w:t>
            </w:r>
            <w:proofErr w:type="spellEnd"/>
          </w:p>
          <w:p w14:paraId="047D9BF9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Dysarthria</w:t>
            </w:r>
            <w:proofErr w:type="spellEnd"/>
          </w:p>
          <w:p w14:paraId="61D54DD6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Figyelemzavar</w:t>
            </w:r>
          </w:p>
          <w:p w14:paraId="4F17F54A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Paraesthesia</w:t>
            </w:r>
            <w:proofErr w:type="spellEnd"/>
          </w:p>
        </w:tc>
        <w:tc>
          <w:tcPr>
            <w:tcW w:w="1908" w:type="dxa"/>
          </w:tcPr>
          <w:p w14:paraId="2CD6CA62" w14:textId="04EB25E1" w:rsidR="00C96552" w:rsidRPr="00E034CA" w:rsidRDefault="00AD64FA" w:rsidP="00C96552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Syncope</w:t>
            </w:r>
            <w:proofErr w:type="spellEnd"/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</w:t>
            </w:r>
            <w:r w:rsidR="00C96552" w:rsidRPr="00E034CA">
              <w:rPr>
                <w:rFonts w:ascii="Times New Roman" w:hAnsi="Times New Roman" w:cs="Times New Roman"/>
                <w:sz w:val="20"/>
                <w:szCs w:val="20"/>
              </w:rPr>
              <w:t xml:space="preserve"> Koordinációs zavar</w:t>
            </w:r>
          </w:p>
          <w:p w14:paraId="6529FCF6" w14:textId="471ED556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2" w:type="dxa"/>
          </w:tcPr>
          <w:p w14:paraId="16DA447C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Konvulzió</w:t>
            </w:r>
            <w:proofErr w:type="spellEnd"/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3)</w:t>
            </w:r>
          </w:p>
        </w:tc>
      </w:tr>
      <w:tr w:rsidR="009F117E" w:rsidRPr="00E034CA" w14:paraId="2B6BD7A7" w14:textId="77777777" w:rsidTr="00960EC2">
        <w:tc>
          <w:tcPr>
            <w:tcW w:w="1909" w:type="dxa"/>
            <w:shd w:val="clear" w:color="auto" w:fill="F2F2F2" w:themeFill="background1" w:themeFillShade="F2"/>
          </w:tcPr>
          <w:p w14:paraId="6B097AA0" w14:textId="77777777" w:rsidR="00AD64FA" w:rsidRPr="00E034CA" w:rsidRDefault="00AD64FA" w:rsidP="00AD64FA">
            <w:pPr>
              <w:spacing w:after="0"/>
              <w:ind w:right="-2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i/>
                <w:sz w:val="20"/>
                <w:szCs w:val="20"/>
              </w:rPr>
              <w:t>Szembetegségek és szemészeti tünetek</w:t>
            </w:r>
          </w:p>
        </w:tc>
        <w:tc>
          <w:tcPr>
            <w:tcW w:w="1874" w:type="dxa"/>
          </w:tcPr>
          <w:p w14:paraId="65B24715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Kettőslátás</w:t>
            </w:r>
          </w:p>
        </w:tc>
        <w:tc>
          <w:tcPr>
            <w:tcW w:w="1893" w:type="dxa"/>
          </w:tcPr>
          <w:p w14:paraId="035DCD52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Homályos látás</w:t>
            </w:r>
          </w:p>
        </w:tc>
        <w:tc>
          <w:tcPr>
            <w:tcW w:w="1908" w:type="dxa"/>
          </w:tcPr>
          <w:p w14:paraId="409A6A5A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2" w:type="dxa"/>
          </w:tcPr>
          <w:p w14:paraId="7EEED4EF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117E" w:rsidRPr="00E034CA" w14:paraId="0BDB6A9A" w14:textId="77777777" w:rsidTr="00960EC2">
        <w:tc>
          <w:tcPr>
            <w:tcW w:w="1909" w:type="dxa"/>
            <w:shd w:val="clear" w:color="auto" w:fill="F2F2F2" w:themeFill="background1" w:themeFillShade="F2"/>
          </w:tcPr>
          <w:p w14:paraId="633CDAD6" w14:textId="77777777" w:rsidR="00AD64FA" w:rsidRPr="00E034CA" w:rsidRDefault="00AD64FA" w:rsidP="00AD64FA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i/>
                <w:sz w:val="20"/>
                <w:szCs w:val="20"/>
              </w:rPr>
              <w:t>A fül és az egyensúly-érzékelő szerv</w:t>
            </w:r>
          </w:p>
          <w:p w14:paraId="30A43449" w14:textId="77777777" w:rsidR="00AD64FA" w:rsidRPr="00E034CA" w:rsidRDefault="00AD64FA" w:rsidP="00AD64FA">
            <w:pPr>
              <w:spacing w:after="0"/>
              <w:ind w:right="-2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i/>
                <w:sz w:val="20"/>
                <w:szCs w:val="20"/>
              </w:rPr>
              <w:t>betegségei és tünetei</w:t>
            </w:r>
          </w:p>
        </w:tc>
        <w:tc>
          <w:tcPr>
            <w:tcW w:w="1874" w:type="dxa"/>
          </w:tcPr>
          <w:p w14:paraId="2676A79E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</w:tcPr>
          <w:p w14:paraId="31091CBC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Vertigo</w:t>
            </w:r>
          </w:p>
          <w:p w14:paraId="45A024F3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Tinnitus</w:t>
            </w:r>
            <w:proofErr w:type="spellEnd"/>
          </w:p>
        </w:tc>
        <w:tc>
          <w:tcPr>
            <w:tcW w:w="1908" w:type="dxa"/>
          </w:tcPr>
          <w:p w14:paraId="2BB65126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2" w:type="dxa"/>
          </w:tcPr>
          <w:p w14:paraId="0C53F49A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117E" w:rsidRPr="00E034CA" w14:paraId="73A74E3A" w14:textId="77777777" w:rsidTr="00960EC2">
        <w:tc>
          <w:tcPr>
            <w:tcW w:w="1909" w:type="dxa"/>
            <w:shd w:val="clear" w:color="auto" w:fill="F2F2F2" w:themeFill="background1" w:themeFillShade="F2"/>
          </w:tcPr>
          <w:p w14:paraId="7B954153" w14:textId="77777777" w:rsidR="00AD64FA" w:rsidRPr="00E034CA" w:rsidRDefault="00AD64FA" w:rsidP="00AD64FA">
            <w:pPr>
              <w:spacing w:after="0"/>
              <w:ind w:right="-2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i/>
                <w:sz w:val="20"/>
                <w:szCs w:val="20"/>
              </w:rPr>
              <w:t>Szívbetegségek és a szívvel kapcsolatos tünetek</w:t>
            </w:r>
          </w:p>
        </w:tc>
        <w:tc>
          <w:tcPr>
            <w:tcW w:w="1874" w:type="dxa"/>
          </w:tcPr>
          <w:p w14:paraId="27F813E0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</w:tcPr>
          <w:p w14:paraId="731F42A0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8" w:type="dxa"/>
          </w:tcPr>
          <w:p w14:paraId="114BF48E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Atrioventricularis</w:t>
            </w:r>
            <w:proofErr w:type="spellEnd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blokk</w:t>
            </w:r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1, 2)</w:t>
            </w:r>
          </w:p>
          <w:p w14:paraId="29F1ABF3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Bradycardia</w:t>
            </w:r>
            <w:proofErr w:type="spellEnd"/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1, 2)</w:t>
            </w:r>
          </w:p>
          <w:p w14:paraId="375E643E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Pitvarfibrilláció</w:t>
            </w:r>
            <w:proofErr w:type="spellEnd"/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1, 2)</w:t>
            </w:r>
          </w:p>
          <w:p w14:paraId="3B3865A2" w14:textId="27A31025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Pitvar</w:t>
            </w:r>
            <w:r w:rsidR="008562C2" w:rsidRPr="00E034CA">
              <w:rPr>
                <w:rFonts w:ascii="Times New Roman" w:hAnsi="Times New Roman" w:cs="Times New Roman"/>
                <w:sz w:val="20"/>
                <w:szCs w:val="20"/>
              </w:rPr>
              <w:t>lebegés</w:t>
            </w:r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1, 2)</w:t>
            </w:r>
          </w:p>
        </w:tc>
        <w:tc>
          <w:tcPr>
            <w:tcW w:w="1912" w:type="dxa"/>
          </w:tcPr>
          <w:p w14:paraId="7D9FB9C9" w14:textId="3C94CF19" w:rsidR="00AD64FA" w:rsidRPr="00E034CA" w:rsidRDefault="00C96552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925E0">
              <w:rPr>
                <w:rFonts w:ascii="Times New Roman" w:hAnsi="Times New Roman" w:cs="Times New Roman"/>
                <w:sz w:val="20"/>
                <w:szCs w:val="20"/>
              </w:rPr>
              <w:t>Ventricularis</w:t>
            </w:r>
            <w:proofErr w:type="spellEnd"/>
            <w:r w:rsidRPr="00C925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C925E0">
              <w:rPr>
                <w:rFonts w:ascii="Times New Roman" w:hAnsi="Times New Roman" w:cs="Times New Roman"/>
                <w:sz w:val="20"/>
                <w:szCs w:val="20"/>
              </w:rPr>
              <w:t>tachyarrhythmia</w:t>
            </w:r>
            <w:proofErr w:type="spellEnd"/>
            <w:r w:rsidRPr="00C925E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C925E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</w:tr>
      <w:tr w:rsidR="009F117E" w:rsidRPr="00E034CA" w14:paraId="6EEBCE89" w14:textId="77777777" w:rsidTr="00960EC2">
        <w:tc>
          <w:tcPr>
            <w:tcW w:w="1909" w:type="dxa"/>
            <w:shd w:val="clear" w:color="auto" w:fill="F2F2F2" w:themeFill="background1" w:themeFillShade="F2"/>
          </w:tcPr>
          <w:p w14:paraId="7470EACC" w14:textId="77777777" w:rsidR="00AD64FA" w:rsidRPr="00E034CA" w:rsidRDefault="00AD64FA" w:rsidP="00AD64FA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i/>
                <w:sz w:val="20"/>
                <w:szCs w:val="20"/>
              </w:rPr>
              <w:t>Emésztőrendszeri</w:t>
            </w:r>
          </w:p>
          <w:p w14:paraId="2AEC8B52" w14:textId="77777777" w:rsidR="00AD64FA" w:rsidRPr="00E034CA" w:rsidRDefault="00AD64FA" w:rsidP="00871F24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i/>
                <w:sz w:val="20"/>
                <w:szCs w:val="20"/>
              </w:rPr>
              <w:t>betegségek és tünetek</w:t>
            </w:r>
          </w:p>
        </w:tc>
        <w:tc>
          <w:tcPr>
            <w:tcW w:w="1874" w:type="dxa"/>
          </w:tcPr>
          <w:p w14:paraId="4FA9A254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Émelygés</w:t>
            </w:r>
          </w:p>
        </w:tc>
        <w:tc>
          <w:tcPr>
            <w:tcW w:w="1893" w:type="dxa"/>
          </w:tcPr>
          <w:p w14:paraId="39C54CAE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Hányás</w:t>
            </w:r>
          </w:p>
          <w:p w14:paraId="611B72B8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Székrekedés</w:t>
            </w:r>
          </w:p>
          <w:p w14:paraId="750CEFEE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Flatulentia</w:t>
            </w:r>
            <w:proofErr w:type="spellEnd"/>
          </w:p>
          <w:p w14:paraId="0C5D7DAB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Dyspepsia</w:t>
            </w:r>
            <w:proofErr w:type="spellEnd"/>
          </w:p>
          <w:p w14:paraId="79AAB480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Szájszárazság</w:t>
            </w:r>
          </w:p>
          <w:p w14:paraId="24DB9939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Hasmenés</w:t>
            </w:r>
          </w:p>
        </w:tc>
        <w:tc>
          <w:tcPr>
            <w:tcW w:w="1908" w:type="dxa"/>
          </w:tcPr>
          <w:p w14:paraId="1791E9F7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2" w:type="dxa"/>
          </w:tcPr>
          <w:p w14:paraId="53C95C6E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117E" w:rsidRPr="00E034CA" w14:paraId="7CCA37FA" w14:textId="77777777" w:rsidTr="00960EC2">
        <w:tc>
          <w:tcPr>
            <w:tcW w:w="1909" w:type="dxa"/>
            <w:shd w:val="clear" w:color="auto" w:fill="F2F2F2" w:themeFill="background1" w:themeFillShade="F2"/>
          </w:tcPr>
          <w:p w14:paraId="675F5128" w14:textId="77777777" w:rsidR="00AD64FA" w:rsidRPr="00E034CA" w:rsidRDefault="00AD64FA" w:rsidP="00AD64FA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i/>
                <w:sz w:val="20"/>
                <w:szCs w:val="20"/>
              </w:rPr>
              <w:t>Máj- és epebetegségek</w:t>
            </w:r>
          </w:p>
          <w:p w14:paraId="4EB9613E" w14:textId="77777777" w:rsidR="00AD64FA" w:rsidRPr="00E034CA" w:rsidRDefault="00AD64FA" w:rsidP="00AD64FA">
            <w:pPr>
              <w:spacing w:after="0"/>
              <w:ind w:right="-2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i/>
                <w:sz w:val="20"/>
                <w:szCs w:val="20"/>
              </w:rPr>
              <w:t>és tünetek</w:t>
            </w:r>
          </w:p>
        </w:tc>
        <w:tc>
          <w:tcPr>
            <w:tcW w:w="1874" w:type="dxa"/>
          </w:tcPr>
          <w:p w14:paraId="38D46F13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</w:tcPr>
          <w:p w14:paraId="48B606CA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8" w:type="dxa"/>
          </w:tcPr>
          <w:p w14:paraId="0A2F59E3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 xml:space="preserve">Kóros májfunkciós vizsgálati </w:t>
            </w:r>
            <w:proofErr w:type="gram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eredmények</w:t>
            </w:r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</w:t>
            </w:r>
          </w:p>
          <w:p w14:paraId="55981F86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Emelkedett májenzim értékek</w:t>
            </w:r>
            <w:r w:rsidRPr="00E034CA">
              <w:rPr>
                <w:rFonts w:ascii="Times New Roman" w:hAnsi="Times New Roman" w:cs="Times New Roman"/>
                <w:sz w:val="20"/>
                <w:szCs w:val="20"/>
              </w:rPr>
              <w:br/>
              <w:t>(a normálérték felső határának több mint 2-szerese)</w:t>
            </w:r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1912" w:type="dxa"/>
          </w:tcPr>
          <w:p w14:paraId="47FE2B26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117E" w:rsidRPr="00E034CA" w14:paraId="5923749C" w14:textId="77777777" w:rsidTr="00960EC2">
        <w:tc>
          <w:tcPr>
            <w:tcW w:w="1909" w:type="dxa"/>
            <w:shd w:val="clear" w:color="auto" w:fill="F2F2F2" w:themeFill="background1" w:themeFillShade="F2"/>
          </w:tcPr>
          <w:p w14:paraId="74D27697" w14:textId="77777777" w:rsidR="00AD64FA" w:rsidRPr="00E034CA" w:rsidRDefault="00AD64FA" w:rsidP="00AD64FA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i/>
                <w:sz w:val="20"/>
                <w:szCs w:val="20"/>
              </w:rPr>
              <w:t>A bőr és</w:t>
            </w:r>
          </w:p>
          <w:p w14:paraId="491C79F6" w14:textId="77777777" w:rsidR="00AD64FA" w:rsidRPr="00E034CA" w:rsidRDefault="00AD64FA" w:rsidP="00AD64FA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i/>
                <w:sz w:val="20"/>
                <w:szCs w:val="20"/>
              </w:rPr>
              <w:t>a bőr alatti szövet</w:t>
            </w:r>
          </w:p>
          <w:p w14:paraId="647FBCFD" w14:textId="77777777" w:rsidR="00AD64FA" w:rsidRPr="00E034CA" w:rsidRDefault="00AD64FA" w:rsidP="00AD64FA">
            <w:pPr>
              <w:spacing w:after="0"/>
              <w:ind w:right="-2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betegségei és tünetei</w:t>
            </w:r>
          </w:p>
        </w:tc>
        <w:tc>
          <w:tcPr>
            <w:tcW w:w="1874" w:type="dxa"/>
          </w:tcPr>
          <w:p w14:paraId="138221F6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</w:tcPr>
          <w:p w14:paraId="025D8B00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Pruritus</w:t>
            </w:r>
            <w:proofErr w:type="spellEnd"/>
          </w:p>
          <w:p w14:paraId="59AA2E0E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Bőrkiütés</w:t>
            </w:r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908" w:type="dxa"/>
          </w:tcPr>
          <w:p w14:paraId="70B5AB9F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Angioedema</w:t>
            </w:r>
            <w:proofErr w:type="spellEnd"/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  <w:p w14:paraId="0485F01F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Urticaria</w:t>
            </w:r>
            <w:proofErr w:type="spellEnd"/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912" w:type="dxa"/>
          </w:tcPr>
          <w:p w14:paraId="21598465" w14:textId="35AF2D0A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Stevens</w:t>
            </w:r>
            <w:proofErr w:type="spellEnd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-Johnson</w:t>
            </w:r>
            <w:r w:rsidR="007203A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szindróma</w:t>
            </w:r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  <w:p w14:paraId="0238D3D6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Toxicus</w:t>
            </w:r>
            <w:proofErr w:type="spellEnd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epidermalis</w:t>
            </w:r>
            <w:proofErr w:type="spellEnd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necrolysis</w:t>
            </w:r>
            <w:proofErr w:type="spellEnd"/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</w:tr>
      <w:tr w:rsidR="009F117E" w:rsidRPr="00E034CA" w14:paraId="0AA00C6C" w14:textId="77777777" w:rsidTr="00960EC2">
        <w:tc>
          <w:tcPr>
            <w:tcW w:w="1909" w:type="dxa"/>
            <w:shd w:val="clear" w:color="auto" w:fill="F2F2F2" w:themeFill="background1" w:themeFillShade="F2"/>
          </w:tcPr>
          <w:p w14:paraId="403D6389" w14:textId="77777777" w:rsidR="00AD64FA" w:rsidRPr="00E034CA" w:rsidRDefault="00AD64FA" w:rsidP="00AD64FA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A csont- és izomrendszer,</w:t>
            </w:r>
          </w:p>
          <w:p w14:paraId="0E20479A" w14:textId="77777777" w:rsidR="00AD64FA" w:rsidRPr="00E034CA" w:rsidRDefault="00AD64FA" w:rsidP="00AD64FA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i/>
                <w:sz w:val="20"/>
                <w:szCs w:val="20"/>
              </w:rPr>
              <w:t>valamint a kötőszövet</w:t>
            </w:r>
          </w:p>
          <w:p w14:paraId="0767A7B4" w14:textId="77777777" w:rsidR="00AD64FA" w:rsidRPr="00E034CA" w:rsidRDefault="00AD64FA" w:rsidP="00AD64FA">
            <w:pPr>
              <w:spacing w:after="0"/>
              <w:ind w:right="-2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i/>
                <w:sz w:val="20"/>
                <w:szCs w:val="20"/>
              </w:rPr>
              <w:t>betegségei és tünetei</w:t>
            </w:r>
          </w:p>
        </w:tc>
        <w:tc>
          <w:tcPr>
            <w:tcW w:w="1874" w:type="dxa"/>
          </w:tcPr>
          <w:p w14:paraId="2E99662E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</w:tcPr>
          <w:p w14:paraId="4DF1B89E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Izomgörcsök</w:t>
            </w:r>
          </w:p>
        </w:tc>
        <w:tc>
          <w:tcPr>
            <w:tcW w:w="1908" w:type="dxa"/>
          </w:tcPr>
          <w:p w14:paraId="4D44714B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2" w:type="dxa"/>
          </w:tcPr>
          <w:p w14:paraId="55BB39AA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117E" w:rsidRPr="00E034CA" w14:paraId="7CBEE190" w14:textId="77777777" w:rsidTr="00960EC2">
        <w:tc>
          <w:tcPr>
            <w:tcW w:w="1909" w:type="dxa"/>
            <w:shd w:val="clear" w:color="auto" w:fill="F2F2F2" w:themeFill="background1" w:themeFillShade="F2"/>
          </w:tcPr>
          <w:p w14:paraId="390940A9" w14:textId="77777777" w:rsidR="00AD64FA" w:rsidRPr="00E034CA" w:rsidRDefault="00AD64FA" w:rsidP="00AD64FA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i/>
                <w:sz w:val="20"/>
                <w:szCs w:val="20"/>
              </w:rPr>
              <w:t>Általános tünetek,</w:t>
            </w:r>
          </w:p>
          <w:p w14:paraId="33025A6D" w14:textId="77777777" w:rsidR="00AD64FA" w:rsidRPr="00E034CA" w:rsidRDefault="00AD64FA" w:rsidP="00AD64FA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i/>
                <w:sz w:val="20"/>
                <w:szCs w:val="20"/>
              </w:rPr>
              <w:t>az alkalmazás helyén</w:t>
            </w:r>
          </w:p>
          <w:p w14:paraId="7C53E8ED" w14:textId="77777777" w:rsidR="00AD64FA" w:rsidRPr="00E034CA" w:rsidRDefault="00AD64FA" w:rsidP="00AD64FA">
            <w:pPr>
              <w:spacing w:after="0"/>
              <w:ind w:right="-2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i/>
                <w:sz w:val="20"/>
                <w:szCs w:val="20"/>
              </w:rPr>
              <w:t>fellépő reakciók</w:t>
            </w:r>
          </w:p>
        </w:tc>
        <w:tc>
          <w:tcPr>
            <w:tcW w:w="1874" w:type="dxa"/>
          </w:tcPr>
          <w:p w14:paraId="3A1BCA6D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</w:tcPr>
          <w:p w14:paraId="57319B07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Járászavar</w:t>
            </w:r>
          </w:p>
          <w:p w14:paraId="251536CF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Gyengeség</w:t>
            </w:r>
          </w:p>
          <w:p w14:paraId="39E45FD1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Fáradtság</w:t>
            </w:r>
          </w:p>
          <w:p w14:paraId="093CACBF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Ingerlékenység</w:t>
            </w:r>
          </w:p>
          <w:p w14:paraId="77BBCA5D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Részegség érzése</w:t>
            </w:r>
          </w:p>
        </w:tc>
        <w:tc>
          <w:tcPr>
            <w:tcW w:w="1908" w:type="dxa"/>
          </w:tcPr>
          <w:p w14:paraId="7A4F4DB7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2" w:type="dxa"/>
          </w:tcPr>
          <w:p w14:paraId="4F65501A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117E" w:rsidRPr="00E034CA" w14:paraId="78F78C26" w14:textId="77777777" w:rsidTr="00960EC2">
        <w:tc>
          <w:tcPr>
            <w:tcW w:w="1909" w:type="dxa"/>
            <w:shd w:val="clear" w:color="auto" w:fill="F2F2F2" w:themeFill="background1" w:themeFillShade="F2"/>
          </w:tcPr>
          <w:p w14:paraId="41E055A3" w14:textId="77777777" w:rsidR="00AD64FA" w:rsidRPr="00E034CA" w:rsidRDefault="00AD64FA" w:rsidP="00AD64FA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i/>
                <w:sz w:val="20"/>
                <w:szCs w:val="20"/>
              </w:rPr>
              <w:t>Sérülés, mérgezés</w:t>
            </w:r>
          </w:p>
          <w:p w14:paraId="56421FA9" w14:textId="77777777" w:rsidR="00AD64FA" w:rsidRPr="00E034CA" w:rsidRDefault="00AD64FA" w:rsidP="00AD64FA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i/>
                <w:sz w:val="20"/>
                <w:szCs w:val="20"/>
              </w:rPr>
              <w:t>és a beavatkozással</w:t>
            </w:r>
          </w:p>
          <w:p w14:paraId="41C5813E" w14:textId="77777777" w:rsidR="00AD64FA" w:rsidRPr="00E034CA" w:rsidRDefault="00AD64FA" w:rsidP="00AD64FA">
            <w:pPr>
              <w:spacing w:after="0"/>
              <w:ind w:right="-2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i/>
                <w:sz w:val="20"/>
                <w:szCs w:val="20"/>
              </w:rPr>
              <w:t>kapcsolatos szövődmények</w:t>
            </w:r>
          </w:p>
        </w:tc>
        <w:tc>
          <w:tcPr>
            <w:tcW w:w="1874" w:type="dxa"/>
          </w:tcPr>
          <w:p w14:paraId="50FC021C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</w:tcPr>
          <w:p w14:paraId="6EE9DD29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Elesés</w:t>
            </w:r>
          </w:p>
          <w:p w14:paraId="1CD66ACD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 xml:space="preserve">Bőr </w:t>
            </w:r>
            <w:proofErr w:type="spellStart"/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laceratio</w:t>
            </w:r>
            <w:proofErr w:type="spellEnd"/>
          </w:p>
          <w:p w14:paraId="68CC0C84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Zúzódás</w:t>
            </w:r>
          </w:p>
        </w:tc>
        <w:tc>
          <w:tcPr>
            <w:tcW w:w="1908" w:type="dxa"/>
          </w:tcPr>
          <w:p w14:paraId="7709202E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2" w:type="dxa"/>
          </w:tcPr>
          <w:p w14:paraId="34248B0F" w14:textId="77777777" w:rsidR="00AD64FA" w:rsidRPr="00E034CA" w:rsidRDefault="00AD64FA" w:rsidP="00AD64FA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117E" w:rsidRPr="00E034CA" w14:paraId="29FFF2AC" w14:textId="77777777" w:rsidTr="00960EC2">
        <w:trPr>
          <w:trHeight w:val="621"/>
        </w:trPr>
        <w:tc>
          <w:tcPr>
            <w:tcW w:w="9496" w:type="dxa"/>
            <w:gridSpan w:val="5"/>
            <w:shd w:val="clear" w:color="auto" w:fill="F2F2F2" w:themeFill="background1" w:themeFillShade="F2"/>
            <w:vAlign w:val="center"/>
          </w:tcPr>
          <w:p w14:paraId="4BC87581" w14:textId="77777777" w:rsidR="00AD64FA" w:rsidRPr="00E034CA" w:rsidRDefault="00AD64FA" w:rsidP="00C47989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(1)</w:t>
            </w:r>
            <w:r w:rsidRPr="00E034C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>Posztmarketing tapasztalatok alapján jelentett mellékhatások</w:t>
            </w:r>
          </w:p>
          <w:p w14:paraId="76671EDC" w14:textId="77777777" w:rsidR="00AD64FA" w:rsidRPr="00E034CA" w:rsidRDefault="00AD64FA" w:rsidP="00C47989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(2)</w:t>
            </w: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 xml:space="preserve"> Lás</w:t>
            </w:r>
            <w:r w:rsidR="00A530AF" w:rsidRPr="00E034CA">
              <w:rPr>
                <w:rFonts w:ascii="Times New Roman" w:hAnsi="Times New Roman" w:cs="Times New Roman"/>
                <w:sz w:val="20"/>
                <w:szCs w:val="20"/>
              </w:rPr>
              <w:t>d „Egyes mellékhatások leírása”</w:t>
            </w:r>
          </w:p>
          <w:p w14:paraId="6D351F55" w14:textId="7A87F361" w:rsidR="00AF11E6" w:rsidRPr="00E034CA" w:rsidRDefault="00AF11E6" w:rsidP="00C47989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E034C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(3)</w:t>
            </w:r>
            <w:r w:rsidRPr="00E034CA">
              <w:rPr>
                <w:rFonts w:ascii="Times New Roman" w:hAnsi="Times New Roman" w:cs="Times New Roman"/>
                <w:sz w:val="20"/>
                <w:szCs w:val="20"/>
              </w:rPr>
              <w:t xml:space="preserve"> Nyílt elrendezésű vizsgálatokban jelentették</w:t>
            </w:r>
          </w:p>
        </w:tc>
      </w:tr>
    </w:tbl>
    <w:p w14:paraId="5B0D6E73" w14:textId="77777777" w:rsidR="00AD64FA" w:rsidRPr="00E034CA" w:rsidRDefault="00AD64FA" w:rsidP="00AD64FA">
      <w:pPr>
        <w:spacing w:after="0" w:line="240" w:lineRule="auto"/>
        <w:ind w:right="-20"/>
        <w:jc w:val="both"/>
        <w:rPr>
          <w:rFonts w:ascii="Times New Roman" w:hAnsi="Times New Roman" w:cs="Times New Roman"/>
        </w:rPr>
      </w:pPr>
    </w:p>
    <w:p w14:paraId="2D5313EF" w14:textId="77777777" w:rsidR="00AD64FA" w:rsidRPr="00721018" w:rsidRDefault="00AD64FA" w:rsidP="005E7602">
      <w:pPr>
        <w:pStyle w:val="Listaszerbekezds"/>
        <w:numPr>
          <w:ilvl w:val="0"/>
          <w:numId w:val="17"/>
        </w:numPr>
        <w:autoSpaceDE/>
        <w:autoSpaceDN/>
        <w:adjustRightInd/>
        <w:ind w:left="426" w:right="-20" w:hanging="426"/>
        <w:contextualSpacing/>
        <w:rPr>
          <w:rFonts w:eastAsia="Times New Roman"/>
          <w:sz w:val="22"/>
          <w:szCs w:val="22"/>
        </w:rPr>
      </w:pPr>
      <w:r w:rsidRPr="00721018">
        <w:rPr>
          <w:sz w:val="22"/>
          <w:szCs w:val="22"/>
          <w:u w:val="single" w:color="000000"/>
        </w:rPr>
        <w:t>Egyes mellékhatások leírása</w:t>
      </w:r>
    </w:p>
    <w:p w14:paraId="67308FB7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</w:p>
    <w:p w14:paraId="4D063BCB" w14:textId="139629B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alkalmazásával összefügg a PR-</w:t>
      </w:r>
      <w:r w:rsidR="00946D96">
        <w:rPr>
          <w:rFonts w:ascii="Times New Roman" w:hAnsi="Times New Roman" w:cs="Times New Roman"/>
        </w:rPr>
        <w:t>szakasz</w:t>
      </w:r>
      <w:r w:rsidRPr="00E034CA">
        <w:rPr>
          <w:rFonts w:ascii="Times New Roman" w:hAnsi="Times New Roman" w:cs="Times New Roman"/>
        </w:rPr>
        <w:t xml:space="preserve"> dózisfüggő növekedése. A PR- </w:t>
      </w:r>
      <w:r w:rsidR="00946D96">
        <w:rPr>
          <w:rFonts w:ascii="Times New Roman" w:hAnsi="Times New Roman" w:cs="Times New Roman"/>
        </w:rPr>
        <w:t xml:space="preserve">szakasz </w:t>
      </w:r>
      <w:r w:rsidRPr="00E034CA">
        <w:rPr>
          <w:rFonts w:ascii="Times New Roman" w:hAnsi="Times New Roman" w:cs="Times New Roman"/>
        </w:rPr>
        <w:t xml:space="preserve">megnyúlásával kapcsolatban mellékhatások (pl. </w:t>
      </w:r>
      <w:proofErr w:type="spellStart"/>
      <w:r w:rsidRPr="00E034CA">
        <w:rPr>
          <w:rFonts w:ascii="Times New Roman" w:hAnsi="Times New Roman" w:cs="Times New Roman"/>
        </w:rPr>
        <w:t>atrioventricularis</w:t>
      </w:r>
      <w:proofErr w:type="spellEnd"/>
      <w:r w:rsidRPr="00E034CA">
        <w:rPr>
          <w:rFonts w:ascii="Times New Roman" w:hAnsi="Times New Roman" w:cs="Times New Roman"/>
        </w:rPr>
        <w:t xml:space="preserve">-blokk, </w:t>
      </w:r>
      <w:proofErr w:type="spellStart"/>
      <w:r w:rsidRPr="00E034CA">
        <w:rPr>
          <w:rFonts w:ascii="Times New Roman" w:hAnsi="Times New Roman" w:cs="Times New Roman"/>
        </w:rPr>
        <w:t>syncope</w:t>
      </w:r>
      <w:proofErr w:type="spellEnd"/>
      <w:r w:rsidRPr="00E034CA">
        <w:rPr>
          <w:rFonts w:ascii="Times New Roman" w:hAnsi="Times New Roman" w:cs="Times New Roman"/>
        </w:rPr>
        <w:t xml:space="preserve">, </w:t>
      </w:r>
      <w:proofErr w:type="spellStart"/>
      <w:r w:rsidRPr="00E034CA">
        <w:rPr>
          <w:rFonts w:ascii="Times New Roman" w:hAnsi="Times New Roman" w:cs="Times New Roman"/>
        </w:rPr>
        <w:t>bradycardia</w:t>
      </w:r>
      <w:proofErr w:type="spellEnd"/>
      <w:r w:rsidRPr="00E034CA">
        <w:rPr>
          <w:rFonts w:ascii="Times New Roman" w:hAnsi="Times New Roman" w:cs="Times New Roman"/>
        </w:rPr>
        <w:t xml:space="preserve">) léphetnek fel. Az </w:t>
      </w:r>
      <w:proofErr w:type="spellStart"/>
      <w:r w:rsidRPr="00E034CA">
        <w:rPr>
          <w:rFonts w:ascii="Times New Roman" w:hAnsi="Times New Roman" w:cs="Times New Roman"/>
        </w:rPr>
        <w:t>adjuváns</w:t>
      </w:r>
      <w:proofErr w:type="spellEnd"/>
      <w:r w:rsidRPr="00E034CA">
        <w:rPr>
          <w:rFonts w:ascii="Times New Roman" w:hAnsi="Times New Roman" w:cs="Times New Roman"/>
        </w:rPr>
        <w:t xml:space="preserve"> kezelésre vonatkozó klinikai vizsgálatok során epilepsziás betegekben a bejelentett első fokú AV-blokk előfordulási gyakorisága „nem gyakori”, 0,7%, 0%, 0,5% illetve 0% volt 200 mg, 400 mg és 600 mg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, illetve placebo esetében. Másodfokú vagy súlyosabb AV-blokkot nem észleltek ezekben a vizsgálatokban. A posztmarketing tapasztalatok alapján azonban olyan eseteket jelentettek, amikor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-kezelés mellett másod- és harmadfokú AV-blokkot észleltek.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és a szabályozott hatóanyagleadású </w:t>
      </w:r>
      <w:proofErr w:type="spellStart"/>
      <w:r w:rsidRPr="00E034CA">
        <w:rPr>
          <w:rFonts w:ascii="Times New Roman" w:hAnsi="Times New Roman" w:cs="Times New Roman"/>
        </w:rPr>
        <w:t>karbamazepin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monoterápiát</w:t>
      </w:r>
      <w:proofErr w:type="spellEnd"/>
      <w:r w:rsidRPr="00E034CA">
        <w:rPr>
          <w:rFonts w:ascii="Times New Roman" w:hAnsi="Times New Roman" w:cs="Times New Roman"/>
        </w:rPr>
        <w:t xml:space="preserve"> összehasonlító klinikai vizsgálatban a PR</w:t>
      </w:r>
      <w:r w:rsidR="00946D96">
        <w:rPr>
          <w:rFonts w:ascii="Times New Roman" w:hAnsi="Times New Roman" w:cs="Times New Roman"/>
        </w:rPr>
        <w:t xml:space="preserve">-szakasz </w:t>
      </w:r>
      <w:r w:rsidRPr="00E034CA">
        <w:rPr>
          <w:rFonts w:ascii="Times New Roman" w:hAnsi="Times New Roman" w:cs="Times New Roman"/>
        </w:rPr>
        <w:t xml:space="preserve">megnyúlás mértéke közel azonos volt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és a </w:t>
      </w:r>
      <w:proofErr w:type="spellStart"/>
      <w:r w:rsidRPr="00E034CA">
        <w:rPr>
          <w:rFonts w:ascii="Times New Roman" w:hAnsi="Times New Roman" w:cs="Times New Roman"/>
        </w:rPr>
        <w:t>karbamazepin</w:t>
      </w:r>
      <w:proofErr w:type="spellEnd"/>
      <w:r w:rsidRPr="00E034CA">
        <w:rPr>
          <w:rFonts w:ascii="Times New Roman" w:hAnsi="Times New Roman" w:cs="Times New Roman"/>
        </w:rPr>
        <w:t xml:space="preserve"> csoportban.</w:t>
      </w:r>
    </w:p>
    <w:p w14:paraId="0330AC32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Az összesített </w:t>
      </w:r>
      <w:proofErr w:type="spellStart"/>
      <w:r w:rsidRPr="00E034CA">
        <w:rPr>
          <w:rFonts w:ascii="Times New Roman" w:hAnsi="Times New Roman" w:cs="Times New Roman"/>
        </w:rPr>
        <w:t>adjuváns</w:t>
      </w:r>
      <w:proofErr w:type="spellEnd"/>
      <w:r w:rsidRPr="00E034CA">
        <w:rPr>
          <w:rFonts w:ascii="Times New Roman" w:hAnsi="Times New Roman" w:cs="Times New Roman"/>
        </w:rPr>
        <w:t xml:space="preserve"> kezelésre vonatkozó klinikai vizsgálatokban a </w:t>
      </w:r>
      <w:proofErr w:type="spellStart"/>
      <w:r w:rsidRPr="00E034CA">
        <w:rPr>
          <w:rFonts w:ascii="Times New Roman" w:hAnsi="Times New Roman" w:cs="Times New Roman"/>
        </w:rPr>
        <w:t>syncope</w:t>
      </w:r>
      <w:proofErr w:type="spellEnd"/>
      <w:r w:rsidRPr="00E034CA">
        <w:rPr>
          <w:rFonts w:ascii="Times New Roman" w:hAnsi="Times New Roman" w:cs="Times New Roman"/>
        </w:rPr>
        <w:t xml:space="preserve"> előfordulási gyakorisága „nem gyakori” volt, és nem különbözött a </w:t>
      </w:r>
      <w:proofErr w:type="spellStart"/>
      <w:r w:rsidRPr="00E034CA">
        <w:rPr>
          <w:rFonts w:ascii="Times New Roman" w:hAnsi="Times New Roman" w:cs="Times New Roman"/>
        </w:rPr>
        <w:t>lakozamiddal</w:t>
      </w:r>
      <w:proofErr w:type="spellEnd"/>
      <w:r w:rsidRPr="00E034CA">
        <w:rPr>
          <w:rFonts w:ascii="Times New Roman" w:hAnsi="Times New Roman" w:cs="Times New Roman"/>
        </w:rPr>
        <w:t xml:space="preserve"> kezelt (n = 944) epilepsziás betegek (0,1%) és a </w:t>
      </w:r>
      <w:proofErr w:type="spellStart"/>
      <w:r w:rsidRPr="00E034CA">
        <w:rPr>
          <w:rFonts w:ascii="Times New Roman" w:hAnsi="Times New Roman" w:cs="Times New Roman"/>
        </w:rPr>
        <w:t>placebóval</w:t>
      </w:r>
      <w:proofErr w:type="spellEnd"/>
      <w:r w:rsidRPr="00E034CA">
        <w:rPr>
          <w:rFonts w:ascii="Times New Roman" w:hAnsi="Times New Roman" w:cs="Times New Roman"/>
        </w:rPr>
        <w:t xml:space="preserve"> kezelt (n = 364) epilepsziás betegek között (0,3%).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és a szabályozott hatóanyagleadású </w:t>
      </w:r>
      <w:proofErr w:type="spellStart"/>
      <w:r w:rsidRPr="00E034CA">
        <w:rPr>
          <w:rFonts w:ascii="Times New Roman" w:hAnsi="Times New Roman" w:cs="Times New Roman"/>
        </w:rPr>
        <w:t>karbamazepin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monoterápiát</w:t>
      </w:r>
      <w:proofErr w:type="spellEnd"/>
      <w:r w:rsidRPr="00E034CA">
        <w:rPr>
          <w:rFonts w:ascii="Times New Roman" w:hAnsi="Times New Roman" w:cs="Times New Roman"/>
        </w:rPr>
        <w:t xml:space="preserve"> összehasonlító klinikai vizsgálatban a </w:t>
      </w:r>
      <w:proofErr w:type="spellStart"/>
      <w:r w:rsidRPr="00E034CA">
        <w:rPr>
          <w:rFonts w:ascii="Times New Roman" w:hAnsi="Times New Roman" w:cs="Times New Roman"/>
        </w:rPr>
        <w:t>lakozamiddal</w:t>
      </w:r>
      <w:proofErr w:type="spellEnd"/>
      <w:r w:rsidRPr="00E034CA">
        <w:rPr>
          <w:rFonts w:ascii="Times New Roman" w:hAnsi="Times New Roman" w:cs="Times New Roman"/>
        </w:rPr>
        <w:t xml:space="preserve"> kezelt 444 beteg közül 7-nél (1,6%), míg a szabályozott hatóanyagleadású </w:t>
      </w:r>
      <w:proofErr w:type="spellStart"/>
      <w:r w:rsidRPr="00E034CA">
        <w:rPr>
          <w:rFonts w:ascii="Times New Roman" w:hAnsi="Times New Roman" w:cs="Times New Roman"/>
        </w:rPr>
        <w:t>karbamazepinnel</w:t>
      </w:r>
      <w:proofErr w:type="spellEnd"/>
      <w:r w:rsidRPr="00E034CA">
        <w:rPr>
          <w:rFonts w:ascii="Times New Roman" w:hAnsi="Times New Roman" w:cs="Times New Roman"/>
        </w:rPr>
        <w:t xml:space="preserve"> kezelt 442 beteg közül 1-nél (0,2%) </w:t>
      </w:r>
      <w:proofErr w:type="spellStart"/>
      <w:r w:rsidRPr="00E034CA">
        <w:rPr>
          <w:rFonts w:ascii="Times New Roman" w:hAnsi="Times New Roman" w:cs="Times New Roman"/>
        </w:rPr>
        <w:t>syncope</w:t>
      </w:r>
      <w:proofErr w:type="spellEnd"/>
      <w:r w:rsidRPr="00E034CA">
        <w:rPr>
          <w:rFonts w:ascii="Times New Roman" w:hAnsi="Times New Roman" w:cs="Times New Roman"/>
        </w:rPr>
        <w:t xml:space="preserve"> esetet jelentettek.</w:t>
      </w:r>
    </w:p>
    <w:p w14:paraId="7D4ABEA5" w14:textId="1C5FAB0E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proofErr w:type="spellStart"/>
      <w:r w:rsidRPr="00E034CA">
        <w:rPr>
          <w:rFonts w:ascii="Times New Roman" w:hAnsi="Times New Roman" w:cs="Times New Roman"/>
        </w:rPr>
        <w:t>Pitvarfibrillációt</w:t>
      </w:r>
      <w:proofErr w:type="spellEnd"/>
      <w:r w:rsidRPr="00E034CA">
        <w:rPr>
          <w:rFonts w:ascii="Times New Roman" w:hAnsi="Times New Roman" w:cs="Times New Roman"/>
        </w:rPr>
        <w:t xml:space="preserve">, illetve </w:t>
      </w:r>
      <w:r w:rsidR="0000523B" w:rsidRPr="00E034CA">
        <w:rPr>
          <w:rFonts w:ascii="Times New Roman" w:hAnsi="Times New Roman" w:cs="Times New Roman"/>
        </w:rPr>
        <w:t>pitvarlebegést</w:t>
      </w:r>
      <w:r w:rsidRPr="00E034CA">
        <w:rPr>
          <w:rFonts w:ascii="Times New Roman" w:hAnsi="Times New Roman" w:cs="Times New Roman"/>
        </w:rPr>
        <w:t xml:space="preserve"> nem jelentettek rövid távú klinikai vizsgálatokban; mindkettő előfordult azonban a nyílt </w:t>
      </w:r>
      <w:r w:rsidR="0000523B" w:rsidRPr="00E034CA">
        <w:rPr>
          <w:rFonts w:ascii="Times New Roman" w:hAnsi="Times New Roman" w:cs="Times New Roman"/>
        </w:rPr>
        <w:t xml:space="preserve">elrendezésű </w:t>
      </w:r>
      <w:r w:rsidRPr="00E034CA">
        <w:rPr>
          <w:rFonts w:ascii="Times New Roman" w:hAnsi="Times New Roman" w:cs="Times New Roman"/>
        </w:rPr>
        <w:t>epilepszia-vizsgálatokban és a posztmarketing tapasztalatok során.</w:t>
      </w:r>
    </w:p>
    <w:p w14:paraId="3780C0E5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174F2D2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u w:val="single" w:color="000000"/>
        </w:rPr>
        <w:t>Laboratóriumi eltérések</w:t>
      </w:r>
    </w:p>
    <w:p w14:paraId="5E945620" w14:textId="1CE215BE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Kóros májfunkciós vizsgálati eredményeket figyelték meg </w:t>
      </w:r>
      <w:proofErr w:type="spellStart"/>
      <w:r w:rsidRPr="00E034CA">
        <w:rPr>
          <w:rFonts w:ascii="Times New Roman" w:hAnsi="Times New Roman" w:cs="Times New Roman"/>
        </w:rPr>
        <w:t>lakozamiddal</w:t>
      </w:r>
      <w:proofErr w:type="spellEnd"/>
      <w:r w:rsidRPr="00E034CA">
        <w:rPr>
          <w:rFonts w:ascii="Times New Roman" w:hAnsi="Times New Roman" w:cs="Times New Roman"/>
        </w:rPr>
        <w:t xml:space="preserve"> végzett </w:t>
      </w:r>
      <w:r w:rsidR="00C96552">
        <w:rPr>
          <w:rFonts w:ascii="Times New Roman" w:hAnsi="Times New Roman" w:cs="Times New Roman"/>
        </w:rPr>
        <w:t>placebo</w:t>
      </w:r>
      <w:r w:rsidRPr="00E034CA">
        <w:rPr>
          <w:rFonts w:ascii="Times New Roman" w:hAnsi="Times New Roman" w:cs="Times New Roman"/>
        </w:rPr>
        <w:t xml:space="preserve">kontrollos vizsgálatokban olyan, parciális görcsrohamokban szenvedő felnőtt betegek esetében, akik egyidejűleg 1-3 </w:t>
      </w:r>
      <w:proofErr w:type="spellStart"/>
      <w:r w:rsidRPr="00E034CA">
        <w:rPr>
          <w:rFonts w:ascii="Times New Roman" w:hAnsi="Times New Roman" w:cs="Times New Roman"/>
        </w:rPr>
        <w:t>antiepilepsziás</w:t>
      </w:r>
      <w:proofErr w:type="spellEnd"/>
      <w:r w:rsidRPr="00E034CA">
        <w:rPr>
          <w:rFonts w:ascii="Times New Roman" w:hAnsi="Times New Roman" w:cs="Times New Roman"/>
        </w:rPr>
        <w:t xml:space="preserve"> gyógyszert szedtek. A</w:t>
      </w:r>
      <w:r w:rsidR="00946D96">
        <w:rPr>
          <w:rFonts w:ascii="Times New Roman" w:hAnsi="Times New Roman" w:cs="Times New Roman"/>
        </w:rPr>
        <w:t xml:space="preserve"> GPT (más néven </w:t>
      </w:r>
      <w:r w:rsidRPr="00E034CA">
        <w:rPr>
          <w:rFonts w:ascii="Times New Roman" w:hAnsi="Times New Roman" w:cs="Times New Roman"/>
        </w:rPr>
        <w:t>AL</w:t>
      </w:r>
      <w:r w:rsidR="0000523B" w:rsidRPr="00E034CA">
        <w:rPr>
          <w:rFonts w:ascii="Times New Roman" w:hAnsi="Times New Roman" w:cs="Times New Roman"/>
        </w:rPr>
        <w:t>A</w:t>
      </w:r>
      <w:r w:rsidR="009F117E">
        <w:rPr>
          <w:rFonts w:ascii="Times New Roman" w:hAnsi="Times New Roman" w:cs="Times New Roman"/>
        </w:rPr>
        <w:t>T</w:t>
      </w:r>
      <w:r w:rsidR="00946D96">
        <w:rPr>
          <w:rFonts w:ascii="Times New Roman" w:hAnsi="Times New Roman" w:cs="Times New Roman"/>
        </w:rPr>
        <w:t xml:space="preserve">) szintjének </w:t>
      </w:r>
      <w:r w:rsidRPr="00E034CA">
        <w:rPr>
          <w:rFonts w:ascii="Times New Roman" w:hAnsi="Times New Roman" w:cs="Times New Roman"/>
        </w:rPr>
        <w:t xml:space="preserve">a normálérték felső határának 3-szorosára vagy magasabbra történő emelkedése a </w:t>
      </w:r>
      <w:proofErr w:type="spellStart"/>
      <w:r w:rsidRPr="00E034CA">
        <w:rPr>
          <w:rFonts w:ascii="Times New Roman" w:hAnsi="Times New Roman" w:cs="Times New Roman"/>
        </w:rPr>
        <w:t>lakozamiddal</w:t>
      </w:r>
      <w:proofErr w:type="spellEnd"/>
      <w:r w:rsidRPr="00E034CA">
        <w:rPr>
          <w:rFonts w:ascii="Times New Roman" w:hAnsi="Times New Roman" w:cs="Times New Roman"/>
        </w:rPr>
        <w:t xml:space="preserve"> kezelt betegek 0,7%-</w:t>
      </w:r>
      <w:proofErr w:type="spellStart"/>
      <w:r w:rsidRPr="00E034CA">
        <w:rPr>
          <w:rFonts w:ascii="Times New Roman" w:hAnsi="Times New Roman" w:cs="Times New Roman"/>
        </w:rPr>
        <w:t>ánál</w:t>
      </w:r>
      <w:proofErr w:type="spellEnd"/>
      <w:r w:rsidRPr="00E034CA">
        <w:rPr>
          <w:rFonts w:ascii="Times New Roman" w:hAnsi="Times New Roman" w:cs="Times New Roman"/>
        </w:rPr>
        <w:t xml:space="preserve"> (7/935) és a </w:t>
      </w:r>
      <w:proofErr w:type="spellStart"/>
      <w:r w:rsidRPr="00E034CA">
        <w:rPr>
          <w:rFonts w:ascii="Times New Roman" w:hAnsi="Times New Roman" w:cs="Times New Roman"/>
        </w:rPr>
        <w:t>placebóval</w:t>
      </w:r>
      <w:proofErr w:type="spellEnd"/>
      <w:r w:rsidRPr="00E034CA">
        <w:rPr>
          <w:rFonts w:ascii="Times New Roman" w:hAnsi="Times New Roman" w:cs="Times New Roman"/>
        </w:rPr>
        <w:t xml:space="preserve"> kezelt betegek 0%-</w:t>
      </w:r>
      <w:proofErr w:type="spellStart"/>
      <w:r w:rsidRPr="00E034CA">
        <w:rPr>
          <w:rFonts w:ascii="Times New Roman" w:hAnsi="Times New Roman" w:cs="Times New Roman"/>
        </w:rPr>
        <w:t>ánál</w:t>
      </w:r>
      <w:proofErr w:type="spellEnd"/>
      <w:r w:rsidRPr="00E034CA">
        <w:rPr>
          <w:rFonts w:ascii="Times New Roman" w:hAnsi="Times New Roman" w:cs="Times New Roman"/>
        </w:rPr>
        <w:t xml:space="preserve"> (0/356) fordult elő.</w:t>
      </w:r>
    </w:p>
    <w:p w14:paraId="7BB902C8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3ACA7D9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u w:val="single" w:color="000000"/>
        </w:rPr>
        <w:t>Több szervet érintő túlérzékenységi reakció</w:t>
      </w:r>
    </w:p>
    <w:p w14:paraId="11AFE69C" w14:textId="013893DC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Egyes </w:t>
      </w:r>
      <w:proofErr w:type="spellStart"/>
      <w:r w:rsidRPr="00E034CA">
        <w:rPr>
          <w:rFonts w:ascii="Times New Roman" w:hAnsi="Times New Roman" w:cs="Times New Roman"/>
        </w:rPr>
        <w:t>antiepilepsziás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r w:rsidR="0000523B" w:rsidRPr="00E034CA">
        <w:rPr>
          <w:rFonts w:ascii="Times New Roman" w:hAnsi="Times New Roman" w:cs="Times New Roman"/>
        </w:rPr>
        <w:t>gyógy</w:t>
      </w:r>
      <w:r w:rsidRPr="00E034CA">
        <w:rPr>
          <w:rFonts w:ascii="Times New Roman" w:hAnsi="Times New Roman" w:cs="Times New Roman"/>
        </w:rPr>
        <w:t>szerekkel kezelt betegeknél több szervet érintő túlérzékenységi reakciót jelentettek (</w:t>
      </w:r>
      <w:proofErr w:type="spellStart"/>
      <w:r w:rsidRPr="00E034CA">
        <w:rPr>
          <w:rFonts w:ascii="Times New Roman" w:hAnsi="Times New Roman" w:cs="Times New Roman"/>
        </w:rPr>
        <w:t>eosinophiliával</w:t>
      </w:r>
      <w:proofErr w:type="spellEnd"/>
      <w:r w:rsidRPr="00E034CA">
        <w:rPr>
          <w:rFonts w:ascii="Times New Roman" w:hAnsi="Times New Roman" w:cs="Times New Roman"/>
        </w:rPr>
        <w:t xml:space="preserve"> és </w:t>
      </w:r>
      <w:proofErr w:type="gramStart"/>
      <w:r w:rsidRPr="00E034CA">
        <w:rPr>
          <w:rFonts w:ascii="Times New Roman" w:hAnsi="Times New Roman" w:cs="Times New Roman"/>
        </w:rPr>
        <w:t>szisztémás</w:t>
      </w:r>
      <w:proofErr w:type="gramEnd"/>
      <w:r w:rsidRPr="00E034CA">
        <w:rPr>
          <w:rFonts w:ascii="Times New Roman" w:hAnsi="Times New Roman" w:cs="Times New Roman"/>
        </w:rPr>
        <w:t xml:space="preserve"> tünetekkel járó gyógyszerreakció néven (DRESS) is ismert). Ezeknek a reakcióknak megjelenési formája változatos, de típusosan lázzal és kiütéssel járnak, és </w:t>
      </w:r>
      <w:r w:rsidRPr="00E034CA">
        <w:rPr>
          <w:rFonts w:ascii="Times New Roman" w:hAnsi="Times New Roman" w:cs="Times New Roman"/>
        </w:rPr>
        <w:lastRenderedPageBreak/>
        <w:t xml:space="preserve">különböző szervrendszereket érinthetnek. Amennyiben több szervet érintő túlérzékenységi reakció gyanúja áll fenn,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>-kezelést abba kell hagyni.</w:t>
      </w:r>
    </w:p>
    <w:p w14:paraId="242E99AF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ACA8C18" w14:textId="5DA965E5" w:rsidR="00AD64FA" w:rsidRPr="00721018" w:rsidRDefault="00AD64FA" w:rsidP="005E7602">
      <w:pPr>
        <w:pStyle w:val="Listaszerbekezds"/>
        <w:numPr>
          <w:ilvl w:val="0"/>
          <w:numId w:val="17"/>
        </w:numPr>
        <w:autoSpaceDE/>
        <w:autoSpaceDN/>
        <w:adjustRightInd/>
        <w:ind w:left="426" w:right="-20" w:hanging="426"/>
        <w:contextualSpacing/>
        <w:rPr>
          <w:rFonts w:eastAsia="Times New Roman"/>
          <w:sz w:val="22"/>
          <w:szCs w:val="22"/>
        </w:rPr>
      </w:pPr>
      <w:r w:rsidRPr="00721018">
        <w:rPr>
          <w:sz w:val="22"/>
          <w:szCs w:val="22"/>
          <w:u w:val="single" w:color="000000"/>
        </w:rPr>
        <w:t>Gyermekek</w:t>
      </w:r>
      <w:r w:rsidR="005D37DC" w:rsidRPr="00721018">
        <w:rPr>
          <w:sz w:val="22"/>
          <w:szCs w:val="22"/>
          <w:u w:val="single" w:color="000000"/>
        </w:rPr>
        <w:t xml:space="preserve"> és serdülők</w:t>
      </w:r>
    </w:p>
    <w:p w14:paraId="376D2D11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</w:p>
    <w:p w14:paraId="4A88134A" w14:textId="60215666" w:rsidR="00C96552" w:rsidRPr="001465D9" w:rsidRDefault="00C96552" w:rsidP="00C96552">
      <w:pPr>
        <w:widowControl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465D9">
        <w:rPr>
          <w:rFonts w:ascii="Times New Roman" w:hAnsi="Times New Roman" w:cs="Times New Roman"/>
          <w:color w:val="000000"/>
        </w:rPr>
        <w:t xml:space="preserve">A </w:t>
      </w:r>
      <w:proofErr w:type="spellStart"/>
      <w:r w:rsidRPr="001465D9">
        <w:rPr>
          <w:rFonts w:ascii="Times New Roman" w:hAnsi="Times New Roman" w:cs="Times New Roman"/>
          <w:color w:val="000000"/>
        </w:rPr>
        <w:t>lakozamid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placebokontrollos (a vizsgálat adatait lásd az 5.1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pontban) és nyílt vizsgálatokban (n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=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 xml:space="preserve">408), </w:t>
      </w:r>
      <w:proofErr w:type="spellStart"/>
      <w:r w:rsidRPr="001465D9">
        <w:rPr>
          <w:rFonts w:ascii="Times New Roman" w:hAnsi="Times New Roman" w:cs="Times New Roman"/>
          <w:color w:val="000000"/>
        </w:rPr>
        <w:t>adjuváns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terápiában, 4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éves kor feletti gyermekeknél mutatott biztonságossági profilja megegyezik a felnőtteknél megfigyelt biztonságossági profillal, bár bizonyos mellékhatások (aluszékonyság, hányás és görcsrohamok) nagyobb gyakorisággal fordultak elő, valamint további mellékhatásokat (</w:t>
      </w:r>
      <w:proofErr w:type="spellStart"/>
      <w:r w:rsidRPr="001465D9">
        <w:rPr>
          <w:rFonts w:ascii="Times New Roman" w:hAnsi="Times New Roman" w:cs="Times New Roman"/>
          <w:color w:val="000000"/>
        </w:rPr>
        <w:t>nasopharyngitis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, láz, </w:t>
      </w:r>
      <w:proofErr w:type="spellStart"/>
      <w:r w:rsidRPr="001465D9">
        <w:rPr>
          <w:rFonts w:ascii="Times New Roman" w:hAnsi="Times New Roman" w:cs="Times New Roman"/>
          <w:color w:val="000000"/>
        </w:rPr>
        <w:t>pharyngitis</w:t>
      </w:r>
      <w:proofErr w:type="spellEnd"/>
      <w:r w:rsidRPr="001465D9">
        <w:rPr>
          <w:rFonts w:ascii="Times New Roman" w:hAnsi="Times New Roman" w:cs="Times New Roman"/>
          <w:color w:val="000000"/>
        </w:rPr>
        <w:t>, csökkent étvágy</w:t>
      </w:r>
      <w:r w:rsidR="007869CD">
        <w:rPr>
          <w:rFonts w:ascii="Times New Roman" w:hAnsi="Times New Roman" w:cs="Times New Roman"/>
          <w:color w:val="000000"/>
        </w:rPr>
        <w:t>, letargia</w:t>
      </w:r>
      <w:r w:rsidRPr="001465D9">
        <w:rPr>
          <w:rFonts w:ascii="Times New Roman" w:hAnsi="Times New Roman" w:cs="Times New Roman"/>
          <w:color w:val="000000"/>
        </w:rPr>
        <w:t xml:space="preserve"> és szokatlan viselkedés) is jelentettek gyermekeknél: </w:t>
      </w:r>
      <w:proofErr w:type="spellStart"/>
      <w:r w:rsidRPr="001465D9">
        <w:rPr>
          <w:rFonts w:ascii="Times New Roman" w:hAnsi="Times New Roman" w:cs="Times New Roman"/>
          <w:color w:val="000000"/>
        </w:rPr>
        <w:t>nasopharyngitis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(15,7%), hányás (14,7%), aluszékonyság (14,0%), szédülés (13,5%), láz (13,0%),</w:t>
      </w:r>
      <w:proofErr w:type="gramEnd"/>
      <w:r w:rsidRPr="001465D9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1465D9">
        <w:rPr>
          <w:rFonts w:ascii="Times New Roman" w:hAnsi="Times New Roman" w:cs="Times New Roman"/>
          <w:color w:val="000000"/>
        </w:rPr>
        <w:t>convulsio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(7,8%), csökkent étvágy (5,9%), </w:t>
      </w:r>
      <w:proofErr w:type="spellStart"/>
      <w:r w:rsidRPr="001465D9">
        <w:rPr>
          <w:rFonts w:ascii="Times New Roman" w:hAnsi="Times New Roman" w:cs="Times New Roman"/>
          <w:color w:val="000000"/>
        </w:rPr>
        <w:t>pharyngitis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(4,7%), letargia (2,7%) és szokatlan viselkedés (1,7%). </w:t>
      </w:r>
    </w:p>
    <w:p w14:paraId="6158CCEE" w14:textId="77777777" w:rsidR="00C96552" w:rsidRPr="001465D9" w:rsidRDefault="00C96552" w:rsidP="00C96552">
      <w:pPr>
        <w:widowControl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465D9">
        <w:rPr>
          <w:rFonts w:ascii="Times New Roman" w:hAnsi="Times New Roman" w:cs="Times New Roman"/>
          <w:color w:val="000000"/>
        </w:rPr>
        <w:t xml:space="preserve">A </w:t>
      </w:r>
      <w:proofErr w:type="spellStart"/>
      <w:r w:rsidRPr="001465D9">
        <w:rPr>
          <w:rFonts w:ascii="Times New Roman" w:hAnsi="Times New Roman" w:cs="Times New Roman"/>
          <w:color w:val="000000"/>
        </w:rPr>
        <w:t>lakozamidra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1465D9">
        <w:rPr>
          <w:rFonts w:ascii="Times New Roman" w:hAnsi="Times New Roman" w:cs="Times New Roman"/>
          <w:color w:val="000000"/>
        </w:rPr>
        <w:t>randomizált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betegek közül összesen 67,8%, a </w:t>
      </w:r>
      <w:proofErr w:type="spellStart"/>
      <w:r w:rsidRPr="001465D9">
        <w:rPr>
          <w:rFonts w:ascii="Times New Roman" w:hAnsi="Times New Roman" w:cs="Times New Roman"/>
          <w:color w:val="000000"/>
        </w:rPr>
        <w:t>placebóra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1465D9">
        <w:rPr>
          <w:rFonts w:ascii="Times New Roman" w:hAnsi="Times New Roman" w:cs="Times New Roman"/>
          <w:color w:val="000000"/>
        </w:rPr>
        <w:t>randomizált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betegek közül pedig 58,1% jelentett legalább 1 mellékhatást. </w:t>
      </w:r>
    </w:p>
    <w:p w14:paraId="7266AF6D" w14:textId="2FE11883" w:rsidR="00AD64FA" w:rsidRPr="00E034CA" w:rsidRDefault="00C96552" w:rsidP="00C9655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1465D9">
        <w:rPr>
          <w:rFonts w:ascii="Times New Roman" w:hAnsi="Times New Roman" w:cs="Times New Roman"/>
          <w:color w:val="000000"/>
        </w:rPr>
        <w:t xml:space="preserve">A viselkedést, kognitív és érzelmi funkciót az </w:t>
      </w:r>
      <w:proofErr w:type="spellStart"/>
      <w:r w:rsidRPr="001465D9">
        <w:rPr>
          <w:rFonts w:ascii="Times New Roman" w:hAnsi="Times New Roman" w:cs="Times New Roman"/>
          <w:color w:val="000000"/>
        </w:rPr>
        <w:t>Achenbach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CBCL és BRIEF kérdőívekkel mérték, amelyeket a vizsgálat megkezdése előtt és a vizsgálatok ideje alatt mindvégig alkalmaztak, és </w:t>
      </w:r>
      <w:proofErr w:type="gramStart"/>
      <w:r w:rsidRPr="001465D9">
        <w:rPr>
          <w:rFonts w:ascii="Times New Roman" w:hAnsi="Times New Roman" w:cs="Times New Roman"/>
          <w:color w:val="000000"/>
        </w:rPr>
        <w:t>ezen</w:t>
      </w:r>
      <w:proofErr w:type="gramEnd"/>
      <w:r w:rsidRPr="001465D9">
        <w:rPr>
          <w:rFonts w:ascii="Times New Roman" w:hAnsi="Times New Roman" w:cs="Times New Roman"/>
          <w:color w:val="000000"/>
        </w:rPr>
        <w:t xml:space="preserve"> vizsgálatok alatt nagyjából stabilak maradtak. </w:t>
      </w:r>
    </w:p>
    <w:p w14:paraId="6864E906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24C71E9" w14:textId="77777777" w:rsidR="00AD64FA" w:rsidRPr="00721018" w:rsidRDefault="00AD64FA" w:rsidP="005E7602">
      <w:pPr>
        <w:pStyle w:val="Listaszerbekezds"/>
        <w:numPr>
          <w:ilvl w:val="0"/>
          <w:numId w:val="17"/>
        </w:numPr>
        <w:autoSpaceDE/>
        <w:autoSpaceDN/>
        <w:adjustRightInd/>
        <w:ind w:left="426" w:right="-20" w:hanging="426"/>
        <w:contextualSpacing/>
        <w:rPr>
          <w:rFonts w:eastAsia="Times New Roman"/>
          <w:sz w:val="22"/>
          <w:szCs w:val="22"/>
        </w:rPr>
      </w:pPr>
      <w:r w:rsidRPr="00721018">
        <w:rPr>
          <w:sz w:val="22"/>
          <w:szCs w:val="22"/>
          <w:u w:val="single" w:color="000000"/>
        </w:rPr>
        <w:t>Idősek</w:t>
      </w:r>
    </w:p>
    <w:p w14:paraId="49BAAC3E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196EB400" w14:textId="70B72B49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és a szabályozott hatóanyagleadású </w:t>
      </w:r>
      <w:proofErr w:type="spellStart"/>
      <w:r w:rsidRPr="00E034CA">
        <w:rPr>
          <w:rFonts w:ascii="Times New Roman" w:hAnsi="Times New Roman" w:cs="Times New Roman"/>
        </w:rPr>
        <w:t>karbamazepin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monoterápiát</w:t>
      </w:r>
      <w:proofErr w:type="spellEnd"/>
      <w:r w:rsidRPr="00E034CA">
        <w:rPr>
          <w:rFonts w:ascii="Times New Roman" w:hAnsi="Times New Roman" w:cs="Times New Roman"/>
        </w:rPr>
        <w:t xml:space="preserve"> összehasonlító klinikai vizsgálatban a </w:t>
      </w:r>
      <w:proofErr w:type="spellStart"/>
      <w:r w:rsidRPr="00E034CA">
        <w:rPr>
          <w:rFonts w:ascii="Times New Roman" w:hAnsi="Times New Roman" w:cs="Times New Roman"/>
        </w:rPr>
        <w:t>lakozamiddal</w:t>
      </w:r>
      <w:proofErr w:type="spellEnd"/>
      <w:r w:rsidRPr="00E034CA">
        <w:rPr>
          <w:rFonts w:ascii="Times New Roman" w:hAnsi="Times New Roman" w:cs="Times New Roman"/>
        </w:rPr>
        <w:t xml:space="preserve"> összefüggő mellékhatások típusa az idős betegeknél (≥ 65 év) hasonló volt, mint a 65 </w:t>
      </w:r>
      <w:proofErr w:type="gramStart"/>
      <w:r w:rsidRPr="00E034CA">
        <w:rPr>
          <w:rFonts w:ascii="Times New Roman" w:hAnsi="Times New Roman" w:cs="Times New Roman"/>
        </w:rPr>
        <w:t>évesnél</w:t>
      </w:r>
      <w:proofErr w:type="gramEnd"/>
      <w:r w:rsidRPr="00E034CA">
        <w:rPr>
          <w:rFonts w:ascii="Times New Roman" w:hAnsi="Times New Roman" w:cs="Times New Roman"/>
        </w:rPr>
        <w:t xml:space="preserve"> fiatalabb betegeknél. Azonban az elesés, hasmenés és </w:t>
      </w:r>
      <w:proofErr w:type="spellStart"/>
      <w:r w:rsidRPr="00E034CA">
        <w:rPr>
          <w:rFonts w:ascii="Times New Roman" w:hAnsi="Times New Roman" w:cs="Times New Roman"/>
        </w:rPr>
        <w:t>tremor</w:t>
      </w:r>
      <w:proofErr w:type="spellEnd"/>
      <w:r w:rsidRPr="00E034CA">
        <w:rPr>
          <w:rFonts w:ascii="Times New Roman" w:hAnsi="Times New Roman" w:cs="Times New Roman"/>
        </w:rPr>
        <w:t xml:space="preserve"> gyakoriságát nagyobb különbséggel (≥5%) jelentették idős betegeknél, mint fiatalabb felnőtteknél. </w:t>
      </w:r>
      <w:r w:rsidR="0000523B" w:rsidRPr="00E034CA">
        <w:rPr>
          <w:rFonts w:ascii="Times New Roman" w:hAnsi="Times New Roman" w:cs="Times New Roman"/>
        </w:rPr>
        <w:t>Az időseknél jelentett</w:t>
      </w:r>
      <w:r w:rsidRPr="00E034CA">
        <w:rPr>
          <w:rFonts w:ascii="Times New Roman" w:hAnsi="Times New Roman" w:cs="Times New Roman"/>
        </w:rPr>
        <w:t xml:space="preserve"> leggyakoribb szívet érintő mellékhatás az első fokú AV blokk </w:t>
      </w:r>
      <w:r w:rsidR="0000523B" w:rsidRPr="00E034CA">
        <w:rPr>
          <w:rFonts w:ascii="Times New Roman" w:hAnsi="Times New Roman" w:cs="Times New Roman"/>
        </w:rPr>
        <w:t>volt, a fiatalabbakkal való összehasonlításban</w:t>
      </w:r>
      <w:r w:rsidRPr="00E034CA">
        <w:rPr>
          <w:rFonts w:ascii="Times New Roman" w:hAnsi="Times New Roman" w:cs="Times New Roman"/>
        </w:rPr>
        <w:t>. Ezt az idősek 4,8%-</w:t>
      </w:r>
      <w:proofErr w:type="spellStart"/>
      <w:r w:rsidRPr="00E034CA">
        <w:rPr>
          <w:rFonts w:ascii="Times New Roman" w:hAnsi="Times New Roman" w:cs="Times New Roman"/>
        </w:rPr>
        <w:t>ánál</w:t>
      </w:r>
      <w:proofErr w:type="spellEnd"/>
      <w:r w:rsidRPr="00E034CA">
        <w:rPr>
          <w:rFonts w:ascii="Times New Roman" w:hAnsi="Times New Roman" w:cs="Times New Roman"/>
        </w:rPr>
        <w:t xml:space="preserve"> (3/62) jelentették, ezzel szemben a fiatalabb felnőtteknél ez az arány 1,6% (6/382) volt a </w:t>
      </w:r>
      <w:proofErr w:type="spellStart"/>
      <w:r w:rsidRPr="00E034CA">
        <w:rPr>
          <w:rFonts w:ascii="Times New Roman" w:hAnsi="Times New Roman" w:cs="Times New Roman"/>
        </w:rPr>
        <w:t>lakozamiddal</w:t>
      </w:r>
      <w:proofErr w:type="spellEnd"/>
      <w:r w:rsidRPr="00E034CA">
        <w:rPr>
          <w:rFonts w:ascii="Times New Roman" w:hAnsi="Times New Roman" w:cs="Times New Roman"/>
        </w:rPr>
        <w:t xml:space="preserve"> kezelteknél. A kezelést mellékhatások miatt megszakítók aránya 21,0% (13/62) volt az időseknél, míg a fiatalabb felnőtteknél ez az arány 9,2% (35/382) volt. Ezek az idősek és fiatalok között megfigyelt különbségek hasonlóak voltak az </w:t>
      </w:r>
      <w:proofErr w:type="gramStart"/>
      <w:r w:rsidRPr="00E034CA">
        <w:rPr>
          <w:rFonts w:ascii="Times New Roman" w:hAnsi="Times New Roman" w:cs="Times New Roman"/>
        </w:rPr>
        <w:t>aktív</w:t>
      </w:r>
      <w:proofErr w:type="gramEnd"/>
      <w:r w:rsidRPr="00E034CA">
        <w:rPr>
          <w:rFonts w:ascii="Times New Roman" w:hAnsi="Times New Roman" w:cs="Times New Roman"/>
        </w:rPr>
        <w:t xml:space="preserve"> komparátor csoportban.</w:t>
      </w:r>
    </w:p>
    <w:p w14:paraId="46FC1694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FFAF68B" w14:textId="77777777" w:rsidR="00AD64FA" w:rsidRPr="00E034CA" w:rsidRDefault="00AD64FA" w:rsidP="005E7602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E034CA">
        <w:rPr>
          <w:rFonts w:ascii="Times New Roman" w:hAnsi="Times New Roman" w:cs="Times New Roman"/>
          <w:u w:val="single"/>
        </w:rPr>
        <w:t>Feltételezett mellékhatások bejelentése</w:t>
      </w:r>
    </w:p>
    <w:p w14:paraId="69D116F9" w14:textId="77777777" w:rsidR="00AD64FA" w:rsidRPr="00E034CA" w:rsidRDefault="00AD64FA" w:rsidP="005E7602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E034CA">
        <w:rPr>
          <w:rFonts w:ascii="Times New Roman" w:hAnsi="Times New Roman" w:cs="Times New Roman"/>
        </w:rPr>
        <w:t xml:space="preserve">A gyógyszer engedélyezését követően lényeges a feltételezett mellékhatások bejelentése, mert ez fontos eszköze annak, hogy a gyógyszer előny/kockázat </w:t>
      </w:r>
      <w:proofErr w:type="gramStart"/>
      <w:r w:rsidRPr="00E034CA">
        <w:rPr>
          <w:rFonts w:ascii="Times New Roman" w:hAnsi="Times New Roman" w:cs="Times New Roman"/>
        </w:rPr>
        <w:t>profilját</w:t>
      </w:r>
      <w:proofErr w:type="gramEnd"/>
      <w:r w:rsidRPr="00E034CA">
        <w:rPr>
          <w:rFonts w:ascii="Times New Roman" w:hAnsi="Times New Roman" w:cs="Times New Roman"/>
        </w:rPr>
        <w:t xml:space="preserve"> folyamatosan figyelemmel lehessen kísérni. </w:t>
      </w:r>
    </w:p>
    <w:p w14:paraId="156B3E8D" w14:textId="3E0476C5" w:rsidR="00AD64FA" w:rsidRPr="00607962" w:rsidRDefault="00AD64FA" w:rsidP="005E7602">
      <w:pPr>
        <w:spacing w:line="240" w:lineRule="auto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Az egészségügyi szakembereket kérjük, hogy jelentsék be a feltételezett mellékhatásokat a hatóság részére </w:t>
      </w:r>
      <w:r w:rsidRPr="00FE6B71">
        <w:rPr>
          <w:rFonts w:ascii="Times New Roman" w:hAnsi="Times New Roman" w:cs="Times New Roman"/>
          <w:highlight w:val="lightGray"/>
        </w:rPr>
        <w:t xml:space="preserve">az </w:t>
      </w:r>
      <w:hyperlink r:id="rId8" w:history="1">
        <w:r w:rsidRPr="00FE6B71">
          <w:rPr>
            <w:rStyle w:val="Hiperhivatkozs"/>
            <w:rFonts w:ascii="Times New Roman" w:hAnsi="Times New Roman"/>
            <w:highlight w:val="lightGray"/>
          </w:rPr>
          <w:t>V. függelékben</w:t>
        </w:r>
      </w:hyperlink>
      <w:r w:rsidRPr="00FE6B71">
        <w:rPr>
          <w:rFonts w:ascii="Times New Roman" w:hAnsi="Times New Roman" w:cs="Times New Roman"/>
          <w:highlight w:val="lightGray"/>
        </w:rPr>
        <w:t xml:space="preserve"> található elérhetőségek</w:t>
      </w:r>
      <w:r w:rsidRPr="00607962">
        <w:rPr>
          <w:rFonts w:ascii="Times New Roman" w:hAnsi="Times New Roman" w:cs="Times New Roman"/>
        </w:rPr>
        <w:t xml:space="preserve"> valamelyikén keresztül</w:t>
      </w:r>
      <w:r w:rsidRPr="00607962">
        <w:rPr>
          <w:rFonts w:ascii="Times New Roman" w:hAnsi="Times New Roman" w:cs="Times New Roman"/>
          <w:color w:val="008000"/>
        </w:rPr>
        <w:t>.</w:t>
      </w:r>
    </w:p>
    <w:p w14:paraId="4E4B76DF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spacing w:val="1"/>
        </w:rPr>
      </w:pPr>
    </w:p>
    <w:p w14:paraId="401C2613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b/>
          <w:bCs/>
        </w:rPr>
        <w:t>4.9</w:t>
      </w:r>
      <w:r w:rsidRPr="00E034CA">
        <w:rPr>
          <w:rFonts w:ascii="Times New Roman" w:hAnsi="Times New Roman" w:cs="Times New Roman"/>
          <w:b/>
          <w:bCs/>
        </w:rPr>
        <w:tab/>
        <w:t>Túladagolás</w:t>
      </w:r>
    </w:p>
    <w:p w14:paraId="12ED714F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A20A556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u w:val="single" w:color="000000"/>
        </w:rPr>
        <w:t>Tünetek</w:t>
      </w:r>
    </w:p>
    <w:p w14:paraId="1173B294" w14:textId="77777777" w:rsidR="00AD64FA" w:rsidRPr="00E034CA" w:rsidRDefault="00AD64FA" w:rsidP="005E7602">
      <w:pPr>
        <w:spacing w:after="0" w:line="240" w:lineRule="auto"/>
        <w:ind w:right="-23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véletlen vagy szándékos túladagolását követően elsősorban központi idegrendszeri és emésztőrendszeri tüneteket figyeltek meg.</w:t>
      </w:r>
    </w:p>
    <w:p w14:paraId="1E96A58B" w14:textId="77777777" w:rsidR="00AD64FA" w:rsidRPr="00E034CA" w:rsidRDefault="00AD64FA" w:rsidP="005E7602">
      <w:pPr>
        <w:spacing w:after="0" w:line="240" w:lineRule="auto"/>
        <w:ind w:right="-23"/>
        <w:rPr>
          <w:rFonts w:ascii="Times New Roman" w:eastAsia="Times New Roman" w:hAnsi="Times New Roman" w:cs="Times New Roman"/>
        </w:rPr>
      </w:pPr>
    </w:p>
    <w:p w14:paraId="14598DCE" w14:textId="08B9A00E" w:rsidR="00AD64FA" w:rsidRPr="00721018" w:rsidRDefault="00AD64FA" w:rsidP="005E7602">
      <w:pPr>
        <w:pStyle w:val="Listaszerbekezds"/>
        <w:numPr>
          <w:ilvl w:val="0"/>
          <w:numId w:val="18"/>
        </w:numPr>
        <w:autoSpaceDE/>
        <w:autoSpaceDN/>
        <w:adjustRightInd/>
        <w:ind w:left="426" w:right="-23" w:hanging="426"/>
        <w:contextualSpacing/>
        <w:rPr>
          <w:rFonts w:eastAsia="Times New Roman"/>
          <w:sz w:val="22"/>
          <w:szCs w:val="22"/>
        </w:rPr>
      </w:pPr>
      <w:r w:rsidRPr="00721018">
        <w:rPr>
          <w:sz w:val="22"/>
          <w:szCs w:val="22"/>
        </w:rPr>
        <w:t xml:space="preserve">A 400 mg és 800 mg közötti </w:t>
      </w:r>
      <w:proofErr w:type="gramStart"/>
      <w:r w:rsidRPr="00721018">
        <w:rPr>
          <w:sz w:val="22"/>
          <w:szCs w:val="22"/>
        </w:rPr>
        <w:t>dózisok</w:t>
      </w:r>
      <w:r w:rsidR="0000523B" w:rsidRPr="00E034CA">
        <w:rPr>
          <w:sz w:val="22"/>
          <w:szCs w:val="22"/>
        </w:rPr>
        <w:t>nak</w:t>
      </w:r>
      <w:proofErr w:type="gramEnd"/>
      <w:r w:rsidR="0000523B" w:rsidRPr="00E034CA">
        <w:rPr>
          <w:sz w:val="22"/>
          <w:szCs w:val="22"/>
        </w:rPr>
        <w:t xml:space="preserve"> kitett</w:t>
      </w:r>
      <w:r w:rsidRPr="00721018">
        <w:rPr>
          <w:sz w:val="22"/>
          <w:szCs w:val="22"/>
        </w:rPr>
        <w:t xml:space="preserve"> betegeknél tapasztalt mellékhatások típusai </w:t>
      </w:r>
      <w:proofErr w:type="spellStart"/>
      <w:r w:rsidRPr="00721018">
        <w:rPr>
          <w:sz w:val="22"/>
          <w:szCs w:val="22"/>
        </w:rPr>
        <w:t>klinikailag</w:t>
      </w:r>
      <w:proofErr w:type="spellEnd"/>
      <w:r w:rsidRPr="00721018">
        <w:rPr>
          <w:sz w:val="22"/>
          <w:szCs w:val="22"/>
        </w:rPr>
        <w:t xml:space="preserve"> nem különböztek </w:t>
      </w:r>
      <w:r w:rsidR="0000523B" w:rsidRPr="00E034CA">
        <w:rPr>
          <w:sz w:val="22"/>
          <w:szCs w:val="22"/>
        </w:rPr>
        <w:t xml:space="preserve">azoktól, amelyeket </w:t>
      </w:r>
      <w:r w:rsidRPr="00721018">
        <w:rPr>
          <w:sz w:val="22"/>
          <w:szCs w:val="22"/>
        </w:rPr>
        <w:t xml:space="preserve">a </w:t>
      </w:r>
      <w:proofErr w:type="spellStart"/>
      <w:r w:rsidRPr="00721018">
        <w:rPr>
          <w:sz w:val="22"/>
          <w:szCs w:val="22"/>
        </w:rPr>
        <w:t>lakozamid</w:t>
      </w:r>
      <w:proofErr w:type="spellEnd"/>
      <w:r w:rsidRPr="00721018">
        <w:rPr>
          <w:sz w:val="22"/>
          <w:szCs w:val="22"/>
        </w:rPr>
        <w:t xml:space="preserve"> javasolt </w:t>
      </w:r>
      <w:r w:rsidR="00FE6B71">
        <w:rPr>
          <w:sz w:val="22"/>
          <w:szCs w:val="22"/>
        </w:rPr>
        <w:t>dózisaival</w:t>
      </w:r>
      <w:r w:rsidRPr="00721018">
        <w:rPr>
          <w:sz w:val="22"/>
          <w:szCs w:val="22"/>
        </w:rPr>
        <w:t xml:space="preserve"> kezelt betegeknél figyeltek</w:t>
      </w:r>
      <w:r w:rsidR="0000523B" w:rsidRPr="00E034CA">
        <w:rPr>
          <w:sz w:val="22"/>
          <w:szCs w:val="22"/>
        </w:rPr>
        <w:t xml:space="preserve"> meg</w:t>
      </w:r>
      <w:r w:rsidRPr="00721018">
        <w:rPr>
          <w:sz w:val="22"/>
          <w:szCs w:val="22"/>
        </w:rPr>
        <w:t>.</w:t>
      </w:r>
    </w:p>
    <w:p w14:paraId="4AA1D62D" w14:textId="77777777" w:rsidR="00AD64FA" w:rsidRPr="00721018" w:rsidRDefault="00AD64FA" w:rsidP="005E7602">
      <w:pPr>
        <w:pStyle w:val="Listaszerbekezds"/>
        <w:numPr>
          <w:ilvl w:val="0"/>
          <w:numId w:val="18"/>
        </w:numPr>
        <w:autoSpaceDE/>
        <w:autoSpaceDN/>
        <w:adjustRightInd/>
        <w:ind w:left="426" w:right="-23" w:hanging="426"/>
        <w:contextualSpacing/>
        <w:rPr>
          <w:rFonts w:eastAsia="Times New Roman"/>
          <w:sz w:val="22"/>
          <w:szCs w:val="22"/>
        </w:rPr>
      </w:pPr>
      <w:r w:rsidRPr="00721018">
        <w:rPr>
          <w:sz w:val="22"/>
          <w:szCs w:val="22"/>
        </w:rPr>
        <w:t>800 mg-</w:t>
      </w:r>
      <w:proofErr w:type="spellStart"/>
      <w:r w:rsidRPr="00721018">
        <w:rPr>
          <w:sz w:val="22"/>
          <w:szCs w:val="22"/>
        </w:rPr>
        <w:t>ot</w:t>
      </w:r>
      <w:proofErr w:type="spellEnd"/>
      <w:r w:rsidRPr="00721018">
        <w:rPr>
          <w:sz w:val="22"/>
          <w:szCs w:val="22"/>
        </w:rPr>
        <w:t xml:space="preserve"> meghaladó </w:t>
      </w:r>
      <w:proofErr w:type="gramStart"/>
      <w:r w:rsidRPr="00721018">
        <w:rPr>
          <w:sz w:val="22"/>
          <w:szCs w:val="22"/>
        </w:rPr>
        <w:t>dózist</w:t>
      </w:r>
      <w:proofErr w:type="gramEnd"/>
      <w:r w:rsidRPr="00721018">
        <w:rPr>
          <w:sz w:val="22"/>
          <w:szCs w:val="22"/>
        </w:rPr>
        <w:t xml:space="preserve"> követően szédülést, émelygést, hányást, görcsrohamokat (generalizált tónusos-</w:t>
      </w:r>
      <w:proofErr w:type="spellStart"/>
      <w:r w:rsidRPr="00721018">
        <w:rPr>
          <w:sz w:val="22"/>
          <w:szCs w:val="22"/>
        </w:rPr>
        <w:t>clonusos</w:t>
      </w:r>
      <w:proofErr w:type="spellEnd"/>
      <w:r w:rsidRPr="00721018">
        <w:rPr>
          <w:sz w:val="22"/>
          <w:szCs w:val="22"/>
        </w:rPr>
        <w:t xml:space="preserve"> görcsök, status </w:t>
      </w:r>
      <w:proofErr w:type="spellStart"/>
      <w:r w:rsidRPr="00721018">
        <w:rPr>
          <w:sz w:val="22"/>
          <w:szCs w:val="22"/>
        </w:rPr>
        <w:t>epilepticus</w:t>
      </w:r>
      <w:proofErr w:type="spellEnd"/>
      <w:r w:rsidRPr="00721018">
        <w:rPr>
          <w:sz w:val="22"/>
          <w:szCs w:val="22"/>
        </w:rPr>
        <w:t xml:space="preserve">) jelentettek. A szív ingerületvezetési zavarait, sokkot és kómát szintén megfigyeltek. Végzetes kimenetelről egyszeri adagban történő, több grammos </w:t>
      </w:r>
      <w:proofErr w:type="gramStart"/>
      <w:r w:rsidRPr="00721018">
        <w:rPr>
          <w:sz w:val="22"/>
          <w:szCs w:val="22"/>
        </w:rPr>
        <w:t>akut</w:t>
      </w:r>
      <w:proofErr w:type="gramEnd"/>
      <w:r w:rsidRPr="00721018">
        <w:rPr>
          <w:sz w:val="22"/>
          <w:szCs w:val="22"/>
        </w:rPr>
        <w:t xml:space="preserve"> </w:t>
      </w:r>
      <w:proofErr w:type="spellStart"/>
      <w:r w:rsidRPr="00721018">
        <w:rPr>
          <w:sz w:val="22"/>
          <w:szCs w:val="22"/>
        </w:rPr>
        <w:t>lakozamid</w:t>
      </w:r>
      <w:proofErr w:type="spellEnd"/>
      <w:r w:rsidRPr="00721018">
        <w:rPr>
          <w:sz w:val="22"/>
          <w:szCs w:val="22"/>
        </w:rPr>
        <w:t xml:space="preserve"> túladagolást követően számoltak be.</w:t>
      </w:r>
    </w:p>
    <w:p w14:paraId="3DA25AFC" w14:textId="77777777" w:rsidR="00AD64FA" w:rsidRPr="00E034CA" w:rsidRDefault="00AD64FA" w:rsidP="005E7602">
      <w:pPr>
        <w:spacing w:after="0" w:line="240" w:lineRule="auto"/>
        <w:ind w:right="-23"/>
        <w:rPr>
          <w:rFonts w:ascii="Times New Roman" w:hAnsi="Times New Roman" w:cs="Times New Roman"/>
        </w:rPr>
      </w:pPr>
    </w:p>
    <w:p w14:paraId="188938D6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u w:val="single" w:color="000000"/>
        </w:rPr>
        <w:t>Kezelés</w:t>
      </w:r>
    </w:p>
    <w:p w14:paraId="63562190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</w:t>
      </w:r>
      <w:proofErr w:type="spellStart"/>
      <w:r w:rsidRPr="00E034CA">
        <w:rPr>
          <w:rFonts w:ascii="Times New Roman" w:hAnsi="Times New Roman" w:cs="Times New Roman"/>
        </w:rPr>
        <w:t>lakozamiddal</w:t>
      </w:r>
      <w:proofErr w:type="spellEnd"/>
      <w:r w:rsidRPr="00E034CA">
        <w:rPr>
          <w:rFonts w:ascii="Times New Roman" w:hAnsi="Times New Roman" w:cs="Times New Roman"/>
        </w:rPr>
        <w:t xml:space="preserve"> történt túladagolásnak nincs specifikus </w:t>
      </w:r>
      <w:proofErr w:type="spellStart"/>
      <w:r w:rsidRPr="00E034CA">
        <w:rPr>
          <w:rFonts w:ascii="Times New Roman" w:hAnsi="Times New Roman" w:cs="Times New Roman"/>
        </w:rPr>
        <w:t>antidotuma</w:t>
      </w:r>
      <w:proofErr w:type="spellEnd"/>
      <w:r w:rsidRPr="00E034CA">
        <w:rPr>
          <w:rFonts w:ascii="Times New Roman" w:hAnsi="Times New Roman" w:cs="Times New Roman"/>
        </w:rPr>
        <w:t xml:space="preserve">.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túladagolás kezelésekor el kell végezni az általános szupportív beavatkozásokat, és sor kerülhet </w:t>
      </w:r>
      <w:proofErr w:type="spellStart"/>
      <w:r w:rsidRPr="00E034CA">
        <w:rPr>
          <w:rFonts w:ascii="Times New Roman" w:hAnsi="Times New Roman" w:cs="Times New Roman"/>
        </w:rPr>
        <w:t>hemodialízisre</w:t>
      </w:r>
      <w:proofErr w:type="spellEnd"/>
      <w:r w:rsidRPr="00E034CA">
        <w:rPr>
          <w:rFonts w:ascii="Times New Roman" w:hAnsi="Times New Roman" w:cs="Times New Roman"/>
        </w:rPr>
        <w:t xml:space="preserve"> is, amennyiben szükséges (lásd 5.2 pont).</w:t>
      </w:r>
    </w:p>
    <w:p w14:paraId="7A527783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8BFD380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221B989" w14:textId="77777777" w:rsidR="00AD64FA" w:rsidRPr="00E034CA" w:rsidRDefault="00AD64FA" w:rsidP="005E7602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b/>
          <w:bCs/>
        </w:rPr>
        <w:t>5.</w:t>
      </w:r>
      <w:r w:rsidRPr="00E034CA">
        <w:rPr>
          <w:rFonts w:ascii="Times New Roman" w:hAnsi="Times New Roman" w:cs="Times New Roman"/>
          <w:b/>
          <w:bCs/>
        </w:rPr>
        <w:tab/>
      </w:r>
      <w:proofErr w:type="gramStart"/>
      <w:r w:rsidRPr="00E034CA">
        <w:rPr>
          <w:rFonts w:ascii="Times New Roman" w:hAnsi="Times New Roman" w:cs="Times New Roman"/>
          <w:b/>
          <w:bCs/>
        </w:rPr>
        <w:t>FARMAKOLÓGIAI</w:t>
      </w:r>
      <w:proofErr w:type="gramEnd"/>
      <w:r w:rsidRPr="00E034CA">
        <w:rPr>
          <w:rFonts w:ascii="Times New Roman" w:hAnsi="Times New Roman" w:cs="Times New Roman"/>
          <w:b/>
          <w:bCs/>
        </w:rPr>
        <w:t xml:space="preserve"> TULAJDONSÁGOK</w:t>
      </w:r>
    </w:p>
    <w:p w14:paraId="62D75CB0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7B0BB450" w14:textId="77777777" w:rsidR="00AD64FA" w:rsidRPr="00E034CA" w:rsidRDefault="00AD64FA" w:rsidP="005E7602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b/>
          <w:bCs/>
        </w:rPr>
        <w:t>5.1</w:t>
      </w:r>
      <w:r w:rsidRPr="00E034CA">
        <w:rPr>
          <w:rFonts w:ascii="Times New Roman" w:hAnsi="Times New Roman" w:cs="Times New Roman"/>
          <w:b/>
          <w:bCs/>
        </w:rPr>
        <w:tab/>
      </w:r>
      <w:proofErr w:type="spellStart"/>
      <w:r w:rsidRPr="00E034CA">
        <w:rPr>
          <w:rFonts w:ascii="Times New Roman" w:hAnsi="Times New Roman" w:cs="Times New Roman"/>
          <w:b/>
          <w:bCs/>
        </w:rPr>
        <w:t>Farmakodinámiás</w:t>
      </w:r>
      <w:proofErr w:type="spellEnd"/>
      <w:r w:rsidRPr="00E034CA">
        <w:rPr>
          <w:rFonts w:ascii="Times New Roman" w:hAnsi="Times New Roman" w:cs="Times New Roman"/>
          <w:b/>
          <w:bCs/>
        </w:rPr>
        <w:t xml:space="preserve"> tulajdonságok</w:t>
      </w:r>
    </w:p>
    <w:p w14:paraId="0B1152E2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2A55848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proofErr w:type="spellStart"/>
      <w:r w:rsidRPr="00E034CA">
        <w:rPr>
          <w:rFonts w:ascii="Times New Roman" w:hAnsi="Times New Roman" w:cs="Times New Roman"/>
        </w:rPr>
        <w:t>Farmakoterápiás</w:t>
      </w:r>
      <w:proofErr w:type="spellEnd"/>
      <w:r w:rsidRPr="00E034CA">
        <w:rPr>
          <w:rFonts w:ascii="Times New Roman" w:hAnsi="Times New Roman" w:cs="Times New Roman"/>
        </w:rPr>
        <w:t xml:space="preserve"> csoport: </w:t>
      </w:r>
      <w:proofErr w:type="spellStart"/>
      <w:r w:rsidRPr="00E034CA">
        <w:rPr>
          <w:rFonts w:ascii="Times New Roman" w:hAnsi="Times New Roman" w:cs="Times New Roman"/>
        </w:rPr>
        <w:t>antiepileptikumok</w:t>
      </w:r>
      <w:proofErr w:type="spellEnd"/>
      <w:r w:rsidRPr="00E034CA">
        <w:rPr>
          <w:rFonts w:ascii="Times New Roman" w:hAnsi="Times New Roman" w:cs="Times New Roman"/>
        </w:rPr>
        <w:t xml:space="preserve">, egyéb </w:t>
      </w:r>
      <w:proofErr w:type="spellStart"/>
      <w:r w:rsidRPr="00E034CA">
        <w:rPr>
          <w:rFonts w:ascii="Times New Roman" w:hAnsi="Times New Roman" w:cs="Times New Roman"/>
        </w:rPr>
        <w:t>antiepileptikumok</w:t>
      </w:r>
      <w:proofErr w:type="spellEnd"/>
      <w:r w:rsidRPr="00E034CA">
        <w:rPr>
          <w:rFonts w:ascii="Times New Roman" w:hAnsi="Times New Roman" w:cs="Times New Roman"/>
        </w:rPr>
        <w:t>, ATC kód: N03AX18</w:t>
      </w:r>
    </w:p>
    <w:p w14:paraId="0C389422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719784E3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u w:val="single" w:color="000000"/>
        </w:rPr>
        <w:t>Hatásmechanizmus</w:t>
      </w:r>
    </w:p>
    <w:p w14:paraId="5CD1DC91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hatóanyag,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(R-2-acetamido-N-benzil-3-metoxi-propionamid) egy </w:t>
      </w:r>
      <w:proofErr w:type="spellStart"/>
      <w:r w:rsidRPr="00E034CA">
        <w:rPr>
          <w:rFonts w:ascii="Times New Roman" w:hAnsi="Times New Roman" w:cs="Times New Roman"/>
        </w:rPr>
        <w:t>funkcionalizált</w:t>
      </w:r>
      <w:proofErr w:type="spellEnd"/>
      <w:r w:rsidRPr="00E034CA">
        <w:rPr>
          <w:rFonts w:ascii="Times New Roman" w:hAnsi="Times New Roman" w:cs="Times New Roman"/>
        </w:rPr>
        <w:t xml:space="preserve"> aminosav.</w:t>
      </w:r>
    </w:p>
    <w:p w14:paraId="7A079A49" w14:textId="2A1B862B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Még nem teljesen tisztázott a pontos mechanizmusa annak, </w:t>
      </w:r>
      <w:r w:rsidR="0000523B" w:rsidRPr="00E034CA">
        <w:rPr>
          <w:rFonts w:ascii="Times New Roman" w:hAnsi="Times New Roman" w:cs="Times New Roman"/>
        </w:rPr>
        <w:t xml:space="preserve">hogy hogyan fejti ki </w:t>
      </w:r>
      <w:r w:rsidRPr="00E034CA">
        <w:rPr>
          <w:rFonts w:ascii="Times New Roman" w:hAnsi="Times New Roman" w:cs="Times New Roman"/>
        </w:rPr>
        <w:t xml:space="preserve">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antiepilesziás</w:t>
      </w:r>
      <w:proofErr w:type="spellEnd"/>
      <w:r w:rsidRPr="00E034CA">
        <w:rPr>
          <w:rFonts w:ascii="Times New Roman" w:hAnsi="Times New Roman" w:cs="Times New Roman"/>
        </w:rPr>
        <w:t xml:space="preserve"> hatását emberben.</w:t>
      </w:r>
    </w:p>
    <w:p w14:paraId="10B6ED24" w14:textId="58D3A8BA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In vitro </w:t>
      </w:r>
      <w:proofErr w:type="spellStart"/>
      <w:r w:rsidRPr="00E034CA">
        <w:rPr>
          <w:rFonts w:ascii="Times New Roman" w:hAnsi="Times New Roman" w:cs="Times New Roman"/>
        </w:rPr>
        <w:t>elektrofiziológiai</w:t>
      </w:r>
      <w:proofErr w:type="spellEnd"/>
      <w:r w:rsidRPr="00E034CA">
        <w:rPr>
          <w:rFonts w:ascii="Times New Roman" w:hAnsi="Times New Roman" w:cs="Times New Roman"/>
        </w:rPr>
        <w:t xml:space="preserve"> vizsgálatok azt mutatták, hogy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szelektíven fokozza a feszültségfüggő nátriumcsatornák lassú </w:t>
      </w:r>
      <w:proofErr w:type="spellStart"/>
      <w:r w:rsidRPr="00E034CA">
        <w:rPr>
          <w:rFonts w:ascii="Times New Roman" w:hAnsi="Times New Roman" w:cs="Times New Roman"/>
        </w:rPr>
        <w:t>inaktivációját</w:t>
      </w:r>
      <w:proofErr w:type="spellEnd"/>
      <w:r w:rsidRPr="00E034CA">
        <w:rPr>
          <w:rFonts w:ascii="Times New Roman" w:hAnsi="Times New Roman" w:cs="Times New Roman"/>
        </w:rPr>
        <w:t xml:space="preserve">, ami a </w:t>
      </w:r>
      <w:proofErr w:type="spellStart"/>
      <w:r w:rsidRPr="00E034CA">
        <w:rPr>
          <w:rFonts w:ascii="Times New Roman" w:hAnsi="Times New Roman" w:cs="Times New Roman"/>
        </w:rPr>
        <w:t>hiperexcitábilis</w:t>
      </w:r>
      <w:proofErr w:type="spellEnd"/>
      <w:r w:rsidRPr="00E034CA">
        <w:rPr>
          <w:rFonts w:ascii="Times New Roman" w:hAnsi="Times New Roman" w:cs="Times New Roman"/>
        </w:rPr>
        <w:t xml:space="preserve"> idegsejtmembránok stabilizációját eredményezi.</w:t>
      </w:r>
    </w:p>
    <w:p w14:paraId="54B4330D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01763AC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proofErr w:type="spellStart"/>
      <w:r w:rsidRPr="00E034CA">
        <w:rPr>
          <w:rFonts w:ascii="Times New Roman" w:hAnsi="Times New Roman" w:cs="Times New Roman"/>
          <w:u w:val="single" w:color="000000"/>
        </w:rPr>
        <w:t>Farmakodinámiás</w:t>
      </w:r>
      <w:proofErr w:type="spellEnd"/>
      <w:r w:rsidRPr="00E034CA">
        <w:rPr>
          <w:rFonts w:ascii="Times New Roman" w:hAnsi="Times New Roman" w:cs="Times New Roman"/>
          <w:u w:val="single" w:color="000000"/>
        </w:rPr>
        <w:t xml:space="preserve"> hatások</w:t>
      </w:r>
    </w:p>
    <w:p w14:paraId="3C57912E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parciális és elsődleges </w:t>
      </w:r>
      <w:proofErr w:type="gramStart"/>
      <w:r w:rsidRPr="00E034CA">
        <w:rPr>
          <w:rFonts w:ascii="Times New Roman" w:hAnsi="Times New Roman" w:cs="Times New Roman"/>
        </w:rPr>
        <w:t>generalizált</w:t>
      </w:r>
      <w:proofErr w:type="gramEnd"/>
      <w:r w:rsidRPr="00E034CA">
        <w:rPr>
          <w:rFonts w:ascii="Times New Roman" w:hAnsi="Times New Roman" w:cs="Times New Roman"/>
        </w:rPr>
        <w:t xml:space="preserve"> görcsrohamok állatmodelljeinek széles tartományában védelmet biztosított a görcsrohamokkal szemben, és késleltette az </w:t>
      </w:r>
      <w:proofErr w:type="spellStart"/>
      <w:r w:rsidRPr="00E034CA">
        <w:rPr>
          <w:rFonts w:ascii="Times New Roman" w:hAnsi="Times New Roman" w:cs="Times New Roman"/>
        </w:rPr>
        <w:t>ún</w:t>
      </w:r>
      <w:proofErr w:type="spellEnd"/>
      <w:r w:rsidRPr="00E034CA">
        <w:rPr>
          <w:rFonts w:ascii="Times New Roman" w:hAnsi="Times New Roman" w:cs="Times New Roman"/>
        </w:rPr>
        <w:t xml:space="preserve"> “</w:t>
      </w:r>
      <w:proofErr w:type="spellStart"/>
      <w:r w:rsidRPr="00E034CA">
        <w:rPr>
          <w:rFonts w:ascii="Times New Roman" w:hAnsi="Times New Roman" w:cs="Times New Roman"/>
        </w:rPr>
        <w:t>kindling</w:t>
      </w:r>
      <w:proofErr w:type="spellEnd"/>
      <w:r w:rsidRPr="00E034CA">
        <w:rPr>
          <w:rFonts w:ascii="Times New Roman" w:hAnsi="Times New Roman" w:cs="Times New Roman"/>
        </w:rPr>
        <w:t>” kialakulását.</w:t>
      </w:r>
    </w:p>
    <w:p w14:paraId="0669676F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Nem-klinikai kísérletekben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levetiracetámmal</w:t>
      </w:r>
      <w:proofErr w:type="spellEnd"/>
      <w:r w:rsidRPr="00E034CA">
        <w:rPr>
          <w:rFonts w:ascii="Times New Roman" w:hAnsi="Times New Roman" w:cs="Times New Roman"/>
        </w:rPr>
        <w:t xml:space="preserve">, </w:t>
      </w:r>
      <w:proofErr w:type="spellStart"/>
      <w:r w:rsidRPr="00E034CA">
        <w:rPr>
          <w:rFonts w:ascii="Times New Roman" w:hAnsi="Times New Roman" w:cs="Times New Roman"/>
        </w:rPr>
        <w:t>karbamazepinnel</w:t>
      </w:r>
      <w:proofErr w:type="spellEnd"/>
      <w:r w:rsidRPr="00E034CA">
        <w:rPr>
          <w:rFonts w:ascii="Times New Roman" w:hAnsi="Times New Roman" w:cs="Times New Roman"/>
        </w:rPr>
        <w:t xml:space="preserve">, </w:t>
      </w:r>
      <w:proofErr w:type="spellStart"/>
      <w:r w:rsidRPr="00E034CA">
        <w:rPr>
          <w:rFonts w:ascii="Times New Roman" w:hAnsi="Times New Roman" w:cs="Times New Roman"/>
        </w:rPr>
        <w:t>fenitoinnal</w:t>
      </w:r>
      <w:proofErr w:type="spellEnd"/>
      <w:r w:rsidRPr="00E034CA">
        <w:rPr>
          <w:rFonts w:ascii="Times New Roman" w:hAnsi="Times New Roman" w:cs="Times New Roman"/>
        </w:rPr>
        <w:t xml:space="preserve">, </w:t>
      </w:r>
      <w:proofErr w:type="spellStart"/>
      <w:r w:rsidRPr="00E034CA">
        <w:rPr>
          <w:rFonts w:ascii="Times New Roman" w:hAnsi="Times New Roman" w:cs="Times New Roman"/>
        </w:rPr>
        <w:t>valproáttal</w:t>
      </w:r>
      <w:proofErr w:type="spellEnd"/>
      <w:r w:rsidRPr="00E034CA">
        <w:rPr>
          <w:rFonts w:ascii="Times New Roman" w:hAnsi="Times New Roman" w:cs="Times New Roman"/>
        </w:rPr>
        <w:t xml:space="preserve">, </w:t>
      </w:r>
      <w:proofErr w:type="spellStart"/>
      <w:r w:rsidRPr="00E034CA">
        <w:rPr>
          <w:rFonts w:ascii="Times New Roman" w:hAnsi="Times New Roman" w:cs="Times New Roman"/>
        </w:rPr>
        <w:t>lamotriginnel</w:t>
      </w:r>
      <w:proofErr w:type="spellEnd"/>
      <w:r w:rsidRPr="00E034CA">
        <w:rPr>
          <w:rFonts w:ascii="Times New Roman" w:hAnsi="Times New Roman" w:cs="Times New Roman"/>
        </w:rPr>
        <w:t xml:space="preserve">, </w:t>
      </w:r>
      <w:proofErr w:type="spellStart"/>
      <w:r w:rsidRPr="00E034CA">
        <w:rPr>
          <w:rFonts w:ascii="Times New Roman" w:hAnsi="Times New Roman" w:cs="Times New Roman"/>
        </w:rPr>
        <w:t>topiramáttal</w:t>
      </w:r>
      <w:proofErr w:type="spellEnd"/>
      <w:r w:rsidRPr="00E034CA">
        <w:rPr>
          <w:rFonts w:ascii="Times New Roman" w:hAnsi="Times New Roman" w:cs="Times New Roman"/>
        </w:rPr>
        <w:t xml:space="preserve">, illetve </w:t>
      </w:r>
      <w:proofErr w:type="spellStart"/>
      <w:r w:rsidRPr="00E034CA">
        <w:rPr>
          <w:rFonts w:ascii="Times New Roman" w:hAnsi="Times New Roman" w:cs="Times New Roman"/>
        </w:rPr>
        <w:t>gabapentinnel</w:t>
      </w:r>
      <w:proofErr w:type="spellEnd"/>
      <w:r w:rsidRPr="00E034CA">
        <w:rPr>
          <w:rFonts w:ascii="Times New Roman" w:hAnsi="Times New Roman" w:cs="Times New Roman"/>
        </w:rPr>
        <w:t xml:space="preserve"> kombinálva </w:t>
      </w:r>
      <w:proofErr w:type="spellStart"/>
      <w:r w:rsidRPr="00E034CA">
        <w:rPr>
          <w:rFonts w:ascii="Times New Roman" w:hAnsi="Times New Roman" w:cs="Times New Roman"/>
        </w:rPr>
        <w:t>szinergista</w:t>
      </w:r>
      <w:proofErr w:type="spellEnd"/>
      <w:r w:rsidRPr="00E034CA">
        <w:rPr>
          <w:rFonts w:ascii="Times New Roman" w:hAnsi="Times New Roman" w:cs="Times New Roman"/>
        </w:rPr>
        <w:t xml:space="preserve"> vagy </w:t>
      </w:r>
      <w:proofErr w:type="gramStart"/>
      <w:r w:rsidRPr="00E034CA">
        <w:rPr>
          <w:rFonts w:ascii="Times New Roman" w:hAnsi="Times New Roman" w:cs="Times New Roman"/>
        </w:rPr>
        <w:t>additív</w:t>
      </w:r>
      <w:proofErr w:type="gram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antikonvulzív</w:t>
      </w:r>
      <w:proofErr w:type="spellEnd"/>
      <w:r w:rsidRPr="00E034CA">
        <w:rPr>
          <w:rFonts w:ascii="Times New Roman" w:hAnsi="Times New Roman" w:cs="Times New Roman"/>
        </w:rPr>
        <w:t xml:space="preserve"> hatásokat mutatott.</w:t>
      </w:r>
    </w:p>
    <w:p w14:paraId="14B1B903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1135799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u w:val="single" w:color="000000"/>
        </w:rPr>
        <w:t>Klinikai hatásosság és biztonságosság</w:t>
      </w:r>
    </w:p>
    <w:p w14:paraId="5E144233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  <w:u w:val="single"/>
        </w:rPr>
      </w:pPr>
      <w:r w:rsidRPr="00E034CA">
        <w:rPr>
          <w:rFonts w:ascii="Times New Roman" w:hAnsi="Times New Roman" w:cs="Times New Roman"/>
          <w:u w:val="single"/>
        </w:rPr>
        <w:t>Felnőtt betegek</w:t>
      </w:r>
    </w:p>
    <w:p w14:paraId="4A3C9284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  <w:i/>
          <w:spacing w:val="1"/>
        </w:rPr>
      </w:pPr>
    </w:p>
    <w:p w14:paraId="10CDBE27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  <w:i/>
          <w:spacing w:val="1"/>
        </w:rPr>
      </w:pPr>
      <w:proofErr w:type="spellStart"/>
      <w:r w:rsidRPr="00E034CA">
        <w:rPr>
          <w:rFonts w:ascii="Times New Roman" w:hAnsi="Times New Roman" w:cs="Times New Roman"/>
          <w:i/>
        </w:rPr>
        <w:t>Monoterápia</w:t>
      </w:r>
      <w:proofErr w:type="spellEnd"/>
    </w:p>
    <w:p w14:paraId="40049CBC" w14:textId="7CF6F3B0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</w:rPr>
      </w:pPr>
      <w:r w:rsidRPr="00E034CA">
        <w:rPr>
          <w:rFonts w:ascii="Times New Roman" w:hAnsi="Times New Roman" w:cs="Times New Roman"/>
        </w:rPr>
        <w:t xml:space="preserve">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hatásosságát </w:t>
      </w:r>
      <w:proofErr w:type="spellStart"/>
      <w:r w:rsidRPr="00E034CA">
        <w:rPr>
          <w:rFonts w:ascii="Times New Roman" w:hAnsi="Times New Roman" w:cs="Times New Roman"/>
        </w:rPr>
        <w:t>monoterápiában</w:t>
      </w:r>
      <w:proofErr w:type="spellEnd"/>
      <w:r w:rsidRPr="00E034CA">
        <w:rPr>
          <w:rFonts w:ascii="Times New Roman" w:hAnsi="Times New Roman" w:cs="Times New Roman"/>
        </w:rPr>
        <w:t xml:space="preserve">, egy kettős vak, párhuzamos </w:t>
      </w:r>
      <w:r w:rsidR="00F827E5" w:rsidRPr="00E034CA">
        <w:rPr>
          <w:rFonts w:ascii="Times New Roman" w:hAnsi="Times New Roman" w:cs="Times New Roman"/>
        </w:rPr>
        <w:t>elrendezésű</w:t>
      </w:r>
      <w:r w:rsidRPr="00E034CA">
        <w:rPr>
          <w:rFonts w:ascii="Times New Roman" w:hAnsi="Times New Roman" w:cs="Times New Roman"/>
        </w:rPr>
        <w:t xml:space="preserve">, szabályozott hatóanyagleadású </w:t>
      </w:r>
      <w:proofErr w:type="spellStart"/>
      <w:r w:rsidRPr="00E034CA">
        <w:rPr>
          <w:rFonts w:ascii="Times New Roman" w:hAnsi="Times New Roman" w:cs="Times New Roman"/>
        </w:rPr>
        <w:t>karbamazepinnel</w:t>
      </w:r>
      <w:proofErr w:type="spellEnd"/>
      <w:r w:rsidRPr="00E034CA">
        <w:rPr>
          <w:rFonts w:ascii="Times New Roman" w:hAnsi="Times New Roman" w:cs="Times New Roman"/>
        </w:rPr>
        <w:t xml:space="preserve"> szembeni „non-</w:t>
      </w:r>
      <w:proofErr w:type="spellStart"/>
      <w:r w:rsidRPr="00E034CA">
        <w:rPr>
          <w:rFonts w:ascii="Times New Roman" w:hAnsi="Times New Roman" w:cs="Times New Roman"/>
        </w:rPr>
        <w:t>inferiority</w:t>
      </w:r>
      <w:proofErr w:type="spellEnd"/>
      <w:r w:rsidRPr="00E034CA">
        <w:rPr>
          <w:rFonts w:ascii="Times New Roman" w:hAnsi="Times New Roman" w:cs="Times New Roman"/>
        </w:rPr>
        <w:t xml:space="preserve">” típusú klinikai vizsgálatban igazolták. A vizsgálatba 886, olyan 16 éves vagy idősebb beteget vontak be, akiknél az epilepsziát újonnan vagy nemrégiben diagnosztizálták. A betegek kórtörténetében másodlagos </w:t>
      </w:r>
      <w:proofErr w:type="spellStart"/>
      <w:r w:rsidRPr="00E034CA">
        <w:rPr>
          <w:rFonts w:ascii="Times New Roman" w:hAnsi="Times New Roman" w:cs="Times New Roman"/>
        </w:rPr>
        <w:t>generalizációval</w:t>
      </w:r>
      <w:proofErr w:type="spellEnd"/>
      <w:r w:rsidRPr="00E034CA">
        <w:rPr>
          <w:rFonts w:ascii="Times New Roman" w:hAnsi="Times New Roman" w:cs="Times New Roman"/>
        </w:rPr>
        <w:t xml:space="preserve"> járó vagy </w:t>
      </w:r>
      <w:proofErr w:type="gramStart"/>
      <w:r w:rsidRPr="00E034CA">
        <w:rPr>
          <w:rFonts w:ascii="Times New Roman" w:hAnsi="Times New Roman" w:cs="Times New Roman"/>
        </w:rPr>
        <w:t>anélkül</w:t>
      </w:r>
      <w:proofErr w:type="gramEnd"/>
      <w:r w:rsidRPr="00E034CA">
        <w:rPr>
          <w:rFonts w:ascii="Times New Roman" w:hAnsi="Times New Roman" w:cs="Times New Roman"/>
        </w:rPr>
        <w:t xml:space="preserve"> fellépő, nem provokált parciális </w:t>
      </w:r>
      <w:proofErr w:type="spellStart"/>
      <w:r w:rsidRPr="00E034CA">
        <w:rPr>
          <w:rFonts w:ascii="Times New Roman" w:hAnsi="Times New Roman" w:cs="Times New Roman"/>
        </w:rPr>
        <w:t>görcshamokban</w:t>
      </w:r>
      <w:proofErr w:type="spellEnd"/>
      <w:r w:rsidRPr="00E034CA">
        <w:rPr>
          <w:rFonts w:ascii="Times New Roman" w:hAnsi="Times New Roman" w:cs="Times New Roman"/>
        </w:rPr>
        <w:t xml:space="preserve"> szerepeltek. A betegek a szabályozott hatóanyagleadású </w:t>
      </w:r>
      <w:proofErr w:type="spellStart"/>
      <w:r w:rsidRPr="00E034CA">
        <w:rPr>
          <w:rFonts w:ascii="Times New Roman" w:hAnsi="Times New Roman" w:cs="Times New Roman"/>
        </w:rPr>
        <w:t>karbamazepint</w:t>
      </w:r>
      <w:proofErr w:type="spellEnd"/>
      <w:r w:rsidRPr="00E034CA">
        <w:rPr>
          <w:rFonts w:ascii="Times New Roman" w:hAnsi="Times New Roman" w:cs="Times New Roman"/>
        </w:rPr>
        <w:t xml:space="preserve"> vagy </w:t>
      </w:r>
      <w:proofErr w:type="spellStart"/>
      <w:r w:rsidRPr="00E034CA">
        <w:rPr>
          <w:rFonts w:ascii="Times New Roman" w:hAnsi="Times New Roman" w:cs="Times New Roman"/>
        </w:rPr>
        <w:t>lakozamidot</w:t>
      </w:r>
      <w:proofErr w:type="spellEnd"/>
      <w:r w:rsidRPr="00E034CA">
        <w:rPr>
          <w:rFonts w:ascii="Times New Roman" w:hAnsi="Times New Roman" w:cs="Times New Roman"/>
        </w:rPr>
        <w:t xml:space="preserve"> kapták tabletta formájában, és 1:1 arányban </w:t>
      </w:r>
      <w:proofErr w:type="spellStart"/>
      <w:r w:rsidRPr="00E034CA">
        <w:rPr>
          <w:rFonts w:ascii="Times New Roman" w:hAnsi="Times New Roman" w:cs="Times New Roman"/>
        </w:rPr>
        <w:t>randomizálták</w:t>
      </w:r>
      <w:proofErr w:type="spellEnd"/>
      <w:r w:rsidRPr="00E034CA">
        <w:rPr>
          <w:rFonts w:ascii="Times New Roman" w:hAnsi="Times New Roman" w:cs="Times New Roman"/>
        </w:rPr>
        <w:t xml:space="preserve"> őket. A </w:t>
      </w:r>
      <w:proofErr w:type="gramStart"/>
      <w:r w:rsidRPr="00E034CA">
        <w:rPr>
          <w:rFonts w:ascii="Times New Roman" w:hAnsi="Times New Roman" w:cs="Times New Roman"/>
        </w:rPr>
        <w:t>dózist</w:t>
      </w:r>
      <w:proofErr w:type="gramEnd"/>
      <w:r w:rsidRPr="00E034CA">
        <w:rPr>
          <w:rFonts w:ascii="Times New Roman" w:hAnsi="Times New Roman" w:cs="Times New Roman"/>
        </w:rPr>
        <w:t xml:space="preserve"> a dózisokra adott válaszreakció alapján állapították meg, és a szabályozott hatóanyagleadású </w:t>
      </w:r>
      <w:proofErr w:type="spellStart"/>
      <w:r w:rsidRPr="00E034CA">
        <w:rPr>
          <w:rFonts w:ascii="Times New Roman" w:hAnsi="Times New Roman" w:cs="Times New Roman"/>
        </w:rPr>
        <w:t>karbamazepin</w:t>
      </w:r>
      <w:proofErr w:type="spellEnd"/>
      <w:r w:rsidRPr="00E034CA">
        <w:rPr>
          <w:rFonts w:ascii="Times New Roman" w:hAnsi="Times New Roman" w:cs="Times New Roman"/>
        </w:rPr>
        <w:t xml:space="preserve"> esetén 400-1200 mg/nap, míg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esetén 200-600 mg/nap volt. A kezelés válaszreakciótól függően legfeljebb 121 hétig tartott.</w:t>
      </w:r>
    </w:p>
    <w:p w14:paraId="0BFDA57A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</w:rPr>
      </w:pPr>
      <w:r w:rsidRPr="00E034CA">
        <w:rPr>
          <w:rFonts w:ascii="Times New Roman" w:hAnsi="Times New Roman" w:cs="Times New Roman"/>
        </w:rPr>
        <w:t>Kaplan-</w:t>
      </w:r>
      <w:proofErr w:type="spellStart"/>
      <w:r w:rsidRPr="00E034CA">
        <w:rPr>
          <w:rFonts w:ascii="Times New Roman" w:hAnsi="Times New Roman" w:cs="Times New Roman"/>
        </w:rPr>
        <w:t>Meier</w:t>
      </w:r>
      <w:proofErr w:type="spellEnd"/>
      <w:r w:rsidRPr="00E034CA">
        <w:rPr>
          <w:rFonts w:ascii="Times New Roman" w:hAnsi="Times New Roman" w:cs="Times New Roman"/>
        </w:rPr>
        <w:t xml:space="preserve"> féle becslés alapján azoknak a betegeknek az aránya, akiknél 6 hónapig nem lépett fel görcsroham, 89,8% volt a </w:t>
      </w:r>
      <w:proofErr w:type="spellStart"/>
      <w:r w:rsidRPr="00E034CA">
        <w:rPr>
          <w:rFonts w:ascii="Times New Roman" w:hAnsi="Times New Roman" w:cs="Times New Roman"/>
        </w:rPr>
        <w:t>lakozamiddal</w:t>
      </w:r>
      <w:proofErr w:type="spellEnd"/>
      <w:r w:rsidRPr="00E034CA">
        <w:rPr>
          <w:rFonts w:ascii="Times New Roman" w:hAnsi="Times New Roman" w:cs="Times New Roman"/>
        </w:rPr>
        <w:t xml:space="preserve">, és 91,1% volt a </w:t>
      </w:r>
      <w:proofErr w:type="spellStart"/>
      <w:r w:rsidRPr="00E034CA">
        <w:rPr>
          <w:rFonts w:ascii="Times New Roman" w:hAnsi="Times New Roman" w:cs="Times New Roman"/>
        </w:rPr>
        <w:t>karbamazepinnel</w:t>
      </w:r>
      <w:proofErr w:type="spellEnd"/>
      <w:r w:rsidRPr="00E034CA">
        <w:rPr>
          <w:rFonts w:ascii="Times New Roman" w:hAnsi="Times New Roman" w:cs="Times New Roman"/>
        </w:rPr>
        <w:t xml:space="preserve"> kezelt betegeknél. A két kezelés közötti </w:t>
      </w:r>
      <w:proofErr w:type="gramStart"/>
      <w:r w:rsidRPr="00E034CA">
        <w:rPr>
          <w:rFonts w:ascii="Times New Roman" w:hAnsi="Times New Roman" w:cs="Times New Roman"/>
        </w:rPr>
        <w:t>korrigált</w:t>
      </w:r>
      <w:proofErr w:type="gramEnd"/>
      <w:r w:rsidRPr="00E034CA">
        <w:rPr>
          <w:rFonts w:ascii="Times New Roman" w:hAnsi="Times New Roman" w:cs="Times New Roman"/>
        </w:rPr>
        <w:t xml:space="preserve"> abszolút különbség -1,3% (95%-</w:t>
      </w:r>
      <w:proofErr w:type="spellStart"/>
      <w:r w:rsidRPr="00E034CA">
        <w:rPr>
          <w:rFonts w:ascii="Times New Roman" w:hAnsi="Times New Roman" w:cs="Times New Roman"/>
        </w:rPr>
        <w:t>os</w:t>
      </w:r>
      <w:proofErr w:type="spellEnd"/>
      <w:r w:rsidRPr="00E034CA">
        <w:rPr>
          <w:rFonts w:ascii="Times New Roman" w:hAnsi="Times New Roman" w:cs="Times New Roman"/>
        </w:rPr>
        <w:t xml:space="preserve"> CI:  -5,5, 2,8) volt. Kaplan-</w:t>
      </w:r>
      <w:proofErr w:type="spellStart"/>
      <w:r w:rsidRPr="00E034CA">
        <w:rPr>
          <w:rFonts w:ascii="Times New Roman" w:hAnsi="Times New Roman" w:cs="Times New Roman"/>
        </w:rPr>
        <w:t>Meier</w:t>
      </w:r>
      <w:proofErr w:type="spellEnd"/>
      <w:r w:rsidRPr="00E034CA">
        <w:rPr>
          <w:rFonts w:ascii="Times New Roman" w:hAnsi="Times New Roman" w:cs="Times New Roman"/>
        </w:rPr>
        <w:t xml:space="preserve"> féle becslés alapján azoknak a betegeknek az aránya, akiknél 12 hónapig nem lépett fel görcsroham, 77,8% volt a </w:t>
      </w:r>
      <w:proofErr w:type="spellStart"/>
      <w:r w:rsidRPr="00E034CA">
        <w:rPr>
          <w:rFonts w:ascii="Times New Roman" w:hAnsi="Times New Roman" w:cs="Times New Roman"/>
        </w:rPr>
        <w:t>lakozamiddal</w:t>
      </w:r>
      <w:proofErr w:type="spellEnd"/>
      <w:r w:rsidRPr="00E034CA">
        <w:rPr>
          <w:rFonts w:ascii="Times New Roman" w:hAnsi="Times New Roman" w:cs="Times New Roman"/>
        </w:rPr>
        <w:t xml:space="preserve">, és 82,7% volt a </w:t>
      </w:r>
      <w:proofErr w:type="spellStart"/>
      <w:r w:rsidRPr="00E034CA">
        <w:rPr>
          <w:rFonts w:ascii="Times New Roman" w:hAnsi="Times New Roman" w:cs="Times New Roman"/>
        </w:rPr>
        <w:t>karbamazepinnel</w:t>
      </w:r>
      <w:proofErr w:type="spellEnd"/>
      <w:r w:rsidRPr="00E034CA">
        <w:rPr>
          <w:rFonts w:ascii="Times New Roman" w:hAnsi="Times New Roman" w:cs="Times New Roman"/>
        </w:rPr>
        <w:t xml:space="preserve"> kezelt betegeknél.</w:t>
      </w:r>
    </w:p>
    <w:p w14:paraId="1CC1F03F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</w:rPr>
      </w:pPr>
      <w:r w:rsidRPr="00E034CA">
        <w:rPr>
          <w:rFonts w:ascii="Times New Roman" w:hAnsi="Times New Roman" w:cs="Times New Roman"/>
        </w:rPr>
        <w:t xml:space="preserve">Azon betegek aránya, akiknél hat hónapig nem lépett fel görcsroham a 65 éves és annál idősebb betegek között, hasonló volt a két csoportban (62 beteg a </w:t>
      </w:r>
      <w:proofErr w:type="spellStart"/>
      <w:r w:rsidRPr="00E034CA">
        <w:rPr>
          <w:rFonts w:ascii="Times New Roman" w:hAnsi="Times New Roman" w:cs="Times New Roman"/>
        </w:rPr>
        <w:t>lakozamiddal</w:t>
      </w:r>
      <w:proofErr w:type="spellEnd"/>
      <w:r w:rsidRPr="00E034CA">
        <w:rPr>
          <w:rFonts w:ascii="Times New Roman" w:hAnsi="Times New Roman" w:cs="Times New Roman"/>
        </w:rPr>
        <w:t xml:space="preserve"> és 57 beteg a </w:t>
      </w:r>
      <w:proofErr w:type="spellStart"/>
      <w:r w:rsidRPr="00E034CA">
        <w:rPr>
          <w:rFonts w:ascii="Times New Roman" w:hAnsi="Times New Roman" w:cs="Times New Roman"/>
        </w:rPr>
        <w:t>karbamazepinnel</w:t>
      </w:r>
      <w:proofErr w:type="spellEnd"/>
      <w:r w:rsidRPr="00E034CA">
        <w:rPr>
          <w:rFonts w:ascii="Times New Roman" w:hAnsi="Times New Roman" w:cs="Times New Roman"/>
        </w:rPr>
        <w:t xml:space="preserve"> kezelt betegek közül). Az értékek a teljes populációban megfigyelt értékekhez hasonlók voltak. Az idősebb betegeknél a fenntartó </w:t>
      </w:r>
      <w:proofErr w:type="gramStart"/>
      <w:r w:rsidRPr="00E034CA">
        <w:rPr>
          <w:rFonts w:ascii="Times New Roman" w:hAnsi="Times New Roman" w:cs="Times New Roman"/>
        </w:rPr>
        <w:t>dózis</w:t>
      </w:r>
      <w:proofErr w:type="gram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esetén 55 betegnél (88,7%) 200 mg/nap, 6 betegnél (9,7%) 400 mg/nap volt, és a dózist 1 betegnél (1,6%) emelték 400 mg/nap fölé.</w:t>
      </w:r>
    </w:p>
    <w:p w14:paraId="572A59D5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</w:rPr>
      </w:pPr>
    </w:p>
    <w:p w14:paraId="0EC51C05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  <w:i/>
          <w:spacing w:val="1"/>
        </w:rPr>
      </w:pPr>
      <w:r w:rsidRPr="00E034CA">
        <w:rPr>
          <w:rFonts w:ascii="Times New Roman" w:hAnsi="Times New Roman" w:cs="Times New Roman"/>
          <w:i/>
        </w:rPr>
        <w:t xml:space="preserve">Áttérés </w:t>
      </w:r>
      <w:proofErr w:type="spellStart"/>
      <w:r w:rsidRPr="00E034CA">
        <w:rPr>
          <w:rFonts w:ascii="Times New Roman" w:hAnsi="Times New Roman" w:cs="Times New Roman"/>
          <w:i/>
        </w:rPr>
        <w:t>monoterápiára</w:t>
      </w:r>
      <w:proofErr w:type="spellEnd"/>
    </w:p>
    <w:p w14:paraId="3AD0A4EA" w14:textId="543DE8BD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</w:rPr>
      </w:pPr>
      <w:r w:rsidRPr="00E034CA">
        <w:rPr>
          <w:rFonts w:ascii="Times New Roman" w:hAnsi="Times New Roman" w:cs="Times New Roman"/>
        </w:rPr>
        <w:t xml:space="preserve">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hatásosságát és biztonságosságát </w:t>
      </w:r>
      <w:proofErr w:type="spellStart"/>
      <w:r w:rsidRPr="00E034CA">
        <w:rPr>
          <w:rFonts w:ascii="Times New Roman" w:hAnsi="Times New Roman" w:cs="Times New Roman"/>
        </w:rPr>
        <w:t>monoterápiára</w:t>
      </w:r>
      <w:proofErr w:type="spellEnd"/>
      <w:r w:rsidRPr="00E034CA">
        <w:rPr>
          <w:rFonts w:ascii="Times New Roman" w:hAnsi="Times New Roman" w:cs="Times New Roman"/>
        </w:rPr>
        <w:t xml:space="preserve"> történő váltás esetén </w:t>
      </w:r>
      <w:proofErr w:type="spellStart"/>
      <w:r w:rsidRPr="00E034CA">
        <w:rPr>
          <w:rFonts w:ascii="Times New Roman" w:hAnsi="Times New Roman" w:cs="Times New Roman"/>
        </w:rPr>
        <w:t>hisztorikus</w:t>
      </w:r>
      <w:proofErr w:type="spellEnd"/>
      <w:r w:rsidRPr="00E034CA">
        <w:rPr>
          <w:rFonts w:ascii="Times New Roman" w:hAnsi="Times New Roman" w:cs="Times New Roman"/>
        </w:rPr>
        <w:t xml:space="preserve">-kontrollos, multicentrikus, kettős vak, </w:t>
      </w:r>
      <w:proofErr w:type="spellStart"/>
      <w:r w:rsidRPr="00E034CA">
        <w:rPr>
          <w:rFonts w:ascii="Times New Roman" w:hAnsi="Times New Roman" w:cs="Times New Roman"/>
        </w:rPr>
        <w:t>randomizált</w:t>
      </w:r>
      <w:proofErr w:type="spellEnd"/>
      <w:r w:rsidRPr="00E034CA">
        <w:rPr>
          <w:rFonts w:ascii="Times New Roman" w:hAnsi="Times New Roman" w:cs="Times New Roman"/>
        </w:rPr>
        <w:t xml:space="preserve"> klinikai vizsgálatban értékelték. A vizsgálatba 425, olyan 16 és 70 év közötti beteget vontak be, akik kórtörténetében nem </w:t>
      </w:r>
      <w:proofErr w:type="gramStart"/>
      <w:r w:rsidRPr="00E034CA">
        <w:rPr>
          <w:rFonts w:ascii="Times New Roman" w:hAnsi="Times New Roman" w:cs="Times New Roman"/>
        </w:rPr>
        <w:t>kontrollált</w:t>
      </w:r>
      <w:proofErr w:type="gramEnd"/>
      <w:r w:rsidRPr="00E034CA">
        <w:rPr>
          <w:rFonts w:ascii="Times New Roman" w:hAnsi="Times New Roman" w:cs="Times New Roman"/>
        </w:rPr>
        <w:t xml:space="preserve"> parciális görcsrohamok szerepeltek, és 1 vagy 2, állandó dózisú, forgalomban lévő </w:t>
      </w:r>
      <w:proofErr w:type="spellStart"/>
      <w:r w:rsidRPr="00E034CA">
        <w:rPr>
          <w:rFonts w:ascii="Times New Roman" w:hAnsi="Times New Roman" w:cs="Times New Roman"/>
        </w:rPr>
        <w:t>antiepileptikumot</w:t>
      </w:r>
      <w:proofErr w:type="spellEnd"/>
      <w:r w:rsidRPr="00E034CA">
        <w:rPr>
          <w:rFonts w:ascii="Times New Roman" w:hAnsi="Times New Roman" w:cs="Times New Roman"/>
        </w:rPr>
        <w:t xml:space="preserve"> szedtek. A betegeket </w:t>
      </w:r>
      <w:proofErr w:type="spellStart"/>
      <w:r w:rsidRPr="00E034CA">
        <w:rPr>
          <w:rFonts w:ascii="Times New Roman" w:hAnsi="Times New Roman" w:cs="Times New Roman"/>
        </w:rPr>
        <w:t>randomizált</w:t>
      </w:r>
      <w:proofErr w:type="spellEnd"/>
      <w:r w:rsidRPr="00E034CA">
        <w:rPr>
          <w:rFonts w:ascii="Times New Roman" w:hAnsi="Times New Roman" w:cs="Times New Roman"/>
        </w:rPr>
        <w:t xml:space="preserve"> módon állították át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monoterápiára</w:t>
      </w:r>
      <w:proofErr w:type="spellEnd"/>
      <w:r w:rsidRPr="00E034CA">
        <w:rPr>
          <w:rFonts w:ascii="Times New Roman" w:hAnsi="Times New Roman" w:cs="Times New Roman"/>
        </w:rPr>
        <w:t xml:space="preserve"> (400 mg/nap vagy 300 mg/nap </w:t>
      </w:r>
      <w:proofErr w:type="gramStart"/>
      <w:r w:rsidRPr="00E034CA">
        <w:rPr>
          <w:rFonts w:ascii="Times New Roman" w:hAnsi="Times New Roman" w:cs="Times New Roman"/>
        </w:rPr>
        <w:t>dózist</w:t>
      </w:r>
      <w:proofErr w:type="gramEnd"/>
      <w:r w:rsidRPr="00E034CA">
        <w:rPr>
          <w:rFonts w:ascii="Times New Roman" w:hAnsi="Times New Roman" w:cs="Times New Roman"/>
        </w:rPr>
        <w:t xml:space="preserve"> kaptak 3:1 arányban). Azoknál a kezelt betegeknél, akiknél a titrálás befejeződött, és elkezdték elvonni az </w:t>
      </w:r>
      <w:proofErr w:type="spellStart"/>
      <w:r w:rsidRPr="00E034CA">
        <w:rPr>
          <w:rFonts w:ascii="Times New Roman" w:hAnsi="Times New Roman" w:cs="Times New Roman"/>
        </w:rPr>
        <w:t>antiepileptikumokat</w:t>
      </w:r>
      <w:proofErr w:type="spellEnd"/>
      <w:r w:rsidRPr="00E034CA">
        <w:rPr>
          <w:rFonts w:ascii="Times New Roman" w:hAnsi="Times New Roman" w:cs="Times New Roman"/>
        </w:rPr>
        <w:t xml:space="preserve"> (sorrendben 284 és 99), a </w:t>
      </w:r>
      <w:proofErr w:type="spellStart"/>
      <w:r w:rsidRPr="00E034CA">
        <w:rPr>
          <w:rFonts w:ascii="Times New Roman" w:hAnsi="Times New Roman" w:cs="Times New Roman"/>
        </w:rPr>
        <w:t>monoterápia</w:t>
      </w:r>
      <w:proofErr w:type="spellEnd"/>
      <w:r w:rsidRPr="00E034CA">
        <w:rPr>
          <w:rFonts w:ascii="Times New Roman" w:hAnsi="Times New Roman" w:cs="Times New Roman"/>
        </w:rPr>
        <w:t xml:space="preserve"> a betegek 71,5%-</w:t>
      </w:r>
      <w:proofErr w:type="spellStart"/>
      <w:r w:rsidRPr="00E034CA">
        <w:rPr>
          <w:rFonts w:ascii="Times New Roman" w:hAnsi="Times New Roman" w:cs="Times New Roman"/>
        </w:rPr>
        <w:t>ánál</w:t>
      </w:r>
      <w:proofErr w:type="spellEnd"/>
      <w:r w:rsidRPr="00E034CA">
        <w:rPr>
          <w:rFonts w:ascii="Times New Roman" w:hAnsi="Times New Roman" w:cs="Times New Roman"/>
        </w:rPr>
        <w:t>, illetve 70,7%-</w:t>
      </w:r>
      <w:proofErr w:type="spellStart"/>
      <w:r w:rsidRPr="00E034CA">
        <w:rPr>
          <w:rFonts w:ascii="Times New Roman" w:hAnsi="Times New Roman" w:cs="Times New Roman"/>
        </w:rPr>
        <w:t>ánál</w:t>
      </w:r>
      <w:proofErr w:type="spellEnd"/>
      <w:r w:rsidRPr="00E034CA">
        <w:rPr>
          <w:rFonts w:ascii="Times New Roman" w:hAnsi="Times New Roman" w:cs="Times New Roman"/>
        </w:rPr>
        <w:t xml:space="preserve"> 57-105 napig (</w:t>
      </w:r>
      <w:r w:rsidR="00946D96">
        <w:rPr>
          <w:rFonts w:ascii="Times New Roman" w:hAnsi="Times New Roman" w:cs="Times New Roman"/>
        </w:rPr>
        <w:t xml:space="preserve">medián értéke </w:t>
      </w:r>
      <w:r w:rsidRPr="00E034CA">
        <w:rPr>
          <w:rFonts w:ascii="Times New Roman" w:hAnsi="Times New Roman" w:cs="Times New Roman"/>
        </w:rPr>
        <w:t xml:space="preserve">71 nap), a célként kitűzött, 70 napos megfigyelési időtartamnál </w:t>
      </w:r>
      <w:r w:rsidRPr="00E034CA">
        <w:rPr>
          <w:rFonts w:ascii="Times New Roman" w:hAnsi="Times New Roman" w:cs="Times New Roman"/>
        </w:rPr>
        <w:lastRenderedPageBreak/>
        <w:t>hosszabb ideig fennmaradt.</w:t>
      </w:r>
    </w:p>
    <w:p w14:paraId="71536837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</w:rPr>
      </w:pPr>
    </w:p>
    <w:p w14:paraId="27D20390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  <w:i/>
          <w:spacing w:val="1"/>
        </w:rPr>
      </w:pPr>
      <w:proofErr w:type="spellStart"/>
      <w:r w:rsidRPr="00E034CA">
        <w:rPr>
          <w:rFonts w:ascii="Times New Roman" w:hAnsi="Times New Roman" w:cs="Times New Roman"/>
          <w:i/>
        </w:rPr>
        <w:t>Adjuváns</w:t>
      </w:r>
      <w:proofErr w:type="spellEnd"/>
      <w:r w:rsidRPr="00E034CA">
        <w:rPr>
          <w:rFonts w:ascii="Times New Roman" w:hAnsi="Times New Roman" w:cs="Times New Roman"/>
          <w:i/>
        </w:rPr>
        <w:t xml:space="preserve"> terápia</w:t>
      </w:r>
    </w:p>
    <w:p w14:paraId="3EDF6F46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</w:rPr>
      </w:pPr>
      <w:r w:rsidRPr="00E034CA">
        <w:rPr>
          <w:rFonts w:ascii="Times New Roman" w:hAnsi="Times New Roman" w:cs="Times New Roman"/>
        </w:rPr>
        <w:t xml:space="preserve">Az ajánlott </w:t>
      </w:r>
      <w:proofErr w:type="gramStart"/>
      <w:r w:rsidRPr="00E034CA">
        <w:rPr>
          <w:rFonts w:ascii="Times New Roman" w:hAnsi="Times New Roman" w:cs="Times New Roman"/>
        </w:rPr>
        <w:t>dózisokban</w:t>
      </w:r>
      <w:proofErr w:type="gramEnd"/>
      <w:r w:rsidRPr="00E034CA">
        <w:rPr>
          <w:rFonts w:ascii="Times New Roman" w:hAnsi="Times New Roman" w:cs="Times New Roman"/>
        </w:rPr>
        <w:t xml:space="preserve"> (200 mg/nap, 400 mg/nap) </w:t>
      </w:r>
      <w:proofErr w:type="spellStart"/>
      <w:r w:rsidRPr="00E034CA">
        <w:rPr>
          <w:rFonts w:ascii="Times New Roman" w:hAnsi="Times New Roman" w:cs="Times New Roman"/>
        </w:rPr>
        <w:t>adjuváns</w:t>
      </w:r>
      <w:proofErr w:type="spellEnd"/>
      <w:r w:rsidRPr="00E034CA">
        <w:rPr>
          <w:rFonts w:ascii="Times New Roman" w:hAnsi="Times New Roman" w:cs="Times New Roman"/>
        </w:rPr>
        <w:t xml:space="preserve"> terápiaként alkalmazott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hatásosságát 3 multicentrikus, </w:t>
      </w:r>
      <w:proofErr w:type="spellStart"/>
      <w:r w:rsidRPr="00E034CA">
        <w:rPr>
          <w:rFonts w:ascii="Times New Roman" w:hAnsi="Times New Roman" w:cs="Times New Roman"/>
        </w:rPr>
        <w:t>randomizált</w:t>
      </w:r>
      <w:proofErr w:type="spellEnd"/>
      <w:r w:rsidRPr="00E034CA">
        <w:rPr>
          <w:rFonts w:ascii="Times New Roman" w:hAnsi="Times New Roman" w:cs="Times New Roman"/>
        </w:rPr>
        <w:t xml:space="preserve">, placebo-kontrollos, 12 hetes fenntartó periódusú klinikai vizsgálatban állapították meg.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600 mg/nap </w:t>
      </w:r>
      <w:proofErr w:type="gramStart"/>
      <w:r w:rsidRPr="00E034CA">
        <w:rPr>
          <w:rFonts w:ascii="Times New Roman" w:hAnsi="Times New Roman" w:cs="Times New Roman"/>
        </w:rPr>
        <w:t>dózisban</w:t>
      </w:r>
      <w:proofErr w:type="gramEnd"/>
      <w:r w:rsidRPr="00E034CA">
        <w:rPr>
          <w:rFonts w:ascii="Times New Roman" w:hAnsi="Times New Roman" w:cs="Times New Roman"/>
        </w:rPr>
        <w:t xml:space="preserve"> is hatásosnak bizonyult kontrollált </w:t>
      </w:r>
      <w:proofErr w:type="spellStart"/>
      <w:r w:rsidRPr="00E034CA">
        <w:rPr>
          <w:rFonts w:ascii="Times New Roman" w:hAnsi="Times New Roman" w:cs="Times New Roman"/>
        </w:rPr>
        <w:t>adjuváns</w:t>
      </w:r>
      <w:proofErr w:type="spellEnd"/>
      <w:r w:rsidRPr="00E034CA">
        <w:rPr>
          <w:rFonts w:ascii="Times New Roman" w:hAnsi="Times New Roman" w:cs="Times New Roman"/>
        </w:rPr>
        <w:t xml:space="preserve"> terápiás vizsgálatokban, bár a hatásosság hasonló volt a napi 400 mg-</w:t>
      </w:r>
      <w:proofErr w:type="spellStart"/>
      <w:r w:rsidRPr="00E034CA">
        <w:rPr>
          <w:rFonts w:ascii="Times New Roman" w:hAnsi="Times New Roman" w:cs="Times New Roman"/>
        </w:rPr>
        <w:t>os</w:t>
      </w:r>
      <w:proofErr w:type="spellEnd"/>
      <w:r w:rsidRPr="00E034CA">
        <w:rPr>
          <w:rFonts w:ascii="Times New Roman" w:hAnsi="Times New Roman" w:cs="Times New Roman"/>
        </w:rPr>
        <w:t xml:space="preserve"> dóziséhoz, és a betegek kevésbé jól tolerálták ezt az adagot központi idegrendszeri és emésztőrendszeri mellékhatások miatt. Emiatt a 600 mg/nap </w:t>
      </w:r>
      <w:proofErr w:type="gramStart"/>
      <w:r w:rsidRPr="00E034CA">
        <w:rPr>
          <w:rFonts w:ascii="Times New Roman" w:hAnsi="Times New Roman" w:cs="Times New Roman"/>
        </w:rPr>
        <w:t>dózis</w:t>
      </w:r>
      <w:proofErr w:type="gramEnd"/>
      <w:r w:rsidRPr="00E034CA">
        <w:rPr>
          <w:rFonts w:ascii="Times New Roman" w:hAnsi="Times New Roman" w:cs="Times New Roman"/>
        </w:rPr>
        <w:t xml:space="preserve"> nem ajánlott. A maximális ajánlott </w:t>
      </w:r>
      <w:proofErr w:type="gramStart"/>
      <w:r w:rsidRPr="00E034CA">
        <w:rPr>
          <w:rFonts w:ascii="Times New Roman" w:hAnsi="Times New Roman" w:cs="Times New Roman"/>
        </w:rPr>
        <w:t>dózis</w:t>
      </w:r>
      <w:proofErr w:type="gramEnd"/>
      <w:r w:rsidRPr="00E034CA">
        <w:rPr>
          <w:rFonts w:ascii="Times New Roman" w:hAnsi="Times New Roman" w:cs="Times New Roman"/>
        </w:rPr>
        <w:t xml:space="preserve"> naponta 400 mg. Ezeket – az 1308 olyan beteg részvételével végzett vizsgálatokat, akiknek kórtörténetében átlagosan 23 éve szerepeltek parciális görcsrohamok – úgy tervezték, hogy 1-3 </w:t>
      </w:r>
      <w:proofErr w:type="spellStart"/>
      <w:r w:rsidRPr="00E034CA">
        <w:rPr>
          <w:rFonts w:ascii="Times New Roman" w:hAnsi="Times New Roman" w:cs="Times New Roman"/>
        </w:rPr>
        <w:t>antiepilepsziás</w:t>
      </w:r>
      <w:proofErr w:type="spellEnd"/>
      <w:r w:rsidRPr="00E034CA">
        <w:rPr>
          <w:rFonts w:ascii="Times New Roman" w:hAnsi="Times New Roman" w:cs="Times New Roman"/>
        </w:rPr>
        <w:t xml:space="preserve"> gyógyszer egyidejű alkalmazása mellett értékelték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hatásosságát és biztonságosságát, nem-kontrollált, másodlagos </w:t>
      </w:r>
      <w:proofErr w:type="spellStart"/>
      <w:r w:rsidRPr="00E034CA">
        <w:rPr>
          <w:rFonts w:ascii="Times New Roman" w:hAnsi="Times New Roman" w:cs="Times New Roman"/>
        </w:rPr>
        <w:t>generalizációval</w:t>
      </w:r>
      <w:proofErr w:type="spellEnd"/>
      <w:r w:rsidRPr="00E034CA">
        <w:rPr>
          <w:rFonts w:ascii="Times New Roman" w:hAnsi="Times New Roman" w:cs="Times New Roman"/>
        </w:rPr>
        <w:t xml:space="preserve"> járó vagy </w:t>
      </w:r>
      <w:proofErr w:type="gramStart"/>
      <w:r w:rsidRPr="00E034CA">
        <w:rPr>
          <w:rFonts w:ascii="Times New Roman" w:hAnsi="Times New Roman" w:cs="Times New Roman"/>
        </w:rPr>
        <w:t>anélkül</w:t>
      </w:r>
      <w:proofErr w:type="gramEnd"/>
      <w:r w:rsidRPr="00E034CA">
        <w:rPr>
          <w:rFonts w:ascii="Times New Roman" w:hAnsi="Times New Roman" w:cs="Times New Roman"/>
        </w:rPr>
        <w:t xml:space="preserve"> fellépő parciális görcsrohamokban szenvedő betegeknél. Összességében azon betegek aránya, akiknél 50%-</w:t>
      </w:r>
      <w:proofErr w:type="spellStart"/>
      <w:r w:rsidRPr="00E034CA">
        <w:rPr>
          <w:rFonts w:ascii="Times New Roman" w:hAnsi="Times New Roman" w:cs="Times New Roman"/>
        </w:rPr>
        <w:t>os</w:t>
      </w:r>
      <w:proofErr w:type="spellEnd"/>
      <w:r w:rsidRPr="00E034CA">
        <w:rPr>
          <w:rFonts w:ascii="Times New Roman" w:hAnsi="Times New Roman" w:cs="Times New Roman"/>
        </w:rPr>
        <w:t xml:space="preserve"> csökkenést tapasztaltak a görcsrohamok gyakoriságában, 23%, 34%, illetve 40% volt a placebo, a 200 mg/nap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, illetve a 400 mg/nap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esetében.</w:t>
      </w:r>
    </w:p>
    <w:p w14:paraId="1CBCA09B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B6A1B6D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Az iv.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egyetlen telítő </w:t>
      </w:r>
      <w:proofErr w:type="gramStart"/>
      <w:r w:rsidRPr="00E034CA">
        <w:rPr>
          <w:rFonts w:ascii="Times New Roman" w:hAnsi="Times New Roman" w:cs="Times New Roman"/>
        </w:rPr>
        <w:t>dózisának</w:t>
      </w:r>
      <w:proofErr w:type="gram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farmakokinetikáját</w:t>
      </w:r>
      <w:proofErr w:type="spellEnd"/>
      <w:r w:rsidRPr="00E034CA">
        <w:rPr>
          <w:rFonts w:ascii="Times New Roman" w:hAnsi="Times New Roman" w:cs="Times New Roman"/>
        </w:rPr>
        <w:t xml:space="preserve"> és biztonságosságát egy multicentrikus, nyílt vizsgálatban tanulmányozták, melynek célja a gyors indítású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alkalmazás biztonságosságának és </w:t>
      </w:r>
      <w:proofErr w:type="spellStart"/>
      <w:r w:rsidRPr="00E034CA">
        <w:rPr>
          <w:rFonts w:ascii="Times New Roman" w:hAnsi="Times New Roman" w:cs="Times New Roman"/>
        </w:rPr>
        <w:t>tolerálhatóságának</w:t>
      </w:r>
      <w:proofErr w:type="spellEnd"/>
      <w:r w:rsidRPr="00E034CA">
        <w:rPr>
          <w:rFonts w:ascii="Times New Roman" w:hAnsi="Times New Roman" w:cs="Times New Roman"/>
        </w:rPr>
        <w:t xml:space="preserve"> megállapítása volt, egyetlen iv. telítő dózis alkalmazásával (beleértve a 200 mg-</w:t>
      </w:r>
      <w:proofErr w:type="spellStart"/>
      <w:r w:rsidRPr="00E034CA">
        <w:rPr>
          <w:rFonts w:ascii="Times New Roman" w:hAnsi="Times New Roman" w:cs="Times New Roman"/>
        </w:rPr>
        <w:t>ot</w:t>
      </w:r>
      <w:proofErr w:type="spellEnd"/>
      <w:r w:rsidRPr="00E034CA">
        <w:rPr>
          <w:rFonts w:ascii="Times New Roman" w:hAnsi="Times New Roman" w:cs="Times New Roman"/>
        </w:rPr>
        <w:t xml:space="preserve"> is), melyet naponta kétszer per </w:t>
      </w:r>
      <w:proofErr w:type="spellStart"/>
      <w:r w:rsidRPr="00E034CA">
        <w:rPr>
          <w:rFonts w:ascii="Times New Roman" w:hAnsi="Times New Roman" w:cs="Times New Roman"/>
        </w:rPr>
        <w:t>os</w:t>
      </w:r>
      <w:proofErr w:type="spellEnd"/>
      <w:r w:rsidRPr="00E034CA">
        <w:rPr>
          <w:rFonts w:ascii="Times New Roman" w:hAnsi="Times New Roman" w:cs="Times New Roman"/>
        </w:rPr>
        <w:t xml:space="preserve"> adagolás követ (az iv. dózissal azonos adagban), </w:t>
      </w:r>
      <w:proofErr w:type="spellStart"/>
      <w:r w:rsidRPr="00E034CA">
        <w:rPr>
          <w:rFonts w:ascii="Times New Roman" w:hAnsi="Times New Roman" w:cs="Times New Roman"/>
        </w:rPr>
        <w:t>adjuváns</w:t>
      </w:r>
      <w:proofErr w:type="spellEnd"/>
      <w:r w:rsidRPr="00E034CA">
        <w:rPr>
          <w:rFonts w:ascii="Times New Roman" w:hAnsi="Times New Roman" w:cs="Times New Roman"/>
        </w:rPr>
        <w:t xml:space="preserve"> kezelésként, 16-60 éves, parciális görcsrohamokban szenvedő felnőtt vizsgálati alanyoknál.</w:t>
      </w:r>
    </w:p>
    <w:p w14:paraId="00AAD229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44D0CCB" w14:textId="77777777" w:rsidR="00AD64FA" w:rsidRPr="00E034CA" w:rsidRDefault="00AD64FA" w:rsidP="005E7602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E034CA">
        <w:rPr>
          <w:rFonts w:ascii="Times New Roman" w:hAnsi="Times New Roman" w:cs="Times New Roman"/>
          <w:u w:val="single"/>
        </w:rPr>
        <w:t>Gyermekek és serdülők</w:t>
      </w:r>
    </w:p>
    <w:p w14:paraId="0AF08D6F" w14:textId="77777777" w:rsidR="00AD64FA" w:rsidRPr="00E034CA" w:rsidRDefault="00AD64FA" w:rsidP="005E7602">
      <w:pPr>
        <w:spacing w:after="0" w:line="240" w:lineRule="auto"/>
        <w:rPr>
          <w:rFonts w:ascii="Times New Roman" w:hAnsi="Times New Roman" w:cs="Times New Roman"/>
        </w:rPr>
      </w:pPr>
    </w:p>
    <w:p w14:paraId="496E9774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parciális rohamok hasonló klinikai manifesztációt mutatnak a 4 </w:t>
      </w:r>
      <w:proofErr w:type="gramStart"/>
      <w:r w:rsidRPr="00E034CA">
        <w:rPr>
          <w:rFonts w:ascii="Times New Roman" w:hAnsi="Times New Roman" w:cs="Times New Roman"/>
        </w:rPr>
        <w:t>évesnél</w:t>
      </w:r>
      <w:proofErr w:type="gramEnd"/>
      <w:r w:rsidRPr="00E034CA">
        <w:rPr>
          <w:rFonts w:ascii="Times New Roman" w:hAnsi="Times New Roman" w:cs="Times New Roman"/>
        </w:rPr>
        <w:t xml:space="preserve"> idősebb gyermekeknél és felnőtteknél. A 4 éves és idősebb gyermekeknél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hatásosságát a serdülők és a részleges rohamokkal küzdő felnőttek adataiból </w:t>
      </w:r>
      <w:proofErr w:type="spellStart"/>
      <w:r w:rsidRPr="00E034CA">
        <w:rPr>
          <w:rFonts w:ascii="Times New Roman" w:hAnsi="Times New Roman" w:cs="Times New Roman"/>
        </w:rPr>
        <w:t>extrapolálták</w:t>
      </w:r>
      <w:proofErr w:type="spellEnd"/>
      <w:r w:rsidRPr="00E034CA">
        <w:rPr>
          <w:rFonts w:ascii="Times New Roman" w:hAnsi="Times New Roman" w:cs="Times New Roman"/>
        </w:rPr>
        <w:t xml:space="preserve">, akiknél hasonló válasz volt várható, feltéve, hogy a gyermekgyógyászati </w:t>
      </w:r>
      <w:proofErr w:type="gramStart"/>
      <w:r w:rsidRPr="00E034CA">
        <w:rPr>
          <w:rFonts w:ascii="Times New Roman" w:hAnsi="Times New Roman" w:cs="Times New Roman"/>
        </w:rPr>
        <w:t>dózis módosítások</w:t>
      </w:r>
      <w:proofErr w:type="gramEnd"/>
      <w:r w:rsidRPr="00E034CA">
        <w:rPr>
          <w:rFonts w:ascii="Times New Roman" w:hAnsi="Times New Roman" w:cs="Times New Roman"/>
        </w:rPr>
        <w:t xml:space="preserve"> megtörténtek (lásd 4.2 pont), és a </w:t>
      </w:r>
      <w:proofErr w:type="spellStart"/>
      <w:r w:rsidRPr="00E034CA">
        <w:rPr>
          <w:rFonts w:ascii="Times New Roman" w:hAnsi="Times New Roman" w:cs="Times New Roman"/>
        </w:rPr>
        <w:t>biztonságosságot</w:t>
      </w:r>
      <w:proofErr w:type="spellEnd"/>
      <w:r w:rsidRPr="00E034CA">
        <w:rPr>
          <w:rFonts w:ascii="Times New Roman" w:hAnsi="Times New Roman" w:cs="Times New Roman"/>
        </w:rPr>
        <w:t xml:space="preserve"> igazolták (lásd 4.8 pont). </w:t>
      </w:r>
    </w:p>
    <w:p w14:paraId="4BE095F6" w14:textId="77777777" w:rsidR="00142572" w:rsidRPr="001465D9" w:rsidRDefault="00142572" w:rsidP="00142572">
      <w:pPr>
        <w:widowControl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465D9">
        <w:rPr>
          <w:rFonts w:ascii="Times New Roman" w:hAnsi="Times New Roman" w:cs="Times New Roman"/>
          <w:color w:val="000000"/>
        </w:rPr>
        <w:t xml:space="preserve">A fent említett extrapolációs alapelv által alátámasztott </w:t>
      </w:r>
      <w:proofErr w:type="spellStart"/>
      <w:r w:rsidRPr="001465D9">
        <w:rPr>
          <w:rFonts w:ascii="Times New Roman" w:hAnsi="Times New Roman" w:cs="Times New Roman"/>
          <w:color w:val="000000"/>
        </w:rPr>
        <w:t>hatásosságot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egy kettős</w:t>
      </w:r>
      <w:r>
        <w:rPr>
          <w:rFonts w:ascii="Times New Roman" w:hAnsi="Times New Roman" w:cs="Times New Roman"/>
          <w:color w:val="000000"/>
        </w:rPr>
        <w:t xml:space="preserve"> </w:t>
      </w:r>
      <w:r w:rsidRPr="001465D9">
        <w:rPr>
          <w:rFonts w:ascii="Times New Roman" w:hAnsi="Times New Roman" w:cs="Times New Roman"/>
          <w:color w:val="000000"/>
        </w:rPr>
        <w:t xml:space="preserve">vak, </w:t>
      </w:r>
      <w:proofErr w:type="spellStart"/>
      <w:r w:rsidRPr="001465D9">
        <w:rPr>
          <w:rFonts w:ascii="Times New Roman" w:hAnsi="Times New Roman" w:cs="Times New Roman"/>
          <w:color w:val="000000"/>
        </w:rPr>
        <w:t>randomizált</w:t>
      </w:r>
      <w:proofErr w:type="spellEnd"/>
      <w:r w:rsidRPr="001465D9">
        <w:rPr>
          <w:rFonts w:ascii="Times New Roman" w:hAnsi="Times New Roman" w:cs="Times New Roman"/>
          <w:color w:val="000000"/>
        </w:rPr>
        <w:t>, placebokontrollos vizsgálat igazolta. A vizsgálat egy 8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hetes kiindulási időszakból, majd egy azt követő 6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 xml:space="preserve">hetes titrálási időszakból állt. Az alkalmasnak minősülő, 1 - ≤ 3 </w:t>
      </w:r>
      <w:proofErr w:type="spellStart"/>
      <w:r w:rsidRPr="001465D9">
        <w:rPr>
          <w:rFonts w:ascii="Times New Roman" w:hAnsi="Times New Roman" w:cs="Times New Roman"/>
          <w:color w:val="000000"/>
        </w:rPr>
        <w:t>antiepilepsziás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gyógyszer </w:t>
      </w:r>
      <w:proofErr w:type="gramStart"/>
      <w:r w:rsidRPr="001465D9">
        <w:rPr>
          <w:rFonts w:ascii="Times New Roman" w:hAnsi="Times New Roman" w:cs="Times New Roman"/>
          <w:color w:val="000000"/>
        </w:rPr>
        <w:t>stabil</w:t>
      </w:r>
      <w:proofErr w:type="gramEnd"/>
      <w:r w:rsidRPr="001465D9">
        <w:rPr>
          <w:rFonts w:ascii="Times New Roman" w:hAnsi="Times New Roman" w:cs="Times New Roman"/>
          <w:color w:val="000000"/>
        </w:rPr>
        <w:t xml:space="preserve"> dózisát alkalmazó betegeket, akik a szűrést megelőző 4 héten belül még legalább 2 parciális rohamot tapasztaltak, majd a kiindulási időszakba történő belépést megelőző 8 hetes időszak alatt legfeljebb 21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 xml:space="preserve">napig tapasztaltak rohammentes fázist, vagy </w:t>
      </w:r>
      <w:proofErr w:type="spellStart"/>
      <w:r w:rsidRPr="001465D9">
        <w:rPr>
          <w:rFonts w:ascii="Times New Roman" w:hAnsi="Times New Roman" w:cs="Times New Roman"/>
          <w:color w:val="000000"/>
        </w:rPr>
        <w:t>placebóra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(n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=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 xml:space="preserve">172) vagy </w:t>
      </w:r>
      <w:proofErr w:type="spellStart"/>
      <w:r w:rsidRPr="001465D9">
        <w:rPr>
          <w:rFonts w:ascii="Times New Roman" w:hAnsi="Times New Roman" w:cs="Times New Roman"/>
          <w:color w:val="000000"/>
        </w:rPr>
        <w:t>lakozamidra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(n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=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 xml:space="preserve">171) </w:t>
      </w:r>
      <w:proofErr w:type="spellStart"/>
      <w:r w:rsidRPr="001465D9">
        <w:rPr>
          <w:rFonts w:ascii="Times New Roman" w:hAnsi="Times New Roman" w:cs="Times New Roman"/>
          <w:color w:val="000000"/>
        </w:rPr>
        <w:t>randomizálták</w:t>
      </w:r>
      <w:proofErr w:type="spellEnd"/>
      <w:r w:rsidRPr="001465D9">
        <w:rPr>
          <w:rFonts w:ascii="Times New Roman" w:hAnsi="Times New Roman" w:cs="Times New Roman"/>
          <w:color w:val="000000"/>
        </w:rPr>
        <w:t>.</w:t>
      </w:r>
    </w:p>
    <w:p w14:paraId="01E5D0CB" w14:textId="4CCC7D3C" w:rsidR="00142572" w:rsidRPr="001465D9" w:rsidRDefault="00142572" w:rsidP="00142572">
      <w:pPr>
        <w:widowControl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465D9">
        <w:rPr>
          <w:rFonts w:ascii="Times New Roman" w:hAnsi="Times New Roman" w:cs="Times New Roman"/>
          <w:color w:val="000000"/>
        </w:rPr>
        <w:t>Az adagolás 2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 xml:space="preserve">mg/kg/nap </w:t>
      </w:r>
      <w:proofErr w:type="gramStart"/>
      <w:r w:rsidRPr="001465D9">
        <w:rPr>
          <w:rFonts w:ascii="Times New Roman" w:hAnsi="Times New Roman" w:cs="Times New Roman"/>
          <w:color w:val="000000"/>
        </w:rPr>
        <w:t>dózisban</w:t>
      </w:r>
      <w:proofErr w:type="gramEnd"/>
      <w:r w:rsidRPr="001465D9">
        <w:rPr>
          <w:rFonts w:ascii="Times New Roman" w:hAnsi="Times New Roman" w:cs="Times New Roman"/>
          <w:color w:val="000000"/>
        </w:rPr>
        <w:t xml:space="preserve"> kezdődött az 50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kg-nál kisebb test</w:t>
      </w:r>
      <w:r w:rsidR="00FE6B71">
        <w:rPr>
          <w:rFonts w:ascii="Times New Roman" w:hAnsi="Times New Roman" w:cs="Times New Roman"/>
          <w:color w:val="000000"/>
        </w:rPr>
        <w:t>tömegű</w:t>
      </w:r>
      <w:r w:rsidRPr="001465D9">
        <w:rPr>
          <w:rFonts w:ascii="Times New Roman" w:hAnsi="Times New Roman" w:cs="Times New Roman"/>
          <w:color w:val="000000"/>
        </w:rPr>
        <w:t xml:space="preserve"> betegeknél, illetve 100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mg/nap dózisban az 50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kg-os vagy annál nagyobb test</w:t>
      </w:r>
      <w:r w:rsidR="00FE6B71">
        <w:rPr>
          <w:rFonts w:ascii="Times New Roman" w:hAnsi="Times New Roman" w:cs="Times New Roman"/>
          <w:color w:val="000000"/>
        </w:rPr>
        <w:t xml:space="preserve">tömegű </w:t>
      </w:r>
      <w:r w:rsidRPr="001465D9">
        <w:rPr>
          <w:rFonts w:ascii="Times New Roman" w:hAnsi="Times New Roman" w:cs="Times New Roman"/>
          <w:color w:val="000000"/>
        </w:rPr>
        <w:t xml:space="preserve">betegeknél, 2 </w:t>
      </w:r>
      <w:r w:rsidR="00D4615A">
        <w:rPr>
          <w:rFonts w:ascii="Times New Roman" w:hAnsi="Times New Roman" w:cs="Times New Roman"/>
          <w:color w:val="000000"/>
        </w:rPr>
        <w:t>dózisra</w:t>
      </w:r>
      <w:r w:rsidR="008232DD">
        <w:rPr>
          <w:rFonts w:ascii="Times New Roman" w:hAnsi="Times New Roman" w:cs="Times New Roman"/>
          <w:color w:val="000000"/>
        </w:rPr>
        <w:t xml:space="preserve"> osztva.</w:t>
      </w:r>
      <w:r w:rsidRPr="001465D9">
        <w:rPr>
          <w:rFonts w:ascii="Times New Roman" w:hAnsi="Times New Roman" w:cs="Times New Roman"/>
          <w:color w:val="000000"/>
        </w:rPr>
        <w:t xml:space="preserve"> A titrálási időszak alatt a fenntartó időszak kitűzött dózistartományának eléréséhez a </w:t>
      </w:r>
      <w:proofErr w:type="spellStart"/>
      <w:r w:rsidRPr="001465D9">
        <w:rPr>
          <w:rFonts w:ascii="Times New Roman" w:hAnsi="Times New Roman" w:cs="Times New Roman"/>
          <w:color w:val="000000"/>
        </w:rPr>
        <w:t>lakozamid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1465D9">
        <w:rPr>
          <w:rFonts w:ascii="Times New Roman" w:hAnsi="Times New Roman" w:cs="Times New Roman"/>
          <w:color w:val="000000"/>
        </w:rPr>
        <w:t>dózisokat</w:t>
      </w:r>
      <w:proofErr w:type="gramEnd"/>
      <w:r w:rsidRPr="001465D9">
        <w:rPr>
          <w:rFonts w:ascii="Times New Roman" w:hAnsi="Times New Roman" w:cs="Times New Roman"/>
          <w:color w:val="000000"/>
        </w:rPr>
        <w:t xml:space="preserve"> hetente 1 vagy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 xml:space="preserve">2 mg/kg/nap </w:t>
      </w:r>
      <w:r w:rsidR="008232DD">
        <w:rPr>
          <w:rFonts w:ascii="Times New Roman" w:hAnsi="Times New Roman" w:cs="Times New Roman"/>
          <w:color w:val="000000"/>
        </w:rPr>
        <w:t>gyógyszermennyiséggel emelték</w:t>
      </w:r>
      <w:r w:rsidRPr="001465D9">
        <w:rPr>
          <w:rFonts w:ascii="Times New Roman" w:hAnsi="Times New Roman" w:cs="Times New Roman"/>
          <w:color w:val="000000"/>
        </w:rPr>
        <w:t xml:space="preserve"> az 50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kg-nál kisebb test</w:t>
      </w:r>
      <w:r w:rsidR="00FE6B71">
        <w:rPr>
          <w:rFonts w:ascii="Times New Roman" w:hAnsi="Times New Roman" w:cs="Times New Roman"/>
          <w:color w:val="000000"/>
        </w:rPr>
        <w:t>tömegű</w:t>
      </w:r>
      <w:r w:rsidRPr="001465D9">
        <w:rPr>
          <w:rFonts w:ascii="Times New Roman" w:hAnsi="Times New Roman" w:cs="Times New Roman"/>
          <w:color w:val="000000"/>
        </w:rPr>
        <w:t xml:space="preserve"> alanyoknál, valamint 50 vagy 100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mg/nap</w:t>
      </w:r>
      <w:r w:rsidR="008232DD">
        <w:rPr>
          <w:rFonts w:ascii="Times New Roman" w:hAnsi="Times New Roman" w:cs="Times New Roman"/>
          <w:color w:val="000000"/>
        </w:rPr>
        <w:t xml:space="preserve"> gyógyszermennyiséggel emelték</w:t>
      </w:r>
      <w:r w:rsidRPr="001465D9">
        <w:rPr>
          <w:rFonts w:ascii="Times New Roman" w:hAnsi="Times New Roman" w:cs="Times New Roman"/>
          <w:color w:val="000000"/>
        </w:rPr>
        <w:t xml:space="preserve"> az 50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kg-os vagy annál nagyobb test</w:t>
      </w:r>
      <w:r w:rsidR="00FE6B71">
        <w:rPr>
          <w:rFonts w:ascii="Times New Roman" w:hAnsi="Times New Roman" w:cs="Times New Roman"/>
          <w:color w:val="000000"/>
        </w:rPr>
        <w:t>tömegű</w:t>
      </w:r>
      <w:r w:rsidRPr="001465D9">
        <w:rPr>
          <w:rFonts w:ascii="Times New Roman" w:hAnsi="Times New Roman" w:cs="Times New Roman"/>
          <w:color w:val="000000"/>
        </w:rPr>
        <w:t xml:space="preserve"> alanyoknál.</w:t>
      </w:r>
    </w:p>
    <w:p w14:paraId="6887A7BA" w14:textId="27D2AA45" w:rsidR="00142572" w:rsidRPr="001465D9" w:rsidRDefault="00142572" w:rsidP="00142572">
      <w:pPr>
        <w:widowControl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465D9">
        <w:rPr>
          <w:rFonts w:ascii="Times New Roman" w:hAnsi="Times New Roman" w:cs="Times New Roman"/>
          <w:color w:val="000000"/>
        </w:rPr>
        <w:t>Az alanyoknak el kellett érniük a test</w:t>
      </w:r>
      <w:r w:rsidR="00FE6B71">
        <w:rPr>
          <w:rFonts w:ascii="Times New Roman" w:hAnsi="Times New Roman" w:cs="Times New Roman"/>
          <w:color w:val="000000"/>
        </w:rPr>
        <w:t>tömeg-</w:t>
      </w:r>
      <w:r w:rsidRPr="001465D9">
        <w:rPr>
          <w:rFonts w:ascii="Times New Roman" w:hAnsi="Times New Roman" w:cs="Times New Roman"/>
          <w:color w:val="000000"/>
        </w:rPr>
        <w:t xml:space="preserve">kategóriájukhoz tartozó </w:t>
      </w:r>
      <w:proofErr w:type="gramStart"/>
      <w:r w:rsidRPr="001465D9">
        <w:rPr>
          <w:rFonts w:ascii="Times New Roman" w:hAnsi="Times New Roman" w:cs="Times New Roman"/>
          <w:color w:val="000000"/>
        </w:rPr>
        <w:t>minimális</w:t>
      </w:r>
      <w:proofErr w:type="gramEnd"/>
      <w:r w:rsidRPr="001465D9">
        <w:rPr>
          <w:rFonts w:ascii="Times New Roman" w:hAnsi="Times New Roman" w:cs="Times New Roman"/>
          <w:color w:val="000000"/>
        </w:rPr>
        <w:t xml:space="preserve"> céldózist a titrálási időszak utolsó 3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napjára ahhoz, hogy alkalmasak legyenek a 10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 xml:space="preserve">hetes fenntartó időszakba való belépéshez. Az alanyoknak továbbra is </w:t>
      </w:r>
      <w:proofErr w:type="gramStart"/>
      <w:r w:rsidRPr="001465D9">
        <w:rPr>
          <w:rFonts w:ascii="Times New Roman" w:hAnsi="Times New Roman" w:cs="Times New Roman"/>
          <w:color w:val="000000"/>
        </w:rPr>
        <w:t>stabil</w:t>
      </w:r>
      <w:proofErr w:type="gramEnd"/>
      <w:r w:rsidRPr="001465D9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1465D9">
        <w:rPr>
          <w:rFonts w:ascii="Times New Roman" w:hAnsi="Times New Roman" w:cs="Times New Roman"/>
          <w:color w:val="000000"/>
        </w:rPr>
        <w:t>lakozamid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dózist kellett kapniuk a fenntartó időszak alatt, vagy kiléptették őket és beléptek a vak elrendezésű dóziscsökkentő időszakba.</w:t>
      </w:r>
    </w:p>
    <w:p w14:paraId="373A7C51" w14:textId="77777777" w:rsidR="00142572" w:rsidRPr="001465D9" w:rsidRDefault="00142572" w:rsidP="00142572">
      <w:pPr>
        <w:widowControl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465D9">
        <w:rPr>
          <w:rFonts w:ascii="Times New Roman" w:hAnsi="Times New Roman" w:cs="Times New Roman"/>
          <w:color w:val="000000"/>
        </w:rPr>
        <w:t xml:space="preserve">A parciális rohamoknak a vizsgálat megkezdésekor észlelt 28 naponkénti gyakoriságában a fenntartó időszak alatt egy statisztikailag szignifikáns (p = 0,0003) és </w:t>
      </w:r>
      <w:proofErr w:type="spellStart"/>
      <w:r w:rsidRPr="001465D9">
        <w:rPr>
          <w:rFonts w:ascii="Times New Roman" w:hAnsi="Times New Roman" w:cs="Times New Roman"/>
          <w:color w:val="000000"/>
        </w:rPr>
        <w:t>klinikailag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jelentős csökkenése volt megfigyelhető a </w:t>
      </w:r>
      <w:proofErr w:type="spellStart"/>
      <w:r w:rsidRPr="001465D9">
        <w:rPr>
          <w:rFonts w:ascii="Times New Roman" w:hAnsi="Times New Roman" w:cs="Times New Roman"/>
          <w:color w:val="000000"/>
        </w:rPr>
        <w:t>lakozamid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és a placebo csoport között. A kovariáns elemzésen alapuló, </w:t>
      </w:r>
      <w:proofErr w:type="spellStart"/>
      <w:r w:rsidRPr="001465D9">
        <w:rPr>
          <w:rFonts w:ascii="Times New Roman" w:hAnsi="Times New Roman" w:cs="Times New Roman"/>
          <w:color w:val="000000"/>
        </w:rPr>
        <w:t>placebóval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szembeni százalékos csökkenés 31,72% volt (95%-</w:t>
      </w:r>
      <w:proofErr w:type="spellStart"/>
      <w:r w:rsidRPr="001465D9">
        <w:rPr>
          <w:rFonts w:ascii="Times New Roman" w:hAnsi="Times New Roman" w:cs="Times New Roman"/>
          <w:color w:val="000000"/>
        </w:rPr>
        <w:t>os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CI: 16,342, 44,277).</w:t>
      </w:r>
    </w:p>
    <w:p w14:paraId="59BFEF90" w14:textId="77777777" w:rsidR="00142572" w:rsidRPr="001465D9" w:rsidRDefault="00142572" w:rsidP="00142572">
      <w:pPr>
        <w:widowControl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465D9">
        <w:rPr>
          <w:rFonts w:ascii="Times New Roman" w:hAnsi="Times New Roman" w:cs="Times New Roman"/>
          <w:color w:val="000000"/>
        </w:rPr>
        <w:t>Összességében azoknak a betegeknek az aránya, akiknél a parciális rohamoknak a vizsgálat megkezdésekor észlelt 28 naponkénti gyakoriságában legalább 50%-</w:t>
      </w:r>
      <w:proofErr w:type="spellStart"/>
      <w:r w:rsidRPr="001465D9">
        <w:rPr>
          <w:rFonts w:ascii="Times New Roman" w:hAnsi="Times New Roman" w:cs="Times New Roman"/>
          <w:color w:val="000000"/>
        </w:rPr>
        <w:t>os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csökkenés volt megfigyelhető, 52,9% volt a </w:t>
      </w:r>
      <w:proofErr w:type="spellStart"/>
      <w:r w:rsidRPr="001465D9">
        <w:rPr>
          <w:rFonts w:ascii="Times New Roman" w:hAnsi="Times New Roman" w:cs="Times New Roman"/>
          <w:color w:val="000000"/>
        </w:rPr>
        <w:t>lakozamid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csoportban és 33,3% a placebo csoportban.</w:t>
      </w:r>
    </w:p>
    <w:p w14:paraId="335653BC" w14:textId="77777777" w:rsidR="00142572" w:rsidRPr="00C63C07" w:rsidRDefault="00142572" w:rsidP="00142572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1465D9">
        <w:rPr>
          <w:rFonts w:ascii="Times New Roman" w:hAnsi="Times New Roman" w:cs="Times New Roman"/>
          <w:color w:val="000000"/>
        </w:rPr>
        <w:t>A gyermekgyógyászati életminőség kérdőív (</w:t>
      </w:r>
      <w:proofErr w:type="spellStart"/>
      <w:r w:rsidRPr="001465D9">
        <w:rPr>
          <w:rFonts w:ascii="Times New Roman" w:hAnsi="Times New Roman" w:cs="Times New Roman"/>
          <w:color w:val="000000"/>
        </w:rPr>
        <w:t>Pediatric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1465D9">
        <w:rPr>
          <w:rFonts w:ascii="Times New Roman" w:hAnsi="Times New Roman" w:cs="Times New Roman"/>
          <w:color w:val="000000"/>
        </w:rPr>
        <w:t>Quality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of Life </w:t>
      </w:r>
      <w:proofErr w:type="spellStart"/>
      <w:r w:rsidRPr="001465D9">
        <w:rPr>
          <w:rFonts w:ascii="Times New Roman" w:hAnsi="Times New Roman" w:cs="Times New Roman"/>
          <w:color w:val="000000"/>
        </w:rPr>
        <w:t>Inventory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) alapján felmért életminőség jelzése alapján mind a </w:t>
      </w:r>
      <w:proofErr w:type="spellStart"/>
      <w:r w:rsidRPr="001465D9">
        <w:rPr>
          <w:rFonts w:ascii="Times New Roman" w:hAnsi="Times New Roman" w:cs="Times New Roman"/>
          <w:color w:val="000000"/>
        </w:rPr>
        <w:t>lakozamid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, mind a placebo csoport alanyai egészségügyi </w:t>
      </w:r>
      <w:r w:rsidRPr="001465D9">
        <w:rPr>
          <w:rFonts w:ascii="Times New Roman" w:hAnsi="Times New Roman" w:cs="Times New Roman"/>
          <w:color w:val="000000"/>
        </w:rPr>
        <w:lastRenderedPageBreak/>
        <w:t xml:space="preserve">szempontból hasonló és </w:t>
      </w:r>
      <w:proofErr w:type="gramStart"/>
      <w:r w:rsidRPr="001465D9">
        <w:rPr>
          <w:rFonts w:ascii="Times New Roman" w:hAnsi="Times New Roman" w:cs="Times New Roman"/>
          <w:color w:val="000000"/>
        </w:rPr>
        <w:t>stabil</w:t>
      </w:r>
      <w:proofErr w:type="gramEnd"/>
      <w:r w:rsidRPr="001465D9">
        <w:rPr>
          <w:rFonts w:ascii="Times New Roman" w:hAnsi="Times New Roman" w:cs="Times New Roman"/>
          <w:color w:val="000000"/>
        </w:rPr>
        <w:t xml:space="preserve"> életminőséget jeleztek a teljes kezelési időszak alatt.</w:t>
      </w:r>
    </w:p>
    <w:p w14:paraId="32B52135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9C7CB2A" w14:textId="77777777" w:rsidR="00AD64FA" w:rsidRPr="00E034CA" w:rsidRDefault="00AD64FA" w:rsidP="005E7602">
      <w:pPr>
        <w:tabs>
          <w:tab w:val="left" w:pos="66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b/>
          <w:bCs/>
        </w:rPr>
        <w:t>5.2</w:t>
      </w:r>
      <w:r w:rsidRPr="00E034CA">
        <w:rPr>
          <w:rFonts w:ascii="Times New Roman" w:hAnsi="Times New Roman" w:cs="Times New Roman"/>
          <w:b/>
          <w:bCs/>
        </w:rPr>
        <w:tab/>
      </w:r>
      <w:proofErr w:type="spellStart"/>
      <w:r w:rsidRPr="00E034CA">
        <w:rPr>
          <w:rFonts w:ascii="Times New Roman" w:hAnsi="Times New Roman" w:cs="Times New Roman"/>
          <w:b/>
          <w:bCs/>
        </w:rPr>
        <w:t>Farmakokinetikai</w:t>
      </w:r>
      <w:proofErr w:type="spellEnd"/>
      <w:r w:rsidRPr="00E034CA">
        <w:rPr>
          <w:rFonts w:ascii="Times New Roman" w:hAnsi="Times New Roman" w:cs="Times New Roman"/>
          <w:b/>
          <w:bCs/>
        </w:rPr>
        <w:t xml:space="preserve"> tulajdonságok</w:t>
      </w:r>
    </w:p>
    <w:p w14:paraId="30C9ED17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D99553C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u w:val="single" w:color="000000"/>
        </w:rPr>
        <w:t>Felszívódás</w:t>
      </w:r>
    </w:p>
    <w:p w14:paraId="0E67BC63" w14:textId="1C885D16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Szájon át történő alkalmazást követően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gyorsan és teljesen felszívódik.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tabletta </w:t>
      </w:r>
      <w:proofErr w:type="spellStart"/>
      <w:r w:rsidRPr="00E034CA">
        <w:rPr>
          <w:rFonts w:ascii="Times New Roman" w:hAnsi="Times New Roman" w:cs="Times New Roman"/>
        </w:rPr>
        <w:t>oralis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biohasznosulása</w:t>
      </w:r>
      <w:proofErr w:type="spellEnd"/>
      <w:r w:rsidRPr="00E034CA">
        <w:rPr>
          <w:rFonts w:ascii="Times New Roman" w:hAnsi="Times New Roman" w:cs="Times New Roman"/>
        </w:rPr>
        <w:t xml:space="preserve"> közel 100%. Szájon át történő alkalmazást követően a változatlan formájú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plazma</w:t>
      </w:r>
      <w:proofErr w:type="gramStart"/>
      <w:r w:rsidRPr="00E034CA">
        <w:rPr>
          <w:rFonts w:ascii="Times New Roman" w:hAnsi="Times New Roman" w:cs="Times New Roman"/>
        </w:rPr>
        <w:t>koncentrációja</w:t>
      </w:r>
      <w:proofErr w:type="gramEnd"/>
      <w:r w:rsidRPr="00E034CA">
        <w:rPr>
          <w:rFonts w:ascii="Times New Roman" w:hAnsi="Times New Roman" w:cs="Times New Roman"/>
        </w:rPr>
        <w:t xml:space="preserve"> gyorsan növekszik, és </w:t>
      </w:r>
      <w:r w:rsidRPr="00721018">
        <w:rPr>
          <w:rFonts w:ascii="Times New Roman" w:hAnsi="Times New Roman" w:cs="Times New Roman"/>
        </w:rPr>
        <w:t xml:space="preserve">a </w:t>
      </w:r>
      <w:proofErr w:type="spellStart"/>
      <w:r w:rsidRPr="00721018">
        <w:rPr>
          <w:rFonts w:ascii="Times New Roman" w:hAnsi="Times New Roman" w:cs="Times New Roman"/>
        </w:rPr>
        <w:t>C</w:t>
      </w:r>
      <w:r w:rsidRPr="00721018">
        <w:rPr>
          <w:rFonts w:ascii="Times New Roman" w:hAnsi="Times New Roman" w:cs="Times New Roman"/>
          <w:vertAlign w:val="subscript"/>
        </w:rPr>
        <w:t>max</w:t>
      </w:r>
      <w:proofErr w:type="spellEnd"/>
      <w:r w:rsidRPr="00721018">
        <w:rPr>
          <w:rFonts w:ascii="Times New Roman" w:hAnsi="Times New Roman" w:cs="Times New Roman"/>
        </w:rPr>
        <w:t xml:space="preserve"> értékét</w:t>
      </w:r>
      <w:r w:rsidRPr="00E034CA">
        <w:rPr>
          <w:rFonts w:ascii="Times New Roman" w:hAnsi="Times New Roman" w:cs="Times New Roman"/>
        </w:rPr>
        <w:t xml:space="preserve"> az adagolást követően körülbelül 0,5-4 óra múlva éri el. A </w:t>
      </w:r>
      <w:proofErr w:type="spellStart"/>
      <w:r w:rsidRPr="00E034CA">
        <w:rPr>
          <w:rFonts w:ascii="Times New Roman" w:hAnsi="Times New Roman" w:cs="Times New Roman"/>
        </w:rPr>
        <w:t>Trelema</w:t>
      </w:r>
      <w:proofErr w:type="spellEnd"/>
      <w:r w:rsidRPr="00E034CA">
        <w:rPr>
          <w:rFonts w:ascii="Times New Roman" w:hAnsi="Times New Roman" w:cs="Times New Roman"/>
        </w:rPr>
        <w:t xml:space="preserve"> tabletta és a belsőleges szirup egymással </w:t>
      </w:r>
      <w:proofErr w:type="spellStart"/>
      <w:r w:rsidRPr="00E034CA">
        <w:rPr>
          <w:rFonts w:ascii="Times New Roman" w:hAnsi="Times New Roman" w:cs="Times New Roman"/>
        </w:rPr>
        <w:t>bioekvivalensek</w:t>
      </w:r>
      <w:proofErr w:type="spellEnd"/>
      <w:r w:rsidRPr="00E034CA">
        <w:rPr>
          <w:rFonts w:ascii="Times New Roman" w:hAnsi="Times New Roman" w:cs="Times New Roman"/>
        </w:rPr>
        <w:t>. A táplálék nem befolyásolja a felszívódás sebességét és mértékét.</w:t>
      </w:r>
    </w:p>
    <w:p w14:paraId="3CB2D06C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2F28A63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u w:val="single" w:color="000000"/>
        </w:rPr>
        <w:t>Eloszlás</w:t>
      </w:r>
    </w:p>
    <w:p w14:paraId="1DB3D8ED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Az eloszlási térfogat körülbelül 0,6 l/kg. A </w:t>
      </w:r>
      <w:proofErr w:type="spellStart"/>
      <w:r w:rsidRPr="00E034CA">
        <w:rPr>
          <w:rFonts w:ascii="Times New Roman" w:hAnsi="Times New Roman" w:cs="Times New Roman"/>
        </w:rPr>
        <w:t>lakozamidnak</w:t>
      </w:r>
      <w:proofErr w:type="spellEnd"/>
      <w:r w:rsidRPr="00E034CA">
        <w:rPr>
          <w:rFonts w:ascii="Times New Roman" w:hAnsi="Times New Roman" w:cs="Times New Roman"/>
        </w:rPr>
        <w:t xml:space="preserve"> kevesebb, mint 15%-a kötődik plazmafehérjékhez.</w:t>
      </w:r>
    </w:p>
    <w:p w14:paraId="1795B13A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4BCA93A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proofErr w:type="spellStart"/>
      <w:r w:rsidRPr="00E034CA">
        <w:rPr>
          <w:rFonts w:ascii="Times New Roman" w:hAnsi="Times New Roman" w:cs="Times New Roman"/>
          <w:u w:val="single" w:color="000000"/>
        </w:rPr>
        <w:t>Biotranszformáció</w:t>
      </w:r>
      <w:proofErr w:type="spellEnd"/>
    </w:p>
    <w:p w14:paraId="34B507E3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>A dózis 95%-</w:t>
      </w:r>
      <w:proofErr w:type="gramStart"/>
      <w:r w:rsidRPr="00E034CA">
        <w:rPr>
          <w:rFonts w:ascii="Times New Roman" w:hAnsi="Times New Roman" w:cs="Times New Roman"/>
        </w:rPr>
        <w:t>a</w:t>
      </w:r>
      <w:proofErr w:type="gramEnd"/>
      <w:r w:rsidRPr="00E034CA">
        <w:rPr>
          <w:rFonts w:ascii="Times New Roman" w:hAnsi="Times New Roman" w:cs="Times New Roman"/>
        </w:rPr>
        <w:t xml:space="preserve"> ürül a vizelettel, gyógyszer és </w:t>
      </w:r>
      <w:proofErr w:type="spellStart"/>
      <w:r w:rsidRPr="00E034CA">
        <w:rPr>
          <w:rFonts w:ascii="Times New Roman" w:hAnsi="Times New Roman" w:cs="Times New Roman"/>
        </w:rPr>
        <w:t>metabolitok</w:t>
      </w:r>
      <w:proofErr w:type="spellEnd"/>
      <w:r w:rsidRPr="00E034CA">
        <w:rPr>
          <w:rFonts w:ascii="Times New Roman" w:hAnsi="Times New Roman" w:cs="Times New Roman"/>
        </w:rPr>
        <w:t xml:space="preserve"> formájában.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metabolizmusa még nem teljesen ismert.</w:t>
      </w:r>
    </w:p>
    <w:p w14:paraId="1FFC65EF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vizelettel kiválasztott legfontosabb vegyületek a változatlan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(körülbelül a </w:t>
      </w:r>
      <w:proofErr w:type="gramStart"/>
      <w:r w:rsidRPr="00E034CA">
        <w:rPr>
          <w:rFonts w:ascii="Times New Roman" w:hAnsi="Times New Roman" w:cs="Times New Roman"/>
        </w:rPr>
        <w:t>dózis</w:t>
      </w:r>
      <w:proofErr w:type="gramEnd"/>
      <w:r w:rsidRPr="00E034CA">
        <w:rPr>
          <w:rFonts w:ascii="Times New Roman" w:hAnsi="Times New Roman" w:cs="Times New Roman"/>
        </w:rPr>
        <w:t xml:space="preserve"> 40%-a) és az O-</w:t>
      </w:r>
      <w:proofErr w:type="spellStart"/>
      <w:r w:rsidRPr="00E034CA">
        <w:rPr>
          <w:rFonts w:ascii="Times New Roman" w:hAnsi="Times New Roman" w:cs="Times New Roman"/>
        </w:rPr>
        <w:t>dezmetil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metabolitja</w:t>
      </w:r>
      <w:proofErr w:type="spellEnd"/>
      <w:r w:rsidRPr="00E034CA">
        <w:rPr>
          <w:rFonts w:ascii="Times New Roman" w:hAnsi="Times New Roman" w:cs="Times New Roman"/>
        </w:rPr>
        <w:t>, 30%-</w:t>
      </w:r>
      <w:proofErr w:type="spellStart"/>
      <w:r w:rsidRPr="00E034CA">
        <w:rPr>
          <w:rFonts w:ascii="Times New Roman" w:hAnsi="Times New Roman" w:cs="Times New Roman"/>
        </w:rPr>
        <w:t>nál</w:t>
      </w:r>
      <w:proofErr w:type="spellEnd"/>
      <w:r w:rsidRPr="00E034CA">
        <w:rPr>
          <w:rFonts w:ascii="Times New Roman" w:hAnsi="Times New Roman" w:cs="Times New Roman"/>
        </w:rPr>
        <w:t xml:space="preserve"> kisebb arányban.</w:t>
      </w:r>
    </w:p>
    <w:p w14:paraId="30DF4CD4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>A vizeletben körülbelül 20%-</w:t>
      </w:r>
      <w:proofErr w:type="spellStart"/>
      <w:r w:rsidRPr="00E034CA">
        <w:rPr>
          <w:rFonts w:ascii="Times New Roman" w:hAnsi="Times New Roman" w:cs="Times New Roman"/>
        </w:rPr>
        <w:t>ot</w:t>
      </w:r>
      <w:proofErr w:type="spellEnd"/>
      <w:r w:rsidRPr="00E034CA">
        <w:rPr>
          <w:rFonts w:ascii="Times New Roman" w:hAnsi="Times New Roman" w:cs="Times New Roman"/>
        </w:rPr>
        <w:t xml:space="preserve"> tesz ki egy poláris frakció – valószínűleg egy szerin-származék –, amely azonban csak kis mennyiségben (0-2%) volt kimutatható a humán plazmában, egyes vizsgálati alanyoknál. További </w:t>
      </w:r>
      <w:proofErr w:type="spellStart"/>
      <w:r w:rsidRPr="00E034CA">
        <w:rPr>
          <w:rFonts w:ascii="Times New Roman" w:hAnsi="Times New Roman" w:cs="Times New Roman"/>
        </w:rPr>
        <w:t>metabolitokat</w:t>
      </w:r>
      <w:proofErr w:type="spellEnd"/>
      <w:r w:rsidRPr="00E034CA">
        <w:rPr>
          <w:rFonts w:ascii="Times New Roman" w:hAnsi="Times New Roman" w:cs="Times New Roman"/>
        </w:rPr>
        <w:t xml:space="preserve"> kis mennyiségben (0,5-2%) találtak a vizeletben.</w:t>
      </w:r>
    </w:p>
    <w:p w14:paraId="0193340A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-4"/>
        </w:rPr>
      </w:pPr>
      <w:r w:rsidRPr="00E034CA">
        <w:rPr>
          <w:rFonts w:ascii="Times New Roman" w:hAnsi="Times New Roman" w:cs="Times New Roman"/>
          <w:i/>
          <w:iCs/>
        </w:rPr>
        <w:t>In vitro</w:t>
      </w:r>
      <w:r w:rsidRPr="00E034CA">
        <w:rPr>
          <w:rFonts w:ascii="Times New Roman" w:hAnsi="Times New Roman" w:cs="Times New Roman"/>
        </w:rPr>
        <w:t xml:space="preserve"> adatok azt mutatják, hogy a CYP2C9, a CYP2C19 és a CYP3A4 katalizálni képes az O -</w:t>
      </w:r>
      <w:proofErr w:type="spellStart"/>
      <w:r w:rsidRPr="00E034CA">
        <w:rPr>
          <w:rFonts w:ascii="Times New Roman" w:hAnsi="Times New Roman" w:cs="Times New Roman"/>
        </w:rPr>
        <w:t>dezmetil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metabolit</w:t>
      </w:r>
      <w:proofErr w:type="spellEnd"/>
      <w:r w:rsidRPr="00E034CA">
        <w:rPr>
          <w:rFonts w:ascii="Times New Roman" w:hAnsi="Times New Roman" w:cs="Times New Roman"/>
        </w:rPr>
        <w:t xml:space="preserve"> képződését, de az in vivo legfontosabb szerepet játszó </w:t>
      </w:r>
      <w:proofErr w:type="spellStart"/>
      <w:r w:rsidRPr="00E034CA">
        <w:rPr>
          <w:rFonts w:ascii="Times New Roman" w:hAnsi="Times New Roman" w:cs="Times New Roman"/>
        </w:rPr>
        <w:t>izoenzimet</w:t>
      </w:r>
      <w:proofErr w:type="spellEnd"/>
      <w:r w:rsidRPr="00E034CA">
        <w:rPr>
          <w:rFonts w:ascii="Times New Roman" w:hAnsi="Times New Roman" w:cs="Times New Roman"/>
        </w:rPr>
        <w:t xml:space="preserve"> nem azonosították.</w:t>
      </w:r>
    </w:p>
    <w:p w14:paraId="07402101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Nem találtak klinikai szempontból jelentős különbséget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gramStart"/>
      <w:r w:rsidRPr="00E034CA">
        <w:rPr>
          <w:rFonts w:ascii="Times New Roman" w:hAnsi="Times New Roman" w:cs="Times New Roman"/>
        </w:rPr>
        <w:t>expozícióban</w:t>
      </w:r>
      <w:proofErr w:type="gramEnd"/>
      <w:r w:rsidRPr="00E034CA">
        <w:rPr>
          <w:rFonts w:ascii="Times New Roman" w:hAnsi="Times New Roman" w:cs="Times New Roman"/>
        </w:rPr>
        <w:t xml:space="preserve">, amikor összehasonlították a </w:t>
      </w:r>
      <w:proofErr w:type="spellStart"/>
      <w:r w:rsidRPr="00E034CA">
        <w:rPr>
          <w:rFonts w:ascii="Times New Roman" w:hAnsi="Times New Roman" w:cs="Times New Roman"/>
        </w:rPr>
        <w:t>farmakokinetikáját</w:t>
      </w:r>
      <w:proofErr w:type="spellEnd"/>
      <w:r w:rsidRPr="00E034CA">
        <w:rPr>
          <w:rFonts w:ascii="Times New Roman" w:hAnsi="Times New Roman" w:cs="Times New Roman"/>
        </w:rPr>
        <w:t xml:space="preserve"> gyors </w:t>
      </w:r>
      <w:proofErr w:type="spellStart"/>
      <w:r w:rsidRPr="00E034CA">
        <w:rPr>
          <w:rFonts w:ascii="Times New Roman" w:hAnsi="Times New Roman" w:cs="Times New Roman"/>
        </w:rPr>
        <w:t>metabolizálók</w:t>
      </w:r>
      <w:proofErr w:type="spellEnd"/>
      <w:r w:rsidRPr="00E034CA">
        <w:rPr>
          <w:rFonts w:ascii="Times New Roman" w:hAnsi="Times New Roman" w:cs="Times New Roman"/>
        </w:rPr>
        <w:t xml:space="preserve"> (akiknél megtalálható a funkcionális CYP2C19) és lassú </w:t>
      </w:r>
      <w:proofErr w:type="spellStart"/>
      <w:r w:rsidRPr="00E034CA">
        <w:rPr>
          <w:rFonts w:ascii="Times New Roman" w:hAnsi="Times New Roman" w:cs="Times New Roman"/>
        </w:rPr>
        <w:t>metabolizálók</w:t>
      </w:r>
      <w:proofErr w:type="spellEnd"/>
      <w:r w:rsidRPr="00E034CA">
        <w:rPr>
          <w:rFonts w:ascii="Times New Roman" w:hAnsi="Times New Roman" w:cs="Times New Roman"/>
        </w:rPr>
        <w:t xml:space="preserve"> között (akiknél hiányzik a funkcionális CYP2C19). Továbbá, egy </w:t>
      </w:r>
      <w:proofErr w:type="spellStart"/>
      <w:r w:rsidRPr="00E034CA">
        <w:rPr>
          <w:rFonts w:ascii="Times New Roman" w:hAnsi="Times New Roman" w:cs="Times New Roman"/>
        </w:rPr>
        <w:t>omeprazollal</w:t>
      </w:r>
      <w:proofErr w:type="spellEnd"/>
      <w:r w:rsidRPr="00E034CA">
        <w:rPr>
          <w:rFonts w:ascii="Times New Roman" w:hAnsi="Times New Roman" w:cs="Times New Roman"/>
        </w:rPr>
        <w:t xml:space="preserve"> (CYP2C19-inhibitor) végzett interakciós vizsgálat nem mutatott ki </w:t>
      </w:r>
      <w:proofErr w:type="spellStart"/>
      <w:r w:rsidRPr="00E034CA">
        <w:rPr>
          <w:rFonts w:ascii="Times New Roman" w:hAnsi="Times New Roman" w:cs="Times New Roman"/>
        </w:rPr>
        <w:t>klinikailag</w:t>
      </w:r>
      <w:proofErr w:type="spellEnd"/>
      <w:r w:rsidRPr="00E034CA">
        <w:rPr>
          <w:rFonts w:ascii="Times New Roman" w:hAnsi="Times New Roman" w:cs="Times New Roman"/>
        </w:rPr>
        <w:t xml:space="preserve"> lényeges változásokat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plazmakoncentrációiban, ami arra utal, hogy </w:t>
      </w:r>
      <w:proofErr w:type="gramStart"/>
      <w:r w:rsidRPr="00E034CA">
        <w:rPr>
          <w:rFonts w:ascii="Times New Roman" w:hAnsi="Times New Roman" w:cs="Times New Roman"/>
        </w:rPr>
        <w:t>ezen</w:t>
      </w:r>
      <w:proofErr w:type="gramEnd"/>
      <w:r w:rsidRPr="00E034CA">
        <w:rPr>
          <w:rFonts w:ascii="Times New Roman" w:hAnsi="Times New Roman" w:cs="Times New Roman"/>
        </w:rPr>
        <w:t xml:space="preserve"> mechanizmus jelentősége csekély. Az O-</w:t>
      </w:r>
      <w:proofErr w:type="spellStart"/>
      <w:r w:rsidRPr="00E034CA">
        <w:rPr>
          <w:rFonts w:ascii="Times New Roman" w:hAnsi="Times New Roman" w:cs="Times New Roman"/>
        </w:rPr>
        <w:t>dezmetil</w:t>
      </w:r>
      <w:proofErr w:type="spellEnd"/>
      <w:r w:rsidRPr="00E034CA">
        <w:rPr>
          <w:rFonts w:ascii="Times New Roman" w:hAnsi="Times New Roman" w:cs="Times New Roman"/>
        </w:rPr>
        <w:t>-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plazmakoncentrációja körülbelül 15%-</w:t>
      </w:r>
      <w:proofErr w:type="gramStart"/>
      <w:r w:rsidRPr="00E034CA">
        <w:rPr>
          <w:rFonts w:ascii="Times New Roman" w:hAnsi="Times New Roman" w:cs="Times New Roman"/>
        </w:rPr>
        <w:t>a</w:t>
      </w:r>
      <w:proofErr w:type="gram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a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plazmakoncentrációjának. Ennek a fő </w:t>
      </w:r>
      <w:proofErr w:type="spellStart"/>
      <w:r w:rsidRPr="00E034CA">
        <w:rPr>
          <w:rFonts w:ascii="Times New Roman" w:hAnsi="Times New Roman" w:cs="Times New Roman"/>
        </w:rPr>
        <w:t>metabolitnak</w:t>
      </w:r>
      <w:proofErr w:type="spellEnd"/>
      <w:r w:rsidRPr="00E034CA">
        <w:rPr>
          <w:rFonts w:ascii="Times New Roman" w:hAnsi="Times New Roman" w:cs="Times New Roman"/>
        </w:rPr>
        <w:t xml:space="preserve"> nincs ismert </w:t>
      </w:r>
      <w:proofErr w:type="gramStart"/>
      <w:r w:rsidRPr="00E034CA">
        <w:rPr>
          <w:rFonts w:ascii="Times New Roman" w:hAnsi="Times New Roman" w:cs="Times New Roman"/>
        </w:rPr>
        <w:t>farmakológiai</w:t>
      </w:r>
      <w:proofErr w:type="gramEnd"/>
      <w:r w:rsidRPr="00E034CA">
        <w:rPr>
          <w:rFonts w:ascii="Times New Roman" w:hAnsi="Times New Roman" w:cs="Times New Roman"/>
        </w:rPr>
        <w:t xml:space="preserve"> hatása.</w:t>
      </w:r>
    </w:p>
    <w:p w14:paraId="423ECDC6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7E6902EC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u w:val="single" w:color="000000"/>
        </w:rPr>
        <w:t>Kiválasztás</w:t>
      </w:r>
    </w:p>
    <w:p w14:paraId="1DA2261A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elsősorban a vesén keresztül és </w:t>
      </w:r>
      <w:proofErr w:type="spellStart"/>
      <w:r w:rsidRPr="00E034CA">
        <w:rPr>
          <w:rFonts w:ascii="Times New Roman" w:hAnsi="Times New Roman" w:cs="Times New Roman"/>
        </w:rPr>
        <w:t>biotranszformáció</w:t>
      </w:r>
      <w:proofErr w:type="spellEnd"/>
      <w:r w:rsidRPr="00E034CA">
        <w:rPr>
          <w:rFonts w:ascii="Times New Roman" w:hAnsi="Times New Roman" w:cs="Times New Roman"/>
        </w:rPr>
        <w:t xml:space="preserve"> révén </w:t>
      </w:r>
      <w:proofErr w:type="spellStart"/>
      <w:r w:rsidRPr="00E034CA">
        <w:rPr>
          <w:rFonts w:ascii="Times New Roman" w:hAnsi="Times New Roman" w:cs="Times New Roman"/>
        </w:rPr>
        <w:t>választódik</w:t>
      </w:r>
      <w:proofErr w:type="spellEnd"/>
      <w:r w:rsidRPr="00E034CA">
        <w:rPr>
          <w:rFonts w:ascii="Times New Roman" w:hAnsi="Times New Roman" w:cs="Times New Roman"/>
        </w:rPr>
        <w:t xml:space="preserve"> ki a </w:t>
      </w:r>
      <w:proofErr w:type="gramStart"/>
      <w:r w:rsidRPr="00E034CA">
        <w:rPr>
          <w:rFonts w:ascii="Times New Roman" w:hAnsi="Times New Roman" w:cs="Times New Roman"/>
        </w:rPr>
        <w:t>szisztémás</w:t>
      </w:r>
      <w:proofErr w:type="gramEnd"/>
      <w:r w:rsidRPr="00E034CA">
        <w:rPr>
          <w:rFonts w:ascii="Times New Roman" w:hAnsi="Times New Roman" w:cs="Times New Roman"/>
        </w:rPr>
        <w:t xml:space="preserve"> keringésből. Radioaktív jelzéssel ellátott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oralis</w:t>
      </w:r>
      <w:proofErr w:type="spellEnd"/>
      <w:r w:rsidRPr="00E034CA">
        <w:rPr>
          <w:rFonts w:ascii="Times New Roman" w:hAnsi="Times New Roman" w:cs="Times New Roman"/>
        </w:rPr>
        <w:t xml:space="preserve"> és intravénás alkalmazását követően a beadott radioaktivitás körülbelül 95%-a volt visszanyerhető a vizeletből, és kevesebb, mint 0,5%-</w:t>
      </w:r>
      <w:proofErr w:type="gramStart"/>
      <w:r w:rsidRPr="00E034CA">
        <w:rPr>
          <w:rFonts w:ascii="Times New Roman" w:hAnsi="Times New Roman" w:cs="Times New Roman"/>
        </w:rPr>
        <w:t>a</w:t>
      </w:r>
      <w:proofErr w:type="gram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a</w:t>
      </w:r>
      <w:proofErr w:type="spellEnd"/>
      <w:r w:rsidRPr="00E034CA">
        <w:rPr>
          <w:rFonts w:ascii="Times New Roman" w:hAnsi="Times New Roman" w:cs="Times New Roman"/>
        </w:rPr>
        <w:t xml:space="preserve"> székletből. A változatlan formájú gyógyszer eliminációs felezési ideje körülbelül 13 óra. A </w:t>
      </w:r>
      <w:proofErr w:type="spellStart"/>
      <w:r w:rsidRPr="00E034CA">
        <w:rPr>
          <w:rFonts w:ascii="Times New Roman" w:hAnsi="Times New Roman" w:cs="Times New Roman"/>
        </w:rPr>
        <w:t>farmakokinetika</w:t>
      </w:r>
      <w:proofErr w:type="spellEnd"/>
      <w:r w:rsidRPr="00E034CA">
        <w:rPr>
          <w:rFonts w:ascii="Times New Roman" w:hAnsi="Times New Roman" w:cs="Times New Roman"/>
        </w:rPr>
        <w:t xml:space="preserve"> a </w:t>
      </w:r>
      <w:proofErr w:type="gramStart"/>
      <w:r w:rsidRPr="00E034CA">
        <w:rPr>
          <w:rFonts w:ascii="Times New Roman" w:hAnsi="Times New Roman" w:cs="Times New Roman"/>
        </w:rPr>
        <w:t>dózissal</w:t>
      </w:r>
      <w:proofErr w:type="gramEnd"/>
      <w:r w:rsidRPr="00E034CA">
        <w:rPr>
          <w:rFonts w:ascii="Times New Roman" w:hAnsi="Times New Roman" w:cs="Times New Roman"/>
        </w:rPr>
        <w:t xml:space="preserve"> arányos és az idő függvényében állandó, alacsony, egyéneken belüli és egyének közötti variabilitással. Naponta kétszeri adagolást követően az egyensúlyi állapot (</w:t>
      </w:r>
      <w:proofErr w:type="spellStart"/>
      <w:r w:rsidRPr="00E034CA">
        <w:rPr>
          <w:rFonts w:ascii="Times New Roman" w:hAnsi="Times New Roman" w:cs="Times New Roman"/>
        </w:rPr>
        <w:t>steady-state</w:t>
      </w:r>
      <w:proofErr w:type="spellEnd"/>
      <w:r w:rsidRPr="00E034CA">
        <w:rPr>
          <w:rFonts w:ascii="Times New Roman" w:hAnsi="Times New Roman" w:cs="Times New Roman"/>
        </w:rPr>
        <w:t>) plazma</w:t>
      </w:r>
      <w:proofErr w:type="gramStart"/>
      <w:r w:rsidRPr="00E034CA">
        <w:rPr>
          <w:rFonts w:ascii="Times New Roman" w:hAnsi="Times New Roman" w:cs="Times New Roman"/>
        </w:rPr>
        <w:t>koncentrációi</w:t>
      </w:r>
      <w:proofErr w:type="gramEnd"/>
      <w:r w:rsidRPr="00E034CA">
        <w:rPr>
          <w:rFonts w:ascii="Times New Roman" w:hAnsi="Times New Roman" w:cs="Times New Roman"/>
        </w:rPr>
        <w:t xml:space="preserve"> 3 napos időszak után érhetők el. A plazma</w:t>
      </w:r>
      <w:proofErr w:type="gramStart"/>
      <w:r w:rsidRPr="00E034CA">
        <w:rPr>
          <w:rFonts w:ascii="Times New Roman" w:hAnsi="Times New Roman" w:cs="Times New Roman"/>
        </w:rPr>
        <w:t>koncentráció</w:t>
      </w:r>
      <w:proofErr w:type="gramEnd"/>
      <w:r w:rsidRPr="00E034CA">
        <w:rPr>
          <w:rFonts w:ascii="Times New Roman" w:hAnsi="Times New Roman" w:cs="Times New Roman"/>
        </w:rPr>
        <w:t xml:space="preserve"> körülbelül 2-es akkumulációs faktorral növekszik.</w:t>
      </w:r>
    </w:p>
    <w:p w14:paraId="709C6B6A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BD1B5A6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>Egyetlen 200 mg-</w:t>
      </w:r>
      <w:proofErr w:type="spellStart"/>
      <w:r w:rsidRPr="00E034CA">
        <w:rPr>
          <w:rFonts w:ascii="Times New Roman" w:hAnsi="Times New Roman" w:cs="Times New Roman"/>
        </w:rPr>
        <w:t>os</w:t>
      </w:r>
      <w:proofErr w:type="spellEnd"/>
      <w:r w:rsidRPr="00E034CA">
        <w:rPr>
          <w:rFonts w:ascii="Times New Roman" w:hAnsi="Times New Roman" w:cs="Times New Roman"/>
        </w:rPr>
        <w:t xml:space="preserve"> telítő </w:t>
      </w:r>
      <w:proofErr w:type="gramStart"/>
      <w:r w:rsidRPr="00E034CA">
        <w:rPr>
          <w:rFonts w:ascii="Times New Roman" w:hAnsi="Times New Roman" w:cs="Times New Roman"/>
        </w:rPr>
        <w:t>dózissal</w:t>
      </w:r>
      <w:proofErr w:type="gramEnd"/>
      <w:r w:rsidRPr="00E034CA">
        <w:rPr>
          <w:rFonts w:ascii="Times New Roman" w:hAnsi="Times New Roman" w:cs="Times New Roman"/>
        </w:rPr>
        <w:t xml:space="preserve"> a megközelítőleg ugyanolyan dinamikus egyensúlyi állapotú koncentrációk érhetők el, mint a naponta kétszer 100 mg-</w:t>
      </w:r>
      <w:proofErr w:type="spellStart"/>
      <w:r w:rsidRPr="00E034CA">
        <w:rPr>
          <w:rFonts w:ascii="Times New Roman" w:hAnsi="Times New Roman" w:cs="Times New Roman"/>
        </w:rPr>
        <w:t>os</w:t>
      </w:r>
      <w:proofErr w:type="spellEnd"/>
      <w:r w:rsidRPr="00E034CA">
        <w:rPr>
          <w:rFonts w:ascii="Times New Roman" w:hAnsi="Times New Roman" w:cs="Times New Roman"/>
        </w:rPr>
        <w:t xml:space="preserve"> per </w:t>
      </w:r>
      <w:proofErr w:type="spellStart"/>
      <w:r w:rsidRPr="00E034CA">
        <w:rPr>
          <w:rFonts w:ascii="Times New Roman" w:hAnsi="Times New Roman" w:cs="Times New Roman"/>
        </w:rPr>
        <w:t>os</w:t>
      </w:r>
      <w:proofErr w:type="spellEnd"/>
      <w:r w:rsidRPr="00E034CA">
        <w:rPr>
          <w:rFonts w:ascii="Times New Roman" w:hAnsi="Times New Roman" w:cs="Times New Roman"/>
        </w:rPr>
        <w:t xml:space="preserve"> dózis alkalmazása után.</w:t>
      </w:r>
    </w:p>
    <w:p w14:paraId="773269C2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4102A1D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proofErr w:type="spellStart"/>
      <w:r w:rsidRPr="00E034CA">
        <w:rPr>
          <w:rFonts w:ascii="Times New Roman" w:hAnsi="Times New Roman" w:cs="Times New Roman"/>
          <w:u w:val="single" w:color="000000"/>
        </w:rPr>
        <w:t>Farmakokinetika</w:t>
      </w:r>
      <w:proofErr w:type="spellEnd"/>
      <w:r w:rsidRPr="00E034CA">
        <w:rPr>
          <w:rFonts w:ascii="Times New Roman" w:hAnsi="Times New Roman" w:cs="Times New Roman"/>
          <w:u w:val="single" w:color="000000"/>
        </w:rPr>
        <w:t xml:space="preserve"> </w:t>
      </w:r>
      <w:proofErr w:type="gramStart"/>
      <w:r w:rsidRPr="00E034CA">
        <w:rPr>
          <w:rFonts w:ascii="Times New Roman" w:hAnsi="Times New Roman" w:cs="Times New Roman"/>
          <w:u w:val="single" w:color="000000"/>
        </w:rPr>
        <w:t>speciális</w:t>
      </w:r>
      <w:proofErr w:type="gramEnd"/>
      <w:r w:rsidRPr="00E034CA">
        <w:rPr>
          <w:rFonts w:ascii="Times New Roman" w:hAnsi="Times New Roman" w:cs="Times New Roman"/>
          <w:u w:val="single" w:color="000000"/>
        </w:rPr>
        <w:t xml:space="preserve"> betegcsoportokban</w:t>
      </w:r>
    </w:p>
    <w:p w14:paraId="5B2C9770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8BA9C05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i/>
        </w:rPr>
        <w:t>Nem</w:t>
      </w:r>
    </w:p>
    <w:p w14:paraId="0A006115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Klinikai vizsgálatok azt mutatják, hogy a nemnek nincs </w:t>
      </w:r>
      <w:proofErr w:type="spellStart"/>
      <w:r w:rsidRPr="00E034CA">
        <w:rPr>
          <w:rFonts w:ascii="Times New Roman" w:hAnsi="Times New Roman" w:cs="Times New Roman"/>
        </w:rPr>
        <w:t>klinikailag</w:t>
      </w:r>
      <w:proofErr w:type="spellEnd"/>
      <w:r w:rsidRPr="00E034CA">
        <w:rPr>
          <w:rFonts w:ascii="Times New Roman" w:hAnsi="Times New Roman" w:cs="Times New Roman"/>
        </w:rPr>
        <w:t xml:space="preserve"> lényeges hatása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plazma</w:t>
      </w:r>
      <w:proofErr w:type="gramStart"/>
      <w:r w:rsidRPr="00E034CA">
        <w:rPr>
          <w:rFonts w:ascii="Times New Roman" w:hAnsi="Times New Roman" w:cs="Times New Roman"/>
        </w:rPr>
        <w:t>koncentrációira</w:t>
      </w:r>
      <w:proofErr w:type="gramEnd"/>
      <w:r w:rsidRPr="00E034CA">
        <w:rPr>
          <w:rFonts w:ascii="Times New Roman" w:hAnsi="Times New Roman" w:cs="Times New Roman"/>
        </w:rPr>
        <w:t>.</w:t>
      </w:r>
    </w:p>
    <w:p w14:paraId="4B99205F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C7BA9C3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i/>
        </w:rPr>
        <w:t>Vesekárosodás</w:t>
      </w:r>
    </w:p>
    <w:p w14:paraId="3F2C8218" w14:textId="74764AA9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AUC-értéke körülbelül 30%-</w:t>
      </w:r>
      <w:proofErr w:type="spellStart"/>
      <w:r w:rsidRPr="00E034CA">
        <w:rPr>
          <w:rFonts w:ascii="Times New Roman" w:hAnsi="Times New Roman" w:cs="Times New Roman"/>
        </w:rPr>
        <w:t>kal</w:t>
      </w:r>
      <w:proofErr w:type="spellEnd"/>
      <w:r w:rsidRPr="00E034CA">
        <w:rPr>
          <w:rFonts w:ascii="Times New Roman" w:hAnsi="Times New Roman" w:cs="Times New Roman"/>
        </w:rPr>
        <w:t xml:space="preserve"> emelkedett enyhe vagy közepesen súlyos és 60%-</w:t>
      </w:r>
      <w:proofErr w:type="spellStart"/>
      <w:r w:rsidRPr="00E034CA">
        <w:rPr>
          <w:rFonts w:ascii="Times New Roman" w:hAnsi="Times New Roman" w:cs="Times New Roman"/>
        </w:rPr>
        <w:t>kal</w:t>
      </w:r>
      <w:proofErr w:type="spellEnd"/>
      <w:r w:rsidRPr="00E034CA">
        <w:rPr>
          <w:rFonts w:ascii="Times New Roman" w:hAnsi="Times New Roman" w:cs="Times New Roman"/>
        </w:rPr>
        <w:t xml:space="preserve"> súlyos vesekárosodásban szenvedő és </w:t>
      </w:r>
      <w:proofErr w:type="spellStart"/>
      <w:r w:rsidRPr="00E034CA">
        <w:rPr>
          <w:rFonts w:ascii="Times New Roman" w:hAnsi="Times New Roman" w:cs="Times New Roman"/>
        </w:rPr>
        <w:t>hemodialízisre</w:t>
      </w:r>
      <w:proofErr w:type="spellEnd"/>
      <w:r w:rsidRPr="00E034CA">
        <w:rPr>
          <w:rFonts w:ascii="Times New Roman" w:hAnsi="Times New Roman" w:cs="Times New Roman"/>
        </w:rPr>
        <w:t xml:space="preserve"> szoruló, vég</w:t>
      </w:r>
      <w:proofErr w:type="gramStart"/>
      <w:r w:rsidRPr="00E034CA">
        <w:rPr>
          <w:rFonts w:ascii="Times New Roman" w:hAnsi="Times New Roman" w:cs="Times New Roman"/>
        </w:rPr>
        <w:t>stádiumú</w:t>
      </w:r>
      <w:proofErr w:type="gramEnd"/>
      <w:r w:rsidRPr="00E034CA">
        <w:rPr>
          <w:rFonts w:ascii="Times New Roman" w:hAnsi="Times New Roman" w:cs="Times New Roman"/>
        </w:rPr>
        <w:t xml:space="preserve"> vesebetegségben szenvedő betegekben, egészséges vizsgálati alanyokkal összehasonlítva, a </w:t>
      </w:r>
      <w:proofErr w:type="spellStart"/>
      <w:r w:rsidRPr="00E034CA">
        <w:rPr>
          <w:rFonts w:ascii="Times New Roman" w:hAnsi="Times New Roman" w:cs="Times New Roman"/>
        </w:rPr>
        <w:t>C</w:t>
      </w:r>
      <w:r w:rsidRPr="00E034CA">
        <w:rPr>
          <w:rFonts w:ascii="Times New Roman" w:hAnsi="Times New Roman" w:cs="Times New Roman"/>
          <w:vertAlign w:val="subscript"/>
        </w:rPr>
        <w:t>max</w:t>
      </w:r>
      <w:proofErr w:type="spellEnd"/>
      <w:r w:rsidRPr="00E034CA">
        <w:rPr>
          <w:rFonts w:ascii="Times New Roman" w:hAnsi="Times New Roman" w:cs="Times New Roman"/>
        </w:rPr>
        <w:t xml:space="preserve"> értéke azonban nem változott.</w:t>
      </w:r>
    </w:p>
    <w:p w14:paraId="2987ADE8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hatásosan eltávolítható a plazmából </w:t>
      </w:r>
      <w:proofErr w:type="spellStart"/>
      <w:r w:rsidRPr="00E034CA">
        <w:rPr>
          <w:rFonts w:ascii="Times New Roman" w:hAnsi="Times New Roman" w:cs="Times New Roman"/>
        </w:rPr>
        <w:t>hemodialízissel</w:t>
      </w:r>
      <w:proofErr w:type="spellEnd"/>
      <w:r w:rsidRPr="00E034CA">
        <w:rPr>
          <w:rFonts w:ascii="Times New Roman" w:hAnsi="Times New Roman" w:cs="Times New Roman"/>
        </w:rPr>
        <w:t xml:space="preserve">. Egy 4 órás </w:t>
      </w:r>
      <w:proofErr w:type="spellStart"/>
      <w:r w:rsidRPr="00E034CA">
        <w:rPr>
          <w:rFonts w:ascii="Times New Roman" w:hAnsi="Times New Roman" w:cs="Times New Roman"/>
        </w:rPr>
        <w:t>hemodialízis</w:t>
      </w:r>
      <w:proofErr w:type="spellEnd"/>
      <w:r w:rsidRPr="00E034CA">
        <w:rPr>
          <w:rFonts w:ascii="Times New Roman" w:hAnsi="Times New Roman" w:cs="Times New Roman"/>
        </w:rPr>
        <w:t xml:space="preserve"> kezelést </w:t>
      </w:r>
      <w:r w:rsidRPr="00E034CA">
        <w:rPr>
          <w:rFonts w:ascii="Times New Roman" w:hAnsi="Times New Roman" w:cs="Times New Roman"/>
        </w:rPr>
        <w:lastRenderedPageBreak/>
        <w:t xml:space="preserve">követően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AUC-értéke körülbelül 50%-</w:t>
      </w:r>
      <w:proofErr w:type="spellStart"/>
      <w:r w:rsidRPr="00E034CA">
        <w:rPr>
          <w:rFonts w:ascii="Times New Roman" w:hAnsi="Times New Roman" w:cs="Times New Roman"/>
        </w:rPr>
        <w:t>kal</w:t>
      </w:r>
      <w:proofErr w:type="spellEnd"/>
      <w:r w:rsidRPr="00E034CA">
        <w:rPr>
          <w:rFonts w:ascii="Times New Roman" w:hAnsi="Times New Roman" w:cs="Times New Roman"/>
        </w:rPr>
        <w:t xml:space="preserve"> csökken. Emiatt ajánlott az adagok kiegészítése </w:t>
      </w:r>
      <w:proofErr w:type="spellStart"/>
      <w:r w:rsidRPr="00E034CA">
        <w:rPr>
          <w:rFonts w:ascii="Times New Roman" w:hAnsi="Times New Roman" w:cs="Times New Roman"/>
        </w:rPr>
        <w:t>hemodialízist</w:t>
      </w:r>
      <w:proofErr w:type="spellEnd"/>
      <w:r w:rsidRPr="00E034CA">
        <w:rPr>
          <w:rFonts w:ascii="Times New Roman" w:hAnsi="Times New Roman" w:cs="Times New Roman"/>
        </w:rPr>
        <w:t xml:space="preserve"> követően (lásd 4.2 pont). Az O-</w:t>
      </w:r>
      <w:proofErr w:type="spellStart"/>
      <w:r w:rsidRPr="00E034CA">
        <w:rPr>
          <w:rFonts w:ascii="Times New Roman" w:hAnsi="Times New Roman" w:cs="Times New Roman"/>
        </w:rPr>
        <w:t>dezmetil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metabolit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gramStart"/>
      <w:r w:rsidRPr="00E034CA">
        <w:rPr>
          <w:rFonts w:ascii="Times New Roman" w:hAnsi="Times New Roman" w:cs="Times New Roman"/>
        </w:rPr>
        <w:t>expozíció</w:t>
      </w:r>
      <w:proofErr w:type="gramEnd"/>
      <w:r w:rsidRPr="00E034CA">
        <w:rPr>
          <w:rFonts w:ascii="Times New Roman" w:hAnsi="Times New Roman" w:cs="Times New Roman"/>
        </w:rPr>
        <w:t xml:space="preserve"> többszörösére nőtt közepesen súlyos és súlyos vesekárosodásban szenvedő betegek esetében. Vég</w:t>
      </w:r>
      <w:proofErr w:type="gramStart"/>
      <w:r w:rsidRPr="00E034CA">
        <w:rPr>
          <w:rFonts w:ascii="Times New Roman" w:hAnsi="Times New Roman" w:cs="Times New Roman"/>
        </w:rPr>
        <w:t>stádiumú</w:t>
      </w:r>
      <w:proofErr w:type="gramEnd"/>
      <w:r w:rsidRPr="00E034CA">
        <w:rPr>
          <w:rFonts w:ascii="Times New Roman" w:hAnsi="Times New Roman" w:cs="Times New Roman"/>
        </w:rPr>
        <w:t xml:space="preserve"> vesebetegségben szenvedő betegeknél </w:t>
      </w:r>
      <w:proofErr w:type="spellStart"/>
      <w:r w:rsidRPr="00E034CA">
        <w:rPr>
          <w:rFonts w:ascii="Times New Roman" w:hAnsi="Times New Roman" w:cs="Times New Roman"/>
        </w:rPr>
        <w:t>hemodialízis</w:t>
      </w:r>
      <w:proofErr w:type="spellEnd"/>
      <w:r w:rsidRPr="00E034CA">
        <w:rPr>
          <w:rFonts w:ascii="Times New Roman" w:hAnsi="Times New Roman" w:cs="Times New Roman"/>
        </w:rPr>
        <w:t xml:space="preserve"> hiányában a szintek magasabbak voltak, és folyamatosan emelkedtek a 24 órás mintavétel alatt. Nem ismert, vajon a vég</w:t>
      </w:r>
      <w:proofErr w:type="gramStart"/>
      <w:r w:rsidRPr="00E034CA">
        <w:rPr>
          <w:rFonts w:ascii="Times New Roman" w:hAnsi="Times New Roman" w:cs="Times New Roman"/>
        </w:rPr>
        <w:t>stádiumú</w:t>
      </w:r>
      <w:proofErr w:type="gramEnd"/>
      <w:r w:rsidRPr="00E034CA">
        <w:rPr>
          <w:rFonts w:ascii="Times New Roman" w:hAnsi="Times New Roman" w:cs="Times New Roman"/>
        </w:rPr>
        <w:t xml:space="preserve"> vesebetegségben szenvedő egyéneknél a magasabb </w:t>
      </w:r>
      <w:proofErr w:type="spellStart"/>
      <w:r w:rsidRPr="00E034CA">
        <w:rPr>
          <w:rFonts w:ascii="Times New Roman" w:hAnsi="Times New Roman" w:cs="Times New Roman"/>
        </w:rPr>
        <w:t>metabolit</w:t>
      </w:r>
      <w:proofErr w:type="spellEnd"/>
      <w:r w:rsidRPr="00E034CA">
        <w:rPr>
          <w:rFonts w:ascii="Times New Roman" w:hAnsi="Times New Roman" w:cs="Times New Roman"/>
        </w:rPr>
        <w:t xml:space="preserve"> expozíció okozhat-e mellékhatásokat, farmakológiai aktivitást azonban nem találtak a </w:t>
      </w:r>
      <w:proofErr w:type="spellStart"/>
      <w:r w:rsidRPr="00E034CA">
        <w:rPr>
          <w:rFonts w:ascii="Times New Roman" w:hAnsi="Times New Roman" w:cs="Times New Roman"/>
        </w:rPr>
        <w:t>metabolit</w:t>
      </w:r>
      <w:proofErr w:type="spellEnd"/>
      <w:r w:rsidRPr="00E034CA">
        <w:rPr>
          <w:rFonts w:ascii="Times New Roman" w:hAnsi="Times New Roman" w:cs="Times New Roman"/>
        </w:rPr>
        <w:t xml:space="preserve"> esetében.</w:t>
      </w:r>
    </w:p>
    <w:p w14:paraId="5527794B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6650E2E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i/>
        </w:rPr>
        <w:t>Májkárosodás</w:t>
      </w:r>
    </w:p>
    <w:p w14:paraId="4DDDF60B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>Közepesen súlyos májkárosodásban (</w:t>
      </w:r>
      <w:proofErr w:type="spellStart"/>
      <w:r w:rsidRPr="00E034CA">
        <w:rPr>
          <w:rFonts w:ascii="Times New Roman" w:hAnsi="Times New Roman" w:cs="Times New Roman"/>
        </w:rPr>
        <w:t>Child-Pugh</w:t>
      </w:r>
      <w:proofErr w:type="spellEnd"/>
      <w:r w:rsidRPr="00E034CA">
        <w:rPr>
          <w:rFonts w:ascii="Times New Roman" w:hAnsi="Times New Roman" w:cs="Times New Roman"/>
        </w:rPr>
        <w:t xml:space="preserve"> B) szenvedő egyéneknél magasabbak voltak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plazma</w:t>
      </w:r>
      <w:proofErr w:type="gramStart"/>
      <w:r w:rsidRPr="00E034CA">
        <w:rPr>
          <w:rFonts w:ascii="Times New Roman" w:hAnsi="Times New Roman" w:cs="Times New Roman"/>
        </w:rPr>
        <w:t>koncentrációi</w:t>
      </w:r>
      <w:proofErr w:type="gramEnd"/>
      <w:r w:rsidRPr="00E034CA">
        <w:rPr>
          <w:rFonts w:ascii="Times New Roman" w:hAnsi="Times New Roman" w:cs="Times New Roman"/>
        </w:rPr>
        <w:t xml:space="preserve"> (körülbelül 50%-</w:t>
      </w:r>
      <w:proofErr w:type="spellStart"/>
      <w:r w:rsidRPr="00E034CA">
        <w:rPr>
          <w:rFonts w:ascii="Times New Roman" w:hAnsi="Times New Roman" w:cs="Times New Roman"/>
        </w:rPr>
        <w:t>kal</w:t>
      </w:r>
      <w:proofErr w:type="spellEnd"/>
      <w:r w:rsidRPr="00E034CA">
        <w:rPr>
          <w:rFonts w:ascii="Times New Roman" w:hAnsi="Times New Roman" w:cs="Times New Roman"/>
        </w:rPr>
        <w:t xml:space="preserve"> magasabb </w:t>
      </w:r>
      <w:proofErr w:type="spellStart"/>
      <w:r w:rsidRPr="00E034CA">
        <w:rPr>
          <w:rFonts w:ascii="Times New Roman" w:hAnsi="Times New Roman" w:cs="Times New Roman"/>
        </w:rPr>
        <w:t>AUC</w:t>
      </w:r>
      <w:r w:rsidRPr="00E034CA">
        <w:rPr>
          <w:rFonts w:ascii="Times New Roman" w:hAnsi="Times New Roman" w:cs="Times New Roman"/>
          <w:vertAlign w:val="subscript"/>
        </w:rPr>
        <w:t>norm</w:t>
      </w:r>
      <w:proofErr w:type="spellEnd"/>
      <w:r w:rsidRPr="00E034CA">
        <w:rPr>
          <w:rFonts w:ascii="Times New Roman" w:hAnsi="Times New Roman" w:cs="Times New Roman"/>
        </w:rPr>
        <w:t xml:space="preserve">). A magasabb </w:t>
      </w:r>
      <w:proofErr w:type="gramStart"/>
      <w:r w:rsidRPr="00E034CA">
        <w:rPr>
          <w:rFonts w:ascii="Times New Roman" w:hAnsi="Times New Roman" w:cs="Times New Roman"/>
        </w:rPr>
        <w:t>expozíció</w:t>
      </w:r>
      <w:proofErr w:type="gramEnd"/>
      <w:r w:rsidRPr="00E034CA">
        <w:rPr>
          <w:rFonts w:ascii="Times New Roman" w:hAnsi="Times New Roman" w:cs="Times New Roman"/>
        </w:rPr>
        <w:t xml:space="preserve"> részben a vizsgált személyek csökkent vesefunkciójának volt tulajdonítható. A vizsgálatba bevont betegek nem-</w:t>
      </w:r>
      <w:proofErr w:type="spellStart"/>
      <w:r w:rsidRPr="00E034CA">
        <w:rPr>
          <w:rFonts w:ascii="Times New Roman" w:hAnsi="Times New Roman" w:cs="Times New Roman"/>
        </w:rPr>
        <w:t>renalis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clearance</w:t>
      </w:r>
      <w:proofErr w:type="spellEnd"/>
      <w:r w:rsidRPr="00E034CA">
        <w:rPr>
          <w:rFonts w:ascii="Times New Roman" w:hAnsi="Times New Roman" w:cs="Times New Roman"/>
        </w:rPr>
        <w:t xml:space="preserve">-ének csökkenése a becslések szerint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AUC 20%-</w:t>
      </w:r>
      <w:proofErr w:type="spellStart"/>
      <w:r w:rsidRPr="00E034CA">
        <w:rPr>
          <w:rFonts w:ascii="Times New Roman" w:hAnsi="Times New Roman" w:cs="Times New Roman"/>
        </w:rPr>
        <w:t>os</w:t>
      </w:r>
      <w:proofErr w:type="spellEnd"/>
      <w:r w:rsidRPr="00E034CA">
        <w:rPr>
          <w:rFonts w:ascii="Times New Roman" w:hAnsi="Times New Roman" w:cs="Times New Roman"/>
        </w:rPr>
        <w:t xml:space="preserve"> növekedését eredményezte.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farmakokinetikáját</w:t>
      </w:r>
      <w:proofErr w:type="spellEnd"/>
      <w:r w:rsidRPr="00E034CA">
        <w:rPr>
          <w:rFonts w:ascii="Times New Roman" w:hAnsi="Times New Roman" w:cs="Times New Roman"/>
        </w:rPr>
        <w:t xml:space="preserve"> nem vizsgálták súlyos májkárosodásban szenvedőknél (lásd 4.2 pont).</w:t>
      </w:r>
    </w:p>
    <w:p w14:paraId="5734DD16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2126DB6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i/>
        </w:rPr>
        <w:t>Idősek (65 éves kor felett)</w:t>
      </w:r>
    </w:p>
    <w:p w14:paraId="380794FE" w14:textId="1EFB853F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>Egy idős férfiak és nők</w:t>
      </w:r>
      <w:r w:rsidR="00C42AF9" w:rsidRPr="00E034CA">
        <w:rPr>
          <w:rFonts w:ascii="Times New Roman" w:hAnsi="Times New Roman" w:cs="Times New Roman"/>
        </w:rPr>
        <w:t xml:space="preserve"> bevonásával</w:t>
      </w:r>
      <w:r w:rsidRPr="00E034CA">
        <w:rPr>
          <w:rFonts w:ascii="Times New Roman" w:hAnsi="Times New Roman" w:cs="Times New Roman"/>
        </w:rPr>
        <w:t xml:space="preserve"> végzett vizsgálatban – amelybe 4, 75 éves</w:t>
      </w:r>
      <w:r w:rsidR="00C42AF9" w:rsidRPr="00E034CA">
        <w:rPr>
          <w:rFonts w:ascii="Times New Roman" w:hAnsi="Times New Roman" w:cs="Times New Roman"/>
        </w:rPr>
        <w:t>nél idősebb</w:t>
      </w:r>
      <w:r w:rsidRPr="00E034CA">
        <w:rPr>
          <w:rFonts w:ascii="Times New Roman" w:hAnsi="Times New Roman" w:cs="Times New Roman"/>
        </w:rPr>
        <w:t xml:space="preserve"> beteg</w:t>
      </w:r>
      <w:r w:rsidR="00C42AF9" w:rsidRPr="00E034CA">
        <w:rPr>
          <w:rFonts w:ascii="Times New Roman" w:hAnsi="Times New Roman" w:cs="Times New Roman"/>
        </w:rPr>
        <w:t xml:space="preserve"> vett részt</w:t>
      </w:r>
      <w:r w:rsidRPr="00E034CA">
        <w:rPr>
          <w:rFonts w:ascii="Times New Roman" w:hAnsi="Times New Roman" w:cs="Times New Roman"/>
        </w:rPr>
        <w:t xml:space="preserve"> –, az AUC-érték 30, illetve 50%-</w:t>
      </w:r>
      <w:proofErr w:type="spellStart"/>
      <w:r w:rsidRPr="00E034CA">
        <w:rPr>
          <w:rFonts w:ascii="Times New Roman" w:hAnsi="Times New Roman" w:cs="Times New Roman"/>
        </w:rPr>
        <w:t>kal</w:t>
      </w:r>
      <w:proofErr w:type="spellEnd"/>
      <w:r w:rsidRPr="00E034CA">
        <w:rPr>
          <w:rFonts w:ascii="Times New Roman" w:hAnsi="Times New Roman" w:cs="Times New Roman"/>
        </w:rPr>
        <w:t xml:space="preserve"> volt magasabb fiatal </w:t>
      </w:r>
      <w:r w:rsidR="00C42AF9" w:rsidRPr="00E034CA">
        <w:rPr>
          <w:rFonts w:ascii="Times New Roman" w:hAnsi="Times New Roman" w:cs="Times New Roman"/>
        </w:rPr>
        <w:t>férfiak</w:t>
      </w:r>
      <w:r w:rsidRPr="00E034CA">
        <w:rPr>
          <w:rFonts w:ascii="Times New Roman" w:hAnsi="Times New Roman" w:cs="Times New Roman"/>
        </w:rPr>
        <w:t xml:space="preserve"> értékeihez képest. Ez részben az kisebb test</w:t>
      </w:r>
      <w:r w:rsidR="00FE6B71">
        <w:rPr>
          <w:rFonts w:ascii="Times New Roman" w:hAnsi="Times New Roman" w:cs="Times New Roman"/>
        </w:rPr>
        <w:t>tömegnek</w:t>
      </w:r>
      <w:r w:rsidRPr="00E034CA">
        <w:rPr>
          <w:rFonts w:ascii="Times New Roman" w:hAnsi="Times New Roman" w:cs="Times New Roman"/>
        </w:rPr>
        <w:t xml:space="preserve"> tulajdonítható. A testsúllyal </w:t>
      </w:r>
      <w:proofErr w:type="gramStart"/>
      <w:r w:rsidRPr="00E034CA">
        <w:rPr>
          <w:rFonts w:ascii="Times New Roman" w:hAnsi="Times New Roman" w:cs="Times New Roman"/>
        </w:rPr>
        <w:t>korrigált</w:t>
      </w:r>
      <w:proofErr w:type="gramEnd"/>
      <w:r w:rsidRPr="00E034CA">
        <w:rPr>
          <w:rFonts w:ascii="Times New Roman" w:hAnsi="Times New Roman" w:cs="Times New Roman"/>
        </w:rPr>
        <w:t xml:space="preserve"> különbség 26, illetve 23%. Fokozott variabilitást is megfigyeltek az </w:t>
      </w:r>
      <w:proofErr w:type="gramStart"/>
      <w:r w:rsidRPr="00E034CA">
        <w:rPr>
          <w:rFonts w:ascii="Times New Roman" w:hAnsi="Times New Roman" w:cs="Times New Roman"/>
        </w:rPr>
        <w:t>expozíció</w:t>
      </w:r>
      <w:proofErr w:type="gramEnd"/>
      <w:r w:rsidRPr="00E034CA">
        <w:rPr>
          <w:rFonts w:ascii="Times New Roman" w:hAnsi="Times New Roman" w:cs="Times New Roman"/>
        </w:rPr>
        <w:t xml:space="preserve"> tekintetében.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renalis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clearance</w:t>
      </w:r>
      <w:proofErr w:type="spellEnd"/>
      <w:r w:rsidRPr="00E034CA">
        <w:rPr>
          <w:rFonts w:ascii="Times New Roman" w:hAnsi="Times New Roman" w:cs="Times New Roman"/>
        </w:rPr>
        <w:t>-e csak enyhén csökkent ebben a vizsgálatban az idős egyéneknél.</w:t>
      </w:r>
    </w:p>
    <w:p w14:paraId="15EB9EC1" w14:textId="77777777" w:rsidR="00AD64FA" w:rsidRPr="00E034CA" w:rsidRDefault="00AD64FA" w:rsidP="005E7602">
      <w:pPr>
        <w:spacing w:after="0" w:line="240" w:lineRule="auto"/>
        <w:ind w:right="-23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>Általános dóziscsökkentés nem szükséges, hacsak a csökkent vesefunkció miatt nem indokolt (lásd 4.2 pont).</w:t>
      </w:r>
    </w:p>
    <w:p w14:paraId="0B361AB9" w14:textId="77777777" w:rsidR="00AD64FA" w:rsidRPr="00E034CA" w:rsidRDefault="00AD64FA" w:rsidP="00C42AF9">
      <w:pPr>
        <w:spacing w:after="0" w:line="240" w:lineRule="auto"/>
        <w:ind w:right="-23"/>
        <w:rPr>
          <w:rFonts w:ascii="Times New Roman" w:eastAsia="Times New Roman" w:hAnsi="Times New Roman" w:cs="Times New Roman"/>
          <w:spacing w:val="1"/>
        </w:rPr>
      </w:pPr>
    </w:p>
    <w:p w14:paraId="35ABDF0F" w14:textId="77777777" w:rsidR="00AD64FA" w:rsidRPr="00E034CA" w:rsidRDefault="00AD64FA" w:rsidP="00721018">
      <w:pPr>
        <w:spacing w:after="0" w:line="240" w:lineRule="auto"/>
        <w:rPr>
          <w:rFonts w:ascii="Times New Roman" w:eastAsia="Times New Roman" w:hAnsi="Times New Roman" w:cs="Times New Roman"/>
          <w:i/>
          <w:spacing w:val="1"/>
        </w:rPr>
      </w:pPr>
      <w:r w:rsidRPr="00E034CA">
        <w:rPr>
          <w:rFonts w:ascii="Times New Roman" w:eastAsia="Times New Roman" w:hAnsi="Times New Roman" w:cs="Times New Roman"/>
          <w:i/>
          <w:spacing w:val="1"/>
        </w:rPr>
        <w:t>Gyermekek és serdülők</w:t>
      </w:r>
    </w:p>
    <w:p w14:paraId="169B72A0" w14:textId="7A683B0D" w:rsidR="00142572" w:rsidRDefault="00AD64FA" w:rsidP="00721018">
      <w:pPr>
        <w:spacing w:after="0" w:line="240" w:lineRule="auto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gyermekgyógyászati </w:t>
      </w:r>
      <w:proofErr w:type="spellStart"/>
      <w:r w:rsidRPr="00E034CA">
        <w:rPr>
          <w:rFonts w:ascii="Times New Roman" w:hAnsi="Times New Roman" w:cs="Times New Roman"/>
        </w:rPr>
        <w:t>farmakokinetikai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gramStart"/>
      <w:r w:rsidRPr="00E034CA">
        <w:rPr>
          <w:rFonts w:ascii="Times New Roman" w:hAnsi="Times New Roman" w:cs="Times New Roman"/>
        </w:rPr>
        <w:t>profilját</w:t>
      </w:r>
      <w:proofErr w:type="gramEnd"/>
      <w:r w:rsidRPr="00E034CA">
        <w:rPr>
          <w:rFonts w:ascii="Times New Roman" w:hAnsi="Times New Roman" w:cs="Times New Roman"/>
        </w:rPr>
        <w:t xml:space="preserve"> egy populációs </w:t>
      </w:r>
      <w:proofErr w:type="spellStart"/>
      <w:r w:rsidRPr="00E034CA">
        <w:rPr>
          <w:rFonts w:ascii="Times New Roman" w:hAnsi="Times New Roman" w:cs="Times New Roman"/>
        </w:rPr>
        <w:t>farmakokinetikai</w:t>
      </w:r>
      <w:proofErr w:type="spellEnd"/>
      <w:r w:rsidRPr="00E034CA">
        <w:rPr>
          <w:rFonts w:ascii="Times New Roman" w:hAnsi="Times New Roman" w:cs="Times New Roman"/>
        </w:rPr>
        <w:t xml:space="preserve"> analízisben határozták meg </w:t>
      </w:r>
      <w:r w:rsidR="00142572" w:rsidRPr="00EE7240">
        <w:rPr>
          <w:rFonts w:ascii="Times New Roman" w:hAnsi="Times New Roman" w:cs="Times New Roman"/>
        </w:rPr>
        <w:t xml:space="preserve">egy placebokontrollos </w:t>
      </w:r>
      <w:proofErr w:type="spellStart"/>
      <w:r w:rsidR="00142572" w:rsidRPr="00EE7240">
        <w:rPr>
          <w:rFonts w:ascii="Times New Roman" w:hAnsi="Times New Roman" w:cs="Times New Roman"/>
        </w:rPr>
        <w:t>randomizált</w:t>
      </w:r>
      <w:proofErr w:type="spellEnd"/>
      <w:r w:rsidR="00142572" w:rsidRPr="00EE7240">
        <w:rPr>
          <w:rFonts w:ascii="Times New Roman" w:hAnsi="Times New Roman" w:cs="Times New Roman"/>
        </w:rPr>
        <w:t xml:space="preserve"> vizsgálatból és három </w:t>
      </w:r>
      <w:r w:rsidRPr="00E034CA">
        <w:rPr>
          <w:rFonts w:ascii="Times New Roman" w:hAnsi="Times New Roman" w:cs="Times New Roman"/>
        </w:rPr>
        <w:t xml:space="preserve">nyílt </w:t>
      </w:r>
      <w:r w:rsidR="00C42AF9" w:rsidRPr="00E034CA">
        <w:rPr>
          <w:rFonts w:ascii="Times New Roman" w:hAnsi="Times New Roman" w:cs="Times New Roman"/>
        </w:rPr>
        <w:t xml:space="preserve">elrendezésű </w:t>
      </w:r>
      <w:r w:rsidRPr="00E034CA">
        <w:rPr>
          <w:rFonts w:ascii="Times New Roman" w:hAnsi="Times New Roman" w:cs="Times New Roman"/>
        </w:rPr>
        <w:t xml:space="preserve">vizsgálatból nyert, </w:t>
      </w:r>
      <w:r w:rsidR="00142572">
        <w:rPr>
          <w:rFonts w:ascii="Times New Roman" w:hAnsi="Times New Roman" w:cs="Times New Roman"/>
        </w:rPr>
        <w:t>414 </w:t>
      </w:r>
      <w:r w:rsidRPr="00E034CA">
        <w:rPr>
          <w:rFonts w:ascii="Times New Roman" w:hAnsi="Times New Roman" w:cs="Times New Roman"/>
        </w:rPr>
        <w:t xml:space="preserve">epilepsziás gyermek </w:t>
      </w:r>
      <w:r w:rsidR="00C42AF9" w:rsidRPr="00E034CA">
        <w:rPr>
          <w:rFonts w:ascii="Times New Roman" w:hAnsi="Times New Roman" w:cs="Times New Roman"/>
        </w:rPr>
        <w:t xml:space="preserve">szórványos </w:t>
      </w:r>
      <w:r w:rsidRPr="00E034CA">
        <w:rPr>
          <w:rFonts w:ascii="Times New Roman" w:hAnsi="Times New Roman" w:cs="Times New Roman"/>
        </w:rPr>
        <w:t xml:space="preserve">plazmakoncentráció adatait felhasználva, akik életkora 6 hónaptól 17 éves korig terjedt. Az alkalmazott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gramStart"/>
      <w:r w:rsidRPr="00E034CA">
        <w:rPr>
          <w:rFonts w:ascii="Times New Roman" w:hAnsi="Times New Roman" w:cs="Times New Roman"/>
        </w:rPr>
        <w:t>dózis</w:t>
      </w:r>
      <w:proofErr w:type="gramEnd"/>
      <w:r w:rsidRPr="00E034CA">
        <w:rPr>
          <w:rFonts w:ascii="Times New Roman" w:hAnsi="Times New Roman" w:cs="Times New Roman"/>
        </w:rPr>
        <w:t xml:space="preserve"> napi kétszeri bevitel mellett 2-</w:t>
      </w:r>
      <w:r w:rsidR="00142572">
        <w:rPr>
          <w:rFonts w:ascii="Times New Roman" w:hAnsi="Times New Roman" w:cs="Times New Roman"/>
        </w:rPr>
        <w:t>17,8 </w:t>
      </w:r>
      <w:r w:rsidRPr="00E034CA">
        <w:rPr>
          <w:rFonts w:ascii="Times New Roman" w:hAnsi="Times New Roman" w:cs="Times New Roman"/>
        </w:rPr>
        <w:t>mg/</w:t>
      </w:r>
      <w:proofErr w:type="spellStart"/>
      <w:r w:rsidR="00C42AF9" w:rsidRPr="00E034CA">
        <w:rPr>
          <w:rFonts w:ascii="Times New Roman" w:hAnsi="Times New Roman" w:cs="Times New Roman"/>
        </w:rPr>
        <w:t>tt</w:t>
      </w:r>
      <w:r w:rsidRPr="00E034CA">
        <w:rPr>
          <w:rFonts w:ascii="Times New Roman" w:hAnsi="Times New Roman" w:cs="Times New Roman"/>
        </w:rPr>
        <w:t>kg</w:t>
      </w:r>
      <w:proofErr w:type="spellEnd"/>
      <w:r w:rsidRPr="00E034CA">
        <w:rPr>
          <w:rFonts w:ascii="Times New Roman" w:hAnsi="Times New Roman" w:cs="Times New Roman"/>
        </w:rPr>
        <w:t xml:space="preserve">/nap volt, legfeljebb </w:t>
      </w:r>
      <w:r w:rsidR="00142572">
        <w:rPr>
          <w:rFonts w:ascii="Times New Roman" w:hAnsi="Times New Roman" w:cs="Times New Roman"/>
        </w:rPr>
        <w:t>600 </w:t>
      </w:r>
      <w:r w:rsidRPr="00E034CA">
        <w:rPr>
          <w:rFonts w:ascii="Times New Roman" w:hAnsi="Times New Roman" w:cs="Times New Roman"/>
        </w:rPr>
        <w:t xml:space="preserve">mg/nap az 50 kg-ot meghaladó gyermekeknél. </w:t>
      </w:r>
    </w:p>
    <w:p w14:paraId="1D99109A" w14:textId="78C516FA" w:rsidR="00AD64FA" w:rsidRPr="00E034CA" w:rsidRDefault="00AD64FA" w:rsidP="00721018">
      <w:pPr>
        <w:spacing w:after="0" w:line="240" w:lineRule="auto"/>
        <w:rPr>
          <w:rFonts w:ascii="Times New Roman" w:eastAsia="Times New Roman" w:hAnsi="Times New Roman" w:cs="Times New Roman"/>
          <w:i/>
          <w:spacing w:val="1"/>
        </w:rPr>
      </w:pPr>
      <w:r w:rsidRPr="00E034CA">
        <w:rPr>
          <w:rFonts w:ascii="Times New Roman" w:hAnsi="Times New Roman" w:cs="Times New Roman"/>
        </w:rPr>
        <w:t>A 20 kg-os, a 30 kg-os és az 50 kg-os test</w:t>
      </w:r>
      <w:r w:rsidR="00FE6B71">
        <w:rPr>
          <w:rFonts w:ascii="Times New Roman" w:hAnsi="Times New Roman" w:cs="Times New Roman"/>
        </w:rPr>
        <w:t>tömegű</w:t>
      </w:r>
      <w:r w:rsidRPr="00E034CA">
        <w:rPr>
          <w:rFonts w:ascii="Times New Roman" w:hAnsi="Times New Roman" w:cs="Times New Roman"/>
        </w:rPr>
        <w:t xml:space="preserve"> gyermekeknél a </w:t>
      </w:r>
      <w:r w:rsidR="00142572">
        <w:rPr>
          <w:rFonts w:ascii="Times New Roman" w:hAnsi="Times New Roman" w:cs="Times New Roman"/>
        </w:rPr>
        <w:t>becsült</w:t>
      </w:r>
      <w:r w:rsidR="00142572" w:rsidRPr="00C63C07">
        <w:rPr>
          <w:rFonts w:ascii="Times New Roman" w:hAnsi="Times New Roman" w:cs="Times New Roman"/>
        </w:rPr>
        <w:t xml:space="preserve"> </w:t>
      </w:r>
      <w:r w:rsidRPr="00E034CA">
        <w:rPr>
          <w:rFonts w:ascii="Times New Roman" w:hAnsi="Times New Roman" w:cs="Times New Roman"/>
        </w:rPr>
        <w:t xml:space="preserve">plazma </w:t>
      </w:r>
      <w:proofErr w:type="spellStart"/>
      <w:r w:rsidRPr="00E034CA">
        <w:rPr>
          <w:rFonts w:ascii="Times New Roman" w:hAnsi="Times New Roman" w:cs="Times New Roman"/>
        </w:rPr>
        <w:t>clearence</w:t>
      </w:r>
      <w:proofErr w:type="spellEnd"/>
      <w:r w:rsidRPr="00E034CA">
        <w:rPr>
          <w:rFonts w:ascii="Times New Roman" w:hAnsi="Times New Roman" w:cs="Times New Roman"/>
        </w:rPr>
        <w:t xml:space="preserve"> átlagosan </w:t>
      </w:r>
      <w:r w:rsidR="00142572">
        <w:rPr>
          <w:rFonts w:ascii="Times New Roman" w:hAnsi="Times New Roman" w:cs="Times New Roman"/>
        </w:rPr>
        <w:t>1,04 </w:t>
      </w:r>
      <w:r w:rsidRPr="00E034CA">
        <w:rPr>
          <w:rFonts w:ascii="Times New Roman" w:hAnsi="Times New Roman" w:cs="Times New Roman"/>
        </w:rPr>
        <w:t>l/óra, 1,</w:t>
      </w:r>
      <w:r w:rsidR="00142572">
        <w:rPr>
          <w:rFonts w:ascii="Times New Roman" w:hAnsi="Times New Roman" w:cs="Times New Roman"/>
        </w:rPr>
        <w:t>32 </w:t>
      </w:r>
      <w:r w:rsidRPr="00E034CA">
        <w:rPr>
          <w:rFonts w:ascii="Times New Roman" w:hAnsi="Times New Roman" w:cs="Times New Roman"/>
        </w:rPr>
        <w:t>l/óra és 1,</w:t>
      </w:r>
      <w:r w:rsidR="00142572">
        <w:rPr>
          <w:rFonts w:ascii="Times New Roman" w:hAnsi="Times New Roman" w:cs="Times New Roman"/>
        </w:rPr>
        <w:t>86 </w:t>
      </w:r>
      <w:r w:rsidRPr="00E034CA">
        <w:rPr>
          <w:rFonts w:ascii="Times New Roman" w:hAnsi="Times New Roman" w:cs="Times New Roman"/>
        </w:rPr>
        <w:t>l/óra volt. Összehasonlításképpen, felnőtt</w:t>
      </w:r>
      <w:r w:rsidR="00142572">
        <w:rPr>
          <w:rFonts w:ascii="Times New Roman" w:hAnsi="Times New Roman" w:cs="Times New Roman"/>
        </w:rPr>
        <w:t>eknél</w:t>
      </w:r>
      <w:r w:rsidRPr="00E034CA">
        <w:rPr>
          <w:rFonts w:ascii="Times New Roman" w:hAnsi="Times New Roman" w:cs="Times New Roman"/>
        </w:rPr>
        <w:t xml:space="preserve"> (70 kg test</w:t>
      </w:r>
      <w:r w:rsidR="00FE6B71">
        <w:rPr>
          <w:rFonts w:ascii="Times New Roman" w:hAnsi="Times New Roman" w:cs="Times New Roman"/>
        </w:rPr>
        <w:t>tömeg</w:t>
      </w:r>
      <w:r w:rsidRPr="00E034CA">
        <w:rPr>
          <w:rFonts w:ascii="Times New Roman" w:hAnsi="Times New Roman" w:cs="Times New Roman"/>
        </w:rPr>
        <w:t xml:space="preserve">) a plazma </w:t>
      </w:r>
      <w:proofErr w:type="spellStart"/>
      <w:r w:rsidRPr="00E034CA">
        <w:rPr>
          <w:rFonts w:ascii="Times New Roman" w:hAnsi="Times New Roman" w:cs="Times New Roman"/>
        </w:rPr>
        <w:t>clearance</w:t>
      </w:r>
      <w:proofErr w:type="spellEnd"/>
      <w:r w:rsidRPr="00E034CA">
        <w:rPr>
          <w:rFonts w:ascii="Times New Roman" w:hAnsi="Times New Roman" w:cs="Times New Roman"/>
        </w:rPr>
        <w:t xml:space="preserve">-et 1,92 l/órának becsülték. </w:t>
      </w:r>
    </w:p>
    <w:p w14:paraId="773BDE07" w14:textId="0A082AE4" w:rsidR="00AD64FA" w:rsidRPr="00E034CA" w:rsidRDefault="00AD64FA" w:rsidP="00C42AF9">
      <w:pPr>
        <w:spacing w:after="0" w:line="240" w:lineRule="auto"/>
        <w:ind w:right="-23"/>
        <w:rPr>
          <w:rFonts w:ascii="Times New Roman" w:eastAsia="Times New Roman" w:hAnsi="Times New Roman" w:cs="Times New Roman"/>
          <w:spacing w:val="1"/>
        </w:rPr>
      </w:pPr>
    </w:p>
    <w:p w14:paraId="4EC1B96A" w14:textId="77777777" w:rsidR="00AD64FA" w:rsidRPr="00E034CA" w:rsidRDefault="00AD64FA" w:rsidP="005E7602">
      <w:pPr>
        <w:tabs>
          <w:tab w:val="left" w:pos="680"/>
        </w:tabs>
        <w:spacing w:after="0" w:line="240" w:lineRule="auto"/>
        <w:ind w:right="-23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b/>
          <w:bCs/>
        </w:rPr>
        <w:t>5.3</w:t>
      </w:r>
      <w:r w:rsidRPr="00E034CA">
        <w:rPr>
          <w:rFonts w:ascii="Times New Roman" w:hAnsi="Times New Roman" w:cs="Times New Roman"/>
          <w:b/>
          <w:bCs/>
        </w:rPr>
        <w:tab/>
        <w:t xml:space="preserve">A </w:t>
      </w:r>
      <w:proofErr w:type="spellStart"/>
      <w:r w:rsidRPr="00E034CA">
        <w:rPr>
          <w:rFonts w:ascii="Times New Roman" w:hAnsi="Times New Roman" w:cs="Times New Roman"/>
          <w:b/>
          <w:bCs/>
        </w:rPr>
        <w:t>preklinikai</w:t>
      </w:r>
      <w:proofErr w:type="spellEnd"/>
      <w:r w:rsidRPr="00E034CA">
        <w:rPr>
          <w:rFonts w:ascii="Times New Roman" w:hAnsi="Times New Roman" w:cs="Times New Roman"/>
          <w:b/>
          <w:bCs/>
        </w:rPr>
        <w:t xml:space="preserve"> biztonságossági vizsgálatok eredményei</w:t>
      </w:r>
    </w:p>
    <w:p w14:paraId="78F2EF8C" w14:textId="77777777" w:rsidR="00AD64FA" w:rsidRPr="00E034CA" w:rsidRDefault="00AD64FA" w:rsidP="005E7602">
      <w:pPr>
        <w:spacing w:after="0" w:line="240" w:lineRule="auto"/>
        <w:ind w:right="-23"/>
        <w:rPr>
          <w:rFonts w:ascii="Times New Roman" w:hAnsi="Times New Roman" w:cs="Times New Roman"/>
        </w:rPr>
      </w:pPr>
    </w:p>
    <w:p w14:paraId="1ADCB81C" w14:textId="75F20003" w:rsidR="00AD64FA" w:rsidRPr="00E034CA" w:rsidRDefault="00AD64FA" w:rsidP="005E7602">
      <w:pPr>
        <w:spacing w:after="0" w:line="240" w:lineRule="auto"/>
        <w:ind w:right="-23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A toxicitási vizsgálatokban kapott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plazma</w:t>
      </w:r>
      <w:proofErr w:type="gramStart"/>
      <w:r w:rsidRPr="00E034CA">
        <w:rPr>
          <w:rFonts w:ascii="Times New Roman" w:hAnsi="Times New Roman" w:cs="Times New Roman"/>
        </w:rPr>
        <w:t>koncentrációk</w:t>
      </w:r>
      <w:proofErr w:type="gramEnd"/>
      <w:r w:rsidRPr="00E034CA">
        <w:rPr>
          <w:rFonts w:ascii="Times New Roman" w:hAnsi="Times New Roman" w:cs="Times New Roman"/>
        </w:rPr>
        <w:t xml:space="preserve"> hasonlóak</w:t>
      </w:r>
      <w:r w:rsidR="00983FB0">
        <w:rPr>
          <w:rFonts w:ascii="Times New Roman" w:hAnsi="Times New Roman" w:cs="Times New Roman"/>
        </w:rPr>
        <w:t>,</w:t>
      </w:r>
      <w:r w:rsidRPr="00E034CA">
        <w:rPr>
          <w:rFonts w:ascii="Times New Roman" w:hAnsi="Times New Roman" w:cs="Times New Roman"/>
        </w:rPr>
        <w:t xml:space="preserve"> vagy csak alig voltak magasabbak a betegek esetében megfigyelt értékeknél, ami a humán expozíció csekély vagy nem létező </w:t>
      </w:r>
      <w:r w:rsidR="009A4D69" w:rsidRPr="00E034CA">
        <w:rPr>
          <w:rFonts w:ascii="Times New Roman" w:hAnsi="Times New Roman" w:cs="Times New Roman"/>
        </w:rPr>
        <w:t>eltérésére</w:t>
      </w:r>
      <w:r w:rsidRPr="00E034CA">
        <w:rPr>
          <w:rFonts w:ascii="Times New Roman" w:hAnsi="Times New Roman" w:cs="Times New Roman"/>
        </w:rPr>
        <w:t xml:space="preserve"> utal.</w:t>
      </w:r>
    </w:p>
    <w:p w14:paraId="208FD387" w14:textId="3DA329B2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Egy intravénás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alkalmazásával, altatott kutyák</w:t>
      </w:r>
      <w:r w:rsidR="008232DD">
        <w:rPr>
          <w:rFonts w:ascii="Times New Roman" w:hAnsi="Times New Roman" w:cs="Times New Roman"/>
        </w:rPr>
        <w:t>kal</w:t>
      </w:r>
      <w:r w:rsidRPr="00E034CA">
        <w:rPr>
          <w:rFonts w:ascii="Times New Roman" w:hAnsi="Times New Roman" w:cs="Times New Roman"/>
        </w:rPr>
        <w:t xml:space="preserve"> végzett biztonságossági </w:t>
      </w:r>
      <w:proofErr w:type="gramStart"/>
      <w:r w:rsidRPr="00E034CA">
        <w:rPr>
          <w:rFonts w:ascii="Times New Roman" w:hAnsi="Times New Roman" w:cs="Times New Roman"/>
        </w:rPr>
        <w:t>farmakológiai</w:t>
      </w:r>
      <w:proofErr w:type="gramEnd"/>
      <w:r w:rsidRPr="00E034CA">
        <w:rPr>
          <w:rFonts w:ascii="Times New Roman" w:hAnsi="Times New Roman" w:cs="Times New Roman"/>
        </w:rPr>
        <w:t xml:space="preserve"> vizsgálatban a PR-</w:t>
      </w:r>
      <w:r w:rsidR="008232DD">
        <w:rPr>
          <w:rFonts w:ascii="Times New Roman" w:hAnsi="Times New Roman" w:cs="Times New Roman"/>
        </w:rPr>
        <w:t>szakasz</w:t>
      </w:r>
      <w:r w:rsidRPr="00E034CA">
        <w:rPr>
          <w:rFonts w:ascii="Times New Roman" w:hAnsi="Times New Roman" w:cs="Times New Roman"/>
        </w:rPr>
        <w:t xml:space="preserve"> és a QRS-komplexum időtartamának átmeneti növekedését és a vérnyomás csökkenését figyelték meg, valószínűleg </w:t>
      </w:r>
      <w:proofErr w:type="spellStart"/>
      <w:r w:rsidRPr="00E034CA">
        <w:rPr>
          <w:rFonts w:ascii="Times New Roman" w:hAnsi="Times New Roman" w:cs="Times New Roman"/>
        </w:rPr>
        <w:t>cardiodepressans</w:t>
      </w:r>
      <w:proofErr w:type="spellEnd"/>
      <w:r w:rsidRPr="00E034CA">
        <w:rPr>
          <w:rFonts w:ascii="Times New Roman" w:hAnsi="Times New Roman" w:cs="Times New Roman"/>
        </w:rPr>
        <w:t xml:space="preserve"> hatás következtében. Ezek az átmeneti változások ugyanabban a </w:t>
      </w:r>
      <w:proofErr w:type="gramStart"/>
      <w:r w:rsidRPr="00E034CA">
        <w:rPr>
          <w:rFonts w:ascii="Times New Roman" w:hAnsi="Times New Roman" w:cs="Times New Roman"/>
        </w:rPr>
        <w:t>koncentráció</w:t>
      </w:r>
      <w:proofErr w:type="gramEnd"/>
      <w:r w:rsidRPr="00E034CA">
        <w:rPr>
          <w:rFonts w:ascii="Times New Roman" w:hAnsi="Times New Roman" w:cs="Times New Roman"/>
        </w:rPr>
        <w:t>-tartományban kezdődtek, mint a maximális ajánlott klinikai adagolás utáni tartomány. Altatott kutyák</w:t>
      </w:r>
      <w:r w:rsidR="008232DD">
        <w:rPr>
          <w:rFonts w:ascii="Times New Roman" w:hAnsi="Times New Roman" w:cs="Times New Roman"/>
        </w:rPr>
        <w:t xml:space="preserve">nál </w:t>
      </w:r>
      <w:r w:rsidRPr="00E034CA">
        <w:rPr>
          <w:rFonts w:ascii="Times New Roman" w:hAnsi="Times New Roman" w:cs="Times New Roman"/>
        </w:rPr>
        <w:t xml:space="preserve">és </w:t>
      </w:r>
      <w:proofErr w:type="spellStart"/>
      <w:r w:rsidRPr="00E034CA">
        <w:rPr>
          <w:rFonts w:ascii="Times New Roman" w:hAnsi="Times New Roman" w:cs="Times New Roman"/>
        </w:rPr>
        <w:t>Cynomolgus</w:t>
      </w:r>
      <w:proofErr w:type="spellEnd"/>
      <w:r w:rsidRPr="00E034CA">
        <w:rPr>
          <w:rFonts w:ascii="Times New Roman" w:hAnsi="Times New Roman" w:cs="Times New Roman"/>
        </w:rPr>
        <w:t xml:space="preserve"> majmok</w:t>
      </w:r>
      <w:r w:rsidR="008232DD">
        <w:rPr>
          <w:rFonts w:ascii="Times New Roman" w:hAnsi="Times New Roman" w:cs="Times New Roman"/>
        </w:rPr>
        <w:t xml:space="preserve">nál </w:t>
      </w:r>
      <w:r w:rsidRPr="00E034CA">
        <w:rPr>
          <w:rFonts w:ascii="Times New Roman" w:hAnsi="Times New Roman" w:cs="Times New Roman"/>
        </w:rPr>
        <w:t xml:space="preserve">15-60 mg/kg-os intravénás </w:t>
      </w:r>
      <w:proofErr w:type="gramStart"/>
      <w:r w:rsidRPr="00E034CA">
        <w:rPr>
          <w:rFonts w:ascii="Times New Roman" w:hAnsi="Times New Roman" w:cs="Times New Roman"/>
        </w:rPr>
        <w:t>dózisok</w:t>
      </w:r>
      <w:proofErr w:type="gramEnd"/>
      <w:r w:rsidRPr="00E034CA">
        <w:rPr>
          <w:rFonts w:ascii="Times New Roman" w:hAnsi="Times New Roman" w:cs="Times New Roman"/>
        </w:rPr>
        <w:t xml:space="preserve"> esetében a pitvari és kamrai ingervezetés csökkenését, </w:t>
      </w:r>
      <w:proofErr w:type="spellStart"/>
      <w:r w:rsidRPr="00E034CA">
        <w:rPr>
          <w:rFonts w:ascii="Times New Roman" w:hAnsi="Times New Roman" w:cs="Times New Roman"/>
        </w:rPr>
        <w:t>atrioventricularis</w:t>
      </w:r>
      <w:proofErr w:type="spellEnd"/>
      <w:r w:rsidRPr="00E034CA">
        <w:rPr>
          <w:rFonts w:ascii="Times New Roman" w:hAnsi="Times New Roman" w:cs="Times New Roman"/>
        </w:rPr>
        <w:t xml:space="preserve">-blokkot és </w:t>
      </w:r>
      <w:proofErr w:type="spellStart"/>
      <w:r w:rsidRPr="00E034CA">
        <w:rPr>
          <w:rFonts w:ascii="Times New Roman" w:hAnsi="Times New Roman" w:cs="Times New Roman"/>
        </w:rPr>
        <w:t>atrioventricularis</w:t>
      </w:r>
      <w:proofErr w:type="spellEnd"/>
      <w:r w:rsidRPr="00E034CA">
        <w:rPr>
          <w:rFonts w:ascii="Times New Roman" w:hAnsi="Times New Roman" w:cs="Times New Roman"/>
        </w:rPr>
        <w:t xml:space="preserve"> disszociációt figyeltek meg.</w:t>
      </w:r>
    </w:p>
    <w:p w14:paraId="48B2B537" w14:textId="717A1111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Ismételt </w:t>
      </w:r>
      <w:proofErr w:type="gramStart"/>
      <w:r w:rsidRPr="00E034CA">
        <w:rPr>
          <w:rFonts w:ascii="Times New Roman" w:hAnsi="Times New Roman" w:cs="Times New Roman"/>
        </w:rPr>
        <w:t>dózisú</w:t>
      </w:r>
      <w:proofErr w:type="gramEnd"/>
      <w:r w:rsidRPr="00E034CA">
        <w:rPr>
          <w:rFonts w:ascii="Times New Roman" w:hAnsi="Times New Roman" w:cs="Times New Roman"/>
        </w:rPr>
        <w:t xml:space="preserve"> toxicitási vizsgálatokban enyhe, reverzibilis változásokat találtak patkányok májában a klinikai expozíció körülbelül 3-szorosától kezdődően. Ezek közé a változások közé tartozik a szerv </w:t>
      </w:r>
      <w:r w:rsidR="00FE6B71">
        <w:rPr>
          <w:rFonts w:ascii="Times New Roman" w:hAnsi="Times New Roman" w:cs="Times New Roman"/>
        </w:rPr>
        <w:t>tömegének</w:t>
      </w:r>
      <w:r w:rsidRPr="00E034CA">
        <w:rPr>
          <w:rFonts w:ascii="Times New Roman" w:hAnsi="Times New Roman" w:cs="Times New Roman"/>
        </w:rPr>
        <w:t xml:space="preserve"> növekedése, a májsejtek </w:t>
      </w:r>
      <w:proofErr w:type="spellStart"/>
      <w:r w:rsidRPr="00E034CA">
        <w:rPr>
          <w:rFonts w:ascii="Times New Roman" w:hAnsi="Times New Roman" w:cs="Times New Roman"/>
        </w:rPr>
        <w:t>hypertrophiája</w:t>
      </w:r>
      <w:proofErr w:type="spellEnd"/>
      <w:r w:rsidRPr="00E034CA">
        <w:rPr>
          <w:rFonts w:ascii="Times New Roman" w:hAnsi="Times New Roman" w:cs="Times New Roman"/>
        </w:rPr>
        <w:t>, a májenzimek szérum</w:t>
      </w:r>
      <w:proofErr w:type="gramStart"/>
      <w:r w:rsidRPr="00E034CA">
        <w:rPr>
          <w:rFonts w:ascii="Times New Roman" w:hAnsi="Times New Roman" w:cs="Times New Roman"/>
        </w:rPr>
        <w:t>koncentrációinak</w:t>
      </w:r>
      <w:proofErr w:type="gramEnd"/>
      <w:r w:rsidRPr="00E034CA">
        <w:rPr>
          <w:rFonts w:ascii="Times New Roman" w:hAnsi="Times New Roman" w:cs="Times New Roman"/>
        </w:rPr>
        <w:t xml:space="preserve"> emelkedése, valamint az </w:t>
      </w:r>
      <w:proofErr w:type="spellStart"/>
      <w:r w:rsidRPr="00E034CA">
        <w:rPr>
          <w:rFonts w:ascii="Times New Roman" w:hAnsi="Times New Roman" w:cs="Times New Roman"/>
        </w:rPr>
        <w:t>összkoleszterin</w:t>
      </w:r>
      <w:proofErr w:type="spellEnd"/>
      <w:r w:rsidRPr="00E034CA">
        <w:rPr>
          <w:rFonts w:ascii="Times New Roman" w:hAnsi="Times New Roman" w:cs="Times New Roman"/>
        </w:rPr>
        <w:t xml:space="preserve">- és a trigliceridszintek emelkedése. A májsejtek </w:t>
      </w:r>
      <w:proofErr w:type="spellStart"/>
      <w:r w:rsidRPr="00E034CA">
        <w:rPr>
          <w:rFonts w:ascii="Times New Roman" w:hAnsi="Times New Roman" w:cs="Times New Roman"/>
        </w:rPr>
        <w:t>hypertrophiáján</w:t>
      </w:r>
      <w:proofErr w:type="spellEnd"/>
      <w:r w:rsidRPr="00E034CA">
        <w:rPr>
          <w:rFonts w:ascii="Times New Roman" w:hAnsi="Times New Roman" w:cs="Times New Roman"/>
        </w:rPr>
        <w:t xml:space="preserve"> kívül más kórszövettani eltérést nem figyeltek meg.</w:t>
      </w:r>
    </w:p>
    <w:p w14:paraId="0ADECA49" w14:textId="668474C9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>Rágcsálók</w:t>
      </w:r>
      <w:r w:rsidR="008232DD">
        <w:rPr>
          <w:rFonts w:ascii="Times New Roman" w:hAnsi="Times New Roman" w:cs="Times New Roman"/>
        </w:rPr>
        <w:t>kal</w:t>
      </w:r>
      <w:r w:rsidRPr="00E034CA">
        <w:rPr>
          <w:rFonts w:ascii="Times New Roman" w:hAnsi="Times New Roman" w:cs="Times New Roman"/>
        </w:rPr>
        <w:t xml:space="preserve"> és nyulak</w:t>
      </w:r>
      <w:r w:rsidR="008232DD">
        <w:rPr>
          <w:rFonts w:ascii="Times New Roman" w:hAnsi="Times New Roman" w:cs="Times New Roman"/>
        </w:rPr>
        <w:t>kal</w:t>
      </w:r>
      <w:r w:rsidRPr="00E034CA">
        <w:rPr>
          <w:rFonts w:ascii="Times New Roman" w:hAnsi="Times New Roman" w:cs="Times New Roman"/>
        </w:rPr>
        <w:t xml:space="preserve"> végzett reprodukciós és fejlődéstoxicitási vizsgálatokban nem észleltek </w:t>
      </w:r>
      <w:proofErr w:type="spellStart"/>
      <w:r w:rsidRPr="00E034CA">
        <w:rPr>
          <w:rFonts w:ascii="Times New Roman" w:hAnsi="Times New Roman" w:cs="Times New Roman"/>
        </w:rPr>
        <w:t>teratogén</w:t>
      </w:r>
      <w:proofErr w:type="spellEnd"/>
      <w:r w:rsidRPr="00E034CA">
        <w:rPr>
          <w:rFonts w:ascii="Times New Roman" w:hAnsi="Times New Roman" w:cs="Times New Roman"/>
        </w:rPr>
        <w:t xml:space="preserve"> hatásokat, de a halvaszületett kölykök számának és a szülés körüli időszakban elhalt kölykök számának növekedését, valamint az élő alomlétszám és a kölykök test</w:t>
      </w:r>
      <w:r w:rsidR="00FE6B71">
        <w:rPr>
          <w:rFonts w:ascii="Times New Roman" w:hAnsi="Times New Roman" w:cs="Times New Roman"/>
        </w:rPr>
        <w:t>tömegének</w:t>
      </w:r>
      <w:r w:rsidRPr="00E034CA">
        <w:rPr>
          <w:rFonts w:ascii="Times New Roman" w:hAnsi="Times New Roman" w:cs="Times New Roman"/>
        </w:rPr>
        <w:t xml:space="preserve"> enyhe csökkenését figyelték meg patkányoknál olyan anyai </w:t>
      </w:r>
      <w:proofErr w:type="gramStart"/>
      <w:r w:rsidRPr="00E034CA">
        <w:rPr>
          <w:rFonts w:ascii="Times New Roman" w:hAnsi="Times New Roman" w:cs="Times New Roman"/>
        </w:rPr>
        <w:t>toxikus</w:t>
      </w:r>
      <w:proofErr w:type="gramEnd"/>
      <w:r w:rsidRPr="00E034CA">
        <w:rPr>
          <w:rFonts w:ascii="Times New Roman" w:hAnsi="Times New Roman" w:cs="Times New Roman"/>
        </w:rPr>
        <w:t xml:space="preserve"> dózisok esetében, amelyek megfelelnek a várt klinikai expozícióhoz hasonló szisztémás expozíciós szinteknek. Mivel magasabb </w:t>
      </w:r>
      <w:proofErr w:type="gramStart"/>
      <w:r w:rsidRPr="00E034CA">
        <w:rPr>
          <w:rFonts w:ascii="Times New Roman" w:hAnsi="Times New Roman" w:cs="Times New Roman"/>
        </w:rPr>
        <w:t>expozíciós</w:t>
      </w:r>
      <w:proofErr w:type="gramEnd"/>
      <w:r w:rsidRPr="00E034CA">
        <w:rPr>
          <w:rFonts w:ascii="Times New Roman" w:hAnsi="Times New Roman" w:cs="Times New Roman"/>
        </w:rPr>
        <w:t xml:space="preserve"> szinteket az anyai </w:t>
      </w:r>
      <w:r w:rsidRPr="00E034CA">
        <w:rPr>
          <w:rFonts w:ascii="Times New Roman" w:hAnsi="Times New Roman" w:cs="Times New Roman"/>
        </w:rPr>
        <w:lastRenderedPageBreak/>
        <w:t xml:space="preserve">toxicitás miatt nem vizsgálhattak állatokban, az adatok nem elegendőek ahhoz, hogy teljes mértékben jellemezni lehessen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</w:t>
      </w:r>
      <w:proofErr w:type="spellStart"/>
      <w:r w:rsidRPr="00E034CA">
        <w:rPr>
          <w:rFonts w:ascii="Times New Roman" w:hAnsi="Times New Roman" w:cs="Times New Roman"/>
        </w:rPr>
        <w:t>embrio-foetotoxikus</w:t>
      </w:r>
      <w:proofErr w:type="spellEnd"/>
      <w:r w:rsidRPr="00E034CA">
        <w:rPr>
          <w:rFonts w:ascii="Times New Roman" w:hAnsi="Times New Roman" w:cs="Times New Roman"/>
        </w:rPr>
        <w:t xml:space="preserve"> és </w:t>
      </w:r>
      <w:proofErr w:type="spellStart"/>
      <w:r w:rsidRPr="00E034CA">
        <w:rPr>
          <w:rFonts w:ascii="Times New Roman" w:hAnsi="Times New Roman" w:cs="Times New Roman"/>
        </w:rPr>
        <w:t>teratogén</w:t>
      </w:r>
      <w:proofErr w:type="spellEnd"/>
      <w:r w:rsidRPr="00E034CA">
        <w:rPr>
          <w:rFonts w:ascii="Times New Roman" w:hAnsi="Times New Roman" w:cs="Times New Roman"/>
        </w:rPr>
        <w:t xml:space="preserve"> potenciálját.</w:t>
      </w:r>
    </w:p>
    <w:p w14:paraId="20031B0D" w14:textId="2E29FD82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Patkányokon végzett vizsgálatok azt mutatták, hogy a </w:t>
      </w:r>
      <w:proofErr w:type="spellStart"/>
      <w:r w:rsidRPr="00E034CA">
        <w:rPr>
          <w:rFonts w:ascii="Times New Roman" w:hAnsi="Times New Roman" w:cs="Times New Roman"/>
        </w:rPr>
        <w:t>lakozamid</w:t>
      </w:r>
      <w:proofErr w:type="spellEnd"/>
      <w:r w:rsidRPr="00E034CA">
        <w:rPr>
          <w:rFonts w:ascii="Times New Roman" w:hAnsi="Times New Roman" w:cs="Times New Roman"/>
        </w:rPr>
        <w:t xml:space="preserve"> és/vagy </w:t>
      </w:r>
      <w:proofErr w:type="spellStart"/>
      <w:r w:rsidRPr="00E034CA">
        <w:rPr>
          <w:rFonts w:ascii="Times New Roman" w:hAnsi="Times New Roman" w:cs="Times New Roman"/>
        </w:rPr>
        <w:t>metabolitjai</w:t>
      </w:r>
      <w:proofErr w:type="spellEnd"/>
      <w:r w:rsidRPr="00E034CA">
        <w:rPr>
          <w:rFonts w:ascii="Times New Roman" w:hAnsi="Times New Roman" w:cs="Times New Roman"/>
        </w:rPr>
        <w:t xml:space="preserve"> könnyen átjutnak a placenta </w:t>
      </w:r>
      <w:proofErr w:type="spellStart"/>
      <w:r w:rsidRPr="00E034CA">
        <w:rPr>
          <w:rFonts w:ascii="Times New Roman" w:hAnsi="Times New Roman" w:cs="Times New Roman"/>
        </w:rPr>
        <w:t>barrieren</w:t>
      </w:r>
      <w:proofErr w:type="spellEnd"/>
      <w:r w:rsidRPr="00E034CA">
        <w:rPr>
          <w:rFonts w:ascii="Times New Roman" w:hAnsi="Times New Roman" w:cs="Times New Roman"/>
        </w:rPr>
        <w:t>.</w:t>
      </w:r>
    </w:p>
    <w:p w14:paraId="323194F8" w14:textId="51C30972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Fiatalkorú patkányok és kutyák esetében a toxicitás típusa nem különbözött </w:t>
      </w:r>
      <w:proofErr w:type="gramStart"/>
      <w:r w:rsidRPr="00E034CA">
        <w:rPr>
          <w:rFonts w:ascii="Times New Roman" w:hAnsi="Times New Roman" w:cs="Times New Roman"/>
        </w:rPr>
        <w:t>kvalitatív</w:t>
      </w:r>
      <w:proofErr w:type="gramEnd"/>
      <w:r w:rsidRPr="00E034CA">
        <w:rPr>
          <w:rFonts w:ascii="Times New Roman" w:hAnsi="Times New Roman" w:cs="Times New Roman"/>
        </w:rPr>
        <w:t xml:space="preserve"> módon a felnőtt állatokban megfigyelt toxicitástól. Fiatalkorú patkányok esetében csökkent test</w:t>
      </w:r>
      <w:r w:rsidR="00FE6B71">
        <w:rPr>
          <w:rFonts w:ascii="Times New Roman" w:hAnsi="Times New Roman" w:cs="Times New Roman"/>
        </w:rPr>
        <w:t>tömeg</w:t>
      </w:r>
      <w:r w:rsidRPr="00E034CA">
        <w:rPr>
          <w:rFonts w:ascii="Times New Roman" w:hAnsi="Times New Roman" w:cs="Times New Roman"/>
        </w:rPr>
        <w:t xml:space="preserve"> volt megfigyelhető a várható klinikai </w:t>
      </w:r>
      <w:proofErr w:type="gramStart"/>
      <w:r w:rsidRPr="00E034CA">
        <w:rPr>
          <w:rFonts w:ascii="Times New Roman" w:hAnsi="Times New Roman" w:cs="Times New Roman"/>
        </w:rPr>
        <w:t>expozícióhoz</w:t>
      </w:r>
      <w:proofErr w:type="gramEnd"/>
      <w:r w:rsidRPr="00E034CA">
        <w:rPr>
          <w:rFonts w:ascii="Times New Roman" w:hAnsi="Times New Roman" w:cs="Times New Roman"/>
        </w:rPr>
        <w:t xml:space="preserve"> hasonló szisztémás expozíció szinteknél. Fiatalkorú kutyák esetében átmeneti és dózisfüggő központi idegrendszeri klinikai tüneteket figyeltek meg a várható klinikai </w:t>
      </w:r>
      <w:proofErr w:type="gramStart"/>
      <w:r w:rsidRPr="00E034CA">
        <w:rPr>
          <w:rFonts w:ascii="Times New Roman" w:hAnsi="Times New Roman" w:cs="Times New Roman"/>
        </w:rPr>
        <w:t>expozíció</w:t>
      </w:r>
      <w:proofErr w:type="gramEnd"/>
      <w:r w:rsidRPr="00E034CA">
        <w:rPr>
          <w:rFonts w:ascii="Times New Roman" w:hAnsi="Times New Roman" w:cs="Times New Roman"/>
        </w:rPr>
        <w:t xml:space="preserve"> alatti szisztémás szinteknél.</w:t>
      </w:r>
    </w:p>
    <w:p w14:paraId="332CC05E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6DC9A8F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8223391" w14:textId="77777777" w:rsidR="00AD64FA" w:rsidRPr="00E034CA" w:rsidRDefault="00AD64FA" w:rsidP="005E7602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b/>
          <w:bCs/>
        </w:rPr>
        <w:t>6.</w:t>
      </w:r>
      <w:r w:rsidRPr="00E034CA">
        <w:rPr>
          <w:rFonts w:ascii="Times New Roman" w:hAnsi="Times New Roman" w:cs="Times New Roman"/>
          <w:b/>
          <w:bCs/>
        </w:rPr>
        <w:tab/>
        <w:t>GYÓGYSZERÉSZETI JELLEMZŐK</w:t>
      </w:r>
    </w:p>
    <w:p w14:paraId="032136CB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C3FB98D" w14:textId="77777777" w:rsidR="00AD64FA" w:rsidRPr="00E034CA" w:rsidRDefault="00AD64FA" w:rsidP="005E7602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b/>
          <w:bCs/>
        </w:rPr>
        <w:t>6.1</w:t>
      </w:r>
      <w:r w:rsidRPr="00E034CA">
        <w:rPr>
          <w:rFonts w:ascii="Times New Roman" w:hAnsi="Times New Roman" w:cs="Times New Roman"/>
          <w:b/>
          <w:bCs/>
        </w:rPr>
        <w:tab/>
        <w:t>Segédanyagok felsorolása</w:t>
      </w:r>
    </w:p>
    <w:p w14:paraId="23BE2BB8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94B237B" w14:textId="77777777" w:rsidR="00180ADA" w:rsidRPr="00E034CA" w:rsidRDefault="00180AD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proofErr w:type="gramStart"/>
      <w:r w:rsidRPr="00E034CA">
        <w:rPr>
          <w:rFonts w:ascii="Times New Roman" w:hAnsi="Times New Roman" w:cs="Times New Roman"/>
        </w:rPr>
        <w:t>glicerin</w:t>
      </w:r>
      <w:proofErr w:type="gramEnd"/>
    </w:p>
    <w:p w14:paraId="79F06C35" w14:textId="5FF76D4C" w:rsidR="00180ADA" w:rsidRPr="00E034CA" w:rsidRDefault="00180AD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>metil-</w:t>
      </w:r>
      <w:proofErr w:type="spellStart"/>
      <w:r w:rsidR="001C6F6A" w:rsidRPr="00E034CA">
        <w:rPr>
          <w:rFonts w:ascii="Times New Roman" w:hAnsi="Times New Roman" w:cs="Times New Roman"/>
        </w:rPr>
        <w:t>para</w:t>
      </w:r>
      <w:r w:rsidRPr="00E034CA">
        <w:rPr>
          <w:rFonts w:ascii="Times New Roman" w:hAnsi="Times New Roman" w:cs="Times New Roman"/>
        </w:rPr>
        <w:t>hidroxibenzoát</w:t>
      </w:r>
      <w:proofErr w:type="spellEnd"/>
      <w:r w:rsidRPr="00E034CA">
        <w:rPr>
          <w:rFonts w:ascii="Times New Roman" w:hAnsi="Times New Roman" w:cs="Times New Roman"/>
        </w:rPr>
        <w:t xml:space="preserve"> (E 218)</w:t>
      </w:r>
    </w:p>
    <w:p w14:paraId="0E042C6F" w14:textId="77777777" w:rsidR="00180ADA" w:rsidRPr="00E034CA" w:rsidRDefault="00180AD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proofErr w:type="spellStart"/>
      <w:r w:rsidRPr="00E034CA">
        <w:rPr>
          <w:rFonts w:ascii="Times New Roman" w:hAnsi="Times New Roman" w:cs="Times New Roman"/>
        </w:rPr>
        <w:t>karmellóz</w:t>
      </w:r>
      <w:proofErr w:type="spellEnd"/>
      <w:r w:rsidRPr="00E034CA">
        <w:rPr>
          <w:rFonts w:ascii="Times New Roman" w:hAnsi="Times New Roman" w:cs="Times New Roman"/>
        </w:rPr>
        <w:t>-nátrium</w:t>
      </w:r>
    </w:p>
    <w:p w14:paraId="209A80AB" w14:textId="77777777" w:rsidR="00180ADA" w:rsidRPr="00E034CA" w:rsidRDefault="00180AD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proofErr w:type="gramStart"/>
      <w:r w:rsidRPr="00E034CA">
        <w:rPr>
          <w:rFonts w:ascii="Times New Roman" w:hAnsi="Times New Roman" w:cs="Times New Roman"/>
        </w:rPr>
        <w:t>folyékony</w:t>
      </w:r>
      <w:proofErr w:type="gramEnd"/>
      <w:r w:rsidRPr="00E034CA">
        <w:rPr>
          <w:rFonts w:ascii="Times New Roman" w:hAnsi="Times New Roman" w:cs="Times New Roman"/>
        </w:rPr>
        <w:t xml:space="preserve"> szorbit (E 420)</w:t>
      </w:r>
    </w:p>
    <w:p w14:paraId="41693DDF" w14:textId="77777777" w:rsidR="00180ADA" w:rsidRPr="00E034CA" w:rsidRDefault="00180AD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proofErr w:type="spellStart"/>
      <w:r w:rsidRPr="00E034CA">
        <w:rPr>
          <w:rFonts w:ascii="Times New Roman" w:hAnsi="Times New Roman" w:cs="Times New Roman"/>
        </w:rPr>
        <w:t>makrogol</w:t>
      </w:r>
      <w:proofErr w:type="spellEnd"/>
    </w:p>
    <w:p w14:paraId="6174210F" w14:textId="77777777" w:rsidR="00180ADA" w:rsidRPr="00E034CA" w:rsidRDefault="00180AD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proofErr w:type="gramStart"/>
      <w:r w:rsidRPr="00E034CA">
        <w:rPr>
          <w:rFonts w:ascii="Times New Roman" w:hAnsi="Times New Roman" w:cs="Times New Roman"/>
        </w:rPr>
        <w:t>nátrium-klorid</w:t>
      </w:r>
      <w:proofErr w:type="gramEnd"/>
    </w:p>
    <w:p w14:paraId="02B81B7C" w14:textId="77777777" w:rsidR="00180ADA" w:rsidRPr="00E034CA" w:rsidRDefault="00180AD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>citromsav-</w:t>
      </w:r>
      <w:proofErr w:type="spellStart"/>
      <w:r w:rsidRPr="00E034CA">
        <w:rPr>
          <w:rFonts w:ascii="Times New Roman" w:hAnsi="Times New Roman" w:cs="Times New Roman"/>
        </w:rPr>
        <w:t>monohidrát</w:t>
      </w:r>
      <w:proofErr w:type="spellEnd"/>
    </w:p>
    <w:p w14:paraId="071E648F" w14:textId="77777777" w:rsidR="00180ADA" w:rsidRPr="00E034CA" w:rsidRDefault="00180AD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>nátrium-</w:t>
      </w:r>
      <w:proofErr w:type="spellStart"/>
      <w:r w:rsidRPr="00E034CA">
        <w:rPr>
          <w:rFonts w:ascii="Times New Roman" w:hAnsi="Times New Roman" w:cs="Times New Roman"/>
        </w:rPr>
        <w:t>citrát</w:t>
      </w:r>
      <w:proofErr w:type="spellEnd"/>
    </w:p>
    <w:p w14:paraId="1F99A5BB" w14:textId="77777777" w:rsidR="00180ADA" w:rsidRPr="00E034CA" w:rsidRDefault="00180AD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proofErr w:type="spellStart"/>
      <w:r w:rsidRPr="00E034CA">
        <w:rPr>
          <w:rFonts w:ascii="Times New Roman" w:hAnsi="Times New Roman" w:cs="Times New Roman"/>
        </w:rPr>
        <w:t>szukralóz</w:t>
      </w:r>
      <w:proofErr w:type="spellEnd"/>
    </w:p>
    <w:p w14:paraId="1025BA22" w14:textId="77777777" w:rsidR="00180ADA" w:rsidRPr="00E034CA" w:rsidRDefault="00180AD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proofErr w:type="gramStart"/>
      <w:r w:rsidRPr="00E034CA">
        <w:rPr>
          <w:rFonts w:ascii="Times New Roman" w:hAnsi="Times New Roman" w:cs="Times New Roman"/>
        </w:rPr>
        <w:t>eper</w:t>
      </w:r>
      <w:proofErr w:type="gramEnd"/>
      <w:r w:rsidRPr="00E034CA">
        <w:rPr>
          <w:rFonts w:ascii="Times New Roman" w:hAnsi="Times New Roman" w:cs="Times New Roman"/>
        </w:rPr>
        <w:t xml:space="preserve"> aroma (propilén-</w:t>
      </w:r>
      <w:proofErr w:type="spellStart"/>
      <w:r w:rsidRPr="00E034CA">
        <w:rPr>
          <w:rFonts w:ascii="Times New Roman" w:hAnsi="Times New Roman" w:cs="Times New Roman"/>
        </w:rPr>
        <w:t>glikolt</w:t>
      </w:r>
      <w:proofErr w:type="spellEnd"/>
      <w:r w:rsidRPr="00E034CA">
        <w:rPr>
          <w:rFonts w:ascii="Times New Roman" w:hAnsi="Times New Roman" w:cs="Times New Roman"/>
        </w:rPr>
        <w:t xml:space="preserve"> tartalmaz)</w:t>
      </w:r>
    </w:p>
    <w:p w14:paraId="1C4BBFB7" w14:textId="77777777" w:rsidR="00180ADA" w:rsidRPr="00E034CA" w:rsidRDefault="00180AD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proofErr w:type="spellStart"/>
      <w:r w:rsidRPr="00E034CA">
        <w:rPr>
          <w:rFonts w:ascii="Times New Roman" w:hAnsi="Times New Roman" w:cs="Times New Roman"/>
        </w:rPr>
        <w:t>maltol</w:t>
      </w:r>
      <w:proofErr w:type="spellEnd"/>
    </w:p>
    <w:p w14:paraId="4023AAE9" w14:textId="15D17507" w:rsidR="00180ADA" w:rsidRPr="00E034CA" w:rsidRDefault="00180AD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proofErr w:type="gramStart"/>
      <w:r w:rsidRPr="00E034CA">
        <w:rPr>
          <w:rFonts w:ascii="Times New Roman" w:hAnsi="Times New Roman" w:cs="Times New Roman"/>
        </w:rPr>
        <w:t>tisztított</w:t>
      </w:r>
      <w:proofErr w:type="gramEnd"/>
      <w:r w:rsidRPr="00E034CA">
        <w:rPr>
          <w:rFonts w:ascii="Times New Roman" w:hAnsi="Times New Roman" w:cs="Times New Roman"/>
        </w:rPr>
        <w:t xml:space="preserve"> víz</w:t>
      </w:r>
    </w:p>
    <w:p w14:paraId="40F79FC8" w14:textId="1F8343A5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76B9805D" w14:textId="77777777" w:rsidR="00AD64FA" w:rsidRPr="00E034CA" w:rsidRDefault="00AD64FA" w:rsidP="005E7602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b/>
          <w:bCs/>
        </w:rPr>
        <w:t>6.2</w:t>
      </w:r>
      <w:r w:rsidRPr="00E034CA">
        <w:rPr>
          <w:rFonts w:ascii="Times New Roman" w:hAnsi="Times New Roman" w:cs="Times New Roman"/>
          <w:b/>
          <w:bCs/>
        </w:rPr>
        <w:tab/>
        <w:t>Inkompatibilitások</w:t>
      </w:r>
    </w:p>
    <w:p w14:paraId="457E5F47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1C1A0B6D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>Nem értelmezhető.</w:t>
      </w:r>
    </w:p>
    <w:p w14:paraId="2E3505E7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3303653" w14:textId="77777777" w:rsidR="00AD64FA" w:rsidRPr="00E034CA" w:rsidRDefault="00AD64FA" w:rsidP="005E7602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b/>
          <w:bCs/>
        </w:rPr>
        <w:t>6.3</w:t>
      </w:r>
      <w:r w:rsidRPr="00E034CA">
        <w:rPr>
          <w:rFonts w:ascii="Times New Roman" w:hAnsi="Times New Roman" w:cs="Times New Roman"/>
          <w:b/>
          <w:bCs/>
        </w:rPr>
        <w:tab/>
        <w:t>Felhasználhatósági időtartam</w:t>
      </w:r>
    </w:p>
    <w:p w14:paraId="2BA0EBF7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7892617" w14:textId="6C97B391" w:rsidR="00AD64FA" w:rsidRPr="00E034CA" w:rsidRDefault="00EF5C56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AD64FA" w:rsidRPr="00E034CA">
        <w:rPr>
          <w:rFonts w:ascii="Times New Roman" w:hAnsi="Times New Roman" w:cs="Times New Roman"/>
        </w:rPr>
        <w:t xml:space="preserve"> év.</w:t>
      </w:r>
    </w:p>
    <w:p w14:paraId="2A3EC4F9" w14:textId="09E642D5" w:rsidR="00180ADA" w:rsidRPr="00E034CA" w:rsidRDefault="00180AD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>Felbontás után maximum 2 hónapig használható fel.</w:t>
      </w:r>
    </w:p>
    <w:p w14:paraId="43872582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2B6CE4F" w14:textId="77777777" w:rsidR="00AD64FA" w:rsidRPr="00E034CA" w:rsidRDefault="00AD64FA" w:rsidP="005E7602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b/>
          <w:bCs/>
        </w:rPr>
        <w:t xml:space="preserve">6.4 </w:t>
      </w:r>
      <w:r w:rsidRPr="00E034CA">
        <w:rPr>
          <w:rFonts w:ascii="Times New Roman" w:hAnsi="Times New Roman" w:cs="Times New Roman"/>
          <w:b/>
          <w:bCs/>
        </w:rPr>
        <w:tab/>
        <w:t>Különleges tárolási előírások</w:t>
      </w:r>
    </w:p>
    <w:p w14:paraId="2A157DA0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15811D33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>Ez a gyógyszer nem igényel különleges tárolást.</w:t>
      </w:r>
    </w:p>
    <w:p w14:paraId="1549D83D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CF9642A" w14:textId="77777777" w:rsidR="00AD64FA" w:rsidRPr="00E034CA" w:rsidRDefault="00AD64FA" w:rsidP="005E7602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b/>
          <w:bCs/>
        </w:rPr>
        <w:t>6.5</w:t>
      </w:r>
      <w:r w:rsidRPr="00E034CA">
        <w:rPr>
          <w:rFonts w:ascii="Times New Roman" w:hAnsi="Times New Roman" w:cs="Times New Roman"/>
          <w:b/>
          <w:bCs/>
        </w:rPr>
        <w:tab/>
        <w:t>Csomagolás típusa és kiszerelése</w:t>
      </w:r>
    </w:p>
    <w:p w14:paraId="16848E74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57EFB32" w14:textId="148B711F" w:rsidR="00B13C32" w:rsidRPr="00E034CA" w:rsidRDefault="00CD1E14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 xml:space="preserve">100, </w:t>
      </w:r>
      <w:r w:rsidR="00180ADA" w:rsidRPr="00E034CA">
        <w:rPr>
          <w:rFonts w:ascii="Times New Roman" w:hAnsi="Times New Roman" w:cs="Times New Roman"/>
        </w:rPr>
        <w:t>200</w:t>
      </w:r>
      <w:r w:rsidRPr="00E034CA">
        <w:rPr>
          <w:rFonts w:ascii="Times New Roman" w:hAnsi="Times New Roman" w:cs="Times New Roman"/>
        </w:rPr>
        <w:t>, 300 vagy 500 ml-es b</w:t>
      </w:r>
      <w:r w:rsidR="001462AD" w:rsidRPr="00E034CA">
        <w:rPr>
          <w:rFonts w:ascii="Times New Roman" w:hAnsi="Times New Roman" w:cs="Times New Roman"/>
        </w:rPr>
        <w:t>arna</w:t>
      </w:r>
      <w:r w:rsidR="00180ADA" w:rsidRPr="00E034CA">
        <w:rPr>
          <w:rFonts w:ascii="Times New Roman" w:hAnsi="Times New Roman" w:cs="Times New Roman"/>
        </w:rPr>
        <w:t xml:space="preserve"> üveg, </w:t>
      </w:r>
      <w:proofErr w:type="spellStart"/>
      <w:r w:rsidR="001462AD" w:rsidRPr="00E034CA">
        <w:rPr>
          <w:rFonts w:ascii="Times New Roman" w:hAnsi="Times New Roman" w:cs="Times New Roman"/>
        </w:rPr>
        <w:t>garanciazáras</w:t>
      </w:r>
      <w:proofErr w:type="spellEnd"/>
      <w:r w:rsidR="001462AD" w:rsidRPr="00E034CA">
        <w:rPr>
          <w:rFonts w:ascii="Times New Roman" w:hAnsi="Times New Roman" w:cs="Times New Roman"/>
        </w:rPr>
        <w:t xml:space="preserve">, </w:t>
      </w:r>
      <w:r w:rsidR="00B13C32" w:rsidRPr="00E034CA">
        <w:rPr>
          <w:rFonts w:ascii="Times New Roman" w:hAnsi="Times New Roman" w:cs="Times New Roman"/>
        </w:rPr>
        <w:t>gyermekbiztos</w:t>
      </w:r>
      <w:r w:rsidR="001462AD" w:rsidRPr="00E034CA">
        <w:rPr>
          <w:rFonts w:ascii="Times New Roman" w:hAnsi="Times New Roman" w:cs="Times New Roman"/>
        </w:rPr>
        <w:t>,</w:t>
      </w:r>
      <w:r w:rsidR="00B13C32" w:rsidRPr="00E034CA">
        <w:rPr>
          <w:rFonts w:ascii="Times New Roman" w:hAnsi="Times New Roman" w:cs="Times New Roman"/>
        </w:rPr>
        <w:t xml:space="preserve"> </w:t>
      </w:r>
      <w:r w:rsidR="00180ADA" w:rsidRPr="00E034CA">
        <w:rPr>
          <w:rFonts w:ascii="Times New Roman" w:hAnsi="Times New Roman" w:cs="Times New Roman"/>
        </w:rPr>
        <w:t>fehér polipropilén csavaros kupakkal</w:t>
      </w:r>
      <w:r w:rsidR="001462AD" w:rsidRPr="00E034CA">
        <w:rPr>
          <w:rFonts w:ascii="Times New Roman" w:hAnsi="Times New Roman" w:cs="Times New Roman"/>
        </w:rPr>
        <w:t xml:space="preserve"> lezárva</w:t>
      </w:r>
      <w:r w:rsidR="00180ADA" w:rsidRPr="00E034CA">
        <w:rPr>
          <w:rFonts w:ascii="Times New Roman" w:hAnsi="Times New Roman" w:cs="Times New Roman"/>
        </w:rPr>
        <w:t xml:space="preserve">, </w:t>
      </w:r>
      <w:r w:rsidR="001462AD" w:rsidRPr="00E034CA">
        <w:rPr>
          <w:rFonts w:ascii="Times New Roman" w:hAnsi="Times New Roman" w:cs="Times New Roman"/>
        </w:rPr>
        <w:t>üveg mérőkupakkal</w:t>
      </w:r>
      <w:r w:rsidR="00180ADA" w:rsidRPr="00E034CA">
        <w:rPr>
          <w:rFonts w:ascii="Times New Roman" w:hAnsi="Times New Roman" w:cs="Times New Roman"/>
        </w:rPr>
        <w:t xml:space="preserve"> és egy </w:t>
      </w:r>
      <w:r w:rsidR="001462AD" w:rsidRPr="00E034CA">
        <w:rPr>
          <w:rFonts w:ascii="Times New Roman" w:hAnsi="Times New Roman" w:cs="Times New Roman"/>
        </w:rPr>
        <w:t>csatlakozóval</w:t>
      </w:r>
      <w:r w:rsidR="00180ADA" w:rsidRPr="00E034CA">
        <w:rPr>
          <w:rFonts w:ascii="Times New Roman" w:hAnsi="Times New Roman" w:cs="Times New Roman"/>
        </w:rPr>
        <w:t xml:space="preserve"> ellátott szájfecskendővel</w:t>
      </w:r>
      <w:r w:rsidR="001462AD" w:rsidRPr="00E034CA">
        <w:rPr>
          <w:rFonts w:ascii="Times New Roman" w:hAnsi="Times New Roman" w:cs="Times New Roman"/>
        </w:rPr>
        <w:t>, dobozban</w:t>
      </w:r>
      <w:r w:rsidR="00180ADA" w:rsidRPr="00E034CA">
        <w:rPr>
          <w:rFonts w:ascii="Times New Roman" w:hAnsi="Times New Roman" w:cs="Times New Roman"/>
        </w:rPr>
        <w:t xml:space="preserve">. </w:t>
      </w:r>
    </w:p>
    <w:p w14:paraId="0E012654" w14:textId="77777777" w:rsidR="00B13C32" w:rsidRPr="00E034CA" w:rsidRDefault="00B13C32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507CB52" w14:textId="6A0C6BB0" w:rsidR="00B13C32" w:rsidRPr="00E034CA" w:rsidRDefault="00B13C32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>A</w:t>
      </w:r>
      <w:r w:rsidR="001462AD" w:rsidRPr="00E034CA">
        <w:rPr>
          <w:rFonts w:ascii="Times New Roman" w:hAnsi="Times New Roman" w:cs="Times New Roman"/>
        </w:rPr>
        <w:t xml:space="preserve"> mérőkupak</w:t>
      </w:r>
      <w:r w:rsidR="00180ADA" w:rsidRPr="00E034CA">
        <w:rPr>
          <w:rFonts w:ascii="Times New Roman" w:hAnsi="Times New Roman" w:cs="Times New Roman"/>
        </w:rPr>
        <w:t xml:space="preserve"> minden egyes beosztási jele (5 ml) 50 mg </w:t>
      </w:r>
      <w:proofErr w:type="spellStart"/>
      <w:r w:rsidR="00180ADA" w:rsidRPr="00E034CA">
        <w:rPr>
          <w:rFonts w:ascii="Times New Roman" w:hAnsi="Times New Roman" w:cs="Times New Roman"/>
        </w:rPr>
        <w:t>lakozamidnak</w:t>
      </w:r>
      <w:proofErr w:type="spellEnd"/>
      <w:r w:rsidR="00180ADA" w:rsidRPr="00E034CA">
        <w:rPr>
          <w:rFonts w:ascii="Times New Roman" w:hAnsi="Times New Roman" w:cs="Times New Roman"/>
        </w:rPr>
        <w:t xml:space="preserve"> felel meg</w:t>
      </w:r>
      <w:r w:rsidRPr="00E034CA">
        <w:rPr>
          <w:rFonts w:ascii="Times New Roman" w:hAnsi="Times New Roman" w:cs="Times New Roman"/>
        </w:rPr>
        <w:t>.</w:t>
      </w:r>
    </w:p>
    <w:p w14:paraId="5846C88A" w14:textId="77777777" w:rsidR="00B13C32" w:rsidRPr="00E034CA" w:rsidRDefault="00B13C32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853B34C" w14:textId="798C280F" w:rsidR="00B13C32" w:rsidRPr="00E034CA" w:rsidRDefault="00B13C32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hAnsi="Times New Roman" w:cs="Times New Roman"/>
        </w:rPr>
        <w:t>A szájfecskendő maximum 12,5 ml adag</w:t>
      </w:r>
      <w:r w:rsidR="001462AD" w:rsidRPr="00E034CA">
        <w:rPr>
          <w:rFonts w:ascii="Times New Roman" w:hAnsi="Times New Roman" w:cs="Times New Roman"/>
        </w:rPr>
        <w:t xml:space="preserve"> kimérésére alkalmas</w:t>
      </w:r>
      <w:r w:rsidRPr="00E034CA">
        <w:rPr>
          <w:rFonts w:ascii="Times New Roman" w:hAnsi="Times New Roman" w:cs="Times New Roman"/>
        </w:rPr>
        <w:t xml:space="preserve">. </w:t>
      </w:r>
    </w:p>
    <w:p w14:paraId="40277AD2" w14:textId="10E9C196" w:rsidR="00C74C04" w:rsidRPr="00E034CA" w:rsidRDefault="00B13C32" w:rsidP="005E7602">
      <w:pPr>
        <w:spacing w:after="0" w:line="240" w:lineRule="auto"/>
        <w:ind w:right="-20"/>
        <w:rPr>
          <w:rFonts w:ascii="Times New Roman" w:hAnsi="Times New Roman" w:cs="Times New Roman"/>
          <w:u w:val="single"/>
        </w:rPr>
      </w:pPr>
      <w:r w:rsidRPr="00E034CA">
        <w:rPr>
          <w:rFonts w:ascii="Times New Roman" w:hAnsi="Times New Roman" w:cs="Times New Roman"/>
        </w:rPr>
        <w:t>A szájfecskendő 10 ml-e</w:t>
      </w:r>
      <w:r w:rsidR="00180ADA" w:rsidRPr="00E034CA">
        <w:rPr>
          <w:rFonts w:ascii="Times New Roman" w:hAnsi="Times New Roman" w:cs="Times New Roman"/>
        </w:rPr>
        <w:t xml:space="preserve"> 100 mg </w:t>
      </w:r>
      <w:proofErr w:type="spellStart"/>
      <w:r w:rsidR="00180ADA" w:rsidRPr="00E034CA">
        <w:rPr>
          <w:rFonts w:ascii="Times New Roman" w:hAnsi="Times New Roman" w:cs="Times New Roman"/>
        </w:rPr>
        <w:t>lakozamidnak</w:t>
      </w:r>
      <w:proofErr w:type="spellEnd"/>
      <w:r w:rsidR="00180ADA" w:rsidRPr="00E034CA">
        <w:rPr>
          <w:rFonts w:ascii="Times New Roman" w:hAnsi="Times New Roman" w:cs="Times New Roman"/>
        </w:rPr>
        <w:t xml:space="preserve"> felel meg. Az 1 ml-es </w:t>
      </w:r>
      <w:r w:rsidR="001462AD" w:rsidRPr="00E034CA">
        <w:rPr>
          <w:rFonts w:ascii="Times New Roman" w:hAnsi="Times New Roman" w:cs="Times New Roman"/>
        </w:rPr>
        <w:t>jelöléstől</w:t>
      </w:r>
      <w:r w:rsidR="00180ADA" w:rsidRPr="00E034CA">
        <w:rPr>
          <w:rFonts w:ascii="Times New Roman" w:hAnsi="Times New Roman" w:cs="Times New Roman"/>
        </w:rPr>
        <w:t xml:space="preserve"> kezdve minden egyes beosztás 0,25 ml-</w:t>
      </w:r>
      <w:proofErr w:type="spellStart"/>
      <w:r w:rsidR="00180ADA" w:rsidRPr="00E034CA">
        <w:rPr>
          <w:rFonts w:ascii="Times New Roman" w:hAnsi="Times New Roman" w:cs="Times New Roman"/>
        </w:rPr>
        <w:t>nek</w:t>
      </w:r>
      <w:proofErr w:type="spellEnd"/>
      <w:r w:rsidR="00180ADA" w:rsidRPr="00E034CA">
        <w:rPr>
          <w:rFonts w:ascii="Times New Roman" w:hAnsi="Times New Roman" w:cs="Times New Roman"/>
        </w:rPr>
        <w:t xml:space="preserve"> felelnek meg, ami 2,5 mg </w:t>
      </w:r>
      <w:proofErr w:type="spellStart"/>
      <w:r w:rsidR="00180ADA" w:rsidRPr="00E034CA">
        <w:rPr>
          <w:rFonts w:ascii="Times New Roman" w:hAnsi="Times New Roman" w:cs="Times New Roman"/>
        </w:rPr>
        <w:t>lakozamid</w:t>
      </w:r>
      <w:proofErr w:type="spellEnd"/>
      <w:r w:rsidR="00180ADA" w:rsidRPr="00E034CA">
        <w:rPr>
          <w:rFonts w:ascii="Times New Roman" w:hAnsi="Times New Roman" w:cs="Times New Roman"/>
        </w:rPr>
        <w:t>.</w:t>
      </w:r>
      <w:r w:rsidR="00180ADA" w:rsidRPr="00E034CA">
        <w:rPr>
          <w:rFonts w:ascii="Times New Roman" w:hAnsi="Times New Roman" w:cs="Times New Roman"/>
          <w:u w:val="single"/>
        </w:rPr>
        <w:t xml:space="preserve"> </w:t>
      </w:r>
    </w:p>
    <w:p w14:paraId="162C5FC9" w14:textId="77777777" w:rsidR="00C74C04" w:rsidRPr="00E034CA" w:rsidRDefault="00C74C04" w:rsidP="005E7602">
      <w:pPr>
        <w:spacing w:after="0" w:line="240" w:lineRule="auto"/>
        <w:ind w:right="-20"/>
        <w:rPr>
          <w:rFonts w:ascii="Times New Roman" w:hAnsi="Times New Roman" w:cs="Times New Roman"/>
          <w:u w:val="single"/>
        </w:rPr>
      </w:pPr>
    </w:p>
    <w:p w14:paraId="37E9BF17" w14:textId="459F9538" w:rsidR="00AD64FA" w:rsidRPr="00E034CA" w:rsidRDefault="00AD64FA" w:rsidP="005E760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</w:rPr>
        <w:t>Nem feltétlenül mindegyik kiszerelés kerül kereskedelmi forgalomba.</w:t>
      </w:r>
    </w:p>
    <w:p w14:paraId="1D549D37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72BEE927" w14:textId="210360E6" w:rsidR="009A4D69" w:rsidRPr="00E034CA" w:rsidRDefault="00AD64FA" w:rsidP="009A4D69">
      <w:pPr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</w:rPr>
      </w:pPr>
      <w:r w:rsidRPr="00E034CA">
        <w:rPr>
          <w:rFonts w:ascii="Times New Roman" w:hAnsi="Times New Roman" w:cs="Times New Roman"/>
          <w:b/>
          <w:bCs/>
        </w:rPr>
        <w:t xml:space="preserve">6.6 </w:t>
      </w:r>
      <w:r w:rsidRPr="00E034CA">
        <w:rPr>
          <w:rFonts w:ascii="Times New Roman" w:hAnsi="Times New Roman" w:cs="Times New Roman"/>
          <w:b/>
          <w:bCs/>
        </w:rPr>
        <w:tab/>
        <w:t>A megsemmisítésre vonatkozó különleges óvintézkedések</w:t>
      </w:r>
      <w:r w:rsidR="009A4D69" w:rsidRPr="00E034CA">
        <w:rPr>
          <w:rFonts w:ascii="Times New Roman" w:eastAsia="Times New Roman" w:hAnsi="Times New Roman" w:cs="Times New Roman"/>
          <w:b/>
          <w:noProof/>
        </w:rPr>
        <w:t xml:space="preserve"> és egyéb, a készítmény kezelésével kapcsolatos információk</w:t>
      </w:r>
    </w:p>
    <w:p w14:paraId="30F4BF60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7D4EBB59" w14:textId="77777777" w:rsidR="00F827E5" w:rsidRPr="00E034CA" w:rsidRDefault="00F827E5" w:rsidP="00F827E5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034CA">
        <w:rPr>
          <w:rFonts w:ascii="Times New Roman" w:eastAsia="Times New Roman" w:hAnsi="Times New Roman" w:cs="Times New Roman"/>
          <w:noProof/>
        </w:rPr>
        <w:lastRenderedPageBreak/>
        <w:t>Bármilyen fel nem használt gyógyszer, illetve hulladékanyag megsemmisítését a gyógyszerekre vonatkozó előírások szerint kell végrehajtani</w:t>
      </w:r>
    </w:p>
    <w:p w14:paraId="38C5C287" w14:textId="08F63A9B" w:rsidR="009A4D69" w:rsidRPr="004F4AFA" w:rsidRDefault="009A4D69" w:rsidP="004F4A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176062B7" w14:textId="77777777" w:rsidR="004F4AFA" w:rsidRPr="00721018" w:rsidRDefault="004F4AFA" w:rsidP="00721018">
      <w:pPr>
        <w:spacing w:after="0" w:line="240" w:lineRule="auto"/>
        <w:rPr>
          <w:rFonts w:ascii="Times New Roman" w:eastAsia="Times New Roman" w:hAnsi="Times New Roman" w:cs="Times New Roman"/>
        </w:rPr>
      </w:pPr>
      <w:r w:rsidRPr="00721018">
        <w:rPr>
          <w:rFonts w:ascii="Times New Roman" w:hAnsi="Times New Roman" w:cs="Times New Roman"/>
          <w:b/>
        </w:rPr>
        <w:t>Megjegyzés</w:t>
      </w:r>
      <w:r w:rsidRPr="00721018">
        <w:rPr>
          <w:rFonts w:ascii="Times New Roman" w:hAnsi="Times New Roman" w:cs="Times New Roman"/>
        </w:rPr>
        <w:t xml:space="preserve">: </w:t>
      </w:r>
      <w:r w:rsidRPr="00721018">
        <w:rPr>
          <w:rFonts w:ascii="Times New Roman" w:hAnsi="Times New Roman" w:cs="Times New Roman"/>
        </w:rPr>
        <w:sym w:font="Wingdings" w:char="F058"/>
      </w:r>
      <w:r w:rsidRPr="00721018">
        <w:rPr>
          <w:rFonts w:ascii="Times New Roman" w:hAnsi="Times New Roman" w:cs="Times New Roman"/>
        </w:rPr>
        <w:t xml:space="preserve"> (egy kereszt)</w:t>
      </w:r>
    </w:p>
    <w:p w14:paraId="67B7C5CB" w14:textId="77777777" w:rsidR="004F4AFA" w:rsidRPr="00721018" w:rsidRDefault="004F4AFA" w:rsidP="00721018">
      <w:pPr>
        <w:spacing w:after="0" w:line="240" w:lineRule="auto"/>
        <w:rPr>
          <w:rFonts w:ascii="Times New Roman" w:eastAsia="MS Mincho" w:hAnsi="Times New Roman" w:cs="Times New Roman"/>
          <w:b/>
        </w:rPr>
      </w:pPr>
      <w:r w:rsidRPr="00721018">
        <w:rPr>
          <w:rFonts w:ascii="Times New Roman" w:hAnsi="Times New Roman" w:cs="Times New Roman"/>
          <w:b/>
        </w:rPr>
        <w:t>Osztályozás: II/2. csoport</w:t>
      </w:r>
    </w:p>
    <w:p w14:paraId="102BE93F" w14:textId="77777777" w:rsidR="004F4AFA" w:rsidRPr="00721018" w:rsidRDefault="004F4AFA" w:rsidP="00721018">
      <w:pPr>
        <w:spacing w:after="0" w:line="240" w:lineRule="auto"/>
        <w:rPr>
          <w:rFonts w:ascii="Times New Roman" w:hAnsi="Times New Roman" w:cs="Times New Roman"/>
          <w:bCs/>
        </w:rPr>
      </w:pPr>
      <w:r w:rsidRPr="00721018">
        <w:rPr>
          <w:rFonts w:ascii="Times New Roman" w:hAnsi="Times New Roman" w:cs="Times New Roman"/>
        </w:rPr>
        <w:t>Korlátozott érvényű orvosi rendelvényhez kötött, szakorvosi/kórházi diagnózist követően folyamatos szakorvosi ellenőrzés mellett alkalmazható gyógyszer (</w:t>
      </w:r>
      <w:proofErr w:type="spellStart"/>
      <w:r w:rsidRPr="00721018">
        <w:rPr>
          <w:rFonts w:ascii="Times New Roman" w:hAnsi="Times New Roman" w:cs="Times New Roman"/>
        </w:rPr>
        <w:t>Sz</w:t>
      </w:r>
      <w:proofErr w:type="spellEnd"/>
      <w:r w:rsidRPr="00721018">
        <w:rPr>
          <w:rFonts w:ascii="Times New Roman" w:hAnsi="Times New Roman" w:cs="Times New Roman"/>
        </w:rPr>
        <w:t>).</w:t>
      </w:r>
    </w:p>
    <w:p w14:paraId="6932F91D" w14:textId="11194973" w:rsidR="009A4D69" w:rsidRDefault="009A4D69" w:rsidP="004F4A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12236ECA" w14:textId="77777777" w:rsidR="004F4AFA" w:rsidRPr="004F4AFA" w:rsidRDefault="004F4AFA" w:rsidP="004F4A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1B8824C0" w14:textId="77777777" w:rsidR="00AD64FA" w:rsidRPr="00E034CA" w:rsidRDefault="00AD64FA" w:rsidP="005E7602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b/>
          <w:bCs/>
        </w:rPr>
        <w:t>7.</w:t>
      </w:r>
      <w:r w:rsidRPr="00E034CA">
        <w:rPr>
          <w:rFonts w:ascii="Times New Roman" w:hAnsi="Times New Roman" w:cs="Times New Roman"/>
          <w:b/>
          <w:bCs/>
        </w:rPr>
        <w:tab/>
        <w:t>A FORGALOMBA HOZATALI ENGEDÉLY JOGOSULTJA</w:t>
      </w:r>
    </w:p>
    <w:p w14:paraId="50F69F0F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040DCF7" w14:textId="77777777" w:rsidR="00AD64FA" w:rsidRPr="00E034CA" w:rsidRDefault="00AD64FA" w:rsidP="005E7602">
      <w:pPr>
        <w:pStyle w:val="Default"/>
        <w:rPr>
          <w:sz w:val="22"/>
          <w:szCs w:val="22"/>
        </w:rPr>
      </w:pPr>
      <w:r w:rsidRPr="00E034CA">
        <w:rPr>
          <w:sz w:val="22"/>
          <w:szCs w:val="22"/>
        </w:rPr>
        <w:t>G</w:t>
      </w:r>
      <w:proofErr w:type="gramStart"/>
      <w:r w:rsidRPr="00E034CA">
        <w:rPr>
          <w:sz w:val="22"/>
          <w:szCs w:val="22"/>
        </w:rPr>
        <w:t>.L</w:t>
      </w:r>
      <w:proofErr w:type="gramEnd"/>
      <w:r w:rsidRPr="00E034CA">
        <w:rPr>
          <w:sz w:val="22"/>
          <w:szCs w:val="22"/>
        </w:rPr>
        <w:t>. Pharma GmbH</w:t>
      </w:r>
    </w:p>
    <w:p w14:paraId="7369B363" w14:textId="77777777" w:rsidR="00AD64FA" w:rsidRPr="00E034CA" w:rsidRDefault="00AD64FA" w:rsidP="005E7602">
      <w:pPr>
        <w:pStyle w:val="Default"/>
        <w:rPr>
          <w:sz w:val="22"/>
          <w:szCs w:val="22"/>
        </w:rPr>
      </w:pPr>
      <w:r w:rsidRPr="00E034CA">
        <w:rPr>
          <w:sz w:val="22"/>
          <w:szCs w:val="22"/>
        </w:rPr>
        <w:t xml:space="preserve">8502 </w:t>
      </w:r>
      <w:proofErr w:type="spellStart"/>
      <w:r w:rsidRPr="00E034CA">
        <w:rPr>
          <w:sz w:val="22"/>
          <w:szCs w:val="22"/>
        </w:rPr>
        <w:t>Lannach</w:t>
      </w:r>
      <w:proofErr w:type="spellEnd"/>
      <w:r w:rsidRPr="00E034CA">
        <w:rPr>
          <w:sz w:val="22"/>
          <w:szCs w:val="22"/>
        </w:rPr>
        <w:t xml:space="preserve">, </w:t>
      </w:r>
      <w:proofErr w:type="spellStart"/>
      <w:r w:rsidRPr="00E034CA">
        <w:rPr>
          <w:sz w:val="22"/>
          <w:szCs w:val="22"/>
        </w:rPr>
        <w:t>Schlossplatz</w:t>
      </w:r>
      <w:proofErr w:type="spellEnd"/>
      <w:r w:rsidRPr="00E034CA">
        <w:rPr>
          <w:sz w:val="22"/>
          <w:szCs w:val="22"/>
        </w:rPr>
        <w:t xml:space="preserve"> 1</w:t>
      </w:r>
    </w:p>
    <w:p w14:paraId="3913DDFE" w14:textId="77777777" w:rsidR="00AD64FA" w:rsidRPr="00E034CA" w:rsidRDefault="00AD64FA" w:rsidP="005E7602">
      <w:pPr>
        <w:pStyle w:val="Default"/>
        <w:rPr>
          <w:sz w:val="22"/>
          <w:szCs w:val="22"/>
        </w:rPr>
      </w:pPr>
      <w:r w:rsidRPr="00E034CA">
        <w:rPr>
          <w:sz w:val="22"/>
          <w:szCs w:val="22"/>
        </w:rPr>
        <w:t>Ausztria</w:t>
      </w:r>
    </w:p>
    <w:p w14:paraId="4A382B05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7D73F2C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79F6B74" w14:textId="77777777" w:rsidR="00AD64FA" w:rsidRPr="00E034CA" w:rsidRDefault="00AD64FA" w:rsidP="005E7602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b/>
          <w:bCs/>
        </w:rPr>
        <w:t>8.</w:t>
      </w:r>
      <w:r w:rsidRPr="00E034CA">
        <w:rPr>
          <w:rFonts w:ascii="Times New Roman" w:hAnsi="Times New Roman" w:cs="Times New Roman"/>
          <w:b/>
          <w:bCs/>
        </w:rPr>
        <w:tab/>
        <w:t xml:space="preserve">A FORGALOMBA HOZATALI ENGEDÉLY </w:t>
      </w:r>
      <w:proofErr w:type="gramStart"/>
      <w:r w:rsidRPr="00E034CA">
        <w:rPr>
          <w:rFonts w:ascii="Times New Roman" w:hAnsi="Times New Roman" w:cs="Times New Roman"/>
          <w:b/>
          <w:bCs/>
        </w:rPr>
        <w:t>SZÁMA(</w:t>
      </w:r>
      <w:proofErr w:type="gramEnd"/>
      <w:r w:rsidRPr="00E034CA">
        <w:rPr>
          <w:rFonts w:ascii="Times New Roman" w:hAnsi="Times New Roman" w:cs="Times New Roman"/>
          <w:b/>
          <w:bCs/>
        </w:rPr>
        <w:t>I)</w:t>
      </w:r>
    </w:p>
    <w:p w14:paraId="49EA0D44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87E58F4" w14:textId="424E28DD" w:rsidR="00AD64FA" w:rsidRDefault="00582A7D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OGYI-T-23378/06</w:t>
      </w:r>
      <w:r>
        <w:rPr>
          <w:rFonts w:ascii="Times New Roman" w:hAnsi="Times New Roman" w:cs="Times New Roman"/>
        </w:rPr>
        <w:tab/>
        <w:t>1</w:t>
      </w:r>
      <w:r w:rsidR="00955236">
        <w:rPr>
          <w:rFonts w:ascii="Times New Roman" w:hAnsi="Times New Roman" w:cs="Times New Roman"/>
        </w:rPr>
        <w:t>×</w:t>
      </w:r>
      <w:r>
        <w:rPr>
          <w:rFonts w:ascii="Times New Roman" w:hAnsi="Times New Roman" w:cs="Times New Roman"/>
        </w:rPr>
        <w:t>300ml</w:t>
      </w:r>
      <w:r w:rsidR="00F003A1">
        <w:rPr>
          <w:rFonts w:ascii="Times New Roman" w:hAnsi="Times New Roman" w:cs="Times New Roman"/>
        </w:rPr>
        <w:tab/>
        <w:t>barna üveg mérőkupakkal és fecskendővel</w:t>
      </w:r>
    </w:p>
    <w:p w14:paraId="280C1950" w14:textId="77777777" w:rsidR="00582A7D" w:rsidRPr="00E034CA" w:rsidRDefault="00582A7D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2278565" w14:textId="77777777" w:rsidR="00AD64FA" w:rsidRPr="00E034CA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1355E17" w14:textId="77777777" w:rsidR="00AD64FA" w:rsidRPr="00E034CA" w:rsidRDefault="00AD64FA" w:rsidP="005E7602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b/>
          <w:bCs/>
        </w:rPr>
        <w:t>9.</w:t>
      </w:r>
      <w:r w:rsidRPr="00E034CA">
        <w:rPr>
          <w:rFonts w:ascii="Times New Roman" w:hAnsi="Times New Roman" w:cs="Times New Roman"/>
          <w:b/>
          <w:bCs/>
        </w:rPr>
        <w:tab/>
        <w:t>A FORGALOMBA HOZATALI ENGEDÉLY ELSŐ KIADÁSÁNAK/ MEGÚJÍTÁSÁNAK DÁTUMA</w:t>
      </w:r>
    </w:p>
    <w:p w14:paraId="07676F80" w14:textId="77777777" w:rsidR="00AD64FA" w:rsidRPr="00582A7D" w:rsidRDefault="00AD64FA" w:rsidP="005E7602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0C33C12" w14:textId="0294F451" w:rsidR="00AD64FA" w:rsidRPr="00582A7D" w:rsidRDefault="00582A7D" w:rsidP="005E7602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  <w:bCs/>
          <w:spacing w:val="1"/>
        </w:rPr>
      </w:pPr>
      <w:r>
        <w:rPr>
          <w:rFonts w:ascii="Times New Roman" w:eastAsia="Times New Roman" w:hAnsi="Times New Roman" w:cs="Times New Roman"/>
          <w:bCs/>
          <w:spacing w:val="1"/>
        </w:rPr>
        <w:t>2018. április 25.</w:t>
      </w:r>
    </w:p>
    <w:p w14:paraId="4CE43F47" w14:textId="40F3061F" w:rsidR="00AD64FA" w:rsidRDefault="00AD64FA" w:rsidP="005E7602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  <w:bCs/>
          <w:spacing w:val="1"/>
        </w:rPr>
      </w:pPr>
    </w:p>
    <w:p w14:paraId="463E9C77" w14:textId="77777777" w:rsidR="008D7599" w:rsidRPr="00582A7D" w:rsidRDefault="008D7599" w:rsidP="005E7602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  <w:bCs/>
          <w:spacing w:val="1"/>
        </w:rPr>
      </w:pPr>
    </w:p>
    <w:p w14:paraId="6B5C5E3B" w14:textId="77777777" w:rsidR="00AD64FA" w:rsidRPr="00DC52BC" w:rsidRDefault="00AD64FA" w:rsidP="005E7602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034CA">
        <w:rPr>
          <w:rFonts w:ascii="Times New Roman" w:hAnsi="Times New Roman" w:cs="Times New Roman"/>
          <w:b/>
          <w:bCs/>
        </w:rPr>
        <w:t>10.</w:t>
      </w:r>
      <w:r w:rsidRPr="00E034CA">
        <w:rPr>
          <w:rFonts w:ascii="Times New Roman" w:hAnsi="Times New Roman" w:cs="Times New Roman"/>
          <w:b/>
          <w:bCs/>
        </w:rPr>
        <w:tab/>
        <w:t>A SZÖVEG ELLENŐRZÉSÉNEK DÁTUMA</w:t>
      </w:r>
    </w:p>
    <w:p w14:paraId="5197FCA9" w14:textId="77777777" w:rsidR="00AD64FA" w:rsidRPr="00582A7D" w:rsidRDefault="00AD64FA" w:rsidP="00582A7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B2BAB8E" w14:textId="1D7EF321" w:rsidR="00426D7A" w:rsidRPr="00582A7D" w:rsidRDefault="00582A7D" w:rsidP="00582A7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8232DD">
        <w:rPr>
          <w:rFonts w:ascii="Times New Roman" w:hAnsi="Times New Roman" w:cs="Times New Roman"/>
        </w:rPr>
        <w:t>2</w:t>
      </w:r>
      <w:r w:rsidR="001F1D83">
        <w:rPr>
          <w:rFonts w:ascii="Times New Roman" w:hAnsi="Times New Roman" w:cs="Times New Roman"/>
        </w:rPr>
        <w:t>1. január 16</w:t>
      </w:r>
      <w:bookmarkStart w:id="2" w:name="_GoBack"/>
      <w:bookmarkEnd w:id="2"/>
      <w:r w:rsidR="00EF5C56">
        <w:rPr>
          <w:rFonts w:ascii="Times New Roman" w:hAnsi="Times New Roman" w:cs="Times New Roman"/>
        </w:rPr>
        <w:t>.</w:t>
      </w:r>
    </w:p>
    <w:sectPr w:rsidR="00426D7A" w:rsidRPr="00582A7D" w:rsidSect="00BC2E89">
      <w:headerReference w:type="default" r:id="rId9"/>
      <w:footerReference w:type="first" r:id="rId10"/>
      <w:type w:val="continuous"/>
      <w:pgSz w:w="11910" w:h="16840"/>
      <w:pgMar w:top="1134" w:right="1418" w:bottom="1134" w:left="1418" w:header="709" w:footer="709" w:gutter="0"/>
      <w:cols w:space="708" w:equalWidth="0">
        <w:col w:w="9192"/>
      </w:cols>
      <w:noEndnote/>
      <w:titlePg/>
      <w:docGrid w:linePitch="299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223FA68" w16cid:durableId="235CE58E"/>
  <w16cid:commentId w16cid:paraId="50E1ECF1" w16cid:durableId="235CE58F"/>
  <w16cid:commentId w16cid:paraId="53BEA9A5" w16cid:durableId="235CE590"/>
  <w16cid:commentId w16cid:paraId="18FAD368" w16cid:durableId="235CE591"/>
  <w16cid:commentId w16cid:paraId="32A393E7" w16cid:durableId="235CE592"/>
  <w16cid:commentId w16cid:paraId="530101FC" w16cid:durableId="235CE59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45259A" w14:textId="77777777" w:rsidR="001E4F8B" w:rsidRDefault="001E4F8B" w:rsidP="009B1D05">
      <w:pPr>
        <w:spacing w:after="0" w:line="240" w:lineRule="auto"/>
      </w:pPr>
      <w:r>
        <w:separator/>
      </w:r>
    </w:p>
  </w:endnote>
  <w:endnote w:type="continuationSeparator" w:id="0">
    <w:p w14:paraId="7CD0BB6B" w14:textId="77777777" w:rsidR="001E4F8B" w:rsidRDefault="001E4F8B" w:rsidP="009B1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F83F9" w14:textId="69F0516B" w:rsidR="00D67497" w:rsidRPr="00582A7D" w:rsidRDefault="00D67497" w:rsidP="00D67497">
    <w:pPr>
      <w:pStyle w:val="llb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OGYÉI/</w:t>
    </w:r>
    <w:r w:rsidR="00EF5C56">
      <w:rPr>
        <w:rFonts w:ascii="Times New Roman" w:hAnsi="Times New Roman" w:cs="Times New Roman"/>
        <w:sz w:val="18"/>
        <w:szCs w:val="18"/>
      </w:rPr>
      <w:t>56631</w:t>
    </w:r>
    <w:r>
      <w:rPr>
        <w:rFonts w:ascii="Times New Roman" w:hAnsi="Times New Roman" w:cs="Times New Roman"/>
        <w:sz w:val="18"/>
        <w:szCs w:val="18"/>
      </w:rPr>
      <w:t>/2020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9A935B" w14:textId="77777777" w:rsidR="001E4F8B" w:rsidRDefault="001E4F8B" w:rsidP="009B1D05">
      <w:pPr>
        <w:spacing w:after="0" w:line="240" w:lineRule="auto"/>
      </w:pPr>
      <w:r>
        <w:separator/>
      </w:r>
    </w:p>
  </w:footnote>
  <w:footnote w:type="continuationSeparator" w:id="0">
    <w:p w14:paraId="0859D1E0" w14:textId="77777777" w:rsidR="001E4F8B" w:rsidRDefault="001E4F8B" w:rsidP="009B1D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4107805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766AE43B" w14:textId="7BB64BCE" w:rsidR="00D67497" w:rsidRPr="00C76F28" w:rsidRDefault="00D67497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C76F28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C76F28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C76F28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1F1D83">
          <w:rPr>
            <w:rFonts w:ascii="Times New Roman" w:hAnsi="Times New Roman" w:cs="Times New Roman"/>
            <w:noProof/>
            <w:sz w:val="18"/>
            <w:szCs w:val="18"/>
          </w:rPr>
          <w:t>17</w:t>
        </w:r>
        <w:r w:rsidRPr="00C76F28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7DC2A244" w14:textId="77777777" w:rsidR="00D67497" w:rsidRDefault="00D6749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numFmt w:val="bullet"/>
      <w:lvlText w:val="•"/>
      <w:lvlJc w:val="left"/>
      <w:pPr>
        <w:ind w:left="1437" w:hanging="567"/>
      </w:pPr>
    </w:lvl>
    <w:lvl w:ilvl="2">
      <w:numFmt w:val="bullet"/>
      <w:lvlText w:val="•"/>
      <w:lvlJc w:val="left"/>
      <w:pPr>
        <w:ind w:left="2311" w:hanging="567"/>
      </w:pPr>
    </w:lvl>
    <w:lvl w:ilvl="3">
      <w:numFmt w:val="bullet"/>
      <w:lvlText w:val="•"/>
      <w:lvlJc w:val="left"/>
      <w:pPr>
        <w:ind w:left="3186" w:hanging="567"/>
      </w:pPr>
    </w:lvl>
    <w:lvl w:ilvl="4">
      <w:numFmt w:val="bullet"/>
      <w:lvlText w:val="•"/>
      <w:lvlJc w:val="left"/>
      <w:pPr>
        <w:ind w:left="4060" w:hanging="567"/>
      </w:pPr>
    </w:lvl>
    <w:lvl w:ilvl="5">
      <w:numFmt w:val="bullet"/>
      <w:lvlText w:val="•"/>
      <w:lvlJc w:val="left"/>
      <w:pPr>
        <w:ind w:left="4935" w:hanging="567"/>
      </w:pPr>
    </w:lvl>
    <w:lvl w:ilvl="6">
      <w:numFmt w:val="bullet"/>
      <w:lvlText w:val="•"/>
      <w:lvlJc w:val="left"/>
      <w:pPr>
        <w:ind w:left="5809" w:hanging="567"/>
      </w:pPr>
    </w:lvl>
    <w:lvl w:ilvl="7">
      <w:numFmt w:val="bullet"/>
      <w:lvlText w:val="•"/>
      <w:lvlJc w:val="left"/>
      <w:pPr>
        <w:ind w:left="6683" w:hanging="567"/>
      </w:pPr>
    </w:lvl>
    <w:lvl w:ilvl="8">
      <w:numFmt w:val="bullet"/>
      <w:lvlText w:val="•"/>
      <w:lvlJc w:val="left"/>
      <w:pPr>
        <w:ind w:left="7558" w:hanging="567"/>
      </w:pPr>
    </w:lvl>
  </w:abstractNum>
  <w:abstractNum w:abstractNumId="1" w15:restartNumberingAfterBreak="0">
    <w:nsid w:val="00000403"/>
    <w:multiLevelType w:val="multilevel"/>
    <w:tmpl w:val="00000886"/>
    <w:lvl w:ilvl="0">
      <w:start w:val="4"/>
      <w:numFmt w:val="decimal"/>
      <w:lvlText w:val="%1"/>
      <w:lvlJc w:val="left"/>
      <w:pPr>
        <w:ind w:left="684" w:hanging="567"/>
      </w:pPr>
    </w:lvl>
    <w:lvl w:ilvl="1">
      <w:start w:val="1"/>
      <w:numFmt w:val="decimal"/>
      <w:lvlText w:val="%1.%2"/>
      <w:lvlJc w:val="left"/>
      <w:pPr>
        <w:ind w:left="684" w:hanging="567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428" w:hanging="567"/>
      </w:pPr>
    </w:lvl>
    <w:lvl w:ilvl="3">
      <w:numFmt w:val="bullet"/>
      <w:lvlText w:val="•"/>
      <w:lvlJc w:val="left"/>
      <w:pPr>
        <w:ind w:left="3303" w:hanging="567"/>
      </w:pPr>
    </w:lvl>
    <w:lvl w:ilvl="4">
      <w:numFmt w:val="bullet"/>
      <w:lvlText w:val="•"/>
      <w:lvlJc w:val="left"/>
      <w:pPr>
        <w:ind w:left="4177" w:hanging="567"/>
      </w:pPr>
    </w:lvl>
    <w:lvl w:ilvl="5">
      <w:numFmt w:val="bullet"/>
      <w:lvlText w:val="•"/>
      <w:lvlJc w:val="left"/>
      <w:pPr>
        <w:ind w:left="5052" w:hanging="567"/>
      </w:pPr>
    </w:lvl>
    <w:lvl w:ilvl="6">
      <w:numFmt w:val="bullet"/>
      <w:lvlText w:val="•"/>
      <w:lvlJc w:val="left"/>
      <w:pPr>
        <w:ind w:left="5926" w:hanging="567"/>
      </w:pPr>
    </w:lvl>
    <w:lvl w:ilvl="7">
      <w:numFmt w:val="bullet"/>
      <w:lvlText w:val="•"/>
      <w:lvlJc w:val="left"/>
      <w:pPr>
        <w:ind w:left="6800" w:hanging="567"/>
      </w:pPr>
    </w:lvl>
    <w:lvl w:ilvl="8">
      <w:numFmt w:val="bullet"/>
      <w:lvlText w:val="•"/>
      <w:lvlJc w:val="left"/>
      <w:pPr>
        <w:ind w:left="7675" w:hanging="567"/>
      </w:pPr>
    </w:lvl>
  </w:abstractNum>
  <w:abstractNum w:abstractNumId="2" w15:restartNumberingAfterBreak="0">
    <w:nsid w:val="00000404"/>
    <w:multiLevelType w:val="multilevel"/>
    <w:tmpl w:val="00000887"/>
    <w:lvl w:ilvl="0">
      <w:start w:val="4"/>
      <w:numFmt w:val="decimal"/>
      <w:lvlText w:val="%1"/>
      <w:lvlJc w:val="left"/>
      <w:pPr>
        <w:ind w:left="684" w:hanging="567"/>
      </w:pPr>
    </w:lvl>
    <w:lvl w:ilvl="1">
      <w:start w:val="3"/>
      <w:numFmt w:val="decimal"/>
      <w:lvlText w:val="%1.%2"/>
      <w:lvlJc w:val="left"/>
      <w:pPr>
        <w:ind w:left="684" w:hanging="567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420" w:hanging="567"/>
      </w:pPr>
    </w:lvl>
    <w:lvl w:ilvl="3">
      <w:numFmt w:val="bullet"/>
      <w:lvlText w:val="•"/>
      <w:lvlJc w:val="left"/>
      <w:pPr>
        <w:ind w:left="3291" w:hanging="567"/>
      </w:pPr>
    </w:lvl>
    <w:lvl w:ilvl="4">
      <w:numFmt w:val="bullet"/>
      <w:lvlText w:val="•"/>
      <w:lvlJc w:val="left"/>
      <w:pPr>
        <w:ind w:left="4161" w:hanging="567"/>
      </w:pPr>
    </w:lvl>
    <w:lvl w:ilvl="5">
      <w:numFmt w:val="bullet"/>
      <w:lvlText w:val="•"/>
      <w:lvlJc w:val="left"/>
      <w:pPr>
        <w:ind w:left="5032" w:hanging="567"/>
      </w:pPr>
    </w:lvl>
    <w:lvl w:ilvl="6">
      <w:numFmt w:val="bullet"/>
      <w:lvlText w:val="•"/>
      <w:lvlJc w:val="left"/>
      <w:pPr>
        <w:ind w:left="5902" w:hanging="567"/>
      </w:pPr>
    </w:lvl>
    <w:lvl w:ilvl="7">
      <w:numFmt w:val="bullet"/>
      <w:lvlText w:val="•"/>
      <w:lvlJc w:val="left"/>
      <w:pPr>
        <w:ind w:left="6772" w:hanging="567"/>
      </w:pPr>
    </w:lvl>
    <w:lvl w:ilvl="8">
      <w:numFmt w:val="bullet"/>
      <w:lvlText w:val="•"/>
      <w:lvlJc w:val="left"/>
      <w:pPr>
        <w:ind w:left="7643" w:hanging="567"/>
      </w:pPr>
    </w:lvl>
  </w:abstractNum>
  <w:abstractNum w:abstractNumId="3" w15:restartNumberingAfterBreak="0">
    <w:nsid w:val="00000405"/>
    <w:multiLevelType w:val="multilevel"/>
    <w:tmpl w:val="00000888"/>
    <w:lvl w:ilvl="0">
      <w:start w:val="4"/>
      <w:numFmt w:val="decimal"/>
      <w:lvlText w:val="%1"/>
      <w:lvlJc w:val="left"/>
      <w:pPr>
        <w:ind w:left="684" w:hanging="567"/>
      </w:pPr>
    </w:lvl>
    <w:lvl w:ilvl="1">
      <w:start w:val="6"/>
      <w:numFmt w:val="decimal"/>
      <w:lvlText w:val="%1.%2"/>
      <w:lvlJc w:val="left"/>
      <w:pPr>
        <w:ind w:left="684" w:hanging="567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432" w:hanging="567"/>
      </w:pPr>
    </w:lvl>
    <w:lvl w:ilvl="3">
      <w:numFmt w:val="bullet"/>
      <w:lvlText w:val="•"/>
      <w:lvlJc w:val="left"/>
      <w:pPr>
        <w:ind w:left="3309" w:hanging="567"/>
      </w:pPr>
    </w:lvl>
    <w:lvl w:ilvl="4">
      <w:numFmt w:val="bullet"/>
      <w:lvlText w:val="•"/>
      <w:lvlJc w:val="left"/>
      <w:pPr>
        <w:ind w:left="4185" w:hanging="567"/>
      </w:pPr>
    </w:lvl>
    <w:lvl w:ilvl="5">
      <w:numFmt w:val="bullet"/>
      <w:lvlText w:val="•"/>
      <w:lvlJc w:val="left"/>
      <w:pPr>
        <w:ind w:left="5062" w:hanging="567"/>
      </w:pPr>
    </w:lvl>
    <w:lvl w:ilvl="6">
      <w:numFmt w:val="bullet"/>
      <w:lvlText w:val="•"/>
      <w:lvlJc w:val="left"/>
      <w:pPr>
        <w:ind w:left="5938" w:hanging="567"/>
      </w:pPr>
    </w:lvl>
    <w:lvl w:ilvl="7">
      <w:numFmt w:val="bullet"/>
      <w:lvlText w:val="•"/>
      <w:lvlJc w:val="left"/>
      <w:pPr>
        <w:ind w:left="6814" w:hanging="567"/>
      </w:pPr>
    </w:lvl>
    <w:lvl w:ilvl="8">
      <w:numFmt w:val="bullet"/>
      <w:lvlText w:val="•"/>
      <w:lvlJc w:val="left"/>
      <w:pPr>
        <w:ind w:left="7691" w:hanging="567"/>
      </w:pPr>
    </w:lvl>
  </w:abstractNum>
  <w:abstractNum w:abstractNumId="4" w15:restartNumberingAfterBreak="0">
    <w:nsid w:val="00000406"/>
    <w:multiLevelType w:val="multilevel"/>
    <w:tmpl w:val="00000889"/>
    <w:lvl w:ilvl="0">
      <w:start w:val="6"/>
      <w:numFmt w:val="decimal"/>
      <w:lvlText w:val="%1."/>
      <w:lvlJc w:val="left"/>
      <w:pPr>
        <w:ind w:left="684" w:hanging="567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684" w:hanging="567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412" w:hanging="567"/>
      </w:pPr>
    </w:lvl>
    <w:lvl w:ilvl="3">
      <w:numFmt w:val="bullet"/>
      <w:lvlText w:val="•"/>
      <w:lvlJc w:val="left"/>
      <w:pPr>
        <w:ind w:left="3279" w:hanging="567"/>
      </w:pPr>
    </w:lvl>
    <w:lvl w:ilvl="4">
      <w:numFmt w:val="bullet"/>
      <w:lvlText w:val="•"/>
      <w:lvlJc w:val="left"/>
      <w:pPr>
        <w:ind w:left="4145" w:hanging="567"/>
      </w:pPr>
    </w:lvl>
    <w:lvl w:ilvl="5">
      <w:numFmt w:val="bullet"/>
      <w:lvlText w:val="•"/>
      <w:lvlJc w:val="left"/>
      <w:pPr>
        <w:ind w:left="5012" w:hanging="567"/>
      </w:pPr>
    </w:lvl>
    <w:lvl w:ilvl="6">
      <w:numFmt w:val="bullet"/>
      <w:lvlText w:val="•"/>
      <w:lvlJc w:val="left"/>
      <w:pPr>
        <w:ind w:left="5878" w:hanging="567"/>
      </w:pPr>
    </w:lvl>
    <w:lvl w:ilvl="7">
      <w:numFmt w:val="bullet"/>
      <w:lvlText w:val="•"/>
      <w:lvlJc w:val="left"/>
      <w:pPr>
        <w:ind w:left="6744" w:hanging="567"/>
      </w:pPr>
    </w:lvl>
    <w:lvl w:ilvl="8">
      <w:numFmt w:val="bullet"/>
      <w:lvlText w:val="•"/>
      <w:lvlJc w:val="left"/>
      <w:pPr>
        <w:ind w:left="7611" w:hanging="567"/>
      </w:pPr>
    </w:lvl>
  </w:abstractNum>
  <w:abstractNum w:abstractNumId="5" w15:restartNumberingAfterBreak="0">
    <w:nsid w:val="00000407"/>
    <w:multiLevelType w:val="multilevel"/>
    <w:tmpl w:val="0000088A"/>
    <w:lvl w:ilvl="0">
      <w:start w:val="6"/>
      <w:numFmt w:val="decimal"/>
      <w:lvlText w:val="%1"/>
      <w:lvlJc w:val="left"/>
      <w:pPr>
        <w:ind w:left="683" w:hanging="567"/>
      </w:pPr>
    </w:lvl>
    <w:lvl w:ilvl="1">
      <w:start w:val="4"/>
      <w:numFmt w:val="decimal"/>
      <w:lvlText w:val="%1.%2"/>
      <w:lvlJc w:val="left"/>
      <w:pPr>
        <w:ind w:left="683" w:hanging="567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412" w:hanging="567"/>
      </w:pPr>
    </w:lvl>
    <w:lvl w:ilvl="3">
      <w:numFmt w:val="bullet"/>
      <w:lvlText w:val="•"/>
      <w:lvlJc w:val="left"/>
      <w:pPr>
        <w:ind w:left="3279" w:hanging="567"/>
      </w:pPr>
    </w:lvl>
    <w:lvl w:ilvl="4">
      <w:numFmt w:val="bullet"/>
      <w:lvlText w:val="•"/>
      <w:lvlJc w:val="left"/>
      <w:pPr>
        <w:ind w:left="4145" w:hanging="567"/>
      </w:pPr>
    </w:lvl>
    <w:lvl w:ilvl="5">
      <w:numFmt w:val="bullet"/>
      <w:lvlText w:val="•"/>
      <w:lvlJc w:val="left"/>
      <w:pPr>
        <w:ind w:left="5012" w:hanging="567"/>
      </w:pPr>
    </w:lvl>
    <w:lvl w:ilvl="6">
      <w:numFmt w:val="bullet"/>
      <w:lvlText w:val="•"/>
      <w:lvlJc w:val="left"/>
      <w:pPr>
        <w:ind w:left="5878" w:hanging="567"/>
      </w:pPr>
    </w:lvl>
    <w:lvl w:ilvl="7">
      <w:numFmt w:val="bullet"/>
      <w:lvlText w:val="•"/>
      <w:lvlJc w:val="left"/>
      <w:pPr>
        <w:ind w:left="6744" w:hanging="567"/>
      </w:pPr>
    </w:lvl>
    <w:lvl w:ilvl="8">
      <w:numFmt w:val="bullet"/>
      <w:lvlText w:val="•"/>
      <w:lvlJc w:val="left"/>
      <w:pPr>
        <w:ind w:left="7611" w:hanging="567"/>
      </w:pPr>
    </w:lvl>
  </w:abstractNum>
  <w:abstractNum w:abstractNumId="6" w15:restartNumberingAfterBreak="0">
    <w:nsid w:val="00000408"/>
    <w:multiLevelType w:val="multilevel"/>
    <w:tmpl w:val="18942F10"/>
    <w:lvl w:ilvl="0">
      <w:start w:val="8"/>
      <w:numFmt w:val="decimal"/>
      <w:lvlText w:val="%1."/>
      <w:lvlJc w:val="left"/>
      <w:pPr>
        <w:ind w:left="684" w:hanging="567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numFmt w:val="bullet"/>
      <w:lvlText w:val="•"/>
      <w:lvlJc w:val="left"/>
      <w:pPr>
        <w:ind w:left="1504" w:hanging="567"/>
      </w:pPr>
    </w:lvl>
    <w:lvl w:ilvl="2">
      <w:numFmt w:val="bullet"/>
      <w:lvlText w:val="•"/>
      <w:lvlJc w:val="left"/>
      <w:pPr>
        <w:ind w:left="2328" w:hanging="567"/>
      </w:pPr>
    </w:lvl>
    <w:lvl w:ilvl="3">
      <w:numFmt w:val="bullet"/>
      <w:lvlText w:val="•"/>
      <w:lvlJc w:val="left"/>
      <w:pPr>
        <w:ind w:left="3153" w:hanging="567"/>
      </w:pPr>
    </w:lvl>
    <w:lvl w:ilvl="4">
      <w:numFmt w:val="bullet"/>
      <w:lvlText w:val="•"/>
      <w:lvlJc w:val="left"/>
      <w:pPr>
        <w:ind w:left="3977" w:hanging="567"/>
      </w:pPr>
    </w:lvl>
    <w:lvl w:ilvl="5">
      <w:numFmt w:val="bullet"/>
      <w:lvlText w:val="•"/>
      <w:lvlJc w:val="left"/>
      <w:pPr>
        <w:ind w:left="4802" w:hanging="567"/>
      </w:pPr>
    </w:lvl>
    <w:lvl w:ilvl="6">
      <w:numFmt w:val="bullet"/>
      <w:lvlText w:val="•"/>
      <w:lvlJc w:val="left"/>
      <w:pPr>
        <w:ind w:left="5626" w:hanging="567"/>
      </w:pPr>
    </w:lvl>
    <w:lvl w:ilvl="7">
      <w:numFmt w:val="bullet"/>
      <w:lvlText w:val="•"/>
      <w:lvlJc w:val="left"/>
      <w:pPr>
        <w:ind w:left="6450" w:hanging="567"/>
      </w:pPr>
    </w:lvl>
    <w:lvl w:ilvl="8">
      <w:numFmt w:val="bullet"/>
      <w:lvlText w:val="•"/>
      <w:lvlJc w:val="left"/>
      <w:pPr>
        <w:ind w:left="7275" w:hanging="567"/>
      </w:pPr>
    </w:lvl>
  </w:abstractNum>
  <w:abstractNum w:abstractNumId="7" w15:restartNumberingAfterBreak="0">
    <w:nsid w:val="024B2072"/>
    <w:multiLevelType w:val="hybridMultilevel"/>
    <w:tmpl w:val="2BB8A6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1D48FA"/>
    <w:multiLevelType w:val="multilevel"/>
    <w:tmpl w:val="D3D63FC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7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7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5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76" w:hanging="1440"/>
      </w:pPr>
      <w:rPr>
        <w:rFonts w:hint="default"/>
      </w:rPr>
    </w:lvl>
  </w:abstractNum>
  <w:abstractNum w:abstractNumId="9" w15:restartNumberingAfterBreak="0">
    <w:nsid w:val="20AD3369"/>
    <w:multiLevelType w:val="multilevel"/>
    <w:tmpl w:val="1CC2A3F0"/>
    <w:lvl w:ilvl="0">
      <w:start w:val="1"/>
      <w:numFmt w:val="decimal"/>
      <w:lvlText w:val="%1."/>
      <w:lvlJc w:val="left"/>
      <w:pPr>
        <w:ind w:left="684" w:hanging="567"/>
        <w:jc w:val="right"/>
      </w:pPr>
      <w:rPr>
        <w:rFonts w:ascii="Times New Roman" w:eastAsia="Times New Roman" w:hAnsi="Times New Roman" w:hint="default"/>
        <w:b/>
        <w:bC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ind w:left="684" w:hanging="567"/>
        <w:jc w:val="righ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68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804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64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124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285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44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605" w:hanging="567"/>
      </w:pPr>
      <w:rPr>
        <w:rFonts w:hint="default"/>
      </w:rPr>
    </w:lvl>
  </w:abstractNum>
  <w:abstractNum w:abstractNumId="10" w15:restartNumberingAfterBreak="0">
    <w:nsid w:val="338F36DC"/>
    <w:multiLevelType w:val="hybridMultilevel"/>
    <w:tmpl w:val="6F68524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E10E6D"/>
    <w:multiLevelType w:val="multilevel"/>
    <w:tmpl w:val="040E0025"/>
    <w:lvl w:ilvl="0">
      <w:start w:val="1"/>
      <w:numFmt w:val="decimal"/>
      <w:pStyle w:val="Cmsor1"/>
      <w:lvlText w:val="%1"/>
      <w:lvlJc w:val="left"/>
      <w:pPr>
        <w:ind w:left="432" w:hanging="432"/>
      </w:pPr>
    </w:lvl>
    <w:lvl w:ilvl="1">
      <w:start w:val="1"/>
      <w:numFmt w:val="decimal"/>
      <w:pStyle w:val="Cmsor2"/>
      <w:lvlText w:val="%1.%2"/>
      <w:lvlJc w:val="left"/>
      <w:pPr>
        <w:ind w:left="576" w:hanging="576"/>
      </w:pPr>
    </w:lvl>
    <w:lvl w:ilvl="2">
      <w:start w:val="1"/>
      <w:numFmt w:val="decimal"/>
      <w:pStyle w:val="Cmsor3"/>
      <w:lvlText w:val="%1.%2.%3"/>
      <w:lvlJc w:val="left"/>
      <w:pPr>
        <w:ind w:left="720" w:hanging="720"/>
      </w:pPr>
    </w:lvl>
    <w:lvl w:ilvl="3">
      <w:start w:val="1"/>
      <w:numFmt w:val="decimal"/>
      <w:pStyle w:val="Cmsor4"/>
      <w:lvlText w:val="%1.%2.%3.%4"/>
      <w:lvlJc w:val="left"/>
      <w:pPr>
        <w:ind w:left="864" w:hanging="864"/>
      </w:pPr>
    </w:lvl>
    <w:lvl w:ilvl="4">
      <w:start w:val="1"/>
      <w:numFmt w:val="decimal"/>
      <w:pStyle w:val="Cmsor5"/>
      <w:lvlText w:val="%1.%2.%3.%4.%5"/>
      <w:lvlJc w:val="left"/>
      <w:pPr>
        <w:ind w:left="1008" w:hanging="1008"/>
      </w:pPr>
    </w:lvl>
    <w:lvl w:ilvl="5">
      <w:start w:val="1"/>
      <w:numFmt w:val="decimal"/>
      <w:pStyle w:val="Cmsor6"/>
      <w:lvlText w:val="%1.%2.%3.%4.%5.%6"/>
      <w:lvlJc w:val="left"/>
      <w:pPr>
        <w:ind w:left="1152" w:hanging="1152"/>
      </w:pPr>
    </w:lvl>
    <w:lvl w:ilvl="6">
      <w:start w:val="1"/>
      <w:numFmt w:val="decimal"/>
      <w:pStyle w:val="Cmsor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Cmsor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Cmsor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4BC63635"/>
    <w:multiLevelType w:val="hybridMultilevel"/>
    <w:tmpl w:val="AF5E306A"/>
    <w:lvl w:ilvl="0" w:tplc="FFFFFFFF">
      <w:numFmt w:val="bullet"/>
      <w:lvlText w:val="-"/>
      <w:lvlJc w:val="left"/>
      <w:pPr>
        <w:ind w:left="4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3" w15:restartNumberingAfterBreak="0">
    <w:nsid w:val="512078BA"/>
    <w:multiLevelType w:val="hybridMultilevel"/>
    <w:tmpl w:val="E67A721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2216DE"/>
    <w:multiLevelType w:val="hybridMultilevel"/>
    <w:tmpl w:val="E7B6DD7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D57E88"/>
    <w:multiLevelType w:val="hybridMultilevel"/>
    <w:tmpl w:val="DDDE3A4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BD1EDC"/>
    <w:multiLevelType w:val="hybridMultilevel"/>
    <w:tmpl w:val="2610A1B8"/>
    <w:lvl w:ilvl="0" w:tplc="9A38EF26">
      <w:start w:val="1"/>
      <w:numFmt w:val="decimal"/>
      <w:lvlText w:val="%1."/>
      <w:lvlJc w:val="left"/>
      <w:pPr>
        <w:ind w:left="838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558" w:hanging="360"/>
      </w:pPr>
    </w:lvl>
    <w:lvl w:ilvl="2" w:tplc="040E001B" w:tentative="1">
      <w:start w:val="1"/>
      <w:numFmt w:val="lowerRoman"/>
      <w:lvlText w:val="%3."/>
      <w:lvlJc w:val="right"/>
      <w:pPr>
        <w:ind w:left="2278" w:hanging="180"/>
      </w:pPr>
    </w:lvl>
    <w:lvl w:ilvl="3" w:tplc="040E000F" w:tentative="1">
      <w:start w:val="1"/>
      <w:numFmt w:val="decimal"/>
      <w:lvlText w:val="%4."/>
      <w:lvlJc w:val="left"/>
      <w:pPr>
        <w:ind w:left="2998" w:hanging="360"/>
      </w:pPr>
    </w:lvl>
    <w:lvl w:ilvl="4" w:tplc="040E0019" w:tentative="1">
      <w:start w:val="1"/>
      <w:numFmt w:val="lowerLetter"/>
      <w:lvlText w:val="%5."/>
      <w:lvlJc w:val="left"/>
      <w:pPr>
        <w:ind w:left="3718" w:hanging="360"/>
      </w:pPr>
    </w:lvl>
    <w:lvl w:ilvl="5" w:tplc="040E001B" w:tentative="1">
      <w:start w:val="1"/>
      <w:numFmt w:val="lowerRoman"/>
      <w:lvlText w:val="%6."/>
      <w:lvlJc w:val="right"/>
      <w:pPr>
        <w:ind w:left="4438" w:hanging="180"/>
      </w:pPr>
    </w:lvl>
    <w:lvl w:ilvl="6" w:tplc="040E000F" w:tentative="1">
      <w:start w:val="1"/>
      <w:numFmt w:val="decimal"/>
      <w:lvlText w:val="%7."/>
      <w:lvlJc w:val="left"/>
      <w:pPr>
        <w:ind w:left="5158" w:hanging="360"/>
      </w:pPr>
    </w:lvl>
    <w:lvl w:ilvl="7" w:tplc="040E0019" w:tentative="1">
      <w:start w:val="1"/>
      <w:numFmt w:val="lowerLetter"/>
      <w:lvlText w:val="%8."/>
      <w:lvlJc w:val="left"/>
      <w:pPr>
        <w:ind w:left="5878" w:hanging="360"/>
      </w:pPr>
    </w:lvl>
    <w:lvl w:ilvl="8" w:tplc="040E001B" w:tentative="1">
      <w:start w:val="1"/>
      <w:numFmt w:val="lowerRoman"/>
      <w:lvlText w:val="%9."/>
      <w:lvlJc w:val="right"/>
      <w:pPr>
        <w:ind w:left="6598" w:hanging="180"/>
      </w:pPr>
    </w:lvl>
  </w:abstractNum>
  <w:abstractNum w:abstractNumId="17" w15:restartNumberingAfterBreak="0">
    <w:nsid w:val="72AB4B3A"/>
    <w:multiLevelType w:val="hybridMultilevel"/>
    <w:tmpl w:val="7460114C"/>
    <w:lvl w:ilvl="0" w:tplc="A88452C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9C50DD"/>
    <w:multiLevelType w:val="hybridMultilevel"/>
    <w:tmpl w:val="EF62486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16"/>
  </w:num>
  <w:num w:numId="10">
    <w:abstractNumId w:val="9"/>
  </w:num>
  <w:num w:numId="11">
    <w:abstractNumId w:val="8"/>
  </w:num>
  <w:num w:numId="12">
    <w:abstractNumId w:val="13"/>
  </w:num>
  <w:num w:numId="13">
    <w:abstractNumId w:val="14"/>
  </w:num>
  <w:num w:numId="14">
    <w:abstractNumId w:val="7"/>
  </w:num>
  <w:num w:numId="15">
    <w:abstractNumId w:val="10"/>
  </w:num>
  <w:num w:numId="16">
    <w:abstractNumId w:val="17"/>
  </w:num>
  <w:num w:numId="17">
    <w:abstractNumId w:val="15"/>
  </w:num>
  <w:num w:numId="18">
    <w:abstractNumId w:val="18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822"/>
    <w:rsid w:val="00001E22"/>
    <w:rsid w:val="00004E02"/>
    <w:rsid w:val="0000523B"/>
    <w:rsid w:val="000072EC"/>
    <w:rsid w:val="00036E61"/>
    <w:rsid w:val="00041424"/>
    <w:rsid w:val="00067CB3"/>
    <w:rsid w:val="00070968"/>
    <w:rsid w:val="00072AF0"/>
    <w:rsid w:val="00084DD7"/>
    <w:rsid w:val="00084F44"/>
    <w:rsid w:val="000953CA"/>
    <w:rsid w:val="00095406"/>
    <w:rsid w:val="000A2A41"/>
    <w:rsid w:val="000F79F8"/>
    <w:rsid w:val="001045DE"/>
    <w:rsid w:val="001075E0"/>
    <w:rsid w:val="00120281"/>
    <w:rsid w:val="001226F2"/>
    <w:rsid w:val="00126822"/>
    <w:rsid w:val="00130FA5"/>
    <w:rsid w:val="0013394F"/>
    <w:rsid w:val="00142572"/>
    <w:rsid w:val="001462AD"/>
    <w:rsid w:val="00160688"/>
    <w:rsid w:val="001614F5"/>
    <w:rsid w:val="00163A0E"/>
    <w:rsid w:val="00172DBE"/>
    <w:rsid w:val="00176EA3"/>
    <w:rsid w:val="00180ADA"/>
    <w:rsid w:val="001823D0"/>
    <w:rsid w:val="00197225"/>
    <w:rsid w:val="001A32AF"/>
    <w:rsid w:val="001C0378"/>
    <w:rsid w:val="001C6F6A"/>
    <w:rsid w:val="001E16E6"/>
    <w:rsid w:val="001E4F8B"/>
    <w:rsid w:val="001F048A"/>
    <w:rsid w:val="001F1D83"/>
    <w:rsid w:val="001F42E6"/>
    <w:rsid w:val="00201425"/>
    <w:rsid w:val="00202D3A"/>
    <w:rsid w:val="00205578"/>
    <w:rsid w:val="002320D7"/>
    <w:rsid w:val="00247388"/>
    <w:rsid w:val="00266385"/>
    <w:rsid w:val="00292D9C"/>
    <w:rsid w:val="00296CFD"/>
    <w:rsid w:val="002A4353"/>
    <w:rsid w:val="002A5693"/>
    <w:rsid w:val="002C76AB"/>
    <w:rsid w:val="002E16DE"/>
    <w:rsid w:val="002F32C2"/>
    <w:rsid w:val="002F68BA"/>
    <w:rsid w:val="003001F0"/>
    <w:rsid w:val="0032131C"/>
    <w:rsid w:val="00322EA9"/>
    <w:rsid w:val="0033414F"/>
    <w:rsid w:val="003358C5"/>
    <w:rsid w:val="00346C89"/>
    <w:rsid w:val="00350AFB"/>
    <w:rsid w:val="0035558B"/>
    <w:rsid w:val="00356876"/>
    <w:rsid w:val="003574F3"/>
    <w:rsid w:val="003602E7"/>
    <w:rsid w:val="00361428"/>
    <w:rsid w:val="003623C5"/>
    <w:rsid w:val="003706F2"/>
    <w:rsid w:val="0037254E"/>
    <w:rsid w:val="0037717E"/>
    <w:rsid w:val="00381F99"/>
    <w:rsid w:val="003A41CC"/>
    <w:rsid w:val="003B604D"/>
    <w:rsid w:val="003B6F88"/>
    <w:rsid w:val="003C0DDE"/>
    <w:rsid w:val="003F3C50"/>
    <w:rsid w:val="003F3CC3"/>
    <w:rsid w:val="0040707B"/>
    <w:rsid w:val="00410BBE"/>
    <w:rsid w:val="00413221"/>
    <w:rsid w:val="00415FC7"/>
    <w:rsid w:val="00420C11"/>
    <w:rsid w:val="00426D7A"/>
    <w:rsid w:val="0042786F"/>
    <w:rsid w:val="0043127F"/>
    <w:rsid w:val="00431693"/>
    <w:rsid w:val="004419B9"/>
    <w:rsid w:val="00446C42"/>
    <w:rsid w:val="00450AB0"/>
    <w:rsid w:val="004519A1"/>
    <w:rsid w:val="00462F6D"/>
    <w:rsid w:val="00475382"/>
    <w:rsid w:val="00475B2A"/>
    <w:rsid w:val="00481E7B"/>
    <w:rsid w:val="004A10D5"/>
    <w:rsid w:val="004C3430"/>
    <w:rsid w:val="004C519C"/>
    <w:rsid w:val="004F4AFA"/>
    <w:rsid w:val="005054AD"/>
    <w:rsid w:val="00515CCB"/>
    <w:rsid w:val="0052171A"/>
    <w:rsid w:val="005244D0"/>
    <w:rsid w:val="005371C3"/>
    <w:rsid w:val="005436B0"/>
    <w:rsid w:val="00551E88"/>
    <w:rsid w:val="005607ED"/>
    <w:rsid w:val="00571DD4"/>
    <w:rsid w:val="00574752"/>
    <w:rsid w:val="00582A7D"/>
    <w:rsid w:val="00583567"/>
    <w:rsid w:val="00585239"/>
    <w:rsid w:val="00587E60"/>
    <w:rsid w:val="0059273D"/>
    <w:rsid w:val="005945EB"/>
    <w:rsid w:val="005A2C7F"/>
    <w:rsid w:val="005A2D41"/>
    <w:rsid w:val="005A6A84"/>
    <w:rsid w:val="005D37DC"/>
    <w:rsid w:val="005D45E5"/>
    <w:rsid w:val="005D4BA7"/>
    <w:rsid w:val="005E7602"/>
    <w:rsid w:val="005F60A0"/>
    <w:rsid w:val="0060458D"/>
    <w:rsid w:val="00607962"/>
    <w:rsid w:val="00620875"/>
    <w:rsid w:val="00651CAE"/>
    <w:rsid w:val="00653FF8"/>
    <w:rsid w:val="00660CBB"/>
    <w:rsid w:val="00660EBB"/>
    <w:rsid w:val="0068786F"/>
    <w:rsid w:val="006A55A8"/>
    <w:rsid w:val="006B0514"/>
    <w:rsid w:val="006C2D88"/>
    <w:rsid w:val="006C63BC"/>
    <w:rsid w:val="006D00FB"/>
    <w:rsid w:val="006D6889"/>
    <w:rsid w:val="006E6392"/>
    <w:rsid w:val="006E70C2"/>
    <w:rsid w:val="007037A7"/>
    <w:rsid w:val="007203A0"/>
    <w:rsid w:val="00720A00"/>
    <w:rsid w:val="00721018"/>
    <w:rsid w:val="00724B0E"/>
    <w:rsid w:val="0072522D"/>
    <w:rsid w:val="007329E9"/>
    <w:rsid w:val="007600BE"/>
    <w:rsid w:val="00762DD8"/>
    <w:rsid w:val="00763760"/>
    <w:rsid w:val="00771702"/>
    <w:rsid w:val="00774E41"/>
    <w:rsid w:val="0077591D"/>
    <w:rsid w:val="007869CD"/>
    <w:rsid w:val="007F29DF"/>
    <w:rsid w:val="007F6443"/>
    <w:rsid w:val="0080132F"/>
    <w:rsid w:val="00810B2A"/>
    <w:rsid w:val="008232DD"/>
    <w:rsid w:val="00826DEE"/>
    <w:rsid w:val="00833BA3"/>
    <w:rsid w:val="0083415B"/>
    <w:rsid w:val="00837E9F"/>
    <w:rsid w:val="008562C2"/>
    <w:rsid w:val="00857567"/>
    <w:rsid w:val="00864282"/>
    <w:rsid w:val="00871F24"/>
    <w:rsid w:val="008723DF"/>
    <w:rsid w:val="00876B27"/>
    <w:rsid w:val="008901F9"/>
    <w:rsid w:val="008A0ED0"/>
    <w:rsid w:val="008B5B95"/>
    <w:rsid w:val="008C0F1B"/>
    <w:rsid w:val="008C3702"/>
    <w:rsid w:val="008C4B5A"/>
    <w:rsid w:val="008D0178"/>
    <w:rsid w:val="008D1870"/>
    <w:rsid w:val="008D51E9"/>
    <w:rsid w:val="008D7599"/>
    <w:rsid w:val="008E23BC"/>
    <w:rsid w:val="008E3BC3"/>
    <w:rsid w:val="008E6CCB"/>
    <w:rsid w:val="008F3200"/>
    <w:rsid w:val="008F6C0D"/>
    <w:rsid w:val="00915A4E"/>
    <w:rsid w:val="00946D96"/>
    <w:rsid w:val="009517EC"/>
    <w:rsid w:val="00955236"/>
    <w:rsid w:val="009601B1"/>
    <w:rsid w:val="00960EC2"/>
    <w:rsid w:val="00962E68"/>
    <w:rsid w:val="00966293"/>
    <w:rsid w:val="00966FEF"/>
    <w:rsid w:val="00983726"/>
    <w:rsid w:val="00983FB0"/>
    <w:rsid w:val="009871E3"/>
    <w:rsid w:val="00995889"/>
    <w:rsid w:val="009A4D69"/>
    <w:rsid w:val="009B1D05"/>
    <w:rsid w:val="009B34E9"/>
    <w:rsid w:val="009B3D1D"/>
    <w:rsid w:val="009B42BE"/>
    <w:rsid w:val="009D189F"/>
    <w:rsid w:val="009F06F7"/>
    <w:rsid w:val="009F117E"/>
    <w:rsid w:val="009F6D4A"/>
    <w:rsid w:val="00A1032A"/>
    <w:rsid w:val="00A53064"/>
    <w:rsid w:val="00A530AF"/>
    <w:rsid w:val="00A654A3"/>
    <w:rsid w:val="00A664C0"/>
    <w:rsid w:val="00A71DEE"/>
    <w:rsid w:val="00AA6B00"/>
    <w:rsid w:val="00AC0833"/>
    <w:rsid w:val="00AC30EF"/>
    <w:rsid w:val="00AD64FA"/>
    <w:rsid w:val="00AF11E6"/>
    <w:rsid w:val="00B13C32"/>
    <w:rsid w:val="00B21EA5"/>
    <w:rsid w:val="00B24429"/>
    <w:rsid w:val="00B25DA3"/>
    <w:rsid w:val="00B37E87"/>
    <w:rsid w:val="00B42E80"/>
    <w:rsid w:val="00B62CB5"/>
    <w:rsid w:val="00B75ACB"/>
    <w:rsid w:val="00B830C6"/>
    <w:rsid w:val="00BA24E9"/>
    <w:rsid w:val="00BC1E46"/>
    <w:rsid w:val="00BC2E89"/>
    <w:rsid w:val="00BC45C2"/>
    <w:rsid w:val="00BC4EC7"/>
    <w:rsid w:val="00BD0AAC"/>
    <w:rsid w:val="00BD7859"/>
    <w:rsid w:val="00BD7DE8"/>
    <w:rsid w:val="00C00495"/>
    <w:rsid w:val="00C02304"/>
    <w:rsid w:val="00C047DE"/>
    <w:rsid w:val="00C07DDD"/>
    <w:rsid w:val="00C260C4"/>
    <w:rsid w:val="00C27848"/>
    <w:rsid w:val="00C41FA7"/>
    <w:rsid w:val="00C42AF9"/>
    <w:rsid w:val="00C47989"/>
    <w:rsid w:val="00C511D3"/>
    <w:rsid w:val="00C6672D"/>
    <w:rsid w:val="00C74C04"/>
    <w:rsid w:val="00C76F28"/>
    <w:rsid w:val="00C77121"/>
    <w:rsid w:val="00C932A9"/>
    <w:rsid w:val="00C96552"/>
    <w:rsid w:val="00C96A60"/>
    <w:rsid w:val="00CA4632"/>
    <w:rsid w:val="00CA6CDA"/>
    <w:rsid w:val="00CB5676"/>
    <w:rsid w:val="00CB635D"/>
    <w:rsid w:val="00CC4C8B"/>
    <w:rsid w:val="00CC71D6"/>
    <w:rsid w:val="00CD1E14"/>
    <w:rsid w:val="00CD7DEE"/>
    <w:rsid w:val="00CE4C23"/>
    <w:rsid w:val="00D067D3"/>
    <w:rsid w:val="00D16A33"/>
    <w:rsid w:val="00D453ED"/>
    <w:rsid w:val="00D4615A"/>
    <w:rsid w:val="00D64927"/>
    <w:rsid w:val="00D66708"/>
    <w:rsid w:val="00D67497"/>
    <w:rsid w:val="00D803CF"/>
    <w:rsid w:val="00D81E21"/>
    <w:rsid w:val="00D86F5B"/>
    <w:rsid w:val="00D94423"/>
    <w:rsid w:val="00D977E7"/>
    <w:rsid w:val="00DA6411"/>
    <w:rsid w:val="00DB0855"/>
    <w:rsid w:val="00DC3250"/>
    <w:rsid w:val="00DD3763"/>
    <w:rsid w:val="00DE188B"/>
    <w:rsid w:val="00DF121F"/>
    <w:rsid w:val="00DF2DD9"/>
    <w:rsid w:val="00E01103"/>
    <w:rsid w:val="00E034CA"/>
    <w:rsid w:val="00E254E5"/>
    <w:rsid w:val="00E25EF8"/>
    <w:rsid w:val="00E5373F"/>
    <w:rsid w:val="00E63D44"/>
    <w:rsid w:val="00E703F4"/>
    <w:rsid w:val="00E72605"/>
    <w:rsid w:val="00E7369C"/>
    <w:rsid w:val="00E8299A"/>
    <w:rsid w:val="00EA6873"/>
    <w:rsid w:val="00EC0B94"/>
    <w:rsid w:val="00EC787D"/>
    <w:rsid w:val="00ED01C8"/>
    <w:rsid w:val="00EF5C56"/>
    <w:rsid w:val="00F003A1"/>
    <w:rsid w:val="00F11B14"/>
    <w:rsid w:val="00F256F1"/>
    <w:rsid w:val="00F32353"/>
    <w:rsid w:val="00F327D5"/>
    <w:rsid w:val="00F42DE3"/>
    <w:rsid w:val="00F5588F"/>
    <w:rsid w:val="00F56914"/>
    <w:rsid w:val="00F827E5"/>
    <w:rsid w:val="00F85BE6"/>
    <w:rsid w:val="00F91DA7"/>
    <w:rsid w:val="00FA5492"/>
    <w:rsid w:val="00FB6707"/>
    <w:rsid w:val="00FB6F11"/>
    <w:rsid w:val="00FD63FB"/>
    <w:rsid w:val="00FE1FB1"/>
    <w:rsid w:val="00FE6B71"/>
    <w:rsid w:val="00FF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780FC"/>
  <w15:chartTrackingRefBased/>
  <w15:docId w15:val="{54469D67-45F5-4D9E-ABB5-1F74B0611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D64FA"/>
    <w:pPr>
      <w:widowControl w:val="0"/>
      <w:spacing w:after="200" w:line="276" w:lineRule="auto"/>
    </w:pPr>
  </w:style>
  <w:style w:type="paragraph" w:styleId="Cmsor1">
    <w:name w:val="heading 1"/>
    <w:basedOn w:val="Norml"/>
    <w:next w:val="Norml"/>
    <w:link w:val="Cmsor1Char"/>
    <w:uiPriority w:val="1"/>
    <w:qFormat/>
    <w:rsid w:val="00126822"/>
    <w:pPr>
      <w:numPr>
        <w:numId w:val="8"/>
      </w:numPr>
      <w:autoSpaceDE w:val="0"/>
      <w:autoSpaceDN w:val="0"/>
      <w:adjustRightInd w:val="0"/>
      <w:spacing w:after="0" w:line="240" w:lineRule="auto"/>
      <w:outlineLvl w:val="0"/>
    </w:pPr>
    <w:rPr>
      <w:rFonts w:ascii="Times New Roman" w:hAnsi="Times New Roman" w:cs="Times New Roman"/>
      <w:b/>
      <w:bCs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FE1FB1"/>
    <w:pPr>
      <w:keepNext/>
      <w:keepLines/>
      <w:numPr>
        <w:ilvl w:val="1"/>
        <w:numId w:val="8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FE1FB1"/>
    <w:pPr>
      <w:keepNext/>
      <w:keepLines/>
      <w:numPr>
        <w:ilvl w:val="2"/>
        <w:numId w:val="8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E1FB1"/>
    <w:pPr>
      <w:keepNext/>
      <w:keepLines/>
      <w:numPr>
        <w:ilvl w:val="3"/>
        <w:numId w:val="8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E1FB1"/>
    <w:pPr>
      <w:keepNext/>
      <w:keepLines/>
      <w:numPr>
        <w:ilvl w:val="4"/>
        <w:numId w:val="8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E1FB1"/>
    <w:pPr>
      <w:keepNext/>
      <w:keepLines/>
      <w:numPr>
        <w:ilvl w:val="5"/>
        <w:numId w:val="8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E1FB1"/>
    <w:pPr>
      <w:keepNext/>
      <w:keepLines/>
      <w:numPr>
        <w:ilvl w:val="6"/>
        <w:numId w:val="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E1FB1"/>
    <w:pPr>
      <w:keepNext/>
      <w:keepLines/>
      <w:numPr>
        <w:ilvl w:val="7"/>
        <w:numId w:val="8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E1FB1"/>
    <w:pPr>
      <w:keepNext/>
      <w:keepLines/>
      <w:numPr>
        <w:ilvl w:val="8"/>
        <w:numId w:val="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1"/>
    <w:rsid w:val="00126822"/>
    <w:rPr>
      <w:rFonts w:ascii="Times New Roman" w:hAnsi="Times New Roman" w:cs="Times New Roman"/>
      <w:b/>
      <w:bCs/>
    </w:rPr>
  </w:style>
  <w:style w:type="paragraph" w:styleId="Szvegtrzs">
    <w:name w:val="Body Text"/>
    <w:basedOn w:val="Norml"/>
    <w:link w:val="SzvegtrzsChar"/>
    <w:uiPriority w:val="1"/>
    <w:qFormat/>
    <w:rsid w:val="001268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character" w:customStyle="1" w:styleId="SzvegtrzsChar">
    <w:name w:val="Szövegtörzs Char"/>
    <w:basedOn w:val="Bekezdsalapbettpusa"/>
    <w:link w:val="Szvegtrzs"/>
    <w:uiPriority w:val="1"/>
    <w:rsid w:val="00126822"/>
    <w:rPr>
      <w:rFonts w:ascii="Times New Roman" w:hAnsi="Times New Roman" w:cs="Times New Roman"/>
    </w:rPr>
  </w:style>
  <w:style w:type="paragraph" w:styleId="Listaszerbekezds">
    <w:name w:val="List Paragraph"/>
    <w:basedOn w:val="Norml"/>
    <w:uiPriority w:val="34"/>
    <w:qFormat/>
    <w:rsid w:val="00126822"/>
    <w:pPr>
      <w:autoSpaceDE w:val="0"/>
      <w:autoSpaceDN w:val="0"/>
      <w:adjustRightInd w:val="0"/>
      <w:spacing w:after="0" w:line="240" w:lineRule="auto"/>
      <w:ind w:left="684" w:hanging="566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l"/>
    <w:uiPriority w:val="1"/>
    <w:qFormat/>
    <w:rsid w:val="00126822"/>
    <w:pPr>
      <w:autoSpaceDE w:val="0"/>
      <w:autoSpaceDN w:val="0"/>
      <w:adjustRightInd w:val="0"/>
      <w:spacing w:before="51" w:after="0" w:line="240" w:lineRule="auto"/>
      <w:ind w:left="50"/>
    </w:pPr>
    <w:rPr>
      <w:rFonts w:ascii="Times New Roman" w:hAnsi="Times New Roman" w:cs="Times New Roman"/>
      <w:sz w:val="24"/>
      <w:szCs w:val="24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FE1FB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FE1FB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E1FB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E1FB1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E1FB1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E1FB1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E1FB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E1FB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Default">
    <w:name w:val="Default"/>
    <w:rsid w:val="002A56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9B1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B1D05"/>
  </w:style>
  <w:style w:type="paragraph" w:styleId="llb">
    <w:name w:val="footer"/>
    <w:basedOn w:val="Norml"/>
    <w:link w:val="llbChar"/>
    <w:uiPriority w:val="99"/>
    <w:unhideWhenUsed/>
    <w:rsid w:val="009B1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B1D05"/>
  </w:style>
  <w:style w:type="paragraph" w:styleId="Buborkszveg">
    <w:name w:val="Balloon Text"/>
    <w:basedOn w:val="Norml"/>
    <w:link w:val="BuborkszvegChar"/>
    <w:uiPriority w:val="99"/>
    <w:semiHidden/>
    <w:unhideWhenUsed/>
    <w:rsid w:val="00084D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84DD7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59"/>
    <w:rsid w:val="00E63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E63D44"/>
    <w:pPr>
      <w:spacing w:after="0" w:line="240" w:lineRule="auto"/>
    </w:pPr>
  </w:style>
  <w:style w:type="table" w:customStyle="1" w:styleId="Rcsostblzat1">
    <w:name w:val="Rácsos táblázat1"/>
    <w:basedOn w:val="Normltblzat"/>
    <w:next w:val="Rcsostblzat"/>
    <w:uiPriority w:val="39"/>
    <w:rsid w:val="001F0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DF2D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F2DD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F2DD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F2D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F2DD9"/>
    <w:rPr>
      <w:b/>
      <w:bCs/>
      <w:sz w:val="20"/>
      <w:szCs w:val="20"/>
    </w:rPr>
  </w:style>
  <w:style w:type="character" w:styleId="Hiperhivatkozs">
    <w:name w:val="Hyperlink"/>
    <w:rsid w:val="00AD64F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61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B817B-CE6D-4507-A5D4-E1E099478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6950</Words>
  <Characters>47955</Characters>
  <Application>Microsoft Office Word</Application>
  <DocSecurity>0</DocSecurity>
  <Lines>399</Lines>
  <Paragraphs>109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Kiss Tímea</dc:creator>
  <cp:keywords/>
  <dc:description/>
  <cp:lastModifiedBy>HU_OGYI_7.1</cp:lastModifiedBy>
  <cp:revision>4</cp:revision>
  <dcterms:created xsi:type="dcterms:W3CDTF">2021-01-18T16:01:00Z</dcterms:created>
  <dcterms:modified xsi:type="dcterms:W3CDTF">2021-01-25T09:43:00Z</dcterms:modified>
</cp:coreProperties>
</file>