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59CA6" w14:textId="77777777" w:rsidR="00F45C51" w:rsidRPr="00C309EA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bookmarkStart w:id="0" w:name="_GoBack"/>
      <w:bookmarkEnd w:id="0"/>
      <w:r w:rsidRPr="00C309EA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309EA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EB7537C" w14:textId="77777777" w:rsidR="00F45C51" w:rsidRPr="00936A52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0AAB50" w14:textId="77777777" w:rsidR="00F45C51" w:rsidRPr="004401E5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36A52">
        <w:rPr>
          <w:rFonts w:eastAsia="Times New Roman"/>
          <w:noProof/>
          <w:snapToGrid/>
          <w:szCs w:val="22"/>
          <w:lang w:val="hu-HU" w:eastAsia="en-US"/>
        </w:rPr>
        <w:t>Tanydon</w:t>
      </w:r>
      <w:r w:rsidR="00660864" w:rsidRPr="00936A52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>HCT 40</w:t>
      </w:r>
      <w:r w:rsidR="001A6395" w:rsidRPr="004401E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>mg/12,5</w:t>
      </w:r>
      <w:r w:rsidR="001A6395" w:rsidRPr="004401E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>mg tabletta</w:t>
      </w:r>
    </w:p>
    <w:p w14:paraId="665B1239" w14:textId="77777777" w:rsidR="002E48BF" w:rsidRPr="00E64211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64211">
        <w:rPr>
          <w:rFonts w:eastAsia="Times New Roman"/>
          <w:noProof/>
          <w:snapToGrid/>
          <w:szCs w:val="22"/>
          <w:lang w:val="hu-HU" w:eastAsia="en-US"/>
        </w:rPr>
        <w:t>Tanydon</w:t>
      </w:r>
      <w:r w:rsidR="0066086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HCT 80</w:t>
      </w:r>
      <w:r w:rsidR="001A6395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mg/12,5</w:t>
      </w:r>
      <w:r w:rsidR="001A6395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tabletta</w:t>
      </w:r>
    </w:p>
    <w:p w14:paraId="4ED6FFB4" w14:textId="77777777" w:rsidR="002E48BF" w:rsidRPr="0029719B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64211">
        <w:rPr>
          <w:rFonts w:eastAsia="Times New Roman"/>
          <w:noProof/>
          <w:snapToGrid/>
          <w:szCs w:val="22"/>
          <w:lang w:val="hu-HU" w:eastAsia="en-US"/>
        </w:rPr>
        <w:t>Tanydon</w:t>
      </w:r>
      <w:r w:rsidR="0066086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HCT 80</w:t>
      </w:r>
      <w:r w:rsidR="001A6395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mg/25</w:t>
      </w:r>
      <w:r w:rsidR="001A6395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tabletta</w:t>
      </w:r>
    </w:p>
    <w:p w14:paraId="291C84EB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623EDC2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6502C4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29719B">
        <w:rPr>
          <w:b/>
          <w:szCs w:val="22"/>
          <w:lang w:val="hu-HU"/>
        </w:rPr>
        <w:t>2.</w:t>
      </w:r>
      <w:r w:rsidRPr="0029719B">
        <w:rPr>
          <w:b/>
          <w:szCs w:val="22"/>
          <w:lang w:val="hu-HU"/>
        </w:rPr>
        <w:tab/>
        <w:t>MINŐSÉGI ÉS MENNYISÉGI ÖSSZETÉTEL</w:t>
      </w:r>
    </w:p>
    <w:p w14:paraId="1D280A7F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4277631" w14:textId="77777777" w:rsidR="00D81497" w:rsidRPr="00E64211" w:rsidRDefault="00D81497" w:rsidP="00554E68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E64211">
        <w:rPr>
          <w:noProof/>
          <w:szCs w:val="22"/>
          <w:u w:val="single"/>
          <w:lang w:val="hu-HU"/>
        </w:rPr>
        <w:t>Tanydon</w:t>
      </w:r>
      <w:r w:rsidR="00660864" w:rsidRPr="00E64211">
        <w:rPr>
          <w:noProof/>
          <w:szCs w:val="22"/>
          <w:u w:val="single"/>
          <w:lang w:val="hu-HU"/>
        </w:rPr>
        <w:t> </w:t>
      </w: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 w:rsidRPr="00E64211">
        <w:rPr>
          <w:szCs w:val="22"/>
          <w:u w:val="single"/>
          <w:lang w:val="hu-HU"/>
        </w:rPr>
        <w:t xml:space="preserve"> 40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mg/12</w:t>
      </w:r>
      <w:r w:rsidR="00660864" w:rsidRPr="00E64211">
        <w:rPr>
          <w:szCs w:val="22"/>
          <w:u w:val="single"/>
          <w:lang w:val="hu-HU"/>
        </w:rPr>
        <w:t>,</w:t>
      </w:r>
      <w:r w:rsidRPr="00E64211">
        <w:rPr>
          <w:szCs w:val="22"/>
          <w:u w:val="single"/>
          <w:lang w:val="hu-HU"/>
        </w:rPr>
        <w:t>5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</w:t>
      </w:r>
      <w:r w:rsidRPr="00E64211">
        <w:rPr>
          <w:noProof/>
          <w:szCs w:val="22"/>
          <w:u w:val="single"/>
          <w:lang w:val="hu-HU"/>
        </w:rPr>
        <w:t xml:space="preserve"> tabletta:</w:t>
      </w:r>
    </w:p>
    <w:p w14:paraId="18EDF74A" w14:textId="77777777" w:rsidR="007471D2" w:rsidRPr="001B1C02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noProof/>
          <w:snapToGrid/>
          <w:szCs w:val="22"/>
          <w:lang w:val="hu-HU" w:eastAsia="en-US"/>
        </w:rPr>
        <w:t>40</w:t>
      </w:r>
      <w:r w:rsidR="00AE4A2D" w:rsidRPr="00F916A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916AE">
        <w:rPr>
          <w:rFonts w:eastAsia="Times New Roman"/>
          <w:noProof/>
          <w:snapToGrid/>
          <w:szCs w:val="22"/>
          <w:lang w:val="hu-HU" w:eastAsia="en-US"/>
        </w:rPr>
        <w:t>mg telmizartán és 12,5</w:t>
      </w:r>
      <w:r w:rsidR="00AE4A2D" w:rsidRPr="005B3FF4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>mg hidroklorotiazid tablettánként.</w:t>
      </w:r>
    </w:p>
    <w:p w14:paraId="7C34A247" w14:textId="77777777" w:rsidR="00D81497" w:rsidRPr="001B1C02" w:rsidRDefault="00D8149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A427A2D" w14:textId="77777777" w:rsidR="00D81497" w:rsidRPr="00E64211" w:rsidRDefault="00D81497" w:rsidP="00554E68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E64211">
        <w:rPr>
          <w:noProof/>
          <w:szCs w:val="22"/>
          <w:u w:val="single"/>
          <w:lang w:val="hu-HU"/>
        </w:rPr>
        <w:t>Tanydon</w:t>
      </w:r>
      <w:r w:rsidR="00660864" w:rsidRPr="00E64211">
        <w:rPr>
          <w:noProof/>
          <w:szCs w:val="22"/>
          <w:u w:val="single"/>
          <w:lang w:val="hu-HU"/>
        </w:rPr>
        <w:t> </w:t>
      </w: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 w:rsidRPr="00E64211">
        <w:rPr>
          <w:szCs w:val="22"/>
          <w:u w:val="single"/>
          <w:lang w:val="hu-HU"/>
        </w:rPr>
        <w:t xml:space="preserve"> 80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mg/12</w:t>
      </w:r>
      <w:r w:rsidR="00660864" w:rsidRPr="00E64211">
        <w:rPr>
          <w:szCs w:val="22"/>
          <w:u w:val="single"/>
          <w:lang w:val="hu-HU"/>
        </w:rPr>
        <w:t>,</w:t>
      </w:r>
      <w:r w:rsidRPr="00E64211">
        <w:rPr>
          <w:szCs w:val="22"/>
          <w:u w:val="single"/>
          <w:lang w:val="hu-HU"/>
        </w:rPr>
        <w:t>5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</w:t>
      </w:r>
      <w:r w:rsidRPr="00E64211">
        <w:rPr>
          <w:noProof/>
          <w:szCs w:val="22"/>
          <w:u w:val="single"/>
          <w:lang w:val="hu-HU"/>
        </w:rPr>
        <w:t xml:space="preserve"> tabletta:</w:t>
      </w:r>
    </w:p>
    <w:p w14:paraId="3355D7E8" w14:textId="77777777" w:rsidR="002E48BF" w:rsidRPr="00554E68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64211">
        <w:rPr>
          <w:rFonts w:eastAsia="Times New Roman"/>
          <w:noProof/>
          <w:snapToGrid/>
          <w:szCs w:val="22"/>
          <w:lang w:val="hu-HU" w:eastAsia="en-US"/>
        </w:rPr>
        <w:t>80</w:t>
      </w:r>
      <w:r w:rsidR="00AE4A2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telmizartán és 12,5</w:t>
      </w:r>
      <w:r w:rsidR="0066086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</w:t>
      </w:r>
      <w:r w:rsidR="00AE4A2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hidroklorotiazid tablettánként.</w:t>
      </w:r>
    </w:p>
    <w:p w14:paraId="7F48A4A9" w14:textId="77777777" w:rsidR="00D81497" w:rsidRPr="00554E68" w:rsidRDefault="00D8149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0E1EF3E" w14:textId="77777777" w:rsidR="00D81497" w:rsidRPr="00E64211" w:rsidRDefault="00D81497" w:rsidP="00554E68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E64211">
        <w:rPr>
          <w:noProof/>
          <w:szCs w:val="22"/>
          <w:u w:val="single"/>
          <w:lang w:val="hu-HU"/>
        </w:rPr>
        <w:t>Tanydon</w:t>
      </w:r>
      <w:r w:rsidR="00660864" w:rsidRPr="00E64211">
        <w:rPr>
          <w:noProof/>
          <w:szCs w:val="22"/>
          <w:u w:val="single"/>
          <w:lang w:val="hu-HU"/>
        </w:rPr>
        <w:t> </w:t>
      </w: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 w:rsidRPr="00E64211">
        <w:rPr>
          <w:szCs w:val="22"/>
          <w:u w:val="single"/>
          <w:lang w:val="hu-HU"/>
        </w:rPr>
        <w:t xml:space="preserve"> 80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mg/25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</w:t>
      </w:r>
      <w:r w:rsidRPr="00E64211">
        <w:rPr>
          <w:noProof/>
          <w:szCs w:val="22"/>
          <w:u w:val="single"/>
          <w:lang w:val="hu-HU"/>
        </w:rPr>
        <w:t xml:space="preserve"> tabletta:</w:t>
      </w:r>
    </w:p>
    <w:p w14:paraId="16A3DD24" w14:textId="77777777" w:rsidR="002E48BF" w:rsidRPr="00554E68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64211">
        <w:rPr>
          <w:rFonts w:eastAsia="Times New Roman"/>
          <w:noProof/>
          <w:snapToGrid/>
          <w:szCs w:val="22"/>
          <w:lang w:val="hu-HU" w:eastAsia="en-US"/>
        </w:rPr>
        <w:t>80</w:t>
      </w:r>
      <w:r w:rsidR="00AE4A2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telmizartán és 25</w:t>
      </w:r>
      <w:r w:rsidR="00AE4A2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hidroklorotiazid tablettánként.</w:t>
      </w:r>
    </w:p>
    <w:p w14:paraId="276769B9" w14:textId="77777777" w:rsidR="002E48BF" w:rsidRPr="00554E68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54FA829" w14:textId="77777777" w:rsidR="00F45C51" w:rsidRPr="00554E68" w:rsidRDefault="00F45C51" w:rsidP="00554E68">
      <w:pPr>
        <w:pStyle w:val="EMEAEnBodyText"/>
        <w:widowControl w:val="0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554E68">
        <w:rPr>
          <w:szCs w:val="22"/>
          <w:lang w:val="hu-HU"/>
        </w:rPr>
        <w:t xml:space="preserve">A segédanyagok teljes </w:t>
      </w:r>
      <w:r w:rsidR="00A51131" w:rsidRPr="00554E68">
        <w:rPr>
          <w:bCs/>
          <w:noProof/>
          <w:szCs w:val="22"/>
          <w:lang w:val="hu-HU"/>
        </w:rPr>
        <w:t>listáj</w:t>
      </w:r>
      <w:r w:rsidRPr="00554E68">
        <w:rPr>
          <w:bCs/>
          <w:noProof/>
          <w:szCs w:val="22"/>
          <w:lang w:val="hu-HU"/>
        </w:rPr>
        <w:t>át</w:t>
      </w:r>
      <w:r w:rsidRPr="00554E68">
        <w:rPr>
          <w:szCs w:val="22"/>
          <w:lang w:val="hu-HU"/>
        </w:rPr>
        <w:t xml:space="preserve"> lásd a 6.1 pontban</w:t>
      </w:r>
      <w:r w:rsidRPr="00554E68">
        <w:rPr>
          <w:bCs/>
          <w:noProof/>
          <w:szCs w:val="22"/>
          <w:lang w:val="hu-HU"/>
        </w:rPr>
        <w:t>.</w:t>
      </w:r>
    </w:p>
    <w:p w14:paraId="1BF31173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F13979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F36C8D8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73C40A44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2CAC006" w14:textId="77777777" w:rsidR="002E48BF" w:rsidRPr="00554E68" w:rsidRDefault="002E48BF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>Tabletta.</w:t>
      </w:r>
    </w:p>
    <w:p w14:paraId="7735809D" w14:textId="77777777" w:rsidR="002E48BF" w:rsidRPr="00554E68" w:rsidRDefault="002E48BF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A941074" w14:textId="77777777" w:rsidR="007F62EF" w:rsidRPr="00E64211" w:rsidRDefault="005D4469" w:rsidP="00554E68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E64211">
        <w:rPr>
          <w:noProof/>
          <w:szCs w:val="22"/>
          <w:u w:val="single"/>
          <w:lang w:val="hu-HU"/>
        </w:rPr>
        <w:t>Tanydon</w:t>
      </w:r>
      <w:r w:rsidR="00660864" w:rsidRPr="00E64211">
        <w:rPr>
          <w:noProof/>
          <w:szCs w:val="22"/>
          <w:u w:val="single"/>
          <w:lang w:val="hu-HU"/>
        </w:rPr>
        <w:t> </w:t>
      </w: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 w:rsidRPr="00E64211">
        <w:rPr>
          <w:szCs w:val="22"/>
          <w:u w:val="single"/>
          <w:lang w:val="hu-HU"/>
        </w:rPr>
        <w:t xml:space="preserve"> 40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mg/12</w:t>
      </w:r>
      <w:r w:rsidR="00660864" w:rsidRPr="00E64211">
        <w:rPr>
          <w:szCs w:val="22"/>
          <w:u w:val="single"/>
          <w:lang w:val="hu-HU"/>
        </w:rPr>
        <w:t>,</w:t>
      </w:r>
      <w:r w:rsidRPr="00E64211">
        <w:rPr>
          <w:szCs w:val="22"/>
          <w:u w:val="single"/>
          <w:lang w:val="hu-HU"/>
        </w:rPr>
        <w:t>5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</w:t>
      </w:r>
      <w:r w:rsidRPr="00E64211">
        <w:rPr>
          <w:noProof/>
          <w:szCs w:val="22"/>
          <w:u w:val="single"/>
          <w:lang w:val="hu-HU"/>
        </w:rPr>
        <w:t xml:space="preserve"> tabletta:</w:t>
      </w:r>
    </w:p>
    <w:p w14:paraId="7D481112" w14:textId="77777777" w:rsidR="007F62EF" w:rsidRPr="00554E68" w:rsidRDefault="007F62EF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 xml:space="preserve">Fehér vagy </w:t>
      </w:r>
      <w:r w:rsidR="00A815FE" w:rsidRPr="00554E68">
        <w:rPr>
          <w:szCs w:val="22"/>
          <w:lang w:val="hu-HU"/>
        </w:rPr>
        <w:t>tört</w:t>
      </w:r>
      <w:r w:rsidRPr="00554E68">
        <w:rPr>
          <w:szCs w:val="22"/>
          <w:lang w:val="hu-HU"/>
        </w:rPr>
        <w:t>fehér, ovális, mindkét oldalán domború felületű tabletta, egyik oldalán „TH” jelöléssel. Méret: 6</w:t>
      </w:r>
      <w:r w:rsidR="00C83038" w:rsidRPr="00554E68">
        <w:rPr>
          <w:szCs w:val="22"/>
          <w:lang w:val="hu-HU"/>
        </w:rPr>
        <w:t>,</w:t>
      </w:r>
      <w:r w:rsidRPr="00554E68">
        <w:rPr>
          <w:szCs w:val="22"/>
          <w:lang w:val="hu-HU"/>
        </w:rPr>
        <w:t>55</w:t>
      </w:r>
      <w:r w:rsidR="00C83038" w:rsidRPr="00554E68">
        <w:rPr>
          <w:szCs w:val="22"/>
          <w:lang w:val="hu-HU"/>
        </w:rPr>
        <w:t> </w:t>
      </w:r>
      <w:r w:rsidR="005122FE" w:rsidRPr="0090550B">
        <w:rPr>
          <w:lang w:val="hu-HU" w:eastAsia="is-IS"/>
        </w:rPr>
        <w:t>×</w:t>
      </w:r>
      <w:r w:rsidR="00C83038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>13</w:t>
      </w:r>
      <w:r w:rsidR="00C83038" w:rsidRPr="00554E68">
        <w:rPr>
          <w:szCs w:val="22"/>
          <w:lang w:val="hu-HU"/>
        </w:rPr>
        <w:t>,</w:t>
      </w:r>
      <w:r w:rsidRPr="00554E68">
        <w:rPr>
          <w:szCs w:val="22"/>
          <w:lang w:val="hu-HU"/>
        </w:rPr>
        <w:t>6</w:t>
      </w:r>
      <w:r w:rsidR="00AE4A2D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>mm.</w:t>
      </w:r>
    </w:p>
    <w:p w14:paraId="50C3E510" w14:textId="77777777" w:rsidR="005D4469" w:rsidRPr="00554E68" w:rsidRDefault="005D446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63764AB" w14:textId="77777777" w:rsidR="005D4469" w:rsidRPr="00E64211" w:rsidRDefault="005D4469" w:rsidP="00554E68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E64211">
        <w:rPr>
          <w:noProof/>
          <w:szCs w:val="22"/>
          <w:u w:val="single"/>
          <w:lang w:val="hu-HU"/>
        </w:rPr>
        <w:t>Tanydon</w:t>
      </w:r>
      <w:r w:rsidR="00660864" w:rsidRPr="00E64211">
        <w:rPr>
          <w:noProof/>
          <w:szCs w:val="22"/>
          <w:u w:val="single"/>
          <w:lang w:val="hu-HU"/>
        </w:rPr>
        <w:t> </w:t>
      </w: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 w:rsidRPr="00E64211">
        <w:rPr>
          <w:szCs w:val="22"/>
          <w:u w:val="single"/>
          <w:lang w:val="hu-HU"/>
        </w:rPr>
        <w:t xml:space="preserve"> 80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mg/12</w:t>
      </w:r>
      <w:r w:rsidR="00660864" w:rsidRPr="00E64211">
        <w:rPr>
          <w:szCs w:val="22"/>
          <w:u w:val="single"/>
          <w:lang w:val="hu-HU"/>
        </w:rPr>
        <w:t>,</w:t>
      </w:r>
      <w:r w:rsidRPr="00E64211">
        <w:rPr>
          <w:szCs w:val="22"/>
          <w:u w:val="single"/>
          <w:lang w:val="hu-HU"/>
        </w:rPr>
        <w:t>5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</w:t>
      </w:r>
      <w:r w:rsidRPr="00E64211">
        <w:rPr>
          <w:noProof/>
          <w:szCs w:val="22"/>
          <w:u w:val="single"/>
          <w:lang w:val="hu-HU"/>
        </w:rPr>
        <w:t xml:space="preserve"> tabletta:</w:t>
      </w:r>
    </w:p>
    <w:p w14:paraId="161D9D09" w14:textId="77777777" w:rsidR="007F62EF" w:rsidRPr="00FB40ED" w:rsidRDefault="007F62EF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E64211">
        <w:rPr>
          <w:szCs w:val="22"/>
          <w:lang w:val="hu-HU"/>
        </w:rPr>
        <w:t xml:space="preserve">Fehér vagy </w:t>
      </w:r>
      <w:r w:rsidR="00A815FE" w:rsidRPr="00E64211">
        <w:rPr>
          <w:szCs w:val="22"/>
          <w:lang w:val="hu-HU"/>
        </w:rPr>
        <w:t>tört</w:t>
      </w:r>
      <w:r w:rsidRPr="00E64211">
        <w:rPr>
          <w:szCs w:val="22"/>
          <w:lang w:val="hu-HU"/>
        </w:rPr>
        <w:t xml:space="preserve">fehér, </w:t>
      </w:r>
      <w:r w:rsidR="00C23927" w:rsidRPr="00E64211">
        <w:rPr>
          <w:szCs w:val="22"/>
          <w:lang w:val="hu-HU"/>
        </w:rPr>
        <w:t xml:space="preserve">hosszúkás, </w:t>
      </w:r>
      <w:r w:rsidRPr="00E64211">
        <w:rPr>
          <w:szCs w:val="22"/>
          <w:lang w:val="hu-HU"/>
        </w:rPr>
        <w:t>tabletta, mindkét oldalán „TH 12.5” jelöléssel. Méret: 9</w:t>
      </w:r>
      <w:r w:rsidR="00C83038" w:rsidRPr="00E64211">
        <w:rPr>
          <w:szCs w:val="22"/>
          <w:lang w:val="hu-HU"/>
        </w:rPr>
        <w:t>,</w:t>
      </w:r>
      <w:r w:rsidRPr="00E64211">
        <w:rPr>
          <w:szCs w:val="22"/>
          <w:lang w:val="hu-HU"/>
        </w:rPr>
        <w:t>0</w:t>
      </w:r>
      <w:r w:rsidR="00C83038" w:rsidRPr="00E64211">
        <w:rPr>
          <w:szCs w:val="22"/>
          <w:lang w:val="hu-HU"/>
        </w:rPr>
        <w:t> </w:t>
      </w:r>
      <w:r w:rsidR="0029719B" w:rsidRPr="00E64211">
        <w:rPr>
          <w:szCs w:val="22"/>
          <w:lang w:val="hu-HU"/>
        </w:rPr>
        <w:t>×</w:t>
      </w:r>
      <w:r w:rsidR="00C83038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17</w:t>
      </w:r>
      <w:r w:rsidR="00C83038" w:rsidRPr="00E64211">
        <w:rPr>
          <w:szCs w:val="22"/>
          <w:lang w:val="hu-HU"/>
        </w:rPr>
        <w:t>,</w:t>
      </w:r>
      <w:r w:rsidRPr="00E64211">
        <w:rPr>
          <w:szCs w:val="22"/>
          <w:lang w:val="hu-HU"/>
        </w:rPr>
        <w:t>0</w:t>
      </w:r>
      <w:r w:rsidR="00C83038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mm.</w:t>
      </w:r>
    </w:p>
    <w:p w14:paraId="091E1C7E" w14:textId="77777777" w:rsidR="005D4469" w:rsidRPr="00FB40ED" w:rsidRDefault="005D446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337C66B" w14:textId="77777777" w:rsidR="005D4469" w:rsidRPr="00E64211" w:rsidRDefault="005D4469" w:rsidP="00554E68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E64211">
        <w:rPr>
          <w:noProof/>
          <w:szCs w:val="22"/>
          <w:u w:val="single"/>
          <w:lang w:val="hu-HU"/>
        </w:rPr>
        <w:t>Tanydon</w:t>
      </w:r>
      <w:r w:rsidR="00660864" w:rsidRPr="00E64211">
        <w:rPr>
          <w:noProof/>
          <w:szCs w:val="22"/>
          <w:u w:val="single"/>
          <w:lang w:val="hu-HU"/>
        </w:rPr>
        <w:t> </w:t>
      </w: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 w:rsidRPr="00E64211">
        <w:rPr>
          <w:szCs w:val="22"/>
          <w:u w:val="single"/>
          <w:lang w:val="hu-HU"/>
        </w:rPr>
        <w:t xml:space="preserve"> 80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mg/25</w:t>
      </w:r>
      <w:r w:rsidR="00660864" w:rsidRPr="00E64211">
        <w:rPr>
          <w:szCs w:val="22"/>
          <w:u w:val="single"/>
          <w:lang w:val="hu-HU"/>
        </w:rPr>
        <w:t> </w:t>
      </w:r>
      <w:r w:rsidRPr="00E64211">
        <w:rPr>
          <w:szCs w:val="22"/>
          <w:u w:val="single"/>
          <w:lang w:val="hu-HU"/>
        </w:rPr>
        <w:t>mg</w:t>
      </w:r>
      <w:r w:rsidRPr="00E64211">
        <w:rPr>
          <w:noProof/>
          <w:szCs w:val="22"/>
          <w:u w:val="single"/>
          <w:lang w:val="hu-HU"/>
        </w:rPr>
        <w:t xml:space="preserve"> tabletta:</w:t>
      </w:r>
    </w:p>
    <w:p w14:paraId="6DC3DCFF" w14:textId="700170B5" w:rsidR="007F62EF" w:rsidRPr="0029719B" w:rsidRDefault="007F62EF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E64211">
        <w:rPr>
          <w:szCs w:val="22"/>
          <w:lang w:val="hu-HU"/>
        </w:rPr>
        <w:t xml:space="preserve">Fehér vagy </w:t>
      </w:r>
      <w:r w:rsidR="00A815FE" w:rsidRPr="00E64211">
        <w:rPr>
          <w:szCs w:val="22"/>
          <w:lang w:val="hu-HU"/>
        </w:rPr>
        <w:t>tört</w:t>
      </w:r>
      <w:r w:rsidRPr="00E64211">
        <w:rPr>
          <w:szCs w:val="22"/>
          <w:lang w:val="hu-HU"/>
        </w:rPr>
        <w:t>fehér, ovális, mindkét oldalán domború felületű tabletta, egyik oldalán „TH”, másik oldalán „25” jelöléssel. Méret: 9</w:t>
      </w:r>
      <w:r w:rsidR="00C83038" w:rsidRPr="00E64211">
        <w:rPr>
          <w:szCs w:val="22"/>
          <w:lang w:val="hu-HU"/>
        </w:rPr>
        <w:t>,</w:t>
      </w:r>
      <w:r w:rsidRPr="00E64211">
        <w:rPr>
          <w:szCs w:val="22"/>
          <w:lang w:val="hu-HU"/>
        </w:rPr>
        <w:t>0</w:t>
      </w:r>
      <w:r w:rsidR="00C83038" w:rsidRPr="00E64211">
        <w:rPr>
          <w:szCs w:val="22"/>
          <w:lang w:val="hu-HU"/>
        </w:rPr>
        <w:t> </w:t>
      </w:r>
      <w:r w:rsidR="0029719B" w:rsidRPr="00E64211">
        <w:rPr>
          <w:szCs w:val="22"/>
          <w:lang w:val="hu-HU"/>
        </w:rPr>
        <w:t>×</w:t>
      </w:r>
      <w:r w:rsidR="00C83038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17</w:t>
      </w:r>
      <w:r w:rsidR="00C83038" w:rsidRPr="00E64211">
        <w:rPr>
          <w:szCs w:val="22"/>
          <w:lang w:val="hu-HU"/>
        </w:rPr>
        <w:t>,</w:t>
      </w:r>
      <w:r w:rsidRPr="00E64211">
        <w:rPr>
          <w:szCs w:val="22"/>
          <w:lang w:val="hu-HU"/>
        </w:rPr>
        <w:t>0</w:t>
      </w:r>
      <w:r w:rsidR="00C83038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mm.</w:t>
      </w:r>
    </w:p>
    <w:p w14:paraId="0E021295" w14:textId="77777777" w:rsidR="005D4469" w:rsidRPr="0029719B" w:rsidRDefault="005D4469" w:rsidP="00554E68">
      <w:pPr>
        <w:widowControl w:val="0"/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08F9FFF" w14:textId="77777777" w:rsidR="00D51CDF" w:rsidRPr="0029719B" w:rsidRDefault="00D51CDF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0F9A027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29719B">
        <w:rPr>
          <w:b/>
          <w:szCs w:val="22"/>
          <w:lang w:val="hu-HU"/>
        </w:rPr>
        <w:t>4.</w:t>
      </w:r>
      <w:r w:rsidRPr="0029719B">
        <w:rPr>
          <w:b/>
          <w:szCs w:val="22"/>
          <w:lang w:val="hu-HU"/>
        </w:rPr>
        <w:tab/>
        <w:t>KLINIKAI JELLEMZŐK</w:t>
      </w:r>
    </w:p>
    <w:p w14:paraId="2381B995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2B95E0F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29719B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29719B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5C5A4E3C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F7841CB" w14:textId="77777777" w:rsidR="002E48BF" w:rsidRPr="0012384A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9719B">
        <w:rPr>
          <w:rFonts w:eastAsia="Times New Roman"/>
          <w:noProof/>
          <w:snapToGrid/>
          <w:szCs w:val="22"/>
          <w:lang w:val="hu-HU" w:eastAsia="en-US"/>
        </w:rPr>
        <w:t>Esszenciális hypertonia kezelése.</w:t>
      </w:r>
    </w:p>
    <w:p w14:paraId="1380D51A" w14:textId="77777777" w:rsidR="002E48BF" w:rsidRPr="0012384A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7BFD71" w14:textId="5FBCD636" w:rsidR="002E48BF" w:rsidRPr="001B1C02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A Tanydon</w:t>
      </w:r>
      <w:r w:rsidR="00660864"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HCT 40</w:t>
      </w:r>
      <w:r w:rsidR="00AE4A2D"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mg/12,5</w:t>
      </w:r>
      <w:r w:rsidR="00AE4A2D"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mg</w:t>
      </w:r>
      <w:r w:rsidRPr="00F916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fix kombinációjú</w:t>
      </w:r>
      <w:r w:rsidRPr="00F916AE">
        <w:rPr>
          <w:rFonts w:eastAsia="Times New Roman"/>
          <w:noProof/>
          <w:snapToGrid/>
          <w:szCs w:val="22"/>
          <w:lang w:val="hu-HU" w:eastAsia="en-US"/>
        </w:rPr>
        <w:t xml:space="preserve"> (40</w:t>
      </w:r>
      <w:r w:rsidR="00AE4A2D" w:rsidRPr="00F916A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5B3FF4">
        <w:rPr>
          <w:rFonts w:eastAsia="Times New Roman"/>
          <w:noProof/>
          <w:snapToGrid/>
          <w:szCs w:val="22"/>
          <w:lang w:val="hu-HU" w:eastAsia="en-US"/>
        </w:rPr>
        <w:t>mg telmizartánt és 12,5</w:t>
      </w:r>
      <w:r w:rsidR="00AE4A2D" w:rsidRPr="00ED768F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 xml:space="preserve">mg hidroklorotiazidot </w:t>
      </w:r>
      <w:r w:rsidR="00F3261F">
        <w:rPr>
          <w:rFonts w:eastAsia="Times New Roman"/>
          <w:noProof/>
          <w:snapToGrid/>
          <w:szCs w:val="22"/>
          <w:lang w:val="hu-HU" w:eastAsia="en-US"/>
        </w:rPr>
        <w:t>[</w:t>
      </w:r>
      <w:r w:rsidR="001F70C3">
        <w:rPr>
          <w:rFonts w:eastAsia="Times New Roman"/>
          <w:noProof/>
          <w:snapToGrid/>
          <w:szCs w:val="22"/>
          <w:lang w:val="hu-HU" w:eastAsia="en-US"/>
        </w:rPr>
        <w:t>HCTZ</w:t>
      </w:r>
      <w:r w:rsidR="00852414">
        <w:rPr>
          <w:rFonts w:eastAsia="Times New Roman"/>
          <w:noProof/>
          <w:snapToGrid/>
          <w:szCs w:val="22"/>
          <w:lang w:val="hu-HU" w:eastAsia="en-US"/>
        </w:rPr>
        <w:t>-t</w:t>
      </w:r>
      <w:r w:rsidR="00F3261F">
        <w:rPr>
          <w:rFonts w:eastAsia="Times New Roman"/>
          <w:noProof/>
          <w:snapToGrid/>
          <w:szCs w:val="22"/>
          <w:lang w:val="hu-HU" w:eastAsia="en-US"/>
        </w:rPr>
        <w:t>]</w:t>
      </w:r>
      <w:r w:rsidR="001F70C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>tartalmazó) készítmény felnőttek számára</w:t>
      </w:r>
      <w:r w:rsidR="00AE4A2D" w:rsidRPr="001B1C02">
        <w:rPr>
          <w:rFonts w:eastAsia="Times New Roman"/>
          <w:noProof/>
          <w:snapToGrid/>
          <w:szCs w:val="22"/>
          <w:lang w:val="hu-HU" w:eastAsia="en-US"/>
        </w:rPr>
        <w:t xml:space="preserve"> javallt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 abban az esetben, ha telmizartán-monoterápiával nem állítható be megfelelően a beteg vérnyomása.</w:t>
      </w:r>
    </w:p>
    <w:p w14:paraId="3FB6BE54" w14:textId="77777777" w:rsidR="007F2034" w:rsidRPr="001B1C02" w:rsidRDefault="007F2034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0B07408" w14:textId="07A822C6" w:rsidR="002E48BF" w:rsidRPr="00FB40ED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A Tanydon</w:t>
      </w:r>
      <w:r w:rsidR="00660864"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HCT 80</w:t>
      </w:r>
      <w:r w:rsidR="00D637C9"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mg/12,5</w:t>
      </w:r>
      <w:r w:rsidR="00D637C9"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mg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fix kombinációjú</w:t>
      </w:r>
      <w:r w:rsidR="00F55759" w:rsidRPr="00F916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(80</w:t>
      </w:r>
      <w:r w:rsidR="00D637C9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telmizartánt és 12,5</w:t>
      </w:r>
      <w:r w:rsidR="00D637C9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852414">
        <w:rPr>
          <w:rFonts w:eastAsia="Times New Roman"/>
          <w:noProof/>
          <w:snapToGrid/>
          <w:szCs w:val="22"/>
          <w:lang w:val="hu-HU" w:eastAsia="en-US"/>
        </w:rPr>
        <w:t>HCTZ-t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 tartalmazó) készítmény felnőttek számára</w:t>
      </w:r>
      <w:r w:rsidR="00D637C9" w:rsidRPr="00E64211">
        <w:rPr>
          <w:rFonts w:eastAsia="Times New Roman"/>
          <w:noProof/>
          <w:snapToGrid/>
          <w:szCs w:val="22"/>
          <w:lang w:val="hu-HU" w:eastAsia="en-US"/>
        </w:rPr>
        <w:t xml:space="preserve"> javallt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 abban az esetben, ha telmizartán-monoterápiával nem állítható be megfelelően a beteg vérnyomása.</w:t>
      </w:r>
    </w:p>
    <w:p w14:paraId="6C6036BD" w14:textId="77777777" w:rsidR="007F2034" w:rsidRPr="00FB40ED" w:rsidRDefault="007F2034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220D6B6" w14:textId="3817D59F" w:rsidR="000C6EA7" w:rsidRPr="00554E68" w:rsidRDefault="002E48BF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A Tanydon</w:t>
      </w:r>
      <w:r w:rsidR="00660864"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HCT 80</w:t>
      </w:r>
      <w:r w:rsidR="00DC3C44"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mg/25</w:t>
      </w:r>
      <w:r w:rsidR="00DC3C44"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mg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fix kombinációjú</w:t>
      </w:r>
      <w:r w:rsidR="00F55759" w:rsidRPr="00F916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(80</w:t>
      </w:r>
      <w:r w:rsidR="00DC3C4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telmizartánt és 25</w:t>
      </w:r>
      <w:r w:rsidR="00DC3C4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852414">
        <w:rPr>
          <w:rFonts w:eastAsia="Times New Roman"/>
          <w:noProof/>
          <w:snapToGrid/>
          <w:szCs w:val="22"/>
          <w:lang w:val="hu-HU" w:eastAsia="en-US"/>
        </w:rPr>
        <w:t>HCTZ-t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 tartalmazó) készítmény felnőttek számára</w:t>
      </w:r>
      <w:r w:rsidR="00DC3C44" w:rsidRPr="00E64211">
        <w:rPr>
          <w:rFonts w:eastAsia="Times New Roman"/>
          <w:noProof/>
          <w:snapToGrid/>
          <w:szCs w:val="22"/>
          <w:lang w:val="hu-HU" w:eastAsia="en-US"/>
        </w:rPr>
        <w:t xml:space="preserve"> javallt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 abban az esetben, ha </w:t>
      </w:r>
      <w:r w:rsidR="000C6EA7" w:rsidRPr="00E64211">
        <w:rPr>
          <w:rFonts w:eastAsia="Times New Roman"/>
          <w:noProof/>
          <w:snapToGrid/>
          <w:szCs w:val="22"/>
          <w:lang w:val="hu-HU" w:eastAsia="en-US"/>
        </w:rPr>
        <w:t>a Tanydon</w:t>
      </w:r>
      <w:r w:rsidR="0066086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="000C6EA7" w:rsidRPr="00E64211">
        <w:rPr>
          <w:rFonts w:eastAsia="Times New Roman"/>
          <w:noProof/>
          <w:snapToGrid/>
          <w:szCs w:val="22"/>
          <w:lang w:val="hu-HU" w:eastAsia="en-US"/>
        </w:rPr>
        <w:t xml:space="preserve">HCT </w:t>
      </w:r>
      <w:r w:rsidR="00C21B98" w:rsidRPr="00E64211">
        <w:rPr>
          <w:rFonts w:eastAsia="Times New Roman"/>
          <w:noProof/>
          <w:snapToGrid/>
          <w:szCs w:val="22"/>
          <w:lang w:val="hu-HU" w:eastAsia="en-US"/>
        </w:rPr>
        <w:t>80</w:t>
      </w:r>
      <w:r w:rsidR="00DC3C4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="00C21B98" w:rsidRPr="00E64211">
        <w:rPr>
          <w:rFonts w:eastAsia="Times New Roman"/>
          <w:noProof/>
          <w:snapToGrid/>
          <w:szCs w:val="22"/>
          <w:lang w:val="hu-HU" w:eastAsia="en-US"/>
        </w:rPr>
        <w:t>mg/12,5</w:t>
      </w:r>
      <w:r w:rsidR="00DC3C4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="00C21B98" w:rsidRPr="00E64211">
        <w:rPr>
          <w:rFonts w:eastAsia="Times New Roman"/>
          <w:noProof/>
          <w:snapToGrid/>
          <w:szCs w:val="22"/>
          <w:lang w:val="hu-HU" w:eastAsia="en-US"/>
        </w:rPr>
        <w:t>mg (80</w:t>
      </w:r>
      <w:r w:rsidR="00DC3C4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="00C21B98" w:rsidRPr="00E64211">
        <w:rPr>
          <w:rFonts w:eastAsia="Times New Roman"/>
          <w:noProof/>
          <w:snapToGrid/>
          <w:szCs w:val="22"/>
          <w:lang w:val="hu-HU" w:eastAsia="en-US"/>
        </w:rPr>
        <w:t>mg telmizartán és 12,5</w:t>
      </w:r>
      <w:r w:rsidR="00DC3C44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="00C21B98" w:rsidRPr="00E64211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6E3836">
        <w:rPr>
          <w:rFonts w:eastAsia="Times New Roman"/>
          <w:noProof/>
          <w:snapToGrid/>
          <w:szCs w:val="22"/>
          <w:lang w:val="hu-HU" w:eastAsia="en-US"/>
        </w:rPr>
        <w:t>HCTZ</w:t>
      </w:r>
      <w:r w:rsidR="00C21B98" w:rsidRPr="00E64211">
        <w:rPr>
          <w:rFonts w:eastAsia="Times New Roman"/>
          <w:noProof/>
          <w:snapToGrid/>
          <w:szCs w:val="22"/>
          <w:lang w:val="hu-HU" w:eastAsia="en-US"/>
        </w:rPr>
        <w:t xml:space="preserve">) </w:t>
      </w:r>
      <w:r w:rsidR="000C6EA7" w:rsidRPr="00E64211">
        <w:rPr>
          <w:rFonts w:eastAsia="Times New Roman"/>
          <w:noProof/>
          <w:snapToGrid/>
          <w:szCs w:val="22"/>
          <w:lang w:val="hu-HU" w:eastAsia="en-US"/>
        </w:rPr>
        <w:t>tablettával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 nem állítható be megfelelően a beteg vérnyomása</w:t>
      </w:r>
      <w:r w:rsidR="00C21B98" w:rsidRPr="00E64211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="000C6EA7" w:rsidRPr="00E64211">
        <w:rPr>
          <w:rFonts w:eastAsia="Times New Roman"/>
          <w:noProof/>
          <w:snapToGrid/>
          <w:szCs w:val="22"/>
          <w:lang w:val="hu-HU" w:eastAsia="en-US"/>
        </w:rPr>
        <w:t xml:space="preserve">vagy ha a </w:t>
      </w:r>
      <w:r w:rsidR="00DC3C44" w:rsidRPr="00E64211">
        <w:rPr>
          <w:rFonts w:eastAsia="Times New Roman"/>
          <w:noProof/>
          <w:snapToGrid/>
          <w:szCs w:val="22"/>
          <w:lang w:val="hu-HU" w:eastAsia="en-US"/>
        </w:rPr>
        <w:t xml:space="preserve">beteg vérnyomása </w:t>
      </w:r>
      <w:r w:rsidR="000C6EA7" w:rsidRPr="00E64211">
        <w:rPr>
          <w:rFonts w:eastAsia="Times New Roman"/>
          <w:noProof/>
          <w:snapToGrid/>
          <w:szCs w:val="22"/>
          <w:lang w:val="hu-HU" w:eastAsia="en-US"/>
        </w:rPr>
        <w:t xml:space="preserve">korábban </w:t>
      </w:r>
      <w:r w:rsidR="00DC3C44" w:rsidRPr="00E64211">
        <w:rPr>
          <w:rFonts w:eastAsia="Times New Roman"/>
          <w:noProof/>
          <w:snapToGrid/>
          <w:szCs w:val="22"/>
          <w:lang w:val="hu-HU" w:eastAsia="en-US"/>
        </w:rPr>
        <w:t xml:space="preserve">külön-külön adott </w:t>
      </w:r>
      <w:r w:rsidR="000C6EA7" w:rsidRPr="00E64211">
        <w:rPr>
          <w:rFonts w:eastAsia="Times New Roman"/>
          <w:noProof/>
          <w:snapToGrid/>
          <w:szCs w:val="22"/>
          <w:lang w:val="hu-HU" w:eastAsia="en-US"/>
        </w:rPr>
        <w:t xml:space="preserve">telmizartán és </w:t>
      </w:r>
      <w:r w:rsidR="006E3836">
        <w:rPr>
          <w:rFonts w:eastAsia="Times New Roman"/>
          <w:noProof/>
          <w:snapToGrid/>
          <w:szCs w:val="22"/>
          <w:lang w:val="hu-HU" w:eastAsia="en-US"/>
        </w:rPr>
        <w:t>HCTZ</w:t>
      </w:r>
      <w:r w:rsidR="000C6EA7" w:rsidRPr="00E64211">
        <w:rPr>
          <w:rFonts w:eastAsia="Times New Roman"/>
          <w:noProof/>
          <w:snapToGrid/>
          <w:szCs w:val="22"/>
          <w:lang w:val="hu-HU" w:eastAsia="en-US"/>
        </w:rPr>
        <w:t xml:space="preserve"> mellett stabilizálódott.</w:t>
      </w:r>
    </w:p>
    <w:p w14:paraId="00D9ED3F" w14:textId="77777777" w:rsidR="000C6EA7" w:rsidRPr="00554E68" w:rsidRDefault="000C6EA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6F374B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4.2</w:t>
      </w: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1CA914F0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D94EE37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554E68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75838234" w14:textId="77777777" w:rsidR="00F45C51" w:rsidRPr="00554E68" w:rsidRDefault="00F45C51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126F701" w14:textId="4E2F3396" w:rsidR="006703B4" w:rsidRPr="00554E68" w:rsidRDefault="00B37625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90550B">
        <w:rPr>
          <w:lang w:val="hu-HU"/>
        </w:rPr>
        <w:t xml:space="preserve">A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fix kombinációjú</w:t>
      </w:r>
      <w:r w:rsidR="00F55759" w:rsidRPr="00F916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0550B">
        <w:rPr>
          <w:lang w:val="hu-HU"/>
        </w:rPr>
        <w:t>készítményt azoknál a betegeknél kell alkalmazni</w:t>
      </w:r>
      <w:r w:rsidR="006703B4" w:rsidRPr="00554E68">
        <w:rPr>
          <w:szCs w:val="22"/>
          <w:lang w:val="hu-HU"/>
        </w:rPr>
        <w:t xml:space="preserve">, akiknek a vérnyomása </w:t>
      </w:r>
      <w:proofErr w:type="spellStart"/>
      <w:r w:rsidR="006703B4" w:rsidRPr="00554E68">
        <w:rPr>
          <w:szCs w:val="22"/>
          <w:lang w:val="hu-HU"/>
        </w:rPr>
        <w:t>telmizartánnal</w:t>
      </w:r>
      <w:proofErr w:type="spellEnd"/>
      <w:r w:rsidR="006703B4" w:rsidRPr="00554E68">
        <w:rPr>
          <w:szCs w:val="22"/>
          <w:lang w:val="hu-HU"/>
        </w:rPr>
        <w:t xml:space="preserve"> önmagában nem megfelelően beállított. Az állandó összetételű kombináció alkalmazása előtt ajánlott az összetevők </w:t>
      </w:r>
      <w:r w:rsidR="00F67D31">
        <w:rPr>
          <w:szCs w:val="22"/>
          <w:lang w:val="hu-HU"/>
        </w:rPr>
        <w:t>dózisát</w:t>
      </w:r>
      <w:r w:rsidR="006703B4" w:rsidRPr="00554E68">
        <w:rPr>
          <w:szCs w:val="22"/>
          <w:lang w:val="hu-HU"/>
        </w:rPr>
        <w:t xml:space="preserve"> külön-külön, egyénre szabottan meghatározni. Ha </w:t>
      </w:r>
      <w:proofErr w:type="spellStart"/>
      <w:r w:rsidR="006703B4" w:rsidRPr="00554E68">
        <w:rPr>
          <w:szCs w:val="22"/>
          <w:lang w:val="hu-HU"/>
        </w:rPr>
        <w:t>klinikailag</w:t>
      </w:r>
      <w:proofErr w:type="spellEnd"/>
      <w:r w:rsidR="006703B4" w:rsidRPr="00554E68">
        <w:rPr>
          <w:szCs w:val="22"/>
          <w:lang w:val="hu-HU"/>
        </w:rPr>
        <w:t xml:space="preserve"> indokolt, közvetlenül át lehet térni </w:t>
      </w:r>
      <w:proofErr w:type="spellStart"/>
      <w:r w:rsidR="006703B4" w:rsidRPr="00554E68">
        <w:rPr>
          <w:szCs w:val="22"/>
          <w:lang w:val="hu-HU"/>
        </w:rPr>
        <w:t>monoterápiáról</w:t>
      </w:r>
      <w:proofErr w:type="spellEnd"/>
      <w:r w:rsidR="006703B4" w:rsidRPr="00554E68">
        <w:rPr>
          <w:szCs w:val="22"/>
          <w:lang w:val="hu-HU"/>
        </w:rPr>
        <w:t xml:space="preserve"> az állandó kombináció alkalmazására.</w:t>
      </w:r>
    </w:p>
    <w:p w14:paraId="5EDED3C7" w14:textId="77777777" w:rsidR="006703B4" w:rsidRPr="00554E68" w:rsidRDefault="006703B4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1F33AC3" w14:textId="77777777" w:rsidR="00C01D96" w:rsidRDefault="007571D8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Tanydon</w:t>
      </w:r>
      <w:r w:rsidR="00660864"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HCT 40</w:t>
      </w:r>
      <w:r w:rsidR="00256DF8"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mg/12,5</w:t>
      </w:r>
      <w:r w:rsidR="00256DF8"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mg tabletta és </w:t>
      </w:r>
    </w:p>
    <w:p w14:paraId="256F6125" w14:textId="3F6FE00D" w:rsidR="007571D8" w:rsidRPr="00554E68" w:rsidRDefault="007571D8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Tanydon</w:t>
      </w:r>
      <w:r w:rsidR="00660864"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HCT 80</w:t>
      </w:r>
      <w:r w:rsidR="00256DF8"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mg/12,5</w:t>
      </w:r>
      <w:r w:rsidR="00256DF8"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mg tabletta</w:t>
      </w:r>
    </w:p>
    <w:p w14:paraId="3CEE98D7" w14:textId="03DAEBAB" w:rsidR="007571D8" w:rsidRPr="00554E68" w:rsidRDefault="007571D8" w:rsidP="00554E68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54E68">
        <w:rPr>
          <w:szCs w:val="22"/>
          <w:lang w:val="hu-HU"/>
        </w:rPr>
        <w:t>Napi egy Tanydon</w:t>
      </w:r>
      <w:r w:rsidR="00660864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>HCT 40</w:t>
      </w:r>
      <w:r w:rsidR="00B44E91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>mg/12,5</w:t>
      </w:r>
      <w:r w:rsidR="00B44E91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>mg tabletta adható, ha 40</w:t>
      </w:r>
      <w:r w:rsidR="00B44E91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 xml:space="preserve">mg </w:t>
      </w:r>
      <w:proofErr w:type="spellStart"/>
      <w:r w:rsidRPr="00554E68">
        <w:rPr>
          <w:szCs w:val="22"/>
          <w:lang w:val="hu-HU"/>
        </w:rPr>
        <w:t>telmizartánnal</w:t>
      </w:r>
      <w:proofErr w:type="spellEnd"/>
      <w:r w:rsidRPr="00554E68">
        <w:rPr>
          <w:szCs w:val="22"/>
          <w:lang w:val="hu-HU"/>
        </w:rPr>
        <w:t xml:space="preserve"> nem </w:t>
      </w:r>
      <w:r w:rsidR="00017168">
        <w:rPr>
          <w:lang w:val="hu-HU"/>
        </w:rPr>
        <w:t xml:space="preserve">állítható be megfelelően </w:t>
      </w:r>
      <w:r w:rsidRPr="00554E68">
        <w:rPr>
          <w:szCs w:val="22"/>
          <w:lang w:val="hu-HU"/>
        </w:rPr>
        <w:t>a beteg vérnyomása.</w:t>
      </w:r>
    </w:p>
    <w:p w14:paraId="286A4620" w14:textId="008FC15D" w:rsidR="007571D8" w:rsidRPr="00554E68" w:rsidRDefault="007571D8" w:rsidP="00554E68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54E68">
        <w:rPr>
          <w:szCs w:val="22"/>
          <w:lang w:val="hu-HU"/>
        </w:rPr>
        <w:t>Napi egy Tanydon</w:t>
      </w:r>
      <w:r w:rsidR="00660864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>HCT 80</w:t>
      </w:r>
      <w:r w:rsidR="00B44E91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>mg/12,5</w:t>
      </w:r>
      <w:r w:rsidR="00660864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>mg tabletta adható, ha 80</w:t>
      </w:r>
      <w:r w:rsidR="00B44E91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 xml:space="preserve">mg </w:t>
      </w:r>
      <w:proofErr w:type="spellStart"/>
      <w:r w:rsidRPr="00554E68">
        <w:rPr>
          <w:szCs w:val="22"/>
          <w:lang w:val="hu-HU"/>
        </w:rPr>
        <w:t>telmizartánnal</w:t>
      </w:r>
      <w:proofErr w:type="spellEnd"/>
      <w:r w:rsidRPr="00554E68">
        <w:rPr>
          <w:szCs w:val="22"/>
          <w:lang w:val="hu-HU"/>
        </w:rPr>
        <w:t xml:space="preserve"> nem </w:t>
      </w:r>
      <w:r w:rsidR="00017168">
        <w:rPr>
          <w:lang w:val="hu-HU"/>
        </w:rPr>
        <w:t xml:space="preserve">állítható be megfelelően </w:t>
      </w:r>
      <w:r w:rsidRPr="00554E68">
        <w:rPr>
          <w:szCs w:val="22"/>
          <w:lang w:val="hu-HU"/>
        </w:rPr>
        <w:t>a beteg vérnyomása.</w:t>
      </w:r>
    </w:p>
    <w:p w14:paraId="1011012F" w14:textId="77777777" w:rsidR="007571D8" w:rsidRPr="00554E68" w:rsidRDefault="007571D8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7672D74" w14:textId="77777777" w:rsidR="007571D8" w:rsidRPr="00E64211" w:rsidRDefault="007571D8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Tanydon</w:t>
      </w:r>
      <w:r w:rsidR="00660864"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HCT 80</w:t>
      </w:r>
      <w:r w:rsidR="00B44E91"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mg/25</w:t>
      </w:r>
      <w:r w:rsidR="00B44E91"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u w:val="single"/>
          <w:lang w:val="hu-HU" w:eastAsia="en-US"/>
        </w:rPr>
        <w:t>mg tabletta</w:t>
      </w:r>
    </w:p>
    <w:p w14:paraId="4C47C2FC" w14:textId="25F9AFC7" w:rsidR="007571D8" w:rsidRPr="00E64211" w:rsidRDefault="008613DB" w:rsidP="00554E68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E64211">
        <w:rPr>
          <w:szCs w:val="22"/>
          <w:lang w:val="hu-HU"/>
        </w:rPr>
        <w:t>Napi egy Tanydon</w:t>
      </w:r>
      <w:r w:rsidR="00660864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HCT 80</w:t>
      </w:r>
      <w:r w:rsidR="00B44E91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mg/25</w:t>
      </w:r>
      <w:r w:rsidR="00B44E91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 xml:space="preserve">mg tabletta </w:t>
      </w:r>
      <w:r w:rsidR="00667AFC" w:rsidRPr="00E64211">
        <w:rPr>
          <w:szCs w:val="22"/>
          <w:lang w:val="hu-HU"/>
        </w:rPr>
        <w:t xml:space="preserve">akkor </w:t>
      </w:r>
      <w:r w:rsidRPr="00E64211">
        <w:rPr>
          <w:szCs w:val="22"/>
          <w:lang w:val="hu-HU"/>
        </w:rPr>
        <w:t xml:space="preserve">adható, ha </w:t>
      </w:r>
      <w:r w:rsidR="00667AFC" w:rsidRPr="00E64211">
        <w:rPr>
          <w:szCs w:val="22"/>
          <w:lang w:val="hu-HU"/>
        </w:rPr>
        <w:t>a Tanydon</w:t>
      </w:r>
      <w:r w:rsidR="00660864" w:rsidRPr="00E64211">
        <w:rPr>
          <w:szCs w:val="22"/>
          <w:lang w:val="hu-HU"/>
        </w:rPr>
        <w:t> </w:t>
      </w:r>
      <w:r w:rsidR="00667AFC" w:rsidRPr="00E64211">
        <w:rPr>
          <w:szCs w:val="22"/>
          <w:lang w:val="hu-HU"/>
        </w:rPr>
        <w:t xml:space="preserve">HCT </w:t>
      </w:r>
      <w:r w:rsidRPr="00E64211">
        <w:rPr>
          <w:szCs w:val="22"/>
          <w:lang w:val="hu-HU"/>
        </w:rPr>
        <w:t>80</w:t>
      </w:r>
      <w:r w:rsidR="00B44E91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mg/12,5</w:t>
      </w:r>
      <w:r w:rsidR="00B44E91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 xml:space="preserve">mg </w:t>
      </w:r>
      <w:r w:rsidR="00667AFC" w:rsidRPr="00E64211">
        <w:rPr>
          <w:snapToGrid/>
          <w:szCs w:val="22"/>
          <w:lang w:val="hu-HU" w:eastAsia="hu-HU"/>
        </w:rPr>
        <w:t xml:space="preserve">tablettával nem állítható be megfelelően a beteg vérnyomása, vagy ha a beteg állapota korábban </w:t>
      </w:r>
      <w:proofErr w:type="spellStart"/>
      <w:r w:rsidR="00667AFC" w:rsidRPr="00E64211">
        <w:rPr>
          <w:snapToGrid/>
          <w:szCs w:val="22"/>
          <w:lang w:val="hu-HU" w:eastAsia="hu-HU"/>
        </w:rPr>
        <w:t>telmizartán</w:t>
      </w:r>
      <w:proofErr w:type="spellEnd"/>
      <w:r w:rsidR="00667AFC" w:rsidRPr="00E64211">
        <w:rPr>
          <w:snapToGrid/>
          <w:szCs w:val="22"/>
          <w:lang w:val="hu-HU" w:eastAsia="hu-HU"/>
        </w:rPr>
        <w:t xml:space="preserve"> és külön adott </w:t>
      </w:r>
      <w:r w:rsidR="00E24130">
        <w:rPr>
          <w:snapToGrid/>
          <w:szCs w:val="22"/>
          <w:lang w:val="hu-HU" w:eastAsia="hu-HU"/>
        </w:rPr>
        <w:t>HCTZ</w:t>
      </w:r>
      <w:r w:rsidR="00667AFC" w:rsidRPr="00E64211">
        <w:rPr>
          <w:snapToGrid/>
          <w:szCs w:val="22"/>
          <w:lang w:val="hu-HU" w:eastAsia="hu-HU"/>
        </w:rPr>
        <w:t xml:space="preserve"> mellett stabilizálódott.</w:t>
      </w:r>
    </w:p>
    <w:p w14:paraId="78102385" w14:textId="77777777" w:rsidR="007571D8" w:rsidRPr="00554E68" w:rsidRDefault="007571D8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E2FADB0" w14:textId="77777777" w:rsidR="00B90174" w:rsidRPr="00554E68" w:rsidRDefault="007E1E56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zCs w:val="22"/>
          <w:u w:val="single"/>
          <w:lang w:val="hu-HU"/>
        </w:rPr>
      </w:pPr>
      <w:r>
        <w:rPr>
          <w:iCs/>
          <w:szCs w:val="22"/>
          <w:u w:val="single"/>
          <w:lang w:val="hu-HU"/>
        </w:rPr>
        <w:t>Különleges</w:t>
      </w:r>
      <w:r w:rsidR="00B90174" w:rsidRPr="00554E68">
        <w:rPr>
          <w:iCs/>
          <w:szCs w:val="22"/>
          <w:u w:val="single"/>
          <w:lang w:val="hu-HU"/>
        </w:rPr>
        <w:t xml:space="preserve"> </w:t>
      </w:r>
      <w:r w:rsidR="004D3847" w:rsidRPr="00554E68">
        <w:rPr>
          <w:iCs/>
          <w:szCs w:val="22"/>
          <w:u w:val="single"/>
          <w:lang w:val="hu-HU"/>
        </w:rPr>
        <w:t>beteg</w:t>
      </w:r>
      <w:r w:rsidR="00B90174" w:rsidRPr="00554E68">
        <w:rPr>
          <w:iCs/>
          <w:szCs w:val="22"/>
          <w:u w:val="single"/>
          <w:lang w:val="hu-HU"/>
        </w:rPr>
        <w:t>csoportok</w:t>
      </w:r>
    </w:p>
    <w:p w14:paraId="262702E5" w14:textId="77777777" w:rsidR="00B90174" w:rsidRDefault="00B90174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2E3D233" w14:textId="2998363C" w:rsidR="00C20A74" w:rsidRPr="008647E3" w:rsidRDefault="00C20A74" w:rsidP="00C20A7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val="hu-HU"/>
        </w:rPr>
      </w:pPr>
      <w:r w:rsidRPr="008647E3">
        <w:rPr>
          <w:i/>
          <w:iCs/>
          <w:szCs w:val="22"/>
          <w:lang w:val="hu-HU"/>
        </w:rPr>
        <w:t>Idős</w:t>
      </w:r>
      <w:r>
        <w:rPr>
          <w:i/>
          <w:iCs/>
          <w:szCs w:val="22"/>
          <w:lang w:val="hu-HU"/>
        </w:rPr>
        <w:t>ek</w:t>
      </w:r>
    </w:p>
    <w:p w14:paraId="1F70DE81" w14:textId="535A8FC8" w:rsidR="00C20A74" w:rsidRDefault="007975C5" w:rsidP="00C20A7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B7478E">
        <w:rPr>
          <w:lang w:val="hu-HU"/>
        </w:rPr>
        <w:t>Nem</w:t>
      </w:r>
      <w:r w:rsidRPr="00B7478E">
        <w:rPr>
          <w:spacing w:val="-7"/>
          <w:lang w:val="hu-HU"/>
        </w:rPr>
        <w:t xml:space="preserve"> </w:t>
      </w:r>
      <w:r w:rsidRPr="00B7478E">
        <w:rPr>
          <w:lang w:val="hu-HU"/>
        </w:rPr>
        <w:t>szükséges</w:t>
      </w:r>
      <w:r w:rsidRPr="00B7478E">
        <w:rPr>
          <w:spacing w:val="-6"/>
          <w:lang w:val="hu-HU"/>
        </w:rPr>
        <w:t xml:space="preserve"> </w:t>
      </w:r>
      <w:r w:rsidRPr="00B7478E">
        <w:rPr>
          <w:lang w:val="hu-HU"/>
        </w:rPr>
        <w:t>módosítani</w:t>
      </w:r>
      <w:r w:rsidRPr="00B7478E">
        <w:rPr>
          <w:spacing w:val="-6"/>
          <w:lang w:val="hu-HU"/>
        </w:rPr>
        <w:t xml:space="preserve"> </w:t>
      </w:r>
      <w:r w:rsidRPr="00B7478E">
        <w:rPr>
          <w:lang w:val="hu-HU"/>
        </w:rPr>
        <w:t>az</w:t>
      </w:r>
      <w:r w:rsidRPr="00B7478E">
        <w:rPr>
          <w:spacing w:val="-6"/>
          <w:lang w:val="hu-HU"/>
        </w:rPr>
        <w:t xml:space="preserve"> </w:t>
      </w:r>
      <w:r w:rsidRPr="00B7478E">
        <w:rPr>
          <w:lang w:val="hu-HU"/>
        </w:rPr>
        <w:t>adagolást</w:t>
      </w:r>
      <w:r w:rsidRPr="00B7478E">
        <w:rPr>
          <w:spacing w:val="-5"/>
          <w:lang w:val="hu-HU"/>
        </w:rPr>
        <w:t xml:space="preserve"> </w:t>
      </w:r>
      <w:r w:rsidRPr="00B7478E">
        <w:rPr>
          <w:lang w:val="hu-HU"/>
        </w:rPr>
        <w:t>idős</w:t>
      </w:r>
      <w:r w:rsidR="00C20A74" w:rsidRPr="00C20A74">
        <w:rPr>
          <w:szCs w:val="22"/>
          <w:lang w:val="hu-HU"/>
        </w:rPr>
        <w:t xml:space="preserve"> betegeknél.</w:t>
      </w:r>
    </w:p>
    <w:p w14:paraId="354D7610" w14:textId="77777777" w:rsidR="00C20A74" w:rsidRPr="00554E68" w:rsidRDefault="00C20A74" w:rsidP="00C20A7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1A6C962" w14:textId="77777777" w:rsidR="00B90174" w:rsidRPr="00554E68" w:rsidRDefault="000830C3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554E68">
        <w:rPr>
          <w:i/>
          <w:szCs w:val="22"/>
          <w:lang w:val="hu-HU"/>
        </w:rPr>
        <w:t>Vesekárosodás</w:t>
      </w:r>
    </w:p>
    <w:p w14:paraId="2AB7AF30" w14:textId="312666B0" w:rsidR="00E017FE" w:rsidRPr="00E017FE" w:rsidRDefault="000328A5" w:rsidP="00E017FE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B7478E">
        <w:rPr>
          <w:lang w:val="hu-HU"/>
        </w:rPr>
        <w:t>Az</w:t>
      </w:r>
      <w:r w:rsidRPr="00B7478E">
        <w:rPr>
          <w:spacing w:val="-3"/>
          <w:lang w:val="hu-HU"/>
        </w:rPr>
        <w:t xml:space="preserve"> </w:t>
      </w:r>
      <w:r w:rsidRPr="00B7478E">
        <w:rPr>
          <w:lang w:val="hu-HU"/>
        </w:rPr>
        <w:t>enyhe</w:t>
      </w:r>
      <w:r w:rsidRPr="00B7478E">
        <w:rPr>
          <w:spacing w:val="-1"/>
          <w:lang w:val="hu-HU"/>
        </w:rPr>
        <w:t xml:space="preserve"> </w:t>
      </w:r>
      <w:r w:rsidRPr="00B7478E">
        <w:rPr>
          <w:lang w:val="hu-HU"/>
        </w:rPr>
        <w:t>vagy közepesen</w:t>
      </w:r>
      <w:r w:rsidRPr="00B7478E">
        <w:rPr>
          <w:spacing w:val="-2"/>
          <w:lang w:val="hu-HU"/>
        </w:rPr>
        <w:t xml:space="preserve"> </w:t>
      </w:r>
      <w:r w:rsidRPr="00B7478E">
        <w:rPr>
          <w:lang w:val="hu-HU"/>
        </w:rPr>
        <w:t>súlyos</w:t>
      </w:r>
      <w:r w:rsidRPr="00B7478E">
        <w:rPr>
          <w:spacing w:val="-2"/>
          <w:lang w:val="hu-HU"/>
        </w:rPr>
        <w:t xml:space="preserve"> </w:t>
      </w:r>
      <w:r w:rsidRPr="00B7478E">
        <w:rPr>
          <w:lang w:val="hu-HU"/>
        </w:rPr>
        <w:t>vesekárosodásban</w:t>
      </w:r>
      <w:r w:rsidRPr="00B7478E">
        <w:rPr>
          <w:spacing w:val="-2"/>
          <w:lang w:val="hu-HU"/>
        </w:rPr>
        <w:t xml:space="preserve"> </w:t>
      </w:r>
      <w:r w:rsidRPr="00B7478E">
        <w:rPr>
          <w:lang w:val="hu-HU"/>
        </w:rPr>
        <w:t>szenvedő</w:t>
      </w:r>
      <w:r w:rsidRPr="00B7478E">
        <w:rPr>
          <w:spacing w:val="-2"/>
          <w:lang w:val="hu-HU"/>
        </w:rPr>
        <w:t xml:space="preserve"> </w:t>
      </w:r>
      <w:r w:rsidRPr="00B7478E">
        <w:rPr>
          <w:lang w:val="hu-HU"/>
        </w:rPr>
        <w:t>betegek</w:t>
      </w:r>
      <w:r w:rsidRPr="00B7478E">
        <w:rPr>
          <w:spacing w:val="-4"/>
          <w:lang w:val="hu-HU"/>
        </w:rPr>
        <w:t xml:space="preserve"> </w:t>
      </w:r>
      <w:r w:rsidRPr="00B7478E">
        <w:rPr>
          <w:lang w:val="hu-HU"/>
        </w:rPr>
        <w:t>esetén</w:t>
      </w:r>
      <w:r w:rsidRPr="00B7478E">
        <w:rPr>
          <w:spacing w:val="-1"/>
          <w:lang w:val="hu-HU"/>
        </w:rPr>
        <w:t xml:space="preserve"> </w:t>
      </w:r>
      <w:r w:rsidRPr="00B7478E">
        <w:rPr>
          <w:lang w:val="hu-HU"/>
        </w:rPr>
        <w:t>korlátozott</w:t>
      </w:r>
      <w:r w:rsidRPr="00B7478E">
        <w:rPr>
          <w:spacing w:val="-2"/>
          <w:lang w:val="hu-HU"/>
        </w:rPr>
        <w:t xml:space="preserve"> </w:t>
      </w:r>
      <w:r w:rsidRPr="00B7478E">
        <w:rPr>
          <w:lang w:val="hu-HU"/>
        </w:rPr>
        <w:t>tapasztalat</w:t>
      </w:r>
      <w:r w:rsidRPr="00B7478E">
        <w:rPr>
          <w:spacing w:val="-2"/>
          <w:lang w:val="hu-HU"/>
        </w:rPr>
        <w:t xml:space="preserve"> </w:t>
      </w:r>
      <w:r w:rsidRPr="00B7478E">
        <w:rPr>
          <w:lang w:val="hu-HU"/>
        </w:rPr>
        <w:t>áll rendelkezésre, de ez nem utal a veseműködésre kifejtett mellékhatásokra, és dózismódosítás nem szükséges</w:t>
      </w:r>
      <w:r w:rsidR="00E017FE" w:rsidRPr="00E017FE">
        <w:rPr>
          <w:szCs w:val="22"/>
          <w:lang w:val="hu-HU"/>
        </w:rPr>
        <w:t xml:space="preserve">. </w:t>
      </w:r>
      <w:r w:rsidR="00D12980">
        <w:rPr>
          <w:szCs w:val="22"/>
          <w:lang w:val="hu-HU"/>
        </w:rPr>
        <w:t xml:space="preserve">A </w:t>
      </w:r>
      <w:r w:rsidR="00B90174" w:rsidRPr="00554E68">
        <w:rPr>
          <w:szCs w:val="22"/>
          <w:lang w:val="hu-HU"/>
        </w:rPr>
        <w:t>veseműködés</w:t>
      </w:r>
      <w:r w:rsidR="00D12980">
        <w:rPr>
          <w:szCs w:val="22"/>
          <w:lang w:val="hu-HU"/>
        </w:rPr>
        <w:t xml:space="preserve"> rendszeres ellenőrzése ajánlott</w:t>
      </w:r>
      <w:r w:rsidR="00B90174" w:rsidRPr="00554E68">
        <w:rPr>
          <w:szCs w:val="22"/>
          <w:lang w:val="hu-HU"/>
        </w:rPr>
        <w:t xml:space="preserve"> (lásd 4.4 pont).</w:t>
      </w:r>
      <w:r w:rsidR="001666AA">
        <w:rPr>
          <w:szCs w:val="22"/>
          <w:lang w:val="hu-HU"/>
        </w:rPr>
        <w:t xml:space="preserve"> </w:t>
      </w:r>
      <w:r w:rsidR="004F486D" w:rsidRPr="0090550B">
        <w:rPr>
          <w:lang w:val="hu-HU"/>
        </w:rPr>
        <w:t>A súlyos vesekárosodásban (kreatinin-</w:t>
      </w:r>
      <w:proofErr w:type="spellStart"/>
      <w:r w:rsidR="004F486D" w:rsidRPr="0090550B">
        <w:rPr>
          <w:lang w:val="hu-HU"/>
        </w:rPr>
        <w:t>clearance</w:t>
      </w:r>
      <w:proofErr w:type="spellEnd"/>
      <w:r w:rsidR="004F486D" w:rsidRPr="0090550B">
        <w:rPr>
          <w:spacing w:val="-3"/>
          <w:lang w:val="hu-HU"/>
        </w:rPr>
        <w:t xml:space="preserve"> </w:t>
      </w:r>
      <w:r w:rsidR="004F486D" w:rsidRPr="0090550B">
        <w:rPr>
          <w:lang w:val="hu-HU"/>
        </w:rPr>
        <w:t>&lt; 30 ml/perc)</w:t>
      </w:r>
      <w:r w:rsidR="004F486D" w:rsidRPr="0090550B">
        <w:rPr>
          <w:spacing w:val="-4"/>
          <w:lang w:val="hu-HU"/>
        </w:rPr>
        <w:t xml:space="preserve"> </w:t>
      </w:r>
      <w:r w:rsidR="004F486D" w:rsidRPr="0090550B">
        <w:rPr>
          <w:lang w:val="hu-HU"/>
        </w:rPr>
        <w:t>szenvedő</w:t>
      </w:r>
      <w:r w:rsidR="004F486D" w:rsidRPr="0090550B">
        <w:rPr>
          <w:spacing w:val="-4"/>
          <w:lang w:val="hu-HU"/>
        </w:rPr>
        <w:t xml:space="preserve"> </w:t>
      </w:r>
      <w:r w:rsidR="004F486D" w:rsidRPr="0090550B">
        <w:rPr>
          <w:lang w:val="hu-HU"/>
        </w:rPr>
        <w:t>betegeknél</w:t>
      </w:r>
      <w:r w:rsidR="004F486D" w:rsidRPr="0090550B">
        <w:rPr>
          <w:spacing w:val="-4"/>
          <w:lang w:val="hu-HU"/>
        </w:rPr>
        <w:t xml:space="preserve"> </w:t>
      </w:r>
      <w:r w:rsidR="004F486D" w:rsidRPr="0090550B">
        <w:rPr>
          <w:lang w:val="hu-HU"/>
        </w:rPr>
        <w:t>a</w:t>
      </w:r>
      <w:r w:rsidR="004F486D" w:rsidRPr="0090550B">
        <w:rPr>
          <w:spacing w:val="-4"/>
          <w:lang w:val="hu-HU"/>
        </w:rPr>
        <w:t xml:space="preserve"> </w:t>
      </w:r>
      <w:proofErr w:type="spellStart"/>
      <w:r w:rsidR="004F486D" w:rsidRPr="0090550B">
        <w:rPr>
          <w:lang w:val="hu-HU"/>
        </w:rPr>
        <w:t>hidroklorotiazid</w:t>
      </w:r>
      <w:proofErr w:type="spellEnd"/>
      <w:r w:rsidR="004F486D" w:rsidRPr="0090550B">
        <w:rPr>
          <w:spacing w:val="-4"/>
          <w:lang w:val="hu-HU"/>
        </w:rPr>
        <w:t xml:space="preserve"> </w:t>
      </w:r>
      <w:r w:rsidR="004F486D" w:rsidRPr="0090550B">
        <w:rPr>
          <w:lang w:val="hu-HU"/>
        </w:rPr>
        <w:t>komponens</w:t>
      </w:r>
      <w:r w:rsidR="004F486D" w:rsidRPr="0090550B">
        <w:rPr>
          <w:spacing w:val="-4"/>
          <w:lang w:val="hu-HU"/>
        </w:rPr>
        <w:t xml:space="preserve"> </w:t>
      </w:r>
      <w:r w:rsidR="004F486D" w:rsidRPr="0090550B">
        <w:rPr>
          <w:lang w:val="hu-HU"/>
        </w:rPr>
        <w:t>miatt</w:t>
      </w:r>
      <w:r w:rsidR="004F486D" w:rsidRPr="0090550B">
        <w:rPr>
          <w:spacing w:val="-4"/>
          <w:lang w:val="hu-HU"/>
        </w:rPr>
        <w:t xml:space="preserve"> </w:t>
      </w:r>
      <w:r w:rsidR="004F486D" w:rsidRPr="0090550B">
        <w:rPr>
          <w:lang w:val="hu-HU"/>
        </w:rPr>
        <w:t>a</w:t>
      </w:r>
      <w:r w:rsidR="00F55759" w:rsidRPr="0090550B">
        <w:rPr>
          <w:lang w:val="hu-HU"/>
        </w:rPr>
        <w:t xml:space="preserve">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fix kombinációjú</w:t>
      </w:r>
      <w:r w:rsidR="00F55759" w:rsidRPr="00F916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4F486D" w:rsidRPr="0090550B">
        <w:rPr>
          <w:lang w:val="hu-HU"/>
        </w:rPr>
        <w:t>készítmény ellenjavallt (lásd 4.3 pont)</w:t>
      </w:r>
      <w:r w:rsidR="00E017FE" w:rsidRPr="00E017FE">
        <w:rPr>
          <w:szCs w:val="22"/>
          <w:lang w:val="hu-HU"/>
        </w:rPr>
        <w:t>.</w:t>
      </w:r>
    </w:p>
    <w:p w14:paraId="01F3D2BD" w14:textId="1BD3BBB6" w:rsidR="006E3836" w:rsidRDefault="0041611B" w:rsidP="00E017FE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41611B">
        <w:rPr>
          <w:szCs w:val="22"/>
          <w:lang w:val="hu-HU"/>
        </w:rPr>
        <w:t xml:space="preserve">A </w:t>
      </w:r>
      <w:proofErr w:type="spellStart"/>
      <w:r w:rsidRPr="0041611B">
        <w:rPr>
          <w:szCs w:val="22"/>
          <w:lang w:val="hu-HU"/>
        </w:rPr>
        <w:t>telmizartán</w:t>
      </w:r>
      <w:proofErr w:type="spellEnd"/>
      <w:r w:rsidRPr="0041611B">
        <w:rPr>
          <w:szCs w:val="22"/>
          <w:lang w:val="hu-HU"/>
        </w:rPr>
        <w:t xml:space="preserve"> </w:t>
      </w:r>
      <w:proofErr w:type="spellStart"/>
      <w:r w:rsidRPr="0041611B">
        <w:rPr>
          <w:szCs w:val="22"/>
          <w:lang w:val="hu-HU"/>
        </w:rPr>
        <w:t>haemofiltrációval</w:t>
      </w:r>
      <w:proofErr w:type="spellEnd"/>
      <w:r w:rsidRPr="0041611B">
        <w:rPr>
          <w:szCs w:val="22"/>
          <w:lang w:val="hu-HU"/>
        </w:rPr>
        <w:t xml:space="preserve"> nem távolítható el a vérkeringésből, és nem </w:t>
      </w:r>
      <w:proofErr w:type="spellStart"/>
      <w:r w:rsidRPr="0041611B">
        <w:rPr>
          <w:szCs w:val="22"/>
          <w:lang w:val="hu-HU"/>
        </w:rPr>
        <w:t>dializálható</w:t>
      </w:r>
      <w:proofErr w:type="spellEnd"/>
      <w:r w:rsidRPr="0041611B">
        <w:rPr>
          <w:szCs w:val="22"/>
          <w:lang w:val="hu-HU"/>
        </w:rPr>
        <w:t>.</w:t>
      </w:r>
    </w:p>
    <w:p w14:paraId="54C5343A" w14:textId="77777777" w:rsidR="001666AA" w:rsidRPr="00E017FE" w:rsidRDefault="001666AA" w:rsidP="00E017FE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5F659EF" w14:textId="77777777" w:rsidR="00B90174" w:rsidRPr="00554E68" w:rsidRDefault="00660864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554E68">
        <w:rPr>
          <w:i/>
          <w:szCs w:val="22"/>
          <w:lang w:val="hu-HU"/>
        </w:rPr>
        <w:t>Májkárosodás</w:t>
      </w:r>
    </w:p>
    <w:p w14:paraId="36E51312" w14:textId="61363F90" w:rsidR="00B90174" w:rsidRPr="00554E68" w:rsidRDefault="00B90174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>Enyhe</w:t>
      </w:r>
      <w:r w:rsidR="00017168">
        <w:rPr>
          <w:szCs w:val="22"/>
          <w:lang w:val="hu-HU"/>
        </w:rPr>
        <w:t xml:space="preserve"> vagy </w:t>
      </w:r>
      <w:r w:rsidRPr="00554E68">
        <w:rPr>
          <w:szCs w:val="22"/>
          <w:lang w:val="hu-HU"/>
        </w:rPr>
        <w:t>köz</w:t>
      </w:r>
      <w:r w:rsidR="0041611B">
        <w:rPr>
          <w:szCs w:val="22"/>
          <w:lang w:val="hu-HU"/>
        </w:rPr>
        <w:t xml:space="preserve">epesen </w:t>
      </w:r>
      <w:r w:rsidRPr="00554E68">
        <w:rPr>
          <w:szCs w:val="22"/>
          <w:lang w:val="hu-HU"/>
        </w:rPr>
        <w:t xml:space="preserve">súlyos májkárosodás esetén a </w:t>
      </w:r>
      <w:r w:rsidR="00B35ED1" w:rsidRPr="00554E68">
        <w:rPr>
          <w:szCs w:val="22"/>
          <w:lang w:val="hu-HU"/>
        </w:rPr>
        <w:t>Tanydon</w:t>
      </w:r>
      <w:r w:rsidR="00660864" w:rsidRPr="00554E68">
        <w:rPr>
          <w:szCs w:val="22"/>
          <w:lang w:val="hu-HU"/>
        </w:rPr>
        <w:t> </w:t>
      </w:r>
      <w:r w:rsidR="00B35ED1" w:rsidRPr="00554E68">
        <w:rPr>
          <w:szCs w:val="22"/>
          <w:lang w:val="hu-HU"/>
        </w:rPr>
        <w:t>HCT</w:t>
      </w:r>
      <w:r w:rsidR="00AB3308">
        <w:rPr>
          <w:szCs w:val="22"/>
          <w:lang w:val="hu-HU"/>
        </w:rPr>
        <w:t xml:space="preserve">-t </w:t>
      </w:r>
      <w:r w:rsidR="00AB3308" w:rsidRPr="0090550B">
        <w:rPr>
          <w:lang w:val="hu-HU"/>
        </w:rPr>
        <w:t>körültekintően kell alkalmazni</w:t>
      </w:r>
      <w:r w:rsidR="008F0691" w:rsidRPr="008F0691">
        <w:rPr>
          <w:szCs w:val="22"/>
          <w:lang w:val="hu-HU"/>
        </w:rPr>
        <w:t xml:space="preserve">. </w:t>
      </w:r>
      <w:r w:rsidR="00017168">
        <w:rPr>
          <w:szCs w:val="22"/>
          <w:lang w:val="hu-HU"/>
        </w:rPr>
        <w:t>A</w:t>
      </w:r>
      <w:r w:rsidR="00AB3308">
        <w:rPr>
          <w:szCs w:val="22"/>
          <w:lang w:val="hu-HU"/>
        </w:rPr>
        <w:t xml:space="preserve"> </w:t>
      </w:r>
      <w:proofErr w:type="spellStart"/>
      <w:r w:rsidR="00017168">
        <w:rPr>
          <w:szCs w:val="22"/>
          <w:lang w:val="hu-HU"/>
        </w:rPr>
        <w:t>t</w:t>
      </w:r>
      <w:r w:rsidR="00017168" w:rsidRPr="008F0691">
        <w:rPr>
          <w:szCs w:val="22"/>
          <w:lang w:val="hu-HU"/>
        </w:rPr>
        <w:t>elmizartán</w:t>
      </w:r>
      <w:proofErr w:type="spellEnd"/>
      <w:r w:rsidR="00017168" w:rsidRPr="008F0691">
        <w:rPr>
          <w:szCs w:val="22"/>
          <w:lang w:val="hu-HU"/>
        </w:rPr>
        <w:t xml:space="preserve"> </w:t>
      </w:r>
      <w:r w:rsidR="00AB3308">
        <w:rPr>
          <w:szCs w:val="22"/>
          <w:lang w:val="hu-HU"/>
        </w:rPr>
        <w:t>napi dózis</w:t>
      </w:r>
      <w:r w:rsidR="00017168">
        <w:rPr>
          <w:szCs w:val="22"/>
          <w:lang w:val="hu-HU"/>
        </w:rPr>
        <w:t>a</w:t>
      </w:r>
      <w:r w:rsidR="00AB3308">
        <w:rPr>
          <w:szCs w:val="22"/>
          <w:lang w:val="hu-HU"/>
        </w:rPr>
        <w:t xml:space="preserve"> </w:t>
      </w:r>
      <w:r w:rsidR="00D30290">
        <w:rPr>
          <w:szCs w:val="22"/>
          <w:lang w:val="hu-HU"/>
        </w:rPr>
        <w:t>nem lehet több</w:t>
      </w:r>
      <w:r w:rsidR="008F0691" w:rsidRPr="008F0691">
        <w:rPr>
          <w:szCs w:val="22"/>
          <w:lang w:val="hu-HU"/>
        </w:rPr>
        <w:t xml:space="preserve"> 40</w:t>
      </w:r>
      <w:r w:rsidR="008F0691">
        <w:rPr>
          <w:szCs w:val="22"/>
          <w:lang w:val="hu-HU"/>
        </w:rPr>
        <w:t> </w:t>
      </w:r>
      <w:r w:rsidR="008F0691" w:rsidRPr="008F0691">
        <w:rPr>
          <w:szCs w:val="22"/>
          <w:lang w:val="hu-HU"/>
        </w:rPr>
        <w:t>mg</w:t>
      </w:r>
      <w:r w:rsidR="008F0691">
        <w:rPr>
          <w:szCs w:val="22"/>
          <w:lang w:val="hu-HU"/>
        </w:rPr>
        <w:t>-</w:t>
      </w:r>
      <w:r w:rsidR="00D30290">
        <w:rPr>
          <w:szCs w:val="22"/>
          <w:lang w:val="hu-HU"/>
        </w:rPr>
        <w:t>nál</w:t>
      </w:r>
      <w:r w:rsidRPr="00554E68">
        <w:rPr>
          <w:szCs w:val="22"/>
          <w:lang w:val="hu-HU"/>
        </w:rPr>
        <w:t xml:space="preserve">. </w:t>
      </w:r>
      <w:r w:rsidR="00D30290">
        <w:rPr>
          <w:szCs w:val="22"/>
          <w:lang w:val="hu-HU"/>
        </w:rPr>
        <w:t>A s</w:t>
      </w:r>
      <w:r w:rsidRPr="00554E68">
        <w:rPr>
          <w:szCs w:val="22"/>
          <w:lang w:val="hu-HU"/>
        </w:rPr>
        <w:t xml:space="preserve">úlyos májkárosodásban </w:t>
      </w:r>
      <w:r w:rsidR="004721B1" w:rsidRPr="0090550B">
        <w:rPr>
          <w:lang w:val="hu-HU"/>
        </w:rPr>
        <w:t>szenvedő betegeknél</w:t>
      </w:r>
      <w:r w:rsidR="004721B1" w:rsidRPr="0090550B">
        <w:rPr>
          <w:spacing w:val="-2"/>
          <w:lang w:val="hu-HU"/>
        </w:rPr>
        <w:t xml:space="preserve"> </w:t>
      </w:r>
      <w:r w:rsidR="004721B1" w:rsidRPr="0090550B">
        <w:rPr>
          <w:lang w:val="hu-HU"/>
        </w:rPr>
        <w:t>a</w:t>
      </w:r>
      <w:r w:rsidR="004721B1" w:rsidRPr="0090550B">
        <w:rPr>
          <w:spacing w:val="-3"/>
          <w:lang w:val="hu-HU"/>
        </w:rPr>
        <w:t xml:space="preserve">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fix kombinációjú</w:t>
      </w:r>
      <w:r w:rsidR="00F55759" w:rsidRPr="00F916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4721B1" w:rsidRPr="0090550B">
        <w:rPr>
          <w:lang w:val="hu-HU"/>
        </w:rPr>
        <w:t>készítmény</w:t>
      </w:r>
      <w:r w:rsidR="004721B1" w:rsidRPr="0090550B">
        <w:rPr>
          <w:spacing w:val="-5"/>
          <w:lang w:val="hu-HU"/>
        </w:rPr>
        <w:t xml:space="preserve"> </w:t>
      </w:r>
      <w:r w:rsidR="004721B1" w:rsidRPr="0090550B">
        <w:rPr>
          <w:lang w:val="hu-HU"/>
        </w:rPr>
        <w:t>ellenjavallt</w:t>
      </w:r>
      <w:r w:rsidR="004721B1" w:rsidRPr="0090550B">
        <w:rPr>
          <w:spacing w:val="-2"/>
          <w:lang w:val="hu-HU"/>
        </w:rPr>
        <w:t xml:space="preserve"> </w:t>
      </w:r>
      <w:r w:rsidR="004721B1" w:rsidRPr="0090550B">
        <w:rPr>
          <w:lang w:val="hu-HU"/>
        </w:rPr>
        <w:t>(lásd</w:t>
      </w:r>
      <w:r w:rsidR="004721B1" w:rsidRPr="0090550B">
        <w:rPr>
          <w:spacing w:val="-3"/>
          <w:lang w:val="hu-HU"/>
        </w:rPr>
        <w:t xml:space="preserve"> </w:t>
      </w:r>
      <w:r w:rsidR="004721B1" w:rsidRPr="0090550B">
        <w:rPr>
          <w:lang w:val="hu-HU"/>
        </w:rPr>
        <w:t>4.3</w:t>
      </w:r>
      <w:r w:rsidR="004721B1" w:rsidRPr="0090550B">
        <w:rPr>
          <w:spacing w:val="-5"/>
          <w:lang w:val="hu-HU"/>
        </w:rPr>
        <w:t xml:space="preserve"> </w:t>
      </w:r>
      <w:r w:rsidR="004721B1" w:rsidRPr="0090550B">
        <w:rPr>
          <w:lang w:val="hu-HU"/>
        </w:rPr>
        <w:t>pont</w:t>
      </w:r>
      <w:r w:rsidR="00665213" w:rsidRPr="00554E68">
        <w:rPr>
          <w:szCs w:val="22"/>
          <w:lang w:val="hu-HU"/>
        </w:rPr>
        <w:t>)</w:t>
      </w:r>
      <w:r w:rsidRPr="00554E68">
        <w:rPr>
          <w:szCs w:val="22"/>
          <w:lang w:val="hu-HU"/>
        </w:rPr>
        <w:t xml:space="preserve">. A </w:t>
      </w:r>
      <w:proofErr w:type="spellStart"/>
      <w:r w:rsidRPr="00554E68">
        <w:rPr>
          <w:szCs w:val="22"/>
          <w:lang w:val="hu-HU"/>
        </w:rPr>
        <w:t>tiazid</w:t>
      </w:r>
      <w:proofErr w:type="spellEnd"/>
      <w:r w:rsidR="00441619">
        <w:rPr>
          <w:szCs w:val="22"/>
          <w:lang w:val="hu-HU"/>
        </w:rPr>
        <w:t xml:space="preserve"> </w:t>
      </w:r>
      <w:proofErr w:type="spellStart"/>
      <w:r w:rsidRPr="00554E68">
        <w:rPr>
          <w:szCs w:val="22"/>
          <w:lang w:val="hu-HU"/>
        </w:rPr>
        <w:t>diuretikumokat</w:t>
      </w:r>
      <w:proofErr w:type="spellEnd"/>
      <w:r w:rsidRPr="00554E68">
        <w:rPr>
          <w:szCs w:val="22"/>
          <w:lang w:val="hu-HU"/>
        </w:rPr>
        <w:t xml:space="preserve"> máj</w:t>
      </w:r>
      <w:r w:rsidR="000C7EE3">
        <w:rPr>
          <w:szCs w:val="22"/>
          <w:lang w:val="hu-HU"/>
        </w:rPr>
        <w:t>károsodásban szenvedő</w:t>
      </w:r>
      <w:r w:rsidRPr="00554E68">
        <w:rPr>
          <w:szCs w:val="22"/>
          <w:lang w:val="hu-HU"/>
        </w:rPr>
        <w:t xml:space="preserve"> betegek esetében körültekintően kell alkalmazni (lásd 4.4</w:t>
      </w:r>
      <w:r w:rsidR="00B35ED1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>pont).</w:t>
      </w:r>
    </w:p>
    <w:p w14:paraId="0D196CF0" w14:textId="77777777" w:rsidR="00B35ED1" w:rsidRPr="00554E68" w:rsidRDefault="00B35ED1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A1F2E29" w14:textId="77777777" w:rsidR="00B90174" w:rsidRPr="00554E68" w:rsidRDefault="00B90174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554E68">
        <w:rPr>
          <w:i/>
          <w:szCs w:val="22"/>
          <w:lang w:val="hu-HU"/>
        </w:rPr>
        <w:t>Gyermek</w:t>
      </w:r>
      <w:r w:rsidR="00071F81" w:rsidRPr="00554E68">
        <w:rPr>
          <w:i/>
          <w:szCs w:val="22"/>
          <w:lang w:val="hu-HU"/>
        </w:rPr>
        <w:t>ek</w:t>
      </w:r>
      <w:r w:rsidR="00660864" w:rsidRPr="00554E68">
        <w:rPr>
          <w:i/>
          <w:szCs w:val="22"/>
          <w:lang w:val="hu-HU"/>
        </w:rPr>
        <w:t xml:space="preserve"> és serdülők</w:t>
      </w:r>
    </w:p>
    <w:p w14:paraId="693A87DA" w14:textId="60CF3E98" w:rsidR="00B90174" w:rsidRPr="00554E68" w:rsidRDefault="00B90174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 xml:space="preserve">A </w:t>
      </w:r>
      <w:r w:rsidR="00B35ED1" w:rsidRPr="00554E68">
        <w:rPr>
          <w:szCs w:val="22"/>
          <w:lang w:val="hu-HU"/>
        </w:rPr>
        <w:t>Tanydon</w:t>
      </w:r>
      <w:r w:rsidR="00660864" w:rsidRPr="00554E68">
        <w:rPr>
          <w:szCs w:val="22"/>
          <w:lang w:val="hu-HU"/>
        </w:rPr>
        <w:t> </w:t>
      </w:r>
      <w:r w:rsidR="00B35ED1" w:rsidRPr="00554E68">
        <w:rPr>
          <w:szCs w:val="22"/>
          <w:lang w:val="hu-HU"/>
        </w:rPr>
        <w:t>HCT</w:t>
      </w:r>
      <w:r w:rsidRPr="00554E68">
        <w:rPr>
          <w:szCs w:val="22"/>
          <w:lang w:val="hu-HU"/>
        </w:rPr>
        <w:t xml:space="preserve"> biztonságosságát</w:t>
      </w:r>
      <w:r w:rsidR="00F3736A">
        <w:rPr>
          <w:szCs w:val="22"/>
          <w:lang w:val="hu-HU"/>
        </w:rPr>
        <w:t xml:space="preserve"> és </w:t>
      </w:r>
      <w:r w:rsidR="00F3736A" w:rsidRPr="00554E68">
        <w:rPr>
          <w:szCs w:val="22"/>
          <w:lang w:val="hu-HU"/>
        </w:rPr>
        <w:t xml:space="preserve">hatásosságát </w:t>
      </w:r>
      <w:r w:rsidRPr="00554E68">
        <w:rPr>
          <w:szCs w:val="22"/>
          <w:lang w:val="hu-HU"/>
        </w:rPr>
        <w:t>18</w:t>
      </w:r>
      <w:r w:rsidR="00660864" w:rsidRPr="00554E68">
        <w:rPr>
          <w:szCs w:val="22"/>
          <w:lang w:val="hu-HU"/>
        </w:rPr>
        <w:t> </w:t>
      </w:r>
      <w:r w:rsidRPr="00554E68">
        <w:rPr>
          <w:szCs w:val="22"/>
          <w:lang w:val="hu-HU"/>
        </w:rPr>
        <w:t xml:space="preserve">év alatti </w:t>
      </w:r>
      <w:r w:rsidR="001530AD">
        <w:rPr>
          <w:szCs w:val="22"/>
          <w:lang w:val="hu-HU"/>
        </w:rPr>
        <w:t>betegek</w:t>
      </w:r>
      <w:r w:rsidRPr="00554E68">
        <w:rPr>
          <w:szCs w:val="22"/>
          <w:lang w:val="hu-HU"/>
        </w:rPr>
        <w:t xml:space="preserve"> </w:t>
      </w:r>
      <w:r w:rsidR="00B31F9F">
        <w:rPr>
          <w:szCs w:val="22"/>
          <w:lang w:val="hu-HU"/>
        </w:rPr>
        <w:t xml:space="preserve">esetében </w:t>
      </w:r>
      <w:r w:rsidRPr="00554E68">
        <w:rPr>
          <w:szCs w:val="22"/>
          <w:lang w:val="hu-HU"/>
        </w:rPr>
        <w:t>nem</w:t>
      </w:r>
      <w:r w:rsidR="00B35ED1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igazolták.</w:t>
      </w:r>
      <w:r w:rsidR="00837774" w:rsidRPr="00837774">
        <w:rPr>
          <w:szCs w:val="22"/>
          <w:lang w:val="hu-HU"/>
        </w:rPr>
        <w:t xml:space="preserve"> </w:t>
      </w:r>
      <w:r w:rsidR="00837774" w:rsidRPr="001530AD">
        <w:rPr>
          <w:szCs w:val="22"/>
          <w:lang w:val="hu-HU"/>
        </w:rPr>
        <w:t xml:space="preserve">A </w:t>
      </w:r>
      <w:r w:rsidR="006D691C">
        <w:rPr>
          <w:szCs w:val="22"/>
          <w:lang w:val="hu-HU"/>
        </w:rPr>
        <w:t>Tanydon</w:t>
      </w:r>
      <w:r w:rsidR="00BA384F">
        <w:rPr>
          <w:szCs w:val="22"/>
          <w:lang w:val="hu-HU"/>
        </w:rPr>
        <w:t> </w:t>
      </w:r>
      <w:r w:rsidR="006D691C">
        <w:rPr>
          <w:szCs w:val="22"/>
          <w:lang w:val="hu-HU"/>
        </w:rPr>
        <w:t>HCT</w:t>
      </w:r>
      <w:r w:rsidR="00837774" w:rsidRPr="001530AD">
        <w:rPr>
          <w:szCs w:val="22"/>
          <w:lang w:val="hu-HU"/>
        </w:rPr>
        <w:t xml:space="preserve"> alkalmazása </w:t>
      </w:r>
      <w:r w:rsidR="00B31F9F">
        <w:rPr>
          <w:szCs w:val="22"/>
          <w:lang w:val="hu-HU"/>
        </w:rPr>
        <w:t xml:space="preserve">nem javasolt </w:t>
      </w:r>
      <w:r w:rsidR="00837774" w:rsidRPr="001530AD">
        <w:rPr>
          <w:szCs w:val="22"/>
          <w:lang w:val="hu-HU"/>
        </w:rPr>
        <w:t>gyermekek</w:t>
      </w:r>
      <w:r w:rsidR="00B31F9F">
        <w:rPr>
          <w:szCs w:val="22"/>
          <w:lang w:val="hu-HU"/>
        </w:rPr>
        <w:t>nél</w:t>
      </w:r>
      <w:r w:rsidR="00837774" w:rsidRPr="001530AD">
        <w:rPr>
          <w:szCs w:val="22"/>
          <w:lang w:val="hu-HU"/>
        </w:rPr>
        <w:t xml:space="preserve"> és serdülők</w:t>
      </w:r>
      <w:r w:rsidR="00B31F9F">
        <w:rPr>
          <w:szCs w:val="22"/>
          <w:lang w:val="hu-HU"/>
        </w:rPr>
        <w:t>nél</w:t>
      </w:r>
      <w:r w:rsidRPr="00554E68">
        <w:rPr>
          <w:szCs w:val="22"/>
          <w:lang w:val="hu-HU"/>
        </w:rPr>
        <w:t>.</w:t>
      </w:r>
    </w:p>
    <w:p w14:paraId="057AA66F" w14:textId="77777777" w:rsidR="00B35ED1" w:rsidRPr="00554E68" w:rsidRDefault="00B35ED1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D4F9843" w14:textId="77777777" w:rsidR="00B90174" w:rsidRPr="00554E68" w:rsidRDefault="00B90174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54E68">
        <w:rPr>
          <w:szCs w:val="22"/>
          <w:u w:val="single"/>
          <w:lang w:val="hu-HU"/>
        </w:rPr>
        <w:t>Az alkalmazás módja</w:t>
      </w:r>
    </w:p>
    <w:p w14:paraId="01911511" w14:textId="77777777" w:rsidR="00760E5D" w:rsidRDefault="00760E5D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5E1CEAB" w14:textId="77777777" w:rsidR="00C23927" w:rsidRPr="00936A52" w:rsidRDefault="00FB40ED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Szájon át történő</w:t>
      </w:r>
      <w:r w:rsidR="00C23927" w:rsidRPr="00936A52">
        <w:rPr>
          <w:szCs w:val="22"/>
          <w:lang w:val="hu-HU"/>
        </w:rPr>
        <w:t xml:space="preserve"> alkalmazásra.</w:t>
      </w:r>
    </w:p>
    <w:p w14:paraId="32C25761" w14:textId="77777777" w:rsidR="00760E5D" w:rsidRDefault="00760E5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9F00B3" w14:textId="504A2EB7" w:rsidR="00046E38" w:rsidRPr="0055549E" w:rsidRDefault="00B90174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936A52">
        <w:rPr>
          <w:szCs w:val="22"/>
          <w:lang w:val="hu-HU"/>
        </w:rPr>
        <w:t xml:space="preserve">A </w:t>
      </w:r>
      <w:r w:rsidR="00B35ED1" w:rsidRPr="00936A52">
        <w:rPr>
          <w:szCs w:val="22"/>
          <w:lang w:val="hu-HU"/>
        </w:rPr>
        <w:t>Tanydon</w:t>
      </w:r>
      <w:r w:rsidR="00660864" w:rsidRPr="004401E5">
        <w:rPr>
          <w:szCs w:val="22"/>
          <w:lang w:val="hu-HU"/>
        </w:rPr>
        <w:t> </w:t>
      </w:r>
      <w:r w:rsidR="00B35ED1" w:rsidRPr="004401E5">
        <w:rPr>
          <w:szCs w:val="22"/>
          <w:lang w:val="hu-HU"/>
        </w:rPr>
        <w:t>HCT</w:t>
      </w:r>
      <w:r w:rsidRPr="004401E5">
        <w:rPr>
          <w:szCs w:val="22"/>
          <w:lang w:val="hu-HU"/>
        </w:rPr>
        <w:t xml:space="preserve"> tabletta naponta egyszeri, szájon át történő alkalmazásra szánt készítmény, amit</w:t>
      </w:r>
      <w:r w:rsidR="00B35ED1" w:rsidRPr="004401E5">
        <w:rPr>
          <w:szCs w:val="22"/>
          <w:lang w:val="hu-HU"/>
        </w:rPr>
        <w:t xml:space="preserve"> </w:t>
      </w:r>
      <w:r w:rsidR="00346846" w:rsidRPr="0090550B">
        <w:rPr>
          <w:lang w:val="hu-HU" w:eastAsia="is-IS"/>
        </w:rPr>
        <w:t>folyadékkal</w:t>
      </w:r>
      <w:r w:rsidR="00215ED6" w:rsidRPr="0090550B">
        <w:rPr>
          <w:lang w:val="hu-HU" w:eastAsia="is-IS"/>
        </w:rPr>
        <w:t>, egészben</w:t>
      </w:r>
      <w:r w:rsidR="00346846" w:rsidRPr="0090550B">
        <w:rPr>
          <w:lang w:val="hu-HU" w:eastAsia="is-IS"/>
        </w:rPr>
        <w:t xml:space="preserve"> kell lenyelni. A Tanydon HCT</w:t>
      </w:r>
      <w:r w:rsidR="00874B99" w:rsidRPr="0090550B">
        <w:rPr>
          <w:lang w:val="hu-HU" w:eastAsia="is-IS"/>
        </w:rPr>
        <w:t xml:space="preserve"> </w:t>
      </w:r>
      <w:r w:rsidRPr="004401E5">
        <w:rPr>
          <w:szCs w:val="22"/>
          <w:lang w:val="hu-HU"/>
        </w:rPr>
        <w:t>étkezés</w:t>
      </w:r>
      <w:r w:rsidR="00874B99">
        <w:rPr>
          <w:szCs w:val="22"/>
          <w:lang w:val="hu-HU"/>
        </w:rPr>
        <w:t xml:space="preserve"> közben</w:t>
      </w:r>
      <w:r w:rsidRPr="004401E5">
        <w:rPr>
          <w:szCs w:val="22"/>
          <w:lang w:val="hu-HU"/>
        </w:rPr>
        <w:t xml:space="preserve"> vagy attól függetlenül</w:t>
      </w:r>
      <w:r w:rsidR="006B48AF" w:rsidRPr="0090550B">
        <w:rPr>
          <w:lang w:val="hu-HU" w:eastAsia="is-IS"/>
        </w:rPr>
        <w:t xml:space="preserve"> is bevehető</w:t>
      </w:r>
      <w:r w:rsidR="00D7418F" w:rsidRPr="0090550B">
        <w:rPr>
          <w:lang w:val="hu-HU" w:eastAsia="is-IS"/>
        </w:rPr>
        <w:t>.</w:t>
      </w:r>
    </w:p>
    <w:p w14:paraId="42EAB269" w14:textId="77777777" w:rsidR="00F45C51" w:rsidRPr="00053BA2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0CB48C0" w14:textId="77777777" w:rsidR="00F45C51" w:rsidRPr="00053BA2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053BA2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053BA2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1B2C916" w14:textId="77777777" w:rsidR="00F45C51" w:rsidRPr="00053BA2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D93AF1" w14:textId="77777777" w:rsidR="00F45C51" w:rsidRPr="0029719B" w:rsidRDefault="00F45C51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29719B">
        <w:rPr>
          <w:rFonts w:eastAsia="Times New Roman"/>
          <w:noProof/>
          <w:snapToGrid/>
          <w:szCs w:val="22"/>
          <w:lang w:val="hu-HU" w:eastAsia="en-US"/>
        </w:rPr>
        <w:t xml:space="preserve">A készítmény hatóanyagaival vagy a 6.1 pontban felsorolt </w:t>
      </w:r>
      <w:r w:rsidR="00A51131" w:rsidRPr="0029719B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>segédanyagával</w:t>
      </w:r>
      <w:r w:rsidR="00B35ED1" w:rsidRPr="0029719B">
        <w:rPr>
          <w:rFonts w:eastAsia="Times New Roman"/>
          <w:noProof/>
          <w:snapToGrid/>
          <w:szCs w:val="22"/>
          <w:lang w:val="hu-HU" w:eastAsia="en-US"/>
        </w:rPr>
        <w:t xml:space="preserve"> szembeni túlérzékenység.</w:t>
      </w:r>
    </w:p>
    <w:p w14:paraId="72B7033E" w14:textId="48EEFE31" w:rsidR="00B35ED1" w:rsidRPr="0029719B" w:rsidRDefault="00B35ED1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29719B">
        <w:rPr>
          <w:rFonts w:eastAsia="Times New Roman"/>
          <w:noProof/>
          <w:snapToGrid/>
          <w:szCs w:val="22"/>
          <w:lang w:val="hu-HU" w:eastAsia="en-US"/>
        </w:rPr>
        <w:t xml:space="preserve">Más szulfonamid-származékokkal szembeni túlérzékenység (a </w:t>
      </w:r>
      <w:r w:rsidR="00215ED6">
        <w:rPr>
          <w:rFonts w:eastAsia="Times New Roman"/>
          <w:noProof/>
          <w:snapToGrid/>
          <w:szCs w:val="22"/>
          <w:lang w:val="hu-HU" w:eastAsia="en-US"/>
        </w:rPr>
        <w:t>H</w:t>
      </w:r>
      <w:r w:rsidR="00123F3E">
        <w:rPr>
          <w:rFonts w:eastAsia="Times New Roman"/>
          <w:noProof/>
          <w:snapToGrid/>
          <w:szCs w:val="22"/>
          <w:lang w:val="hu-HU" w:eastAsia="en-US"/>
        </w:rPr>
        <w:t xml:space="preserve">CTZ 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>szulfonamid-származék).</w:t>
      </w:r>
    </w:p>
    <w:p w14:paraId="72045D9A" w14:textId="77777777" w:rsidR="00B35ED1" w:rsidRPr="0029719B" w:rsidRDefault="00B35ED1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29719B">
        <w:rPr>
          <w:rFonts w:eastAsia="Times New Roman"/>
          <w:noProof/>
          <w:snapToGrid/>
          <w:szCs w:val="22"/>
          <w:lang w:val="hu-HU" w:eastAsia="en-US"/>
        </w:rPr>
        <w:lastRenderedPageBreak/>
        <w:t>A terhesség második és harmadik trimesztere (lásd 4.4 és 4.6 pont).</w:t>
      </w:r>
    </w:p>
    <w:p w14:paraId="2C87D55B" w14:textId="77777777" w:rsidR="00B35ED1" w:rsidRPr="0029719B" w:rsidRDefault="00B35ED1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29719B">
        <w:rPr>
          <w:rFonts w:eastAsia="Times New Roman"/>
          <w:noProof/>
          <w:snapToGrid/>
          <w:szCs w:val="22"/>
          <w:lang w:val="hu-HU" w:eastAsia="en-US"/>
        </w:rPr>
        <w:t>Cholestasis és az epeutak obstru</w:t>
      </w:r>
      <w:r w:rsidR="0029719B">
        <w:rPr>
          <w:rFonts w:eastAsia="Times New Roman"/>
          <w:noProof/>
          <w:snapToGrid/>
          <w:szCs w:val="22"/>
          <w:lang w:val="hu-HU" w:eastAsia="en-US"/>
        </w:rPr>
        <w:t>k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>t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ív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 xml:space="preserve"> rendellenességei.</w:t>
      </w:r>
    </w:p>
    <w:p w14:paraId="7210DA00" w14:textId="139A843B" w:rsidR="00B35ED1" w:rsidRPr="0012384A" w:rsidRDefault="00B35ED1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noProof/>
          <w:snapToGrid/>
          <w:szCs w:val="22"/>
          <w:lang w:val="hu-HU" w:eastAsia="en-US"/>
        </w:rPr>
        <w:t>Súlyos máj</w:t>
      </w:r>
      <w:r w:rsidR="00123F3E">
        <w:rPr>
          <w:rFonts w:eastAsia="Times New Roman"/>
          <w:noProof/>
          <w:snapToGrid/>
          <w:szCs w:val="22"/>
          <w:lang w:val="hu-HU" w:eastAsia="en-US"/>
        </w:rPr>
        <w:t>károsodás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0B8818F4" w14:textId="29CF8A86" w:rsidR="00B35ED1" w:rsidRPr="0012384A" w:rsidRDefault="00B35ED1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noProof/>
          <w:snapToGrid/>
          <w:szCs w:val="22"/>
          <w:lang w:val="hu-HU" w:eastAsia="en-US"/>
        </w:rPr>
        <w:t>Súlyos vese</w:t>
      </w:r>
      <w:r w:rsidR="00123F3E">
        <w:rPr>
          <w:rFonts w:eastAsia="Times New Roman"/>
          <w:noProof/>
          <w:snapToGrid/>
          <w:szCs w:val="22"/>
          <w:lang w:val="hu-HU" w:eastAsia="en-US"/>
        </w:rPr>
        <w:t>károsodás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(kreatinin-clearance &lt;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30</w:t>
      </w:r>
      <w:r w:rsidR="00B17138" w:rsidRPr="0012384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ml/perc)</w:t>
      </w:r>
      <w:r w:rsidR="001406C5">
        <w:rPr>
          <w:rFonts w:eastAsia="Times New Roman"/>
          <w:noProof/>
          <w:snapToGrid/>
          <w:szCs w:val="22"/>
          <w:lang w:val="hu-HU" w:eastAsia="en-US"/>
        </w:rPr>
        <w:t>, anuria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F32124B" w14:textId="77777777" w:rsidR="00F65725" w:rsidRPr="0012384A" w:rsidRDefault="00B35ED1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noProof/>
          <w:snapToGrid/>
          <w:szCs w:val="22"/>
          <w:lang w:val="hu-HU" w:eastAsia="en-US"/>
        </w:rPr>
        <w:t>Refrakter hypokalaemia, hypercalcaemia.</w:t>
      </w:r>
    </w:p>
    <w:p w14:paraId="3EF4B64A" w14:textId="47A04D94" w:rsidR="00F65725" w:rsidRPr="0012384A" w:rsidRDefault="00F65725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A </w:t>
      </w:r>
      <w:r w:rsidR="005449CE">
        <w:rPr>
          <w:rFonts w:eastAsia="Times New Roman"/>
          <w:iCs/>
          <w:noProof/>
          <w:snapToGrid/>
          <w:szCs w:val="22"/>
          <w:lang w:val="hu-HU" w:eastAsia="en-US"/>
        </w:rPr>
        <w:t>telmizartán/HCTZ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 egyidejű alkalmazása alisz</w:t>
      </w:r>
      <w:r w:rsidR="0012384A">
        <w:rPr>
          <w:rFonts w:eastAsia="Times New Roman"/>
          <w:iCs/>
          <w:noProof/>
          <w:snapToGrid/>
          <w:szCs w:val="22"/>
          <w:lang w:val="hu-HU" w:eastAsia="en-US"/>
        </w:rPr>
        <w:t>kirén</w:t>
      </w:r>
      <w:r w:rsidR="00B17138" w:rsidRPr="0012384A">
        <w:rPr>
          <w:rFonts w:eastAsia="Times New Roman"/>
          <w:iCs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tartalmú készítményekkel ellenjavallt diabetes mellitusban szenvedő vagy károsodott veseműködésű betegeknél (GFR </w:t>
      </w:r>
      <w:r w:rsidR="0012384A">
        <w:rPr>
          <w:rFonts w:eastAsia="Times New Roman"/>
          <w:iCs/>
          <w:noProof/>
          <w:snapToGrid/>
          <w:szCs w:val="22"/>
          <w:lang w:val="hu-HU" w:eastAsia="en-US"/>
        </w:rPr>
        <w:t>&lt; 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60</w:t>
      </w:r>
      <w:r w:rsidR="00B17138" w:rsidRPr="0012384A">
        <w:rPr>
          <w:rFonts w:eastAsia="Times New Roman"/>
          <w:iCs/>
          <w:noProof/>
          <w:snapToGrid/>
          <w:szCs w:val="22"/>
          <w:lang w:val="hu-HU" w:eastAsia="en-US"/>
        </w:rPr>
        <w:t> 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ml/perc/1,73</w:t>
      </w:r>
      <w:r w:rsidR="00B17138" w:rsidRPr="0012384A">
        <w:rPr>
          <w:rFonts w:eastAsia="Times New Roman"/>
          <w:iCs/>
          <w:noProof/>
          <w:snapToGrid/>
          <w:szCs w:val="22"/>
          <w:lang w:val="hu-HU" w:eastAsia="en-US"/>
        </w:rPr>
        <w:t> 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m</w:t>
      </w:r>
      <w:r w:rsidRPr="0012384A">
        <w:rPr>
          <w:rFonts w:eastAsia="Times New Roman"/>
          <w:iCs/>
          <w:noProof/>
          <w:snapToGrid/>
          <w:szCs w:val="22"/>
          <w:vertAlign w:val="superscript"/>
          <w:lang w:val="hu-HU" w:eastAsia="en-US"/>
        </w:rPr>
        <w:t>2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) (lásd 4.5 és 5.1 pont).</w:t>
      </w:r>
    </w:p>
    <w:p w14:paraId="4D021637" w14:textId="77777777" w:rsidR="00B35ED1" w:rsidRPr="0012384A" w:rsidRDefault="00B35ED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41B13F2" w14:textId="77777777" w:rsidR="00F45C51" w:rsidRPr="0012384A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12384A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7DD90E31" w14:textId="77777777" w:rsidR="00F45C51" w:rsidRPr="0012384A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B02617E" w14:textId="77777777" w:rsidR="00D45B60" w:rsidRPr="00F916AE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F916AE">
        <w:rPr>
          <w:szCs w:val="22"/>
          <w:u w:val="single"/>
          <w:lang w:val="hu-HU"/>
        </w:rPr>
        <w:t>Terhesség</w:t>
      </w:r>
    </w:p>
    <w:p w14:paraId="7562E3A1" w14:textId="5B907E35" w:rsidR="00D45B60" w:rsidRPr="00F916AE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F916AE">
        <w:rPr>
          <w:szCs w:val="22"/>
          <w:lang w:val="hu-HU"/>
        </w:rPr>
        <w:t>Angiotenzin</w:t>
      </w:r>
      <w:proofErr w:type="spellEnd"/>
      <w:r w:rsidR="0012384A">
        <w:rPr>
          <w:szCs w:val="22"/>
          <w:lang w:val="hu-HU"/>
        </w:rPr>
        <w:t> </w:t>
      </w:r>
      <w:r w:rsidRPr="0012384A">
        <w:rPr>
          <w:szCs w:val="22"/>
          <w:lang w:val="hu-HU"/>
        </w:rPr>
        <w:t>II</w:t>
      </w:r>
      <w:r w:rsidR="00B17138" w:rsidRPr="0012384A">
        <w:rPr>
          <w:szCs w:val="22"/>
          <w:lang w:val="hu-HU"/>
        </w:rPr>
        <w:t>-</w:t>
      </w:r>
      <w:r w:rsidR="0012384A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(ATII)</w:t>
      </w:r>
      <w:r w:rsidR="0012384A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recep</w:t>
      </w:r>
      <w:r w:rsidR="0012384A">
        <w:rPr>
          <w:szCs w:val="22"/>
          <w:lang w:val="hu-HU"/>
        </w:rPr>
        <w:t>tor-</w:t>
      </w:r>
      <w:r w:rsidR="005449CE">
        <w:rPr>
          <w:szCs w:val="22"/>
          <w:lang w:val="hu-HU"/>
        </w:rPr>
        <w:t>blokkolóval</w:t>
      </w:r>
      <w:r w:rsidRPr="0012384A">
        <w:rPr>
          <w:szCs w:val="22"/>
          <w:lang w:val="hu-HU"/>
        </w:rPr>
        <w:t xml:space="preserve"> történő kezelést terhesség alatt nem szabad elkezdeni.</w:t>
      </w:r>
      <w:r w:rsidR="007149E9" w:rsidRPr="0012384A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Hacsak az ATII-recep</w:t>
      </w:r>
      <w:r w:rsidR="0012384A">
        <w:rPr>
          <w:szCs w:val="22"/>
          <w:lang w:val="hu-HU"/>
        </w:rPr>
        <w:t>tor-</w:t>
      </w:r>
      <w:r w:rsidR="001406C5">
        <w:rPr>
          <w:szCs w:val="22"/>
          <w:lang w:val="hu-HU"/>
        </w:rPr>
        <w:t>blokk</w:t>
      </w:r>
      <w:r w:rsidR="009150A0">
        <w:rPr>
          <w:szCs w:val="22"/>
          <w:lang w:val="hu-HU"/>
        </w:rPr>
        <w:t>o</w:t>
      </w:r>
      <w:r w:rsidR="001406C5">
        <w:rPr>
          <w:szCs w:val="22"/>
          <w:lang w:val="hu-HU"/>
        </w:rPr>
        <w:t>lóval</w:t>
      </w:r>
      <w:r w:rsidRPr="0012384A">
        <w:rPr>
          <w:szCs w:val="22"/>
          <w:lang w:val="hu-HU"/>
        </w:rPr>
        <w:t xml:space="preserve"> történő kezelés folytatása nem elengedhetetlen, a terhességet</w:t>
      </w:r>
      <w:r w:rsidR="007149E9" w:rsidRPr="0012384A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 xml:space="preserve">tervező betegeket olyan más </w:t>
      </w:r>
      <w:proofErr w:type="spellStart"/>
      <w:r w:rsidRPr="0012384A">
        <w:rPr>
          <w:szCs w:val="22"/>
          <w:lang w:val="hu-HU"/>
        </w:rPr>
        <w:t>antihipertenzív</w:t>
      </w:r>
      <w:proofErr w:type="spellEnd"/>
      <w:r w:rsidRPr="0012384A">
        <w:rPr>
          <w:szCs w:val="22"/>
          <w:lang w:val="hu-HU"/>
        </w:rPr>
        <w:t xml:space="preserve"> kezelésre kell átállítani, melynek a terhesség alatti</w:t>
      </w:r>
      <w:r w:rsidR="007149E9" w:rsidRPr="00F916AE">
        <w:rPr>
          <w:szCs w:val="22"/>
          <w:lang w:val="hu-HU"/>
        </w:rPr>
        <w:t xml:space="preserve"> </w:t>
      </w:r>
      <w:r w:rsidRPr="00F916AE">
        <w:rPr>
          <w:szCs w:val="22"/>
          <w:lang w:val="hu-HU"/>
        </w:rPr>
        <w:t>alkalmazásra vonatkozó biztonságossági profilja megalapozott. Terhesség megállapítását követően az</w:t>
      </w:r>
      <w:r w:rsidR="007149E9" w:rsidRPr="00F916AE">
        <w:rPr>
          <w:szCs w:val="22"/>
          <w:lang w:val="hu-HU"/>
        </w:rPr>
        <w:t xml:space="preserve"> </w:t>
      </w:r>
      <w:r w:rsidRPr="00F916AE">
        <w:rPr>
          <w:szCs w:val="22"/>
          <w:lang w:val="hu-HU"/>
        </w:rPr>
        <w:t>ATII-recep</w:t>
      </w:r>
      <w:r w:rsidR="0012384A">
        <w:rPr>
          <w:szCs w:val="22"/>
          <w:lang w:val="hu-HU"/>
        </w:rPr>
        <w:t>tor-</w:t>
      </w:r>
      <w:r w:rsidR="00B619B2">
        <w:rPr>
          <w:szCs w:val="22"/>
          <w:lang w:val="hu-HU"/>
        </w:rPr>
        <w:t>blokkoló</w:t>
      </w:r>
      <w:r w:rsidRPr="0012384A">
        <w:rPr>
          <w:szCs w:val="22"/>
          <w:lang w:val="hu-HU"/>
        </w:rPr>
        <w:t xml:space="preserve"> szedését azonnal abba kell hagyni</w:t>
      </w:r>
      <w:r w:rsidR="00B17138" w:rsidRPr="0012384A">
        <w:rPr>
          <w:szCs w:val="22"/>
          <w:lang w:val="hu-HU"/>
        </w:rPr>
        <w:t>,</w:t>
      </w:r>
      <w:r w:rsidRPr="0012384A">
        <w:rPr>
          <w:szCs w:val="22"/>
          <w:lang w:val="hu-HU"/>
        </w:rPr>
        <w:t xml:space="preserve"> és amennyiben </w:t>
      </w:r>
      <w:r w:rsidR="001406C5">
        <w:rPr>
          <w:szCs w:val="22"/>
          <w:lang w:val="hu-HU"/>
        </w:rPr>
        <w:t>szükséges</w:t>
      </w:r>
      <w:r w:rsidRPr="0012384A">
        <w:rPr>
          <w:szCs w:val="22"/>
          <w:lang w:val="hu-HU"/>
        </w:rPr>
        <w:t xml:space="preserve">, a </w:t>
      </w:r>
      <w:r w:rsidR="001406C5">
        <w:rPr>
          <w:szCs w:val="22"/>
          <w:lang w:val="hu-HU"/>
        </w:rPr>
        <w:t>másik</w:t>
      </w:r>
      <w:r w:rsidR="007149E9" w:rsidRPr="00F916AE">
        <w:rPr>
          <w:szCs w:val="22"/>
          <w:lang w:val="hu-HU"/>
        </w:rPr>
        <w:t xml:space="preserve"> </w:t>
      </w:r>
      <w:r w:rsidRPr="00F916AE">
        <w:rPr>
          <w:szCs w:val="22"/>
          <w:lang w:val="hu-HU"/>
        </w:rPr>
        <w:t>kezelést el kell kezdeni (lásd 4.3 és 4.6 pont).</w:t>
      </w:r>
    </w:p>
    <w:p w14:paraId="6DC394EA" w14:textId="77777777" w:rsidR="007149E9" w:rsidRPr="00775F37" w:rsidRDefault="007149E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CB677F" w14:textId="5146ABB1" w:rsidR="00775F37" w:rsidRPr="008647E3" w:rsidRDefault="00775F37" w:rsidP="00775F3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u w:val="single"/>
          <w:lang w:val="hu-HU" w:eastAsia="hu-HU"/>
        </w:rPr>
      </w:pPr>
      <w:proofErr w:type="spellStart"/>
      <w:r w:rsidRPr="008647E3">
        <w:rPr>
          <w:snapToGrid/>
          <w:color w:val="000000"/>
          <w:szCs w:val="22"/>
          <w:u w:val="single"/>
          <w:lang w:val="hu-HU" w:eastAsia="hu-HU"/>
        </w:rPr>
        <w:t>Intestinalis</w:t>
      </w:r>
      <w:proofErr w:type="spellEnd"/>
      <w:r w:rsidRPr="008647E3">
        <w:rPr>
          <w:snapToGrid/>
          <w:color w:val="000000"/>
          <w:szCs w:val="22"/>
          <w:u w:val="single"/>
          <w:lang w:val="hu-HU" w:eastAsia="hu-HU"/>
        </w:rPr>
        <w:t xml:space="preserve"> </w:t>
      </w:r>
      <w:proofErr w:type="spellStart"/>
      <w:r w:rsidRPr="008647E3">
        <w:rPr>
          <w:snapToGrid/>
          <w:color w:val="000000"/>
          <w:szCs w:val="22"/>
          <w:u w:val="single"/>
          <w:lang w:val="hu-HU" w:eastAsia="hu-HU"/>
        </w:rPr>
        <w:t>angiooedema</w:t>
      </w:r>
      <w:proofErr w:type="spellEnd"/>
    </w:p>
    <w:p w14:paraId="0D82E6F7" w14:textId="63E807E7" w:rsidR="00775F37" w:rsidRPr="008647E3" w:rsidRDefault="00775F37" w:rsidP="00775F37">
      <w:pPr>
        <w:widowControl w:val="0"/>
        <w:tabs>
          <w:tab w:val="clear" w:pos="567"/>
        </w:tabs>
        <w:spacing w:line="240" w:lineRule="auto"/>
        <w:rPr>
          <w:snapToGrid/>
          <w:color w:val="000000"/>
          <w:szCs w:val="22"/>
          <w:lang w:val="hu-HU" w:eastAsia="hu-HU"/>
        </w:rPr>
      </w:pPr>
      <w:proofErr w:type="spellStart"/>
      <w:r w:rsidRPr="008647E3">
        <w:rPr>
          <w:snapToGrid/>
          <w:color w:val="000000"/>
          <w:szCs w:val="22"/>
          <w:lang w:val="hu-HU" w:eastAsia="hu-HU"/>
        </w:rPr>
        <w:t>Intestinalis</w:t>
      </w:r>
      <w:proofErr w:type="spellEnd"/>
      <w:r w:rsidRPr="008647E3">
        <w:rPr>
          <w:snapToGrid/>
          <w:color w:val="000000"/>
          <w:szCs w:val="22"/>
          <w:lang w:val="hu-HU" w:eastAsia="hu-HU"/>
        </w:rPr>
        <w:t xml:space="preserve"> </w:t>
      </w:r>
      <w:proofErr w:type="spellStart"/>
      <w:r w:rsidRPr="008647E3">
        <w:rPr>
          <w:snapToGrid/>
          <w:color w:val="000000"/>
          <w:szCs w:val="22"/>
          <w:lang w:val="hu-HU" w:eastAsia="hu-HU"/>
        </w:rPr>
        <w:t>angiooedemáról</w:t>
      </w:r>
      <w:proofErr w:type="spellEnd"/>
      <w:r w:rsidRPr="008647E3">
        <w:rPr>
          <w:snapToGrid/>
          <w:color w:val="000000"/>
          <w:szCs w:val="22"/>
          <w:lang w:val="hu-HU" w:eastAsia="hu-HU"/>
        </w:rPr>
        <w:t xml:space="preserve"> számoltak be </w:t>
      </w:r>
      <w:proofErr w:type="spellStart"/>
      <w:r w:rsidRPr="008647E3">
        <w:rPr>
          <w:snapToGrid/>
          <w:color w:val="000000"/>
          <w:szCs w:val="22"/>
          <w:lang w:val="hu-HU" w:eastAsia="hu-HU"/>
        </w:rPr>
        <w:t>angiotenzin</w:t>
      </w:r>
      <w:proofErr w:type="spellEnd"/>
      <w:r w:rsidRPr="008647E3">
        <w:rPr>
          <w:snapToGrid/>
          <w:color w:val="000000"/>
          <w:szCs w:val="22"/>
          <w:lang w:val="hu-HU" w:eastAsia="hu-HU"/>
        </w:rPr>
        <w:t xml:space="preserve"> II-receptor-blokkolóval kezelt betegeknél (lásd 4.8 pont). Ezeknél a betegeknél </w:t>
      </w:r>
      <w:proofErr w:type="spellStart"/>
      <w:r w:rsidRPr="008647E3">
        <w:rPr>
          <w:snapToGrid/>
          <w:color w:val="000000"/>
          <w:szCs w:val="22"/>
          <w:lang w:val="hu-HU" w:eastAsia="hu-HU"/>
        </w:rPr>
        <w:t>abdominalis</w:t>
      </w:r>
      <w:proofErr w:type="spellEnd"/>
      <w:r w:rsidRPr="008647E3">
        <w:rPr>
          <w:snapToGrid/>
          <w:color w:val="000000"/>
          <w:szCs w:val="22"/>
          <w:lang w:val="hu-HU" w:eastAsia="hu-HU"/>
        </w:rPr>
        <w:t xml:space="preserve"> fájdalom, hányinger, hányás és hasmenés jelentkezett. A tünetek az </w:t>
      </w:r>
      <w:proofErr w:type="spellStart"/>
      <w:r w:rsidRPr="008647E3">
        <w:rPr>
          <w:snapToGrid/>
          <w:color w:val="000000"/>
          <w:szCs w:val="22"/>
          <w:lang w:val="hu-HU" w:eastAsia="hu-HU"/>
        </w:rPr>
        <w:t>angiotenzin</w:t>
      </w:r>
      <w:proofErr w:type="spellEnd"/>
      <w:r w:rsidRPr="008647E3">
        <w:rPr>
          <w:snapToGrid/>
          <w:color w:val="000000"/>
          <w:szCs w:val="22"/>
          <w:lang w:val="hu-HU" w:eastAsia="hu-HU"/>
        </w:rPr>
        <w:t xml:space="preserve"> II-receptor</w:t>
      </w:r>
      <w:r w:rsidR="00441619">
        <w:rPr>
          <w:snapToGrid/>
          <w:color w:val="000000"/>
          <w:szCs w:val="22"/>
          <w:lang w:val="hu-HU" w:eastAsia="hu-HU"/>
        </w:rPr>
        <w:t>-</w:t>
      </w:r>
      <w:r w:rsidRPr="008647E3">
        <w:rPr>
          <w:snapToGrid/>
          <w:color w:val="000000"/>
          <w:szCs w:val="22"/>
          <w:lang w:val="hu-HU" w:eastAsia="hu-HU"/>
        </w:rPr>
        <w:t xml:space="preserve">blokkolóval végzett kezelés leállítása után megszűntek. Amennyiben </w:t>
      </w:r>
      <w:proofErr w:type="spellStart"/>
      <w:r w:rsidRPr="008647E3">
        <w:rPr>
          <w:snapToGrid/>
          <w:color w:val="000000"/>
          <w:szCs w:val="22"/>
          <w:lang w:val="hu-HU" w:eastAsia="hu-HU"/>
        </w:rPr>
        <w:t>intestinalis</w:t>
      </w:r>
      <w:proofErr w:type="spellEnd"/>
      <w:r w:rsidRPr="008647E3">
        <w:rPr>
          <w:snapToGrid/>
          <w:color w:val="000000"/>
          <w:szCs w:val="22"/>
          <w:lang w:val="hu-HU" w:eastAsia="hu-HU"/>
        </w:rPr>
        <w:t xml:space="preserve"> </w:t>
      </w:r>
      <w:proofErr w:type="spellStart"/>
      <w:r w:rsidRPr="008647E3">
        <w:rPr>
          <w:snapToGrid/>
          <w:color w:val="000000"/>
          <w:szCs w:val="22"/>
          <w:lang w:val="hu-HU" w:eastAsia="hu-HU"/>
        </w:rPr>
        <w:t>angiooedemát</w:t>
      </w:r>
      <w:proofErr w:type="spellEnd"/>
      <w:r w:rsidRPr="008647E3">
        <w:rPr>
          <w:snapToGrid/>
          <w:color w:val="000000"/>
          <w:szCs w:val="22"/>
          <w:lang w:val="hu-HU" w:eastAsia="hu-HU"/>
        </w:rPr>
        <w:t xml:space="preserve"> diagnosztizálnak, a</w:t>
      </w:r>
      <w:r>
        <w:rPr>
          <w:snapToGrid/>
          <w:color w:val="000000"/>
          <w:szCs w:val="22"/>
          <w:lang w:val="hu-HU" w:eastAsia="hu-HU"/>
        </w:rPr>
        <w:t xml:space="preserve"> </w:t>
      </w:r>
      <w:proofErr w:type="spellStart"/>
      <w:r w:rsidR="00441619">
        <w:rPr>
          <w:snapToGrid/>
          <w:color w:val="000000"/>
          <w:szCs w:val="22"/>
          <w:lang w:val="hu-HU" w:eastAsia="hu-HU"/>
        </w:rPr>
        <w:t>telmizartán</w:t>
      </w:r>
      <w:proofErr w:type="spellEnd"/>
      <w:r w:rsidRPr="008647E3">
        <w:rPr>
          <w:snapToGrid/>
          <w:color w:val="000000"/>
          <w:szCs w:val="22"/>
          <w:lang w:val="hu-HU" w:eastAsia="hu-HU"/>
        </w:rPr>
        <w:t xml:space="preserve">-kezelést le kell állítani, és a beteget megfelelően </w:t>
      </w:r>
      <w:proofErr w:type="spellStart"/>
      <w:r w:rsidRPr="008647E3">
        <w:rPr>
          <w:snapToGrid/>
          <w:color w:val="000000"/>
          <w:szCs w:val="22"/>
          <w:lang w:val="hu-HU" w:eastAsia="hu-HU"/>
        </w:rPr>
        <w:t>monitorozni</w:t>
      </w:r>
      <w:proofErr w:type="spellEnd"/>
      <w:r w:rsidRPr="008647E3">
        <w:rPr>
          <w:snapToGrid/>
          <w:color w:val="000000"/>
          <w:szCs w:val="22"/>
          <w:lang w:val="hu-HU" w:eastAsia="hu-HU"/>
        </w:rPr>
        <w:t xml:space="preserve"> kell mindaddig, amíg a tünetek teljes mértékben meg nem szűnnek.</w:t>
      </w:r>
    </w:p>
    <w:p w14:paraId="21107E38" w14:textId="77777777" w:rsidR="00775F37" w:rsidRPr="00775F37" w:rsidRDefault="00775F37" w:rsidP="00775F37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334D7E9" w14:textId="77777777" w:rsidR="00D45B60" w:rsidRPr="005B3FF4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B3FF4">
        <w:rPr>
          <w:szCs w:val="22"/>
          <w:u w:val="single"/>
          <w:lang w:val="hu-HU"/>
        </w:rPr>
        <w:t>Májkárosodás</w:t>
      </w:r>
    </w:p>
    <w:p w14:paraId="1D4BC5B6" w14:textId="264958A4" w:rsidR="007149E9" w:rsidRPr="001B1C02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B3FF4">
        <w:rPr>
          <w:szCs w:val="22"/>
          <w:lang w:val="hu-HU"/>
        </w:rPr>
        <w:t xml:space="preserve">A </w:t>
      </w:r>
      <w:r w:rsidR="007B7225">
        <w:rPr>
          <w:rFonts w:eastAsia="Times New Roman"/>
          <w:iCs/>
          <w:noProof/>
          <w:snapToGrid/>
          <w:szCs w:val="22"/>
          <w:lang w:val="hu-HU" w:eastAsia="en-US"/>
        </w:rPr>
        <w:t>telmizartán/HCTZ</w:t>
      </w:r>
      <w:r w:rsidR="00C823E8">
        <w:rPr>
          <w:rFonts w:eastAsia="Times New Roman"/>
          <w:iCs/>
          <w:noProof/>
          <w:snapToGrid/>
          <w:szCs w:val="22"/>
          <w:lang w:val="hu-HU" w:eastAsia="en-US"/>
        </w:rPr>
        <w:t>-t tilos alkalmazni</w:t>
      </w:r>
      <w:r w:rsidRPr="00ED768F">
        <w:rPr>
          <w:szCs w:val="22"/>
          <w:lang w:val="hu-HU"/>
        </w:rPr>
        <w:t xml:space="preserve"> </w:t>
      </w:r>
      <w:proofErr w:type="spellStart"/>
      <w:r w:rsidRPr="00ED768F">
        <w:rPr>
          <w:szCs w:val="22"/>
          <w:lang w:val="hu-HU"/>
        </w:rPr>
        <w:t>cholestasisban</w:t>
      </w:r>
      <w:proofErr w:type="spellEnd"/>
      <w:r w:rsidRPr="00ED768F">
        <w:rPr>
          <w:szCs w:val="22"/>
          <w:lang w:val="hu-HU"/>
        </w:rPr>
        <w:t>, epeúti elzáródásban, vagy súlyos máj</w:t>
      </w:r>
      <w:r w:rsidR="0023624B">
        <w:rPr>
          <w:szCs w:val="22"/>
          <w:lang w:val="hu-HU"/>
        </w:rPr>
        <w:t>károsodásban</w:t>
      </w:r>
      <w:r w:rsidR="007149E9" w:rsidRPr="00ED768F">
        <w:rPr>
          <w:szCs w:val="22"/>
          <w:lang w:val="hu-HU"/>
        </w:rPr>
        <w:t xml:space="preserve"> </w:t>
      </w:r>
      <w:r w:rsidRPr="00ED768F">
        <w:rPr>
          <w:szCs w:val="22"/>
          <w:lang w:val="hu-HU"/>
        </w:rPr>
        <w:t xml:space="preserve">(lásd 4.3 pont), ugyanis a </w:t>
      </w:r>
      <w:proofErr w:type="spellStart"/>
      <w:r w:rsidRPr="00ED768F">
        <w:rPr>
          <w:szCs w:val="22"/>
          <w:lang w:val="hu-HU"/>
        </w:rPr>
        <w:t>telmizartán</w:t>
      </w:r>
      <w:proofErr w:type="spellEnd"/>
      <w:r w:rsidRPr="00ED768F">
        <w:rPr>
          <w:szCs w:val="22"/>
          <w:lang w:val="hu-HU"/>
        </w:rPr>
        <w:t xml:space="preserve"> javarészt az epével ürül ki a szervezetből. Ezekn</w:t>
      </w:r>
      <w:r w:rsidR="00FB40ED">
        <w:rPr>
          <w:szCs w:val="22"/>
          <w:lang w:val="hu-HU"/>
        </w:rPr>
        <w:t>él</w:t>
      </w:r>
      <w:r w:rsidRPr="00ED768F">
        <w:rPr>
          <w:szCs w:val="22"/>
          <w:lang w:val="hu-HU"/>
        </w:rPr>
        <w:t xml:space="preserve"> a betegekn</w:t>
      </w:r>
      <w:r w:rsidR="00FB40ED">
        <w:rPr>
          <w:szCs w:val="22"/>
          <w:lang w:val="hu-HU"/>
        </w:rPr>
        <w:t>él</w:t>
      </w:r>
      <w:r w:rsidRPr="00ED768F">
        <w:rPr>
          <w:szCs w:val="22"/>
          <w:lang w:val="hu-HU"/>
        </w:rPr>
        <w:t xml:space="preserve"> a</w:t>
      </w:r>
      <w:r w:rsidR="007149E9" w:rsidRPr="001B1C02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telmizartán</w:t>
      </w:r>
      <w:proofErr w:type="spellEnd"/>
      <w:r w:rsidRPr="001B1C02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hepaticus</w:t>
      </w:r>
      <w:proofErr w:type="spellEnd"/>
      <w:r w:rsidRPr="001B1C02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clearance</w:t>
      </w:r>
      <w:proofErr w:type="spellEnd"/>
      <w:r w:rsidRPr="001B1C02">
        <w:rPr>
          <w:szCs w:val="22"/>
          <w:lang w:val="hu-HU"/>
        </w:rPr>
        <w:t>-ének csökkenése várható.</w:t>
      </w:r>
    </w:p>
    <w:p w14:paraId="7EEC9635" w14:textId="77777777" w:rsidR="007149E9" w:rsidRPr="001B1C02" w:rsidRDefault="007149E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54B5DD9" w14:textId="5268747A" w:rsidR="00D45B60" w:rsidRPr="00554E68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B1C02">
        <w:rPr>
          <w:szCs w:val="22"/>
          <w:lang w:val="hu-HU"/>
        </w:rPr>
        <w:t xml:space="preserve">Ezen kívül </w:t>
      </w:r>
      <w:r w:rsidR="007E54A8" w:rsidRPr="0090550B">
        <w:rPr>
          <w:lang w:val="hu-HU"/>
        </w:rPr>
        <w:t>a</w:t>
      </w:r>
      <w:r w:rsidR="007E54A8" w:rsidRPr="0090550B">
        <w:rPr>
          <w:spacing w:val="-10"/>
          <w:lang w:val="hu-HU"/>
        </w:rPr>
        <w:t xml:space="preserve"> </w:t>
      </w:r>
      <w:proofErr w:type="spellStart"/>
      <w:r w:rsidR="007E54A8" w:rsidRPr="0090550B">
        <w:rPr>
          <w:lang w:val="hu-HU"/>
        </w:rPr>
        <w:t>telmizartán</w:t>
      </w:r>
      <w:proofErr w:type="spellEnd"/>
      <w:r w:rsidR="007E54A8" w:rsidRPr="0090550B">
        <w:rPr>
          <w:lang w:val="hu-HU"/>
        </w:rPr>
        <w:t>/HCTZ-t</w:t>
      </w:r>
      <w:r w:rsidR="007E54A8" w:rsidRPr="0090550B">
        <w:rPr>
          <w:spacing w:val="-7"/>
          <w:lang w:val="hu-HU"/>
        </w:rPr>
        <w:t xml:space="preserve"> </w:t>
      </w:r>
      <w:r w:rsidR="007E54A8" w:rsidRPr="0090550B">
        <w:rPr>
          <w:lang w:val="hu-HU"/>
        </w:rPr>
        <w:t>májkárosodásban</w:t>
      </w:r>
      <w:r w:rsidR="007E54A8" w:rsidRPr="001B1C02">
        <w:rPr>
          <w:szCs w:val="22"/>
          <w:lang w:val="hu-HU"/>
        </w:rPr>
        <w:t xml:space="preserve"> </w:t>
      </w:r>
      <w:r w:rsidRPr="001B1C02">
        <w:rPr>
          <w:szCs w:val="22"/>
          <w:lang w:val="hu-HU"/>
        </w:rPr>
        <w:t>va</w:t>
      </w:r>
      <w:r w:rsidRPr="00ED576F">
        <w:rPr>
          <w:szCs w:val="22"/>
          <w:lang w:val="hu-HU"/>
        </w:rPr>
        <w:t xml:space="preserve">gy </w:t>
      </w:r>
      <w:proofErr w:type="spellStart"/>
      <w:r w:rsidRPr="00ED576F">
        <w:rPr>
          <w:szCs w:val="22"/>
          <w:lang w:val="hu-HU"/>
        </w:rPr>
        <w:t>progrediáló</w:t>
      </w:r>
      <w:proofErr w:type="spellEnd"/>
      <w:r w:rsidRPr="00ED576F">
        <w:rPr>
          <w:szCs w:val="22"/>
          <w:lang w:val="hu-HU"/>
        </w:rPr>
        <w:t xml:space="preserve"> májbetegségben szenvedő betegek</w:t>
      </w:r>
      <w:r w:rsidR="007E54A8">
        <w:rPr>
          <w:szCs w:val="22"/>
          <w:lang w:val="hu-HU"/>
        </w:rPr>
        <w:t>n</w:t>
      </w:r>
      <w:r w:rsidR="00C823E8">
        <w:rPr>
          <w:szCs w:val="22"/>
          <w:lang w:val="hu-HU"/>
        </w:rPr>
        <w:t>él</w:t>
      </w:r>
      <w:r w:rsidR="007149E9" w:rsidRPr="00040A73">
        <w:rPr>
          <w:szCs w:val="22"/>
          <w:lang w:val="hu-HU"/>
        </w:rPr>
        <w:t xml:space="preserve"> </w:t>
      </w:r>
      <w:r w:rsidRPr="00BA1996">
        <w:rPr>
          <w:szCs w:val="22"/>
          <w:lang w:val="hu-HU"/>
        </w:rPr>
        <w:t>körültekintően kell alkalmazni</w:t>
      </w:r>
      <w:r w:rsidRPr="00F973D3">
        <w:rPr>
          <w:szCs w:val="22"/>
          <w:lang w:val="hu-HU"/>
        </w:rPr>
        <w:t>, mert ezekben az állapotokban a folyadék- és elektrolit-háztartás</w:t>
      </w:r>
      <w:r w:rsidR="007149E9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 xml:space="preserve">egyensúlyának kisebb megingásai is </w:t>
      </w:r>
      <w:proofErr w:type="spellStart"/>
      <w:r w:rsidR="00B17138" w:rsidRPr="00554E68">
        <w:rPr>
          <w:szCs w:val="22"/>
          <w:lang w:val="hu-HU"/>
        </w:rPr>
        <w:t>hepaticus</w:t>
      </w:r>
      <w:proofErr w:type="spellEnd"/>
      <w:r w:rsidR="00B17138" w:rsidRPr="00554E68">
        <w:rPr>
          <w:szCs w:val="22"/>
          <w:lang w:val="hu-HU"/>
        </w:rPr>
        <w:t xml:space="preserve"> </w:t>
      </w:r>
      <w:proofErr w:type="spellStart"/>
      <w:r w:rsidRPr="00554E68">
        <w:rPr>
          <w:szCs w:val="22"/>
          <w:lang w:val="hu-HU"/>
        </w:rPr>
        <w:t>comát</w:t>
      </w:r>
      <w:proofErr w:type="spellEnd"/>
      <w:r w:rsidRPr="00554E68">
        <w:rPr>
          <w:szCs w:val="22"/>
          <w:lang w:val="hu-HU"/>
        </w:rPr>
        <w:t xml:space="preserve"> idézhetnek elő. Májkárosodásban nincsenek klinikai</w:t>
      </w:r>
      <w:r w:rsidR="007149E9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 xml:space="preserve">tapasztalatok a </w:t>
      </w:r>
      <w:r w:rsidR="00992CBA">
        <w:rPr>
          <w:rFonts w:eastAsia="Times New Roman"/>
          <w:iCs/>
          <w:noProof/>
          <w:snapToGrid/>
          <w:szCs w:val="22"/>
          <w:lang w:val="hu-HU" w:eastAsia="en-US"/>
        </w:rPr>
        <w:t>telmizartán/HCTZ</w:t>
      </w:r>
      <w:r w:rsidR="007149E9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alkalmazásával.</w:t>
      </w:r>
    </w:p>
    <w:p w14:paraId="475C2B91" w14:textId="77777777" w:rsidR="00D45B60" w:rsidRPr="00554E68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6003C6F" w14:textId="77777777" w:rsidR="00D45B60" w:rsidRPr="00554E68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proofErr w:type="spellStart"/>
      <w:r w:rsidRPr="00554E68">
        <w:rPr>
          <w:szCs w:val="22"/>
          <w:u w:val="single"/>
          <w:lang w:val="hu-HU"/>
        </w:rPr>
        <w:t>Renovascularis</w:t>
      </w:r>
      <w:proofErr w:type="spellEnd"/>
      <w:r w:rsidRPr="00554E68">
        <w:rPr>
          <w:szCs w:val="22"/>
          <w:u w:val="single"/>
          <w:lang w:val="hu-HU"/>
        </w:rPr>
        <w:t xml:space="preserve"> </w:t>
      </w:r>
      <w:proofErr w:type="spellStart"/>
      <w:r w:rsidRPr="00554E68">
        <w:rPr>
          <w:szCs w:val="22"/>
          <w:u w:val="single"/>
          <w:lang w:val="hu-HU"/>
        </w:rPr>
        <w:t>hypert</w:t>
      </w:r>
      <w:r w:rsidR="00C23927" w:rsidRPr="00554E68">
        <w:rPr>
          <w:szCs w:val="22"/>
          <w:u w:val="single"/>
          <w:lang w:val="hu-HU"/>
        </w:rPr>
        <w:t>onia</w:t>
      </w:r>
      <w:proofErr w:type="spellEnd"/>
    </w:p>
    <w:p w14:paraId="421B313C" w14:textId="1A3AEB5D" w:rsidR="00D45B60" w:rsidRPr="00F916AE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026AFD">
        <w:rPr>
          <w:szCs w:val="22"/>
          <w:lang w:val="hu-HU"/>
        </w:rPr>
        <w:t xml:space="preserve">Kétoldali </w:t>
      </w:r>
      <w:proofErr w:type="spellStart"/>
      <w:r w:rsidRPr="00026AFD">
        <w:rPr>
          <w:szCs w:val="22"/>
          <w:lang w:val="hu-HU"/>
        </w:rPr>
        <w:t>arteria</w:t>
      </w:r>
      <w:proofErr w:type="spellEnd"/>
      <w:r w:rsidRPr="00026AFD">
        <w:rPr>
          <w:szCs w:val="22"/>
          <w:lang w:val="hu-HU"/>
        </w:rPr>
        <w:t xml:space="preserve"> </w:t>
      </w:r>
      <w:proofErr w:type="spellStart"/>
      <w:r w:rsidRPr="00026AFD">
        <w:rPr>
          <w:szCs w:val="22"/>
          <w:lang w:val="hu-HU"/>
        </w:rPr>
        <w:t>renalis</w:t>
      </w:r>
      <w:proofErr w:type="spellEnd"/>
      <w:r w:rsidRPr="00026AFD">
        <w:rPr>
          <w:szCs w:val="22"/>
          <w:lang w:val="hu-HU"/>
        </w:rPr>
        <w:t xml:space="preserve"> </w:t>
      </w:r>
      <w:r w:rsidR="007F7DA9" w:rsidRPr="00026AFD">
        <w:rPr>
          <w:szCs w:val="22"/>
          <w:lang w:val="hu-HU"/>
        </w:rPr>
        <w:t>szűkület</w:t>
      </w:r>
      <w:r w:rsidRPr="00026AFD">
        <w:rPr>
          <w:szCs w:val="22"/>
          <w:lang w:val="hu-HU"/>
        </w:rPr>
        <w:t>, vagy az egyetlen funkcionáló vese art</w:t>
      </w:r>
      <w:r w:rsidR="00037ED9" w:rsidRPr="00026AFD">
        <w:rPr>
          <w:szCs w:val="22"/>
          <w:lang w:val="hu-HU"/>
        </w:rPr>
        <w:t>é</w:t>
      </w:r>
      <w:r w:rsidRPr="00026AFD">
        <w:rPr>
          <w:szCs w:val="22"/>
          <w:lang w:val="hu-HU"/>
        </w:rPr>
        <w:t>riájának szűkülete esetén a</w:t>
      </w:r>
      <w:r w:rsidR="007149E9" w:rsidRPr="00F916AE">
        <w:rPr>
          <w:szCs w:val="22"/>
          <w:lang w:val="hu-HU"/>
        </w:rPr>
        <w:t xml:space="preserve"> </w:t>
      </w:r>
      <w:proofErr w:type="spellStart"/>
      <w:r w:rsidRPr="00F916AE">
        <w:rPr>
          <w:szCs w:val="22"/>
          <w:lang w:val="hu-HU"/>
        </w:rPr>
        <w:t>renin-angiotenzin-aldoszteron</w:t>
      </w:r>
      <w:proofErr w:type="spellEnd"/>
      <w:r w:rsidRPr="00F916AE">
        <w:rPr>
          <w:szCs w:val="22"/>
          <w:lang w:val="hu-HU"/>
        </w:rPr>
        <w:t xml:space="preserve"> rendszerre ható szerekkel </w:t>
      </w:r>
      <w:r w:rsidR="00026AFD">
        <w:rPr>
          <w:szCs w:val="22"/>
          <w:lang w:val="hu-HU"/>
        </w:rPr>
        <w:t>végzett</w:t>
      </w:r>
      <w:r w:rsidR="00026AFD" w:rsidRPr="00F916AE">
        <w:rPr>
          <w:szCs w:val="22"/>
          <w:lang w:val="hu-HU"/>
        </w:rPr>
        <w:t xml:space="preserve"> </w:t>
      </w:r>
      <w:r w:rsidRPr="00F916AE">
        <w:rPr>
          <w:szCs w:val="22"/>
          <w:lang w:val="hu-HU"/>
        </w:rPr>
        <w:t xml:space="preserve">kezelés súlyos </w:t>
      </w:r>
      <w:proofErr w:type="spellStart"/>
      <w:r w:rsidRPr="00F916AE">
        <w:rPr>
          <w:szCs w:val="22"/>
          <w:lang w:val="hu-HU"/>
        </w:rPr>
        <w:t>hypot</w:t>
      </w:r>
      <w:r w:rsidR="00C23927" w:rsidRPr="00F916AE">
        <w:rPr>
          <w:szCs w:val="22"/>
          <w:lang w:val="hu-HU"/>
        </w:rPr>
        <w:t>onia</w:t>
      </w:r>
      <w:proofErr w:type="spellEnd"/>
      <w:r w:rsidRPr="00F916AE">
        <w:rPr>
          <w:szCs w:val="22"/>
          <w:lang w:val="hu-HU"/>
        </w:rPr>
        <w:t xml:space="preserve"> és</w:t>
      </w:r>
      <w:r w:rsidR="007149E9" w:rsidRPr="00F916AE">
        <w:rPr>
          <w:szCs w:val="22"/>
          <w:lang w:val="hu-HU"/>
        </w:rPr>
        <w:t xml:space="preserve"> </w:t>
      </w:r>
      <w:r w:rsidRPr="00F916AE">
        <w:rPr>
          <w:szCs w:val="22"/>
          <w:lang w:val="hu-HU"/>
        </w:rPr>
        <w:t xml:space="preserve">veseelégtelenség kialakulásának </w:t>
      </w:r>
      <w:r w:rsidR="007F7DA9">
        <w:rPr>
          <w:szCs w:val="22"/>
          <w:lang w:val="hu-HU"/>
        </w:rPr>
        <w:t>fokozott kockázatával</w:t>
      </w:r>
      <w:r w:rsidRPr="00F916AE">
        <w:rPr>
          <w:szCs w:val="22"/>
          <w:lang w:val="hu-HU"/>
        </w:rPr>
        <w:t xml:space="preserve"> jár.</w:t>
      </w:r>
    </w:p>
    <w:p w14:paraId="283CAC81" w14:textId="77777777" w:rsidR="007149E9" w:rsidRPr="00F916AE" w:rsidRDefault="007149E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B2A54F" w14:textId="5652A384" w:rsidR="00D45B60" w:rsidRPr="005B3FF4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B3FF4">
        <w:rPr>
          <w:szCs w:val="22"/>
          <w:u w:val="single"/>
          <w:lang w:val="hu-HU"/>
        </w:rPr>
        <w:t>Vese</w:t>
      </w:r>
      <w:r w:rsidR="00037ED9">
        <w:rPr>
          <w:szCs w:val="22"/>
          <w:u w:val="single"/>
          <w:lang w:val="hu-HU"/>
        </w:rPr>
        <w:t>károsodás</w:t>
      </w:r>
      <w:r w:rsidRPr="005B3FF4">
        <w:rPr>
          <w:szCs w:val="22"/>
          <w:u w:val="single"/>
          <w:lang w:val="hu-HU"/>
        </w:rPr>
        <w:t xml:space="preserve"> és vesetranszplantáció</w:t>
      </w:r>
    </w:p>
    <w:p w14:paraId="727C965F" w14:textId="3FDCF02F" w:rsidR="00D45B60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ED768F">
        <w:rPr>
          <w:szCs w:val="22"/>
          <w:lang w:val="hu-HU"/>
        </w:rPr>
        <w:t xml:space="preserve">A </w:t>
      </w:r>
      <w:r w:rsidR="00992CBA">
        <w:rPr>
          <w:rFonts w:eastAsia="Times New Roman"/>
          <w:iCs/>
          <w:noProof/>
          <w:snapToGrid/>
          <w:szCs w:val="22"/>
          <w:lang w:val="hu-HU" w:eastAsia="en-US"/>
        </w:rPr>
        <w:t>telmizartán/HCTZ</w:t>
      </w:r>
      <w:r w:rsidR="00656A65" w:rsidRPr="00ED768F">
        <w:rPr>
          <w:szCs w:val="22"/>
          <w:lang w:val="hu-HU"/>
        </w:rPr>
        <w:t>-t</w:t>
      </w:r>
      <w:r w:rsidR="007149E9" w:rsidRPr="00ED768F">
        <w:rPr>
          <w:szCs w:val="22"/>
          <w:lang w:val="hu-HU"/>
        </w:rPr>
        <w:t xml:space="preserve"> </w:t>
      </w:r>
      <w:r w:rsidRPr="001B1C02">
        <w:rPr>
          <w:szCs w:val="22"/>
          <w:lang w:val="hu-HU"/>
        </w:rPr>
        <w:t xml:space="preserve">súlyos </w:t>
      </w:r>
      <w:r w:rsidR="009F6135" w:rsidRPr="0090550B">
        <w:rPr>
          <w:lang w:val="hu-HU"/>
        </w:rPr>
        <w:t>vesekárosodásban</w:t>
      </w:r>
      <w:r w:rsidR="009F6135" w:rsidRPr="0090550B">
        <w:rPr>
          <w:spacing w:val="-9"/>
          <w:lang w:val="hu-HU"/>
        </w:rPr>
        <w:t xml:space="preserve"> </w:t>
      </w:r>
      <w:r w:rsidR="009F6135" w:rsidRPr="0090550B">
        <w:rPr>
          <w:lang w:val="hu-HU"/>
        </w:rPr>
        <w:t>szenvedő</w:t>
      </w:r>
      <w:r w:rsidR="009F6135" w:rsidRPr="0090550B">
        <w:rPr>
          <w:spacing w:val="-9"/>
          <w:lang w:val="hu-HU"/>
        </w:rPr>
        <w:t xml:space="preserve"> </w:t>
      </w:r>
      <w:r w:rsidR="009F6135" w:rsidRPr="0090550B">
        <w:rPr>
          <w:spacing w:val="-2"/>
          <w:lang w:val="hu-HU"/>
        </w:rPr>
        <w:t>betegeknél</w:t>
      </w:r>
      <w:r w:rsidR="009F6135" w:rsidRPr="001B1C02">
        <w:rPr>
          <w:szCs w:val="22"/>
          <w:lang w:val="hu-HU"/>
        </w:rPr>
        <w:t xml:space="preserve"> </w:t>
      </w:r>
      <w:r w:rsidRPr="001B1C02">
        <w:rPr>
          <w:szCs w:val="22"/>
          <w:lang w:val="hu-HU"/>
        </w:rPr>
        <w:t>(kreatinin-</w:t>
      </w:r>
      <w:proofErr w:type="spellStart"/>
      <w:r w:rsidRPr="001B1C02">
        <w:rPr>
          <w:szCs w:val="22"/>
          <w:lang w:val="hu-HU"/>
        </w:rPr>
        <w:t>clearance</w:t>
      </w:r>
      <w:proofErr w:type="spellEnd"/>
      <w:r w:rsidRPr="001B1C02">
        <w:rPr>
          <w:szCs w:val="22"/>
          <w:lang w:val="hu-HU"/>
        </w:rPr>
        <w:t xml:space="preserve"> </w:t>
      </w:r>
      <w:r w:rsidR="0012384A">
        <w:rPr>
          <w:szCs w:val="22"/>
          <w:lang w:val="hu-HU"/>
        </w:rPr>
        <w:t>&lt; </w:t>
      </w:r>
      <w:r w:rsidRPr="0012384A">
        <w:rPr>
          <w:szCs w:val="22"/>
          <w:lang w:val="hu-HU"/>
        </w:rPr>
        <w:t>30</w:t>
      </w:r>
      <w:r w:rsidR="00B17138" w:rsidRPr="0012384A">
        <w:rPr>
          <w:szCs w:val="22"/>
          <w:lang w:val="hu-HU"/>
        </w:rPr>
        <w:t> </w:t>
      </w:r>
      <w:r w:rsidRPr="0012384A">
        <w:rPr>
          <w:szCs w:val="22"/>
          <w:lang w:val="hu-HU"/>
        </w:rPr>
        <w:t xml:space="preserve">ml/perc) </w:t>
      </w:r>
      <w:r w:rsidR="00656A65" w:rsidRPr="0012384A">
        <w:rPr>
          <w:szCs w:val="22"/>
          <w:lang w:val="hu-HU"/>
        </w:rPr>
        <w:t xml:space="preserve">tilos alkalmazni </w:t>
      </w:r>
      <w:r w:rsidRPr="0012384A">
        <w:rPr>
          <w:szCs w:val="22"/>
          <w:lang w:val="hu-HU"/>
        </w:rPr>
        <w:t>(lásd</w:t>
      </w:r>
      <w:r w:rsidR="007149E9" w:rsidRPr="0012384A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4.3 pont). Veseátültetésen nemrégiben átesett betegekn</w:t>
      </w:r>
      <w:r w:rsidR="00FB40ED">
        <w:rPr>
          <w:szCs w:val="22"/>
          <w:lang w:val="hu-HU"/>
        </w:rPr>
        <w:t>él</w:t>
      </w:r>
      <w:r w:rsidRPr="0012384A">
        <w:rPr>
          <w:szCs w:val="22"/>
          <w:lang w:val="hu-HU"/>
        </w:rPr>
        <w:t xml:space="preserve"> nincsenek tapasztalatok a </w:t>
      </w:r>
      <w:r w:rsidR="007149E9" w:rsidRPr="00F916AE">
        <w:rPr>
          <w:rFonts w:eastAsia="Times New Roman"/>
          <w:noProof/>
          <w:snapToGrid/>
          <w:szCs w:val="22"/>
          <w:lang w:val="hu-HU" w:eastAsia="en-US"/>
        </w:rPr>
        <w:t>telmizartán/</w:t>
      </w:r>
      <w:r w:rsidR="00FC1595">
        <w:rPr>
          <w:rFonts w:eastAsia="Times New Roman"/>
          <w:noProof/>
          <w:snapToGrid/>
          <w:szCs w:val="22"/>
          <w:lang w:val="hu-HU" w:eastAsia="en-US"/>
        </w:rPr>
        <w:t>HCTZ</w:t>
      </w:r>
      <w:r w:rsidR="007149E9" w:rsidRPr="00F916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916AE">
        <w:rPr>
          <w:szCs w:val="22"/>
          <w:lang w:val="hu-HU"/>
        </w:rPr>
        <w:t>alkalmazásával. Enyhe</w:t>
      </w:r>
      <w:r w:rsidR="00026AFD">
        <w:rPr>
          <w:szCs w:val="22"/>
          <w:lang w:val="hu-HU"/>
        </w:rPr>
        <w:t>–</w:t>
      </w:r>
      <w:r w:rsidRPr="00F916AE">
        <w:rPr>
          <w:szCs w:val="22"/>
          <w:lang w:val="hu-HU"/>
        </w:rPr>
        <w:t>köz</w:t>
      </w:r>
      <w:r w:rsidR="009F6135">
        <w:rPr>
          <w:szCs w:val="22"/>
          <w:lang w:val="hu-HU"/>
        </w:rPr>
        <w:t>epesen súlyos</w:t>
      </w:r>
      <w:r w:rsidRPr="00F916AE">
        <w:rPr>
          <w:szCs w:val="22"/>
          <w:lang w:val="hu-HU"/>
        </w:rPr>
        <w:t xml:space="preserve"> vesekárosodásban szenvedők </w:t>
      </w:r>
      <w:r w:rsidR="007149E9" w:rsidRPr="00F916AE">
        <w:rPr>
          <w:rFonts w:eastAsia="Times New Roman"/>
          <w:noProof/>
          <w:snapToGrid/>
          <w:szCs w:val="22"/>
          <w:lang w:val="hu-HU" w:eastAsia="en-US"/>
        </w:rPr>
        <w:t>telmizartán/</w:t>
      </w:r>
      <w:r w:rsidR="00FC1595">
        <w:rPr>
          <w:rFonts w:eastAsia="Times New Roman"/>
          <w:noProof/>
          <w:snapToGrid/>
          <w:szCs w:val="22"/>
          <w:lang w:val="hu-HU" w:eastAsia="en-US"/>
        </w:rPr>
        <w:t>HCTZ</w:t>
      </w:r>
      <w:r w:rsidR="00F916AE">
        <w:rPr>
          <w:rFonts w:eastAsia="Times New Roman"/>
          <w:noProof/>
          <w:snapToGrid/>
          <w:szCs w:val="22"/>
          <w:lang w:val="hu-HU" w:eastAsia="en-US"/>
        </w:rPr>
        <w:t>-</w:t>
      </w:r>
      <w:r w:rsidRPr="00F916AE">
        <w:rPr>
          <w:szCs w:val="22"/>
          <w:lang w:val="hu-HU"/>
        </w:rPr>
        <w:t>kezelésével kevés a</w:t>
      </w:r>
      <w:r w:rsidR="007149E9" w:rsidRPr="00F916AE">
        <w:rPr>
          <w:szCs w:val="22"/>
          <w:lang w:val="hu-HU"/>
        </w:rPr>
        <w:t xml:space="preserve"> </w:t>
      </w:r>
      <w:r w:rsidRPr="00F916AE">
        <w:rPr>
          <w:szCs w:val="22"/>
          <w:lang w:val="hu-HU"/>
        </w:rPr>
        <w:t xml:space="preserve">tapasztalat, ezért célszerű </w:t>
      </w:r>
      <w:r w:rsidR="009F6135">
        <w:rPr>
          <w:szCs w:val="22"/>
          <w:lang w:val="hu-HU"/>
        </w:rPr>
        <w:t>rendszeresen</w:t>
      </w:r>
      <w:r w:rsidRPr="00F916AE">
        <w:rPr>
          <w:szCs w:val="22"/>
          <w:lang w:val="hu-HU"/>
        </w:rPr>
        <w:t xml:space="preserve"> ellenőrizni a szérum kálium-, kreatinin- és húgysavszintjét.</w:t>
      </w:r>
      <w:r w:rsidR="007149E9" w:rsidRPr="00F916AE">
        <w:rPr>
          <w:szCs w:val="22"/>
          <w:lang w:val="hu-HU"/>
        </w:rPr>
        <w:t xml:space="preserve"> </w:t>
      </w:r>
      <w:r w:rsidRPr="00F916AE">
        <w:rPr>
          <w:szCs w:val="22"/>
          <w:lang w:val="hu-HU"/>
        </w:rPr>
        <w:t xml:space="preserve">Vesekárosodásban a </w:t>
      </w:r>
      <w:proofErr w:type="spellStart"/>
      <w:r w:rsidRPr="00F916AE">
        <w:rPr>
          <w:szCs w:val="22"/>
          <w:lang w:val="hu-HU"/>
        </w:rPr>
        <w:t>tiazid-diuretikumok</w:t>
      </w:r>
      <w:proofErr w:type="spellEnd"/>
      <w:r w:rsidRPr="00F916AE">
        <w:rPr>
          <w:szCs w:val="22"/>
          <w:lang w:val="hu-HU"/>
        </w:rPr>
        <w:t xml:space="preserve"> adása kapcsán </w:t>
      </w:r>
      <w:proofErr w:type="spellStart"/>
      <w:r w:rsidRPr="00F916AE">
        <w:rPr>
          <w:szCs w:val="22"/>
          <w:lang w:val="hu-HU"/>
        </w:rPr>
        <w:t>azotaemia</w:t>
      </w:r>
      <w:proofErr w:type="spellEnd"/>
      <w:r w:rsidRPr="00F916AE">
        <w:rPr>
          <w:szCs w:val="22"/>
          <w:lang w:val="hu-HU"/>
        </w:rPr>
        <w:t xml:space="preserve"> fordulhat elő.</w:t>
      </w:r>
    </w:p>
    <w:p w14:paraId="4226D504" w14:textId="77777777" w:rsidR="009203C0" w:rsidRDefault="009203C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9F2FCDB" w14:textId="7AAFEA98" w:rsidR="00B871DC" w:rsidRPr="00F916AE" w:rsidRDefault="00322E4F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322E4F">
        <w:rPr>
          <w:szCs w:val="22"/>
          <w:lang w:val="hu-HU"/>
        </w:rPr>
        <w:t xml:space="preserve">A </w:t>
      </w:r>
      <w:proofErr w:type="spellStart"/>
      <w:r w:rsidRPr="00322E4F">
        <w:rPr>
          <w:szCs w:val="22"/>
          <w:lang w:val="hu-HU"/>
        </w:rPr>
        <w:t>telmizartán</w:t>
      </w:r>
      <w:proofErr w:type="spellEnd"/>
      <w:r w:rsidRPr="00322E4F">
        <w:rPr>
          <w:szCs w:val="22"/>
          <w:lang w:val="hu-HU"/>
        </w:rPr>
        <w:t xml:space="preserve"> </w:t>
      </w:r>
      <w:proofErr w:type="spellStart"/>
      <w:r w:rsidRPr="00322E4F">
        <w:rPr>
          <w:szCs w:val="22"/>
          <w:lang w:val="hu-HU"/>
        </w:rPr>
        <w:t>haemofiltrációval</w:t>
      </w:r>
      <w:proofErr w:type="spellEnd"/>
      <w:r w:rsidRPr="00322E4F">
        <w:rPr>
          <w:szCs w:val="22"/>
          <w:lang w:val="hu-HU"/>
        </w:rPr>
        <w:t xml:space="preserve"> nem távolítható el a vérkeringésből, és nem </w:t>
      </w:r>
      <w:proofErr w:type="spellStart"/>
      <w:r w:rsidRPr="00322E4F">
        <w:rPr>
          <w:szCs w:val="22"/>
          <w:lang w:val="hu-HU"/>
        </w:rPr>
        <w:t>dializálható</w:t>
      </w:r>
      <w:proofErr w:type="spellEnd"/>
      <w:r w:rsidRPr="00322E4F">
        <w:rPr>
          <w:szCs w:val="22"/>
          <w:lang w:val="hu-HU"/>
        </w:rPr>
        <w:t>.</w:t>
      </w:r>
    </w:p>
    <w:p w14:paraId="30A1B013" w14:textId="77777777" w:rsidR="007149E9" w:rsidRPr="005B3FF4" w:rsidRDefault="007149E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4960B21" w14:textId="77777777" w:rsidR="00B21D36" w:rsidRPr="008647E3" w:rsidRDefault="00B21D36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8647E3">
        <w:rPr>
          <w:szCs w:val="22"/>
          <w:u w:val="single"/>
          <w:lang w:val="hu-HU"/>
        </w:rPr>
        <w:t>Volumen- és/vagy nátriumhiányos betegek</w:t>
      </w:r>
    </w:p>
    <w:p w14:paraId="222664F5" w14:textId="6E6ECD86" w:rsidR="00D45B60" w:rsidRPr="00554E68" w:rsidRDefault="00D45B60" w:rsidP="008647E3">
      <w:pPr>
        <w:rPr>
          <w:szCs w:val="22"/>
          <w:lang w:val="hu-HU"/>
        </w:rPr>
      </w:pPr>
      <w:proofErr w:type="spellStart"/>
      <w:r w:rsidRPr="00ED768F">
        <w:rPr>
          <w:szCs w:val="22"/>
          <w:lang w:val="hu-HU"/>
        </w:rPr>
        <w:t>Symptomaticus</w:t>
      </w:r>
      <w:proofErr w:type="spellEnd"/>
      <w:r w:rsidRPr="00ED768F">
        <w:rPr>
          <w:szCs w:val="22"/>
          <w:lang w:val="hu-HU"/>
        </w:rPr>
        <w:t xml:space="preserve"> </w:t>
      </w:r>
      <w:proofErr w:type="spellStart"/>
      <w:r w:rsidRPr="00ED768F">
        <w:rPr>
          <w:szCs w:val="22"/>
          <w:lang w:val="hu-HU"/>
        </w:rPr>
        <w:t>hypot</w:t>
      </w:r>
      <w:r w:rsidR="00C23927" w:rsidRPr="00ED768F">
        <w:rPr>
          <w:szCs w:val="22"/>
          <w:lang w:val="hu-HU"/>
        </w:rPr>
        <w:t>onia</w:t>
      </w:r>
      <w:proofErr w:type="spellEnd"/>
      <w:r w:rsidRPr="00ED768F">
        <w:rPr>
          <w:szCs w:val="22"/>
          <w:lang w:val="hu-HU"/>
        </w:rPr>
        <w:t xml:space="preserve"> léphet fel, különösen a gyógyszer első </w:t>
      </w:r>
      <w:r w:rsidR="0037677C" w:rsidRPr="001B1C02">
        <w:rPr>
          <w:szCs w:val="22"/>
          <w:lang w:val="hu-HU"/>
        </w:rPr>
        <w:t xml:space="preserve">dózisa </w:t>
      </w:r>
      <w:r w:rsidRPr="001B1C02">
        <w:rPr>
          <w:szCs w:val="22"/>
          <w:lang w:val="hu-HU"/>
        </w:rPr>
        <w:t>után azon betegekn</w:t>
      </w:r>
      <w:r w:rsidR="00FB40ED">
        <w:rPr>
          <w:szCs w:val="22"/>
          <w:lang w:val="hu-HU"/>
        </w:rPr>
        <w:t>él</w:t>
      </w:r>
      <w:r w:rsidRPr="001B1C02">
        <w:rPr>
          <w:szCs w:val="22"/>
          <w:lang w:val="hu-HU"/>
        </w:rPr>
        <w:t>,</w:t>
      </w:r>
      <w:r w:rsidR="008A66DB" w:rsidRPr="001B1C02">
        <w:rPr>
          <w:szCs w:val="22"/>
          <w:lang w:val="hu-HU"/>
        </w:rPr>
        <w:t xml:space="preserve"> </w:t>
      </w:r>
      <w:r w:rsidRPr="001B1C02">
        <w:rPr>
          <w:szCs w:val="22"/>
          <w:lang w:val="hu-HU"/>
        </w:rPr>
        <w:t>akik</w:t>
      </w:r>
      <w:r w:rsidR="00322E4F">
        <w:rPr>
          <w:szCs w:val="22"/>
          <w:lang w:val="hu-HU"/>
        </w:rPr>
        <w:t>nél</w:t>
      </w:r>
      <w:r w:rsidRPr="001B1C02">
        <w:rPr>
          <w:szCs w:val="22"/>
          <w:lang w:val="hu-HU"/>
        </w:rPr>
        <w:t xml:space="preserve"> kifejezett volumen- és/vagy nátriumhiány alakult ki nagy dózisú </w:t>
      </w:r>
      <w:proofErr w:type="spellStart"/>
      <w:r w:rsidRPr="001B1C02">
        <w:rPr>
          <w:szCs w:val="22"/>
          <w:lang w:val="hu-HU"/>
        </w:rPr>
        <w:t>diuretikus</w:t>
      </w:r>
      <w:proofErr w:type="spellEnd"/>
      <w:r w:rsidRPr="001B1C02">
        <w:rPr>
          <w:szCs w:val="22"/>
          <w:lang w:val="hu-HU"/>
        </w:rPr>
        <w:t xml:space="preserve"> kezelés, </w:t>
      </w:r>
      <w:r w:rsidR="00FB40ED">
        <w:rPr>
          <w:szCs w:val="22"/>
          <w:lang w:val="hu-HU"/>
        </w:rPr>
        <w:t xml:space="preserve">sószegény </w:t>
      </w:r>
      <w:r w:rsidRPr="001B1C02">
        <w:rPr>
          <w:szCs w:val="22"/>
          <w:lang w:val="hu-HU"/>
        </w:rPr>
        <w:t>diét</w:t>
      </w:r>
      <w:r w:rsidR="00FB40ED">
        <w:rPr>
          <w:szCs w:val="22"/>
          <w:lang w:val="hu-HU"/>
        </w:rPr>
        <w:t>a</w:t>
      </w:r>
      <w:r w:rsidRPr="00040A73">
        <w:rPr>
          <w:szCs w:val="22"/>
          <w:lang w:val="hu-HU"/>
        </w:rPr>
        <w:t>, ill</w:t>
      </w:r>
      <w:r w:rsidR="008A66DB" w:rsidRPr="00BA1996">
        <w:rPr>
          <w:szCs w:val="22"/>
          <w:lang w:val="hu-HU"/>
        </w:rPr>
        <w:t>etve</w:t>
      </w:r>
      <w:r w:rsidRPr="00BA1996">
        <w:rPr>
          <w:szCs w:val="22"/>
          <w:lang w:val="hu-HU"/>
        </w:rPr>
        <w:t xml:space="preserve"> hasmenés vagy hányás következtében. Ennek megfelelően a </w:t>
      </w:r>
      <w:r w:rsidR="008A66DB" w:rsidRPr="00BA1996">
        <w:rPr>
          <w:szCs w:val="22"/>
          <w:lang w:val="hu-HU"/>
        </w:rPr>
        <w:t>Tanydon</w:t>
      </w:r>
      <w:r w:rsidR="000830C3" w:rsidRPr="00F973D3">
        <w:rPr>
          <w:szCs w:val="22"/>
          <w:lang w:val="hu-HU"/>
        </w:rPr>
        <w:t> </w:t>
      </w:r>
      <w:r w:rsidR="008A66DB" w:rsidRPr="00F973D3">
        <w:rPr>
          <w:szCs w:val="22"/>
          <w:lang w:val="hu-HU"/>
        </w:rPr>
        <w:t xml:space="preserve">HCT </w:t>
      </w:r>
      <w:r w:rsidR="00BF6867" w:rsidRPr="00554E68">
        <w:rPr>
          <w:szCs w:val="22"/>
          <w:lang w:val="hu-HU"/>
        </w:rPr>
        <w:t xml:space="preserve">terápia </w:t>
      </w:r>
      <w:r w:rsidRPr="00554E68">
        <w:rPr>
          <w:szCs w:val="22"/>
          <w:lang w:val="hu-HU"/>
        </w:rPr>
        <w:t>elkezdése előtt ezeket az állapotokat</w:t>
      </w:r>
      <w:r w:rsidR="00C54C53">
        <w:rPr>
          <w:szCs w:val="22"/>
          <w:lang w:val="hu-HU"/>
        </w:rPr>
        <w:t>,</w:t>
      </w:r>
      <w:r w:rsidR="00455FD5">
        <w:rPr>
          <w:szCs w:val="22"/>
          <w:lang w:val="hu-HU"/>
        </w:rPr>
        <w:t xml:space="preserve"> </w:t>
      </w:r>
      <w:r w:rsidR="00C54C53" w:rsidRPr="00C54C53">
        <w:rPr>
          <w:szCs w:val="22"/>
          <w:lang w:val="hu-HU"/>
        </w:rPr>
        <w:t>különösen a volumen és/vagy a nátriumhiányt</w:t>
      </w:r>
      <w:r w:rsidR="00546D32">
        <w:rPr>
          <w:szCs w:val="22"/>
          <w:lang w:val="hu-HU"/>
        </w:rPr>
        <w:t>,</w:t>
      </w:r>
      <w:r w:rsidR="0001021D">
        <w:rPr>
          <w:szCs w:val="22"/>
          <w:lang w:val="hu-HU"/>
        </w:rPr>
        <w:t xml:space="preserve"> </w:t>
      </w:r>
      <w:r w:rsidR="00C54C53">
        <w:rPr>
          <w:szCs w:val="22"/>
          <w:lang w:val="hu-HU"/>
        </w:rPr>
        <w:t xml:space="preserve">korrigálni </w:t>
      </w:r>
      <w:r w:rsidRPr="00554E68">
        <w:rPr>
          <w:szCs w:val="22"/>
          <w:lang w:val="hu-HU"/>
        </w:rPr>
        <w:t>kell.</w:t>
      </w:r>
    </w:p>
    <w:p w14:paraId="35FBC646" w14:textId="77777777" w:rsidR="008A66DB" w:rsidRDefault="008A66DB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8FC7E67" w14:textId="77777777" w:rsidR="005F7688" w:rsidRPr="005F7688" w:rsidRDefault="005F7688" w:rsidP="005F7688">
      <w:pPr>
        <w:rPr>
          <w:szCs w:val="22"/>
          <w:lang w:val="hu-HU"/>
        </w:rPr>
      </w:pPr>
      <w:r w:rsidRPr="005F7688">
        <w:rPr>
          <w:szCs w:val="22"/>
          <w:lang w:val="hu-HU"/>
        </w:rPr>
        <w:lastRenderedPageBreak/>
        <w:t xml:space="preserve">A HCTZ alkalmazásakor egyedi esetekben neurológiai tünetekkel (hányinger, progresszív dezorientáció, </w:t>
      </w:r>
      <w:proofErr w:type="spellStart"/>
      <w:r w:rsidRPr="005F7688">
        <w:rPr>
          <w:szCs w:val="22"/>
          <w:lang w:val="hu-HU"/>
        </w:rPr>
        <w:t>apathia</w:t>
      </w:r>
      <w:proofErr w:type="spellEnd"/>
      <w:r w:rsidRPr="005F7688">
        <w:rPr>
          <w:szCs w:val="22"/>
          <w:lang w:val="hu-HU"/>
        </w:rPr>
        <w:t xml:space="preserve">) járó </w:t>
      </w:r>
      <w:proofErr w:type="spellStart"/>
      <w:r w:rsidRPr="005F7688">
        <w:rPr>
          <w:szCs w:val="22"/>
          <w:lang w:val="hu-HU"/>
        </w:rPr>
        <w:t>hyponatraemiát</w:t>
      </w:r>
      <w:proofErr w:type="spellEnd"/>
      <w:r w:rsidRPr="005F7688">
        <w:rPr>
          <w:szCs w:val="22"/>
          <w:lang w:val="hu-HU"/>
        </w:rPr>
        <w:t xml:space="preserve"> figyeltek meg.</w:t>
      </w:r>
    </w:p>
    <w:p w14:paraId="4C0717B5" w14:textId="77777777" w:rsidR="00894AF4" w:rsidRPr="00554E68" w:rsidRDefault="00894AF4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6F238E9" w14:textId="77777777" w:rsidR="00D45B60" w:rsidRPr="00554E68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54E68">
        <w:rPr>
          <w:szCs w:val="22"/>
          <w:u w:val="single"/>
          <w:lang w:val="hu-HU"/>
        </w:rPr>
        <w:t xml:space="preserve">A </w:t>
      </w:r>
      <w:proofErr w:type="spellStart"/>
      <w:r w:rsidRPr="00554E68">
        <w:rPr>
          <w:szCs w:val="22"/>
          <w:u w:val="single"/>
          <w:lang w:val="hu-HU"/>
        </w:rPr>
        <w:t>renin-angiotenzin-aldoszteron</w:t>
      </w:r>
      <w:proofErr w:type="spellEnd"/>
      <w:r w:rsidRPr="00554E68">
        <w:rPr>
          <w:szCs w:val="22"/>
          <w:u w:val="single"/>
          <w:lang w:val="hu-HU"/>
        </w:rPr>
        <w:t xml:space="preserve"> rendszer kettős blokádja</w:t>
      </w:r>
      <w:r w:rsidR="0012606A" w:rsidRPr="00554E68">
        <w:rPr>
          <w:szCs w:val="22"/>
          <w:u w:val="single"/>
          <w:lang w:val="hu-HU"/>
        </w:rPr>
        <w:t xml:space="preserve"> (RAAS)</w:t>
      </w:r>
    </w:p>
    <w:p w14:paraId="657DEF13" w14:textId="576CF827" w:rsidR="0012606A" w:rsidRPr="0012384A" w:rsidRDefault="0012606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 xml:space="preserve">Bizonyíték van rá, hogy az ACE-gátlók, </w:t>
      </w:r>
      <w:proofErr w:type="spellStart"/>
      <w:r w:rsidRPr="00554E68">
        <w:rPr>
          <w:szCs w:val="22"/>
          <w:lang w:val="hu-HU"/>
        </w:rPr>
        <w:t>angioten</w:t>
      </w:r>
      <w:r w:rsidR="0012384A">
        <w:rPr>
          <w:szCs w:val="22"/>
          <w:lang w:val="hu-HU"/>
        </w:rPr>
        <w:t>zin</w:t>
      </w:r>
      <w:proofErr w:type="spellEnd"/>
      <w:r w:rsidR="0012384A">
        <w:rPr>
          <w:szCs w:val="22"/>
          <w:lang w:val="hu-HU"/>
        </w:rPr>
        <w:t> II</w:t>
      </w:r>
      <w:r w:rsidR="00873A09" w:rsidRPr="0012384A">
        <w:rPr>
          <w:szCs w:val="22"/>
          <w:lang w:val="hu-HU"/>
        </w:rPr>
        <w:t>-</w:t>
      </w:r>
      <w:r w:rsidRPr="0012384A">
        <w:rPr>
          <w:szCs w:val="22"/>
          <w:lang w:val="hu-HU"/>
        </w:rPr>
        <w:t>receptor</w:t>
      </w:r>
      <w:r w:rsidR="00F916AE">
        <w:rPr>
          <w:szCs w:val="22"/>
          <w:lang w:val="hu-HU"/>
        </w:rPr>
        <w:t>-</w:t>
      </w:r>
      <w:r w:rsidRPr="0012384A">
        <w:rPr>
          <w:szCs w:val="22"/>
          <w:lang w:val="hu-HU"/>
        </w:rPr>
        <w:t xml:space="preserve">blokkolók vagy </w:t>
      </w:r>
      <w:proofErr w:type="spellStart"/>
      <w:r w:rsidRPr="0012384A">
        <w:rPr>
          <w:szCs w:val="22"/>
          <w:lang w:val="hu-HU"/>
        </w:rPr>
        <w:t>alisz</w:t>
      </w:r>
      <w:r w:rsidR="0012384A">
        <w:rPr>
          <w:szCs w:val="22"/>
          <w:lang w:val="hu-HU"/>
        </w:rPr>
        <w:t>kirén</w:t>
      </w:r>
      <w:proofErr w:type="spellEnd"/>
      <w:r w:rsidRPr="0012384A">
        <w:rPr>
          <w:szCs w:val="22"/>
          <w:lang w:val="hu-HU"/>
        </w:rPr>
        <w:t xml:space="preserve"> egyidejű alkalmazása fokozza a </w:t>
      </w:r>
      <w:proofErr w:type="spellStart"/>
      <w:r w:rsidR="00956D86" w:rsidRPr="0012384A">
        <w:rPr>
          <w:szCs w:val="22"/>
          <w:lang w:val="hu-HU"/>
        </w:rPr>
        <w:t>hypot</w:t>
      </w:r>
      <w:r w:rsidR="00C23927" w:rsidRPr="0012384A">
        <w:rPr>
          <w:szCs w:val="22"/>
          <w:lang w:val="hu-HU"/>
        </w:rPr>
        <w:t>onia</w:t>
      </w:r>
      <w:proofErr w:type="spellEnd"/>
      <w:r w:rsidRPr="0012384A">
        <w:rPr>
          <w:szCs w:val="22"/>
          <w:lang w:val="hu-HU"/>
        </w:rPr>
        <w:t xml:space="preserve">, </w:t>
      </w:r>
      <w:r w:rsidR="00873A09" w:rsidRPr="0012384A">
        <w:rPr>
          <w:szCs w:val="22"/>
          <w:lang w:val="hu-HU"/>
        </w:rPr>
        <w:t xml:space="preserve">a </w:t>
      </w:r>
      <w:proofErr w:type="spellStart"/>
      <w:r w:rsidRPr="0012384A">
        <w:rPr>
          <w:szCs w:val="22"/>
          <w:lang w:val="hu-HU"/>
        </w:rPr>
        <w:t>h</w:t>
      </w:r>
      <w:r w:rsidR="00873A09" w:rsidRPr="0012384A">
        <w:rPr>
          <w:szCs w:val="22"/>
          <w:lang w:val="hu-HU"/>
        </w:rPr>
        <w:t>y</w:t>
      </w:r>
      <w:r w:rsidRPr="0012384A">
        <w:rPr>
          <w:szCs w:val="22"/>
          <w:lang w:val="hu-HU"/>
        </w:rPr>
        <w:t>perkal</w:t>
      </w:r>
      <w:r w:rsidR="00873A09" w:rsidRPr="0012384A">
        <w:rPr>
          <w:szCs w:val="22"/>
          <w:lang w:val="hu-HU"/>
        </w:rPr>
        <w:t>ae</w:t>
      </w:r>
      <w:r w:rsidRPr="0012384A">
        <w:rPr>
          <w:szCs w:val="22"/>
          <w:lang w:val="hu-HU"/>
        </w:rPr>
        <w:t>mia</w:t>
      </w:r>
      <w:proofErr w:type="spellEnd"/>
      <w:r w:rsidRPr="0012384A">
        <w:rPr>
          <w:szCs w:val="22"/>
          <w:lang w:val="hu-HU"/>
        </w:rPr>
        <w:t xml:space="preserve"> és </w:t>
      </w:r>
      <w:r w:rsidR="00873A09" w:rsidRPr="0012384A">
        <w:rPr>
          <w:szCs w:val="22"/>
          <w:lang w:val="hu-HU"/>
        </w:rPr>
        <w:t xml:space="preserve">a </w:t>
      </w:r>
      <w:r w:rsidRPr="0012384A">
        <w:rPr>
          <w:szCs w:val="22"/>
          <w:lang w:val="hu-HU"/>
        </w:rPr>
        <w:t xml:space="preserve">csökkent veseműködés (beleértve az akut veseelégtelenség) kockázatát. A RAAS ACE-gátlók, </w:t>
      </w:r>
      <w:proofErr w:type="spellStart"/>
      <w:r w:rsidRPr="0012384A">
        <w:rPr>
          <w:szCs w:val="22"/>
          <w:lang w:val="hu-HU"/>
        </w:rPr>
        <w:t>angioten</w:t>
      </w:r>
      <w:r w:rsidR="0012384A">
        <w:rPr>
          <w:szCs w:val="22"/>
          <w:lang w:val="hu-HU"/>
        </w:rPr>
        <w:t>zin</w:t>
      </w:r>
      <w:proofErr w:type="spellEnd"/>
      <w:r w:rsidR="0012384A">
        <w:rPr>
          <w:szCs w:val="22"/>
          <w:lang w:val="hu-HU"/>
        </w:rPr>
        <w:t> II</w:t>
      </w:r>
      <w:r w:rsidR="00873A09" w:rsidRPr="0012384A">
        <w:rPr>
          <w:szCs w:val="22"/>
          <w:lang w:val="hu-HU"/>
        </w:rPr>
        <w:t>-</w:t>
      </w:r>
      <w:r w:rsidRPr="0012384A">
        <w:rPr>
          <w:szCs w:val="22"/>
          <w:lang w:val="hu-HU"/>
        </w:rPr>
        <w:t>recep</w:t>
      </w:r>
      <w:r w:rsidR="00F916AE">
        <w:rPr>
          <w:szCs w:val="22"/>
          <w:lang w:val="hu-HU"/>
        </w:rPr>
        <w:t>tor-blok</w:t>
      </w:r>
      <w:r w:rsidRPr="0012384A">
        <w:rPr>
          <w:szCs w:val="22"/>
          <w:lang w:val="hu-HU"/>
        </w:rPr>
        <w:t xml:space="preserve">kolók vagy </w:t>
      </w:r>
      <w:proofErr w:type="spellStart"/>
      <w:r w:rsidRPr="0012384A">
        <w:rPr>
          <w:szCs w:val="22"/>
          <w:lang w:val="hu-HU"/>
        </w:rPr>
        <w:t>alisz</w:t>
      </w:r>
      <w:r w:rsidR="0012384A">
        <w:rPr>
          <w:szCs w:val="22"/>
          <w:lang w:val="hu-HU"/>
        </w:rPr>
        <w:t>kirén</w:t>
      </w:r>
      <w:proofErr w:type="spellEnd"/>
      <w:r w:rsidRPr="0012384A">
        <w:rPr>
          <w:szCs w:val="22"/>
          <w:lang w:val="hu-HU"/>
        </w:rPr>
        <w:t xml:space="preserve"> kombinált alkalmazásával történő kettős blokádja ezért nem javasolt (lásd 4.5 és 5.1 pont).</w:t>
      </w:r>
    </w:p>
    <w:p w14:paraId="2B49A117" w14:textId="77777777" w:rsidR="0012606A" w:rsidRPr="0012384A" w:rsidRDefault="0012606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2384A">
        <w:rPr>
          <w:szCs w:val="22"/>
          <w:lang w:val="hu-HU"/>
        </w:rPr>
        <w:t>Ha a kettős</w:t>
      </w:r>
      <w:r w:rsidR="00F916AE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blokád</w:t>
      </w:r>
      <w:r w:rsidR="00F916AE">
        <w:rPr>
          <w:szCs w:val="22"/>
          <w:lang w:val="hu-HU"/>
        </w:rPr>
        <w:t>-</w:t>
      </w:r>
      <w:r w:rsidRPr="0012384A">
        <w:rPr>
          <w:szCs w:val="22"/>
          <w:lang w:val="hu-HU"/>
        </w:rPr>
        <w:t xml:space="preserve">kezelést abszolút szükségesnek ítélik, ez csak szakorvos felügyeletével, a vesefunkció, </w:t>
      </w:r>
      <w:r w:rsidR="00873A09" w:rsidRPr="0012384A">
        <w:rPr>
          <w:szCs w:val="22"/>
          <w:lang w:val="hu-HU"/>
        </w:rPr>
        <w:t xml:space="preserve">az </w:t>
      </w:r>
      <w:r w:rsidRPr="0012384A">
        <w:rPr>
          <w:szCs w:val="22"/>
          <w:lang w:val="hu-HU"/>
        </w:rPr>
        <w:t>elektrolitszintek és a vérnyomás gyakori és szoros ellenőrzése mellett történhet.</w:t>
      </w:r>
    </w:p>
    <w:p w14:paraId="42B5CC7E" w14:textId="4C2C0B81" w:rsidR="00B52A79" w:rsidRPr="0012384A" w:rsidRDefault="0012606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2384A">
        <w:rPr>
          <w:szCs w:val="22"/>
          <w:lang w:val="hu-HU"/>
        </w:rPr>
        <w:t xml:space="preserve">Az ACE-gátlók és </w:t>
      </w:r>
      <w:proofErr w:type="spellStart"/>
      <w:r w:rsidR="00956D86" w:rsidRPr="0012384A">
        <w:rPr>
          <w:szCs w:val="22"/>
          <w:lang w:val="hu-HU"/>
        </w:rPr>
        <w:t>angioten</w:t>
      </w:r>
      <w:r w:rsidR="0012384A">
        <w:rPr>
          <w:szCs w:val="22"/>
          <w:lang w:val="hu-HU"/>
        </w:rPr>
        <w:t>zin</w:t>
      </w:r>
      <w:proofErr w:type="spellEnd"/>
      <w:r w:rsidR="0012384A">
        <w:rPr>
          <w:szCs w:val="22"/>
          <w:lang w:val="hu-HU"/>
        </w:rPr>
        <w:t> II</w:t>
      </w:r>
      <w:r w:rsidR="00956D86" w:rsidRPr="0012384A">
        <w:rPr>
          <w:szCs w:val="22"/>
          <w:lang w:val="hu-HU"/>
        </w:rPr>
        <w:t>-recep</w:t>
      </w:r>
      <w:r w:rsidR="00F916AE">
        <w:rPr>
          <w:szCs w:val="22"/>
          <w:lang w:val="hu-HU"/>
        </w:rPr>
        <w:t>tor-blok</w:t>
      </w:r>
      <w:r w:rsidR="00956D86" w:rsidRPr="0012384A">
        <w:rPr>
          <w:szCs w:val="22"/>
          <w:lang w:val="hu-HU"/>
        </w:rPr>
        <w:t>kolók</w:t>
      </w:r>
      <w:r w:rsidRPr="0012384A">
        <w:rPr>
          <w:szCs w:val="22"/>
          <w:lang w:val="hu-HU"/>
        </w:rPr>
        <w:t xml:space="preserve"> nem alkalmazhatók egyidejűleg diabeteses </w:t>
      </w:r>
      <w:proofErr w:type="spellStart"/>
      <w:r w:rsidRPr="0012384A">
        <w:rPr>
          <w:szCs w:val="22"/>
          <w:lang w:val="hu-HU"/>
        </w:rPr>
        <w:t>nephropathiában</w:t>
      </w:r>
      <w:proofErr w:type="spellEnd"/>
      <w:r w:rsidRPr="0012384A">
        <w:rPr>
          <w:szCs w:val="22"/>
          <w:lang w:val="hu-HU"/>
        </w:rPr>
        <w:t xml:space="preserve"> szenvedő betegeknél.</w:t>
      </w:r>
    </w:p>
    <w:p w14:paraId="5372CF25" w14:textId="77777777" w:rsidR="0012606A" w:rsidRPr="0012384A" w:rsidRDefault="0012606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681A251" w14:textId="77777777" w:rsidR="00D45B60" w:rsidRPr="00F916AE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12384A">
        <w:rPr>
          <w:szCs w:val="22"/>
          <w:u w:val="single"/>
          <w:lang w:val="hu-HU"/>
        </w:rPr>
        <w:t xml:space="preserve">Egyéb, a </w:t>
      </w:r>
      <w:proofErr w:type="spellStart"/>
      <w:r w:rsidRPr="00F916AE">
        <w:rPr>
          <w:szCs w:val="22"/>
          <w:u w:val="single"/>
          <w:lang w:val="hu-HU"/>
        </w:rPr>
        <w:t>renin-angiotenzin-aldoszteron</w:t>
      </w:r>
      <w:proofErr w:type="spellEnd"/>
      <w:r w:rsidRPr="00F916AE">
        <w:rPr>
          <w:szCs w:val="22"/>
          <w:u w:val="single"/>
          <w:lang w:val="hu-HU"/>
        </w:rPr>
        <w:t xml:space="preserve"> rendszer stimulációjával járó állapotok</w:t>
      </w:r>
    </w:p>
    <w:p w14:paraId="663D027F" w14:textId="51300F21" w:rsidR="00D45B60" w:rsidRPr="005B3FF4" w:rsidRDefault="00956D86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F916AE">
        <w:rPr>
          <w:szCs w:val="22"/>
          <w:lang w:val="hu-HU"/>
        </w:rPr>
        <w:t>Olyan betegekn</w:t>
      </w:r>
      <w:r w:rsidR="00FB40ED">
        <w:rPr>
          <w:szCs w:val="22"/>
          <w:lang w:val="hu-HU"/>
        </w:rPr>
        <w:t>él</w:t>
      </w:r>
      <w:r w:rsidRPr="00F916AE">
        <w:rPr>
          <w:szCs w:val="22"/>
          <w:lang w:val="hu-HU"/>
        </w:rPr>
        <w:t xml:space="preserve">, akiknek a </w:t>
      </w:r>
      <w:proofErr w:type="spellStart"/>
      <w:r w:rsidRPr="00F916AE">
        <w:rPr>
          <w:szCs w:val="22"/>
          <w:lang w:val="hu-HU"/>
        </w:rPr>
        <w:t>vascularis</w:t>
      </w:r>
      <w:proofErr w:type="spellEnd"/>
      <w:r w:rsidRPr="00F916AE">
        <w:rPr>
          <w:szCs w:val="22"/>
          <w:lang w:val="hu-HU"/>
        </w:rPr>
        <w:t xml:space="preserve"> tónusa és a vesefunkciója elsősorban a </w:t>
      </w:r>
      <w:proofErr w:type="spellStart"/>
      <w:r w:rsidRPr="00F916AE">
        <w:rPr>
          <w:szCs w:val="22"/>
          <w:lang w:val="hu-HU"/>
        </w:rPr>
        <w:t>renin</w:t>
      </w:r>
      <w:r w:rsidR="00F916AE">
        <w:rPr>
          <w:szCs w:val="22"/>
          <w:lang w:val="hu-HU"/>
        </w:rPr>
        <w:noBreakHyphen/>
      </w:r>
      <w:r w:rsidRPr="00F916AE">
        <w:rPr>
          <w:szCs w:val="22"/>
          <w:lang w:val="hu-HU"/>
        </w:rPr>
        <w:t>angiotenzin</w:t>
      </w:r>
      <w:r w:rsidR="00F916AE">
        <w:rPr>
          <w:szCs w:val="22"/>
          <w:lang w:val="hu-HU"/>
        </w:rPr>
        <w:noBreakHyphen/>
      </w:r>
      <w:r w:rsidRPr="00F916AE">
        <w:rPr>
          <w:szCs w:val="22"/>
          <w:lang w:val="hu-HU"/>
        </w:rPr>
        <w:t>aldoszteron</w:t>
      </w:r>
      <w:proofErr w:type="spellEnd"/>
      <w:r w:rsidRPr="00F916AE">
        <w:rPr>
          <w:szCs w:val="22"/>
          <w:lang w:val="hu-HU"/>
        </w:rPr>
        <w:t xml:space="preserve"> rendszer aktivitásától függ (</w:t>
      </w:r>
      <w:r w:rsidR="00720E69">
        <w:rPr>
          <w:szCs w:val="22"/>
          <w:lang w:val="hu-HU"/>
        </w:rPr>
        <w:t>például</w:t>
      </w:r>
      <w:r w:rsidRPr="00F916AE">
        <w:rPr>
          <w:szCs w:val="22"/>
          <w:lang w:val="hu-HU"/>
        </w:rPr>
        <w:t xml:space="preserve"> súlyos </w:t>
      </w:r>
      <w:proofErr w:type="spellStart"/>
      <w:r w:rsidRPr="00F916AE">
        <w:rPr>
          <w:szCs w:val="22"/>
          <w:lang w:val="hu-HU"/>
        </w:rPr>
        <w:t>congestiv</w:t>
      </w:r>
      <w:proofErr w:type="spellEnd"/>
      <w:r w:rsidRPr="00F916AE">
        <w:rPr>
          <w:szCs w:val="22"/>
          <w:lang w:val="hu-HU"/>
        </w:rPr>
        <w:t xml:space="preserve"> szívelégtelenség vagy vesebetegség, ideértve az </w:t>
      </w:r>
      <w:proofErr w:type="spellStart"/>
      <w:r w:rsidRPr="00F916AE">
        <w:rPr>
          <w:szCs w:val="22"/>
          <w:lang w:val="hu-HU"/>
        </w:rPr>
        <w:t>arteria</w:t>
      </w:r>
      <w:proofErr w:type="spellEnd"/>
      <w:r w:rsidRPr="00F916AE">
        <w:rPr>
          <w:szCs w:val="22"/>
          <w:lang w:val="hu-HU"/>
        </w:rPr>
        <w:t xml:space="preserve"> </w:t>
      </w:r>
      <w:proofErr w:type="spellStart"/>
      <w:r w:rsidRPr="00F916AE">
        <w:rPr>
          <w:szCs w:val="22"/>
          <w:lang w:val="hu-HU"/>
        </w:rPr>
        <w:t>renalis</w:t>
      </w:r>
      <w:proofErr w:type="spellEnd"/>
      <w:r w:rsidRPr="00F916AE">
        <w:rPr>
          <w:szCs w:val="22"/>
          <w:lang w:val="hu-HU"/>
        </w:rPr>
        <w:t xml:space="preserve"> </w:t>
      </w:r>
      <w:proofErr w:type="spellStart"/>
      <w:r w:rsidRPr="00F916AE">
        <w:rPr>
          <w:szCs w:val="22"/>
          <w:lang w:val="hu-HU"/>
        </w:rPr>
        <w:t>stenosisát</w:t>
      </w:r>
      <w:proofErr w:type="spellEnd"/>
      <w:r w:rsidRPr="00F916AE">
        <w:rPr>
          <w:szCs w:val="22"/>
          <w:lang w:val="hu-HU"/>
        </w:rPr>
        <w:t xml:space="preserve">), az e rendszerre ható gyógyszerekkel való kezelés során akut </w:t>
      </w:r>
      <w:proofErr w:type="spellStart"/>
      <w:r w:rsidRPr="00F916AE">
        <w:rPr>
          <w:szCs w:val="22"/>
          <w:lang w:val="hu-HU"/>
        </w:rPr>
        <w:t>hypot</w:t>
      </w:r>
      <w:r w:rsidR="00E46BBE" w:rsidRPr="00F916AE">
        <w:rPr>
          <w:szCs w:val="22"/>
          <w:lang w:val="hu-HU"/>
        </w:rPr>
        <w:t>o</w:t>
      </w:r>
      <w:r w:rsidR="00C23927" w:rsidRPr="00F916AE">
        <w:rPr>
          <w:szCs w:val="22"/>
          <w:lang w:val="hu-HU"/>
        </w:rPr>
        <w:t>niá</w:t>
      </w:r>
      <w:r w:rsidRPr="005B3FF4">
        <w:rPr>
          <w:szCs w:val="22"/>
          <w:lang w:val="hu-HU"/>
        </w:rPr>
        <w:t>t</w:t>
      </w:r>
      <w:proofErr w:type="spellEnd"/>
      <w:r w:rsidRPr="005B3FF4">
        <w:rPr>
          <w:szCs w:val="22"/>
          <w:lang w:val="hu-HU"/>
        </w:rPr>
        <w:t xml:space="preserve">, </w:t>
      </w:r>
      <w:proofErr w:type="spellStart"/>
      <w:r w:rsidRPr="005B3FF4">
        <w:rPr>
          <w:szCs w:val="22"/>
          <w:lang w:val="hu-HU"/>
        </w:rPr>
        <w:t>hyperazotaemiát</w:t>
      </w:r>
      <w:proofErr w:type="spellEnd"/>
      <w:r w:rsidRPr="005B3FF4">
        <w:rPr>
          <w:szCs w:val="22"/>
          <w:lang w:val="hu-HU"/>
        </w:rPr>
        <w:t xml:space="preserve">, </w:t>
      </w:r>
      <w:proofErr w:type="spellStart"/>
      <w:r w:rsidRPr="005B3FF4">
        <w:rPr>
          <w:szCs w:val="22"/>
          <w:lang w:val="hu-HU"/>
        </w:rPr>
        <w:t>oliguriát</w:t>
      </w:r>
      <w:proofErr w:type="spellEnd"/>
      <w:r w:rsidRPr="005B3FF4">
        <w:rPr>
          <w:szCs w:val="22"/>
          <w:lang w:val="hu-HU"/>
        </w:rPr>
        <w:t xml:space="preserve"> vagy ritkán akut veseelégtelenséget észleltek (lásd 4.8 pont).</w:t>
      </w:r>
    </w:p>
    <w:p w14:paraId="4D95B2C1" w14:textId="77777777" w:rsidR="00B52A79" w:rsidRPr="005B3FF4" w:rsidRDefault="00B52A7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2F7702E" w14:textId="3BC13D8E" w:rsidR="00D45B60" w:rsidRPr="005B3FF4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ED768F">
        <w:rPr>
          <w:szCs w:val="22"/>
          <w:u w:val="single"/>
          <w:lang w:val="hu-HU"/>
        </w:rPr>
        <w:t>Prim</w:t>
      </w:r>
      <w:r w:rsidRPr="005B3FF4">
        <w:rPr>
          <w:szCs w:val="22"/>
          <w:u w:val="single"/>
          <w:lang w:val="hu-HU"/>
        </w:rPr>
        <w:t xml:space="preserve">er </w:t>
      </w:r>
      <w:proofErr w:type="spellStart"/>
      <w:r w:rsidRPr="005B3FF4">
        <w:rPr>
          <w:szCs w:val="22"/>
          <w:u w:val="single"/>
          <w:lang w:val="hu-HU"/>
        </w:rPr>
        <w:t>aldosteronismus</w:t>
      </w:r>
      <w:proofErr w:type="spellEnd"/>
    </w:p>
    <w:p w14:paraId="699754EC" w14:textId="5D319880" w:rsidR="00D45B60" w:rsidRPr="00ED768F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B3FF4">
        <w:rPr>
          <w:szCs w:val="22"/>
          <w:lang w:val="hu-HU"/>
        </w:rPr>
        <w:t xml:space="preserve">A </w:t>
      </w:r>
      <w:proofErr w:type="spellStart"/>
      <w:r w:rsidRPr="005B3FF4">
        <w:rPr>
          <w:szCs w:val="22"/>
          <w:lang w:val="hu-HU"/>
        </w:rPr>
        <w:t>renin-angiotenzin-aldoszteron</w:t>
      </w:r>
      <w:proofErr w:type="spellEnd"/>
      <w:r w:rsidRPr="005B3FF4">
        <w:rPr>
          <w:szCs w:val="22"/>
          <w:lang w:val="hu-HU"/>
        </w:rPr>
        <w:t xml:space="preserve"> rendszer gátlása útján ható </w:t>
      </w:r>
      <w:r w:rsidR="006940EB">
        <w:rPr>
          <w:lang w:val="hu-HU"/>
        </w:rPr>
        <w:t xml:space="preserve">vérnyomáscsökkentő hatású </w:t>
      </w:r>
      <w:r w:rsidRPr="005B3FF4">
        <w:rPr>
          <w:szCs w:val="22"/>
          <w:lang w:val="hu-HU"/>
        </w:rPr>
        <w:t xml:space="preserve">gyógyszerek primer </w:t>
      </w:r>
      <w:proofErr w:type="spellStart"/>
      <w:r w:rsidRPr="005B3FF4">
        <w:rPr>
          <w:szCs w:val="22"/>
          <w:lang w:val="hu-HU"/>
        </w:rPr>
        <w:t>aldosteronismusban</w:t>
      </w:r>
      <w:proofErr w:type="spellEnd"/>
      <w:r w:rsidR="00B52A79" w:rsidRPr="00ED768F">
        <w:rPr>
          <w:szCs w:val="22"/>
          <w:lang w:val="hu-HU"/>
        </w:rPr>
        <w:t xml:space="preserve"> </w:t>
      </w:r>
      <w:r w:rsidRPr="00ED768F">
        <w:rPr>
          <w:szCs w:val="22"/>
          <w:lang w:val="hu-HU"/>
        </w:rPr>
        <w:t xml:space="preserve">rendszerint hatástalanok, ezért nem javasolt a </w:t>
      </w:r>
      <w:proofErr w:type="spellStart"/>
      <w:r w:rsidR="00A324F9">
        <w:rPr>
          <w:szCs w:val="22"/>
          <w:lang w:val="hu-HU"/>
        </w:rPr>
        <w:t>telmizartán</w:t>
      </w:r>
      <w:proofErr w:type="spellEnd"/>
      <w:r w:rsidR="00A324F9">
        <w:rPr>
          <w:szCs w:val="22"/>
          <w:lang w:val="hu-HU"/>
        </w:rPr>
        <w:t>/HCTZ</w:t>
      </w:r>
      <w:r w:rsidRPr="00ED768F">
        <w:rPr>
          <w:szCs w:val="22"/>
          <w:lang w:val="hu-HU"/>
        </w:rPr>
        <w:t xml:space="preserve"> alkalmazása.</w:t>
      </w:r>
    </w:p>
    <w:p w14:paraId="6DA1D520" w14:textId="77777777" w:rsidR="00B52A79" w:rsidRPr="00ED768F" w:rsidRDefault="00B52A7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47A12F9" w14:textId="77777777" w:rsidR="00D45B60" w:rsidRPr="001B1C02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1B1C02">
        <w:rPr>
          <w:szCs w:val="22"/>
          <w:u w:val="single"/>
          <w:lang w:val="hu-HU"/>
        </w:rPr>
        <w:t xml:space="preserve">Aorta- és </w:t>
      </w:r>
      <w:proofErr w:type="spellStart"/>
      <w:r w:rsidRPr="001B1C02">
        <w:rPr>
          <w:szCs w:val="22"/>
          <w:u w:val="single"/>
          <w:lang w:val="hu-HU"/>
        </w:rPr>
        <w:t>mitralis</w:t>
      </w:r>
      <w:proofErr w:type="spellEnd"/>
      <w:r w:rsidRPr="001B1C02">
        <w:rPr>
          <w:szCs w:val="22"/>
          <w:u w:val="single"/>
          <w:lang w:val="hu-HU"/>
        </w:rPr>
        <w:t xml:space="preserve"> </w:t>
      </w:r>
      <w:proofErr w:type="spellStart"/>
      <w:r w:rsidRPr="001B1C02">
        <w:rPr>
          <w:szCs w:val="22"/>
          <w:u w:val="single"/>
          <w:lang w:val="hu-HU"/>
        </w:rPr>
        <w:t>stenosis</w:t>
      </w:r>
      <w:proofErr w:type="spellEnd"/>
      <w:r w:rsidRPr="001B1C02">
        <w:rPr>
          <w:szCs w:val="22"/>
          <w:u w:val="single"/>
          <w:lang w:val="hu-HU"/>
        </w:rPr>
        <w:t xml:space="preserve">, </w:t>
      </w:r>
      <w:proofErr w:type="spellStart"/>
      <w:r w:rsidRPr="001B1C02">
        <w:rPr>
          <w:szCs w:val="22"/>
          <w:u w:val="single"/>
          <w:lang w:val="hu-HU"/>
        </w:rPr>
        <w:t>hypertrophiás</w:t>
      </w:r>
      <w:proofErr w:type="spellEnd"/>
      <w:r w:rsidRPr="001B1C02">
        <w:rPr>
          <w:szCs w:val="22"/>
          <w:u w:val="single"/>
          <w:lang w:val="hu-HU"/>
        </w:rPr>
        <w:t xml:space="preserve"> </w:t>
      </w:r>
      <w:proofErr w:type="spellStart"/>
      <w:r w:rsidRPr="001B1C02">
        <w:rPr>
          <w:szCs w:val="22"/>
          <w:u w:val="single"/>
          <w:lang w:val="hu-HU"/>
        </w:rPr>
        <w:t>obstructiv</w:t>
      </w:r>
      <w:proofErr w:type="spellEnd"/>
      <w:r w:rsidRPr="001B1C02">
        <w:rPr>
          <w:szCs w:val="22"/>
          <w:u w:val="single"/>
          <w:lang w:val="hu-HU"/>
        </w:rPr>
        <w:t xml:space="preserve"> </w:t>
      </w:r>
      <w:proofErr w:type="spellStart"/>
      <w:r w:rsidRPr="001B1C02">
        <w:rPr>
          <w:szCs w:val="22"/>
          <w:u w:val="single"/>
          <w:lang w:val="hu-HU"/>
        </w:rPr>
        <w:t>cardiomyopathia</w:t>
      </w:r>
      <w:proofErr w:type="spellEnd"/>
    </w:p>
    <w:p w14:paraId="0A36DF75" w14:textId="21B018E3" w:rsidR="00D45B60" w:rsidRPr="001B1C02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B1C02">
        <w:rPr>
          <w:szCs w:val="22"/>
          <w:lang w:val="hu-HU"/>
        </w:rPr>
        <w:t xml:space="preserve">Más </w:t>
      </w:r>
      <w:proofErr w:type="spellStart"/>
      <w:r w:rsidR="00956D86" w:rsidRPr="001B1C02">
        <w:rPr>
          <w:szCs w:val="22"/>
          <w:lang w:val="hu-HU"/>
        </w:rPr>
        <w:t>va</w:t>
      </w:r>
      <w:r w:rsidR="00ED768F">
        <w:rPr>
          <w:szCs w:val="22"/>
          <w:lang w:val="hu-HU"/>
        </w:rPr>
        <w:t>z</w:t>
      </w:r>
      <w:r w:rsidR="00956D86" w:rsidRPr="00ED768F">
        <w:rPr>
          <w:szCs w:val="22"/>
          <w:lang w:val="hu-HU"/>
        </w:rPr>
        <w:t>odilatátorokhoz</w:t>
      </w:r>
      <w:proofErr w:type="spellEnd"/>
      <w:r w:rsidRPr="00ED768F">
        <w:rPr>
          <w:szCs w:val="22"/>
          <w:lang w:val="hu-HU"/>
        </w:rPr>
        <w:t xml:space="preserve"> hasonlóan fokozott óvatosság ajánlott </w:t>
      </w:r>
      <w:proofErr w:type="spellStart"/>
      <w:r w:rsidRPr="00ED768F">
        <w:rPr>
          <w:szCs w:val="22"/>
          <w:lang w:val="hu-HU"/>
        </w:rPr>
        <w:t>aortastenosis</w:t>
      </w:r>
      <w:proofErr w:type="spellEnd"/>
      <w:r w:rsidR="006940EB">
        <w:rPr>
          <w:szCs w:val="22"/>
          <w:lang w:val="hu-HU"/>
        </w:rPr>
        <w:t>,</w:t>
      </w:r>
      <w:r w:rsidRPr="008D67F4">
        <w:rPr>
          <w:szCs w:val="22"/>
          <w:lang w:val="hu-HU"/>
        </w:rPr>
        <w:t xml:space="preserve"> </w:t>
      </w:r>
      <w:proofErr w:type="spellStart"/>
      <w:r w:rsidRPr="008D67F4">
        <w:rPr>
          <w:szCs w:val="22"/>
          <w:lang w:val="hu-HU"/>
        </w:rPr>
        <w:t>mitralis</w:t>
      </w:r>
      <w:proofErr w:type="spellEnd"/>
      <w:r w:rsidRPr="008D67F4">
        <w:rPr>
          <w:szCs w:val="22"/>
          <w:lang w:val="hu-HU"/>
        </w:rPr>
        <w:t xml:space="preserve"> </w:t>
      </w:r>
      <w:proofErr w:type="spellStart"/>
      <w:r w:rsidRPr="008D67F4">
        <w:rPr>
          <w:szCs w:val="22"/>
          <w:lang w:val="hu-HU"/>
        </w:rPr>
        <w:t>stenosis</w:t>
      </w:r>
      <w:proofErr w:type="spellEnd"/>
      <w:r w:rsidRPr="008D67F4">
        <w:rPr>
          <w:szCs w:val="22"/>
          <w:lang w:val="hu-HU"/>
        </w:rPr>
        <w:t xml:space="preserve"> </w:t>
      </w:r>
      <w:r w:rsidR="00D60391">
        <w:rPr>
          <w:szCs w:val="22"/>
          <w:lang w:val="hu-HU"/>
        </w:rPr>
        <w:t>és</w:t>
      </w:r>
      <w:r w:rsidR="00873A09" w:rsidRPr="008D67F4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hypertrophiás</w:t>
      </w:r>
      <w:proofErr w:type="spellEnd"/>
      <w:r w:rsidRPr="001B1C02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obstructiv</w:t>
      </w:r>
      <w:proofErr w:type="spellEnd"/>
      <w:r w:rsidRPr="001B1C02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cardiomyopathia</w:t>
      </w:r>
      <w:proofErr w:type="spellEnd"/>
      <w:r w:rsidRPr="001B1C02">
        <w:rPr>
          <w:szCs w:val="22"/>
          <w:lang w:val="hu-HU"/>
        </w:rPr>
        <w:t xml:space="preserve"> esetén.</w:t>
      </w:r>
    </w:p>
    <w:p w14:paraId="76274EDD" w14:textId="77777777" w:rsidR="00B52A79" w:rsidRPr="001B1C02" w:rsidRDefault="00B52A7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D095970" w14:textId="77777777" w:rsidR="00D45B60" w:rsidRPr="001B1C02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1B1C02">
        <w:rPr>
          <w:szCs w:val="22"/>
          <w:u w:val="single"/>
          <w:lang w:val="hu-HU"/>
        </w:rPr>
        <w:t>Anyagcsere- és endokrin hatások</w:t>
      </w:r>
    </w:p>
    <w:p w14:paraId="4AB8FFEB" w14:textId="0C135264" w:rsidR="00D45B60" w:rsidRPr="008D67F4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B1C02">
        <w:rPr>
          <w:szCs w:val="22"/>
          <w:lang w:val="hu-HU"/>
        </w:rPr>
        <w:t xml:space="preserve">A </w:t>
      </w:r>
      <w:proofErr w:type="spellStart"/>
      <w:r w:rsidRPr="001B1C02">
        <w:rPr>
          <w:szCs w:val="22"/>
          <w:lang w:val="hu-HU"/>
        </w:rPr>
        <w:t>tiazid</w:t>
      </w:r>
      <w:proofErr w:type="spellEnd"/>
      <w:r w:rsidRPr="001B1C02">
        <w:rPr>
          <w:szCs w:val="22"/>
          <w:lang w:val="hu-HU"/>
        </w:rPr>
        <w:t>-kezelés ronthatja a glükóz</w:t>
      </w:r>
      <w:r w:rsidRPr="00ED576F">
        <w:rPr>
          <w:szCs w:val="22"/>
          <w:lang w:val="hu-HU"/>
        </w:rPr>
        <w:t xml:space="preserve">toleranciát, míg a </w:t>
      </w:r>
      <w:proofErr w:type="spellStart"/>
      <w:r w:rsidRPr="00ED576F">
        <w:rPr>
          <w:szCs w:val="22"/>
          <w:lang w:val="hu-HU"/>
        </w:rPr>
        <w:t>telmizartán</w:t>
      </w:r>
      <w:proofErr w:type="spellEnd"/>
      <w:r w:rsidRPr="00ED576F">
        <w:rPr>
          <w:szCs w:val="22"/>
          <w:lang w:val="hu-HU"/>
        </w:rPr>
        <w:t xml:space="preserve"> diabeteses betegeknél inzulin- vagy</w:t>
      </w:r>
      <w:r w:rsidR="00B52A79" w:rsidRPr="00ED576F">
        <w:rPr>
          <w:szCs w:val="22"/>
          <w:lang w:val="hu-HU"/>
        </w:rPr>
        <w:t xml:space="preserve"> </w:t>
      </w:r>
      <w:proofErr w:type="spellStart"/>
      <w:r w:rsidRPr="00040A73">
        <w:rPr>
          <w:szCs w:val="22"/>
          <w:lang w:val="hu-HU"/>
        </w:rPr>
        <w:t>antidiabetikus</w:t>
      </w:r>
      <w:proofErr w:type="spellEnd"/>
      <w:r w:rsidRPr="00040A73">
        <w:rPr>
          <w:szCs w:val="22"/>
          <w:lang w:val="hu-HU"/>
        </w:rPr>
        <w:t xml:space="preserve"> kezelés mellett </w:t>
      </w:r>
      <w:proofErr w:type="spellStart"/>
      <w:r w:rsidR="00956D86" w:rsidRPr="00BA1996">
        <w:rPr>
          <w:szCs w:val="22"/>
          <w:lang w:val="hu-HU"/>
        </w:rPr>
        <w:t>hypogly</w:t>
      </w:r>
      <w:r w:rsidR="006940EB">
        <w:rPr>
          <w:szCs w:val="22"/>
          <w:lang w:val="hu-HU"/>
        </w:rPr>
        <w:t>k</w:t>
      </w:r>
      <w:r w:rsidR="00956D86" w:rsidRPr="00BA1996">
        <w:rPr>
          <w:szCs w:val="22"/>
          <w:lang w:val="hu-HU"/>
        </w:rPr>
        <w:t>aemiát</w:t>
      </w:r>
      <w:proofErr w:type="spellEnd"/>
      <w:r w:rsidRPr="00BA1996">
        <w:rPr>
          <w:szCs w:val="22"/>
          <w:lang w:val="hu-HU"/>
        </w:rPr>
        <w:t xml:space="preserve"> okozhat. Ezért ezeknél a betegeknél megfontolandó a</w:t>
      </w:r>
      <w:r w:rsidR="00B52A79" w:rsidRPr="00BA1996">
        <w:rPr>
          <w:szCs w:val="22"/>
          <w:lang w:val="hu-HU"/>
        </w:rPr>
        <w:t xml:space="preserve"> </w:t>
      </w:r>
      <w:r w:rsidRPr="00A71ABD">
        <w:rPr>
          <w:szCs w:val="22"/>
          <w:lang w:val="hu-HU"/>
        </w:rPr>
        <w:t xml:space="preserve">vércukorszint ellenőrzése, továbbá az inzulin vagy az </w:t>
      </w:r>
      <w:proofErr w:type="spellStart"/>
      <w:r w:rsidRPr="00A71ABD">
        <w:rPr>
          <w:szCs w:val="22"/>
          <w:lang w:val="hu-HU"/>
        </w:rPr>
        <w:t>antidiabetikumok</w:t>
      </w:r>
      <w:proofErr w:type="spellEnd"/>
      <w:r w:rsidRPr="00A71ABD">
        <w:rPr>
          <w:szCs w:val="22"/>
          <w:lang w:val="hu-HU"/>
        </w:rPr>
        <w:t xml:space="preserve"> </w:t>
      </w:r>
      <w:r w:rsidR="00D60391">
        <w:rPr>
          <w:szCs w:val="22"/>
          <w:lang w:val="hu-HU"/>
        </w:rPr>
        <w:t>dózisának</w:t>
      </w:r>
      <w:r w:rsidRPr="00A71ABD">
        <w:rPr>
          <w:szCs w:val="22"/>
          <w:lang w:val="hu-HU"/>
        </w:rPr>
        <w:t xml:space="preserve"> módosítása válhat</w:t>
      </w:r>
      <w:r w:rsidR="00B52A79" w:rsidRPr="00F973D3">
        <w:rPr>
          <w:szCs w:val="22"/>
          <w:lang w:val="hu-HU"/>
        </w:rPr>
        <w:t xml:space="preserve"> </w:t>
      </w:r>
      <w:r w:rsidRPr="00F973D3">
        <w:rPr>
          <w:szCs w:val="22"/>
          <w:lang w:val="hu-HU"/>
        </w:rPr>
        <w:t>szükségessé. A l</w:t>
      </w:r>
      <w:r w:rsidR="00F26E79">
        <w:rPr>
          <w:szCs w:val="22"/>
          <w:lang w:val="hu-HU"/>
        </w:rPr>
        <w:t>a</w:t>
      </w:r>
      <w:r w:rsidRPr="008D67F4">
        <w:rPr>
          <w:szCs w:val="22"/>
          <w:lang w:val="hu-HU"/>
        </w:rPr>
        <w:t xml:space="preserve">tens diabetes a </w:t>
      </w:r>
      <w:proofErr w:type="spellStart"/>
      <w:r w:rsidRPr="008D67F4">
        <w:rPr>
          <w:szCs w:val="22"/>
          <w:lang w:val="hu-HU"/>
        </w:rPr>
        <w:t>tiazid</w:t>
      </w:r>
      <w:proofErr w:type="spellEnd"/>
      <w:r w:rsidRPr="008D67F4">
        <w:rPr>
          <w:szCs w:val="22"/>
          <w:lang w:val="hu-HU"/>
        </w:rPr>
        <w:t xml:space="preserve">-kezelés ideje alatt </w:t>
      </w:r>
      <w:proofErr w:type="spellStart"/>
      <w:r w:rsidRPr="008D67F4">
        <w:rPr>
          <w:szCs w:val="22"/>
          <w:lang w:val="hu-HU"/>
        </w:rPr>
        <w:t>manifesztálódhat</w:t>
      </w:r>
      <w:proofErr w:type="spellEnd"/>
      <w:r w:rsidRPr="008D67F4">
        <w:rPr>
          <w:szCs w:val="22"/>
          <w:lang w:val="hu-HU"/>
        </w:rPr>
        <w:t>.</w:t>
      </w:r>
    </w:p>
    <w:p w14:paraId="363EB93B" w14:textId="77777777" w:rsidR="00873A09" w:rsidRPr="001B1C02" w:rsidRDefault="00873A0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F54E4A0" w14:textId="0D4576F7" w:rsidR="00D45B60" w:rsidRPr="00554E68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1B1C02">
        <w:rPr>
          <w:szCs w:val="22"/>
          <w:lang w:val="hu-HU"/>
        </w:rPr>
        <w:t>Tiazid-diuretikumok</w:t>
      </w:r>
      <w:proofErr w:type="spellEnd"/>
      <w:r w:rsidRPr="001B1C02">
        <w:rPr>
          <w:szCs w:val="22"/>
          <w:lang w:val="hu-HU"/>
        </w:rPr>
        <w:t xml:space="preserve"> alkalmazása során a szérum koleszterin- és trigliceridszintje emelkedik,</w:t>
      </w:r>
      <w:r w:rsidR="00B52A79" w:rsidRPr="001B1C02">
        <w:rPr>
          <w:szCs w:val="22"/>
          <w:lang w:val="hu-HU"/>
        </w:rPr>
        <w:t xml:space="preserve"> </w:t>
      </w:r>
      <w:r w:rsidR="006940EB">
        <w:rPr>
          <w:szCs w:val="22"/>
          <w:lang w:val="hu-HU"/>
        </w:rPr>
        <w:t>azonban</w:t>
      </w:r>
      <w:r w:rsidR="006940EB" w:rsidRPr="001B1C02">
        <w:rPr>
          <w:szCs w:val="22"/>
          <w:lang w:val="hu-HU"/>
        </w:rPr>
        <w:t xml:space="preserve"> </w:t>
      </w:r>
      <w:r w:rsidRPr="001B1C02">
        <w:rPr>
          <w:szCs w:val="22"/>
          <w:lang w:val="hu-HU"/>
        </w:rPr>
        <w:t xml:space="preserve">a </w:t>
      </w:r>
      <w:r w:rsidR="00CF722B">
        <w:rPr>
          <w:szCs w:val="22"/>
          <w:lang w:val="hu-HU"/>
        </w:rPr>
        <w:t>gyógyszerben</w:t>
      </w:r>
      <w:r w:rsidRPr="00BA1996">
        <w:rPr>
          <w:szCs w:val="22"/>
          <w:lang w:val="hu-HU"/>
        </w:rPr>
        <w:t xml:space="preserve"> található, 12,5</w:t>
      </w:r>
      <w:r w:rsidR="00873A09" w:rsidRPr="00BA1996">
        <w:rPr>
          <w:szCs w:val="22"/>
          <w:lang w:val="hu-HU"/>
        </w:rPr>
        <w:t> </w:t>
      </w:r>
      <w:r w:rsidRPr="00BA1996">
        <w:rPr>
          <w:szCs w:val="22"/>
          <w:lang w:val="hu-HU"/>
        </w:rPr>
        <w:t>mg-</w:t>
      </w:r>
      <w:proofErr w:type="spellStart"/>
      <w:r w:rsidRPr="00BA1996">
        <w:rPr>
          <w:szCs w:val="22"/>
          <w:lang w:val="hu-HU"/>
        </w:rPr>
        <w:t>os</w:t>
      </w:r>
      <w:proofErr w:type="spellEnd"/>
      <w:r w:rsidRPr="00BA1996">
        <w:rPr>
          <w:szCs w:val="22"/>
          <w:lang w:val="hu-HU"/>
        </w:rPr>
        <w:t xml:space="preserve"> </w:t>
      </w:r>
      <w:proofErr w:type="spellStart"/>
      <w:r w:rsidR="00F26E79">
        <w:rPr>
          <w:szCs w:val="22"/>
          <w:lang w:val="hu-HU"/>
        </w:rPr>
        <w:t>tiazid</w:t>
      </w:r>
      <w:proofErr w:type="spellEnd"/>
      <w:r w:rsidR="00F26E79">
        <w:rPr>
          <w:szCs w:val="22"/>
          <w:lang w:val="hu-HU"/>
        </w:rPr>
        <w:t xml:space="preserve"> dózisokkal</w:t>
      </w:r>
      <w:r w:rsidRPr="00BA1996">
        <w:rPr>
          <w:szCs w:val="22"/>
          <w:lang w:val="hu-HU"/>
        </w:rPr>
        <w:t xml:space="preserve"> kapcsolatosan alig vagy</w:t>
      </w:r>
      <w:r w:rsidR="00183AAA" w:rsidRPr="00A71ABD">
        <w:rPr>
          <w:szCs w:val="22"/>
          <w:lang w:val="hu-HU"/>
        </w:rPr>
        <w:t xml:space="preserve"> </w:t>
      </w:r>
      <w:r w:rsidRPr="00F973D3">
        <w:rPr>
          <w:szCs w:val="22"/>
          <w:lang w:val="hu-HU"/>
        </w:rPr>
        <w:t xml:space="preserve">egyáltalán nem észleltek ilyen hatást. A </w:t>
      </w:r>
      <w:proofErr w:type="spellStart"/>
      <w:r w:rsidRPr="00F973D3">
        <w:rPr>
          <w:szCs w:val="22"/>
          <w:lang w:val="hu-HU"/>
        </w:rPr>
        <w:t>tiazid</w:t>
      </w:r>
      <w:proofErr w:type="spellEnd"/>
      <w:r w:rsidRPr="00F973D3">
        <w:rPr>
          <w:szCs w:val="22"/>
          <w:lang w:val="hu-HU"/>
        </w:rPr>
        <w:t xml:space="preserve">-kezelés során </w:t>
      </w:r>
      <w:proofErr w:type="spellStart"/>
      <w:r w:rsidRPr="00F973D3">
        <w:rPr>
          <w:szCs w:val="22"/>
          <w:lang w:val="hu-HU"/>
        </w:rPr>
        <w:t>hyperuricaemia</w:t>
      </w:r>
      <w:proofErr w:type="spellEnd"/>
      <w:r w:rsidRPr="00F973D3">
        <w:rPr>
          <w:szCs w:val="22"/>
          <w:lang w:val="hu-HU"/>
        </w:rPr>
        <w:t>, ill</w:t>
      </w:r>
      <w:r w:rsidR="00183AAA" w:rsidRPr="00F973D3">
        <w:rPr>
          <w:szCs w:val="22"/>
          <w:lang w:val="hu-HU"/>
        </w:rPr>
        <w:t>etve</w:t>
      </w:r>
      <w:r w:rsidRPr="00554E68">
        <w:rPr>
          <w:szCs w:val="22"/>
          <w:lang w:val="hu-HU"/>
        </w:rPr>
        <w:t xml:space="preserve"> köszvényes</w:t>
      </w:r>
      <w:r w:rsidR="00183AAA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roham alakulhat ki.</w:t>
      </w:r>
    </w:p>
    <w:p w14:paraId="16D39FF3" w14:textId="77777777" w:rsidR="00183AAA" w:rsidRPr="00554E68" w:rsidRDefault="00183AA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FABEE3D" w14:textId="741788CE" w:rsidR="00D45B60" w:rsidRPr="00A71ABD" w:rsidRDefault="006A0B17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E</w:t>
      </w:r>
      <w:r w:rsidR="00D45B60" w:rsidRPr="00554E68">
        <w:rPr>
          <w:szCs w:val="22"/>
          <w:u w:val="single"/>
          <w:lang w:val="hu-HU"/>
        </w:rPr>
        <w:t>lektrolit</w:t>
      </w:r>
      <w:r w:rsidR="00D45B60" w:rsidRPr="00ED576F">
        <w:rPr>
          <w:szCs w:val="22"/>
          <w:u w:val="single"/>
          <w:lang w:val="hu-HU"/>
        </w:rPr>
        <w:t>egyen</w:t>
      </w:r>
      <w:r w:rsidR="00D45B60" w:rsidRPr="00040A73">
        <w:rPr>
          <w:szCs w:val="22"/>
          <w:u w:val="single"/>
          <w:lang w:val="hu-HU"/>
        </w:rPr>
        <w:t>súly</w:t>
      </w:r>
      <w:r w:rsidR="002E3FA9">
        <w:rPr>
          <w:szCs w:val="22"/>
          <w:u w:val="single"/>
          <w:lang w:val="hu-HU"/>
        </w:rPr>
        <w:t>-</w:t>
      </w:r>
      <w:r w:rsidR="00D45B60" w:rsidRPr="00BA1996">
        <w:rPr>
          <w:szCs w:val="22"/>
          <w:u w:val="single"/>
          <w:lang w:val="hu-HU"/>
        </w:rPr>
        <w:t>zavar</w:t>
      </w:r>
    </w:p>
    <w:p w14:paraId="11DF8682" w14:textId="45E82D6A" w:rsidR="00D45B60" w:rsidRPr="008D67F4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F973D3">
        <w:rPr>
          <w:szCs w:val="22"/>
          <w:lang w:val="hu-HU"/>
        </w:rPr>
        <w:t xml:space="preserve">Mint a </w:t>
      </w:r>
      <w:proofErr w:type="spellStart"/>
      <w:r w:rsidRPr="00F973D3">
        <w:rPr>
          <w:szCs w:val="22"/>
          <w:lang w:val="hu-HU"/>
        </w:rPr>
        <w:t>diuretikummal</w:t>
      </w:r>
      <w:proofErr w:type="spellEnd"/>
      <w:r w:rsidRPr="00F973D3">
        <w:rPr>
          <w:szCs w:val="22"/>
          <w:lang w:val="hu-HU"/>
        </w:rPr>
        <w:t xml:space="preserve"> kezelt betegeknél általában, megfelelő időközönként meg kell határozni a</w:t>
      </w:r>
      <w:r w:rsidR="00183AAA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szérum</w:t>
      </w:r>
      <w:r w:rsidRPr="008D67F4">
        <w:rPr>
          <w:szCs w:val="22"/>
          <w:lang w:val="hu-HU"/>
        </w:rPr>
        <w:t>elektrolitok szintjét.</w:t>
      </w:r>
    </w:p>
    <w:p w14:paraId="48DACBDE" w14:textId="7723089B" w:rsidR="00D45B60" w:rsidRPr="00A71ABD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B1C02">
        <w:rPr>
          <w:szCs w:val="22"/>
          <w:lang w:val="hu-HU"/>
        </w:rPr>
        <w:t xml:space="preserve">A </w:t>
      </w:r>
      <w:proofErr w:type="spellStart"/>
      <w:r w:rsidRPr="001B1C02">
        <w:rPr>
          <w:szCs w:val="22"/>
          <w:lang w:val="hu-HU"/>
        </w:rPr>
        <w:t>tiazidok</w:t>
      </w:r>
      <w:proofErr w:type="spellEnd"/>
      <w:r w:rsidRPr="001B1C02">
        <w:rPr>
          <w:szCs w:val="22"/>
          <w:lang w:val="hu-HU"/>
        </w:rPr>
        <w:t xml:space="preserve">, köztük a </w:t>
      </w:r>
      <w:proofErr w:type="spellStart"/>
      <w:r w:rsidRPr="001B1C02">
        <w:rPr>
          <w:szCs w:val="22"/>
          <w:lang w:val="hu-HU"/>
        </w:rPr>
        <w:t>hidroklorotiazid</w:t>
      </w:r>
      <w:proofErr w:type="spellEnd"/>
      <w:r w:rsidRPr="001B1C02">
        <w:rPr>
          <w:szCs w:val="22"/>
          <w:lang w:val="hu-HU"/>
        </w:rPr>
        <w:t>, felboríthatják a folyadék- és elektrolit-háztartás egyensúlyát</w:t>
      </w:r>
      <w:r w:rsidR="00183AAA" w:rsidRPr="001B1C02">
        <w:rPr>
          <w:szCs w:val="22"/>
          <w:lang w:val="hu-HU"/>
        </w:rPr>
        <w:t xml:space="preserve"> </w:t>
      </w:r>
      <w:r w:rsidRPr="001B1C02">
        <w:rPr>
          <w:szCs w:val="22"/>
          <w:lang w:val="hu-HU"/>
        </w:rPr>
        <w:t>(</w:t>
      </w:r>
      <w:proofErr w:type="spellStart"/>
      <w:r w:rsidRPr="001B1C02">
        <w:rPr>
          <w:szCs w:val="22"/>
          <w:lang w:val="hu-HU"/>
        </w:rPr>
        <w:t>hypokalaemia</w:t>
      </w:r>
      <w:proofErr w:type="spellEnd"/>
      <w:r w:rsidRPr="001B1C02">
        <w:rPr>
          <w:szCs w:val="22"/>
          <w:lang w:val="hu-HU"/>
        </w:rPr>
        <w:t xml:space="preserve">, </w:t>
      </w:r>
      <w:proofErr w:type="spellStart"/>
      <w:r w:rsidRPr="001B1C02">
        <w:rPr>
          <w:szCs w:val="22"/>
          <w:lang w:val="hu-HU"/>
        </w:rPr>
        <w:t>hyponatraemia</w:t>
      </w:r>
      <w:proofErr w:type="spellEnd"/>
      <w:r w:rsidRPr="001B1C02">
        <w:rPr>
          <w:szCs w:val="22"/>
          <w:lang w:val="hu-HU"/>
        </w:rPr>
        <w:t xml:space="preserve"> és </w:t>
      </w:r>
      <w:proofErr w:type="spellStart"/>
      <w:r w:rsidRPr="001B1C02">
        <w:rPr>
          <w:szCs w:val="22"/>
          <w:lang w:val="hu-HU"/>
        </w:rPr>
        <w:t>hypochloraemiás</w:t>
      </w:r>
      <w:proofErr w:type="spellEnd"/>
      <w:r w:rsidRPr="001B1C02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alkalosis</w:t>
      </w:r>
      <w:proofErr w:type="spellEnd"/>
      <w:r w:rsidRPr="001B1C02">
        <w:rPr>
          <w:szCs w:val="22"/>
          <w:lang w:val="hu-HU"/>
        </w:rPr>
        <w:t xml:space="preserve"> alakulhat ki). Ennek figyelmeztető jelei:</w:t>
      </w:r>
      <w:r w:rsidR="00183AAA" w:rsidRPr="00ED576F">
        <w:rPr>
          <w:szCs w:val="22"/>
          <w:lang w:val="hu-HU"/>
        </w:rPr>
        <w:t xml:space="preserve"> </w:t>
      </w:r>
      <w:r w:rsidRPr="00040A73">
        <w:rPr>
          <w:szCs w:val="22"/>
          <w:lang w:val="hu-HU"/>
        </w:rPr>
        <w:t>szájszárazság, szomjúságérzés, gyengeség, levertség, álmosság, nyugtalanság, izomfájdalmak vagy</w:t>
      </w:r>
      <w:r w:rsidR="001214CD" w:rsidRPr="00BA1996">
        <w:rPr>
          <w:szCs w:val="22"/>
          <w:lang w:val="hu-HU"/>
        </w:rPr>
        <w:t xml:space="preserve"> </w:t>
      </w:r>
      <w:r w:rsidR="006940EB">
        <w:rPr>
          <w:szCs w:val="22"/>
          <w:lang w:val="hu-HU"/>
        </w:rPr>
        <w:t>-</w:t>
      </w:r>
      <w:r w:rsidRPr="00BA1996">
        <w:rPr>
          <w:szCs w:val="22"/>
          <w:lang w:val="hu-HU"/>
        </w:rPr>
        <w:t xml:space="preserve">görcsök, izomgyengeség, alacsony vérnyomás, </w:t>
      </w:r>
      <w:proofErr w:type="spellStart"/>
      <w:r w:rsidRPr="00BA1996">
        <w:rPr>
          <w:szCs w:val="22"/>
          <w:lang w:val="hu-HU"/>
        </w:rPr>
        <w:t>oliguria</w:t>
      </w:r>
      <w:proofErr w:type="spellEnd"/>
      <w:r w:rsidRPr="00BA1996">
        <w:rPr>
          <w:szCs w:val="22"/>
          <w:lang w:val="hu-HU"/>
        </w:rPr>
        <w:t xml:space="preserve">, </w:t>
      </w:r>
      <w:proofErr w:type="spellStart"/>
      <w:r w:rsidRPr="00BA1996">
        <w:rPr>
          <w:szCs w:val="22"/>
          <w:lang w:val="hu-HU"/>
        </w:rPr>
        <w:t>tachycardia</w:t>
      </w:r>
      <w:proofErr w:type="spellEnd"/>
      <w:r w:rsidRPr="00BA1996">
        <w:rPr>
          <w:szCs w:val="22"/>
          <w:lang w:val="hu-HU"/>
        </w:rPr>
        <w:t xml:space="preserve">, </w:t>
      </w:r>
      <w:proofErr w:type="spellStart"/>
      <w:r w:rsidRPr="00BA1996">
        <w:rPr>
          <w:szCs w:val="22"/>
          <w:lang w:val="hu-HU"/>
        </w:rPr>
        <w:t>gastrointestinalis</w:t>
      </w:r>
      <w:proofErr w:type="spellEnd"/>
      <w:r w:rsidRPr="00BA1996">
        <w:rPr>
          <w:szCs w:val="22"/>
          <w:lang w:val="hu-HU"/>
        </w:rPr>
        <w:t xml:space="preserve"> zavarok, </w:t>
      </w:r>
      <w:r w:rsidR="00720E69">
        <w:rPr>
          <w:szCs w:val="22"/>
          <w:lang w:val="hu-HU"/>
        </w:rPr>
        <w:t>például</w:t>
      </w:r>
      <w:r w:rsidR="001214CD" w:rsidRPr="00BA1996">
        <w:rPr>
          <w:szCs w:val="22"/>
          <w:lang w:val="hu-HU"/>
        </w:rPr>
        <w:t xml:space="preserve"> </w:t>
      </w:r>
      <w:r w:rsidRPr="00A71ABD">
        <w:rPr>
          <w:szCs w:val="22"/>
          <w:lang w:val="hu-HU"/>
        </w:rPr>
        <w:t>émelygés, hányás (lásd 4.8 pont).</w:t>
      </w:r>
    </w:p>
    <w:p w14:paraId="0CCBE1B0" w14:textId="77777777" w:rsidR="001214CD" w:rsidRPr="00F973D3" w:rsidRDefault="001214C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49DCED8" w14:textId="77777777" w:rsidR="00D45B60" w:rsidRPr="00554E68" w:rsidRDefault="00D45B60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0" w:firstLine="0"/>
        <w:rPr>
          <w:szCs w:val="22"/>
          <w:lang w:val="hu-HU"/>
        </w:rPr>
      </w:pPr>
      <w:proofErr w:type="spellStart"/>
      <w:r w:rsidRPr="00F973D3">
        <w:rPr>
          <w:szCs w:val="22"/>
          <w:lang w:val="hu-HU"/>
        </w:rPr>
        <w:t>Hypokalae</w:t>
      </w:r>
      <w:r w:rsidRPr="00554E68">
        <w:rPr>
          <w:szCs w:val="22"/>
          <w:lang w:val="hu-HU"/>
        </w:rPr>
        <w:t>mia</w:t>
      </w:r>
      <w:proofErr w:type="spellEnd"/>
    </w:p>
    <w:p w14:paraId="3514E6E6" w14:textId="77777777" w:rsidR="00D45B60" w:rsidRPr="008D67F4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 xml:space="preserve">Noha a </w:t>
      </w:r>
      <w:proofErr w:type="spellStart"/>
      <w:r w:rsidRPr="00554E68">
        <w:rPr>
          <w:szCs w:val="22"/>
          <w:lang w:val="hu-HU"/>
        </w:rPr>
        <w:t>tiazid-diuretikumokkal</w:t>
      </w:r>
      <w:proofErr w:type="spellEnd"/>
      <w:r w:rsidRPr="00554E68">
        <w:rPr>
          <w:szCs w:val="22"/>
          <w:lang w:val="hu-HU"/>
        </w:rPr>
        <w:t xml:space="preserve"> végzett kezelés ideje alatt kialakulhat </w:t>
      </w:r>
      <w:proofErr w:type="spellStart"/>
      <w:r w:rsidRPr="00554E68">
        <w:rPr>
          <w:szCs w:val="22"/>
          <w:lang w:val="hu-HU"/>
        </w:rPr>
        <w:t>hypokalaemia</w:t>
      </w:r>
      <w:proofErr w:type="spellEnd"/>
      <w:r w:rsidRPr="00554E68">
        <w:rPr>
          <w:szCs w:val="22"/>
          <w:lang w:val="hu-HU"/>
        </w:rPr>
        <w:t>, az egyidejűleg</w:t>
      </w:r>
      <w:r w:rsidR="001214CD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 xml:space="preserve">alkalmazott </w:t>
      </w:r>
      <w:proofErr w:type="spellStart"/>
      <w:r w:rsidRPr="00554E68">
        <w:rPr>
          <w:szCs w:val="22"/>
          <w:lang w:val="hu-HU"/>
        </w:rPr>
        <w:t>telmizartán</w:t>
      </w:r>
      <w:proofErr w:type="spellEnd"/>
      <w:r w:rsidRPr="00554E68">
        <w:rPr>
          <w:szCs w:val="22"/>
          <w:lang w:val="hu-HU"/>
        </w:rPr>
        <w:t xml:space="preserve"> csökkentheti a </w:t>
      </w:r>
      <w:proofErr w:type="spellStart"/>
      <w:r w:rsidRPr="00554E68">
        <w:rPr>
          <w:szCs w:val="22"/>
          <w:lang w:val="hu-HU"/>
        </w:rPr>
        <w:t>diuretikum</w:t>
      </w:r>
      <w:proofErr w:type="spellEnd"/>
      <w:r w:rsidRPr="00554E68">
        <w:rPr>
          <w:szCs w:val="22"/>
          <w:lang w:val="hu-HU"/>
        </w:rPr>
        <w:t xml:space="preserve"> okozta </w:t>
      </w:r>
      <w:proofErr w:type="spellStart"/>
      <w:r w:rsidRPr="00554E68">
        <w:rPr>
          <w:szCs w:val="22"/>
          <w:lang w:val="hu-HU"/>
        </w:rPr>
        <w:t>hypokalaemiát</w:t>
      </w:r>
      <w:proofErr w:type="spellEnd"/>
      <w:r w:rsidRPr="00554E68">
        <w:rPr>
          <w:szCs w:val="22"/>
          <w:lang w:val="hu-HU"/>
        </w:rPr>
        <w:t xml:space="preserve">. Fokozott a </w:t>
      </w:r>
      <w:proofErr w:type="spellStart"/>
      <w:r w:rsidRPr="00554E68">
        <w:rPr>
          <w:szCs w:val="22"/>
          <w:lang w:val="hu-HU"/>
        </w:rPr>
        <w:t>hypokalaemia</w:t>
      </w:r>
      <w:proofErr w:type="spellEnd"/>
      <w:r w:rsidR="001214CD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 xml:space="preserve">kockázata májcirrózisban szenvedőknél, erős </w:t>
      </w:r>
      <w:proofErr w:type="spellStart"/>
      <w:r w:rsidRPr="00554E68">
        <w:rPr>
          <w:szCs w:val="22"/>
          <w:lang w:val="hu-HU"/>
        </w:rPr>
        <w:t>diuresis</w:t>
      </w:r>
      <w:proofErr w:type="spellEnd"/>
      <w:r w:rsidRPr="00554E68">
        <w:rPr>
          <w:szCs w:val="22"/>
          <w:lang w:val="hu-HU"/>
        </w:rPr>
        <w:t xml:space="preserve"> kialakulása esetén, elégtelen </w:t>
      </w:r>
      <w:r w:rsidRPr="00554E68">
        <w:rPr>
          <w:i/>
          <w:szCs w:val="22"/>
          <w:lang w:val="hu-HU"/>
        </w:rPr>
        <w:t xml:space="preserve">per </w:t>
      </w:r>
      <w:proofErr w:type="spellStart"/>
      <w:r w:rsidRPr="00554E68">
        <w:rPr>
          <w:i/>
          <w:szCs w:val="22"/>
          <w:lang w:val="hu-HU"/>
        </w:rPr>
        <w:t>os</w:t>
      </w:r>
      <w:proofErr w:type="spellEnd"/>
      <w:r w:rsidRPr="008D67F4">
        <w:rPr>
          <w:szCs w:val="22"/>
          <w:lang w:val="hu-HU"/>
        </w:rPr>
        <w:t xml:space="preserve"> </w:t>
      </w:r>
      <w:r w:rsidR="001214CD" w:rsidRPr="008D67F4">
        <w:rPr>
          <w:szCs w:val="22"/>
          <w:lang w:val="hu-HU"/>
        </w:rPr>
        <w:t>e</w:t>
      </w:r>
      <w:r w:rsidRPr="008D67F4">
        <w:rPr>
          <w:szCs w:val="22"/>
          <w:lang w:val="hu-HU"/>
        </w:rPr>
        <w:t>lektrolitbevitel</w:t>
      </w:r>
      <w:r w:rsidR="001214CD" w:rsidRPr="008D67F4">
        <w:rPr>
          <w:szCs w:val="22"/>
          <w:lang w:val="hu-HU"/>
        </w:rPr>
        <w:t xml:space="preserve"> </w:t>
      </w:r>
      <w:r w:rsidRPr="008D67F4">
        <w:rPr>
          <w:szCs w:val="22"/>
          <w:lang w:val="hu-HU"/>
        </w:rPr>
        <w:t xml:space="preserve">esetén, továbbá egyidejű </w:t>
      </w:r>
      <w:proofErr w:type="spellStart"/>
      <w:r w:rsidRPr="008D67F4">
        <w:rPr>
          <w:szCs w:val="22"/>
          <w:lang w:val="hu-HU"/>
        </w:rPr>
        <w:t>kortikoszteroid</w:t>
      </w:r>
      <w:proofErr w:type="spellEnd"/>
      <w:r w:rsidRPr="008D67F4">
        <w:rPr>
          <w:szCs w:val="22"/>
          <w:lang w:val="hu-HU"/>
        </w:rPr>
        <w:t xml:space="preserve">- vagy </w:t>
      </w:r>
      <w:proofErr w:type="spellStart"/>
      <w:r w:rsidRPr="008D67F4">
        <w:rPr>
          <w:szCs w:val="22"/>
          <w:lang w:val="hu-HU"/>
        </w:rPr>
        <w:t>adrenokortikotróp</w:t>
      </w:r>
      <w:proofErr w:type="spellEnd"/>
      <w:r w:rsidRPr="008D67F4">
        <w:rPr>
          <w:szCs w:val="22"/>
          <w:lang w:val="hu-HU"/>
        </w:rPr>
        <w:t xml:space="preserve"> hormon</w:t>
      </w:r>
      <w:r w:rsidR="008D67F4">
        <w:rPr>
          <w:szCs w:val="22"/>
          <w:lang w:val="hu-HU"/>
        </w:rPr>
        <w:t>-</w:t>
      </w:r>
      <w:r w:rsidRPr="008D67F4">
        <w:rPr>
          <w:szCs w:val="22"/>
          <w:lang w:val="hu-HU"/>
        </w:rPr>
        <w:t xml:space="preserve"> (ACTH)</w:t>
      </w:r>
      <w:r w:rsidR="008D67F4">
        <w:rPr>
          <w:szCs w:val="22"/>
          <w:lang w:val="hu-HU"/>
        </w:rPr>
        <w:t xml:space="preserve"> </w:t>
      </w:r>
      <w:r w:rsidR="001214CD" w:rsidRPr="008D67F4">
        <w:rPr>
          <w:szCs w:val="22"/>
          <w:lang w:val="hu-HU"/>
        </w:rPr>
        <w:t>k</w:t>
      </w:r>
      <w:r w:rsidRPr="008D67F4">
        <w:rPr>
          <w:szCs w:val="22"/>
          <w:lang w:val="hu-HU"/>
        </w:rPr>
        <w:t>ezelés</w:t>
      </w:r>
      <w:r w:rsidR="001214CD" w:rsidRPr="008D67F4">
        <w:rPr>
          <w:szCs w:val="22"/>
          <w:lang w:val="hu-HU"/>
        </w:rPr>
        <w:t xml:space="preserve"> </w:t>
      </w:r>
      <w:r w:rsidRPr="008D67F4">
        <w:rPr>
          <w:szCs w:val="22"/>
          <w:lang w:val="hu-HU"/>
        </w:rPr>
        <w:t>esetén (lásd 4.5 pont).</w:t>
      </w:r>
    </w:p>
    <w:p w14:paraId="7DEAC265" w14:textId="77777777" w:rsidR="001214CD" w:rsidRPr="001B1C02" w:rsidRDefault="001214C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230896A" w14:textId="77777777" w:rsidR="00D45B60" w:rsidRPr="001B1C02" w:rsidRDefault="00D45B60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0" w:firstLine="0"/>
        <w:rPr>
          <w:szCs w:val="22"/>
          <w:lang w:val="hu-HU"/>
        </w:rPr>
      </w:pPr>
      <w:proofErr w:type="spellStart"/>
      <w:r w:rsidRPr="001B1C02">
        <w:rPr>
          <w:szCs w:val="22"/>
          <w:lang w:val="hu-HU"/>
        </w:rPr>
        <w:t>Hyperkalaemia</w:t>
      </w:r>
      <w:proofErr w:type="spellEnd"/>
    </w:p>
    <w:p w14:paraId="0B147091" w14:textId="35FD5512" w:rsidR="00D45B60" w:rsidRPr="008D67F4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B1C02">
        <w:rPr>
          <w:szCs w:val="22"/>
          <w:lang w:val="hu-HU"/>
        </w:rPr>
        <w:t xml:space="preserve">Ezzel ellentétben a </w:t>
      </w:r>
      <w:r w:rsidR="006A0B17">
        <w:rPr>
          <w:rFonts w:eastAsia="Times New Roman"/>
          <w:noProof/>
          <w:snapToGrid/>
          <w:szCs w:val="22"/>
          <w:lang w:val="hu-HU" w:eastAsia="en-US"/>
        </w:rPr>
        <w:t>gyógyszer</w:t>
      </w:r>
      <w:r w:rsidR="001214CD" w:rsidRPr="00ED576F">
        <w:rPr>
          <w:szCs w:val="22"/>
          <w:lang w:val="hu-HU"/>
        </w:rPr>
        <w:t xml:space="preserve"> </w:t>
      </w:r>
      <w:proofErr w:type="spellStart"/>
      <w:r w:rsidRPr="00ED576F">
        <w:rPr>
          <w:szCs w:val="22"/>
          <w:lang w:val="hu-HU"/>
        </w:rPr>
        <w:t>telmizartán</w:t>
      </w:r>
      <w:proofErr w:type="spellEnd"/>
      <w:r w:rsidRPr="00ED576F">
        <w:rPr>
          <w:szCs w:val="22"/>
          <w:lang w:val="hu-HU"/>
        </w:rPr>
        <w:t xml:space="preserve"> komponense </w:t>
      </w:r>
      <w:proofErr w:type="spellStart"/>
      <w:r w:rsidRPr="00ED576F">
        <w:rPr>
          <w:szCs w:val="22"/>
          <w:lang w:val="hu-HU"/>
        </w:rPr>
        <w:t>angioten</w:t>
      </w:r>
      <w:r w:rsidR="0012384A">
        <w:rPr>
          <w:szCs w:val="22"/>
          <w:lang w:val="hu-HU"/>
        </w:rPr>
        <w:t>zin</w:t>
      </w:r>
      <w:proofErr w:type="spellEnd"/>
      <w:r w:rsidR="0012384A">
        <w:rPr>
          <w:szCs w:val="22"/>
          <w:lang w:val="hu-HU"/>
        </w:rPr>
        <w:t> II</w:t>
      </w:r>
      <w:r w:rsidR="008D67F4">
        <w:rPr>
          <w:szCs w:val="22"/>
          <w:lang w:val="hu-HU"/>
        </w:rPr>
        <w:t>-</w:t>
      </w:r>
      <w:r w:rsidR="000830C3" w:rsidRPr="0012384A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(AT</w:t>
      </w:r>
      <w:r w:rsidRPr="0012384A">
        <w:rPr>
          <w:szCs w:val="22"/>
          <w:vertAlign w:val="subscript"/>
          <w:lang w:val="hu-HU"/>
        </w:rPr>
        <w:t>1</w:t>
      </w:r>
      <w:r w:rsidRPr="0012384A">
        <w:rPr>
          <w:szCs w:val="22"/>
          <w:lang w:val="hu-HU"/>
        </w:rPr>
        <w:t>)</w:t>
      </w:r>
      <w:r w:rsidR="008D67F4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receptorokat gátló</w:t>
      </w:r>
      <w:r w:rsidR="001214CD" w:rsidRPr="0012384A">
        <w:rPr>
          <w:szCs w:val="22"/>
          <w:lang w:val="hu-HU"/>
        </w:rPr>
        <w:t xml:space="preserve"> </w:t>
      </w:r>
      <w:r w:rsidRPr="00F916AE">
        <w:rPr>
          <w:szCs w:val="22"/>
          <w:lang w:val="hu-HU"/>
        </w:rPr>
        <w:lastRenderedPageBreak/>
        <w:t xml:space="preserve">hatásának köszönhetően </w:t>
      </w:r>
      <w:proofErr w:type="spellStart"/>
      <w:r w:rsidRPr="00F916AE">
        <w:rPr>
          <w:szCs w:val="22"/>
          <w:lang w:val="hu-HU"/>
        </w:rPr>
        <w:t>hyperkalaemia</w:t>
      </w:r>
      <w:proofErr w:type="spellEnd"/>
      <w:r w:rsidRPr="00F916AE">
        <w:rPr>
          <w:szCs w:val="22"/>
          <w:lang w:val="hu-HU"/>
        </w:rPr>
        <w:t xml:space="preserve"> fordulhat elő. Jóllehet a </w:t>
      </w:r>
      <w:proofErr w:type="spellStart"/>
      <w:r w:rsidR="006A0B17">
        <w:rPr>
          <w:szCs w:val="22"/>
          <w:lang w:val="hu-HU"/>
        </w:rPr>
        <w:t>telmizartán</w:t>
      </w:r>
      <w:proofErr w:type="spellEnd"/>
      <w:r w:rsidR="006A0B17">
        <w:rPr>
          <w:szCs w:val="22"/>
          <w:lang w:val="hu-HU"/>
        </w:rPr>
        <w:t>/HCTZ</w:t>
      </w:r>
      <w:r w:rsidRPr="005B3FF4">
        <w:rPr>
          <w:szCs w:val="22"/>
          <w:lang w:val="hu-HU"/>
        </w:rPr>
        <w:t xml:space="preserve"> alkalmazása során nem</w:t>
      </w:r>
      <w:r w:rsidR="001214CD" w:rsidRPr="005B3FF4">
        <w:rPr>
          <w:szCs w:val="22"/>
          <w:lang w:val="hu-HU"/>
        </w:rPr>
        <w:t xml:space="preserve"> </w:t>
      </w:r>
      <w:r w:rsidRPr="00ED768F">
        <w:rPr>
          <w:szCs w:val="22"/>
          <w:lang w:val="hu-HU"/>
        </w:rPr>
        <w:t xml:space="preserve">észleltek klinikai szempontból számottevő </w:t>
      </w:r>
      <w:proofErr w:type="spellStart"/>
      <w:r w:rsidRPr="00ED768F">
        <w:rPr>
          <w:szCs w:val="22"/>
          <w:lang w:val="hu-HU"/>
        </w:rPr>
        <w:t>hyperkalaemiát</w:t>
      </w:r>
      <w:proofErr w:type="spellEnd"/>
      <w:r w:rsidRPr="00ED768F">
        <w:rPr>
          <w:szCs w:val="22"/>
          <w:lang w:val="hu-HU"/>
        </w:rPr>
        <w:t xml:space="preserve">, a </w:t>
      </w:r>
      <w:proofErr w:type="spellStart"/>
      <w:r w:rsidRPr="00ED768F">
        <w:rPr>
          <w:szCs w:val="22"/>
          <w:lang w:val="hu-HU"/>
        </w:rPr>
        <w:t>hyperkalaemia</w:t>
      </w:r>
      <w:proofErr w:type="spellEnd"/>
      <w:r w:rsidRPr="00ED768F">
        <w:rPr>
          <w:szCs w:val="22"/>
          <w:lang w:val="hu-HU"/>
        </w:rPr>
        <w:t xml:space="preserve"> kialakulásának kockázati</w:t>
      </w:r>
      <w:r w:rsidR="001214CD" w:rsidRPr="00ED768F">
        <w:rPr>
          <w:szCs w:val="22"/>
          <w:lang w:val="hu-HU"/>
        </w:rPr>
        <w:t xml:space="preserve"> </w:t>
      </w:r>
      <w:r w:rsidRPr="00ED768F">
        <w:rPr>
          <w:szCs w:val="22"/>
          <w:lang w:val="hu-HU"/>
        </w:rPr>
        <w:t>tényezői közé tartozik a vese</w:t>
      </w:r>
      <w:r w:rsidR="00B40485">
        <w:rPr>
          <w:szCs w:val="22"/>
          <w:lang w:val="hu-HU"/>
        </w:rPr>
        <w:t>károsodás</w:t>
      </w:r>
      <w:r w:rsidRPr="00ED768F">
        <w:rPr>
          <w:szCs w:val="22"/>
          <w:lang w:val="hu-HU"/>
        </w:rPr>
        <w:t xml:space="preserve"> és/vagy a szívelégtelenség, valamint a diabetes</w:t>
      </w:r>
      <w:r w:rsidR="001214CD" w:rsidRPr="00ED768F">
        <w:rPr>
          <w:szCs w:val="22"/>
          <w:lang w:val="hu-HU"/>
        </w:rPr>
        <w:t xml:space="preserve"> </w:t>
      </w:r>
      <w:r w:rsidRPr="00ED768F">
        <w:rPr>
          <w:szCs w:val="22"/>
          <w:lang w:val="hu-HU"/>
        </w:rPr>
        <w:t>mellitus. Káliummegta</w:t>
      </w:r>
      <w:r w:rsidR="00E46BBE" w:rsidRPr="00ED768F">
        <w:rPr>
          <w:szCs w:val="22"/>
          <w:lang w:val="hu-HU"/>
        </w:rPr>
        <w:t>karító</w:t>
      </w:r>
      <w:r w:rsidRPr="008D67F4">
        <w:rPr>
          <w:szCs w:val="22"/>
          <w:lang w:val="hu-HU"/>
        </w:rPr>
        <w:t xml:space="preserve"> </w:t>
      </w:r>
      <w:proofErr w:type="spellStart"/>
      <w:r w:rsidRPr="008D67F4">
        <w:rPr>
          <w:szCs w:val="22"/>
          <w:lang w:val="hu-HU"/>
        </w:rPr>
        <w:t>diuretikumokat</w:t>
      </w:r>
      <w:proofErr w:type="spellEnd"/>
      <w:r w:rsidRPr="008D67F4">
        <w:rPr>
          <w:szCs w:val="22"/>
          <w:lang w:val="hu-HU"/>
        </w:rPr>
        <w:t>, káliumpótló készítményeket, ill</w:t>
      </w:r>
      <w:r w:rsidR="001214CD" w:rsidRPr="008D67F4">
        <w:rPr>
          <w:szCs w:val="22"/>
          <w:lang w:val="hu-HU"/>
        </w:rPr>
        <w:t>etve</w:t>
      </w:r>
      <w:r w:rsidRPr="008D67F4">
        <w:rPr>
          <w:szCs w:val="22"/>
          <w:lang w:val="hu-HU"/>
        </w:rPr>
        <w:t xml:space="preserve"> káliumot tartalmazó</w:t>
      </w:r>
      <w:r w:rsidR="001214CD" w:rsidRPr="008D67F4">
        <w:rPr>
          <w:szCs w:val="22"/>
          <w:lang w:val="hu-HU"/>
        </w:rPr>
        <w:t xml:space="preserve"> </w:t>
      </w:r>
      <w:r w:rsidRPr="008D67F4">
        <w:rPr>
          <w:szCs w:val="22"/>
          <w:lang w:val="hu-HU"/>
        </w:rPr>
        <w:t>só</w:t>
      </w:r>
      <w:r w:rsidR="001A2338">
        <w:rPr>
          <w:szCs w:val="22"/>
          <w:lang w:val="hu-HU"/>
        </w:rPr>
        <w:t>pótló</w:t>
      </w:r>
      <w:r w:rsidR="000731C0">
        <w:rPr>
          <w:szCs w:val="22"/>
          <w:lang w:val="hu-HU"/>
        </w:rPr>
        <w:t>kat</w:t>
      </w:r>
      <w:r w:rsidRPr="008D67F4">
        <w:rPr>
          <w:szCs w:val="22"/>
          <w:lang w:val="hu-HU"/>
        </w:rPr>
        <w:t xml:space="preserve"> óvatosan kell adni </w:t>
      </w:r>
      <w:proofErr w:type="spellStart"/>
      <w:r w:rsidR="000731C0">
        <w:rPr>
          <w:szCs w:val="22"/>
          <w:lang w:val="hu-HU"/>
        </w:rPr>
        <w:t>telmizartán</w:t>
      </w:r>
      <w:proofErr w:type="spellEnd"/>
      <w:r w:rsidR="000731C0">
        <w:rPr>
          <w:szCs w:val="22"/>
          <w:lang w:val="hu-HU"/>
        </w:rPr>
        <w:t>/HCTZ-t</w:t>
      </w:r>
      <w:r w:rsidRPr="008D67F4">
        <w:rPr>
          <w:szCs w:val="22"/>
          <w:lang w:val="hu-HU"/>
        </w:rPr>
        <w:t xml:space="preserve"> szedő betegeknek (lásd 4.5 pont).</w:t>
      </w:r>
    </w:p>
    <w:p w14:paraId="2A2F21F9" w14:textId="77777777" w:rsidR="001214CD" w:rsidRPr="001B1C02" w:rsidRDefault="001214C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37293E" w14:textId="52B55926" w:rsidR="00D45B60" w:rsidRPr="001B1C02" w:rsidRDefault="00D45B60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0" w:firstLine="0"/>
        <w:rPr>
          <w:szCs w:val="22"/>
          <w:lang w:val="hu-HU"/>
        </w:rPr>
      </w:pPr>
      <w:proofErr w:type="spellStart"/>
      <w:r w:rsidRPr="001B1C02">
        <w:rPr>
          <w:szCs w:val="22"/>
          <w:lang w:val="hu-HU"/>
        </w:rPr>
        <w:t>Hypochloraemiás</w:t>
      </w:r>
      <w:proofErr w:type="spellEnd"/>
      <w:r w:rsidRPr="001B1C02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alkalosis</w:t>
      </w:r>
      <w:proofErr w:type="spellEnd"/>
    </w:p>
    <w:p w14:paraId="78361CEA" w14:textId="4CC56C6B" w:rsidR="00D45B60" w:rsidRPr="00A71ABD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BA1996">
        <w:rPr>
          <w:szCs w:val="22"/>
          <w:lang w:val="hu-HU"/>
        </w:rPr>
        <w:t>A kloridhiány rendszerint csekély, általában nem szükséges ko</w:t>
      </w:r>
      <w:r w:rsidRPr="00A71ABD">
        <w:rPr>
          <w:szCs w:val="22"/>
          <w:lang w:val="hu-HU"/>
        </w:rPr>
        <w:t>rrigálni.</w:t>
      </w:r>
    </w:p>
    <w:p w14:paraId="4F0044B4" w14:textId="77777777" w:rsidR="001214CD" w:rsidRPr="00F973D3" w:rsidRDefault="001214C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858856E" w14:textId="77777777" w:rsidR="00D45B60" w:rsidRPr="00F973D3" w:rsidRDefault="00D45B60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0" w:firstLine="0"/>
        <w:rPr>
          <w:szCs w:val="22"/>
          <w:lang w:val="hu-HU"/>
        </w:rPr>
      </w:pPr>
      <w:proofErr w:type="spellStart"/>
      <w:r w:rsidRPr="00F973D3">
        <w:rPr>
          <w:szCs w:val="22"/>
          <w:lang w:val="hu-HU"/>
        </w:rPr>
        <w:t>Hypercalcaemia</w:t>
      </w:r>
      <w:proofErr w:type="spellEnd"/>
    </w:p>
    <w:p w14:paraId="5703B735" w14:textId="4CDD2EBF" w:rsidR="00D45B60" w:rsidRPr="002A2FF9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 xml:space="preserve">A </w:t>
      </w:r>
      <w:proofErr w:type="spellStart"/>
      <w:r w:rsidRPr="00554E68">
        <w:rPr>
          <w:szCs w:val="22"/>
          <w:lang w:val="hu-HU"/>
        </w:rPr>
        <w:t>tiazidok</w:t>
      </w:r>
      <w:proofErr w:type="spellEnd"/>
      <w:r w:rsidRPr="00554E68">
        <w:rPr>
          <w:szCs w:val="22"/>
          <w:lang w:val="hu-HU"/>
        </w:rPr>
        <w:t xml:space="preserve"> csökkenthetik a vizelettel történő kalciumürítést, ill</w:t>
      </w:r>
      <w:r w:rsidR="001214CD" w:rsidRPr="00554E68">
        <w:rPr>
          <w:szCs w:val="22"/>
          <w:lang w:val="hu-HU"/>
        </w:rPr>
        <w:t>etve</w:t>
      </w:r>
      <w:r w:rsidRPr="00554E68">
        <w:rPr>
          <w:szCs w:val="22"/>
          <w:lang w:val="hu-HU"/>
        </w:rPr>
        <w:t xml:space="preserve"> a szérum kalciumszint</w:t>
      </w:r>
      <w:r w:rsidR="00FD6588">
        <w:rPr>
          <w:szCs w:val="22"/>
          <w:lang w:val="hu-HU"/>
        </w:rPr>
        <w:t>jének</w:t>
      </w:r>
      <w:r w:rsidRPr="00554E68">
        <w:rPr>
          <w:szCs w:val="22"/>
          <w:lang w:val="hu-HU"/>
        </w:rPr>
        <w:t xml:space="preserve"> </w:t>
      </w:r>
      <w:proofErr w:type="spellStart"/>
      <w:r w:rsidRPr="00554E68">
        <w:rPr>
          <w:szCs w:val="22"/>
          <w:lang w:val="hu-HU"/>
        </w:rPr>
        <w:t>intermittáló</w:t>
      </w:r>
      <w:proofErr w:type="spellEnd"/>
      <w:r w:rsidRPr="00554E68">
        <w:rPr>
          <w:szCs w:val="22"/>
          <w:lang w:val="hu-HU"/>
        </w:rPr>
        <w:t xml:space="preserve"> és</w:t>
      </w:r>
      <w:r w:rsidR="001214CD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kismértékű emelkedését idézhetik elő a kalcium-anyagcsere ismert rendellenességeinek</w:t>
      </w:r>
      <w:r w:rsidR="00064F00" w:rsidRPr="00554E68">
        <w:rPr>
          <w:szCs w:val="22"/>
          <w:lang w:val="hu-HU"/>
        </w:rPr>
        <w:t xml:space="preserve"> fennállása nélkül</w:t>
      </w:r>
      <w:r w:rsidRPr="00554E68">
        <w:rPr>
          <w:szCs w:val="22"/>
          <w:lang w:val="hu-HU"/>
        </w:rPr>
        <w:t xml:space="preserve">. A kifejezett </w:t>
      </w:r>
      <w:proofErr w:type="spellStart"/>
      <w:r w:rsidRPr="00554E68">
        <w:rPr>
          <w:szCs w:val="22"/>
          <w:lang w:val="hu-HU"/>
        </w:rPr>
        <w:t>hypercalcaemia</w:t>
      </w:r>
      <w:proofErr w:type="spellEnd"/>
      <w:r w:rsidRPr="00554E68">
        <w:rPr>
          <w:szCs w:val="22"/>
          <w:lang w:val="hu-HU"/>
        </w:rPr>
        <w:t xml:space="preserve"> lappangó </w:t>
      </w:r>
      <w:proofErr w:type="spellStart"/>
      <w:r w:rsidRPr="00554E68">
        <w:rPr>
          <w:szCs w:val="22"/>
          <w:lang w:val="hu-HU"/>
        </w:rPr>
        <w:t>hyperparathyreosis</w:t>
      </w:r>
      <w:proofErr w:type="spellEnd"/>
      <w:r w:rsidRPr="00554E68">
        <w:rPr>
          <w:szCs w:val="22"/>
          <w:lang w:val="hu-HU"/>
        </w:rPr>
        <w:t xml:space="preserve"> jele lehet. A </w:t>
      </w:r>
      <w:r w:rsidR="001214CD" w:rsidRPr="00554E68">
        <w:rPr>
          <w:szCs w:val="22"/>
          <w:lang w:val="hu-HU"/>
        </w:rPr>
        <w:t>m</w:t>
      </w:r>
      <w:r w:rsidRPr="00554E68">
        <w:rPr>
          <w:szCs w:val="22"/>
          <w:lang w:val="hu-HU"/>
        </w:rPr>
        <w:t>ellékpajzsmirigy</w:t>
      </w:r>
      <w:r w:rsidRPr="002A2FF9">
        <w:rPr>
          <w:szCs w:val="22"/>
          <w:lang w:val="hu-HU"/>
        </w:rPr>
        <w:t>működés</w:t>
      </w:r>
      <w:r w:rsidR="00DC68A9">
        <w:rPr>
          <w:szCs w:val="22"/>
          <w:lang w:val="hu-HU"/>
        </w:rPr>
        <w:t>i</w:t>
      </w:r>
      <w:r w:rsidR="001214CD" w:rsidRPr="002A2FF9">
        <w:rPr>
          <w:szCs w:val="22"/>
          <w:lang w:val="hu-HU"/>
        </w:rPr>
        <w:t xml:space="preserve"> </w:t>
      </w:r>
      <w:r w:rsidRPr="002A2FF9">
        <w:rPr>
          <w:szCs w:val="22"/>
          <w:lang w:val="hu-HU"/>
        </w:rPr>
        <w:t xml:space="preserve">vizsgálatok elvégzése előtt fel kell függeszteni a </w:t>
      </w:r>
      <w:proofErr w:type="spellStart"/>
      <w:r w:rsidRPr="002A2FF9">
        <w:rPr>
          <w:szCs w:val="22"/>
          <w:lang w:val="hu-HU"/>
        </w:rPr>
        <w:t>tiazidok</w:t>
      </w:r>
      <w:proofErr w:type="spellEnd"/>
      <w:r w:rsidRPr="002A2FF9">
        <w:rPr>
          <w:szCs w:val="22"/>
          <w:lang w:val="hu-HU"/>
        </w:rPr>
        <w:t xml:space="preserve"> adását.</w:t>
      </w:r>
    </w:p>
    <w:p w14:paraId="44985BD2" w14:textId="77777777" w:rsidR="001214CD" w:rsidRPr="001B1C02" w:rsidRDefault="001214C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40772E3" w14:textId="77777777" w:rsidR="00D45B60" w:rsidRPr="001B1C02" w:rsidRDefault="00D45B60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0" w:firstLine="0"/>
        <w:rPr>
          <w:szCs w:val="22"/>
          <w:lang w:val="hu-HU"/>
        </w:rPr>
      </w:pPr>
      <w:proofErr w:type="spellStart"/>
      <w:r w:rsidRPr="001B1C02">
        <w:rPr>
          <w:szCs w:val="22"/>
          <w:lang w:val="hu-HU"/>
        </w:rPr>
        <w:t>Hypomagnesaemia</w:t>
      </w:r>
      <w:proofErr w:type="spellEnd"/>
    </w:p>
    <w:p w14:paraId="4CCF4202" w14:textId="77777777" w:rsidR="00D45B60" w:rsidRPr="001B1C02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B1C02">
        <w:rPr>
          <w:szCs w:val="22"/>
          <w:lang w:val="hu-HU"/>
        </w:rPr>
        <w:t xml:space="preserve">A </w:t>
      </w:r>
      <w:proofErr w:type="spellStart"/>
      <w:r w:rsidRPr="001B1C02">
        <w:rPr>
          <w:szCs w:val="22"/>
          <w:lang w:val="hu-HU"/>
        </w:rPr>
        <w:t>tiazidok</w:t>
      </w:r>
      <w:proofErr w:type="spellEnd"/>
      <w:r w:rsidRPr="001B1C02">
        <w:rPr>
          <w:szCs w:val="22"/>
          <w:lang w:val="hu-HU"/>
        </w:rPr>
        <w:t xml:space="preserve"> fokozzák a vizelettel történő magnéziumürítést, emiatt </w:t>
      </w:r>
      <w:proofErr w:type="spellStart"/>
      <w:r w:rsidRPr="001B1C02">
        <w:rPr>
          <w:szCs w:val="22"/>
          <w:lang w:val="hu-HU"/>
        </w:rPr>
        <w:t>hypomagnesaemia</w:t>
      </w:r>
      <w:proofErr w:type="spellEnd"/>
      <w:r w:rsidRPr="001B1C02">
        <w:rPr>
          <w:szCs w:val="22"/>
          <w:lang w:val="hu-HU"/>
        </w:rPr>
        <w:t xml:space="preserve"> alakulhat ki</w:t>
      </w:r>
      <w:r w:rsidR="001214CD" w:rsidRPr="001B1C02">
        <w:rPr>
          <w:szCs w:val="22"/>
          <w:lang w:val="hu-HU"/>
        </w:rPr>
        <w:t xml:space="preserve"> </w:t>
      </w:r>
      <w:r w:rsidRPr="001B1C02">
        <w:rPr>
          <w:szCs w:val="22"/>
          <w:lang w:val="hu-HU"/>
        </w:rPr>
        <w:t>(lásd 4.5 pont).</w:t>
      </w:r>
    </w:p>
    <w:p w14:paraId="462434DF" w14:textId="77777777" w:rsidR="001214CD" w:rsidRPr="00040A73" w:rsidRDefault="001214C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60D294C" w14:textId="77777777" w:rsidR="00D45B60" w:rsidRPr="00BA1996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BA1996">
        <w:rPr>
          <w:szCs w:val="22"/>
          <w:u w:val="single"/>
          <w:lang w:val="hu-HU"/>
        </w:rPr>
        <w:t>Etnikai különbségek</w:t>
      </w:r>
    </w:p>
    <w:p w14:paraId="71F64417" w14:textId="2469A440" w:rsidR="00D45B60" w:rsidRPr="00ED768F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BA1996">
        <w:rPr>
          <w:szCs w:val="22"/>
          <w:lang w:val="hu-HU"/>
        </w:rPr>
        <w:t xml:space="preserve">Egyéb </w:t>
      </w:r>
      <w:proofErr w:type="spellStart"/>
      <w:r w:rsidRPr="00BA1996">
        <w:rPr>
          <w:szCs w:val="22"/>
          <w:lang w:val="hu-HU"/>
        </w:rPr>
        <w:t>angioten</w:t>
      </w:r>
      <w:r w:rsidR="0012384A">
        <w:rPr>
          <w:szCs w:val="22"/>
          <w:lang w:val="hu-HU"/>
        </w:rPr>
        <w:t>zin</w:t>
      </w:r>
      <w:proofErr w:type="spellEnd"/>
      <w:r w:rsidR="0012384A">
        <w:rPr>
          <w:szCs w:val="22"/>
          <w:lang w:val="hu-HU"/>
        </w:rPr>
        <w:t> II</w:t>
      </w:r>
      <w:r w:rsidRPr="0012384A">
        <w:rPr>
          <w:szCs w:val="22"/>
          <w:lang w:val="hu-HU"/>
        </w:rPr>
        <w:t>-recep</w:t>
      </w:r>
      <w:r w:rsidR="0012384A">
        <w:rPr>
          <w:szCs w:val="22"/>
          <w:lang w:val="hu-HU"/>
        </w:rPr>
        <w:t>tor-</w:t>
      </w:r>
      <w:r w:rsidR="00434C35">
        <w:rPr>
          <w:szCs w:val="22"/>
          <w:lang w:val="hu-HU"/>
        </w:rPr>
        <w:t>blokkolókhoz</w:t>
      </w:r>
      <w:r w:rsidRPr="0012384A">
        <w:rPr>
          <w:szCs w:val="22"/>
          <w:lang w:val="hu-HU"/>
        </w:rPr>
        <w:t xml:space="preserve"> képest a </w:t>
      </w:r>
      <w:proofErr w:type="spellStart"/>
      <w:r w:rsidRPr="0012384A">
        <w:rPr>
          <w:szCs w:val="22"/>
          <w:lang w:val="hu-HU"/>
        </w:rPr>
        <w:t>telmizartán</w:t>
      </w:r>
      <w:proofErr w:type="spellEnd"/>
      <w:r w:rsidRPr="0012384A">
        <w:rPr>
          <w:szCs w:val="22"/>
          <w:lang w:val="hu-HU"/>
        </w:rPr>
        <w:t xml:space="preserve"> láthatóan kevésbé csökkenti a</w:t>
      </w:r>
      <w:r w:rsidR="001214CD" w:rsidRPr="0012384A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 xml:space="preserve">vérnyomást </w:t>
      </w:r>
      <w:r w:rsidRPr="005B3FF4">
        <w:rPr>
          <w:szCs w:val="22"/>
          <w:lang w:val="hu-HU"/>
        </w:rPr>
        <w:t>fekete</w:t>
      </w:r>
      <w:r w:rsidR="005603BA">
        <w:rPr>
          <w:szCs w:val="22"/>
          <w:lang w:val="hu-HU"/>
        </w:rPr>
        <w:t xml:space="preserve"> </w:t>
      </w:r>
      <w:r w:rsidRPr="005B3FF4">
        <w:rPr>
          <w:szCs w:val="22"/>
          <w:lang w:val="hu-HU"/>
        </w:rPr>
        <w:t>bőrű</w:t>
      </w:r>
      <w:r w:rsidR="00DC68A9">
        <w:rPr>
          <w:szCs w:val="22"/>
          <w:lang w:val="hu-HU"/>
        </w:rPr>
        <w:t xml:space="preserve"> beteg</w:t>
      </w:r>
      <w:r w:rsidR="00454F2F">
        <w:rPr>
          <w:szCs w:val="22"/>
          <w:lang w:val="hu-HU"/>
        </w:rPr>
        <w:t>eknél</w:t>
      </w:r>
      <w:r w:rsidRPr="005B3FF4">
        <w:rPr>
          <w:szCs w:val="22"/>
          <w:lang w:val="hu-HU"/>
        </w:rPr>
        <w:t xml:space="preserve">, mint </w:t>
      </w:r>
      <w:r w:rsidR="00B6792E" w:rsidRPr="005B3FF4">
        <w:rPr>
          <w:szCs w:val="22"/>
          <w:lang w:val="hu-HU"/>
        </w:rPr>
        <w:t xml:space="preserve">a </w:t>
      </w:r>
      <w:r w:rsidRPr="00ED768F">
        <w:rPr>
          <w:szCs w:val="22"/>
          <w:lang w:val="hu-HU"/>
        </w:rPr>
        <w:t>nem</w:t>
      </w:r>
      <w:r w:rsidR="00DC68A9">
        <w:rPr>
          <w:szCs w:val="22"/>
          <w:lang w:val="hu-HU"/>
        </w:rPr>
        <w:t xml:space="preserve"> </w:t>
      </w:r>
      <w:r w:rsidRPr="00ED768F">
        <w:rPr>
          <w:szCs w:val="22"/>
          <w:lang w:val="hu-HU"/>
        </w:rPr>
        <w:t>fekete</w:t>
      </w:r>
      <w:r w:rsidR="005603BA">
        <w:rPr>
          <w:szCs w:val="22"/>
          <w:lang w:val="hu-HU"/>
        </w:rPr>
        <w:t xml:space="preserve"> </w:t>
      </w:r>
      <w:r w:rsidRPr="00ED768F">
        <w:rPr>
          <w:szCs w:val="22"/>
          <w:lang w:val="hu-HU"/>
        </w:rPr>
        <w:t>bőrű betegekn</w:t>
      </w:r>
      <w:r w:rsidR="001A2338">
        <w:rPr>
          <w:szCs w:val="22"/>
          <w:lang w:val="hu-HU"/>
        </w:rPr>
        <w:t>él</w:t>
      </w:r>
      <w:r w:rsidRPr="00ED768F">
        <w:rPr>
          <w:szCs w:val="22"/>
          <w:lang w:val="hu-HU"/>
        </w:rPr>
        <w:t>. Ennek feltehetően az az oka, hogy a fekete</w:t>
      </w:r>
      <w:r w:rsidR="005603BA">
        <w:rPr>
          <w:szCs w:val="22"/>
          <w:lang w:val="hu-HU"/>
        </w:rPr>
        <w:t xml:space="preserve"> </w:t>
      </w:r>
      <w:r w:rsidRPr="00ED768F">
        <w:rPr>
          <w:szCs w:val="22"/>
          <w:lang w:val="hu-HU"/>
        </w:rPr>
        <w:t xml:space="preserve">bőrű </w:t>
      </w:r>
      <w:proofErr w:type="spellStart"/>
      <w:r w:rsidRPr="00ED768F">
        <w:rPr>
          <w:szCs w:val="22"/>
          <w:lang w:val="hu-HU"/>
        </w:rPr>
        <w:t>hypertoniás</w:t>
      </w:r>
      <w:proofErr w:type="spellEnd"/>
      <w:r w:rsidRPr="00ED768F">
        <w:rPr>
          <w:szCs w:val="22"/>
          <w:lang w:val="hu-HU"/>
        </w:rPr>
        <w:t xml:space="preserve"> populációban gyakoribb az alacsony </w:t>
      </w:r>
      <w:proofErr w:type="spellStart"/>
      <w:r w:rsidRPr="00ED768F">
        <w:rPr>
          <w:szCs w:val="22"/>
          <w:lang w:val="hu-HU"/>
        </w:rPr>
        <w:t>reninszint</w:t>
      </w:r>
      <w:proofErr w:type="spellEnd"/>
      <w:r w:rsidRPr="00ED768F">
        <w:rPr>
          <w:szCs w:val="22"/>
          <w:lang w:val="hu-HU"/>
        </w:rPr>
        <w:t>.</w:t>
      </w:r>
    </w:p>
    <w:p w14:paraId="0F9F0D63" w14:textId="77777777" w:rsidR="00D45B60" w:rsidRPr="001B1C02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9F897A7" w14:textId="77777777" w:rsidR="00DC68A9" w:rsidRDefault="003E18A1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proofErr w:type="spellStart"/>
      <w:r w:rsidRPr="003E18A1">
        <w:rPr>
          <w:szCs w:val="22"/>
          <w:u w:val="single"/>
          <w:lang w:val="hu-HU"/>
        </w:rPr>
        <w:t>Ischaemiás</w:t>
      </w:r>
      <w:proofErr w:type="spellEnd"/>
      <w:r w:rsidRPr="003E18A1">
        <w:rPr>
          <w:szCs w:val="22"/>
          <w:u w:val="single"/>
          <w:lang w:val="hu-HU"/>
        </w:rPr>
        <w:t xml:space="preserve"> szívbetegség</w:t>
      </w:r>
    </w:p>
    <w:p w14:paraId="6C8A4AC2" w14:textId="77777777" w:rsidR="00D45B60" w:rsidRPr="00040A73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DC68A9">
        <w:rPr>
          <w:szCs w:val="22"/>
          <w:lang w:val="hu-HU"/>
        </w:rPr>
        <w:t xml:space="preserve">Miként más </w:t>
      </w:r>
      <w:proofErr w:type="spellStart"/>
      <w:r w:rsidRPr="00DC68A9">
        <w:rPr>
          <w:szCs w:val="22"/>
          <w:lang w:val="hu-HU"/>
        </w:rPr>
        <w:t>antihipertenzív</w:t>
      </w:r>
      <w:proofErr w:type="spellEnd"/>
      <w:r w:rsidRPr="00DC68A9">
        <w:rPr>
          <w:szCs w:val="22"/>
          <w:lang w:val="hu-HU"/>
        </w:rPr>
        <w:t xml:space="preserve"> szerek esetében is, </w:t>
      </w:r>
      <w:proofErr w:type="spellStart"/>
      <w:r w:rsidRPr="00DC68A9">
        <w:rPr>
          <w:szCs w:val="22"/>
          <w:lang w:val="hu-HU"/>
        </w:rPr>
        <w:t>ischaemiás</w:t>
      </w:r>
      <w:proofErr w:type="spellEnd"/>
      <w:r w:rsidRPr="00DC68A9">
        <w:rPr>
          <w:szCs w:val="22"/>
          <w:lang w:val="hu-HU"/>
        </w:rPr>
        <w:t xml:space="preserve"> szívbetegségben vagy </w:t>
      </w:r>
      <w:proofErr w:type="spellStart"/>
      <w:r w:rsidRPr="00DC68A9">
        <w:rPr>
          <w:szCs w:val="22"/>
          <w:lang w:val="hu-HU"/>
        </w:rPr>
        <w:t>ischaemiás</w:t>
      </w:r>
      <w:proofErr w:type="spellEnd"/>
      <w:r w:rsidR="001214CD" w:rsidRPr="001B1C02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cardiovascularis</w:t>
      </w:r>
      <w:proofErr w:type="spellEnd"/>
      <w:r w:rsidRPr="001B1C02">
        <w:rPr>
          <w:szCs w:val="22"/>
          <w:lang w:val="hu-HU"/>
        </w:rPr>
        <w:t xml:space="preserve"> betegségben a vérnyomás túlzott csökkentése </w:t>
      </w:r>
      <w:proofErr w:type="spellStart"/>
      <w:r w:rsidRPr="001B1C02">
        <w:rPr>
          <w:szCs w:val="22"/>
          <w:lang w:val="hu-HU"/>
        </w:rPr>
        <w:t>myocardialis</w:t>
      </w:r>
      <w:proofErr w:type="spellEnd"/>
      <w:r w:rsidRPr="001B1C02">
        <w:rPr>
          <w:szCs w:val="22"/>
          <w:lang w:val="hu-HU"/>
        </w:rPr>
        <w:t xml:space="preserve"> </w:t>
      </w:r>
      <w:proofErr w:type="spellStart"/>
      <w:r w:rsidRPr="001B1C02">
        <w:rPr>
          <w:szCs w:val="22"/>
          <w:lang w:val="hu-HU"/>
        </w:rPr>
        <w:t>infarctus</w:t>
      </w:r>
      <w:proofErr w:type="spellEnd"/>
      <w:r w:rsidRPr="001B1C02">
        <w:rPr>
          <w:szCs w:val="22"/>
          <w:lang w:val="hu-HU"/>
        </w:rPr>
        <w:t xml:space="preserve"> vagy stroke</w:t>
      </w:r>
      <w:r w:rsidR="001214CD" w:rsidRPr="00ED576F">
        <w:rPr>
          <w:szCs w:val="22"/>
          <w:lang w:val="hu-HU"/>
        </w:rPr>
        <w:t xml:space="preserve"> </w:t>
      </w:r>
      <w:r w:rsidRPr="00040A73">
        <w:rPr>
          <w:szCs w:val="22"/>
          <w:lang w:val="hu-HU"/>
        </w:rPr>
        <w:t>kialakulásához vezethet.</w:t>
      </w:r>
    </w:p>
    <w:p w14:paraId="1062DA28" w14:textId="77777777" w:rsidR="001214CD" w:rsidRPr="00BA1996" w:rsidRDefault="001214C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B57F6BD" w14:textId="77777777" w:rsidR="00D45B60" w:rsidRPr="00BA1996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BA1996">
        <w:rPr>
          <w:szCs w:val="22"/>
          <w:u w:val="single"/>
          <w:lang w:val="hu-HU"/>
        </w:rPr>
        <w:t>Általános</w:t>
      </w:r>
    </w:p>
    <w:p w14:paraId="38A19211" w14:textId="6BF2BD9E" w:rsidR="00B6792E" w:rsidRPr="00554E68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BA1996">
        <w:rPr>
          <w:szCs w:val="22"/>
          <w:lang w:val="hu-HU"/>
        </w:rPr>
        <w:t xml:space="preserve">Túlérzékenységi reakció </w:t>
      </w:r>
      <w:r w:rsidR="000C5DD2">
        <w:rPr>
          <w:szCs w:val="22"/>
          <w:lang w:val="hu-HU"/>
        </w:rPr>
        <w:t>HCTZ-</w:t>
      </w:r>
      <w:proofErr w:type="spellStart"/>
      <w:r w:rsidR="000C5DD2">
        <w:rPr>
          <w:szCs w:val="22"/>
          <w:lang w:val="hu-HU"/>
        </w:rPr>
        <w:t>vel</w:t>
      </w:r>
      <w:proofErr w:type="spellEnd"/>
      <w:r w:rsidRPr="00BA1996">
        <w:rPr>
          <w:szCs w:val="22"/>
          <w:lang w:val="hu-HU"/>
        </w:rPr>
        <w:t xml:space="preserve"> szemben nem feltétlenül csak olyan betegekn</w:t>
      </w:r>
      <w:r w:rsidR="001A2338">
        <w:rPr>
          <w:szCs w:val="22"/>
          <w:lang w:val="hu-HU"/>
        </w:rPr>
        <w:t>él</w:t>
      </w:r>
      <w:r w:rsidRPr="00BA1996">
        <w:rPr>
          <w:szCs w:val="22"/>
          <w:lang w:val="hu-HU"/>
        </w:rPr>
        <w:t xml:space="preserve"> fordulhat</w:t>
      </w:r>
      <w:r w:rsidR="001214CD" w:rsidRPr="00A71ABD">
        <w:rPr>
          <w:szCs w:val="22"/>
          <w:lang w:val="hu-HU"/>
        </w:rPr>
        <w:t xml:space="preserve"> </w:t>
      </w:r>
      <w:r w:rsidRPr="00F973D3">
        <w:rPr>
          <w:szCs w:val="22"/>
          <w:lang w:val="hu-HU"/>
        </w:rPr>
        <w:t>elő, akiknek a</w:t>
      </w:r>
      <w:r w:rsidR="00AF0FDF">
        <w:rPr>
          <w:szCs w:val="22"/>
          <w:lang w:val="hu-HU"/>
        </w:rPr>
        <w:t>z</w:t>
      </w:r>
      <w:r w:rsidRPr="00F973D3">
        <w:rPr>
          <w:szCs w:val="22"/>
          <w:lang w:val="hu-HU"/>
        </w:rPr>
        <w:t xml:space="preserve"> </w:t>
      </w:r>
      <w:proofErr w:type="spellStart"/>
      <w:r w:rsidR="00AF0FDF">
        <w:rPr>
          <w:szCs w:val="22"/>
          <w:lang w:val="hu-HU"/>
        </w:rPr>
        <w:t>anamnesisében</w:t>
      </w:r>
      <w:proofErr w:type="spellEnd"/>
      <w:r w:rsidR="00AF0FDF" w:rsidRPr="00F973D3">
        <w:rPr>
          <w:szCs w:val="22"/>
          <w:lang w:val="hu-HU"/>
        </w:rPr>
        <w:t xml:space="preserve"> </w:t>
      </w:r>
      <w:r w:rsidRPr="00F973D3">
        <w:rPr>
          <w:szCs w:val="22"/>
          <w:lang w:val="hu-HU"/>
        </w:rPr>
        <w:t xml:space="preserve">allergia vagy </w:t>
      </w:r>
      <w:proofErr w:type="spellStart"/>
      <w:r w:rsidRPr="00F973D3">
        <w:rPr>
          <w:szCs w:val="22"/>
          <w:lang w:val="hu-HU"/>
        </w:rPr>
        <w:t>asthma</w:t>
      </w:r>
      <w:proofErr w:type="spellEnd"/>
      <w:r w:rsidRPr="00F973D3">
        <w:rPr>
          <w:szCs w:val="22"/>
          <w:lang w:val="hu-HU"/>
        </w:rPr>
        <w:t xml:space="preserve"> </w:t>
      </w:r>
      <w:proofErr w:type="spellStart"/>
      <w:r w:rsidRPr="00F973D3">
        <w:rPr>
          <w:szCs w:val="22"/>
          <w:lang w:val="hu-HU"/>
        </w:rPr>
        <w:t>bronchiale</w:t>
      </w:r>
      <w:proofErr w:type="spellEnd"/>
      <w:r w:rsidRPr="00F973D3">
        <w:rPr>
          <w:szCs w:val="22"/>
          <w:lang w:val="hu-HU"/>
        </w:rPr>
        <w:t xml:space="preserve"> szerepel, de nagyobb a valószínűsége</w:t>
      </w:r>
      <w:r w:rsidR="001214CD" w:rsidRPr="00F973D3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 xml:space="preserve">ilyen </w:t>
      </w:r>
      <w:proofErr w:type="spellStart"/>
      <w:r w:rsidR="00AF0FDF">
        <w:rPr>
          <w:szCs w:val="22"/>
          <w:lang w:val="hu-HU"/>
        </w:rPr>
        <w:t>anamnesis</w:t>
      </w:r>
      <w:proofErr w:type="spellEnd"/>
      <w:r w:rsidR="00AF0FDF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esetén.</w:t>
      </w:r>
    </w:p>
    <w:p w14:paraId="296D751D" w14:textId="62780CCC" w:rsidR="00D45B60" w:rsidRPr="002A2FF9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554E68">
        <w:rPr>
          <w:szCs w:val="22"/>
          <w:lang w:val="hu-HU"/>
        </w:rPr>
        <w:t>Tiazid-diuretikumokkal</w:t>
      </w:r>
      <w:proofErr w:type="spellEnd"/>
      <w:r w:rsidR="004A1C80">
        <w:rPr>
          <w:szCs w:val="22"/>
          <w:lang w:val="hu-HU"/>
        </w:rPr>
        <w:t xml:space="preserve">, </w:t>
      </w:r>
      <w:r w:rsidR="00091FDE">
        <w:rPr>
          <w:szCs w:val="22"/>
          <w:lang w:val="hu-HU"/>
        </w:rPr>
        <w:t>beleértve a HCTZ-</w:t>
      </w:r>
      <w:proofErr w:type="spellStart"/>
      <w:r w:rsidR="004A1C80">
        <w:rPr>
          <w:szCs w:val="22"/>
          <w:lang w:val="hu-HU"/>
        </w:rPr>
        <w:t>vel</w:t>
      </w:r>
      <w:proofErr w:type="spellEnd"/>
      <w:r w:rsidR="00091FDE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kezelt betegekn</w:t>
      </w:r>
      <w:r w:rsidR="001A2338">
        <w:rPr>
          <w:szCs w:val="22"/>
          <w:lang w:val="hu-HU"/>
        </w:rPr>
        <w:t>él</w:t>
      </w:r>
      <w:r w:rsidRPr="00554E68">
        <w:rPr>
          <w:szCs w:val="22"/>
          <w:lang w:val="hu-HU"/>
        </w:rPr>
        <w:t xml:space="preserve"> s</w:t>
      </w:r>
      <w:r w:rsidR="002A2FF9">
        <w:rPr>
          <w:szCs w:val="22"/>
          <w:lang w:val="hu-HU"/>
        </w:rPr>
        <w:t>zi</w:t>
      </w:r>
      <w:r w:rsidRPr="002A2FF9">
        <w:rPr>
          <w:szCs w:val="22"/>
          <w:lang w:val="hu-HU"/>
        </w:rPr>
        <w:t>s</w:t>
      </w:r>
      <w:r w:rsidR="002A2FF9">
        <w:rPr>
          <w:szCs w:val="22"/>
          <w:lang w:val="hu-HU"/>
        </w:rPr>
        <w:t>z</w:t>
      </w:r>
      <w:r w:rsidRPr="002A2FF9">
        <w:rPr>
          <w:szCs w:val="22"/>
          <w:lang w:val="hu-HU"/>
        </w:rPr>
        <w:t>t</w:t>
      </w:r>
      <w:r w:rsidR="002A2FF9">
        <w:rPr>
          <w:szCs w:val="22"/>
          <w:lang w:val="hu-HU"/>
        </w:rPr>
        <w:t>é</w:t>
      </w:r>
      <w:r w:rsidR="001A2338">
        <w:rPr>
          <w:szCs w:val="22"/>
          <w:lang w:val="hu-HU"/>
        </w:rPr>
        <w:t>m</w:t>
      </w:r>
      <w:r w:rsidRPr="002A2FF9">
        <w:rPr>
          <w:szCs w:val="22"/>
          <w:lang w:val="hu-HU"/>
        </w:rPr>
        <w:t xml:space="preserve">ás </w:t>
      </w:r>
      <w:proofErr w:type="spellStart"/>
      <w:r w:rsidRPr="002A2FF9">
        <w:rPr>
          <w:szCs w:val="22"/>
          <w:lang w:val="hu-HU"/>
        </w:rPr>
        <w:t>lupus</w:t>
      </w:r>
      <w:proofErr w:type="spellEnd"/>
      <w:r w:rsidRPr="002A2FF9">
        <w:rPr>
          <w:szCs w:val="22"/>
          <w:lang w:val="hu-HU"/>
        </w:rPr>
        <w:t xml:space="preserve"> </w:t>
      </w:r>
      <w:proofErr w:type="spellStart"/>
      <w:r w:rsidRPr="002A2FF9">
        <w:rPr>
          <w:szCs w:val="22"/>
          <w:lang w:val="hu-HU"/>
        </w:rPr>
        <w:t>erythematosus</w:t>
      </w:r>
      <w:proofErr w:type="spellEnd"/>
      <w:r w:rsidR="001214CD" w:rsidRPr="002A2FF9">
        <w:rPr>
          <w:szCs w:val="22"/>
          <w:lang w:val="hu-HU"/>
        </w:rPr>
        <w:t xml:space="preserve"> </w:t>
      </w:r>
      <w:r w:rsidRPr="002A2FF9">
        <w:rPr>
          <w:szCs w:val="22"/>
          <w:lang w:val="hu-HU"/>
        </w:rPr>
        <w:t xml:space="preserve">fellángolását vagy aktiválódását is </w:t>
      </w:r>
      <w:r w:rsidR="00AF0FDF">
        <w:rPr>
          <w:szCs w:val="22"/>
          <w:lang w:val="hu-HU"/>
        </w:rPr>
        <w:t>jelentették</w:t>
      </w:r>
      <w:r w:rsidRPr="002A2FF9">
        <w:rPr>
          <w:szCs w:val="22"/>
          <w:lang w:val="hu-HU"/>
        </w:rPr>
        <w:t>.</w:t>
      </w:r>
    </w:p>
    <w:p w14:paraId="67329254" w14:textId="328FDF8D" w:rsidR="00B35ED1" w:rsidRPr="00BA1996" w:rsidRDefault="00D45B6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1B1C02">
        <w:rPr>
          <w:szCs w:val="22"/>
          <w:lang w:val="hu-HU"/>
        </w:rPr>
        <w:t>Tiazid-diuretikumok</w:t>
      </w:r>
      <w:proofErr w:type="spellEnd"/>
      <w:r w:rsidRPr="001B1C02">
        <w:rPr>
          <w:szCs w:val="22"/>
          <w:lang w:val="hu-HU"/>
        </w:rPr>
        <w:t xml:space="preserve"> kapcsán fényérzékenységi reakciók eseteit jelentették</w:t>
      </w:r>
      <w:r w:rsidR="001214CD" w:rsidRPr="001B1C02">
        <w:rPr>
          <w:szCs w:val="22"/>
          <w:lang w:val="hu-HU"/>
        </w:rPr>
        <w:t xml:space="preserve"> </w:t>
      </w:r>
      <w:r w:rsidRPr="001B1C02">
        <w:rPr>
          <w:szCs w:val="22"/>
          <w:lang w:val="hu-HU"/>
        </w:rPr>
        <w:t>(lásd 4.8 pont). Ha a kezelés alatt fényérzékenységi reakció jelentkezik, a kezelés leállítása javasolt</w:t>
      </w:r>
      <w:r w:rsidR="001214CD" w:rsidRPr="001B1C02">
        <w:rPr>
          <w:szCs w:val="22"/>
          <w:lang w:val="hu-HU"/>
        </w:rPr>
        <w:t xml:space="preserve">. </w:t>
      </w:r>
      <w:r w:rsidRPr="00040A73">
        <w:rPr>
          <w:szCs w:val="22"/>
          <w:lang w:val="hu-HU"/>
        </w:rPr>
        <w:t xml:space="preserve">Ha a </w:t>
      </w:r>
      <w:proofErr w:type="spellStart"/>
      <w:r w:rsidRPr="00040A73">
        <w:rPr>
          <w:szCs w:val="22"/>
          <w:lang w:val="hu-HU"/>
        </w:rPr>
        <w:t>diuretikum</w:t>
      </w:r>
      <w:proofErr w:type="spellEnd"/>
      <w:r w:rsidRPr="00040A73">
        <w:rPr>
          <w:szCs w:val="22"/>
          <w:lang w:val="hu-HU"/>
        </w:rPr>
        <w:t xml:space="preserve"> ismételt adását szükségesnek ítélik, javasolt a napnak vagy mesterséges UVA</w:t>
      </w:r>
      <w:r w:rsidR="001214CD" w:rsidRPr="00BA1996">
        <w:rPr>
          <w:szCs w:val="22"/>
          <w:lang w:val="hu-HU"/>
        </w:rPr>
        <w:t xml:space="preserve"> </w:t>
      </w:r>
      <w:r w:rsidRPr="00BA1996">
        <w:rPr>
          <w:szCs w:val="22"/>
          <w:lang w:val="hu-HU"/>
        </w:rPr>
        <w:t>fénynek kitett területek védelme.</w:t>
      </w:r>
    </w:p>
    <w:p w14:paraId="1A249495" w14:textId="77777777" w:rsidR="00B35ED1" w:rsidRDefault="00B35ED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u w:val="single"/>
          <w:lang w:val="hu-HU" w:eastAsia="ar-SA"/>
        </w:rPr>
      </w:pPr>
    </w:p>
    <w:p w14:paraId="361D4324" w14:textId="661A6FA1" w:rsidR="00DC5134" w:rsidRPr="00554E68" w:rsidRDefault="00040B6A" w:rsidP="00554E68">
      <w:pPr>
        <w:pStyle w:val="Szvegtrzs2"/>
        <w:widowControl w:val="0"/>
        <w:suppressAutoHyphens w:val="0"/>
        <w:spacing w:after="0" w:line="240" w:lineRule="auto"/>
        <w:rPr>
          <w:sz w:val="22"/>
          <w:szCs w:val="22"/>
          <w:u w:val="single"/>
          <w:lang w:val="hu-HU"/>
        </w:rPr>
      </w:pPr>
      <w:proofErr w:type="spellStart"/>
      <w:r w:rsidRPr="008A20A7">
        <w:rPr>
          <w:sz w:val="22"/>
          <w:szCs w:val="22"/>
          <w:u w:val="single"/>
          <w:lang w:val="hu-HU"/>
        </w:rPr>
        <w:t>Choroidealis</w:t>
      </w:r>
      <w:proofErr w:type="spellEnd"/>
      <w:r w:rsidRPr="008A20A7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8A20A7">
        <w:rPr>
          <w:sz w:val="22"/>
          <w:szCs w:val="22"/>
          <w:u w:val="single"/>
          <w:lang w:val="hu-HU"/>
        </w:rPr>
        <w:t>effusio</w:t>
      </w:r>
      <w:proofErr w:type="spellEnd"/>
      <w:r w:rsidRPr="008A20A7">
        <w:rPr>
          <w:sz w:val="22"/>
          <w:szCs w:val="22"/>
          <w:u w:val="single"/>
          <w:lang w:val="hu-HU"/>
        </w:rPr>
        <w:t xml:space="preserve">, </w:t>
      </w:r>
      <w:r>
        <w:rPr>
          <w:sz w:val="22"/>
          <w:szCs w:val="22"/>
          <w:u w:val="single"/>
          <w:lang w:val="hu-HU"/>
        </w:rPr>
        <w:t>a</w:t>
      </w:r>
      <w:r w:rsidR="00DC5134" w:rsidRPr="00554E68">
        <w:rPr>
          <w:sz w:val="22"/>
          <w:szCs w:val="22"/>
          <w:u w:val="single"/>
          <w:lang w:val="hu-HU"/>
        </w:rPr>
        <w:t xml:space="preserve">kut </w:t>
      </w:r>
      <w:proofErr w:type="spellStart"/>
      <w:r w:rsidR="00DC5134" w:rsidRPr="007854C9">
        <w:rPr>
          <w:sz w:val="22"/>
          <w:szCs w:val="22"/>
          <w:u w:val="single"/>
          <w:lang w:val="hu-HU"/>
        </w:rPr>
        <w:t>myopia</w:t>
      </w:r>
      <w:proofErr w:type="spellEnd"/>
      <w:r w:rsidR="00DC5134" w:rsidRPr="007854C9">
        <w:rPr>
          <w:sz w:val="22"/>
          <w:szCs w:val="22"/>
          <w:u w:val="single"/>
          <w:lang w:val="hu-HU"/>
        </w:rPr>
        <w:t xml:space="preserve"> </w:t>
      </w:r>
      <w:r w:rsidR="00DC5134" w:rsidRPr="008F4420">
        <w:rPr>
          <w:sz w:val="22"/>
          <w:szCs w:val="22"/>
          <w:u w:val="single"/>
          <w:lang w:val="hu-HU"/>
        </w:rPr>
        <w:t xml:space="preserve">és </w:t>
      </w:r>
      <w:r w:rsidR="008F4420" w:rsidRPr="008F4420">
        <w:rPr>
          <w:sz w:val="22"/>
          <w:szCs w:val="22"/>
          <w:u w:val="single"/>
          <w:lang w:val="hu-HU"/>
        </w:rPr>
        <w:t>sz</w:t>
      </w:r>
      <w:r w:rsidR="008F4420">
        <w:rPr>
          <w:sz w:val="22"/>
          <w:szCs w:val="22"/>
          <w:u w:val="single"/>
          <w:lang w:val="hu-HU"/>
        </w:rPr>
        <w:t>ekunder</w:t>
      </w:r>
      <w:r w:rsidR="00C55945">
        <w:rPr>
          <w:sz w:val="22"/>
          <w:szCs w:val="22"/>
          <w:u w:val="single"/>
          <w:lang w:val="hu-HU"/>
        </w:rPr>
        <w:t>,</w:t>
      </w:r>
      <w:r w:rsidR="000150B9">
        <w:rPr>
          <w:sz w:val="22"/>
          <w:szCs w:val="22"/>
          <w:u w:val="single"/>
          <w:lang w:val="hu-HU"/>
        </w:rPr>
        <w:t xml:space="preserve"> akut</w:t>
      </w:r>
      <w:r w:rsidR="00DC5134" w:rsidRPr="007854C9">
        <w:rPr>
          <w:sz w:val="22"/>
          <w:szCs w:val="22"/>
          <w:u w:val="single"/>
          <w:lang w:val="hu-HU"/>
        </w:rPr>
        <w:t xml:space="preserve"> </w:t>
      </w:r>
      <w:r w:rsidR="00521A96" w:rsidRPr="007854C9">
        <w:rPr>
          <w:sz w:val="22"/>
          <w:szCs w:val="22"/>
          <w:u w:val="single"/>
          <w:lang w:val="hu-HU"/>
        </w:rPr>
        <w:t>zárt</w:t>
      </w:r>
      <w:r w:rsidR="007E1E56" w:rsidRPr="007854C9">
        <w:rPr>
          <w:sz w:val="22"/>
          <w:szCs w:val="22"/>
          <w:u w:val="single"/>
          <w:lang w:val="hu-HU"/>
        </w:rPr>
        <w:t xml:space="preserve"> </w:t>
      </w:r>
      <w:r w:rsidR="00DC5134" w:rsidRPr="007854C9">
        <w:rPr>
          <w:sz w:val="22"/>
          <w:szCs w:val="22"/>
          <w:u w:val="single"/>
          <w:lang w:val="hu-HU"/>
        </w:rPr>
        <w:t xml:space="preserve">zugú </w:t>
      </w:r>
      <w:proofErr w:type="spellStart"/>
      <w:r w:rsidR="00DC5134" w:rsidRPr="007854C9">
        <w:rPr>
          <w:sz w:val="22"/>
          <w:szCs w:val="22"/>
          <w:u w:val="single"/>
          <w:lang w:val="hu-HU"/>
        </w:rPr>
        <w:t>glaucoma</w:t>
      </w:r>
      <w:proofErr w:type="spellEnd"/>
    </w:p>
    <w:p w14:paraId="1BA58895" w14:textId="452C928C" w:rsidR="00DC5134" w:rsidRPr="00554E68" w:rsidRDefault="000D1C19" w:rsidP="00554E68">
      <w:pPr>
        <w:pStyle w:val="Szvegtrzs2"/>
        <w:widowControl w:val="0"/>
        <w:suppressAutoHyphens w:val="0"/>
        <w:spacing w:after="0"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 w:rsidR="00300B8C">
        <w:rPr>
          <w:sz w:val="22"/>
          <w:szCs w:val="22"/>
          <w:lang w:val="hu-HU"/>
        </w:rPr>
        <w:t>hidroklorotiazid</w:t>
      </w:r>
      <w:proofErr w:type="spellEnd"/>
      <w:r>
        <w:rPr>
          <w:sz w:val="22"/>
          <w:szCs w:val="22"/>
          <w:lang w:val="hu-HU"/>
        </w:rPr>
        <w:t xml:space="preserve"> </w:t>
      </w:r>
      <w:r w:rsidR="00300B8C">
        <w:rPr>
          <w:sz w:val="22"/>
          <w:szCs w:val="22"/>
          <w:lang w:val="hu-HU"/>
        </w:rPr>
        <w:t>egy</w:t>
      </w:r>
      <w:r>
        <w:rPr>
          <w:sz w:val="22"/>
          <w:szCs w:val="22"/>
          <w:lang w:val="hu-HU"/>
        </w:rPr>
        <w:t xml:space="preserve"> szulfonamid</w:t>
      </w:r>
      <w:r w:rsidR="00300B8C">
        <w:rPr>
          <w:sz w:val="22"/>
          <w:szCs w:val="22"/>
          <w:lang w:val="hu-HU"/>
        </w:rPr>
        <w:t>,</w:t>
      </w:r>
      <w:r w:rsidR="00E23FC3">
        <w:rPr>
          <w:sz w:val="22"/>
          <w:szCs w:val="22"/>
          <w:lang w:val="hu-HU"/>
        </w:rPr>
        <w:t xml:space="preserve"> </w:t>
      </w:r>
      <w:r w:rsidR="00E23FC3" w:rsidRPr="00E23FC3">
        <w:rPr>
          <w:sz w:val="22"/>
          <w:szCs w:val="22"/>
          <w:lang w:val="hu-HU"/>
        </w:rPr>
        <w:t xml:space="preserve">ami idioszinkráziás reakciót válthat ki, amely </w:t>
      </w:r>
      <w:r w:rsidR="00040B6A" w:rsidRPr="008A20A7">
        <w:rPr>
          <w:sz w:val="22"/>
          <w:szCs w:val="22"/>
          <w:lang w:val="hu-HU"/>
        </w:rPr>
        <w:t xml:space="preserve">látótérkieséssel járó </w:t>
      </w:r>
      <w:proofErr w:type="spellStart"/>
      <w:r w:rsidR="00040B6A" w:rsidRPr="008A20A7">
        <w:rPr>
          <w:sz w:val="22"/>
          <w:szCs w:val="22"/>
          <w:lang w:val="hu-HU"/>
        </w:rPr>
        <w:t>choroidealis</w:t>
      </w:r>
      <w:proofErr w:type="spellEnd"/>
      <w:r w:rsidR="00040B6A" w:rsidRPr="008A20A7">
        <w:rPr>
          <w:sz w:val="22"/>
          <w:szCs w:val="22"/>
          <w:lang w:val="hu-HU"/>
        </w:rPr>
        <w:t xml:space="preserve"> </w:t>
      </w:r>
      <w:proofErr w:type="spellStart"/>
      <w:r w:rsidR="00B6054B">
        <w:rPr>
          <w:sz w:val="22"/>
          <w:szCs w:val="22"/>
          <w:lang w:val="hu-HU"/>
        </w:rPr>
        <w:t>effusió</w:t>
      </w:r>
      <w:r w:rsidR="00040B6A" w:rsidRPr="008A20A7">
        <w:rPr>
          <w:sz w:val="22"/>
          <w:szCs w:val="22"/>
          <w:lang w:val="hu-HU"/>
        </w:rPr>
        <w:t>t</w:t>
      </w:r>
      <w:proofErr w:type="spellEnd"/>
      <w:r w:rsidR="00040B6A" w:rsidRPr="008A20A7">
        <w:rPr>
          <w:sz w:val="22"/>
          <w:szCs w:val="22"/>
          <w:lang w:val="hu-HU"/>
        </w:rPr>
        <w:t>,</w:t>
      </w:r>
      <w:r w:rsidR="00DC5134" w:rsidRPr="00554E68">
        <w:rPr>
          <w:sz w:val="22"/>
          <w:szCs w:val="22"/>
          <w:lang w:val="hu-HU"/>
        </w:rPr>
        <w:t xml:space="preserve"> átmeneti </w:t>
      </w:r>
      <w:proofErr w:type="spellStart"/>
      <w:r w:rsidR="00DC5134" w:rsidRPr="00554E68">
        <w:rPr>
          <w:sz w:val="22"/>
          <w:szCs w:val="22"/>
          <w:lang w:val="hu-HU"/>
        </w:rPr>
        <w:t>myopiát</w:t>
      </w:r>
      <w:proofErr w:type="spellEnd"/>
      <w:r w:rsidR="00DC5134" w:rsidRPr="00554E68">
        <w:rPr>
          <w:sz w:val="22"/>
          <w:szCs w:val="22"/>
          <w:lang w:val="hu-HU"/>
        </w:rPr>
        <w:t xml:space="preserve"> és </w:t>
      </w:r>
      <w:r w:rsidR="00DC5134" w:rsidRPr="00B37760">
        <w:rPr>
          <w:sz w:val="22"/>
          <w:szCs w:val="22"/>
          <w:lang w:val="hu-HU"/>
        </w:rPr>
        <w:t xml:space="preserve">akut </w:t>
      </w:r>
      <w:r w:rsidR="003C6ADC" w:rsidRPr="00B37760">
        <w:rPr>
          <w:sz w:val="22"/>
          <w:szCs w:val="22"/>
          <w:lang w:val="hu-HU"/>
        </w:rPr>
        <w:t>zárt</w:t>
      </w:r>
      <w:r w:rsidR="007E1E56">
        <w:rPr>
          <w:sz w:val="22"/>
          <w:szCs w:val="22"/>
          <w:lang w:val="hu-HU"/>
        </w:rPr>
        <w:t xml:space="preserve"> </w:t>
      </w:r>
      <w:r w:rsidR="00DC5134" w:rsidRPr="00554E68">
        <w:rPr>
          <w:sz w:val="22"/>
          <w:szCs w:val="22"/>
          <w:lang w:val="hu-HU"/>
        </w:rPr>
        <w:t xml:space="preserve">zugú </w:t>
      </w:r>
      <w:proofErr w:type="spellStart"/>
      <w:r w:rsidR="00DC5134" w:rsidRPr="00554E68">
        <w:rPr>
          <w:sz w:val="22"/>
          <w:szCs w:val="22"/>
          <w:lang w:val="hu-HU"/>
        </w:rPr>
        <w:t>glaucomát</w:t>
      </w:r>
      <w:proofErr w:type="spellEnd"/>
      <w:r w:rsidR="00DC5134" w:rsidRPr="00554E68">
        <w:rPr>
          <w:sz w:val="22"/>
          <w:szCs w:val="22"/>
          <w:lang w:val="hu-HU"/>
        </w:rPr>
        <w:t xml:space="preserve"> eredményez</w:t>
      </w:r>
      <w:r w:rsidR="00E23FC3">
        <w:rPr>
          <w:sz w:val="22"/>
          <w:szCs w:val="22"/>
          <w:lang w:val="hu-HU"/>
        </w:rPr>
        <w:t>het</w:t>
      </w:r>
      <w:r w:rsidR="00DC5134" w:rsidRPr="00554E68">
        <w:rPr>
          <w:sz w:val="22"/>
          <w:szCs w:val="22"/>
          <w:lang w:val="hu-HU"/>
        </w:rPr>
        <w:t>.</w:t>
      </w:r>
      <w:r w:rsidR="00AE3030" w:rsidRPr="00554E68">
        <w:rPr>
          <w:sz w:val="22"/>
          <w:szCs w:val="22"/>
          <w:lang w:val="hu-HU"/>
        </w:rPr>
        <w:t xml:space="preserve"> </w:t>
      </w:r>
      <w:r w:rsidR="00DC5134" w:rsidRPr="00554E68">
        <w:rPr>
          <w:sz w:val="22"/>
          <w:szCs w:val="22"/>
          <w:lang w:val="hu-HU"/>
        </w:rPr>
        <w:t>A tünetek közé tartoz</w:t>
      </w:r>
      <w:r w:rsidR="00E23FC3">
        <w:rPr>
          <w:sz w:val="22"/>
          <w:szCs w:val="22"/>
          <w:lang w:val="hu-HU"/>
        </w:rPr>
        <w:t>nak</w:t>
      </w:r>
      <w:r w:rsidR="00DC5134" w:rsidRPr="00554E68">
        <w:rPr>
          <w:sz w:val="22"/>
          <w:szCs w:val="22"/>
          <w:lang w:val="hu-HU"/>
        </w:rPr>
        <w:t xml:space="preserve"> a látásélesség</w:t>
      </w:r>
      <w:r w:rsidR="00AE3030" w:rsidRPr="00554E68">
        <w:rPr>
          <w:sz w:val="22"/>
          <w:szCs w:val="22"/>
          <w:lang w:val="hu-HU"/>
        </w:rPr>
        <w:t>-</w:t>
      </w:r>
      <w:r w:rsidR="00DC5134" w:rsidRPr="00554E68">
        <w:rPr>
          <w:sz w:val="22"/>
          <w:szCs w:val="22"/>
          <w:lang w:val="hu-HU"/>
        </w:rPr>
        <w:t xml:space="preserve">csökkenés </w:t>
      </w:r>
      <w:r w:rsidR="00AE3030" w:rsidRPr="00554E68">
        <w:rPr>
          <w:sz w:val="22"/>
          <w:szCs w:val="22"/>
          <w:lang w:val="hu-HU"/>
        </w:rPr>
        <w:t xml:space="preserve">és a </w:t>
      </w:r>
      <w:r w:rsidR="00DC5134" w:rsidRPr="00554E68">
        <w:rPr>
          <w:sz w:val="22"/>
          <w:szCs w:val="22"/>
          <w:lang w:val="hu-HU"/>
        </w:rPr>
        <w:t>szemfájdalom</w:t>
      </w:r>
      <w:r w:rsidR="00125A71" w:rsidRPr="00125A71">
        <w:t xml:space="preserve"> </w:t>
      </w:r>
      <w:r w:rsidR="00125A71" w:rsidRPr="00125A71">
        <w:rPr>
          <w:sz w:val="22"/>
          <w:szCs w:val="22"/>
          <w:lang w:val="hu-HU"/>
        </w:rPr>
        <w:t>akut megjelenése, és ezek jellemző módon</w:t>
      </w:r>
      <w:r w:rsidR="00DC5134" w:rsidRPr="00554E68">
        <w:rPr>
          <w:sz w:val="22"/>
          <w:szCs w:val="22"/>
          <w:lang w:val="hu-HU"/>
        </w:rPr>
        <w:t xml:space="preserve"> a kezelés megkezdése után órákon-heteken belül jelentkeznek. A kezel</w:t>
      </w:r>
      <w:r w:rsidR="00125A71">
        <w:rPr>
          <w:sz w:val="22"/>
          <w:szCs w:val="22"/>
          <w:lang w:val="hu-HU"/>
        </w:rPr>
        <w:t>etlen</w:t>
      </w:r>
      <w:r w:rsidR="00DC5134" w:rsidRPr="00554E68">
        <w:rPr>
          <w:sz w:val="22"/>
          <w:szCs w:val="22"/>
          <w:lang w:val="hu-HU"/>
        </w:rPr>
        <w:t xml:space="preserve"> akut </w:t>
      </w:r>
      <w:r w:rsidR="00521A96" w:rsidRPr="00C309EA">
        <w:rPr>
          <w:sz w:val="22"/>
          <w:szCs w:val="22"/>
          <w:lang w:val="hu-HU"/>
        </w:rPr>
        <w:t>zárt</w:t>
      </w:r>
      <w:r w:rsidR="007E1E56">
        <w:rPr>
          <w:sz w:val="22"/>
          <w:szCs w:val="22"/>
          <w:lang w:val="hu-HU"/>
        </w:rPr>
        <w:t xml:space="preserve"> </w:t>
      </w:r>
      <w:r w:rsidR="00DC5134" w:rsidRPr="00554E68">
        <w:rPr>
          <w:sz w:val="22"/>
          <w:szCs w:val="22"/>
          <w:lang w:val="hu-HU"/>
        </w:rPr>
        <w:t xml:space="preserve">zugú </w:t>
      </w:r>
      <w:proofErr w:type="spellStart"/>
      <w:r w:rsidR="00DC5134" w:rsidRPr="00554E68">
        <w:rPr>
          <w:sz w:val="22"/>
          <w:szCs w:val="22"/>
          <w:lang w:val="hu-HU"/>
        </w:rPr>
        <w:t>glaucoma</w:t>
      </w:r>
      <w:proofErr w:type="spellEnd"/>
      <w:r w:rsidR="00DC5134" w:rsidRPr="00554E68">
        <w:rPr>
          <w:sz w:val="22"/>
          <w:szCs w:val="22"/>
          <w:lang w:val="hu-HU"/>
        </w:rPr>
        <w:t xml:space="preserve"> </w:t>
      </w:r>
      <w:r w:rsidR="00110E1A">
        <w:rPr>
          <w:sz w:val="22"/>
          <w:szCs w:val="22"/>
          <w:lang w:val="hu-HU"/>
        </w:rPr>
        <w:t xml:space="preserve">végleges </w:t>
      </w:r>
      <w:r w:rsidR="00DC5134" w:rsidRPr="00554E68">
        <w:rPr>
          <w:sz w:val="22"/>
          <w:szCs w:val="22"/>
          <w:lang w:val="hu-HU"/>
        </w:rPr>
        <w:t xml:space="preserve">látásvesztéshez vezethet. Az elsődleges kezelés a </w:t>
      </w:r>
      <w:proofErr w:type="spellStart"/>
      <w:r w:rsidR="00DC5134" w:rsidRPr="00554E68">
        <w:rPr>
          <w:sz w:val="22"/>
          <w:szCs w:val="22"/>
          <w:lang w:val="hu-HU"/>
        </w:rPr>
        <w:t>hidroklorotiazid</w:t>
      </w:r>
      <w:proofErr w:type="spellEnd"/>
      <w:r w:rsidR="00DC5134" w:rsidRPr="00554E68">
        <w:rPr>
          <w:sz w:val="22"/>
          <w:szCs w:val="22"/>
          <w:lang w:val="hu-HU"/>
        </w:rPr>
        <w:t xml:space="preserve"> </w:t>
      </w:r>
      <w:r w:rsidR="0067600A">
        <w:rPr>
          <w:sz w:val="22"/>
          <w:szCs w:val="22"/>
          <w:lang w:val="hu-HU"/>
        </w:rPr>
        <w:t>a</w:t>
      </w:r>
      <w:r w:rsidR="0067600A" w:rsidRPr="0067600A">
        <w:rPr>
          <w:sz w:val="22"/>
          <w:szCs w:val="22"/>
          <w:lang w:val="hu-HU"/>
        </w:rPr>
        <w:t xml:space="preserve">dásának a mielőbbi abbahagyása. Azonnali gyógyszeres vagy műtéti kezelés mérlegelése lehet szükséges, ha az </w:t>
      </w:r>
      <w:proofErr w:type="spellStart"/>
      <w:r w:rsidR="0067600A" w:rsidRPr="0067600A">
        <w:rPr>
          <w:sz w:val="22"/>
          <w:szCs w:val="22"/>
          <w:lang w:val="hu-HU"/>
        </w:rPr>
        <w:t>intraocularis</w:t>
      </w:r>
      <w:proofErr w:type="spellEnd"/>
      <w:r w:rsidR="0067600A" w:rsidRPr="0067600A">
        <w:rPr>
          <w:sz w:val="22"/>
          <w:szCs w:val="22"/>
          <w:lang w:val="hu-HU"/>
        </w:rPr>
        <w:t xml:space="preserve"> nyomás változatlanul magas marad. Az </w:t>
      </w:r>
      <w:r w:rsidR="00DC5134" w:rsidRPr="00554E68">
        <w:rPr>
          <w:sz w:val="22"/>
          <w:szCs w:val="22"/>
          <w:lang w:val="hu-HU"/>
        </w:rPr>
        <w:t xml:space="preserve">akut </w:t>
      </w:r>
      <w:r w:rsidR="00521A96" w:rsidRPr="00C309EA">
        <w:rPr>
          <w:sz w:val="22"/>
          <w:szCs w:val="22"/>
          <w:lang w:val="hu-HU"/>
        </w:rPr>
        <w:t>zárt</w:t>
      </w:r>
      <w:r w:rsidR="007E1E56">
        <w:rPr>
          <w:sz w:val="22"/>
          <w:szCs w:val="22"/>
          <w:lang w:val="hu-HU"/>
        </w:rPr>
        <w:t xml:space="preserve"> </w:t>
      </w:r>
      <w:r w:rsidR="00DC5134" w:rsidRPr="00554E68">
        <w:rPr>
          <w:sz w:val="22"/>
          <w:szCs w:val="22"/>
          <w:lang w:val="hu-HU"/>
        </w:rPr>
        <w:t xml:space="preserve">zugú </w:t>
      </w:r>
      <w:proofErr w:type="spellStart"/>
      <w:r w:rsidR="00DC5134" w:rsidRPr="00554E68">
        <w:rPr>
          <w:sz w:val="22"/>
          <w:szCs w:val="22"/>
          <w:lang w:val="hu-HU"/>
        </w:rPr>
        <w:t>glaucoma</w:t>
      </w:r>
      <w:proofErr w:type="spellEnd"/>
      <w:r w:rsidR="00DC5134" w:rsidRPr="00554E68">
        <w:rPr>
          <w:sz w:val="22"/>
          <w:szCs w:val="22"/>
          <w:lang w:val="hu-HU"/>
        </w:rPr>
        <w:t xml:space="preserve"> kialakulásának kock</w:t>
      </w:r>
      <w:r w:rsidR="00AE3030" w:rsidRPr="00554E68">
        <w:rPr>
          <w:sz w:val="22"/>
          <w:szCs w:val="22"/>
          <w:lang w:val="hu-HU"/>
        </w:rPr>
        <w:t>á</w:t>
      </w:r>
      <w:r w:rsidR="00DC5134" w:rsidRPr="00554E68">
        <w:rPr>
          <w:sz w:val="22"/>
          <w:szCs w:val="22"/>
          <w:lang w:val="hu-HU"/>
        </w:rPr>
        <w:t>z</w:t>
      </w:r>
      <w:r w:rsidR="00623458" w:rsidRPr="00554E68">
        <w:rPr>
          <w:sz w:val="22"/>
          <w:szCs w:val="22"/>
          <w:lang w:val="hu-HU"/>
        </w:rPr>
        <w:t>ati tényezői közé tartozhatnak</w:t>
      </w:r>
      <w:r w:rsidR="003C6C25">
        <w:rPr>
          <w:sz w:val="22"/>
          <w:szCs w:val="22"/>
          <w:lang w:val="hu-HU"/>
        </w:rPr>
        <w:t xml:space="preserve"> </w:t>
      </w:r>
      <w:r w:rsidR="003C6C25" w:rsidRPr="003C6C25">
        <w:rPr>
          <w:sz w:val="22"/>
          <w:szCs w:val="22"/>
          <w:lang w:val="hu-HU"/>
        </w:rPr>
        <w:t xml:space="preserve">az </w:t>
      </w:r>
      <w:proofErr w:type="spellStart"/>
      <w:r w:rsidR="003C6C25" w:rsidRPr="003C6C25">
        <w:rPr>
          <w:sz w:val="22"/>
          <w:szCs w:val="22"/>
          <w:lang w:val="hu-HU"/>
        </w:rPr>
        <w:t>anamnaesisben</w:t>
      </w:r>
      <w:proofErr w:type="spellEnd"/>
      <w:r w:rsidR="003C6C25" w:rsidRPr="003C6C25">
        <w:rPr>
          <w:sz w:val="22"/>
          <w:szCs w:val="22"/>
          <w:lang w:val="hu-HU"/>
        </w:rPr>
        <w:t xml:space="preserve"> szereplő szulfonamid- vagy penicillinallergia</w:t>
      </w:r>
      <w:r w:rsidR="00623458" w:rsidRPr="00554E68">
        <w:rPr>
          <w:sz w:val="22"/>
          <w:szCs w:val="22"/>
          <w:lang w:val="hu-HU"/>
        </w:rPr>
        <w:t>.</w:t>
      </w:r>
    </w:p>
    <w:p w14:paraId="38758110" w14:textId="77777777" w:rsidR="00DC5134" w:rsidRDefault="00DC5134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E520DA" w14:textId="77777777" w:rsidR="00CF784E" w:rsidRDefault="00CF784E" w:rsidP="00CF784E">
      <w:pPr>
        <w:pStyle w:val="Szvegtrzs2"/>
        <w:widowControl w:val="0"/>
        <w:suppressAutoHyphens w:val="0"/>
        <w:spacing w:after="0" w:line="240" w:lineRule="auto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 xml:space="preserve">Nem </w:t>
      </w:r>
      <w:proofErr w:type="spellStart"/>
      <w:r>
        <w:rPr>
          <w:sz w:val="22"/>
          <w:szCs w:val="22"/>
          <w:u w:val="single"/>
          <w:lang w:val="hu-HU"/>
        </w:rPr>
        <w:t>melanóma</w:t>
      </w:r>
      <w:proofErr w:type="spellEnd"/>
      <w:r>
        <w:rPr>
          <w:sz w:val="22"/>
          <w:szCs w:val="22"/>
          <w:u w:val="single"/>
          <w:lang w:val="hu-HU"/>
        </w:rPr>
        <w:t xml:space="preserve"> típusú bőrrák</w:t>
      </w:r>
    </w:p>
    <w:p w14:paraId="0729FD1A" w14:textId="1F67E515" w:rsidR="00CF784E" w:rsidRDefault="00CF784E" w:rsidP="00CF784E">
      <w:pPr>
        <w:pStyle w:val="Szvegtrzs2"/>
        <w:widowControl w:val="0"/>
        <w:suppressAutoHyphens w:val="0"/>
        <w:spacing w:after="0"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nem </w:t>
      </w:r>
      <w:proofErr w:type="spellStart"/>
      <w:r>
        <w:rPr>
          <w:sz w:val="22"/>
          <w:szCs w:val="22"/>
          <w:lang w:val="hu-HU"/>
        </w:rPr>
        <w:t>melanóma</w:t>
      </w:r>
      <w:proofErr w:type="spellEnd"/>
      <w:r>
        <w:rPr>
          <w:sz w:val="22"/>
          <w:szCs w:val="22"/>
          <w:lang w:val="hu-HU"/>
        </w:rPr>
        <w:t xml:space="preserve"> típusú bőrrák (NMSC) [</w:t>
      </w:r>
      <w:proofErr w:type="spellStart"/>
      <w:r>
        <w:rPr>
          <w:sz w:val="22"/>
          <w:szCs w:val="22"/>
          <w:lang w:val="hu-HU"/>
        </w:rPr>
        <w:t>basalsejtes</w:t>
      </w:r>
      <w:proofErr w:type="spellEnd"/>
      <w:r>
        <w:rPr>
          <w:sz w:val="22"/>
          <w:szCs w:val="22"/>
          <w:lang w:val="hu-HU"/>
        </w:rPr>
        <w:t xml:space="preserve"> rák (BCC) és laphámsejtes rák (SCC)] megnövekedett kockázatát figyelték meg a HCTZ növekvő kumulatív dózisával összefüggésben a Dán Nemzeti Rákregiszteren alapuló két epidemiológiai tanulmányban</w:t>
      </w:r>
      <w:r w:rsidR="00B226B7">
        <w:rPr>
          <w:sz w:val="22"/>
          <w:szCs w:val="22"/>
          <w:lang w:val="hu-HU"/>
        </w:rPr>
        <w:t xml:space="preserve"> (lásd 4.8 pont)</w:t>
      </w:r>
      <w:r>
        <w:rPr>
          <w:sz w:val="22"/>
          <w:szCs w:val="22"/>
          <w:lang w:val="hu-HU"/>
        </w:rPr>
        <w:t xml:space="preserve">. Az NMSC lehetséges mechanizmusa a HCTZ </w:t>
      </w:r>
      <w:proofErr w:type="spellStart"/>
      <w:r>
        <w:rPr>
          <w:sz w:val="22"/>
          <w:szCs w:val="22"/>
          <w:lang w:val="hu-HU"/>
        </w:rPr>
        <w:t>fotoszenzitivitást</w:t>
      </w:r>
      <w:proofErr w:type="spellEnd"/>
      <w:r>
        <w:rPr>
          <w:sz w:val="22"/>
          <w:szCs w:val="22"/>
          <w:lang w:val="hu-HU"/>
        </w:rPr>
        <w:t xml:space="preserve"> okozó hatása.</w:t>
      </w:r>
    </w:p>
    <w:p w14:paraId="70DF80DF" w14:textId="6FCC2CB8" w:rsidR="00CF784E" w:rsidRDefault="00CF784E" w:rsidP="00CF784E">
      <w:pPr>
        <w:pStyle w:val="Szvegtrzs2"/>
        <w:widowControl w:val="0"/>
        <w:suppressAutoHyphens w:val="0"/>
        <w:spacing w:after="0"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HCTZ-t szedő betegeket tájékoztatni kell az NMSC kockázatáról, valamint arról, hogy rendszeresen ellenőrizzék bőrüket – különös tekintettel az esetleges új elváltozásokra – és haladéktalanul </w:t>
      </w:r>
      <w:proofErr w:type="spellStart"/>
      <w:r>
        <w:rPr>
          <w:sz w:val="22"/>
          <w:szCs w:val="22"/>
          <w:lang w:val="hu-HU"/>
        </w:rPr>
        <w:lastRenderedPageBreak/>
        <w:t>jelentsenek</w:t>
      </w:r>
      <w:proofErr w:type="spellEnd"/>
      <w:r>
        <w:rPr>
          <w:sz w:val="22"/>
          <w:szCs w:val="22"/>
          <w:lang w:val="hu-HU"/>
        </w:rPr>
        <w:t xml:space="preserve"> minden gyanús bőrelváltozást. A bőrrák kockázatának minimalizálása érdekében a betegeket tanáccsal kell ellátni a lehetséges megelőző intézkedésekkel, például a napfény és az UV-sugárzás</w:t>
      </w:r>
      <w:r w:rsidR="00AF0FDF">
        <w:rPr>
          <w:sz w:val="22"/>
          <w:szCs w:val="22"/>
          <w:lang w:val="hu-HU"/>
        </w:rPr>
        <w:t xml:space="preserve">nak </w:t>
      </w:r>
      <w:r w:rsidR="00AF0FDF">
        <w:rPr>
          <w:sz w:val="22"/>
          <w:lang w:val="hu-HU"/>
        </w:rPr>
        <w:t>való kitettség</w:t>
      </w:r>
      <w:r>
        <w:rPr>
          <w:sz w:val="22"/>
          <w:szCs w:val="22"/>
          <w:lang w:val="hu-HU"/>
        </w:rPr>
        <w:t xml:space="preserve"> korlátozásával, valamint kitettség esetén a megfelelő védelem alkalmazásával kapcsolatban. A gyanús bőrelváltozásokat azonnal meg kell vizsgálni, potenciálisan beleértve a </w:t>
      </w:r>
      <w:proofErr w:type="spellStart"/>
      <w:r>
        <w:rPr>
          <w:sz w:val="22"/>
          <w:szCs w:val="22"/>
          <w:lang w:val="hu-HU"/>
        </w:rPr>
        <w:t>biopsziás</w:t>
      </w:r>
      <w:proofErr w:type="spellEnd"/>
      <w:r>
        <w:rPr>
          <w:sz w:val="22"/>
          <w:szCs w:val="22"/>
          <w:lang w:val="hu-HU"/>
        </w:rPr>
        <w:t xml:space="preserve"> szövettani vizsgálatokat is. Azoknál a betegeknél, akiknél korábban NMSC-t diagnosztizáltak, a HCTZ használatát felül kell vizsgálni (lásd még 4.8 pont).</w:t>
      </w:r>
    </w:p>
    <w:p w14:paraId="495FCE37" w14:textId="77777777" w:rsidR="00CF784E" w:rsidRDefault="00CF784E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1372FAF" w14:textId="77777777" w:rsidR="003550CD" w:rsidRDefault="003550CD" w:rsidP="0035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u w:val="single"/>
          <w:lang w:val="hu-HU" w:eastAsia="ar-SA"/>
        </w:rPr>
      </w:pPr>
      <w:r w:rsidRPr="00BC3BBA">
        <w:rPr>
          <w:rFonts w:eastAsia="Times New Roman"/>
          <w:snapToGrid/>
          <w:szCs w:val="22"/>
          <w:u w:val="single"/>
          <w:lang w:val="hu-HU" w:eastAsia="ar-SA"/>
        </w:rPr>
        <w:t>Akut légzőszervi toxicitás</w:t>
      </w:r>
    </w:p>
    <w:p w14:paraId="69C56F8E" w14:textId="135D39E1" w:rsidR="003550CD" w:rsidRPr="006540C2" w:rsidRDefault="003550CD" w:rsidP="0035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ar-SA"/>
        </w:rPr>
      </w:pPr>
      <w:proofErr w:type="spellStart"/>
      <w:r w:rsidRPr="00BC3BBA">
        <w:rPr>
          <w:rFonts w:eastAsia="Times New Roman"/>
          <w:snapToGrid/>
          <w:szCs w:val="22"/>
          <w:lang w:val="hu-HU" w:eastAsia="ar-SA"/>
        </w:rPr>
        <w:t>Hidroklorotiazid</w:t>
      </w:r>
      <w:proofErr w:type="spellEnd"/>
      <w:r w:rsidRPr="00BC3BBA">
        <w:rPr>
          <w:rFonts w:eastAsia="Times New Roman"/>
          <w:snapToGrid/>
          <w:szCs w:val="22"/>
          <w:lang w:val="hu-HU" w:eastAsia="ar-SA"/>
        </w:rPr>
        <w:t xml:space="preserve"> bevételét követően nagyon ritkán akut légzőszervi toxicitásról, többek között akut respirációs </w:t>
      </w:r>
      <w:proofErr w:type="spellStart"/>
      <w:r w:rsidRPr="00BC3BBA">
        <w:rPr>
          <w:rFonts w:eastAsia="Times New Roman"/>
          <w:snapToGrid/>
          <w:szCs w:val="22"/>
          <w:lang w:val="hu-HU" w:eastAsia="ar-SA"/>
        </w:rPr>
        <w:t>distressz</w:t>
      </w:r>
      <w:proofErr w:type="spellEnd"/>
      <w:r w:rsidRPr="00BC3BBA">
        <w:rPr>
          <w:rFonts w:eastAsia="Times New Roman"/>
          <w:snapToGrid/>
          <w:szCs w:val="22"/>
          <w:lang w:val="hu-HU" w:eastAsia="ar-SA"/>
        </w:rPr>
        <w:t xml:space="preserve"> szindrómáról (ARDS) számoltak be. </w:t>
      </w:r>
      <w:proofErr w:type="spellStart"/>
      <w:r w:rsidRPr="00BC3BBA">
        <w:rPr>
          <w:rFonts w:eastAsia="Times New Roman"/>
          <w:snapToGrid/>
          <w:szCs w:val="22"/>
          <w:lang w:val="hu-HU" w:eastAsia="ar-SA"/>
        </w:rPr>
        <w:t>Pulmonális</w:t>
      </w:r>
      <w:proofErr w:type="spellEnd"/>
      <w:r w:rsidRPr="00BC3BBA">
        <w:rPr>
          <w:rFonts w:eastAsia="Times New Roman"/>
          <w:snapToGrid/>
          <w:szCs w:val="22"/>
          <w:lang w:val="hu-HU" w:eastAsia="ar-SA"/>
        </w:rPr>
        <w:t xml:space="preserve"> ödéma jellemzően a </w:t>
      </w:r>
      <w:proofErr w:type="spellStart"/>
      <w:r w:rsidRPr="00BC3BBA">
        <w:rPr>
          <w:rFonts w:eastAsia="Times New Roman"/>
          <w:snapToGrid/>
          <w:szCs w:val="22"/>
          <w:lang w:val="hu-HU" w:eastAsia="ar-SA"/>
        </w:rPr>
        <w:t>hidroklorotiazid</w:t>
      </w:r>
      <w:proofErr w:type="spellEnd"/>
      <w:r w:rsidRPr="00BC3BBA">
        <w:rPr>
          <w:rFonts w:eastAsia="Times New Roman"/>
          <w:snapToGrid/>
          <w:szCs w:val="22"/>
          <w:lang w:val="hu-HU" w:eastAsia="ar-SA"/>
        </w:rPr>
        <w:t xml:space="preserve"> bevételét követően perceken vagy órákon belül alakul ki. A jelentkezésekor fellépő tünetek közé tartozik a nehézlégzés, a láz, a légzőszervi tünetek romlása és az alacsony vérnyomás. Amennyiben felmerül az ARDS gyanúja, a Tanydon HCT adását le kell állítani és megfelelő kezelést kell alkalmazni. Nem adható </w:t>
      </w:r>
      <w:proofErr w:type="spellStart"/>
      <w:r w:rsidRPr="00BC3BBA">
        <w:rPr>
          <w:rFonts w:eastAsia="Times New Roman"/>
          <w:snapToGrid/>
          <w:szCs w:val="22"/>
          <w:lang w:val="hu-HU" w:eastAsia="ar-SA"/>
        </w:rPr>
        <w:t>hidroklorotiazid</w:t>
      </w:r>
      <w:proofErr w:type="spellEnd"/>
      <w:r w:rsidRPr="00BC3BBA">
        <w:rPr>
          <w:rFonts w:eastAsia="Times New Roman"/>
          <w:snapToGrid/>
          <w:szCs w:val="22"/>
          <w:lang w:val="hu-HU" w:eastAsia="ar-SA"/>
        </w:rPr>
        <w:t xml:space="preserve"> olyan betegeknek, akiknél a </w:t>
      </w:r>
      <w:proofErr w:type="spellStart"/>
      <w:r w:rsidRPr="00BC3BBA">
        <w:rPr>
          <w:rFonts w:eastAsia="Times New Roman"/>
          <w:snapToGrid/>
          <w:szCs w:val="22"/>
          <w:lang w:val="hu-HU" w:eastAsia="ar-SA"/>
        </w:rPr>
        <w:t>hidroklorotiazid</w:t>
      </w:r>
      <w:proofErr w:type="spellEnd"/>
      <w:r w:rsidRPr="00BC3BBA">
        <w:rPr>
          <w:rFonts w:eastAsia="Times New Roman"/>
          <w:snapToGrid/>
          <w:szCs w:val="22"/>
          <w:lang w:val="hu-HU" w:eastAsia="ar-SA"/>
        </w:rPr>
        <w:t xml:space="preserve"> bevételét követően korábban ARDS lépett fel.</w:t>
      </w:r>
    </w:p>
    <w:p w14:paraId="6782A488" w14:textId="77777777" w:rsidR="003550CD" w:rsidRDefault="003550C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B7700B3" w14:textId="77777777" w:rsidR="007E1E56" w:rsidRPr="0090550B" w:rsidRDefault="007E1E56" w:rsidP="007E1E56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bCs/>
          <w:lang w:val="hu-HU"/>
        </w:rPr>
      </w:pPr>
      <w:r w:rsidRPr="0090550B">
        <w:rPr>
          <w:rFonts w:eastAsia="Times New Roman"/>
          <w:bCs/>
          <w:u w:val="single"/>
          <w:lang w:val="hu-HU"/>
        </w:rPr>
        <w:t>Segédanyag</w:t>
      </w:r>
    </w:p>
    <w:p w14:paraId="1F62C260" w14:textId="77777777" w:rsidR="007E1E56" w:rsidRPr="0090550B" w:rsidRDefault="007E1E56" w:rsidP="007E1E56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bCs/>
          <w:lang w:val="hu-HU"/>
        </w:rPr>
      </w:pPr>
      <w:r w:rsidRPr="0090550B">
        <w:rPr>
          <w:rFonts w:eastAsia="Times New Roman"/>
          <w:bCs/>
          <w:lang w:val="hu-HU"/>
        </w:rPr>
        <w:t xml:space="preserve">A készítmény </w:t>
      </w:r>
      <w:proofErr w:type="gramStart"/>
      <w:r w:rsidRPr="0090550B">
        <w:rPr>
          <w:rFonts w:eastAsia="Times New Roman"/>
          <w:bCs/>
          <w:lang w:val="hu-HU"/>
        </w:rPr>
        <w:t>kevesebb</w:t>
      </w:r>
      <w:proofErr w:type="gramEnd"/>
      <w:r w:rsidRPr="0090550B">
        <w:rPr>
          <w:rFonts w:eastAsia="Times New Roman"/>
          <w:bCs/>
          <w:lang w:val="hu-HU"/>
        </w:rPr>
        <w:t xml:space="preserve"> mint 1 </w:t>
      </w:r>
      <w:proofErr w:type="spellStart"/>
      <w:r w:rsidRPr="0090550B">
        <w:rPr>
          <w:rFonts w:eastAsia="Times New Roman"/>
          <w:bCs/>
          <w:lang w:val="hu-HU"/>
        </w:rPr>
        <w:t>mmol</w:t>
      </w:r>
      <w:proofErr w:type="spellEnd"/>
      <w:r w:rsidRPr="0090550B">
        <w:rPr>
          <w:rFonts w:eastAsia="Times New Roman"/>
          <w:bCs/>
          <w:lang w:val="hu-HU"/>
        </w:rPr>
        <w:t xml:space="preserve"> (23 mg) nátriumot tartalmaz tablettánként, azaz gyakorlatilag „nátriummentes”.</w:t>
      </w:r>
    </w:p>
    <w:p w14:paraId="2AC78D5B" w14:textId="77777777" w:rsidR="007E1E56" w:rsidRPr="00C309EA" w:rsidRDefault="007E1E56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486A38A" w14:textId="77777777" w:rsidR="00F45C51" w:rsidRPr="00C309EA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C309EA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C309EA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7C3CC9E8" w14:textId="77777777" w:rsidR="00F45C51" w:rsidRPr="00936A52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1AD53F" w14:textId="77777777" w:rsidR="007319B7" w:rsidRPr="004401E5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4401E5">
        <w:rPr>
          <w:rFonts w:eastAsia="Times New Roman"/>
          <w:noProof/>
          <w:snapToGrid/>
          <w:szCs w:val="22"/>
          <w:u w:val="single"/>
          <w:lang w:val="hu-HU" w:eastAsia="en-US"/>
        </w:rPr>
        <w:t>Lítium</w:t>
      </w:r>
    </w:p>
    <w:p w14:paraId="7773B769" w14:textId="2E7426DF" w:rsidR="007319B7" w:rsidRPr="0012384A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549E">
        <w:rPr>
          <w:rFonts w:eastAsia="Times New Roman"/>
          <w:noProof/>
          <w:snapToGrid/>
          <w:szCs w:val="22"/>
          <w:lang w:val="hu-HU" w:eastAsia="en-US"/>
        </w:rPr>
        <w:t>A szérum lítiumkoncentrációjának reverz</w:t>
      </w:r>
      <w:r w:rsidR="00521A96" w:rsidRPr="0055549E">
        <w:rPr>
          <w:rFonts w:eastAsia="Times New Roman"/>
          <w:noProof/>
          <w:snapToGrid/>
          <w:szCs w:val="22"/>
          <w:lang w:val="hu-HU" w:eastAsia="en-US"/>
        </w:rPr>
        <w:t>i</w:t>
      </w:r>
      <w:r w:rsidRPr="0055549E">
        <w:rPr>
          <w:rFonts w:eastAsia="Times New Roman"/>
          <w:noProof/>
          <w:snapToGrid/>
          <w:szCs w:val="22"/>
          <w:lang w:val="hu-HU" w:eastAsia="en-US"/>
        </w:rPr>
        <w:t>bilis emelkedését, illetve toxicitásának fokozódását észlelték, ha lítiumot és angiotenzinkonvertálóenzim</w:t>
      </w:r>
      <w:r w:rsidR="00851CC8">
        <w:rPr>
          <w:rFonts w:eastAsia="Times New Roman"/>
          <w:noProof/>
          <w:snapToGrid/>
          <w:szCs w:val="22"/>
          <w:lang w:val="hu-HU" w:eastAsia="en-US"/>
        </w:rPr>
        <w:t>-</w:t>
      </w:r>
      <w:r w:rsidRPr="0055549E">
        <w:rPr>
          <w:rFonts w:eastAsia="Times New Roman"/>
          <w:noProof/>
          <w:snapToGrid/>
          <w:szCs w:val="22"/>
          <w:lang w:val="hu-HU" w:eastAsia="en-US"/>
        </w:rPr>
        <w:t xml:space="preserve">gátlót együttesen adtak. Ritkán </w:t>
      </w:r>
      <w:r w:rsidR="002A2FF9"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Pr="0055549E">
        <w:rPr>
          <w:rFonts w:eastAsia="Times New Roman"/>
          <w:noProof/>
          <w:snapToGrid/>
          <w:szCs w:val="22"/>
          <w:lang w:val="hu-HU" w:eastAsia="en-US"/>
        </w:rPr>
        <w:t>angioten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zin II</w:t>
      </w:r>
      <w:r w:rsidR="002A2FF9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053BA2">
        <w:rPr>
          <w:rFonts w:eastAsia="Times New Roman"/>
          <w:noProof/>
          <w:snapToGrid/>
          <w:szCs w:val="22"/>
          <w:lang w:val="hu-HU" w:eastAsia="en-US"/>
        </w:rPr>
        <w:t>recep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tor-</w:t>
      </w:r>
      <w:r w:rsidR="008C12AD">
        <w:rPr>
          <w:rFonts w:eastAsia="Times New Roman"/>
          <w:noProof/>
          <w:snapToGrid/>
          <w:szCs w:val="22"/>
          <w:lang w:val="hu-HU" w:eastAsia="en-US"/>
        </w:rPr>
        <w:t>blokkolók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 xml:space="preserve"> adásakor is beszámoltak erről 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662EF9" w:rsidRPr="0029719B">
        <w:rPr>
          <w:rFonts w:eastAsia="Times New Roman"/>
          <w:noProof/>
          <w:snapToGrid/>
          <w:szCs w:val="22"/>
          <w:lang w:val="hu-HU" w:eastAsia="en-US"/>
        </w:rPr>
        <w:t>telmizartán/</w:t>
      </w:r>
      <w:r w:rsidR="008C12AD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 xml:space="preserve">). Ezért lítium és </w:t>
      </w:r>
      <w:proofErr w:type="spellStart"/>
      <w:r w:rsidR="008C12AD">
        <w:rPr>
          <w:szCs w:val="22"/>
          <w:lang w:val="hu-HU"/>
        </w:rPr>
        <w:t>telmizartán</w:t>
      </w:r>
      <w:proofErr w:type="spellEnd"/>
      <w:r w:rsidR="00716716">
        <w:rPr>
          <w:szCs w:val="22"/>
          <w:lang w:val="hu-HU"/>
        </w:rPr>
        <w:t>/</w:t>
      </w:r>
      <w:r w:rsidR="008C12AD">
        <w:rPr>
          <w:szCs w:val="22"/>
          <w:lang w:val="hu-HU"/>
        </w:rPr>
        <w:t>HCTZ</w:t>
      </w:r>
      <w:r w:rsidR="00662EF9" w:rsidRPr="0012384A">
        <w:rPr>
          <w:szCs w:val="22"/>
          <w:lang w:val="hu-HU"/>
        </w:rPr>
        <w:t xml:space="preserve">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együttes</w:t>
      </w:r>
      <w:r w:rsidR="00662EF9" w:rsidRPr="0012384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adása nem ajánlott</w:t>
      </w:r>
      <w:r w:rsidR="00DC2257" w:rsidRPr="0012384A">
        <w:rPr>
          <w:rFonts w:eastAsia="Times New Roman"/>
          <w:noProof/>
          <w:snapToGrid/>
          <w:szCs w:val="22"/>
          <w:lang w:val="hu-HU" w:eastAsia="en-US"/>
        </w:rPr>
        <w:t xml:space="preserve"> (lásd 4.4 pont)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. Ha elengedhetetlen ennek a kombinációnak az alkalmazása, akkor</w:t>
      </w:r>
      <w:r w:rsidR="00662EF9" w:rsidRPr="0012384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ennek ideje alatt a szérum lítiumszintjét gondosan monitorozni kell.</w:t>
      </w:r>
    </w:p>
    <w:p w14:paraId="2D503C12" w14:textId="77777777" w:rsidR="00662EF9" w:rsidRPr="00F916AE" w:rsidRDefault="00662EF9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A1D3B01" w14:textId="3903F4A8" w:rsidR="00784CDA" w:rsidRPr="001B1C02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B3FF4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Káliumvesztést és hypokalaemiát okozó gyógyszerek 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>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 xml:space="preserve"> a káliumürítést fokozó egyéb diuretikumok,</w:t>
      </w:r>
      <w:r w:rsidR="00662EF9" w:rsidRPr="00ED768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>hashajtók, kortikoszteroidok, ACTH, amfotericin, karbenoxolon, penicillin</w:t>
      </w:r>
      <w:r w:rsidR="00CE3FC7" w:rsidRPr="00ED768F">
        <w:rPr>
          <w:rFonts w:eastAsia="Times New Roman"/>
          <w:noProof/>
          <w:snapToGrid/>
          <w:szCs w:val="22"/>
          <w:lang w:val="hu-HU" w:eastAsia="en-US"/>
        </w:rPr>
        <w:t>-</w:t>
      </w:r>
      <w:r w:rsidRPr="008D67F4">
        <w:rPr>
          <w:rFonts w:eastAsia="Times New Roman"/>
          <w:noProof/>
          <w:snapToGrid/>
          <w:szCs w:val="22"/>
          <w:lang w:val="hu-HU" w:eastAsia="en-US"/>
        </w:rPr>
        <w:t>G</w:t>
      </w:r>
      <w:r w:rsidR="00CE3FC7" w:rsidRPr="008D67F4">
        <w:rPr>
          <w:rFonts w:eastAsia="Times New Roman"/>
          <w:noProof/>
          <w:snapToGrid/>
          <w:szCs w:val="22"/>
          <w:lang w:val="hu-HU" w:eastAsia="en-US"/>
        </w:rPr>
        <w:t>-</w:t>
      </w:r>
      <w:r w:rsidRPr="002A2FF9">
        <w:rPr>
          <w:rFonts w:eastAsia="Times New Roman"/>
          <w:noProof/>
          <w:snapToGrid/>
          <w:szCs w:val="22"/>
          <w:lang w:val="hu-HU" w:eastAsia="en-US"/>
        </w:rPr>
        <w:t>nátrium, szalicilsav és</w:t>
      </w:r>
      <w:r w:rsidR="00662EF9" w:rsidRPr="002A2FF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származékai)</w:t>
      </w:r>
    </w:p>
    <w:p w14:paraId="4E6D859B" w14:textId="4E21814A" w:rsidR="007319B7" w:rsidRPr="00BA1996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Ilyen </w:t>
      </w:r>
      <w:r w:rsidR="00B226B7">
        <w:rPr>
          <w:rFonts w:eastAsia="Times New Roman"/>
          <w:noProof/>
          <w:snapToGrid/>
          <w:szCs w:val="22"/>
          <w:lang w:val="hu-HU" w:eastAsia="en-US"/>
        </w:rPr>
        <w:t>ható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anyagok és telmizartán</w:t>
      </w:r>
      <w:r w:rsidR="00851CC8">
        <w:rPr>
          <w:rFonts w:eastAsia="Times New Roman"/>
          <w:noProof/>
          <w:snapToGrid/>
          <w:szCs w:val="22"/>
          <w:lang w:val="hu-HU" w:eastAsia="en-US"/>
        </w:rPr>
        <w:t xml:space="preserve">/HCTZ 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kombináció egyidejű alkalmazásakor ajánlatos</w:t>
      </w:r>
      <w:r w:rsidR="008450E5" w:rsidRPr="001B1C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40A73">
        <w:rPr>
          <w:rFonts w:eastAsia="Times New Roman"/>
          <w:noProof/>
          <w:snapToGrid/>
          <w:szCs w:val="22"/>
          <w:lang w:val="hu-HU" w:eastAsia="en-US"/>
        </w:rPr>
        <w:t xml:space="preserve">ellenőrizni a plazma káliumszintjét. Az említett gyógyszerek potencírozhatják a </w:t>
      </w:r>
      <w:r w:rsidR="00D932EA">
        <w:rPr>
          <w:rFonts w:eastAsia="Times New Roman"/>
          <w:noProof/>
          <w:snapToGrid/>
          <w:szCs w:val="22"/>
          <w:lang w:val="hu-HU" w:eastAsia="en-US"/>
        </w:rPr>
        <w:t>HCTZ</w:t>
      </w:r>
      <w:r w:rsidR="008450E5" w:rsidRPr="00BA199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>szérum káliumszint</w:t>
      </w:r>
      <w:r w:rsidR="00004295">
        <w:rPr>
          <w:rFonts w:eastAsia="Times New Roman"/>
          <w:noProof/>
          <w:snapToGrid/>
          <w:szCs w:val="22"/>
          <w:lang w:val="hu-HU" w:eastAsia="en-US"/>
        </w:rPr>
        <w:t>jét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 xml:space="preserve"> csökkentő hatását (lásd 4.4 pont).</w:t>
      </w:r>
    </w:p>
    <w:p w14:paraId="5AAB690B" w14:textId="77777777" w:rsidR="008450E5" w:rsidRDefault="008450E5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07CAD3E" w14:textId="19160D35" w:rsidR="00C959DA" w:rsidRPr="008647E3" w:rsidRDefault="00C959DA" w:rsidP="00C959DA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Jód</w:t>
      </w:r>
      <w:r w:rsidR="006F19E5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tartalmú </w:t>
      </w:r>
      <w:r w:rsidRPr="008647E3">
        <w:rPr>
          <w:rFonts w:eastAsia="Times New Roman"/>
          <w:noProof/>
          <w:snapToGrid/>
          <w:szCs w:val="22"/>
          <w:u w:val="single"/>
          <w:lang w:val="hu-HU" w:eastAsia="en-US"/>
        </w:rPr>
        <w:t>kontraszt</w:t>
      </w:r>
      <w:r w:rsidR="00114026">
        <w:rPr>
          <w:rFonts w:eastAsia="Times New Roman"/>
          <w:noProof/>
          <w:snapToGrid/>
          <w:szCs w:val="22"/>
          <w:u w:val="single"/>
          <w:lang w:val="hu-HU" w:eastAsia="en-US"/>
        </w:rPr>
        <w:t>anyag</w:t>
      </w:r>
      <w:r w:rsidR="00DD3AC1">
        <w:rPr>
          <w:rFonts w:eastAsia="Times New Roman"/>
          <w:noProof/>
          <w:snapToGrid/>
          <w:szCs w:val="22"/>
          <w:u w:val="single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u w:val="single"/>
          <w:lang w:val="hu-HU" w:eastAsia="en-US"/>
        </w:rPr>
        <w:t>készítmények</w:t>
      </w:r>
    </w:p>
    <w:p w14:paraId="71C7ABA5" w14:textId="22F79914" w:rsidR="00C959DA" w:rsidRDefault="00B07916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07916">
        <w:rPr>
          <w:rFonts w:eastAsia="Times New Roman"/>
          <w:noProof/>
          <w:snapToGrid/>
          <w:szCs w:val="22"/>
          <w:lang w:val="hu-HU" w:eastAsia="en-US"/>
        </w:rPr>
        <w:t>Diuretikumok által okozott dehydratio esetén fokozott az akut funkcionális veseelégtelenség kockázata, különösen nagy dózisban adott jódtartalmú kontrasztanyagok alkalmazásakor. A jódtartalmú készítmény beadása előtt folyadékpótlásra van szükség.</w:t>
      </w:r>
    </w:p>
    <w:p w14:paraId="1D64AFF9" w14:textId="77777777" w:rsidR="00B07916" w:rsidRPr="00BA1996" w:rsidRDefault="00B07916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E9ADC0" w14:textId="10125827" w:rsidR="007319B7" w:rsidRPr="00F96D62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D4728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Káliumszintet emelő és hyperkalaemiát okozó gyógyszerek </w:t>
      </w:r>
      <w:r w:rsidRPr="00AD4728">
        <w:rPr>
          <w:rFonts w:eastAsia="Times New Roman"/>
          <w:noProof/>
          <w:snapToGrid/>
          <w:szCs w:val="22"/>
          <w:lang w:val="hu-HU" w:eastAsia="en-US"/>
        </w:rPr>
        <w:t>(p</w:t>
      </w:r>
      <w:r w:rsidR="001C4C30" w:rsidRPr="00AD4728">
        <w:rPr>
          <w:rFonts w:eastAsia="Times New Roman"/>
          <w:noProof/>
          <w:snapToGrid/>
          <w:szCs w:val="22"/>
          <w:lang w:val="hu-HU" w:eastAsia="en-US"/>
        </w:rPr>
        <w:t>éldául</w:t>
      </w:r>
      <w:r w:rsidRPr="00AD4728">
        <w:rPr>
          <w:rFonts w:eastAsia="Times New Roman"/>
          <w:noProof/>
          <w:snapToGrid/>
          <w:szCs w:val="22"/>
          <w:lang w:val="hu-HU" w:eastAsia="en-US"/>
        </w:rPr>
        <w:t xml:space="preserve"> ACE-inhibitorok,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 xml:space="preserve"> kálium</w:t>
      </w:r>
      <w:r w:rsidR="00F96D62">
        <w:rPr>
          <w:rFonts w:eastAsia="Times New Roman"/>
          <w:noProof/>
          <w:snapToGrid/>
          <w:szCs w:val="22"/>
          <w:lang w:val="hu-HU" w:eastAsia="en-US"/>
        </w:rPr>
        <w:t>meg</w:t>
      </w:r>
      <w:r w:rsidRPr="00F96D62">
        <w:rPr>
          <w:rFonts w:eastAsia="Times New Roman"/>
          <w:noProof/>
          <w:snapToGrid/>
          <w:szCs w:val="22"/>
          <w:lang w:val="hu-HU" w:eastAsia="en-US"/>
        </w:rPr>
        <w:t>ta</w:t>
      </w:r>
      <w:r w:rsidR="00F96D62">
        <w:rPr>
          <w:rFonts w:eastAsia="Times New Roman"/>
          <w:noProof/>
          <w:snapToGrid/>
          <w:szCs w:val="22"/>
          <w:lang w:val="hu-HU" w:eastAsia="en-US"/>
        </w:rPr>
        <w:t>ka</w:t>
      </w:r>
      <w:r w:rsidR="00114026">
        <w:rPr>
          <w:rFonts w:eastAsia="Times New Roman"/>
          <w:noProof/>
          <w:snapToGrid/>
          <w:szCs w:val="22"/>
          <w:lang w:val="hu-HU" w:eastAsia="en-US"/>
        </w:rPr>
        <w:t>r</w:t>
      </w:r>
      <w:r w:rsidR="00F96D62">
        <w:rPr>
          <w:rFonts w:eastAsia="Times New Roman"/>
          <w:noProof/>
          <w:snapToGrid/>
          <w:szCs w:val="22"/>
          <w:lang w:val="hu-HU" w:eastAsia="en-US"/>
        </w:rPr>
        <w:t>í</w:t>
      </w:r>
      <w:r w:rsidRPr="00F96D62">
        <w:rPr>
          <w:rFonts w:eastAsia="Times New Roman"/>
          <w:noProof/>
          <w:snapToGrid/>
          <w:szCs w:val="22"/>
          <w:lang w:val="hu-HU" w:eastAsia="en-US"/>
        </w:rPr>
        <w:t>tó</w:t>
      </w:r>
      <w:r w:rsidR="008450E5" w:rsidRPr="00F96D6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diuretikumok, káliumpótló készítmények, káliumot tartalmazó só</w:t>
      </w:r>
      <w:r w:rsidR="001A2338">
        <w:rPr>
          <w:rFonts w:eastAsia="Times New Roman"/>
          <w:noProof/>
          <w:snapToGrid/>
          <w:szCs w:val="22"/>
          <w:lang w:val="hu-HU" w:eastAsia="en-US"/>
        </w:rPr>
        <w:t>pótló</w:t>
      </w:r>
      <w:r w:rsidR="00B07916">
        <w:rPr>
          <w:rFonts w:eastAsia="Times New Roman"/>
          <w:noProof/>
          <w:snapToGrid/>
          <w:szCs w:val="22"/>
          <w:lang w:val="hu-HU" w:eastAsia="en-US"/>
        </w:rPr>
        <w:t>k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,</w:t>
      </w:r>
      <w:r w:rsidR="008450E5" w:rsidRPr="001B1C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ciklosporin és egyéb gyógyszerek, mint</w:t>
      </w:r>
      <w:r w:rsidR="00DE5A75" w:rsidRPr="001B1C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heparin-nátrium)</w:t>
      </w:r>
      <w:r w:rsidR="00F96D62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BBB8807" w14:textId="79D30A19" w:rsidR="007319B7" w:rsidRPr="00BA1996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lang w:val="hu-HU" w:eastAsia="en-US"/>
        </w:rPr>
        <w:t>Ilyen gyógyszerek és telmizartán</w:t>
      </w:r>
      <w:r w:rsidR="00AD4728">
        <w:rPr>
          <w:rFonts w:eastAsia="Times New Roman"/>
          <w:noProof/>
          <w:snapToGrid/>
          <w:szCs w:val="22"/>
          <w:lang w:val="hu-HU" w:eastAsia="en-US"/>
        </w:rPr>
        <w:t xml:space="preserve">/HCTZ 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kombináció egyidejű alkalmazásakor ajánlatos</w:t>
      </w:r>
      <w:r w:rsidR="008450E5" w:rsidRPr="001B1C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ellenőrizni a plazma káliumszintjét. Más, a renin-angiotenzin rendszert gátló gyógyszerek</w:t>
      </w:r>
      <w:r w:rsidR="008450E5" w:rsidRPr="001B1C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alkalmazásával szerzett tapasztalatok alapján a felsorolt gyógyszerek emelhetik a szérum</w:t>
      </w:r>
      <w:r w:rsidR="008450E5" w:rsidRPr="001B1C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40A73">
        <w:rPr>
          <w:rFonts w:eastAsia="Times New Roman"/>
          <w:noProof/>
          <w:snapToGrid/>
          <w:szCs w:val="22"/>
          <w:lang w:val="hu-HU" w:eastAsia="en-US"/>
        </w:rPr>
        <w:t>káliumszintjét, ezért együttes adásuk nem javasolt (lásd 4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>.4 pont).</w:t>
      </w:r>
    </w:p>
    <w:p w14:paraId="545E2FF6" w14:textId="77777777" w:rsidR="008450E5" w:rsidRPr="00BA1996" w:rsidRDefault="008450E5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62CBC8" w14:textId="77777777" w:rsidR="007319B7" w:rsidRPr="00BA1996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A1996">
        <w:rPr>
          <w:rFonts w:eastAsia="Times New Roman"/>
          <w:noProof/>
          <w:snapToGrid/>
          <w:szCs w:val="22"/>
          <w:u w:val="single"/>
          <w:lang w:val="hu-HU" w:eastAsia="en-US"/>
        </w:rPr>
        <w:t>Gyógyszerek, melyek hatását a szérum káliumszint zavara befolyásolja</w:t>
      </w:r>
    </w:p>
    <w:p w14:paraId="35308236" w14:textId="67B40227" w:rsidR="007319B7" w:rsidRPr="001B1C02" w:rsidRDefault="00D53E08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Rendszeresen</w:t>
      </w:r>
      <w:r w:rsidR="007319B7" w:rsidRPr="00A71ABD">
        <w:rPr>
          <w:rFonts w:eastAsia="Times New Roman"/>
          <w:noProof/>
          <w:snapToGrid/>
          <w:szCs w:val="22"/>
          <w:lang w:val="hu-HU" w:eastAsia="en-US"/>
        </w:rPr>
        <w:t xml:space="preserve"> ellenőrizni kell a káliumszintet és az EKG-t, ha a </w:t>
      </w:r>
      <w:proofErr w:type="spellStart"/>
      <w:r w:rsidR="00136824">
        <w:rPr>
          <w:szCs w:val="22"/>
          <w:lang w:val="hu-HU"/>
        </w:rPr>
        <w:t>tel</w:t>
      </w:r>
      <w:r w:rsidR="00767307">
        <w:rPr>
          <w:szCs w:val="22"/>
          <w:lang w:val="hu-HU"/>
        </w:rPr>
        <w:t>m</w:t>
      </w:r>
      <w:r w:rsidR="00136824">
        <w:rPr>
          <w:szCs w:val="22"/>
          <w:lang w:val="hu-HU"/>
        </w:rPr>
        <w:t>izartán</w:t>
      </w:r>
      <w:proofErr w:type="spellEnd"/>
      <w:r w:rsidR="00136824">
        <w:rPr>
          <w:szCs w:val="22"/>
          <w:lang w:val="hu-HU"/>
        </w:rPr>
        <w:t>/HCTZ-t</w:t>
      </w:r>
      <w:r w:rsidR="007319B7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521A96" w:rsidRPr="00554E68">
        <w:rPr>
          <w:rFonts w:eastAsia="Times New Roman"/>
          <w:noProof/>
          <w:snapToGrid/>
          <w:szCs w:val="22"/>
          <w:lang w:val="hu-HU" w:eastAsia="en-US"/>
        </w:rPr>
        <w:t xml:space="preserve">a szérum káliumszint </w:t>
      </w:r>
      <w:r w:rsidR="000C1F22">
        <w:rPr>
          <w:rFonts w:eastAsia="Times New Roman"/>
          <w:noProof/>
          <w:snapToGrid/>
          <w:szCs w:val="22"/>
          <w:lang w:val="hu-HU" w:eastAsia="en-US"/>
        </w:rPr>
        <w:t>eltérését okozó gyógyszerekkel</w:t>
      </w:r>
      <w:r w:rsidR="00521A96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7319B7" w:rsidRPr="00554E68">
        <w:rPr>
          <w:rFonts w:eastAsia="Times New Roman"/>
          <w:noProof/>
          <w:snapToGrid/>
          <w:szCs w:val="22"/>
          <w:lang w:val="hu-HU" w:eastAsia="en-US"/>
        </w:rPr>
        <w:t>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="007319B7" w:rsidRPr="00554E68">
        <w:rPr>
          <w:rFonts w:eastAsia="Times New Roman"/>
          <w:noProof/>
          <w:snapToGrid/>
          <w:szCs w:val="22"/>
          <w:lang w:val="hu-HU" w:eastAsia="en-US"/>
        </w:rPr>
        <w:t xml:space="preserve"> digitálisz glikozidok, </w:t>
      </w:r>
      <w:r w:rsidR="001B1C02">
        <w:rPr>
          <w:rFonts w:eastAsia="Times New Roman"/>
          <w:noProof/>
          <w:snapToGrid/>
          <w:szCs w:val="22"/>
          <w:lang w:val="hu-HU" w:eastAsia="en-US"/>
        </w:rPr>
        <w:t>antiar</w:t>
      </w:r>
      <w:r w:rsidR="00784B3A">
        <w:rPr>
          <w:rFonts w:eastAsia="Times New Roman"/>
          <w:noProof/>
          <w:snapToGrid/>
          <w:szCs w:val="22"/>
          <w:lang w:val="hu-HU" w:eastAsia="en-US"/>
        </w:rPr>
        <w:t>rhyt</w:t>
      </w:r>
      <w:r w:rsidR="00112FAA">
        <w:rPr>
          <w:rFonts w:eastAsia="Times New Roman"/>
          <w:noProof/>
          <w:snapToGrid/>
          <w:szCs w:val="22"/>
          <w:lang w:val="hu-HU" w:eastAsia="en-US"/>
        </w:rPr>
        <w:t>h</w:t>
      </w:r>
      <w:r w:rsidR="007319B7" w:rsidRPr="001B1C02">
        <w:rPr>
          <w:rFonts w:eastAsia="Times New Roman"/>
          <w:noProof/>
          <w:snapToGrid/>
          <w:szCs w:val="22"/>
          <w:lang w:val="hu-HU" w:eastAsia="en-US"/>
        </w:rPr>
        <w:t xml:space="preserve">mikumok), valamint a következő, </w:t>
      </w:r>
      <w:r w:rsidR="007319B7" w:rsidRPr="00554E68">
        <w:rPr>
          <w:rFonts w:eastAsia="Times New Roman"/>
          <w:i/>
          <w:noProof/>
          <w:snapToGrid/>
          <w:szCs w:val="22"/>
          <w:lang w:val="hu-HU" w:eastAsia="en-US"/>
        </w:rPr>
        <w:t>torsades de pointes</w:t>
      </w:r>
      <w:r w:rsidR="007319B7" w:rsidRPr="001B1C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784B3A">
        <w:rPr>
          <w:rFonts w:eastAsia="Times New Roman"/>
          <w:noProof/>
          <w:snapToGrid/>
          <w:szCs w:val="22"/>
          <w:lang w:val="hu-HU" w:eastAsia="en-US"/>
        </w:rPr>
        <w:t>kamrai tach</w:t>
      </w:r>
      <w:r w:rsidR="004C5373">
        <w:rPr>
          <w:rFonts w:eastAsia="Times New Roman"/>
          <w:noProof/>
          <w:snapToGrid/>
          <w:szCs w:val="22"/>
          <w:lang w:val="hu-HU" w:eastAsia="en-US"/>
        </w:rPr>
        <w:t>yc</w:t>
      </w:r>
      <w:r w:rsidR="00784B3A">
        <w:rPr>
          <w:rFonts w:eastAsia="Times New Roman"/>
          <w:noProof/>
          <w:snapToGrid/>
          <w:szCs w:val="22"/>
          <w:lang w:val="hu-HU" w:eastAsia="en-US"/>
        </w:rPr>
        <w:t>ardiá</w:t>
      </w:r>
      <w:r w:rsidR="004C5373">
        <w:rPr>
          <w:rFonts w:eastAsia="Times New Roman"/>
          <w:noProof/>
          <w:snapToGrid/>
          <w:szCs w:val="22"/>
          <w:lang w:val="hu-HU" w:eastAsia="en-US"/>
        </w:rPr>
        <w:t xml:space="preserve">t </w:t>
      </w:r>
      <w:r w:rsidR="007319B7" w:rsidRPr="001B1C02">
        <w:rPr>
          <w:rFonts w:eastAsia="Times New Roman"/>
          <w:noProof/>
          <w:snapToGrid/>
          <w:szCs w:val="22"/>
          <w:lang w:val="hu-HU" w:eastAsia="en-US"/>
        </w:rPr>
        <w:t xml:space="preserve">okozó gyógyszerekkel (köztük egyes </w:t>
      </w:r>
      <w:r w:rsidR="001B1C02">
        <w:rPr>
          <w:rFonts w:eastAsia="Times New Roman"/>
          <w:noProof/>
          <w:snapToGrid/>
          <w:szCs w:val="22"/>
          <w:lang w:val="hu-HU" w:eastAsia="en-US"/>
        </w:rPr>
        <w:t>antiar</w:t>
      </w:r>
      <w:r w:rsidR="004C5373">
        <w:rPr>
          <w:rFonts w:eastAsia="Times New Roman"/>
          <w:noProof/>
          <w:snapToGrid/>
          <w:szCs w:val="22"/>
          <w:lang w:val="hu-HU" w:eastAsia="en-US"/>
        </w:rPr>
        <w:t>rhy</w:t>
      </w:r>
      <w:r w:rsidR="001B1C02">
        <w:rPr>
          <w:rFonts w:eastAsia="Times New Roman"/>
          <w:noProof/>
          <w:snapToGrid/>
          <w:szCs w:val="22"/>
          <w:lang w:val="hu-HU" w:eastAsia="en-US"/>
        </w:rPr>
        <w:t>t</w:t>
      </w:r>
      <w:r w:rsidR="00112FAA">
        <w:rPr>
          <w:rFonts w:eastAsia="Times New Roman"/>
          <w:noProof/>
          <w:snapToGrid/>
          <w:szCs w:val="22"/>
          <w:lang w:val="hu-HU" w:eastAsia="en-US"/>
        </w:rPr>
        <w:t>h</w:t>
      </w:r>
      <w:r w:rsidR="007319B7" w:rsidRPr="001B1C02">
        <w:rPr>
          <w:rFonts w:eastAsia="Times New Roman"/>
          <w:noProof/>
          <w:snapToGrid/>
          <w:szCs w:val="22"/>
          <w:lang w:val="hu-HU" w:eastAsia="en-US"/>
        </w:rPr>
        <w:t>miás szerek) adják együtt, a</w:t>
      </w:r>
      <w:r w:rsidR="008450E5" w:rsidRPr="001B1C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7319B7" w:rsidRPr="001B1C02">
        <w:rPr>
          <w:rFonts w:eastAsia="Times New Roman"/>
          <w:noProof/>
          <w:snapToGrid/>
          <w:szCs w:val="22"/>
          <w:lang w:val="hu-HU" w:eastAsia="en-US"/>
        </w:rPr>
        <w:t xml:space="preserve">hypokalaemia ugyanis </w:t>
      </w:r>
      <w:r w:rsidR="007319B7" w:rsidRPr="00554E68">
        <w:rPr>
          <w:rFonts w:eastAsia="Times New Roman"/>
          <w:i/>
          <w:noProof/>
          <w:snapToGrid/>
          <w:szCs w:val="22"/>
          <w:lang w:val="hu-HU" w:eastAsia="en-US"/>
        </w:rPr>
        <w:t>torsades de pointes</w:t>
      </w:r>
      <w:r w:rsidR="007319B7" w:rsidRPr="001B1C02">
        <w:rPr>
          <w:rFonts w:eastAsia="Times New Roman"/>
          <w:noProof/>
          <w:snapToGrid/>
          <w:szCs w:val="22"/>
          <w:lang w:val="hu-HU" w:eastAsia="en-US"/>
        </w:rPr>
        <w:t xml:space="preserve"> kialakulására hajlamosít:</w:t>
      </w:r>
    </w:p>
    <w:p w14:paraId="21002131" w14:textId="094C80CC" w:rsidR="007319B7" w:rsidRPr="001B1C02" w:rsidRDefault="007319B7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lang w:val="hu-HU" w:eastAsia="en-US"/>
        </w:rPr>
        <w:t>Ia</w:t>
      </w:r>
      <w:r w:rsidR="001B1C02">
        <w:rPr>
          <w:rFonts w:eastAsia="Times New Roman"/>
          <w:noProof/>
          <w:snapToGrid/>
          <w:szCs w:val="22"/>
          <w:lang w:val="hu-HU" w:eastAsia="en-US"/>
        </w:rPr>
        <w:t>.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 osztályú </w:t>
      </w:r>
      <w:r w:rsidR="001B1C02">
        <w:rPr>
          <w:rFonts w:eastAsia="Times New Roman"/>
          <w:noProof/>
          <w:snapToGrid/>
          <w:szCs w:val="22"/>
          <w:lang w:val="hu-HU" w:eastAsia="en-US"/>
        </w:rPr>
        <w:t>antiar</w:t>
      </w:r>
      <w:r w:rsidR="000B0766">
        <w:rPr>
          <w:rFonts w:eastAsia="Times New Roman"/>
          <w:noProof/>
          <w:snapToGrid/>
          <w:szCs w:val="22"/>
          <w:lang w:val="hu-HU" w:eastAsia="en-US"/>
        </w:rPr>
        <w:t>rhy</w:t>
      </w:r>
      <w:r w:rsidR="001B1C02">
        <w:rPr>
          <w:rFonts w:eastAsia="Times New Roman"/>
          <w:noProof/>
          <w:snapToGrid/>
          <w:szCs w:val="22"/>
          <w:lang w:val="hu-HU" w:eastAsia="en-US"/>
        </w:rPr>
        <w:t>t</w:t>
      </w:r>
      <w:r w:rsidR="00112FAA">
        <w:rPr>
          <w:rFonts w:eastAsia="Times New Roman"/>
          <w:noProof/>
          <w:snapToGrid/>
          <w:szCs w:val="22"/>
          <w:lang w:val="hu-HU" w:eastAsia="en-US"/>
        </w:rPr>
        <w:t>h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miás szerek 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 kinidin, hidrokinidin, dizopiramid)</w:t>
      </w:r>
    </w:p>
    <w:p w14:paraId="1D062AE5" w14:textId="2C0BEFCA" w:rsidR="007319B7" w:rsidRPr="001B1C02" w:rsidRDefault="007319B7" w:rsidP="00554E68">
      <w:pPr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lang w:val="hu-HU" w:eastAsia="en-US"/>
        </w:rPr>
        <w:lastRenderedPageBreak/>
        <w:t>III</w:t>
      </w:r>
      <w:r w:rsidR="00BD37D4" w:rsidRPr="001B1C02">
        <w:rPr>
          <w:rFonts w:eastAsia="Times New Roman"/>
          <w:noProof/>
          <w:snapToGrid/>
          <w:szCs w:val="22"/>
          <w:lang w:val="hu-HU" w:eastAsia="en-US"/>
        </w:rPr>
        <w:t>.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 osztályú </w:t>
      </w:r>
      <w:r w:rsidR="001B1C02">
        <w:rPr>
          <w:rFonts w:eastAsia="Times New Roman"/>
          <w:noProof/>
          <w:snapToGrid/>
          <w:szCs w:val="22"/>
          <w:lang w:val="hu-HU" w:eastAsia="en-US"/>
        </w:rPr>
        <w:t>antiar</w:t>
      </w:r>
      <w:r w:rsidR="000B0766">
        <w:rPr>
          <w:rFonts w:eastAsia="Times New Roman"/>
          <w:noProof/>
          <w:snapToGrid/>
          <w:szCs w:val="22"/>
          <w:lang w:val="hu-HU" w:eastAsia="en-US"/>
        </w:rPr>
        <w:t>rhy</w:t>
      </w:r>
      <w:r w:rsidR="001B1C02">
        <w:rPr>
          <w:rFonts w:eastAsia="Times New Roman"/>
          <w:noProof/>
          <w:snapToGrid/>
          <w:szCs w:val="22"/>
          <w:lang w:val="hu-HU" w:eastAsia="en-US"/>
        </w:rPr>
        <w:t>t</w:t>
      </w:r>
      <w:r w:rsidR="00112FAA">
        <w:rPr>
          <w:rFonts w:eastAsia="Times New Roman"/>
          <w:noProof/>
          <w:snapToGrid/>
          <w:szCs w:val="22"/>
          <w:lang w:val="hu-HU" w:eastAsia="en-US"/>
        </w:rPr>
        <w:t>h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>miás szerek 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 amiodaron, szotalol, dofetilid, ibutilid)</w:t>
      </w:r>
    </w:p>
    <w:p w14:paraId="10A861B8" w14:textId="60FADD64" w:rsidR="007319B7" w:rsidRPr="00040A73" w:rsidRDefault="007319B7" w:rsidP="00554E68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lang w:val="hu-HU" w:eastAsia="en-US"/>
        </w:rPr>
        <w:t>egyes antipszichotikumok 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 tioridazin, klórpromazin, levomepromazin, trifluoperazin,</w:t>
      </w:r>
      <w:r w:rsidR="008450E5" w:rsidRPr="00656AB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40A73">
        <w:rPr>
          <w:rFonts w:eastAsia="Times New Roman"/>
          <w:noProof/>
          <w:snapToGrid/>
          <w:szCs w:val="22"/>
          <w:lang w:val="hu-HU" w:eastAsia="en-US"/>
        </w:rPr>
        <w:t>ciamemazin, szulpirid, szultoprid, amiszulprid, tiaprid, primozid, haloperidol, droperidol)</w:t>
      </w:r>
    </w:p>
    <w:p w14:paraId="26B9911C" w14:textId="130C2A56" w:rsidR="007319B7" w:rsidRPr="00F973D3" w:rsidRDefault="007319B7" w:rsidP="00554E68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996">
        <w:rPr>
          <w:rFonts w:eastAsia="Times New Roman"/>
          <w:noProof/>
          <w:snapToGrid/>
          <w:szCs w:val="22"/>
          <w:lang w:val="hu-HU" w:eastAsia="en-US"/>
        </w:rPr>
        <w:t>egyéb szerek 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 xml:space="preserve"> bepridil, ci</w:t>
      </w:r>
      <w:r w:rsidR="000B0766">
        <w:rPr>
          <w:rFonts w:eastAsia="Times New Roman"/>
          <w:noProof/>
          <w:snapToGrid/>
          <w:szCs w:val="22"/>
          <w:lang w:val="hu-HU" w:eastAsia="en-US"/>
        </w:rPr>
        <w:t>s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>zaprid, difemanil, eritromicin iv., halofantrin, mizolasztin,</w:t>
      </w:r>
      <w:r w:rsidR="008450E5" w:rsidRPr="00BA199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>pentamidin, sparfloxacin, terfenadin, vinkamin iv.)</w:t>
      </w:r>
      <w:r w:rsidR="008834F9" w:rsidRPr="00A71ABD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8009AAA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A3A4E24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Digitálisz glikozidok</w:t>
      </w:r>
    </w:p>
    <w:p w14:paraId="79D48182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 tiazid okozta hypokalaemia vagy hypomagnesaemia elősegíti a digitálisz okozta szívritmuszavarok</w:t>
      </w:r>
      <w:r w:rsidR="008450E5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kialakulását (lásd 4.4 pont).</w:t>
      </w:r>
    </w:p>
    <w:p w14:paraId="68794E89" w14:textId="77777777" w:rsidR="008450E5" w:rsidRPr="00554E68" w:rsidRDefault="008450E5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0C6D6C8" w14:textId="77777777" w:rsidR="00DC5134" w:rsidRPr="00554E68" w:rsidRDefault="00DC5134" w:rsidP="00554E68">
      <w:pPr>
        <w:widowControl w:val="0"/>
        <w:tabs>
          <w:tab w:val="clear" w:pos="567"/>
        </w:tabs>
        <w:spacing w:line="240" w:lineRule="auto"/>
        <w:rPr>
          <w:i/>
          <w:szCs w:val="22"/>
          <w:lang w:val="hu-HU"/>
        </w:rPr>
      </w:pPr>
      <w:proofErr w:type="spellStart"/>
      <w:r w:rsidRPr="00554E68">
        <w:rPr>
          <w:szCs w:val="22"/>
          <w:u w:val="single"/>
          <w:lang w:val="hu-HU"/>
        </w:rPr>
        <w:t>Digoxin</w:t>
      </w:r>
      <w:proofErr w:type="spellEnd"/>
    </w:p>
    <w:p w14:paraId="1E3001D0" w14:textId="6C4167C8" w:rsidR="000458E1" w:rsidRDefault="00F37FBB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37FBB">
        <w:rPr>
          <w:rFonts w:eastAsia="Times New Roman"/>
          <w:snapToGrid/>
          <w:szCs w:val="22"/>
          <w:lang w:val="hu-HU" w:eastAsia="en-US"/>
        </w:rPr>
        <w:t xml:space="preserve">Ha a </w:t>
      </w:r>
      <w:proofErr w:type="spellStart"/>
      <w:r w:rsidRPr="00F37FBB">
        <w:rPr>
          <w:rFonts w:eastAsia="Times New Roman"/>
          <w:snapToGrid/>
          <w:szCs w:val="22"/>
          <w:lang w:val="hu-HU" w:eastAsia="en-US"/>
        </w:rPr>
        <w:t>telmizartánt</w:t>
      </w:r>
      <w:proofErr w:type="spellEnd"/>
      <w:r w:rsidRPr="00F37FB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37FBB">
        <w:rPr>
          <w:rFonts w:eastAsia="Times New Roman"/>
          <w:snapToGrid/>
          <w:szCs w:val="22"/>
          <w:lang w:val="hu-HU" w:eastAsia="en-US"/>
        </w:rPr>
        <w:t>digoxinnal</w:t>
      </w:r>
      <w:proofErr w:type="spellEnd"/>
      <w:r w:rsidRPr="00F37FBB">
        <w:rPr>
          <w:rFonts w:eastAsia="Times New Roman"/>
          <w:snapToGrid/>
          <w:szCs w:val="22"/>
          <w:lang w:val="hu-HU" w:eastAsia="en-US"/>
        </w:rPr>
        <w:t xml:space="preserve"> adták együtt, a </w:t>
      </w:r>
      <w:proofErr w:type="spellStart"/>
      <w:r w:rsidRPr="00F37FBB">
        <w:rPr>
          <w:rFonts w:eastAsia="Times New Roman"/>
          <w:snapToGrid/>
          <w:szCs w:val="22"/>
          <w:lang w:val="hu-HU" w:eastAsia="en-US"/>
        </w:rPr>
        <w:t>digoxin</w:t>
      </w:r>
      <w:proofErr w:type="spellEnd"/>
      <w:r w:rsidRPr="00F37FBB">
        <w:rPr>
          <w:rFonts w:eastAsia="Times New Roman"/>
          <w:snapToGrid/>
          <w:szCs w:val="22"/>
          <w:lang w:val="hu-HU" w:eastAsia="en-US"/>
        </w:rPr>
        <w:t xml:space="preserve"> csúcs plazmakoncentrációjának (49%) és a mélyponti koncentrációjának (20%) közepes mértékű emelkedését figyelték meg. A </w:t>
      </w:r>
      <w:proofErr w:type="spellStart"/>
      <w:r w:rsidRPr="00F37FBB">
        <w:rPr>
          <w:rFonts w:eastAsia="Times New Roman"/>
          <w:snapToGrid/>
          <w:szCs w:val="22"/>
          <w:lang w:val="hu-HU" w:eastAsia="en-US"/>
        </w:rPr>
        <w:t>telmizartán</w:t>
      </w:r>
      <w:proofErr w:type="spellEnd"/>
      <w:r w:rsidRPr="00F37FBB">
        <w:rPr>
          <w:rFonts w:eastAsia="Times New Roman"/>
          <w:snapToGrid/>
          <w:szCs w:val="22"/>
          <w:lang w:val="hu-HU" w:eastAsia="en-US"/>
        </w:rPr>
        <w:t>-kezelés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F37FBB">
        <w:rPr>
          <w:rFonts w:eastAsia="Times New Roman"/>
          <w:snapToGrid/>
          <w:szCs w:val="22"/>
          <w:lang w:val="hu-HU" w:eastAsia="en-US"/>
        </w:rPr>
        <w:t>elkezdésekor,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F37FBB">
        <w:rPr>
          <w:rFonts w:eastAsia="Times New Roman"/>
          <w:snapToGrid/>
          <w:szCs w:val="22"/>
          <w:lang w:val="hu-HU" w:eastAsia="en-US"/>
        </w:rPr>
        <w:t>módosításakor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F37FBB">
        <w:rPr>
          <w:rFonts w:eastAsia="Times New Roman"/>
          <w:snapToGrid/>
          <w:szCs w:val="22"/>
          <w:lang w:val="hu-HU" w:eastAsia="en-US"/>
        </w:rPr>
        <w:t>és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F37FBB">
        <w:rPr>
          <w:rFonts w:eastAsia="Times New Roman"/>
          <w:snapToGrid/>
          <w:szCs w:val="22"/>
          <w:lang w:val="hu-HU" w:eastAsia="en-US"/>
        </w:rPr>
        <w:t>leállításakor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F37FBB">
        <w:rPr>
          <w:rFonts w:eastAsia="Times New Roman"/>
          <w:snapToGrid/>
          <w:szCs w:val="22"/>
          <w:lang w:val="hu-HU" w:eastAsia="en-US"/>
        </w:rPr>
        <w:t>a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proofErr w:type="spellStart"/>
      <w:r w:rsidRPr="00F37FBB">
        <w:rPr>
          <w:rFonts w:eastAsia="Times New Roman"/>
          <w:snapToGrid/>
          <w:szCs w:val="22"/>
          <w:lang w:val="hu-HU" w:eastAsia="en-US"/>
        </w:rPr>
        <w:t>digoxin</w:t>
      </w:r>
      <w:proofErr w:type="spellEnd"/>
      <w:r w:rsidRPr="00F37FBB">
        <w:rPr>
          <w:rFonts w:eastAsia="Times New Roman"/>
          <w:snapToGrid/>
          <w:szCs w:val="22"/>
          <w:lang w:val="hu-HU" w:eastAsia="en-US"/>
        </w:rPr>
        <w:t>-szintet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proofErr w:type="spellStart"/>
      <w:r w:rsidRPr="00F37FBB">
        <w:rPr>
          <w:rFonts w:eastAsia="Times New Roman"/>
          <w:snapToGrid/>
          <w:szCs w:val="22"/>
          <w:lang w:val="hu-HU" w:eastAsia="en-US"/>
        </w:rPr>
        <w:t>monitorozni</w:t>
      </w:r>
      <w:proofErr w:type="spellEnd"/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F37FBB">
        <w:rPr>
          <w:rFonts w:eastAsia="Times New Roman"/>
          <w:snapToGrid/>
          <w:szCs w:val="22"/>
          <w:lang w:val="hu-HU" w:eastAsia="en-US"/>
        </w:rPr>
        <w:t>kell,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F37FBB">
        <w:rPr>
          <w:rFonts w:eastAsia="Times New Roman"/>
          <w:snapToGrid/>
          <w:szCs w:val="22"/>
          <w:lang w:val="hu-HU" w:eastAsia="en-US"/>
        </w:rPr>
        <w:t>hogy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F37FBB">
        <w:rPr>
          <w:rFonts w:eastAsia="Times New Roman"/>
          <w:snapToGrid/>
          <w:szCs w:val="22"/>
          <w:lang w:val="hu-HU" w:eastAsia="en-US"/>
        </w:rPr>
        <w:t>az</w:t>
      </w:r>
      <w:r w:rsidRPr="008647E3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F37FBB">
        <w:rPr>
          <w:rFonts w:eastAsia="Times New Roman"/>
          <w:snapToGrid/>
          <w:szCs w:val="22"/>
          <w:lang w:val="hu-HU" w:eastAsia="en-US"/>
        </w:rPr>
        <w:t>a terápiás tartományban maradjon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690BA612" w14:textId="77777777" w:rsidR="00F37FBB" w:rsidRPr="00F37FBB" w:rsidRDefault="00F37FBB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1705FF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Egyéb vérnyomáscsökkentők</w:t>
      </w:r>
    </w:p>
    <w:p w14:paraId="6D4DF28F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 telmizartán fokozhatja az egyidejűleg adott egyéb antihipertenzívumok vérnyomáscsökkentő</w:t>
      </w:r>
      <w:r w:rsidR="008450E5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hatását.</w:t>
      </w:r>
    </w:p>
    <w:p w14:paraId="625F3994" w14:textId="77777777" w:rsidR="008450E5" w:rsidRPr="00554E68" w:rsidRDefault="008450E5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A30D6AD" w14:textId="77777777" w:rsidR="0012606A" w:rsidRPr="00ED768F" w:rsidRDefault="0012606A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 klinikai vizsgálati adatok azt mutatták, hogy a renin-angiotenzin-aldoszteron rendszernek (RAAS) ACE-gátlók, angioten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zin II</w:t>
      </w:r>
      <w:r w:rsidR="008834F9" w:rsidRPr="0012384A">
        <w:rPr>
          <w:rFonts w:eastAsia="Times New Roman"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recep</w:t>
      </w:r>
      <w:r w:rsidR="00F916AE">
        <w:rPr>
          <w:rFonts w:eastAsia="Times New Roman"/>
          <w:noProof/>
          <w:snapToGrid/>
          <w:szCs w:val="22"/>
          <w:lang w:val="hu-HU" w:eastAsia="en-US"/>
        </w:rPr>
        <w:t>tor-blok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kolók vagy alisz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kirén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kombinációjával történő kettős blokádja nagyobb gyakorisággal okoz mellékhatásokat, például h</w:t>
      </w:r>
      <w:r w:rsidR="008834F9" w:rsidRPr="0012384A">
        <w:rPr>
          <w:rFonts w:eastAsia="Times New Roman"/>
          <w:noProof/>
          <w:snapToGrid/>
          <w:szCs w:val="22"/>
          <w:lang w:val="hu-HU" w:eastAsia="en-US"/>
        </w:rPr>
        <w:t>y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pot</w:t>
      </w:r>
      <w:r w:rsidR="00C23927" w:rsidRPr="0012384A">
        <w:rPr>
          <w:rFonts w:eastAsia="Times New Roman"/>
          <w:noProof/>
          <w:snapToGrid/>
          <w:szCs w:val="22"/>
          <w:lang w:val="hu-HU" w:eastAsia="en-US"/>
        </w:rPr>
        <w:t>oniá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t, h</w:t>
      </w:r>
      <w:r w:rsidR="008834F9" w:rsidRPr="0012384A">
        <w:rPr>
          <w:rFonts w:eastAsia="Times New Roman"/>
          <w:noProof/>
          <w:snapToGrid/>
          <w:szCs w:val="22"/>
          <w:lang w:val="hu-HU" w:eastAsia="en-US"/>
        </w:rPr>
        <w:t>y</w:t>
      </w:r>
      <w:r w:rsidRPr="00F916AE">
        <w:rPr>
          <w:rFonts w:eastAsia="Times New Roman"/>
          <w:noProof/>
          <w:snapToGrid/>
          <w:szCs w:val="22"/>
          <w:lang w:val="hu-HU" w:eastAsia="en-US"/>
        </w:rPr>
        <w:t>perkal</w:t>
      </w:r>
      <w:r w:rsidR="008834F9" w:rsidRPr="005B3FF4">
        <w:rPr>
          <w:rFonts w:eastAsia="Times New Roman"/>
          <w:noProof/>
          <w:snapToGrid/>
          <w:szCs w:val="22"/>
          <w:lang w:val="hu-HU" w:eastAsia="en-US"/>
        </w:rPr>
        <w:t>ae</w:t>
      </w:r>
      <w:r w:rsidRPr="005B3FF4">
        <w:rPr>
          <w:rFonts w:eastAsia="Times New Roman"/>
          <w:noProof/>
          <w:snapToGrid/>
          <w:szCs w:val="22"/>
          <w:lang w:val="hu-HU" w:eastAsia="en-US"/>
        </w:rPr>
        <w:t xml:space="preserve">miát vagy beszűkült veseműködést (többek között akut veseelégtelenséget), mint </w:t>
      </w:r>
      <w:r w:rsidR="008834F9" w:rsidRPr="00ED768F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>csak egyféle RAAS-ra ható szer alkalmazása (lásd 4.3, 4.4 és 5.1 pont).</w:t>
      </w:r>
    </w:p>
    <w:p w14:paraId="3EA8AAFA" w14:textId="77777777" w:rsidR="0012606A" w:rsidRPr="00ED768F" w:rsidRDefault="0012606A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7B403AC" w14:textId="77777777" w:rsidR="007319B7" w:rsidRPr="002A2FF9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ED768F">
        <w:rPr>
          <w:rFonts w:eastAsia="Times New Roman"/>
          <w:noProof/>
          <w:snapToGrid/>
          <w:szCs w:val="22"/>
          <w:u w:val="single"/>
          <w:lang w:val="hu-HU" w:eastAsia="en-US"/>
        </w:rPr>
        <w:t>Antidiabetikum</w:t>
      </w:r>
      <w:r w:rsidRPr="002A2FF9">
        <w:rPr>
          <w:rFonts w:eastAsia="Times New Roman"/>
          <w:noProof/>
          <w:snapToGrid/>
          <w:szCs w:val="22"/>
          <w:u w:val="single"/>
          <w:lang w:val="hu-HU" w:eastAsia="en-US"/>
        </w:rPr>
        <w:t>ok (orális készítmények és inzulin)</w:t>
      </w:r>
    </w:p>
    <w:p w14:paraId="7FFDC8EE" w14:textId="243754E0" w:rsidR="007319B7" w:rsidRPr="001B1C02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Az antidiabetikum </w:t>
      </w:r>
      <w:r w:rsidR="00F37FBB">
        <w:rPr>
          <w:rFonts w:eastAsia="Times New Roman"/>
          <w:noProof/>
          <w:snapToGrid/>
          <w:szCs w:val="22"/>
          <w:lang w:val="hu-HU" w:eastAsia="en-US"/>
        </w:rPr>
        <w:t>dózisának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 módosítása válhat szükségessé (lásd 4.4 pont).</w:t>
      </w:r>
    </w:p>
    <w:p w14:paraId="46123E6F" w14:textId="77777777" w:rsidR="008450E5" w:rsidRPr="001B1C02" w:rsidRDefault="008450E5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F1F86C" w14:textId="77777777" w:rsidR="007319B7" w:rsidRPr="001B1C02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u w:val="single"/>
          <w:lang w:val="hu-HU" w:eastAsia="en-US"/>
        </w:rPr>
        <w:t>Metformin</w:t>
      </w:r>
    </w:p>
    <w:p w14:paraId="11D427BF" w14:textId="20CA5D8A" w:rsidR="007319B7" w:rsidRPr="00040A73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Körültekintően kell alkalmazni a metformint a </w:t>
      </w:r>
      <w:r w:rsidR="000276C1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1B1C02">
        <w:rPr>
          <w:rFonts w:eastAsia="Times New Roman"/>
          <w:noProof/>
          <w:snapToGrid/>
          <w:szCs w:val="22"/>
          <w:lang w:val="hu-HU" w:eastAsia="en-US"/>
        </w:rPr>
        <w:t xml:space="preserve"> okozta esetleges funkcionális</w:t>
      </w:r>
      <w:r w:rsidR="008450E5" w:rsidRPr="001B1C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40A73">
        <w:rPr>
          <w:rFonts w:eastAsia="Times New Roman"/>
          <w:noProof/>
          <w:snapToGrid/>
          <w:szCs w:val="22"/>
          <w:lang w:val="hu-HU" w:eastAsia="en-US"/>
        </w:rPr>
        <w:t>veseelégtelenség következtében kialakult laktátacid</w:t>
      </w:r>
      <w:r w:rsidR="00AD4728">
        <w:rPr>
          <w:rFonts w:eastAsia="Times New Roman"/>
          <w:noProof/>
          <w:snapToGrid/>
          <w:szCs w:val="22"/>
          <w:lang w:val="hu-HU" w:eastAsia="en-US"/>
        </w:rPr>
        <w:t>ózi</w:t>
      </w:r>
      <w:r w:rsidRPr="00040A73">
        <w:rPr>
          <w:rFonts w:eastAsia="Times New Roman"/>
          <w:noProof/>
          <w:snapToGrid/>
          <w:szCs w:val="22"/>
          <w:lang w:val="hu-HU" w:eastAsia="en-US"/>
        </w:rPr>
        <w:t xml:space="preserve">s </w:t>
      </w:r>
      <w:r w:rsidR="00F37FBB">
        <w:rPr>
          <w:rFonts w:eastAsia="Times New Roman"/>
          <w:noProof/>
          <w:snapToGrid/>
          <w:szCs w:val="22"/>
          <w:lang w:val="hu-HU" w:eastAsia="en-US"/>
        </w:rPr>
        <w:t xml:space="preserve">kockázata </w:t>
      </w:r>
      <w:r w:rsidRPr="00040A73">
        <w:rPr>
          <w:rFonts w:eastAsia="Times New Roman"/>
          <w:noProof/>
          <w:snapToGrid/>
          <w:szCs w:val="22"/>
          <w:lang w:val="hu-HU" w:eastAsia="en-US"/>
        </w:rPr>
        <w:t>miatt.</w:t>
      </w:r>
    </w:p>
    <w:p w14:paraId="13057C11" w14:textId="77777777" w:rsidR="008450E5" w:rsidRPr="00BA1996" w:rsidRDefault="008450E5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4755C0F" w14:textId="77777777" w:rsidR="007319B7" w:rsidRPr="00BA1996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A1996">
        <w:rPr>
          <w:rFonts w:eastAsia="Times New Roman"/>
          <w:noProof/>
          <w:snapToGrid/>
          <w:szCs w:val="22"/>
          <w:u w:val="single"/>
          <w:lang w:val="hu-HU" w:eastAsia="en-US"/>
        </w:rPr>
        <w:t>Kolesztiramin és kolesztipol gyanták</w:t>
      </w:r>
    </w:p>
    <w:p w14:paraId="35599B05" w14:textId="0E734D27" w:rsidR="007319B7" w:rsidRPr="00BA1996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996">
        <w:rPr>
          <w:rFonts w:eastAsia="Times New Roman"/>
          <w:noProof/>
          <w:snapToGrid/>
          <w:szCs w:val="22"/>
          <w:lang w:val="hu-HU" w:eastAsia="en-US"/>
        </w:rPr>
        <w:t>A</w:t>
      </w:r>
      <w:r w:rsidR="00112FA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0276C1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 xml:space="preserve"> felszívódása csökken anioncserélő gyanták jelenlétében.</w:t>
      </w:r>
    </w:p>
    <w:p w14:paraId="499CD40D" w14:textId="77777777" w:rsidR="008450E5" w:rsidRPr="00A71ABD" w:rsidRDefault="008450E5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07FCA45" w14:textId="786398B9" w:rsidR="007319B7" w:rsidRPr="00656AB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F973D3">
        <w:rPr>
          <w:rFonts w:eastAsia="Times New Roman"/>
          <w:noProof/>
          <w:snapToGrid/>
          <w:szCs w:val="22"/>
          <w:u w:val="single"/>
          <w:lang w:val="hu-HU" w:eastAsia="en-US"/>
        </w:rPr>
        <w:t>Nem</w:t>
      </w:r>
      <w:r w:rsidR="00656AB8">
        <w:rPr>
          <w:rFonts w:eastAsia="Times New Roman"/>
          <w:noProof/>
          <w:snapToGrid/>
          <w:szCs w:val="22"/>
          <w:u w:val="single"/>
          <w:lang w:val="hu-HU" w:eastAsia="en-US"/>
        </w:rPr>
        <w:t>-</w:t>
      </w:r>
      <w:r w:rsidRPr="00656AB8">
        <w:rPr>
          <w:rFonts w:eastAsia="Times New Roman"/>
          <w:noProof/>
          <w:snapToGrid/>
          <w:szCs w:val="22"/>
          <w:u w:val="single"/>
          <w:lang w:val="hu-HU" w:eastAsia="en-US"/>
        </w:rPr>
        <w:t>szteroid gyulladás</w:t>
      </w:r>
      <w:r w:rsidR="00AD4728">
        <w:rPr>
          <w:rFonts w:eastAsia="Times New Roman"/>
          <w:noProof/>
          <w:snapToGrid/>
          <w:szCs w:val="22"/>
          <w:u w:val="single"/>
          <w:lang w:val="hu-HU" w:eastAsia="en-US"/>
        </w:rPr>
        <w:t>csökkentő</w:t>
      </w:r>
      <w:r w:rsidRPr="00656AB8">
        <w:rPr>
          <w:rFonts w:eastAsia="Times New Roman"/>
          <w:noProof/>
          <w:snapToGrid/>
          <w:szCs w:val="22"/>
          <w:u w:val="single"/>
          <w:lang w:val="hu-HU" w:eastAsia="en-US"/>
        </w:rPr>
        <w:t>k</w:t>
      </w:r>
    </w:p>
    <w:p w14:paraId="617F80D9" w14:textId="45B958E8" w:rsidR="007319B7" w:rsidRPr="0012384A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56AB8">
        <w:rPr>
          <w:rFonts w:eastAsia="Times New Roman"/>
          <w:noProof/>
          <w:snapToGrid/>
          <w:szCs w:val="22"/>
          <w:lang w:val="hu-HU" w:eastAsia="en-US"/>
        </w:rPr>
        <w:t>A nem</w:t>
      </w:r>
      <w:r w:rsidR="00656AB8">
        <w:rPr>
          <w:rFonts w:eastAsia="Times New Roman"/>
          <w:noProof/>
          <w:snapToGrid/>
          <w:szCs w:val="22"/>
          <w:lang w:val="hu-HU" w:eastAsia="en-US"/>
        </w:rPr>
        <w:t>-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szteroid gyulladáscsökkentők (úgymint a gyulladáscsökkentő dózisban alkalmazott</w:t>
      </w:r>
      <w:r w:rsidR="008450E5" w:rsidRPr="00656AB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acetil</w:t>
      </w:r>
      <w:r w:rsidRPr="00ED576F">
        <w:rPr>
          <w:rFonts w:eastAsia="Times New Roman"/>
          <w:noProof/>
          <w:snapToGrid/>
          <w:szCs w:val="22"/>
          <w:lang w:val="hu-HU" w:eastAsia="en-US"/>
        </w:rPr>
        <w:t>szalicilsav, COX-2</w:t>
      </w:r>
      <w:r w:rsidR="00656AB8">
        <w:rPr>
          <w:rFonts w:eastAsia="Times New Roman"/>
          <w:noProof/>
          <w:snapToGrid/>
          <w:szCs w:val="22"/>
          <w:lang w:val="hu-HU" w:eastAsia="en-US"/>
        </w:rPr>
        <w:t>-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gátlók és nem</w:t>
      </w:r>
      <w:r w:rsidR="001A233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szelektív nem</w:t>
      </w:r>
      <w:r w:rsidR="001A2338">
        <w:rPr>
          <w:rFonts w:eastAsia="Times New Roman"/>
          <w:noProof/>
          <w:snapToGrid/>
          <w:szCs w:val="22"/>
          <w:lang w:val="hu-HU" w:eastAsia="en-US"/>
        </w:rPr>
        <w:t>-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szteroid gyulladáscsökkentők) csökkenthetik a</w:t>
      </w:r>
      <w:r w:rsidR="008450E5" w:rsidRPr="00656AB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D576F">
        <w:rPr>
          <w:rFonts w:eastAsia="Times New Roman"/>
          <w:noProof/>
          <w:snapToGrid/>
          <w:szCs w:val="22"/>
          <w:lang w:val="hu-HU" w:eastAsia="en-US"/>
        </w:rPr>
        <w:t>tiazid</w:t>
      </w:r>
      <w:r w:rsidR="00AD472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D576F">
        <w:rPr>
          <w:rFonts w:eastAsia="Times New Roman"/>
          <w:noProof/>
          <w:snapToGrid/>
          <w:szCs w:val="22"/>
          <w:lang w:val="hu-HU" w:eastAsia="en-US"/>
        </w:rPr>
        <w:t xml:space="preserve">diuretikumok vizelethajtó, natriureticus és vérnyomáscsökkentő hatását, </w:t>
      </w:r>
      <w:r w:rsidR="00630099">
        <w:rPr>
          <w:rFonts w:eastAsia="Times New Roman"/>
          <w:noProof/>
          <w:snapToGrid/>
          <w:szCs w:val="22"/>
          <w:lang w:val="hu-HU" w:eastAsia="en-US"/>
        </w:rPr>
        <w:t>és</w:t>
      </w:r>
      <w:r w:rsidR="008834F9" w:rsidRPr="00BA199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82077E" w:rsidRPr="00A71ABD">
        <w:rPr>
          <w:rFonts w:eastAsia="Times New Roman"/>
          <w:noProof/>
          <w:snapToGrid/>
          <w:szCs w:val="22"/>
          <w:lang w:val="hu-HU" w:eastAsia="en-US"/>
        </w:rPr>
        <w:t xml:space="preserve">csökkenthetik 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>az</w:t>
      </w:r>
      <w:r w:rsidR="007015F1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angioten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zin II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-recep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tor-</w:t>
      </w:r>
      <w:r w:rsidR="00E410B4">
        <w:rPr>
          <w:rFonts w:eastAsia="Times New Roman"/>
          <w:noProof/>
          <w:snapToGrid/>
          <w:szCs w:val="22"/>
          <w:lang w:val="hu-HU" w:eastAsia="en-US"/>
        </w:rPr>
        <w:t>blokkolók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antihipertenzív hatását.</w:t>
      </w:r>
    </w:p>
    <w:p w14:paraId="737EDF1E" w14:textId="1D511262" w:rsidR="003B57C0" w:rsidRPr="002A2FF9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noProof/>
          <w:snapToGrid/>
          <w:szCs w:val="22"/>
          <w:lang w:val="hu-HU" w:eastAsia="en-US"/>
        </w:rPr>
        <w:t>Néhány károsodott vesefunkciójú betegnél 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dehidrált betegek, idős betegek beszűkült</w:t>
      </w:r>
      <w:r w:rsidR="003B57C0" w:rsidRPr="0012384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vesefunkcióval) az angioten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zin II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-recep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tor-</w:t>
      </w:r>
      <w:r w:rsidR="000276C1">
        <w:rPr>
          <w:rFonts w:eastAsia="Times New Roman"/>
          <w:noProof/>
          <w:snapToGrid/>
          <w:szCs w:val="22"/>
          <w:lang w:val="hu-HU" w:eastAsia="en-US"/>
        </w:rPr>
        <w:t xml:space="preserve">blokkolók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és ciklooxigenáz-gátlók egyidejű alkalmazása</w:t>
      </w:r>
      <w:r w:rsidR="003B57C0" w:rsidRPr="0012384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a vesefunkció további rosszabbodását</w:t>
      </w:r>
      <w:r w:rsidR="00AD4728">
        <w:rPr>
          <w:rFonts w:eastAsia="Times New Roman"/>
          <w:noProof/>
          <w:snapToGrid/>
          <w:szCs w:val="22"/>
          <w:lang w:val="hu-HU" w:eastAsia="en-US"/>
        </w:rPr>
        <w:t xml:space="preserve"> okozhatja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="00AD4728">
        <w:rPr>
          <w:rFonts w:eastAsia="Times New Roman"/>
          <w:noProof/>
          <w:snapToGrid/>
          <w:szCs w:val="22"/>
          <w:lang w:val="hu-HU" w:eastAsia="en-US"/>
        </w:rPr>
        <w:t xml:space="preserve">beleértve az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esetleg</w:t>
      </w:r>
      <w:r w:rsidR="00AD4728">
        <w:rPr>
          <w:rFonts w:eastAsia="Times New Roman"/>
          <w:noProof/>
          <w:snapToGrid/>
          <w:szCs w:val="22"/>
          <w:lang w:val="hu-HU" w:eastAsia="en-US"/>
        </w:rPr>
        <w:t>es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21717F">
        <w:rPr>
          <w:rFonts w:eastAsia="Times New Roman"/>
          <w:noProof/>
          <w:snapToGrid/>
          <w:szCs w:val="22"/>
          <w:lang w:val="hu-HU" w:eastAsia="en-US"/>
        </w:rPr>
        <w:t>akut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veseelégtelenséget, mely</w:t>
      </w:r>
      <w:r w:rsidR="003B57C0" w:rsidRPr="0012384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916AE">
        <w:rPr>
          <w:rFonts w:eastAsia="Times New Roman"/>
          <w:noProof/>
          <w:snapToGrid/>
          <w:szCs w:val="22"/>
          <w:lang w:val="hu-HU" w:eastAsia="en-US"/>
        </w:rPr>
        <w:t>általában reverz</w:t>
      </w:r>
      <w:r w:rsidR="0021717F">
        <w:rPr>
          <w:rFonts w:eastAsia="Times New Roman"/>
          <w:noProof/>
          <w:snapToGrid/>
          <w:szCs w:val="22"/>
          <w:lang w:val="hu-HU" w:eastAsia="en-US"/>
        </w:rPr>
        <w:t>i</w:t>
      </w:r>
      <w:r w:rsidRPr="00F916AE">
        <w:rPr>
          <w:rFonts w:eastAsia="Times New Roman"/>
          <w:noProof/>
          <w:snapToGrid/>
          <w:szCs w:val="22"/>
          <w:lang w:val="hu-HU" w:eastAsia="en-US"/>
        </w:rPr>
        <w:t>bilis. Emiatt a kombináció csak óvatosan alkalmazható, különösen időseknél. A</w:t>
      </w:r>
      <w:r w:rsidR="003B57C0" w:rsidRPr="005B3FF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B3FF4">
        <w:rPr>
          <w:rFonts w:eastAsia="Times New Roman"/>
          <w:noProof/>
          <w:snapToGrid/>
          <w:szCs w:val="22"/>
          <w:lang w:val="hu-HU" w:eastAsia="en-US"/>
        </w:rPr>
        <w:t>betegeket megfelelően hidrálni kell, illetve megfontolandó a vesefunkciónak az egyidejű kezelés</w:t>
      </w:r>
      <w:r w:rsidR="008834F9" w:rsidRPr="00ED768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>megkezdését követően, illetve azután bizonyos időközönként történő ellenőrzése.</w:t>
      </w:r>
    </w:p>
    <w:p w14:paraId="65427D61" w14:textId="77777777" w:rsidR="003B57C0" w:rsidRPr="001B1C02" w:rsidRDefault="003B57C0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2D0D944" w14:textId="54018EC7" w:rsidR="007319B7" w:rsidRPr="00BA1996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lang w:val="hu-HU" w:eastAsia="en-US"/>
        </w:rPr>
        <w:t>Egy vizsgálatban a telmizartán és a ramipril együttadása a ramipril és a ramiprilát AUC</w:t>
      </w:r>
      <w:r w:rsidRPr="001B1C02">
        <w:rPr>
          <w:rFonts w:eastAsia="Times New Roman"/>
          <w:noProof/>
          <w:snapToGrid/>
          <w:szCs w:val="22"/>
          <w:vertAlign w:val="subscript"/>
          <w:lang w:val="hu-HU" w:eastAsia="en-US"/>
        </w:rPr>
        <w:t>0-24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- és</w:t>
      </w:r>
      <w:r w:rsidR="00B83B61" w:rsidRPr="00656AB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21717F">
        <w:rPr>
          <w:rFonts w:eastAsia="Times New Roman"/>
          <w:noProof/>
          <w:snapToGrid/>
          <w:szCs w:val="22"/>
          <w:lang w:val="hu-HU" w:eastAsia="en-US"/>
        </w:rPr>
        <w:t>C</w:t>
      </w:r>
      <w:r w:rsidR="0021717F" w:rsidRPr="008647E3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-értékének 2,5-szeres növekedéséhez vezetett. Ennek a megfigyelésnek a klinikai jelent</w:t>
      </w:r>
      <w:r w:rsidRPr="00040A73">
        <w:rPr>
          <w:rFonts w:eastAsia="Times New Roman"/>
          <w:noProof/>
          <w:snapToGrid/>
          <w:szCs w:val="22"/>
          <w:lang w:val="hu-HU" w:eastAsia="en-US"/>
        </w:rPr>
        <w:t>ősége nem</w:t>
      </w:r>
      <w:r w:rsidR="00B83B61" w:rsidRPr="00BA199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>ismert.</w:t>
      </w:r>
    </w:p>
    <w:p w14:paraId="612BD62D" w14:textId="77777777" w:rsidR="00B83B61" w:rsidRPr="00BA1996" w:rsidRDefault="00B83B6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9C45955" w14:textId="5ACF529D" w:rsidR="007319B7" w:rsidRPr="00A71ABD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A71ABD">
        <w:rPr>
          <w:rFonts w:eastAsia="Times New Roman"/>
          <w:noProof/>
          <w:snapToGrid/>
          <w:szCs w:val="22"/>
          <w:u w:val="single"/>
          <w:lang w:val="hu-HU" w:eastAsia="en-US"/>
        </w:rPr>
        <w:t>Presszoraminok (p</w:t>
      </w:r>
      <w:r w:rsidR="00162F03">
        <w:rPr>
          <w:rFonts w:eastAsia="Times New Roman"/>
          <w:noProof/>
          <w:snapToGrid/>
          <w:szCs w:val="22"/>
          <w:u w:val="single"/>
          <w:lang w:val="hu-HU" w:eastAsia="en-US"/>
        </w:rPr>
        <w:t>éldául</w:t>
      </w:r>
      <w:r w:rsidRPr="00A71ABD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noradrenalin)</w:t>
      </w:r>
    </w:p>
    <w:p w14:paraId="2CA3FBAE" w14:textId="77777777" w:rsidR="007319B7" w:rsidRPr="00F973D3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973D3">
        <w:rPr>
          <w:rFonts w:eastAsia="Times New Roman"/>
          <w:noProof/>
          <w:snapToGrid/>
          <w:szCs w:val="22"/>
          <w:lang w:val="hu-HU" w:eastAsia="en-US"/>
        </w:rPr>
        <w:t>A presszoraminok hatása csökkenhet.</w:t>
      </w:r>
    </w:p>
    <w:p w14:paraId="29FB07F9" w14:textId="77777777" w:rsidR="00B83B61" w:rsidRPr="00554E68" w:rsidRDefault="00B83B6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E6D930E" w14:textId="5EA14792" w:rsidR="007319B7" w:rsidRPr="00656AB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Nem</w:t>
      </w:r>
      <w:r w:rsidR="003E44CA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</w:t>
      </w:r>
      <w:r w:rsidRPr="00656AB8">
        <w:rPr>
          <w:rFonts w:eastAsia="Times New Roman"/>
          <w:noProof/>
          <w:snapToGrid/>
          <w:szCs w:val="22"/>
          <w:u w:val="single"/>
          <w:lang w:val="hu-HU" w:eastAsia="en-US"/>
        </w:rPr>
        <w:t>depolarizáló izomrelaxánsok (p</w:t>
      </w:r>
      <w:r w:rsidR="00162F03">
        <w:rPr>
          <w:rFonts w:eastAsia="Times New Roman"/>
          <w:noProof/>
          <w:snapToGrid/>
          <w:szCs w:val="22"/>
          <w:u w:val="single"/>
          <w:lang w:val="hu-HU" w:eastAsia="en-US"/>
        </w:rPr>
        <w:t>éldául</w:t>
      </w:r>
      <w:r w:rsidRPr="00656AB8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tubokurarin)</w:t>
      </w:r>
    </w:p>
    <w:p w14:paraId="6CAF5161" w14:textId="6C439383" w:rsidR="007319B7" w:rsidRPr="00BA1996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40A73">
        <w:rPr>
          <w:rFonts w:eastAsia="Times New Roman"/>
          <w:noProof/>
          <w:snapToGrid/>
          <w:szCs w:val="22"/>
          <w:lang w:val="hu-HU" w:eastAsia="en-US"/>
        </w:rPr>
        <w:t>A</w:t>
      </w:r>
      <w:r w:rsidR="001D13E7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E410B4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040A73">
        <w:rPr>
          <w:rFonts w:eastAsia="Times New Roman"/>
          <w:noProof/>
          <w:snapToGrid/>
          <w:szCs w:val="22"/>
          <w:lang w:val="hu-HU" w:eastAsia="en-US"/>
        </w:rPr>
        <w:t xml:space="preserve"> pot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>encírozhatja a nem</w:t>
      </w:r>
      <w:r w:rsidR="00FF6D49" w:rsidRPr="00BA199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>depolarizáló izomrelaxánsok hatását.</w:t>
      </w:r>
    </w:p>
    <w:p w14:paraId="1CD1F984" w14:textId="77777777" w:rsidR="00B83B61" w:rsidRPr="00A71ABD" w:rsidRDefault="00B83B6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E5DF96C" w14:textId="777F02DF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F973D3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Köszvény elleni szerek 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>(p</w:t>
      </w:r>
      <w:r w:rsidR="00162F03">
        <w:rPr>
          <w:rFonts w:eastAsia="Times New Roman"/>
          <w:noProof/>
          <w:snapToGrid/>
          <w:szCs w:val="22"/>
          <w:lang w:val="hu-HU" w:eastAsia="en-US"/>
        </w:rPr>
        <w:t>éldául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 xml:space="preserve"> probenecid, szulfinpirazon és allopurinol)</w:t>
      </w:r>
    </w:p>
    <w:p w14:paraId="36366E1D" w14:textId="79299745" w:rsidR="007319B7" w:rsidRPr="00F973D3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D25741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 hatására emelkedhet a szérum húgysavszintje, ezért az uri</w:t>
      </w:r>
      <w:r w:rsidR="00367A25">
        <w:rPr>
          <w:rFonts w:eastAsia="Times New Roman"/>
          <w:noProof/>
          <w:snapToGrid/>
          <w:szCs w:val="22"/>
          <w:lang w:val="hu-HU" w:eastAsia="en-US"/>
        </w:rPr>
        <w:t>c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o</w:t>
      </w:r>
      <w:r w:rsidR="00630099">
        <w:rPr>
          <w:rFonts w:eastAsia="Times New Roman"/>
          <w:noProof/>
          <w:snapToGrid/>
          <w:szCs w:val="22"/>
          <w:lang w:val="hu-HU" w:eastAsia="en-US"/>
        </w:rPr>
        <w:t>s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uriás szerek</w:t>
      </w:r>
      <w:r w:rsidR="00B83B61" w:rsidRPr="00656AB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21717F">
        <w:rPr>
          <w:rFonts w:eastAsia="Times New Roman"/>
          <w:noProof/>
          <w:snapToGrid/>
          <w:szCs w:val="22"/>
          <w:lang w:val="hu-HU" w:eastAsia="en-US"/>
        </w:rPr>
        <w:t>dózisának</w:t>
      </w:r>
      <w:r w:rsidRPr="00040A73">
        <w:rPr>
          <w:rFonts w:eastAsia="Times New Roman"/>
          <w:noProof/>
          <w:snapToGrid/>
          <w:szCs w:val="22"/>
          <w:lang w:val="hu-HU" w:eastAsia="en-US"/>
        </w:rPr>
        <w:t xml:space="preserve"> módosítása válhat szü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>kségessé. Indokolt lehet a probenecid és a szulfinpirazon</w:t>
      </w:r>
      <w:r w:rsidR="00B83B61" w:rsidRPr="00BA199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367A25">
        <w:rPr>
          <w:rFonts w:eastAsia="Times New Roman"/>
          <w:noProof/>
          <w:snapToGrid/>
          <w:szCs w:val="22"/>
          <w:lang w:val="hu-HU" w:eastAsia="en-US"/>
        </w:rPr>
        <w:t>dózisának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 xml:space="preserve"> emelése. Tiazid egyidejű adása esetén fokozódhat az allopurinollal szembeni</w:t>
      </w:r>
      <w:r w:rsidR="00B83B61" w:rsidRPr="00A71AB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>túlérzékenységi reakció kockázata.</w:t>
      </w:r>
    </w:p>
    <w:p w14:paraId="612B2C1E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487614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Kalciumsók</w:t>
      </w:r>
    </w:p>
    <w:p w14:paraId="06E6CEC9" w14:textId="6B9BF8D3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 tiazid</w:t>
      </w:r>
      <w:r w:rsidR="00AD472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diuretikumok a kalciumürítés csökkentése révén emelhetik a szérum kalciumszintjét. Ha</w:t>
      </w:r>
      <w:r w:rsidR="00B83B61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kalciumpótló készítmények </w:t>
      </w:r>
      <w:r w:rsidR="00656A65" w:rsidRPr="00554E68">
        <w:rPr>
          <w:rFonts w:eastAsia="Times New Roman"/>
          <w:noProof/>
          <w:snapToGrid/>
          <w:szCs w:val="22"/>
          <w:lang w:val="hu-HU" w:eastAsia="en-US"/>
        </w:rPr>
        <w:t>vagy kalciummegtakarító gyógyszerek 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="00656A65" w:rsidRPr="00554E68">
        <w:rPr>
          <w:rFonts w:eastAsia="Times New Roman"/>
          <w:noProof/>
          <w:snapToGrid/>
          <w:szCs w:val="22"/>
          <w:lang w:val="hu-HU" w:eastAsia="en-US"/>
        </w:rPr>
        <w:t xml:space="preserve"> D-vitamin-terápia)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alkalmazása szükséges, monitorozni kell a szérum kalciumszintjét és a</w:t>
      </w:r>
      <w:r w:rsidR="00B83B61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mért értékeknek megfelelően módosítani a</w:t>
      </w:r>
      <w:r w:rsidR="00367A25">
        <w:rPr>
          <w:rFonts w:eastAsia="Times New Roman"/>
          <w:noProof/>
          <w:snapToGrid/>
          <w:szCs w:val="22"/>
          <w:lang w:val="hu-HU" w:eastAsia="en-US"/>
        </w:rPr>
        <w:t xml:space="preserve"> dózisok</w:t>
      </w:r>
      <w:r w:rsidR="00630099">
        <w:rPr>
          <w:rFonts w:eastAsia="Times New Roman"/>
          <w:noProof/>
          <w:snapToGrid/>
          <w:szCs w:val="22"/>
          <w:lang w:val="hu-HU" w:eastAsia="en-US"/>
        </w:rPr>
        <w:t>at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5F97AF9D" w14:textId="77777777" w:rsidR="00B83B61" w:rsidRPr="00554E68" w:rsidRDefault="00B83B6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38F585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>Béta-blokkolók és diazoxid</w:t>
      </w:r>
    </w:p>
    <w:p w14:paraId="792FE733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 tiazidok fokozhatják a béta-blokkolók és a diazoxid vércukorszint-emelő hatását.</w:t>
      </w:r>
    </w:p>
    <w:p w14:paraId="3DC58158" w14:textId="77777777" w:rsidR="00B83B61" w:rsidRPr="00554E68" w:rsidRDefault="00B83B6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CFFE382" w14:textId="59A5AADD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Antikolinerg szerek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(p</w:t>
      </w:r>
      <w:r w:rsidR="002C30E2">
        <w:rPr>
          <w:rFonts w:eastAsia="Times New Roman"/>
          <w:noProof/>
          <w:snapToGrid/>
          <w:szCs w:val="22"/>
          <w:lang w:val="hu-HU" w:eastAsia="en-US"/>
        </w:rPr>
        <w:t>éldául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 atropin, biperidén)</w:t>
      </w:r>
    </w:p>
    <w:p w14:paraId="5FC7EA8F" w14:textId="4398D5FF" w:rsidR="007319B7" w:rsidRPr="00656AB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 gastrointestinalis motilitás és a gyomorürülés ütemének csökkentése révén fokozhatják a tiazid</w:t>
      </w:r>
      <w:r w:rsidR="00AD472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diuretikumok</w:t>
      </w:r>
      <w:r w:rsidR="00B83B61" w:rsidRPr="00656AB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biohasznosulását.</w:t>
      </w:r>
    </w:p>
    <w:p w14:paraId="137E6537" w14:textId="77777777" w:rsidR="00B83B61" w:rsidRPr="00040A73" w:rsidRDefault="00B83B6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FDACB8" w14:textId="77777777" w:rsidR="007319B7" w:rsidRPr="00BA1996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A1996">
        <w:rPr>
          <w:rFonts w:eastAsia="Times New Roman"/>
          <w:noProof/>
          <w:snapToGrid/>
          <w:szCs w:val="22"/>
          <w:u w:val="single"/>
          <w:lang w:val="hu-HU" w:eastAsia="en-US"/>
        </w:rPr>
        <w:t>Amantadin</w:t>
      </w:r>
    </w:p>
    <w:p w14:paraId="08D80276" w14:textId="77777777" w:rsidR="007319B7" w:rsidRPr="00BA1996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996">
        <w:rPr>
          <w:rFonts w:eastAsia="Times New Roman"/>
          <w:noProof/>
          <w:snapToGrid/>
          <w:szCs w:val="22"/>
          <w:lang w:val="hu-HU" w:eastAsia="en-US"/>
        </w:rPr>
        <w:t>A tiazidok növelhetik az amantadin mellékhatásainak kockázatát.</w:t>
      </w:r>
    </w:p>
    <w:p w14:paraId="61E326D5" w14:textId="77777777" w:rsidR="00B83B61" w:rsidRPr="00A71ABD" w:rsidRDefault="00B83B6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559B88" w14:textId="59567F30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F973D3">
        <w:rPr>
          <w:rFonts w:eastAsia="Times New Roman"/>
          <w:noProof/>
          <w:snapToGrid/>
          <w:szCs w:val="22"/>
          <w:u w:val="single"/>
          <w:lang w:val="hu-HU" w:eastAsia="en-US"/>
        </w:rPr>
        <w:t>Citotoxikus szerek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 xml:space="preserve"> (p</w:t>
      </w:r>
      <w:r w:rsidR="00ED2382">
        <w:rPr>
          <w:rFonts w:eastAsia="Times New Roman"/>
          <w:noProof/>
          <w:snapToGrid/>
          <w:szCs w:val="22"/>
          <w:lang w:val="hu-HU" w:eastAsia="en-US"/>
        </w:rPr>
        <w:t>éldául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 xml:space="preserve"> ciklofoszfamid, metotrexát)</w:t>
      </w:r>
    </w:p>
    <w:p w14:paraId="093CAEAA" w14:textId="77777777" w:rsidR="007319B7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 tiazidok a renalis kiválasztás csökkentése révén fokozhatják a citotoxikus gyógyszerek</w:t>
      </w:r>
      <w:r w:rsidR="00B83B61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myelosuppressiv hatását.</w:t>
      </w:r>
    </w:p>
    <w:p w14:paraId="780565B4" w14:textId="77777777" w:rsidR="00B83B61" w:rsidRPr="00554E68" w:rsidRDefault="00B83B6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21BA234" w14:textId="77777777" w:rsidR="00B83B61" w:rsidRPr="00656AB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Farmakológiai tulajdonságaik alapján várható, hogy a következő gyógyszerek fokozhatják valamennyi</w:t>
      </w:r>
      <w:r w:rsidR="00B83B61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típusú vérnyomáscsökkentő, köztük a telmizartán antihipertenzív hatását: baklof</w:t>
      </w:r>
      <w:r w:rsidR="00656AB8">
        <w:rPr>
          <w:rFonts w:eastAsia="Times New Roman"/>
          <w:noProof/>
          <w:snapToGrid/>
          <w:szCs w:val="22"/>
          <w:lang w:val="hu-HU" w:eastAsia="en-US"/>
        </w:rPr>
        <w:t>é</w:t>
      </w:r>
      <w:r w:rsidRPr="00656AB8">
        <w:rPr>
          <w:rFonts w:eastAsia="Times New Roman"/>
          <w:noProof/>
          <w:snapToGrid/>
          <w:szCs w:val="22"/>
          <w:lang w:val="hu-HU" w:eastAsia="en-US"/>
        </w:rPr>
        <w:t>n, amifosztin.</w:t>
      </w:r>
    </w:p>
    <w:p w14:paraId="792A6972" w14:textId="665A2F53" w:rsidR="00F45C51" w:rsidRPr="00554E68" w:rsidRDefault="007319B7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40A73">
        <w:rPr>
          <w:rFonts w:eastAsia="Times New Roman"/>
          <w:noProof/>
          <w:snapToGrid/>
          <w:szCs w:val="22"/>
          <w:lang w:val="hu-HU" w:eastAsia="en-US"/>
        </w:rPr>
        <w:t>Ezenkívül az orthostaticus hypot</w:t>
      </w:r>
      <w:r w:rsidR="00C23927" w:rsidRPr="00BA1996">
        <w:rPr>
          <w:rFonts w:eastAsia="Times New Roman"/>
          <w:noProof/>
          <w:snapToGrid/>
          <w:szCs w:val="22"/>
          <w:lang w:val="hu-HU" w:eastAsia="en-US"/>
        </w:rPr>
        <w:t>oniát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 xml:space="preserve"> az alkohol, </w:t>
      </w:r>
      <w:r w:rsidR="00A439BC" w:rsidRPr="00BA1996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A71ABD">
        <w:rPr>
          <w:rFonts w:eastAsia="Times New Roman"/>
          <w:noProof/>
          <w:snapToGrid/>
          <w:szCs w:val="22"/>
          <w:lang w:val="hu-HU" w:eastAsia="en-US"/>
        </w:rPr>
        <w:t xml:space="preserve">barbiturátok, </w:t>
      </w:r>
      <w:r w:rsidR="00A439BC" w:rsidRPr="00F973D3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367A25">
        <w:rPr>
          <w:rFonts w:eastAsia="Times New Roman"/>
          <w:noProof/>
          <w:snapToGrid/>
          <w:szCs w:val="22"/>
          <w:lang w:val="hu-HU" w:eastAsia="en-US"/>
        </w:rPr>
        <w:t>kábító fájdalomcsillapítók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>, illetve az antidepresszánsok</w:t>
      </w:r>
      <w:r w:rsidR="0082077E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súlyosbíthatják.</w:t>
      </w:r>
    </w:p>
    <w:p w14:paraId="6B1C4256" w14:textId="77777777" w:rsidR="007A154A" w:rsidRPr="00554E68" w:rsidRDefault="007A154A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629BAD4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79F12BE8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42E5BC4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u w:val="single"/>
          <w:lang w:val="hu-HU"/>
        </w:rPr>
        <w:t>Terhesség</w:t>
      </w:r>
    </w:p>
    <w:p w14:paraId="71834B09" w14:textId="77777777" w:rsidR="00B83B61" w:rsidRPr="00554E68" w:rsidRDefault="00B83B6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4E29A7E" w14:textId="69BE6ED4" w:rsidR="00B83B61" w:rsidRPr="0012384A" w:rsidRDefault="00CD458D" w:rsidP="008647E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>Az ATII-recep</w:t>
      </w:r>
      <w:r w:rsidR="0012384A">
        <w:rPr>
          <w:szCs w:val="22"/>
          <w:lang w:val="hu-HU"/>
        </w:rPr>
        <w:t>tor-</w:t>
      </w:r>
      <w:r w:rsidR="00D25741">
        <w:rPr>
          <w:szCs w:val="22"/>
          <w:lang w:val="hu-HU"/>
        </w:rPr>
        <w:t xml:space="preserve">blokkolók </w:t>
      </w:r>
      <w:r w:rsidRPr="0012384A">
        <w:rPr>
          <w:szCs w:val="22"/>
          <w:lang w:val="hu-HU"/>
        </w:rPr>
        <w:t>alkalmazása nem javasolt a terhesség első trimeszterében (lásd 4.4.</w:t>
      </w:r>
      <w:r w:rsidR="007A154A" w:rsidRPr="0012384A">
        <w:rPr>
          <w:szCs w:val="22"/>
          <w:lang w:val="hu-HU"/>
        </w:rPr>
        <w:t> </w:t>
      </w:r>
      <w:r w:rsidRPr="0012384A">
        <w:rPr>
          <w:szCs w:val="22"/>
          <w:lang w:val="hu-HU"/>
        </w:rPr>
        <w:t>pont). Az ATII-recep</w:t>
      </w:r>
      <w:r w:rsidR="0012384A">
        <w:rPr>
          <w:szCs w:val="22"/>
          <w:lang w:val="hu-HU"/>
        </w:rPr>
        <w:t>tor-</w:t>
      </w:r>
      <w:r w:rsidR="00D25741">
        <w:rPr>
          <w:szCs w:val="22"/>
          <w:lang w:val="hu-HU"/>
        </w:rPr>
        <w:t>blokkolók</w:t>
      </w:r>
      <w:r w:rsidRPr="0012384A">
        <w:rPr>
          <w:szCs w:val="22"/>
          <w:lang w:val="hu-HU"/>
        </w:rPr>
        <w:t xml:space="preserve"> alkalmazása ellenjavallt a terhesség második és harmadik trimeszterében (lásd 4.3 és 4.4 pont).</w:t>
      </w:r>
    </w:p>
    <w:p w14:paraId="144DC84A" w14:textId="77777777" w:rsidR="00B83B61" w:rsidRPr="00F916AE" w:rsidRDefault="00B83B6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70983AC" w14:textId="5FA1EB14" w:rsidR="00CD458D" w:rsidRPr="00ED768F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B3FF4">
        <w:rPr>
          <w:szCs w:val="22"/>
          <w:lang w:val="hu-HU"/>
        </w:rPr>
        <w:t xml:space="preserve">A </w:t>
      </w:r>
      <w:proofErr w:type="spellStart"/>
      <w:r w:rsidR="00D25741">
        <w:rPr>
          <w:szCs w:val="22"/>
          <w:lang w:val="hu-HU"/>
        </w:rPr>
        <w:t>telmizartán</w:t>
      </w:r>
      <w:proofErr w:type="spellEnd"/>
      <w:r w:rsidR="00D25741">
        <w:rPr>
          <w:szCs w:val="22"/>
          <w:lang w:val="hu-HU"/>
        </w:rPr>
        <w:t>/HCTZ</w:t>
      </w:r>
      <w:r w:rsidRPr="00ED768F">
        <w:rPr>
          <w:szCs w:val="22"/>
          <w:lang w:val="hu-HU"/>
        </w:rPr>
        <w:t xml:space="preserve"> terhes nők</w:t>
      </w:r>
      <w:r w:rsidR="00BF6867" w:rsidRPr="00ED768F">
        <w:rPr>
          <w:szCs w:val="22"/>
          <w:lang w:val="hu-HU"/>
        </w:rPr>
        <w:t>nél</w:t>
      </w:r>
      <w:r w:rsidRPr="00ED768F">
        <w:rPr>
          <w:szCs w:val="22"/>
          <w:lang w:val="hu-HU"/>
        </w:rPr>
        <w:t xml:space="preserve"> történő alkalmazásár</w:t>
      </w:r>
      <w:r w:rsidR="00CC77F2">
        <w:rPr>
          <w:szCs w:val="22"/>
          <w:lang w:val="hu-HU"/>
        </w:rPr>
        <w:t>ól</w:t>
      </w:r>
      <w:r w:rsidRPr="00ED768F">
        <w:rPr>
          <w:szCs w:val="22"/>
          <w:lang w:val="hu-HU"/>
        </w:rPr>
        <w:t xml:space="preserve"> nincs</w:t>
      </w:r>
      <w:r w:rsidR="00CC77F2">
        <w:rPr>
          <w:szCs w:val="22"/>
          <w:lang w:val="hu-HU"/>
        </w:rPr>
        <w:t>enek</w:t>
      </w:r>
      <w:r w:rsidRPr="00ED768F">
        <w:rPr>
          <w:szCs w:val="22"/>
          <w:lang w:val="hu-HU"/>
        </w:rPr>
        <w:t xml:space="preserve"> megfelelő adat</w:t>
      </w:r>
      <w:r w:rsidR="00CC77F2">
        <w:rPr>
          <w:szCs w:val="22"/>
          <w:lang w:val="hu-HU"/>
        </w:rPr>
        <w:t>ok</w:t>
      </w:r>
      <w:r w:rsidRPr="00ED768F">
        <w:rPr>
          <w:szCs w:val="22"/>
          <w:lang w:val="hu-HU"/>
        </w:rPr>
        <w:t>. Az állatok</w:t>
      </w:r>
      <w:r w:rsidR="00CC77F2">
        <w:rPr>
          <w:szCs w:val="22"/>
          <w:lang w:val="hu-HU"/>
        </w:rPr>
        <w:t>kal</w:t>
      </w:r>
      <w:r w:rsidRPr="00ED768F">
        <w:rPr>
          <w:szCs w:val="22"/>
          <w:lang w:val="hu-HU"/>
        </w:rPr>
        <w:t xml:space="preserve"> végzett </w:t>
      </w:r>
      <w:r w:rsidR="00CC77F2">
        <w:rPr>
          <w:szCs w:val="22"/>
          <w:lang w:val="hu-HU"/>
        </w:rPr>
        <w:t>vizsgálatok</w:t>
      </w:r>
      <w:r w:rsidRPr="00ED768F">
        <w:rPr>
          <w:szCs w:val="22"/>
          <w:lang w:val="hu-HU"/>
        </w:rPr>
        <w:t xml:space="preserve"> reprodukciós toxicitást </w:t>
      </w:r>
      <w:r w:rsidR="00CC77F2">
        <w:rPr>
          <w:szCs w:val="22"/>
          <w:lang w:val="hu-HU"/>
        </w:rPr>
        <w:t>igazoltak</w:t>
      </w:r>
      <w:r w:rsidRPr="00ED768F">
        <w:rPr>
          <w:szCs w:val="22"/>
          <w:lang w:val="hu-HU"/>
        </w:rPr>
        <w:t xml:space="preserve"> (lásd 5.3 pont).</w:t>
      </w:r>
    </w:p>
    <w:p w14:paraId="130D0739" w14:textId="77777777" w:rsidR="00CD458D" w:rsidRPr="001B1C02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5DACFD9" w14:textId="415E21D3" w:rsidR="00CD458D" w:rsidRPr="005B3FF4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B1C02">
        <w:rPr>
          <w:szCs w:val="22"/>
          <w:lang w:val="hu-HU"/>
        </w:rPr>
        <w:t xml:space="preserve">A terhesség első harmada alatti ACE-gátló-expozíciót követő </w:t>
      </w:r>
      <w:proofErr w:type="spellStart"/>
      <w:r w:rsidRPr="001B1C02">
        <w:rPr>
          <w:szCs w:val="22"/>
          <w:lang w:val="hu-HU"/>
        </w:rPr>
        <w:t>teratogenitási</w:t>
      </w:r>
      <w:proofErr w:type="spellEnd"/>
      <w:r w:rsidRPr="001B1C02">
        <w:rPr>
          <w:szCs w:val="22"/>
          <w:lang w:val="hu-HU"/>
        </w:rPr>
        <w:t xml:space="preserve"> kockázatra vonatkozó epidemiológiai bizonyíték nem volt meggyőző, a kockázat kismértékű növekedése azonban nem zárható ki. Mivel az </w:t>
      </w:r>
      <w:proofErr w:type="spellStart"/>
      <w:r w:rsidRPr="001B1C02">
        <w:rPr>
          <w:szCs w:val="22"/>
          <w:lang w:val="hu-HU"/>
        </w:rPr>
        <w:t>angioten</w:t>
      </w:r>
      <w:r w:rsidR="0012384A">
        <w:rPr>
          <w:szCs w:val="22"/>
          <w:lang w:val="hu-HU"/>
        </w:rPr>
        <w:t>zin</w:t>
      </w:r>
      <w:proofErr w:type="spellEnd"/>
      <w:r w:rsidR="0012384A">
        <w:rPr>
          <w:szCs w:val="22"/>
          <w:lang w:val="hu-HU"/>
        </w:rPr>
        <w:t> II</w:t>
      </w:r>
      <w:r w:rsidR="00A439BC" w:rsidRPr="0012384A">
        <w:rPr>
          <w:szCs w:val="22"/>
          <w:lang w:val="hu-HU"/>
        </w:rPr>
        <w:t>-</w:t>
      </w:r>
      <w:r w:rsidRPr="0012384A">
        <w:rPr>
          <w:szCs w:val="22"/>
          <w:lang w:val="hu-HU"/>
        </w:rPr>
        <w:t>(ATII)-recep</w:t>
      </w:r>
      <w:r w:rsidR="0012384A">
        <w:rPr>
          <w:szCs w:val="22"/>
          <w:lang w:val="hu-HU"/>
        </w:rPr>
        <w:t>tor-</w:t>
      </w:r>
      <w:r w:rsidR="00D25741">
        <w:rPr>
          <w:szCs w:val="22"/>
          <w:lang w:val="hu-HU"/>
        </w:rPr>
        <w:t>blokkolók</w:t>
      </w:r>
      <w:r w:rsidRPr="0012384A">
        <w:rPr>
          <w:szCs w:val="22"/>
          <w:lang w:val="hu-HU"/>
        </w:rPr>
        <w:t xml:space="preserve"> alkalmazásával járó kockázatra vonatkozóan nem állnak rendelkezésre kontrollált epidemiológiai adatok, hasonló kockázattal lehet számolni </w:t>
      </w:r>
      <w:proofErr w:type="gramStart"/>
      <w:r w:rsidRPr="0012384A">
        <w:rPr>
          <w:szCs w:val="22"/>
          <w:lang w:val="hu-HU"/>
        </w:rPr>
        <w:t>ezen</w:t>
      </w:r>
      <w:proofErr w:type="gramEnd"/>
      <w:r w:rsidRPr="0012384A">
        <w:rPr>
          <w:szCs w:val="22"/>
          <w:lang w:val="hu-HU"/>
        </w:rPr>
        <w:t xml:space="preserve"> gyógyszercsoport esetén is. </w:t>
      </w:r>
      <w:r w:rsidR="00956D86" w:rsidRPr="0012384A">
        <w:rPr>
          <w:szCs w:val="22"/>
          <w:lang w:val="hu-HU"/>
        </w:rPr>
        <w:t xml:space="preserve">Hacsak az </w:t>
      </w:r>
      <w:proofErr w:type="spellStart"/>
      <w:r w:rsidR="00956D86" w:rsidRPr="0012384A">
        <w:rPr>
          <w:szCs w:val="22"/>
          <w:lang w:val="hu-HU"/>
        </w:rPr>
        <w:t>angiotenzin</w:t>
      </w:r>
      <w:proofErr w:type="spellEnd"/>
      <w:r w:rsidR="00656AB8">
        <w:rPr>
          <w:szCs w:val="22"/>
          <w:lang w:val="hu-HU"/>
        </w:rPr>
        <w:t>-</w:t>
      </w:r>
      <w:r w:rsidR="00956D86" w:rsidRPr="0012384A">
        <w:rPr>
          <w:szCs w:val="22"/>
          <w:lang w:val="hu-HU"/>
        </w:rPr>
        <w:t xml:space="preserve">receptor-blokkolóval történő kezelés folytatása nem elengedhetetlen, a </w:t>
      </w:r>
      <w:r w:rsidR="0082077E" w:rsidRPr="00F916AE">
        <w:rPr>
          <w:iCs/>
          <w:szCs w:val="22"/>
          <w:lang w:val="hu-HU"/>
        </w:rPr>
        <w:t xml:space="preserve">terhességet tervező </w:t>
      </w:r>
      <w:r w:rsidR="00956D86" w:rsidRPr="005B3FF4">
        <w:rPr>
          <w:szCs w:val="22"/>
          <w:lang w:val="hu-HU"/>
        </w:rPr>
        <w:t xml:space="preserve">betegeket olyan más </w:t>
      </w:r>
      <w:proofErr w:type="spellStart"/>
      <w:r w:rsidR="00956D86" w:rsidRPr="005B3FF4">
        <w:rPr>
          <w:szCs w:val="22"/>
          <w:lang w:val="hu-HU"/>
        </w:rPr>
        <w:t>antihipertenzív</w:t>
      </w:r>
      <w:proofErr w:type="spellEnd"/>
      <w:r w:rsidR="00956D86" w:rsidRPr="005B3FF4">
        <w:rPr>
          <w:szCs w:val="22"/>
          <w:lang w:val="hu-HU"/>
        </w:rPr>
        <w:t xml:space="preserve"> kezelésre kell átállítani, melynek a terhesség alatti alkalmazásra vonatkozó biztonságossági profilja megalapozott.</w:t>
      </w:r>
    </w:p>
    <w:p w14:paraId="6664B63C" w14:textId="63EBA170" w:rsidR="00CD458D" w:rsidRPr="0012384A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ED768F">
        <w:rPr>
          <w:szCs w:val="22"/>
          <w:lang w:val="hu-HU"/>
        </w:rPr>
        <w:t>Terhesség megállapítását követően az ATII-recep</w:t>
      </w:r>
      <w:r w:rsidR="0012384A">
        <w:rPr>
          <w:szCs w:val="22"/>
          <w:lang w:val="hu-HU"/>
        </w:rPr>
        <w:t>tor-</w:t>
      </w:r>
      <w:r w:rsidR="003C5103">
        <w:rPr>
          <w:szCs w:val="22"/>
          <w:lang w:val="hu-HU"/>
        </w:rPr>
        <w:t>blokkoló</w:t>
      </w:r>
      <w:r w:rsidRPr="0012384A">
        <w:rPr>
          <w:szCs w:val="22"/>
          <w:lang w:val="hu-HU"/>
        </w:rPr>
        <w:t xml:space="preserve"> szedését azonnal abba kell hagyni és amennyiben </w:t>
      </w:r>
      <w:r w:rsidR="00630099">
        <w:rPr>
          <w:szCs w:val="22"/>
          <w:lang w:val="hu-HU"/>
        </w:rPr>
        <w:t>szükséges</w:t>
      </w:r>
      <w:r w:rsidRPr="0012384A">
        <w:rPr>
          <w:szCs w:val="22"/>
          <w:lang w:val="hu-HU"/>
        </w:rPr>
        <w:t xml:space="preserve">, </w:t>
      </w:r>
      <w:r w:rsidR="00D73482">
        <w:rPr>
          <w:szCs w:val="22"/>
          <w:lang w:val="hu-HU"/>
        </w:rPr>
        <w:t>a másik</w:t>
      </w:r>
      <w:r w:rsidRPr="0012384A">
        <w:rPr>
          <w:szCs w:val="22"/>
          <w:lang w:val="hu-HU"/>
        </w:rPr>
        <w:t xml:space="preserve"> kezelést el kell kezdeni.</w:t>
      </w:r>
    </w:p>
    <w:p w14:paraId="40B0061F" w14:textId="77777777" w:rsidR="00CD458D" w:rsidRPr="0012384A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BE7A370" w14:textId="777CDF07" w:rsidR="00CD458D" w:rsidRPr="0012384A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F916AE">
        <w:rPr>
          <w:szCs w:val="22"/>
          <w:lang w:val="hu-HU"/>
        </w:rPr>
        <w:t xml:space="preserve">Az </w:t>
      </w:r>
      <w:proofErr w:type="spellStart"/>
      <w:r w:rsidRPr="00F916AE">
        <w:rPr>
          <w:szCs w:val="22"/>
          <w:lang w:val="hu-HU"/>
        </w:rPr>
        <w:t>angioten</w:t>
      </w:r>
      <w:r w:rsidR="0012384A">
        <w:rPr>
          <w:szCs w:val="22"/>
          <w:lang w:val="hu-HU"/>
        </w:rPr>
        <w:t>zin</w:t>
      </w:r>
      <w:proofErr w:type="spellEnd"/>
      <w:r w:rsidR="0012384A">
        <w:rPr>
          <w:szCs w:val="22"/>
          <w:lang w:val="hu-HU"/>
        </w:rPr>
        <w:t> II</w:t>
      </w:r>
      <w:r w:rsidRPr="0012384A">
        <w:rPr>
          <w:szCs w:val="22"/>
          <w:lang w:val="hu-HU"/>
        </w:rPr>
        <w:t>-recep</w:t>
      </w:r>
      <w:r w:rsidR="0012384A">
        <w:rPr>
          <w:szCs w:val="22"/>
          <w:lang w:val="hu-HU"/>
        </w:rPr>
        <w:t>tor-</w:t>
      </w:r>
      <w:r w:rsidR="00DE21DB">
        <w:rPr>
          <w:szCs w:val="22"/>
          <w:lang w:val="hu-HU"/>
        </w:rPr>
        <w:t>blokkoló</w:t>
      </w:r>
      <w:r w:rsidRPr="0012384A">
        <w:rPr>
          <w:szCs w:val="22"/>
          <w:lang w:val="hu-HU"/>
        </w:rPr>
        <w:t xml:space="preserve">-kezelés a terhesség második és harmadik harmadában ismerten magzati toxicitást (csökkent vesefunkció, </w:t>
      </w:r>
      <w:proofErr w:type="spellStart"/>
      <w:r w:rsidRPr="0012384A">
        <w:rPr>
          <w:szCs w:val="22"/>
          <w:lang w:val="hu-HU"/>
        </w:rPr>
        <w:t>oligohydramnion</w:t>
      </w:r>
      <w:proofErr w:type="spellEnd"/>
      <w:r w:rsidRPr="0012384A">
        <w:rPr>
          <w:szCs w:val="22"/>
          <w:lang w:val="hu-HU"/>
        </w:rPr>
        <w:t xml:space="preserve">, a </w:t>
      </w:r>
      <w:proofErr w:type="gramStart"/>
      <w:r w:rsidRPr="0012384A">
        <w:rPr>
          <w:szCs w:val="22"/>
          <w:lang w:val="hu-HU"/>
        </w:rPr>
        <w:t>koponya</w:t>
      </w:r>
      <w:r w:rsidR="00ED576F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csontosodás</w:t>
      </w:r>
      <w:proofErr w:type="gramEnd"/>
      <w:r w:rsidRPr="0012384A">
        <w:rPr>
          <w:szCs w:val="22"/>
          <w:lang w:val="hu-HU"/>
        </w:rPr>
        <w:t xml:space="preserve"> retardációja) és újszülöttkori toxicitást (veseelégtelenség, </w:t>
      </w:r>
      <w:proofErr w:type="spellStart"/>
      <w:r w:rsidRPr="0012384A">
        <w:rPr>
          <w:szCs w:val="22"/>
          <w:lang w:val="hu-HU"/>
        </w:rPr>
        <w:t>hypot</w:t>
      </w:r>
      <w:r w:rsidR="00C23927" w:rsidRPr="0012384A">
        <w:rPr>
          <w:szCs w:val="22"/>
          <w:lang w:val="hu-HU"/>
        </w:rPr>
        <w:t>onia</w:t>
      </w:r>
      <w:proofErr w:type="spellEnd"/>
      <w:r w:rsidRPr="0012384A">
        <w:rPr>
          <w:szCs w:val="22"/>
          <w:lang w:val="hu-HU"/>
        </w:rPr>
        <w:t xml:space="preserve">, </w:t>
      </w:r>
      <w:proofErr w:type="spellStart"/>
      <w:r w:rsidRPr="0012384A">
        <w:rPr>
          <w:szCs w:val="22"/>
          <w:lang w:val="hu-HU"/>
        </w:rPr>
        <w:t>hyperkalaemia</w:t>
      </w:r>
      <w:proofErr w:type="spellEnd"/>
      <w:r w:rsidRPr="0012384A">
        <w:rPr>
          <w:szCs w:val="22"/>
          <w:lang w:val="hu-HU"/>
        </w:rPr>
        <w:t>) okoz (lásd 5.3 pont). Amennyiben az ATII-recep</w:t>
      </w:r>
      <w:r w:rsidR="0012384A">
        <w:rPr>
          <w:szCs w:val="22"/>
          <w:lang w:val="hu-HU"/>
        </w:rPr>
        <w:t>tor-</w:t>
      </w:r>
      <w:r w:rsidR="003C5103">
        <w:rPr>
          <w:szCs w:val="22"/>
          <w:lang w:val="hu-HU"/>
        </w:rPr>
        <w:t>blokkoló</w:t>
      </w:r>
      <w:r w:rsidRPr="0012384A">
        <w:rPr>
          <w:szCs w:val="22"/>
          <w:lang w:val="hu-HU"/>
        </w:rPr>
        <w:t xml:space="preserve">-expozíció a terhesség második trimeszterétől kezdve történt, a </w:t>
      </w:r>
      <w:r w:rsidRPr="0012384A">
        <w:rPr>
          <w:szCs w:val="22"/>
          <w:lang w:val="hu-HU"/>
        </w:rPr>
        <w:lastRenderedPageBreak/>
        <w:t>vesefunkció és a koponya ultrahangvizsgálata javasolt.</w:t>
      </w:r>
    </w:p>
    <w:p w14:paraId="4075C0CD" w14:textId="2E6748CA" w:rsidR="00CD458D" w:rsidRPr="00ED768F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2384A">
        <w:rPr>
          <w:szCs w:val="22"/>
          <w:lang w:val="hu-HU"/>
        </w:rPr>
        <w:t xml:space="preserve">Azokat a csecsemőket, akiknek édesanyja </w:t>
      </w:r>
      <w:proofErr w:type="spellStart"/>
      <w:r w:rsidRPr="0012384A">
        <w:rPr>
          <w:szCs w:val="22"/>
          <w:lang w:val="hu-HU"/>
        </w:rPr>
        <w:t>angioten</w:t>
      </w:r>
      <w:r w:rsidR="0012384A">
        <w:rPr>
          <w:szCs w:val="22"/>
          <w:lang w:val="hu-HU"/>
        </w:rPr>
        <w:t>zin</w:t>
      </w:r>
      <w:proofErr w:type="spellEnd"/>
      <w:r w:rsidR="0012384A">
        <w:rPr>
          <w:szCs w:val="22"/>
          <w:lang w:val="hu-HU"/>
        </w:rPr>
        <w:t> II</w:t>
      </w:r>
      <w:r w:rsidRPr="0012384A">
        <w:rPr>
          <w:szCs w:val="22"/>
          <w:lang w:val="hu-HU"/>
        </w:rPr>
        <w:t>-recep</w:t>
      </w:r>
      <w:r w:rsidR="0012384A">
        <w:rPr>
          <w:szCs w:val="22"/>
          <w:lang w:val="hu-HU"/>
        </w:rPr>
        <w:t>tor-</w:t>
      </w:r>
      <w:r w:rsidR="00DE21DB">
        <w:rPr>
          <w:szCs w:val="22"/>
          <w:lang w:val="hu-HU"/>
        </w:rPr>
        <w:t xml:space="preserve">blokkolót </w:t>
      </w:r>
      <w:r w:rsidRPr="0012384A">
        <w:rPr>
          <w:szCs w:val="22"/>
          <w:lang w:val="hu-HU"/>
        </w:rPr>
        <w:t xml:space="preserve">szedett, </w:t>
      </w:r>
      <w:proofErr w:type="spellStart"/>
      <w:r w:rsidRPr="0012384A">
        <w:rPr>
          <w:szCs w:val="22"/>
          <w:lang w:val="hu-HU"/>
        </w:rPr>
        <w:t>hypot</w:t>
      </w:r>
      <w:r w:rsidR="00C23927" w:rsidRPr="0012384A">
        <w:rPr>
          <w:szCs w:val="22"/>
          <w:lang w:val="hu-HU"/>
        </w:rPr>
        <w:t>onia</w:t>
      </w:r>
      <w:proofErr w:type="spellEnd"/>
      <w:r w:rsidRPr="0012384A">
        <w:rPr>
          <w:szCs w:val="22"/>
          <w:lang w:val="hu-HU"/>
        </w:rPr>
        <w:t xml:space="preserve"> </w:t>
      </w:r>
      <w:r w:rsidR="00E1695C">
        <w:rPr>
          <w:szCs w:val="22"/>
          <w:lang w:val="hu-HU"/>
        </w:rPr>
        <w:t>észlelése érdekében</w:t>
      </w:r>
      <w:r w:rsidRPr="0012384A">
        <w:rPr>
          <w:szCs w:val="22"/>
          <w:lang w:val="hu-HU"/>
        </w:rPr>
        <w:t xml:space="preserve"> </w:t>
      </w:r>
      <w:r w:rsidR="0082077E" w:rsidRPr="00ED768F">
        <w:rPr>
          <w:szCs w:val="22"/>
          <w:lang w:val="hu-HU"/>
        </w:rPr>
        <w:t xml:space="preserve">szoros megfigyelés alatt kell tartani </w:t>
      </w:r>
      <w:r w:rsidRPr="00ED768F">
        <w:rPr>
          <w:szCs w:val="22"/>
          <w:lang w:val="hu-HU"/>
        </w:rPr>
        <w:t>(lásd 4.3 és 4.4 pont).</w:t>
      </w:r>
    </w:p>
    <w:p w14:paraId="00724C66" w14:textId="77777777" w:rsidR="00CD458D" w:rsidRPr="00ED768F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BE982F4" w14:textId="10C3BDAE" w:rsidR="00A439BC" w:rsidRPr="00040A73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B1C02">
        <w:rPr>
          <w:szCs w:val="22"/>
          <w:lang w:val="hu-HU"/>
        </w:rPr>
        <w:t xml:space="preserve">A </w:t>
      </w:r>
      <w:r w:rsidR="00710E79">
        <w:rPr>
          <w:szCs w:val="22"/>
          <w:lang w:val="hu-HU"/>
        </w:rPr>
        <w:t>HCTZ</w:t>
      </w:r>
      <w:r w:rsidRPr="001B1C02">
        <w:rPr>
          <w:szCs w:val="22"/>
          <w:lang w:val="hu-HU"/>
        </w:rPr>
        <w:t xml:space="preserve"> terhesség alatt, különösen az első </w:t>
      </w:r>
      <w:r w:rsidR="00956D86" w:rsidRPr="00656AB8">
        <w:rPr>
          <w:szCs w:val="22"/>
          <w:lang w:val="hu-HU"/>
        </w:rPr>
        <w:t>trimeszterben</w:t>
      </w:r>
      <w:r w:rsidRPr="00656AB8">
        <w:rPr>
          <w:szCs w:val="22"/>
          <w:lang w:val="hu-HU"/>
        </w:rPr>
        <w:t xml:space="preserve"> történő alkalmazásával kapcsolatosan korlátozottak a tapasztalatok. Az állatkísérletekből származó adatok nem elegendőek. A </w:t>
      </w:r>
      <w:r w:rsidR="004D7634">
        <w:rPr>
          <w:szCs w:val="22"/>
          <w:lang w:val="hu-HU"/>
        </w:rPr>
        <w:t>HCTZ</w:t>
      </w:r>
      <w:r w:rsidR="004D7634" w:rsidRPr="00656AB8">
        <w:rPr>
          <w:szCs w:val="22"/>
          <w:lang w:val="hu-HU"/>
        </w:rPr>
        <w:t xml:space="preserve"> </w:t>
      </w:r>
      <w:r w:rsidRPr="00656AB8">
        <w:rPr>
          <w:szCs w:val="22"/>
          <w:lang w:val="hu-HU"/>
        </w:rPr>
        <w:t xml:space="preserve">átjut a placentán. A </w:t>
      </w:r>
      <w:r w:rsidR="00B535DE">
        <w:rPr>
          <w:szCs w:val="22"/>
          <w:lang w:val="hu-HU"/>
        </w:rPr>
        <w:t>HCTZ</w:t>
      </w:r>
      <w:r w:rsidRPr="00656AB8">
        <w:rPr>
          <w:szCs w:val="22"/>
          <w:lang w:val="hu-HU"/>
        </w:rPr>
        <w:t xml:space="preserve"> farmakológiai hatásmechanizmusa alapján a második, illetve a harmadik trimeszterben történő alkalmazása károsít</w:t>
      </w:r>
      <w:r w:rsidRPr="00ED576F">
        <w:rPr>
          <w:szCs w:val="22"/>
          <w:lang w:val="hu-HU"/>
        </w:rPr>
        <w:t xml:space="preserve">hatja a </w:t>
      </w:r>
      <w:proofErr w:type="spellStart"/>
      <w:r w:rsidRPr="00ED576F">
        <w:rPr>
          <w:szCs w:val="22"/>
          <w:lang w:val="hu-HU"/>
        </w:rPr>
        <w:t>foetoplacenta</w:t>
      </w:r>
      <w:r w:rsidR="00ED576F">
        <w:rPr>
          <w:szCs w:val="22"/>
          <w:lang w:val="hu-HU"/>
        </w:rPr>
        <w:t>l</w:t>
      </w:r>
      <w:r w:rsidRPr="00ED576F">
        <w:rPr>
          <w:szCs w:val="22"/>
          <w:lang w:val="hu-HU"/>
        </w:rPr>
        <w:t>is</w:t>
      </w:r>
      <w:proofErr w:type="spellEnd"/>
      <w:r w:rsidRPr="00ED576F">
        <w:rPr>
          <w:szCs w:val="22"/>
          <w:lang w:val="hu-HU"/>
        </w:rPr>
        <w:t xml:space="preserve"> perf</w:t>
      </w:r>
      <w:r w:rsidR="00ED576F">
        <w:rPr>
          <w:szCs w:val="22"/>
          <w:lang w:val="hu-HU"/>
        </w:rPr>
        <w:t>úz</w:t>
      </w:r>
      <w:r w:rsidRPr="00ED576F">
        <w:rPr>
          <w:szCs w:val="22"/>
          <w:lang w:val="hu-HU"/>
        </w:rPr>
        <w:t xml:space="preserve">iót, valamint olyan </w:t>
      </w:r>
      <w:proofErr w:type="spellStart"/>
      <w:r w:rsidRPr="00ED576F">
        <w:rPr>
          <w:szCs w:val="22"/>
          <w:lang w:val="hu-HU"/>
        </w:rPr>
        <w:t>foetalis</w:t>
      </w:r>
      <w:proofErr w:type="spellEnd"/>
      <w:r w:rsidRPr="00ED576F">
        <w:rPr>
          <w:szCs w:val="22"/>
          <w:lang w:val="hu-HU"/>
        </w:rPr>
        <w:t xml:space="preserve"> és </w:t>
      </w:r>
      <w:proofErr w:type="spellStart"/>
      <w:r w:rsidRPr="00ED576F">
        <w:rPr>
          <w:szCs w:val="22"/>
          <w:lang w:val="hu-HU"/>
        </w:rPr>
        <w:t>neonatalis</w:t>
      </w:r>
      <w:proofErr w:type="spellEnd"/>
      <w:r w:rsidRPr="00ED576F">
        <w:rPr>
          <w:szCs w:val="22"/>
          <w:lang w:val="hu-HU"/>
        </w:rPr>
        <w:t xml:space="preserve"> hatásokat okozhat, mint az </w:t>
      </w:r>
      <w:proofErr w:type="spellStart"/>
      <w:r w:rsidRPr="00ED576F">
        <w:rPr>
          <w:szCs w:val="22"/>
          <w:lang w:val="hu-HU"/>
        </w:rPr>
        <w:t>icterus</w:t>
      </w:r>
      <w:proofErr w:type="spellEnd"/>
      <w:r w:rsidRPr="00ED576F">
        <w:rPr>
          <w:szCs w:val="22"/>
          <w:lang w:val="hu-HU"/>
        </w:rPr>
        <w:t xml:space="preserve">, az elektrolitegyensúly zavara és </w:t>
      </w:r>
      <w:proofErr w:type="spellStart"/>
      <w:r w:rsidRPr="00ED576F">
        <w:rPr>
          <w:szCs w:val="22"/>
          <w:lang w:val="hu-HU"/>
        </w:rPr>
        <w:t>thrombocytopenia</w:t>
      </w:r>
      <w:proofErr w:type="spellEnd"/>
      <w:r w:rsidRPr="00ED576F">
        <w:rPr>
          <w:szCs w:val="22"/>
          <w:lang w:val="hu-HU"/>
        </w:rPr>
        <w:t>.</w:t>
      </w:r>
    </w:p>
    <w:p w14:paraId="08519054" w14:textId="77777777" w:rsidR="00A439BC" w:rsidRPr="00BA1996" w:rsidRDefault="00A439BC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C1AA29C" w14:textId="4050699E" w:rsidR="00A439BC" w:rsidRPr="00040A73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BA1996">
        <w:rPr>
          <w:szCs w:val="22"/>
          <w:lang w:val="hu-HU"/>
        </w:rPr>
        <w:t xml:space="preserve">A </w:t>
      </w:r>
      <w:r w:rsidR="004D7634">
        <w:rPr>
          <w:szCs w:val="22"/>
          <w:lang w:val="hu-HU"/>
        </w:rPr>
        <w:t>HCTZ-t</w:t>
      </w:r>
      <w:r w:rsidR="004D7634" w:rsidRPr="00BA1996">
        <w:rPr>
          <w:szCs w:val="22"/>
          <w:lang w:val="hu-HU"/>
        </w:rPr>
        <w:t xml:space="preserve"> </w:t>
      </w:r>
      <w:r w:rsidRPr="00BA1996">
        <w:rPr>
          <w:szCs w:val="22"/>
          <w:lang w:val="hu-HU"/>
        </w:rPr>
        <w:t xml:space="preserve">nem szabad alkalmazni terhességi </w:t>
      </w:r>
      <w:r w:rsidR="00ED576F">
        <w:rPr>
          <w:szCs w:val="22"/>
          <w:lang w:val="hu-HU"/>
        </w:rPr>
        <w:t>ö</w:t>
      </w:r>
      <w:r w:rsidRPr="00ED576F">
        <w:rPr>
          <w:szCs w:val="22"/>
          <w:lang w:val="hu-HU"/>
        </w:rPr>
        <w:t>d</w:t>
      </w:r>
      <w:r w:rsidR="00ED576F">
        <w:rPr>
          <w:szCs w:val="22"/>
          <w:lang w:val="hu-HU"/>
        </w:rPr>
        <w:t>é</w:t>
      </w:r>
      <w:r w:rsidRPr="00ED576F">
        <w:rPr>
          <w:szCs w:val="22"/>
          <w:lang w:val="hu-HU"/>
        </w:rPr>
        <w:t xml:space="preserve">ma, terhességi </w:t>
      </w:r>
      <w:proofErr w:type="spellStart"/>
      <w:r w:rsidRPr="00ED576F">
        <w:rPr>
          <w:szCs w:val="22"/>
          <w:lang w:val="hu-HU"/>
        </w:rPr>
        <w:t>hypertonia</w:t>
      </w:r>
      <w:proofErr w:type="spellEnd"/>
      <w:r w:rsidRPr="00ED576F">
        <w:rPr>
          <w:szCs w:val="22"/>
          <w:lang w:val="hu-HU"/>
        </w:rPr>
        <w:t xml:space="preserve"> vagy </w:t>
      </w:r>
      <w:proofErr w:type="spellStart"/>
      <w:r w:rsidR="00956D86" w:rsidRPr="00ED576F">
        <w:rPr>
          <w:szCs w:val="22"/>
          <w:lang w:val="hu-HU"/>
        </w:rPr>
        <w:t>preeclampsia</w:t>
      </w:r>
      <w:proofErr w:type="spellEnd"/>
      <w:r w:rsidRPr="00ED576F">
        <w:rPr>
          <w:szCs w:val="22"/>
          <w:lang w:val="hu-HU"/>
        </w:rPr>
        <w:t xml:space="preserve"> kezelésére, mert az a plazmavolumen-csökkenés és a </w:t>
      </w:r>
      <w:proofErr w:type="spellStart"/>
      <w:r w:rsidR="00956D86" w:rsidRPr="007F53BB">
        <w:rPr>
          <w:szCs w:val="22"/>
          <w:lang w:val="hu-HU"/>
        </w:rPr>
        <w:t>placenta</w:t>
      </w:r>
      <w:r w:rsidR="00ED576F">
        <w:rPr>
          <w:szCs w:val="22"/>
          <w:lang w:val="hu-HU"/>
        </w:rPr>
        <w:t>l</w:t>
      </w:r>
      <w:r w:rsidR="00956D86" w:rsidRPr="00ED576F">
        <w:rPr>
          <w:szCs w:val="22"/>
          <w:lang w:val="hu-HU"/>
        </w:rPr>
        <w:t>is</w:t>
      </w:r>
      <w:proofErr w:type="spellEnd"/>
      <w:r w:rsidR="00956D86" w:rsidRPr="00ED576F">
        <w:rPr>
          <w:szCs w:val="22"/>
          <w:lang w:val="hu-HU"/>
        </w:rPr>
        <w:t xml:space="preserve"> </w:t>
      </w:r>
      <w:proofErr w:type="spellStart"/>
      <w:r w:rsidR="00956D86" w:rsidRPr="00ED576F">
        <w:rPr>
          <w:szCs w:val="22"/>
          <w:lang w:val="hu-HU"/>
        </w:rPr>
        <w:t>hypoperfusio</w:t>
      </w:r>
      <w:proofErr w:type="spellEnd"/>
      <w:r w:rsidRPr="007F53BB">
        <w:rPr>
          <w:szCs w:val="22"/>
          <w:lang w:val="hu-HU"/>
        </w:rPr>
        <w:t xml:space="preserve"> kockázatával járna, a betegség lefolyására gyakorolt kedvező hatás nélkül.</w:t>
      </w:r>
    </w:p>
    <w:p w14:paraId="64DD0812" w14:textId="77777777" w:rsidR="00A439BC" w:rsidRPr="00BA1996" w:rsidRDefault="00A439BC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8B8CBC" w14:textId="1779ACEC" w:rsidR="00B83B61" w:rsidRPr="00BA1996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BA1996">
        <w:rPr>
          <w:szCs w:val="22"/>
          <w:lang w:val="hu-HU"/>
        </w:rPr>
        <w:t xml:space="preserve">A </w:t>
      </w:r>
      <w:r w:rsidR="004D7634">
        <w:rPr>
          <w:szCs w:val="22"/>
          <w:lang w:val="hu-HU"/>
        </w:rPr>
        <w:t>HCTZ</w:t>
      </w:r>
      <w:r w:rsidR="004D7634" w:rsidRPr="00BA1996">
        <w:rPr>
          <w:szCs w:val="22"/>
          <w:lang w:val="hu-HU"/>
        </w:rPr>
        <w:t xml:space="preserve"> </w:t>
      </w:r>
      <w:r w:rsidRPr="00BA1996">
        <w:rPr>
          <w:szCs w:val="22"/>
          <w:lang w:val="hu-HU"/>
        </w:rPr>
        <w:t xml:space="preserve">nem </w:t>
      </w:r>
      <w:r w:rsidR="00E325B3">
        <w:rPr>
          <w:szCs w:val="22"/>
          <w:lang w:val="hu-HU"/>
        </w:rPr>
        <w:t>alkalmazható</w:t>
      </w:r>
      <w:r w:rsidRPr="00BA1996">
        <w:rPr>
          <w:szCs w:val="22"/>
          <w:lang w:val="hu-HU"/>
        </w:rPr>
        <w:t xml:space="preserve"> esszenciális </w:t>
      </w:r>
      <w:proofErr w:type="spellStart"/>
      <w:r w:rsidRPr="00BA1996">
        <w:rPr>
          <w:szCs w:val="22"/>
          <w:lang w:val="hu-HU"/>
        </w:rPr>
        <w:t>hypertonia</w:t>
      </w:r>
      <w:proofErr w:type="spellEnd"/>
      <w:r w:rsidRPr="00BA1996">
        <w:rPr>
          <w:szCs w:val="22"/>
          <w:lang w:val="hu-HU"/>
        </w:rPr>
        <w:t xml:space="preserve"> kezelésére várandós nőknél, azokat a ritka helyzeteket kivéve, amikor semmilyen más kezelés nem alkalmazható.</w:t>
      </w:r>
    </w:p>
    <w:p w14:paraId="1AA2B4E2" w14:textId="77777777" w:rsidR="00B83B61" w:rsidRPr="00A71ABD" w:rsidRDefault="00B83B6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F01F87F" w14:textId="77777777" w:rsidR="00F45C51" w:rsidRPr="00F973D3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F973D3">
        <w:rPr>
          <w:szCs w:val="22"/>
          <w:u w:val="single"/>
          <w:lang w:val="hu-HU"/>
        </w:rPr>
        <w:t>Szoptatás</w:t>
      </w:r>
    </w:p>
    <w:p w14:paraId="39A71B65" w14:textId="77777777" w:rsidR="00CD458D" w:rsidRPr="00554E68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AD2C3E3" w14:textId="3FB9AB1B" w:rsidR="00AF63B8" w:rsidRPr="00554E68" w:rsidRDefault="00AF63B8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 xml:space="preserve">Mivel nem áll rendelkezésre információ a </w:t>
      </w:r>
      <w:proofErr w:type="spellStart"/>
      <w:r w:rsidR="00BB7463">
        <w:rPr>
          <w:szCs w:val="22"/>
          <w:lang w:val="hu-HU"/>
        </w:rPr>
        <w:t>telmizartán</w:t>
      </w:r>
      <w:proofErr w:type="spellEnd"/>
      <w:r w:rsidR="00BB7463">
        <w:rPr>
          <w:szCs w:val="22"/>
          <w:lang w:val="hu-HU"/>
        </w:rPr>
        <w:t>/HCTZ</w:t>
      </w:r>
      <w:r w:rsidR="00D57F81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szoptatás alatt történő alkalmazására</w:t>
      </w:r>
      <w:r w:rsidR="00D57F81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 xml:space="preserve">vonatkozóan, a </w:t>
      </w:r>
      <w:proofErr w:type="spellStart"/>
      <w:r w:rsidR="00BB7463">
        <w:rPr>
          <w:szCs w:val="22"/>
          <w:lang w:val="hu-HU"/>
        </w:rPr>
        <w:t>telmizartán</w:t>
      </w:r>
      <w:proofErr w:type="spellEnd"/>
      <w:r w:rsidR="00BB7463">
        <w:rPr>
          <w:szCs w:val="22"/>
          <w:lang w:val="hu-HU"/>
        </w:rPr>
        <w:t>/HCTZ</w:t>
      </w:r>
      <w:r w:rsidR="00D57F81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 xml:space="preserve">alkalmazása nem javasolt, és </w:t>
      </w:r>
      <w:r w:rsidR="00E325B3">
        <w:rPr>
          <w:szCs w:val="22"/>
          <w:lang w:val="hu-HU"/>
        </w:rPr>
        <w:t>másik</w:t>
      </w:r>
      <w:r w:rsidR="004D7634">
        <w:rPr>
          <w:szCs w:val="22"/>
          <w:lang w:val="hu-HU"/>
        </w:rPr>
        <w:t>,</w:t>
      </w:r>
      <w:r w:rsidRPr="00554E68">
        <w:rPr>
          <w:szCs w:val="22"/>
          <w:lang w:val="hu-HU"/>
        </w:rPr>
        <w:t xml:space="preserve"> a szoptatásra vonatkozóan</w:t>
      </w:r>
      <w:r w:rsidR="00D57F81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jobban alátámasztott biztonságossági profillal rendelkező kezelés választandó, különösen újszülött</w:t>
      </w:r>
      <w:r w:rsidR="00D57F81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vagy koraszülött szoptatása esetén.</w:t>
      </w:r>
    </w:p>
    <w:p w14:paraId="62B1BF44" w14:textId="77777777" w:rsidR="00D57F81" w:rsidRPr="00554E68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80391CE" w14:textId="40DFA267" w:rsidR="00CD458D" w:rsidRPr="00554E68" w:rsidRDefault="00AF63B8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 xml:space="preserve">A </w:t>
      </w:r>
      <w:proofErr w:type="spellStart"/>
      <w:r w:rsidRPr="00554E68">
        <w:rPr>
          <w:szCs w:val="22"/>
          <w:lang w:val="hu-HU"/>
        </w:rPr>
        <w:t>hidroklorotiazid</w:t>
      </w:r>
      <w:proofErr w:type="spellEnd"/>
      <w:r w:rsidRPr="00554E68">
        <w:rPr>
          <w:szCs w:val="22"/>
          <w:lang w:val="hu-HU"/>
        </w:rPr>
        <w:t xml:space="preserve"> kis mennyiségben </w:t>
      </w:r>
      <w:proofErr w:type="spellStart"/>
      <w:r w:rsidRPr="00554E68">
        <w:rPr>
          <w:szCs w:val="22"/>
          <w:lang w:val="hu-HU"/>
        </w:rPr>
        <w:t>kiválasztódik</w:t>
      </w:r>
      <w:proofErr w:type="spellEnd"/>
      <w:r w:rsidRPr="00554E68">
        <w:rPr>
          <w:szCs w:val="22"/>
          <w:lang w:val="hu-HU"/>
        </w:rPr>
        <w:t xml:space="preserve"> az anyatejbe. A </w:t>
      </w:r>
      <w:proofErr w:type="spellStart"/>
      <w:r w:rsidRPr="00554E68">
        <w:rPr>
          <w:szCs w:val="22"/>
          <w:lang w:val="hu-HU"/>
        </w:rPr>
        <w:t>tiazidok</w:t>
      </w:r>
      <w:proofErr w:type="spellEnd"/>
      <w:r w:rsidRPr="00554E68">
        <w:rPr>
          <w:szCs w:val="22"/>
          <w:lang w:val="hu-HU"/>
        </w:rPr>
        <w:t xml:space="preserve"> </w:t>
      </w:r>
      <w:r w:rsidR="00AC605B">
        <w:rPr>
          <w:szCs w:val="22"/>
          <w:lang w:val="hu-HU"/>
        </w:rPr>
        <w:t>nagy</w:t>
      </w:r>
      <w:r w:rsidR="001E2140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dózisban intenzív</w:t>
      </w:r>
      <w:r w:rsidR="00D57F81" w:rsidRPr="00554E68">
        <w:rPr>
          <w:szCs w:val="22"/>
          <w:lang w:val="hu-HU"/>
        </w:rPr>
        <w:t xml:space="preserve"> </w:t>
      </w:r>
      <w:proofErr w:type="spellStart"/>
      <w:r w:rsidR="00956D86" w:rsidRPr="00554E68">
        <w:rPr>
          <w:szCs w:val="22"/>
          <w:lang w:val="hu-HU"/>
        </w:rPr>
        <w:t>diuresist</w:t>
      </w:r>
      <w:proofErr w:type="spellEnd"/>
      <w:r w:rsidRPr="00554E68">
        <w:rPr>
          <w:szCs w:val="22"/>
          <w:lang w:val="hu-HU"/>
        </w:rPr>
        <w:t xml:space="preserve"> okoznak, ami gátolhatja az anyatej termelődését. A </w:t>
      </w:r>
      <w:proofErr w:type="spellStart"/>
      <w:r w:rsidR="00BB7463">
        <w:rPr>
          <w:szCs w:val="22"/>
          <w:lang w:val="hu-HU"/>
        </w:rPr>
        <w:t>telmiza</w:t>
      </w:r>
      <w:r w:rsidR="001E2140">
        <w:rPr>
          <w:szCs w:val="22"/>
          <w:lang w:val="hu-HU"/>
        </w:rPr>
        <w:t>r</w:t>
      </w:r>
      <w:r w:rsidR="00BB7463">
        <w:rPr>
          <w:szCs w:val="22"/>
          <w:lang w:val="hu-HU"/>
        </w:rPr>
        <w:t>tán</w:t>
      </w:r>
      <w:proofErr w:type="spellEnd"/>
      <w:r w:rsidR="00BB7463">
        <w:rPr>
          <w:szCs w:val="22"/>
          <w:lang w:val="hu-HU"/>
        </w:rPr>
        <w:t>/HCTZ</w:t>
      </w:r>
      <w:r w:rsidR="007A154A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alkalmazása szoptatás ideje</w:t>
      </w:r>
      <w:r w:rsidR="00D57F81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 xml:space="preserve">alatt nem ajánlott. Ha a </w:t>
      </w:r>
      <w:proofErr w:type="spellStart"/>
      <w:r w:rsidR="00BB7463">
        <w:rPr>
          <w:szCs w:val="22"/>
          <w:lang w:val="hu-HU"/>
        </w:rPr>
        <w:t>telmizartán</w:t>
      </w:r>
      <w:proofErr w:type="spellEnd"/>
      <w:r w:rsidR="00BB7463">
        <w:rPr>
          <w:szCs w:val="22"/>
          <w:lang w:val="hu-HU"/>
        </w:rPr>
        <w:t>/HCTZ</w:t>
      </w:r>
      <w:r w:rsidR="004D7634">
        <w:rPr>
          <w:szCs w:val="22"/>
          <w:lang w:val="hu-HU"/>
        </w:rPr>
        <w:t>-t</w:t>
      </w:r>
      <w:r w:rsidR="007A154A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szoptatás alatti alkalmaz</w:t>
      </w:r>
      <w:r w:rsidR="004D7634">
        <w:rPr>
          <w:szCs w:val="22"/>
          <w:lang w:val="hu-HU"/>
        </w:rPr>
        <w:t>z</w:t>
      </w:r>
      <w:r w:rsidRPr="00554E68">
        <w:rPr>
          <w:szCs w:val="22"/>
          <w:lang w:val="hu-HU"/>
        </w:rPr>
        <w:t>á</w:t>
      </w:r>
      <w:r w:rsidR="004D7634">
        <w:rPr>
          <w:szCs w:val="22"/>
          <w:lang w:val="hu-HU"/>
        </w:rPr>
        <w:t>k</w:t>
      </w:r>
      <w:r w:rsidRPr="00554E68">
        <w:rPr>
          <w:szCs w:val="22"/>
          <w:lang w:val="hu-HU"/>
        </w:rPr>
        <w:t>, a dózist a</w:t>
      </w:r>
      <w:r w:rsidR="00D57F81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lehető legalacsonyabb szinten kell tartani.</w:t>
      </w:r>
    </w:p>
    <w:p w14:paraId="1BFD8094" w14:textId="77777777" w:rsidR="00CD458D" w:rsidRPr="00554E68" w:rsidRDefault="00CD458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73A6117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54E68">
        <w:rPr>
          <w:szCs w:val="22"/>
          <w:u w:val="single"/>
          <w:lang w:val="hu-HU"/>
        </w:rPr>
        <w:t>Termékenység</w:t>
      </w:r>
    </w:p>
    <w:p w14:paraId="45AB9974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32AD8C5" w14:textId="31085686" w:rsidR="00D57F81" w:rsidRPr="0090550B" w:rsidRDefault="003D2E96" w:rsidP="00554E68">
      <w:pPr>
        <w:widowControl w:val="0"/>
        <w:tabs>
          <w:tab w:val="clear" w:pos="567"/>
        </w:tabs>
        <w:spacing w:line="240" w:lineRule="auto"/>
        <w:rPr>
          <w:lang w:val="hu-HU"/>
        </w:rPr>
      </w:pPr>
      <w:r w:rsidRPr="00B7478E">
        <w:rPr>
          <w:lang w:val="hu-HU"/>
        </w:rPr>
        <w:t>Nem</w:t>
      </w:r>
      <w:r w:rsidRPr="00B7478E">
        <w:rPr>
          <w:spacing w:val="-4"/>
          <w:lang w:val="hu-HU"/>
        </w:rPr>
        <w:t xml:space="preserve"> </w:t>
      </w:r>
      <w:r w:rsidRPr="00B7478E">
        <w:rPr>
          <w:lang w:val="hu-HU"/>
        </w:rPr>
        <w:t>végeztek</w:t>
      </w:r>
      <w:r w:rsidRPr="00B7478E">
        <w:rPr>
          <w:spacing w:val="-4"/>
          <w:lang w:val="hu-HU"/>
        </w:rPr>
        <w:t xml:space="preserve"> </w:t>
      </w:r>
      <w:r w:rsidRPr="00B7478E">
        <w:rPr>
          <w:lang w:val="hu-HU"/>
        </w:rPr>
        <w:t>humán</w:t>
      </w:r>
      <w:r w:rsidRPr="00B7478E">
        <w:rPr>
          <w:spacing w:val="-4"/>
          <w:lang w:val="hu-HU"/>
        </w:rPr>
        <w:t xml:space="preserve"> </w:t>
      </w:r>
      <w:r w:rsidRPr="00B7478E">
        <w:rPr>
          <w:lang w:val="hu-HU"/>
        </w:rPr>
        <w:t>termékenységi</w:t>
      </w:r>
      <w:r w:rsidRPr="00B7478E">
        <w:rPr>
          <w:spacing w:val="-4"/>
          <w:lang w:val="hu-HU"/>
        </w:rPr>
        <w:t xml:space="preserve"> </w:t>
      </w:r>
      <w:r w:rsidRPr="00B7478E">
        <w:rPr>
          <w:lang w:val="hu-HU"/>
        </w:rPr>
        <w:t>vizsgálatokat</w:t>
      </w:r>
      <w:r w:rsidRPr="00B7478E">
        <w:rPr>
          <w:spacing w:val="-4"/>
          <w:lang w:val="hu-HU"/>
        </w:rPr>
        <w:t xml:space="preserve"> </w:t>
      </w:r>
      <w:r w:rsidRPr="00B7478E">
        <w:rPr>
          <w:lang w:val="hu-HU"/>
        </w:rPr>
        <w:t>sem</w:t>
      </w:r>
      <w:r w:rsidRPr="00B7478E">
        <w:rPr>
          <w:spacing w:val="-5"/>
          <w:lang w:val="hu-HU"/>
        </w:rPr>
        <w:t xml:space="preserve"> </w:t>
      </w:r>
      <w:r w:rsidRPr="00B7478E">
        <w:rPr>
          <w:lang w:val="hu-HU"/>
        </w:rPr>
        <w:t>a</w:t>
      </w:r>
      <w:r w:rsidRPr="00B7478E">
        <w:rPr>
          <w:spacing w:val="-4"/>
          <w:lang w:val="hu-HU"/>
        </w:rPr>
        <w:t xml:space="preserve">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fix kombinációjú késztíménnnyel</w:t>
      </w:r>
      <w:r w:rsidRPr="00B7478E">
        <w:rPr>
          <w:lang w:val="hu-HU"/>
        </w:rPr>
        <w:t xml:space="preserve">, sem az egyes </w:t>
      </w:r>
      <w:r w:rsidR="007042BE" w:rsidRPr="00B7478E">
        <w:rPr>
          <w:lang w:val="hu-HU"/>
        </w:rPr>
        <w:t>komponensekkel</w:t>
      </w:r>
      <w:r w:rsidR="001C6D25" w:rsidRPr="001C6D25">
        <w:rPr>
          <w:szCs w:val="22"/>
          <w:lang w:val="hu-HU"/>
        </w:rPr>
        <w:t>.</w:t>
      </w:r>
      <w:r>
        <w:rPr>
          <w:szCs w:val="22"/>
          <w:lang w:val="hu-HU"/>
        </w:rPr>
        <w:t xml:space="preserve"> </w:t>
      </w:r>
      <w:r w:rsidR="00D57F81" w:rsidRPr="00554E68">
        <w:rPr>
          <w:szCs w:val="22"/>
          <w:lang w:val="hu-HU"/>
        </w:rPr>
        <w:t xml:space="preserve">A </w:t>
      </w:r>
      <w:proofErr w:type="spellStart"/>
      <w:r w:rsidR="00D57F81" w:rsidRPr="00554E68">
        <w:rPr>
          <w:szCs w:val="22"/>
          <w:lang w:val="hu-HU"/>
        </w:rPr>
        <w:t>preklinikai</w:t>
      </w:r>
      <w:proofErr w:type="spellEnd"/>
      <w:r w:rsidR="00D57F81" w:rsidRPr="00554E68">
        <w:rPr>
          <w:szCs w:val="22"/>
          <w:lang w:val="hu-HU"/>
        </w:rPr>
        <w:t xml:space="preserve"> vizsgálatok során nem figyeltek meg a </w:t>
      </w:r>
      <w:proofErr w:type="spellStart"/>
      <w:r w:rsidR="00D57F81" w:rsidRPr="00554E68">
        <w:rPr>
          <w:szCs w:val="22"/>
          <w:lang w:val="hu-HU"/>
        </w:rPr>
        <w:t>telmizartán</w:t>
      </w:r>
      <w:proofErr w:type="spellEnd"/>
      <w:r w:rsidR="00D57F81" w:rsidRPr="00554E68">
        <w:rPr>
          <w:szCs w:val="22"/>
          <w:lang w:val="hu-HU"/>
        </w:rPr>
        <w:t xml:space="preserve"> és a </w:t>
      </w:r>
      <w:r w:rsidR="001C6D25">
        <w:rPr>
          <w:szCs w:val="22"/>
          <w:lang w:val="hu-HU"/>
        </w:rPr>
        <w:t>HCTZ</w:t>
      </w:r>
      <w:r w:rsidR="00D57F81" w:rsidRPr="00554E68">
        <w:rPr>
          <w:szCs w:val="22"/>
          <w:lang w:val="hu-HU"/>
        </w:rPr>
        <w:t xml:space="preserve"> által a női és a férfi termékenységre kifejtett hatást.</w:t>
      </w:r>
    </w:p>
    <w:p w14:paraId="7DCAF167" w14:textId="77777777" w:rsidR="00D57F81" w:rsidRPr="00554E68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9BF593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A439BC" w:rsidRPr="00554E68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328FDAB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69846F0" w14:textId="50C50922" w:rsidR="00D57F81" w:rsidRPr="00C309EA" w:rsidRDefault="00C620A3" w:rsidP="00797CEE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554E68">
        <w:rPr>
          <w:szCs w:val="22"/>
          <w:lang w:val="hu-HU"/>
        </w:rPr>
        <w:t>Tanydon HCT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szCs w:val="22"/>
          <w:lang w:val="hu-HU"/>
        </w:rPr>
        <w:t xml:space="preserve">befolyásolhatja a gépjárművezetéshez és a gépek kezeléséhez szükséges képességeket. </w:t>
      </w:r>
      <w:r w:rsidR="00563329">
        <w:rPr>
          <w:szCs w:val="22"/>
          <w:lang w:val="hu-HU"/>
        </w:rPr>
        <w:t>V</w:t>
      </w:r>
      <w:r w:rsidR="00797CEE" w:rsidRPr="0073077C">
        <w:rPr>
          <w:rFonts w:eastAsia="Times New Roman"/>
          <w:noProof/>
          <w:snapToGrid/>
          <w:szCs w:val="22"/>
          <w:lang w:val="hu-HU" w:eastAsia="en-US"/>
        </w:rPr>
        <w:t>érnyomáscsökkentő</w:t>
      </w:r>
      <w:r w:rsidR="00563329">
        <w:rPr>
          <w:rFonts w:eastAsia="Times New Roman"/>
          <w:noProof/>
          <w:snapToGrid/>
          <w:szCs w:val="22"/>
          <w:lang w:val="hu-HU" w:eastAsia="en-US"/>
        </w:rPr>
        <w:t xml:space="preserve">k, </w:t>
      </w:r>
      <w:r w:rsidR="00797CEE" w:rsidRPr="0073077C">
        <w:rPr>
          <w:rFonts w:eastAsia="Times New Roman"/>
          <w:noProof/>
          <w:snapToGrid/>
          <w:szCs w:val="22"/>
          <w:lang w:val="hu-HU" w:eastAsia="en-US"/>
        </w:rPr>
        <w:t xml:space="preserve">például telmizartán/HCTZ </w:t>
      </w:r>
      <w:r w:rsidRPr="00554E68">
        <w:rPr>
          <w:szCs w:val="22"/>
          <w:lang w:val="hu-HU"/>
        </w:rPr>
        <w:t xml:space="preserve">szedésekor esetenként </w:t>
      </w:r>
      <w:r w:rsidR="00D57F81" w:rsidRPr="00C309EA">
        <w:rPr>
          <w:rFonts w:eastAsia="Times New Roman"/>
          <w:noProof/>
          <w:snapToGrid/>
          <w:szCs w:val="22"/>
          <w:lang w:val="hu-HU" w:eastAsia="en-US"/>
        </w:rPr>
        <w:t>szédülés</w:t>
      </w:r>
      <w:r w:rsidR="00563329">
        <w:rPr>
          <w:rFonts w:eastAsia="Times New Roman"/>
          <w:noProof/>
          <w:snapToGrid/>
          <w:szCs w:val="22"/>
          <w:lang w:val="hu-HU" w:eastAsia="en-US"/>
        </w:rPr>
        <w:t>, syncope</w:t>
      </w:r>
      <w:r w:rsidR="00D57F81" w:rsidRPr="00C309EA">
        <w:rPr>
          <w:rFonts w:eastAsia="Times New Roman"/>
          <w:noProof/>
          <w:snapToGrid/>
          <w:szCs w:val="22"/>
          <w:lang w:val="hu-HU" w:eastAsia="en-US"/>
        </w:rPr>
        <w:t xml:space="preserve"> vagy </w:t>
      </w:r>
      <w:r w:rsidR="00E91166">
        <w:rPr>
          <w:rFonts w:eastAsia="Times New Roman"/>
          <w:noProof/>
          <w:snapToGrid/>
          <w:szCs w:val="22"/>
          <w:lang w:val="hu-HU" w:eastAsia="en-US"/>
        </w:rPr>
        <w:t>vertigo</w:t>
      </w:r>
      <w:r w:rsidR="00D57F81" w:rsidRPr="00C309EA">
        <w:rPr>
          <w:rFonts w:eastAsia="Times New Roman"/>
          <w:noProof/>
          <w:snapToGrid/>
          <w:szCs w:val="22"/>
          <w:lang w:val="hu-HU" w:eastAsia="en-US"/>
        </w:rPr>
        <w:t xml:space="preserve"> léphet fel.</w:t>
      </w:r>
    </w:p>
    <w:p w14:paraId="79C9CB9A" w14:textId="31FC3E63" w:rsidR="000458E1" w:rsidRDefault="00371DE8" w:rsidP="004C04A0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1DE8">
        <w:rPr>
          <w:rFonts w:eastAsia="Times New Roman"/>
          <w:noProof/>
          <w:snapToGrid/>
          <w:szCs w:val="22"/>
          <w:lang w:val="hu-HU" w:eastAsia="en-US"/>
        </w:rPr>
        <w:t>Ha a beteg ezeket a mellékhatásokat tapasztalja, kerülnie kell a potenciálisan veszélyes tevékenységeket, például a gépjárművezetést és a gépek kezelését.</w:t>
      </w:r>
    </w:p>
    <w:p w14:paraId="72347491" w14:textId="77777777" w:rsidR="005752DD" w:rsidRPr="00936A52" w:rsidRDefault="005752DD" w:rsidP="004C04A0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D352AEA" w14:textId="77777777" w:rsidR="00F45C51" w:rsidRPr="00936A52" w:rsidRDefault="00F45C51" w:rsidP="00554E68">
      <w:pPr>
        <w:keepNext/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936A52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936A52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6BBC2E91" w14:textId="77777777" w:rsidR="00F45C51" w:rsidRPr="00936A52" w:rsidRDefault="00F45C51" w:rsidP="00554E68">
      <w:pPr>
        <w:keepNext/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D536F88" w14:textId="77777777" w:rsidR="00D57F81" w:rsidRPr="004401E5" w:rsidRDefault="00D57F81" w:rsidP="00554E68">
      <w:pPr>
        <w:keepNext/>
        <w:widowControl w:val="0"/>
        <w:tabs>
          <w:tab w:val="clear" w:pos="567"/>
        </w:tabs>
        <w:spacing w:line="240" w:lineRule="auto"/>
        <w:rPr>
          <w:i/>
          <w:szCs w:val="22"/>
          <w:lang w:val="hu-HU"/>
        </w:rPr>
      </w:pPr>
      <w:r w:rsidRPr="004401E5">
        <w:rPr>
          <w:i/>
          <w:szCs w:val="22"/>
          <w:lang w:val="hu-HU"/>
        </w:rPr>
        <w:t>A biztonságossági profil összefoglalása</w:t>
      </w:r>
    </w:p>
    <w:p w14:paraId="74EA7BCF" w14:textId="77777777" w:rsidR="00D57F81" w:rsidRPr="0055549E" w:rsidRDefault="00D57F81" w:rsidP="00554E68">
      <w:pPr>
        <w:keepNext/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29CB85F" w14:textId="34F2180F" w:rsidR="00D57F81" w:rsidRPr="0029719B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053BA2">
        <w:rPr>
          <w:szCs w:val="22"/>
          <w:lang w:val="hu-HU"/>
        </w:rPr>
        <w:t xml:space="preserve">A leggyakrabban jelentett mellékhatás a szédülés volt. A súlyos </w:t>
      </w:r>
      <w:proofErr w:type="spellStart"/>
      <w:r w:rsidR="00956D86" w:rsidRPr="00053BA2">
        <w:rPr>
          <w:szCs w:val="22"/>
          <w:lang w:val="hu-HU"/>
        </w:rPr>
        <w:t>angiooedema</w:t>
      </w:r>
      <w:proofErr w:type="spellEnd"/>
      <w:r w:rsidRPr="00053BA2">
        <w:rPr>
          <w:szCs w:val="22"/>
          <w:lang w:val="hu-HU"/>
        </w:rPr>
        <w:t xml:space="preserve"> a ritkán (≥ 1/10</w:t>
      </w:r>
      <w:r w:rsidR="007A154A" w:rsidRPr="0029719B">
        <w:rPr>
          <w:szCs w:val="22"/>
          <w:lang w:val="hu-HU"/>
        </w:rPr>
        <w:t> </w:t>
      </w:r>
      <w:r w:rsidRPr="0029719B">
        <w:rPr>
          <w:szCs w:val="22"/>
          <w:lang w:val="hu-HU"/>
        </w:rPr>
        <w:t>000 </w:t>
      </w:r>
      <w:r w:rsidR="007F53BB">
        <w:rPr>
          <w:szCs w:val="22"/>
          <w:lang w:val="hu-HU"/>
        </w:rPr>
        <w:noBreakHyphen/>
      </w:r>
      <w:r w:rsidRPr="0029719B">
        <w:rPr>
          <w:szCs w:val="22"/>
          <w:lang w:val="hu-HU"/>
        </w:rPr>
        <w:t> </w:t>
      </w:r>
      <w:r w:rsidR="0012384A">
        <w:rPr>
          <w:szCs w:val="22"/>
          <w:lang w:val="hu-HU"/>
        </w:rPr>
        <w:t>&lt;</w:t>
      </w:r>
      <w:r w:rsidRPr="0029719B">
        <w:rPr>
          <w:szCs w:val="22"/>
          <w:lang w:val="hu-HU"/>
        </w:rPr>
        <w:t> 1/1000) előforduló mellékhatások között szerepel.</w:t>
      </w:r>
    </w:p>
    <w:p w14:paraId="3159FE3D" w14:textId="77777777" w:rsidR="00D57F81" w:rsidRPr="0029719B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7B28F3" w14:textId="4691C4DA" w:rsidR="003E44CA" w:rsidRPr="000D7B7A" w:rsidRDefault="003E44CA" w:rsidP="003E44CA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0D7B7A">
        <w:rPr>
          <w:noProof/>
          <w:szCs w:val="22"/>
          <w:u w:val="single"/>
          <w:lang w:val="hu-HU"/>
        </w:rPr>
        <w:t>Tanydon </w:t>
      </w:r>
      <w:r w:rsidRPr="000D7B7A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 w:rsidRPr="000D7B7A">
        <w:rPr>
          <w:szCs w:val="22"/>
          <w:u w:val="single"/>
          <w:lang w:val="hu-HU"/>
        </w:rPr>
        <w:t xml:space="preserve"> 40 mg/12,5 mg</w:t>
      </w:r>
      <w:r w:rsidRPr="000D7B7A">
        <w:rPr>
          <w:noProof/>
          <w:szCs w:val="22"/>
          <w:u w:val="single"/>
          <w:lang w:val="hu-HU"/>
        </w:rPr>
        <w:t xml:space="preserve"> tabletta</w:t>
      </w:r>
    </w:p>
    <w:p w14:paraId="63DED45B" w14:textId="6139AB05" w:rsidR="003E44CA" w:rsidRPr="000D7B7A" w:rsidRDefault="003E44CA" w:rsidP="003E44CA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0D7B7A">
        <w:rPr>
          <w:noProof/>
          <w:szCs w:val="22"/>
          <w:u w:val="single"/>
          <w:lang w:val="hu-HU"/>
        </w:rPr>
        <w:t>Tanydon </w:t>
      </w:r>
      <w:r w:rsidRPr="000D7B7A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>
        <w:rPr>
          <w:szCs w:val="22"/>
          <w:u w:val="single"/>
          <w:lang w:val="hu-HU"/>
        </w:rPr>
        <w:t xml:space="preserve"> 8</w:t>
      </w:r>
      <w:r w:rsidRPr="000D7B7A">
        <w:rPr>
          <w:szCs w:val="22"/>
          <w:u w:val="single"/>
          <w:lang w:val="hu-HU"/>
        </w:rPr>
        <w:t>0 mg/12,5 mg</w:t>
      </w:r>
      <w:r w:rsidRPr="000D7B7A">
        <w:rPr>
          <w:noProof/>
          <w:szCs w:val="22"/>
          <w:u w:val="single"/>
          <w:lang w:val="hu-HU"/>
        </w:rPr>
        <w:t xml:space="preserve"> tabletta</w:t>
      </w:r>
    </w:p>
    <w:p w14:paraId="76859E57" w14:textId="4AA9B27C" w:rsidR="00D57F81" w:rsidRPr="00ED768F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2384A">
        <w:rPr>
          <w:szCs w:val="22"/>
          <w:lang w:val="hu-HU"/>
        </w:rPr>
        <w:t xml:space="preserve">A mellékhatások összesített előfordulási gyakorisága a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telmizartán/</w:t>
      </w:r>
      <w:r w:rsidR="004F4B72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F916AE">
        <w:rPr>
          <w:szCs w:val="22"/>
          <w:lang w:val="hu-HU"/>
        </w:rPr>
        <w:t xml:space="preserve"> kombináció</w:t>
      </w:r>
      <w:r w:rsidR="00DE4D96" w:rsidRPr="005B3FF4">
        <w:rPr>
          <w:szCs w:val="22"/>
          <w:lang w:val="hu-HU"/>
        </w:rPr>
        <w:t xml:space="preserve">t </w:t>
      </w:r>
      <w:r w:rsidRPr="005B3FF4">
        <w:rPr>
          <w:szCs w:val="22"/>
          <w:lang w:val="hu-HU"/>
        </w:rPr>
        <w:t xml:space="preserve">szedők és a csak </w:t>
      </w:r>
      <w:proofErr w:type="spellStart"/>
      <w:r w:rsidRPr="005B3FF4">
        <w:rPr>
          <w:szCs w:val="22"/>
          <w:lang w:val="hu-HU"/>
        </w:rPr>
        <w:t>telmizartánnal</w:t>
      </w:r>
      <w:proofErr w:type="spellEnd"/>
      <w:r w:rsidRPr="005B3FF4">
        <w:rPr>
          <w:szCs w:val="22"/>
          <w:lang w:val="hu-HU"/>
        </w:rPr>
        <w:t xml:space="preserve"> kezeltek közt hasonló volt az 1471 betegn</w:t>
      </w:r>
      <w:r w:rsidR="004D7634">
        <w:rPr>
          <w:szCs w:val="22"/>
          <w:lang w:val="hu-HU"/>
        </w:rPr>
        <w:t>él</w:t>
      </w:r>
      <w:r w:rsidRPr="005B3FF4">
        <w:rPr>
          <w:szCs w:val="22"/>
          <w:lang w:val="hu-HU"/>
        </w:rPr>
        <w:t xml:space="preserve"> végzett, </w:t>
      </w:r>
      <w:proofErr w:type="spellStart"/>
      <w:r w:rsidRPr="005B3FF4">
        <w:rPr>
          <w:szCs w:val="22"/>
          <w:lang w:val="hu-HU"/>
        </w:rPr>
        <w:t>randomizált</w:t>
      </w:r>
      <w:proofErr w:type="spellEnd"/>
      <w:r w:rsidRPr="005B3FF4">
        <w:rPr>
          <w:szCs w:val="22"/>
          <w:lang w:val="hu-HU"/>
        </w:rPr>
        <w:t>, kontroll</w:t>
      </w:r>
      <w:r w:rsidR="003E44CA">
        <w:rPr>
          <w:szCs w:val="22"/>
          <w:lang w:val="hu-HU"/>
        </w:rPr>
        <w:t>os</w:t>
      </w:r>
      <w:r w:rsidRPr="005B3FF4">
        <w:rPr>
          <w:szCs w:val="22"/>
          <w:lang w:val="hu-HU"/>
        </w:rPr>
        <w:t xml:space="preserve"> klinikai vizsgálatokban, melyekben a betegek vagy </w:t>
      </w:r>
      <w:proofErr w:type="spellStart"/>
      <w:r w:rsidRPr="005B3FF4">
        <w:rPr>
          <w:szCs w:val="22"/>
          <w:lang w:val="hu-HU"/>
        </w:rPr>
        <w:t>telmizartánt</w:t>
      </w:r>
      <w:proofErr w:type="spellEnd"/>
      <w:r w:rsidRPr="005B3FF4">
        <w:rPr>
          <w:szCs w:val="22"/>
          <w:lang w:val="hu-HU"/>
        </w:rPr>
        <w:t xml:space="preserve"> és </w:t>
      </w:r>
      <w:r w:rsidR="00852414">
        <w:rPr>
          <w:szCs w:val="22"/>
          <w:lang w:val="hu-HU"/>
        </w:rPr>
        <w:t>HCTZ-t</w:t>
      </w:r>
      <w:r w:rsidRPr="00ED768F">
        <w:rPr>
          <w:szCs w:val="22"/>
          <w:lang w:val="hu-HU"/>
        </w:rPr>
        <w:t xml:space="preserve"> (n = 835), vagy csak </w:t>
      </w:r>
      <w:proofErr w:type="spellStart"/>
      <w:r w:rsidRPr="00ED768F">
        <w:rPr>
          <w:szCs w:val="22"/>
          <w:lang w:val="hu-HU"/>
        </w:rPr>
        <w:t>telmizartánt</w:t>
      </w:r>
      <w:proofErr w:type="spellEnd"/>
      <w:r w:rsidR="00DE4D96" w:rsidRPr="00ED768F">
        <w:rPr>
          <w:szCs w:val="22"/>
          <w:lang w:val="hu-HU"/>
        </w:rPr>
        <w:t xml:space="preserve"> önmagában</w:t>
      </w:r>
      <w:r w:rsidRPr="00ED768F">
        <w:rPr>
          <w:szCs w:val="22"/>
          <w:lang w:val="hu-HU"/>
        </w:rPr>
        <w:t xml:space="preserve"> kaptak (n = 636). A mellékhatások gyakorisága nem függött az alkalmazott </w:t>
      </w:r>
      <w:r w:rsidR="00752DE8">
        <w:rPr>
          <w:szCs w:val="22"/>
          <w:lang w:val="hu-HU"/>
        </w:rPr>
        <w:t>dózis</w:t>
      </w:r>
      <w:r w:rsidRPr="00ED768F">
        <w:rPr>
          <w:szCs w:val="22"/>
          <w:lang w:val="hu-HU"/>
        </w:rPr>
        <w:t xml:space="preserve"> nagyságától, vagy a betegek nemétől, életkorától és </w:t>
      </w:r>
      <w:proofErr w:type="spellStart"/>
      <w:r w:rsidRPr="00ED768F">
        <w:rPr>
          <w:szCs w:val="22"/>
          <w:lang w:val="hu-HU"/>
        </w:rPr>
        <w:t>rasszbeli</w:t>
      </w:r>
      <w:proofErr w:type="spellEnd"/>
      <w:r w:rsidRPr="00ED768F">
        <w:rPr>
          <w:szCs w:val="22"/>
          <w:lang w:val="hu-HU"/>
        </w:rPr>
        <w:t xml:space="preserve"> sajátosságaitól.</w:t>
      </w:r>
    </w:p>
    <w:p w14:paraId="7F187666" w14:textId="77777777" w:rsidR="00D57F81" w:rsidRPr="00ED768F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highlight w:val="yellow"/>
          <w:lang w:val="hu-HU"/>
        </w:rPr>
      </w:pPr>
    </w:p>
    <w:p w14:paraId="68831E90" w14:textId="6B311789" w:rsidR="003E44CA" w:rsidRPr="000D7B7A" w:rsidRDefault="003E44CA" w:rsidP="003E44CA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0D7B7A">
        <w:rPr>
          <w:noProof/>
          <w:szCs w:val="22"/>
          <w:u w:val="single"/>
          <w:lang w:val="hu-HU"/>
        </w:rPr>
        <w:t>Tanydon </w:t>
      </w:r>
      <w:r w:rsidRPr="000D7B7A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>
        <w:rPr>
          <w:szCs w:val="22"/>
          <w:u w:val="single"/>
          <w:lang w:val="hu-HU"/>
        </w:rPr>
        <w:t xml:space="preserve"> 8</w:t>
      </w:r>
      <w:r w:rsidRPr="000D7B7A">
        <w:rPr>
          <w:szCs w:val="22"/>
          <w:u w:val="single"/>
          <w:lang w:val="hu-HU"/>
        </w:rPr>
        <w:t>0 </w:t>
      </w:r>
      <w:r>
        <w:rPr>
          <w:szCs w:val="22"/>
          <w:u w:val="single"/>
          <w:lang w:val="hu-HU"/>
        </w:rPr>
        <w:t>mg/</w:t>
      </w:r>
      <w:r w:rsidRPr="000D7B7A">
        <w:rPr>
          <w:szCs w:val="22"/>
          <w:u w:val="single"/>
          <w:lang w:val="hu-HU"/>
        </w:rPr>
        <w:t>25 mg</w:t>
      </w:r>
      <w:r w:rsidRPr="000D7B7A">
        <w:rPr>
          <w:noProof/>
          <w:szCs w:val="22"/>
          <w:u w:val="single"/>
          <w:lang w:val="hu-HU"/>
        </w:rPr>
        <w:t xml:space="preserve"> tabletta</w:t>
      </w:r>
    </w:p>
    <w:p w14:paraId="09386FBB" w14:textId="42FDD088" w:rsidR="00D57F81" w:rsidRPr="00554E68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E64211">
        <w:rPr>
          <w:szCs w:val="22"/>
          <w:lang w:val="hu-HU"/>
        </w:rPr>
        <w:t>A 80</w:t>
      </w:r>
      <w:r w:rsidR="008C2DFC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mg/25</w:t>
      </w:r>
      <w:r w:rsidR="008C2DFC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 xml:space="preserve">mg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telmizartán/</w:t>
      </w:r>
      <w:r w:rsidR="004F4B72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E64211">
        <w:rPr>
          <w:szCs w:val="22"/>
          <w:lang w:val="hu-HU"/>
        </w:rPr>
        <w:t xml:space="preserve"> kombináció</w:t>
      </w:r>
      <w:r w:rsidR="00A30A9E" w:rsidRPr="00E64211">
        <w:rPr>
          <w:szCs w:val="22"/>
          <w:lang w:val="hu-HU"/>
        </w:rPr>
        <w:t xml:space="preserve"> esetében jelentett </w:t>
      </w:r>
      <w:r w:rsidRPr="00E64211">
        <w:rPr>
          <w:szCs w:val="22"/>
          <w:lang w:val="hu-HU"/>
        </w:rPr>
        <w:t xml:space="preserve">mellékhatások összesített előfordulási gyakorisága és jellege </w:t>
      </w:r>
      <w:r w:rsidR="00A30A9E" w:rsidRPr="00E64211">
        <w:rPr>
          <w:szCs w:val="22"/>
          <w:lang w:val="hu-HU"/>
        </w:rPr>
        <w:t xml:space="preserve">hasonló volt </w:t>
      </w:r>
      <w:r w:rsidRPr="00E64211">
        <w:rPr>
          <w:szCs w:val="22"/>
          <w:lang w:val="hu-HU"/>
        </w:rPr>
        <w:t>a 80</w:t>
      </w:r>
      <w:r w:rsidR="008C2DFC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mg/</w:t>
      </w:r>
      <w:r w:rsidR="00A30A9E" w:rsidRPr="00E64211">
        <w:rPr>
          <w:szCs w:val="22"/>
          <w:lang w:val="hu-HU"/>
        </w:rPr>
        <w:t>1</w:t>
      </w:r>
      <w:r w:rsidRPr="00E64211">
        <w:rPr>
          <w:szCs w:val="22"/>
          <w:lang w:val="hu-HU"/>
        </w:rPr>
        <w:t>2</w:t>
      </w:r>
      <w:r w:rsidR="00A30A9E" w:rsidRPr="00E64211">
        <w:rPr>
          <w:szCs w:val="22"/>
          <w:lang w:val="hu-HU"/>
        </w:rPr>
        <w:t>,</w:t>
      </w:r>
      <w:r w:rsidRPr="00E64211">
        <w:rPr>
          <w:szCs w:val="22"/>
          <w:lang w:val="hu-HU"/>
        </w:rPr>
        <w:t>5</w:t>
      </w:r>
      <w:r w:rsidR="008C2DFC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 xml:space="preserve">mg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telmizartán/</w:t>
      </w:r>
      <w:r w:rsidR="004F4B72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E64211">
        <w:rPr>
          <w:szCs w:val="22"/>
          <w:lang w:val="hu-HU"/>
        </w:rPr>
        <w:t xml:space="preserve"> kombináció</w:t>
      </w:r>
      <w:r w:rsidR="008C2DFC" w:rsidRPr="00E64211">
        <w:rPr>
          <w:szCs w:val="22"/>
          <w:lang w:val="hu-HU"/>
        </w:rPr>
        <w:t>éhoz</w:t>
      </w:r>
      <w:r w:rsidRPr="00E64211">
        <w:rPr>
          <w:szCs w:val="22"/>
          <w:lang w:val="hu-HU"/>
        </w:rPr>
        <w:t xml:space="preserve">. A mellékhatások gyakorisága nem függött az alkalmazott </w:t>
      </w:r>
      <w:r w:rsidR="004D7634">
        <w:rPr>
          <w:szCs w:val="22"/>
          <w:lang w:val="hu-HU"/>
        </w:rPr>
        <w:t>dózis</w:t>
      </w:r>
      <w:r w:rsidR="004D7634" w:rsidRPr="00E64211">
        <w:rPr>
          <w:szCs w:val="22"/>
          <w:lang w:val="hu-HU"/>
        </w:rPr>
        <w:t xml:space="preserve"> </w:t>
      </w:r>
      <w:r w:rsidRPr="00E64211">
        <w:rPr>
          <w:szCs w:val="22"/>
          <w:lang w:val="hu-HU"/>
        </w:rPr>
        <w:t xml:space="preserve">nagyságától, vagy a betegek nemétől, életkorától és </w:t>
      </w:r>
      <w:proofErr w:type="spellStart"/>
      <w:r w:rsidRPr="00E64211">
        <w:rPr>
          <w:szCs w:val="22"/>
          <w:lang w:val="hu-HU"/>
        </w:rPr>
        <w:t>rasszbeli</w:t>
      </w:r>
      <w:proofErr w:type="spellEnd"/>
      <w:r w:rsidRPr="00E64211">
        <w:rPr>
          <w:szCs w:val="22"/>
          <w:lang w:val="hu-HU"/>
        </w:rPr>
        <w:t xml:space="preserve"> sajátosságaitól.</w:t>
      </w:r>
    </w:p>
    <w:p w14:paraId="5522FE3F" w14:textId="77777777" w:rsidR="00D57F81" w:rsidRPr="00554E68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80A242" w14:textId="77777777" w:rsidR="00D57F81" w:rsidRPr="008647E3" w:rsidRDefault="00D57F81" w:rsidP="00554E68">
      <w:pPr>
        <w:widowControl w:val="0"/>
        <w:tabs>
          <w:tab w:val="clear" w:pos="567"/>
        </w:tabs>
        <w:spacing w:line="240" w:lineRule="auto"/>
        <w:rPr>
          <w:iCs/>
          <w:szCs w:val="22"/>
          <w:u w:val="single"/>
          <w:lang w:val="hu-HU"/>
        </w:rPr>
      </w:pPr>
      <w:r w:rsidRPr="008647E3">
        <w:rPr>
          <w:iCs/>
          <w:szCs w:val="22"/>
          <w:u w:val="single"/>
          <w:lang w:val="hu-HU"/>
        </w:rPr>
        <w:t xml:space="preserve">A mellékhatások táblázatos </w:t>
      </w:r>
      <w:r w:rsidR="00120775" w:rsidRPr="008647E3">
        <w:rPr>
          <w:iCs/>
          <w:szCs w:val="22"/>
          <w:u w:val="single"/>
          <w:lang w:val="hu-HU"/>
        </w:rPr>
        <w:t>felsorolása</w:t>
      </w:r>
    </w:p>
    <w:p w14:paraId="73DDA2FA" w14:textId="77777777" w:rsidR="00A30A9E" w:rsidRPr="00554E68" w:rsidRDefault="00A30A9E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C24B55" w14:textId="2EBB3724" w:rsidR="00D57F81" w:rsidRPr="00554E68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>A következő táblázat bemutatja az összes mellékhatást – szervrendszerek szerint csoportosítva –,</w:t>
      </w:r>
      <w:r w:rsidR="00A30A9E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 xml:space="preserve">melyeket klinikai vizsgálatokban észleltek, és a </w:t>
      </w:r>
      <w:proofErr w:type="spellStart"/>
      <w:r w:rsidRPr="00554E68">
        <w:rPr>
          <w:szCs w:val="22"/>
          <w:lang w:val="hu-HU"/>
        </w:rPr>
        <w:t>telmizartán</w:t>
      </w:r>
      <w:proofErr w:type="spellEnd"/>
      <w:r w:rsidRPr="00554E68">
        <w:rPr>
          <w:szCs w:val="22"/>
          <w:lang w:val="hu-HU"/>
        </w:rPr>
        <w:t xml:space="preserve"> + </w:t>
      </w:r>
      <w:r w:rsidR="00096C91">
        <w:rPr>
          <w:szCs w:val="22"/>
          <w:lang w:val="hu-HU"/>
        </w:rPr>
        <w:t>HCTZ</w:t>
      </w:r>
      <w:r w:rsidRPr="00554E68">
        <w:rPr>
          <w:szCs w:val="22"/>
          <w:lang w:val="hu-HU"/>
        </w:rPr>
        <w:t xml:space="preserve"> kombinációjával kezelt</w:t>
      </w:r>
      <w:r w:rsidR="00A30A9E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betegek</w:t>
      </w:r>
      <w:r w:rsidR="00752DE8">
        <w:rPr>
          <w:szCs w:val="22"/>
          <w:lang w:val="hu-HU"/>
        </w:rPr>
        <w:t>nél</w:t>
      </w:r>
      <w:r w:rsidRPr="00554E68">
        <w:rPr>
          <w:szCs w:val="22"/>
          <w:lang w:val="hu-HU"/>
        </w:rPr>
        <w:t xml:space="preserve"> a placebocsoporthoz képest gyakrabban fordultak elő (p</w:t>
      </w:r>
      <w:r w:rsidR="007F53BB">
        <w:rPr>
          <w:szCs w:val="22"/>
          <w:lang w:val="hu-HU"/>
        </w:rPr>
        <w:t> </w:t>
      </w:r>
      <w:r w:rsidR="00A30A9E" w:rsidRPr="007F53BB">
        <w:rPr>
          <w:szCs w:val="22"/>
          <w:lang w:val="hu-HU"/>
        </w:rPr>
        <w:t>≤</w:t>
      </w:r>
      <w:r w:rsidR="007F53BB">
        <w:rPr>
          <w:szCs w:val="22"/>
          <w:lang w:val="hu-HU"/>
        </w:rPr>
        <w:t> </w:t>
      </w:r>
      <w:r w:rsidRPr="007F53BB">
        <w:rPr>
          <w:szCs w:val="22"/>
          <w:lang w:val="hu-HU"/>
        </w:rPr>
        <w:t xml:space="preserve">0,05). </w:t>
      </w:r>
      <w:r w:rsidR="00752DE8">
        <w:rPr>
          <w:szCs w:val="22"/>
          <w:lang w:val="hu-HU"/>
        </w:rPr>
        <w:t>Azok</w:t>
      </w:r>
      <w:r w:rsidRPr="007F53BB">
        <w:rPr>
          <w:szCs w:val="22"/>
          <w:lang w:val="hu-HU"/>
        </w:rPr>
        <w:t xml:space="preserve"> mellékhatások,</w:t>
      </w:r>
      <w:r w:rsidR="00A30A9E" w:rsidRPr="007F53BB">
        <w:rPr>
          <w:szCs w:val="22"/>
          <w:lang w:val="hu-HU"/>
        </w:rPr>
        <w:t xml:space="preserve"> </w:t>
      </w:r>
      <w:r w:rsidRPr="00040A73">
        <w:rPr>
          <w:szCs w:val="22"/>
          <w:lang w:val="hu-HU"/>
        </w:rPr>
        <w:t>melyek a készítmény egyes összetevőinek külön-külön való adásakor felléptek, de a kli</w:t>
      </w:r>
      <w:r w:rsidRPr="00BA1996">
        <w:rPr>
          <w:szCs w:val="22"/>
          <w:lang w:val="hu-HU"/>
        </w:rPr>
        <w:t>nikai</w:t>
      </w:r>
      <w:r w:rsidR="00A30A9E" w:rsidRPr="00BA1996">
        <w:rPr>
          <w:szCs w:val="22"/>
          <w:lang w:val="hu-HU"/>
        </w:rPr>
        <w:t xml:space="preserve"> </w:t>
      </w:r>
      <w:r w:rsidRPr="00BA1996">
        <w:rPr>
          <w:szCs w:val="22"/>
          <w:lang w:val="hu-HU"/>
        </w:rPr>
        <w:t xml:space="preserve">vizsgálatok során nem észlelték, a </w:t>
      </w:r>
      <w:proofErr w:type="spellStart"/>
      <w:r w:rsidR="004F4B72">
        <w:rPr>
          <w:szCs w:val="22"/>
          <w:lang w:val="hu-HU"/>
        </w:rPr>
        <w:t>telmizartán</w:t>
      </w:r>
      <w:proofErr w:type="spellEnd"/>
      <w:r w:rsidR="004F4B72">
        <w:rPr>
          <w:szCs w:val="22"/>
          <w:lang w:val="hu-HU"/>
        </w:rPr>
        <w:t>/HCTZ</w:t>
      </w:r>
      <w:r w:rsidR="00A30A9E" w:rsidRPr="00554E68">
        <w:rPr>
          <w:szCs w:val="22"/>
          <w:lang w:val="hu-HU"/>
        </w:rPr>
        <w:t xml:space="preserve"> </w:t>
      </w:r>
      <w:r w:rsidRPr="00554E68">
        <w:rPr>
          <w:szCs w:val="22"/>
          <w:lang w:val="hu-HU"/>
        </w:rPr>
        <w:t>alkalmazása során kialakulhatnak.</w:t>
      </w:r>
    </w:p>
    <w:p w14:paraId="70D0AEC1" w14:textId="77777777" w:rsidR="00A30A9E" w:rsidRDefault="00A30A9E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A3FEB3E" w14:textId="6DB98CDD" w:rsidR="00737BE9" w:rsidRDefault="0001566D" w:rsidP="00737BE9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01566D">
        <w:rPr>
          <w:szCs w:val="22"/>
          <w:lang w:val="hu-HU"/>
        </w:rPr>
        <w:t xml:space="preserve">Az egyes összetevőkkel kapcsolatban korábban jelentett mellékhatások a </w:t>
      </w:r>
      <w:r>
        <w:rPr>
          <w:szCs w:val="22"/>
          <w:lang w:val="hu-HU"/>
        </w:rPr>
        <w:t>Tanydon HCT</w:t>
      </w:r>
      <w:r w:rsidRPr="0001566D">
        <w:rPr>
          <w:szCs w:val="22"/>
          <w:lang w:val="hu-HU"/>
        </w:rPr>
        <w:t xml:space="preserve"> potenciális mellékhatásai lehetnek még akkor is, ha azokat nem figyelték meg a </w:t>
      </w:r>
      <w:proofErr w:type="spellStart"/>
      <w:r w:rsidR="008971DB">
        <w:rPr>
          <w:szCs w:val="22"/>
          <w:lang w:val="hu-HU"/>
        </w:rPr>
        <w:t>telmizartán</w:t>
      </w:r>
      <w:proofErr w:type="spellEnd"/>
      <w:r w:rsidR="008971DB">
        <w:rPr>
          <w:szCs w:val="22"/>
          <w:lang w:val="hu-HU"/>
        </w:rPr>
        <w:t>/HCTZ</w:t>
      </w:r>
      <w:r w:rsidRPr="0001566D">
        <w:rPr>
          <w:szCs w:val="22"/>
          <w:lang w:val="hu-HU"/>
        </w:rPr>
        <w:t xml:space="preserve"> klinikai vizsgálataiban.</w:t>
      </w:r>
    </w:p>
    <w:p w14:paraId="29BCDC9F" w14:textId="77777777" w:rsidR="00A20A7D" w:rsidRPr="00737BE9" w:rsidRDefault="00A20A7D" w:rsidP="00737BE9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0CD08C5" w14:textId="77777777" w:rsidR="00D57F81" w:rsidRPr="00914DAC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914DAC">
        <w:rPr>
          <w:szCs w:val="22"/>
          <w:lang w:val="hu-HU"/>
        </w:rPr>
        <w:t>A mellékhatásokat gyakoriság szerint, a következő egyezményes módon osztályoztuk:</w:t>
      </w:r>
    </w:p>
    <w:p w14:paraId="24D61B59" w14:textId="2CC38A29" w:rsidR="00D57F81" w:rsidRPr="00914DAC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proofErr w:type="gramStart"/>
      <w:r w:rsidRPr="00914DAC">
        <w:rPr>
          <w:szCs w:val="22"/>
          <w:lang w:val="hu-HU"/>
        </w:rPr>
        <w:t>nagyon gyakori (</w:t>
      </w:r>
      <w:r w:rsidR="00A30A9E" w:rsidRPr="00914DAC">
        <w:rPr>
          <w:szCs w:val="22"/>
          <w:lang w:val="hu-HU"/>
        </w:rPr>
        <w:t>≥</w:t>
      </w:r>
      <w:r w:rsidR="007F53BB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1/10)</w:t>
      </w:r>
      <w:r w:rsidR="00A30A9E" w:rsidRPr="00914DAC">
        <w:rPr>
          <w:szCs w:val="22"/>
          <w:lang w:val="hu-HU"/>
        </w:rPr>
        <w:t>;</w:t>
      </w:r>
      <w:r w:rsidRPr="00914DAC">
        <w:rPr>
          <w:szCs w:val="22"/>
          <w:lang w:val="hu-HU"/>
        </w:rPr>
        <w:t xml:space="preserve"> gyakori (</w:t>
      </w:r>
      <w:r w:rsidR="00A30A9E" w:rsidRPr="00914DAC">
        <w:rPr>
          <w:szCs w:val="22"/>
          <w:lang w:val="hu-HU"/>
        </w:rPr>
        <w:t>≥ </w:t>
      </w:r>
      <w:r w:rsidRPr="00914DAC">
        <w:rPr>
          <w:szCs w:val="22"/>
          <w:lang w:val="hu-HU"/>
        </w:rPr>
        <w:t>1/100</w:t>
      </w:r>
      <w:r w:rsidR="00A30A9E" w:rsidRPr="00914DAC">
        <w:rPr>
          <w:szCs w:val="22"/>
          <w:lang w:val="hu-HU"/>
        </w:rPr>
        <w:t> </w:t>
      </w:r>
      <w:r w:rsidR="00F610A2" w:rsidRPr="00914DAC">
        <w:rPr>
          <w:szCs w:val="22"/>
          <w:lang w:val="hu-HU"/>
        </w:rPr>
        <w:noBreakHyphen/>
      </w:r>
      <w:r w:rsidR="00A30A9E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&lt;</w:t>
      </w:r>
      <w:r w:rsidR="00A30A9E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1/10)</w:t>
      </w:r>
      <w:r w:rsidR="00A30A9E" w:rsidRPr="00914DAC">
        <w:rPr>
          <w:szCs w:val="22"/>
          <w:lang w:val="hu-HU"/>
        </w:rPr>
        <w:t>;</w:t>
      </w:r>
      <w:r w:rsidRPr="00914DAC">
        <w:rPr>
          <w:szCs w:val="22"/>
          <w:lang w:val="hu-HU"/>
        </w:rPr>
        <w:t xml:space="preserve"> nem gyakori (</w:t>
      </w:r>
      <w:r w:rsidR="00A30A9E" w:rsidRPr="00914DAC">
        <w:rPr>
          <w:szCs w:val="22"/>
          <w:lang w:val="hu-HU"/>
        </w:rPr>
        <w:t>≥ </w:t>
      </w:r>
      <w:r w:rsidRPr="00914DAC">
        <w:rPr>
          <w:szCs w:val="22"/>
          <w:lang w:val="hu-HU"/>
        </w:rPr>
        <w:t>1/1000</w:t>
      </w:r>
      <w:r w:rsidR="00A30A9E" w:rsidRPr="00914DAC">
        <w:rPr>
          <w:szCs w:val="22"/>
          <w:lang w:val="hu-HU"/>
        </w:rPr>
        <w:t> </w:t>
      </w:r>
      <w:r w:rsidR="00F610A2" w:rsidRPr="00914DAC">
        <w:rPr>
          <w:szCs w:val="22"/>
          <w:lang w:val="hu-HU"/>
        </w:rPr>
        <w:noBreakHyphen/>
      </w:r>
      <w:r w:rsidR="00A30A9E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&lt;</w:t>
      </w:r>
      <w:r w:rsidR="00A30A9E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1/100)</w:t>
      </w:r>
      <w:r w:rsidR="00A30A9E" w:rsidRPr="00914DAC">
        <w:rPr>
          <w:szCs w:val="22"/>
          <w:lang w:val="hu-HU"/>
        </w:rPr>
        <w:t>;</w:t>
      </w:r>
      <w:r w:rsidRPr="00914DAC">
        <w:rPr>
          <w:szCs w:val="22"/>
          <w:lang w:val="hu-HU"/>
        </w:rPr>
        <w:t xml:space="preserve"> ritka (</w:t>
      </w:r>
      <w:r w:rsidR="00A30A9E" w:rsidRPr="00914DAC">
        <w:rPr>
          <w:szCs w:val="22"/>
          <w:lang w:val="hu-HU"/>
        </w:rPr>
        <w:t>≥ </w:t>
      </w:r>
      <w:r w:rsidRPr="00914DAC">
        <w:rPr>
          <w:szCs w:val="22"/>
          <w:lang w:val="hu-HU"/>
        </w:rPr>
        <w:t>1/10</w:t>
      </w:r>
      <w:r w:rsidR="00A30A9E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000</w:t>
      </w:r>
      <w:r w:rsidR="00A30A9E" w:rsidRPr="00914DAC">
        <w:rPr>
          <w:szCs w:val="22"/>
          <w:lang w:val="hu-HU"/>
        </w:rPr>
        <w:t> </w:t>
      </w:r>
      <w:r w:rsidR="00F610A2" w:rsidRPr="00914DAC">
        <w:rPr>
          <w:szCs w:val="22"/>
          <w:lang w:val="hu-HU"/>
        </w:rPr>
        <w:noBreakHyphen/>
      </w:r>
      <w:r w:rsidR="00A30A9E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&lt;</w:t>
      </w:r>
      <w:r w:rsidR="00A30A9E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1/1000)</w:t>
      </w:r>
      <w:r w:rsidR="00A30A9E" w:rsidRPr="00914DAC">
        <w:rPr>
          <w:szCs w:val="22"/>
          <w:lang w:val="hu-HU"/>
        </w:rPr>
        <w:t>;</w:t>
      </w:r>
      <w:r w:rsidRPr="00914DAC">
        <w:rPr>
          <w:szCs w:val="22"/>
          <w:lang w:val="hu-HU"/>
        </w:rPr>
        <w:t xml:space="preserve"> nagyon ritka (&lt;</w:t>
      </w:r>
      <w:r w:rsidR="00A30A9E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1/10</w:t>
      </w:r>
      <w:r w:rsidR="00A30A9E" w:rsidRPr="00914DAC">
        <w:rPr>
          <w:szCs w:val="22"/>
          <w:lang w:val="hu-HU"/>
        </w:rPr>
        <w:t> </w:t>
      </w:r>
      <w:r w:rsidRPr="00914DAC">
        <w:rPr>
          <w:szCs w:val="22"/>
          <w:lang w:val="hu-HU"/>
        </w:rPr>
        <w:t>000)</w:t>
      </w:r>
      <w:r w:rsidR="00A30A9E" w:rsidRPr="00914DAC">
        <w:rPr>
          <w:szCs w:val="22"/>
          <w:lang w:val="hu-HU"/>
        </w:rPr>
        <w:t>;</w:t>
      </w:r>
      <w:r w:rsidRPr="00914DAC">
        <w:rPr>
          <w:szCs w:val="22"/>
          <w:lang w:val="hu-HU"/>
        </w:rPr>
        <w:t xml:space="preserve"> nem ismert (a </w:t>
      </w:r>
      <w:r w:rsidR="008971DB" w:rsidRPr="00914DAC">
        <w:rPr>
          <w:szCs w:val="22"/>
          <w:lang w:val="hu-HU"/>
        </w:rPr>
        <w:t xml:space="preserve">gyakoriság a </w:t>
      </w:r>
      <w:r w:rsidRPr="00914DAC">
        <w:rPr>
          <w:szCs w:val="22"/>
          <w:lang w:val="hu-HU"/>
        </w:rPr>
        <w:t>rendelkezésre álló adatokból nem állapítható</w:t>
      </w:r>
      <w:r w:rsidR="00A30A9E" w:rsidRPr="00914DAC">
        <w:rPr>
          <w:szCs w:val="22"/>
          <w:lang w:val="hu-HU"/>
        </w:rPr>
        <w:t xml:space="preserve"> </w:t>
      </w:r>
      <w:r w:rsidRPr="00914DAC">
        <w:rPr>
          <w:szCs w:val="22"/>
          <w:lang w:val="hu-HU"/>
        </w:rPr>
        <w:t>meg).</w:t>
      </w:r>
      <w:proofErr w:type="gramEnd"/>
    </w:p>
    <w:p w14:paraId="44E3FE7F" w14:textId="77777777" w:rsidR="0060187C" w:rsidRPr="00914DAC" w:rsidRDefault="0060187C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9A72DD1" w14:textId="29640060" w:rsidR="00D57F81" w:rsidRPr="00914DAC" w:rsidRDefault="00D57F8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914DAC">
        <w:rPr>
          <w:szCs w:val="22"/>
          <w:lang w:val="hu-HU"/>
        </w:rPr>
        <w:t>Az egyes gyakorisági kategóriákon belül a mellékhatások csökkenő súlyosság</w:t>
      </w:r>
      <w:r w:rsidR="00C614AD" w:rsidRPr="00914DAC">
        <w:rPr>
          <w:szCs w:val="22"/>
          <w:lang w:val="hu-HU"/>
        </w:rPr>
        <w:t xml:space="preserve"> szerint </w:t>
      </w:r>
      <w:r w:rsidRPr="00914DAC">
        <w:rPr>
          <w:szCs w:val="22"/>
          <w:lang w:val="hu-HU"/>
        </w:rPr>
        <w:t>kerülnek</w:t>
      </w:r>
      <w:r w:rsidR="00A30A9E" w:rsidRPr="00914DAC">
        <w:rPr>
          <w:szCs w:val="22"/>
          <w:lang w:val="hu-HU"/>
        </w:rPr>
        <w:t xml:space="preserve"> </w:t>
      </w:r>
      <w:r w:rsidR="00C614AD" w:rsidRPr="00914DAC">
        <w:rPr>
          <w:szCs w:val="22"/>
          <w:lang w:val="hu-HU"/>
        </w:rPr>
        <w:t>megadásra.</w:t>
      </w:r>
    </w:p>
    <w:p w14:paraId="69F6DD57" w14:textId="77777777" w:rsidR="002B1429" w:rsidRPr="008647E3" w:rsidRDefault="002B142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7D0019F" w14:textId="77777777" w:rsidR="002C3C9D" w:rsidRPr="0090550B" w:rsidRDefault="002C3C9D" w:rsidP="002C3C9D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2C3C9D">
        <w:rPr>
          <w:szCs w:val="22"/>
          <w:lang w:val="hu-HU"/>
        </w:rPr>
        <w:t>1. táblázat: A placebokontrollos vizsgálatokból származó és a forgalomba hozatalt követően tapasztalt mellékhatások táblázatos felsorolása (</w:t>
      </w:r>
      <w:proofErr w:type="spellStart"/>
      <w:r w:rsidRPr="002C3C9D">
        <w:rPr>
          <w:szCs w:val="22"/>
          <w:lang w:val="hu-HU"/>
        </w:rPr>
        <w:t>MedDRA</w:t>
      </w:r>
      <w:proofErr w:type="spellEnd"/>
      <w:r w:rsidRPr="002C3C9D">
        <w:rPr>
          <w:szCs w:val="22"/>
          <w:lang w:val="hu-HU"/>
        </w:rPr>
        <w:t>)</w:t>
      </w:r>
    </w:p>
    <w:p w14:paraId="41DAF8D8" w14:textId="77777777" w:rsidR="002C3C9D" w:rsidRPr="0090550B" w:rsidRDefault="002C3C9D" w:rsidP="002C3C9D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tbl>
      <w:tblPr>
        <w:tblW w:w="893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1701"/>
        <w:gridCol w:w="1984"/>
        <w:gridCol w:w="1701"/>
        <w:gridCol w:w="1560"/>
      </w:tblGrid>
      <w:tr w:rsidR="004F1A3C" w:rsidRPr="002C3C9D" w14:paraId="72C489F8" w14:textId="77777777">
        <w:trPr>
          <w:trHeight w:val="290"/>
          <w:tblHeader/>
        </w:trPr>
        <w:tc>
          <w:tcPr>
            <w:tcW w:w="1985" w:type="dxa"/>
            <w:vMerge w:val="restart"/>
            <w:shd w:val="clear" w:color="auto" w:fill="auto"/>
          </w:tcPr>
          <w:p w14:paraId="08894645" w14:textId="53242E56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MedDRA</w:t>
            </w:r>
            <w:proofErr w:type="spellEnd"/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 szervrendszer</w:t>
            </w:r>
            <w:r w:rsidR="00F97D99"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i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 </w:t>
            </w:r>
            <w:r w:rsidR="00F97D99"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kategória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155989B4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1" w:lineRule="exact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Mellékhatások</w:t>
            </w:r>
          </w:p>
        </w:tc>
        <w:tc>
          <w:tcPr>
            <w:tcW w:w="5245" w:type="dxa"/>
            <w:gridSpan w:val="3"/>
            <w:shd w:val="clear" w:color="auto" w:fill="auto"/>
          </w:tcPr>
          <w:p w14:paraId="2704808E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4" w:line="236" w:lineRule="exact"/>
              <w:ind w:left="10"/>
              <w:jc w:val="center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Gyakoriság</w:t>
            </w:r>
          </w:p>
        </w:tc>
      </w:tr>
      <w:tr w:rsidR="004F1A3C" w:rsidRPr="002C3C9D" w14:paraId="7C895B2F" w14:textId="77777777">
        <w:trPr>
          <w:trHeight w:val="712"/>
          <w:tblHeader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8EDECBF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shd w:val="clear" w:color="auto" w:fill="auto"/>
          </w:tcPr>
          <w:p w14:paraId="5AA04CC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52AD5B3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36" w:lineRule="exact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Telmizartán</w:t>
            </w:r>
            <w:proofErr w:type="spellEnd"/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/HCTZ</w:t>
            </w:r>
          </w:p>
        </w:tc>
        <w:tc>
          <w:tcPr>
            <w:tcW w:w="1701" w:type="dxa"/>
            <w:shd w:val="clear" w:color="auto" w:fill="auto"/>
          </w:tcPr>
          <w:p w14:paraId="5F90EAF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36" w:lineRule="exact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Telmizartán</w:t>
            </w:r>
            <w:r>
              <w:rPr>
                <w:rFonts w:eastAsia="Times New Roman"/>
                <w:b/>
                <w:spacing w:val="-2"/>
                <w:szCs w:val="22"/>
                <w:vertAlign w:val="superscript"/>
                <w:lang w:val="hu-HU" w:eastAsia="en-US"/>
              </w:rPr>
              <w:t>a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55925F4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36" w:lineRule="exact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HCTZ</w:t>
            </w:r>
          </w:p>
        </w:tc>
      </w:tr>
      <w:tr w:rsidR="004F1A3C" w:rsidRPr="002C3C9D" w14:paraId="708EAE0F" w14:textId="77777777">
        <w:trPr>
          <w:trHeight w:val="757"/>
        </w:trPr>
        <w:tc>
          <w:tcPr>
            <w:tcW w:w="1985" w:type="dxa"/>
            <w:vMerge w:val="restart"/>
            <w:shd w:val="clear" w:color="auto" w:fill="auto"/>
          </w:tcPr>
          <w:p w14:paraId="263EBBB1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124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Fertőző</w:t>
            </w:r>
            <w:r>
              <w:rPr>
                <w:rFonts w:eastAsia="Times New Roman"/>
                <w:b/>
                <w:spacing w:val="40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betegségek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parazitafertőzések</w:t>
            </w:r>
          </w:p>
        </w:tc>
        <w:tc>
          <w:tcPr>
            <w:tcW w:w="1701" w:type="dxa"/>
            <w:shd w:val="clear" w:color="auto" w:fill="auto"/>
          </w:tcPr>
          <w:p w14:paraId="4FB34E64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121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zCs w:val="22"/>
                <w:lang w:val="hu-HU" w:eastAsia="en-US"/>
              </w:rPr>
              <w:t>Sepsis</w:t>
            </w:r>
            <w:proofErr w:type="spellEnd"/>
            <w:r>
              <w:rPr>
                <w:rFonts w:eastAsia="Times New Roman"/>
                <w:szCs w:val="22"/>
                <w:lang w:val="hu-HU" w:eastAsia="en-US"/>
              </w:rPr>
              <w:t>, a halálos kimenetelű</w:t>
            </w:r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>eseteket is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beleértve</w:t>
            </w:r>
          </w:p>
        </w:tc>
        <w:tc>
          <w:tcPr>
            <w:tcW w:w="1984" w:type="dxa"/>
            <w:shd w:val="clear" w:color="auto" w:fill="auto"/>
          </w:tcPr>
          <w:p w14:paraId="2CD32B0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C27213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  <w:r>
              <w:rPr>
                <w:rFonts w:eastAsia="Times New Roman"/>
                <w:spacing w:val="-2"/>
                <w:szCs w:val="22"/>
                <w:vertAlign w:val="superscript"/>
                <w:lang w:val="hu-HU" w:eastAsia="en-US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4432C54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5DE4F071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EF40C44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387813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Bronchitis</w:t>
            </w:r>
          </w:p>
        </w:tc>
        <w:tc>
          <w:tcPr>
            <w:tcW w:w="1984" w:type="dxa"/>
            <w:shd w:val="clear" w:color="auto" w:fill="auto"/>
          </w:tcPr>
          <w:p w14:paraId="2075063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447BCFF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5CE5C664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92BEA2E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353D9C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2D575CA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Pharyngitis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7214947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1A9030B0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28A87DD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17FAE4EC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8E4613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C716DA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Sinusitis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688FCEE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105C1F10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3920722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4CC9A076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9E66D0D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7F2544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Felső</w:t>
            </w:r>
            <w:r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légúti fertőzések</w:t>
            </w:r>
          </w:p>
        </w:tc>
        <w:tc>
          <w:tcPr>
            <w:tcW w:w="1984" w:type="dxa"/>
            <w:shd w:val="clear" w:color="auto" w:fill="auto"/>
          </w:tcPr>
          <w:p w14:paraId="769714D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D080E3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nem</w:t>
            </w:r>
            <w:r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591558B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55977BE1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B802FB6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FB3300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Húgyúti</w:t>
            </w:r>
            <w:r>
              <w:rPr>
                <w:rFonts w:eastAsia="Times New Roman"/>
                <w:spacing w:val="-7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fertőzés</w:t>
            </w:r>
          </w:p>
        </w:tc>
        <w:tc>
          <w:tcPr>
            <w:tcW w:w="1984" w:type="dxa"/>
            <w:shd w:val="clear" w:color="auto" w:fill="auto"/>
          </w:tcPr>
          <w:p w14:paraId="784697B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7374E80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nem</w:t>
            </w:r>
            <w:r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2FCB6AA1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07761C1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3C2CB04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9726C8E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Cystitis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5BB4D3D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D8F0C3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nem</w:t>
            </w:r>
            <w:r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43D4081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DFE4AC9" w14:textId="77777777">
        <w:trPr>
          <w:trHeight w:val="1770"/>
        </w:trPr>
        <w:tc>
          <w:tcPr>
            <w:tcW w:w="1985" w:type="dxa"/>
            <w:shd w:val="clear" w:color="auto" w:fill="auto"/>
          </w:tcPr>
          <w:p w14:paraId="054CB7FD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164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Jó-,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rosszindulatú és nem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meghatározott daganatok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(beleértve a cisztákat és polipokat</w:t>
            </w:r>
            <w:r>
              <w:rPr>
                <w:rFonts w:eastAsia="Times New Roman"/>
                <w:b/>
                <w:spacing w:val="-9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pacing w:val="-5"/>
                <w:szCs w:val="22"/>
                <w:lang w:val="hu-HU" w:eastAsia="en-US"/>
              </w:rPr>
              <w:t>is)</w:t>
            </w:r>
          </w:p>
        </w:tc>
        <w:tc>
          <w:tcPr>
            <w:tcW w:w="1701" w:type="dxa"/>
            <w:shd w:val="clear" w:color="auto" w:fill="auto"/>
          </w:tcPr>
          <w:p w14:paraId="6B3B0B1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 xml:space="preserve">Nem </w:t>
            </w:r>
            <w:proofErr w:type="spellStart"/>
            <w:r>
              <w:rPr>
                <w:rFonts w:eastAsia="Times New Roman"/>
                <w:szCs w:val="22"/>
                <w:lang w:val="hu-HU" w:eastAsia="en-US"/>
              </w:rPr>
              <w:t>melanoma</w:t>
            </w:r>
            <w:proofErr w:type="spellEnd"/>
            <w:r>
              <w:rPr>
                <w:rFonts w:eastAsia="Times New Roman"/>
                <w:szCs w:val="22"/>
                <w:lang w:val="hu-HU" w:eastAsia="en-US"/>
              </w:rPr>
              <w:t xml:space="preserve"> típusú bőrrák (</w:t>
            </w:r>
            <w:proofErr w:type="spellStart"/>
            <w:r>
              <w:rPr>
                <w:rFonts w:eastAsia="Times New Roman"/>
                <w:szCs w:val="22"/>
                <w:lang w:val="hu-HU" w:eastAsia="en-US"/>
              </w:rPr>
              <w:t>basalsejtes</w:t>
            </w:r>
            <w:proofErr w:type="spellEnd"/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>rák</w:t>
            </w:r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>és laphámsejtes</w:t>
            </w:r>
            <w:r>
              <w:rPr>
                <w:rFonts w:eastAsia="Times New Roman"/>
                <w:spacing w:val="-12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4"/>
                <w:szCs w:val="22"/>
                <w:lang w:val="hu-HU" w:eastAsia="en-US"/>
              </w:rPr>
              <w:t>rák)</w:t>
            </w:r>
          </w:p>
        </w:tc>
        <w:tc>
          <w:tcPr>
            <w:tcW w:w="1984" w:type="dxa"/>
            <w:shd w:val="clear" w:color="auto" w:fill="auto"/>
          </w:tcPr>
          <w:p w14:paraId="5326968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A69930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0F3A798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nem</w:t>
            </w:r>
            <w:r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ismert</w:t>
            </w:r>
            <w:r>
              <w:rPr>
                <w:rFonts w:eastAsia="Times New Roman"/>
                <w:spacing w:val="-2"/>
                <w:szCs w:val="22"/>
                <w:vertAlign w:val="superscript"/>
                <w:lang w:val="hu-HU" w:eastAsia="en-US"/>
              </w:rPr>
              <w:t>2</w:t>
            </w:r>
          </w:p>
        </w:tc>
      </w:tr>
      <w:tr w:rsidR="004F1A3C" w:rsidRPr="002C3C9D" w14:paraId="39321610" w14:textId="77777777">
        <w:trPr>
          <w:trHeight w:val="290"/>
        </w:trPr>
        <w:tc>
          <w:tcPr>
            <w:tcW w:w="1985" w:type="dxa"/>
            <w:vMerge w:val="restart"/>
            <w:shd w:val="clear" w:color="auto" w:fill="auto"/>
          </w:tcPr>
          <w:p w14:paraId="33DC4A6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164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Vérképzőszervi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nyirokrendszeri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betegségek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251FD5F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Anaemia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15F6E0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50D80A0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nem</w:t>
            </w:r>
            <w:r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020C51C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35CAACBF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05CED5FC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AF3D88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Eosinophilia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27C74EF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42C7CE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59C0350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A2CAAC0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4BEB7F1B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478194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Thrombocytopenia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2E6EBD4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95FB8E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1846A3D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8885A24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1657E3EB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4CF62B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Thrombocytopeniás</w:t>
            </w:r>
            <w:proofErr w:type="spellEnd"/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purpura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630C11F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1198BF0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2C1A6F46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3603937F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C7E09C6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A49E84A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zCs w:val="22"/>
                <w:lang w:val="hu-HU" w:eastAsia="en-US"/>
              </w:rPr>
              <w:t>Aplasticus</w:t>
            </w:r>
            <w:proofErr w:type="spellEnd"/>
            <w:r>
              <w:rPr>
                <w:rFonts w:eastAsia="Times New Roman"/>
                <w:spacing w:val="-10"/>
                <w:szCs w:val="22"/>
                <w:lang w:val="hu-HU" w:eastAsia="en-US"/>
              </w:rPr>
              <w:t xml:space="preserve"> </w:t>
            </w: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anaemia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3061464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ED22B7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7FDA8956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nem</w:t>
            </w:r>
            <w:r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ismert</w:t>
            </w:r>
          </w:p>
        </w:tc>
      </w:tr>
      <w:tr w:rsidR="004F1A3C" w:rsidRPr="002C3C9D" w14:paraId="71BC96A2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38DE5299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413824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Haemolyticus</w:t>
            </w:r>
            <w:proofErr w:type="spellEnd"/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anaemia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3B7A080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392E8C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45F829C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65A2BC4F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4FC1AE3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6A05C9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Csontvelő-elégtelenség</w:t>
            </w:r>
          </w:p>
        </w:tc>
        <w:tc>
          <w:tcPr>
            <w:tcW w:w="1984" w:type="dxa"/>
            <w:shd w:val="clear" w:color="auto" w:fill="auto"/>
          </w:tcPr>
          <w:p w14:paraId="410CFCC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A4B063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1B391E6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81A7D9D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F4671DF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C8B595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Leukopenia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08EF5D0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1D0000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039EC2E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7CA01F9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487E1E0A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953504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Agranulocytosis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7C3AB9A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3F15F6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0DE52E7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67130199" w14:textId="77777777">
        <w:trPr>
          <w:trHeight w:val="506"/>
        </w:trPr>
        <w:tc>
          <w:tcPr>
            <w:tcW w:w="1985" w:type="dxa"/>
            <w:vMerge w:val="restart"/>
            <w:tcBorders>
              <w:bottom w:val="nil"/>
            </w:tcBorders>
            <w:shd w:val="clear" w:color="auto" w:fill="auto"/>
          </w:tcPr>
          <w:p w14:paraId="670C68D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Immunrendszeri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betegségek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621E67C1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107" w:right="121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Anaphylaxiás</w:t>
            </w:r>
            <w:proofErr w:type="spellEnd"/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reakció</w:t>
            </w:r>
          </w:p>
        </w:tc>
        <w:tc>
          <w:tcPr>
            <w:tcW w:w="1984" w:type="dxa"/>
            <w:shd w:val="clear" w:color="auto" w:fill="auto"/>
          </w:tcPr>
          <w:p w14:paraId="437F2FA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154F484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3335185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49ACC2F4" w14:textId="77777777">
        <w:trPr>
          <w:trHeight w:val="290"/>
        </w:trPr>
        <w:tc>
          <w:tcPr>
            <w:tcW w:w="198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FAF302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ED641A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Túlérzékenység</w:t>
            </w:r>
          </w:p>
        </w:tc>
        <w:tc>
          <w:tcPr>
            <w:tcW w:w="1984" w:type="dxa"/>
            <w:shd w:val="clear" w:color="auto" w:fill="auto"/>
          </w:tcPr>
          <w:p w14:paraId="6CA0CBC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FB668A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43D9ED7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64382F59" w14:textId="77777777">
        <w:trPr>
          <w:trHeight w:val="290"/>
        </w:trPr>
        <w:tc>
          <w:tcPr>
            <w:tcW w:w="1985" w:type="dxa"/>
            <w:vMerge w:val="restart"/>
            <w:shd w:val="clear" w:color="auto" w:fill="auto"/>
          </w:tcPr>
          <w:p w14:paraId="5D2F403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Anyagcsere-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táplálkozási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betegségek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78BFBA9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Hypokalaemia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6E657A8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4619B6A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6380EE0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8647E3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6396910F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A7D5AFF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618D78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Hyperuricaemia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2114FA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7D298BF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3DEA60F6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1E492FA1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247E888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BB07B74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Hyponatraemia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7C7CE70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5EB717B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31156ED2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3FD7D11C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8B4F5F2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14C498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Hyperkalaemia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76ADFA1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B601EB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0187551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73244BC1" w14:textId="77777777">
        <w:trPr>
          <w:trHeight w:val="505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57DE7C7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A31A2F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Hypoglykaemia</w:t>
            </w:r>
            <w:proofErr w:type="spellEnd"/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(cukorbetegeknél)</w:t>
            </w:r>
          </w:p>
        </w:tc>
        <w:tc>
          <w:tcPr>
            <w:tcW w:w="1984" w:type="dxa"/>
            <w:shd w:val="clear" w:color="auto" w:fill="auto"/>
          </w:tcPr>
          <w:p w14:paraId="3D45F09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F2BAB4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09573F4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9507CC1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27B22B3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8EF02F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Hypomagnesaemia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6451CB0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0E754D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35AF836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0993C193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0FCEC165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9DE0BE6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Hypercalcaemia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267B1F9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C78B88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1E4CF65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3D369480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0475E6F1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A296A6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Hypochloraemiás</w:t>
            </w:r>
            <w:proofErr w:type="spellEnd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alkalosis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61E44D8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E8033C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674E2D8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2067CBD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1EBCC43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E08176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Csökkent</w:t>
            </w:r>
            <w:r w:rsidRPr="004C7E4B">
              <w:rPr>
                <w:rFonts w:eastAsia="Times New Roman"/>
                <w:spacing w:val="-8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étvágy</w:t>
            </w:r>
          </w:p>
        </w:tc>
        <w:tc>
          <w:tcPr>
            <w:tcW w:w="1984" w:type="dxa"/>
            <w:shd w:val="clear" w:color="auto" w:fill="auto"/>
          </w:tcPr>
          <w:p w14:paraId="1776CE5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3D7C10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4715951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5B19D215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DEC1428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4CE36E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Hyperlipidaemia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61CCC7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9DD43A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1878532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245FFB74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089D5935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773F71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Hyperglykaemia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6DBB12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527358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0C3D3D2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9440E53" w14:textId="77777777">
        <w:trPr>
          <w:trHeight w:val="75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113E5567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F5F161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328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Diabetes</w:t>
            </w:r>
            <w:r w:rsidRPr="004C7E4B"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zCs w:val="22"/>
                <w:lang w:val="hu-HU" w:eastAsia="en-US"/>
              </w:rPr>
              <w:t xml:space="preserve">mellitus nem megfelelő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kontrollja</w:t>
            </w:r>
          </w:p>
        </w:tc>
        <w:tc>
          <w:tcPr>
            <w:tcW w:w="1984" w:type="dxa"/>
            <w:shd w:val="clear" w:color="auto" w:fill="auto"/>
          </w:tcPr>
          <w:p w14:paraId="1DDFBA7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B00301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4142585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403BF42" w14:textId="77777777">
        <w:trPr>
          <w:trHeight w:val="290"/>
        </w:trPr>
        <w:tc>
          <w:tcPr>
            <w:tcW w:w="1985" w:type="dxa"/>
            <w:vMerge w:val="restart"/>
            <w:shd w:val="clear" w:color="auto" w:fill="auto"/>
          </w:tcPr>
          <w:p w14:paraId="32E63E46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Pszichiátriai kórképek</w:t>
            </w:r>
          </w:p>
        </w:tc>
        <w:tc>
          <w:tcPr>
            <w:tcW w:w="1701" w:type="dxa"/>
            <w:shd w:val="clear" w:color="auto" w:fill="auto"/>
          </w:tcPr>
          <w:p w14:paraId="45EFDF24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Szorongás</w:t>
            </w:r>
          </w:p>
        </w:tc>
        <w:tc>
          <w:tcPr>
            <w:tcW w:w="1984" w:type="dxa"/>
            <w:shd w:val="clear" w:color="auto" w:fill="auto"/>
          </w:tcPr>
          <w:p w14:paraId="1E504E82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09E0905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070D4B0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43093C5E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3ECD028C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9E777D8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Depresszió</w:t>
            </w:r>
          </w:p>
        </w:tc>
        <w:tc>
          <w:tcPr>
            <w:tcW w:w="1984" w:type="dxa"/>
            <w:shd w:val="clear" w:color="auto" w:fill="auto"/>
          </w:tcPr>
          <w:p w14:paraId="1FED8225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75A695C3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12CC4F4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7F407088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45DAE2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8EDE28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Insomnia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91769B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22409A08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2361EFF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0E96A5E1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62A176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7CFB56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Alvászavarok</w:t>
            </w:r>
          </w:p>
        </w:tc>
        <w:tc>
          <w:tcPr>
            <w:tcW w:w="1984" w:type="dxa"/>
            <w:shd w:val="clear" w:color="auto" w:fill="auto"/>
          </w:tcPr>
          <w:p w14:paraId="766E65F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0449936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15A8FA4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12AA60D9" w14:textId="77777777">
        <w:trPr>
          <w:trHeight w:val="290"/>
        </w:trPr>
        <w:tc>
          <w:tcPr>
            <w:tcW w:w="1985" w:type="dxa"/>
            <w:vMerge w:val="restart"/>
            <w:shd w:val="clear" w:color="auto" w:fill="auto"/>
          </w:tcPr>
          <w:p w14:paraId="446656A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107" w:right="561"/>
              <w:jc w:val="both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Idegrendszeri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betegségek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2517C53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Szédülés</w:t>
            </w:r>
          </w:p>
        </w:tc>
        <w:tc>
          <w:tcPr>
            <w:tcW w:w="1984" w:type="dxa"/>
            <w:shd w:val="clear" w:color="auto" w:fill="auto"/>
          </w:tcPr>
          <w:p w14:paraId="1BF5F32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457DD1AB" w14:textId="2BFD0928" w:rsidR="002C3C9D" w:rsidRPr="004C7E4B" w:rsidRDefault="00620FFE" w:rsidP="00A31C04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nem gyakori</w:t>
            </w:r>
          </w:p>
        </w:tc>
        <w:tc>
          <w:tcPr>
            <w:tcW w:w="1560" w:type="dxa"/>
            <w:shd w:val="clear" w:color="auto" w:fill="auto"/>
          </w:tcPr>
          <w:p w14:paraId="06E1774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458CCAD2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D522E3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4C2BA9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Syncope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7D7DBDF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5BEDE85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50F797F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50490FE0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454DC51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38DCA6E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Paraesthesia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019BD314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51FD561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7EDBC60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52BA370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1DF2DEAA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954F4E1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Aluszékonyság</w:t>
            </w:r>
          </w:p>
        </w:tc>
        <w:tc>
          <w:tcPr>
            <w:tcW w:w="1984" w:type="dxa"/>
            <w:shd w:val="clear" w:color="auto" w:fill="auto"/>
          </w:tcPr>
          <w:p w14:paraId="1B431C6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8A56BE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7D28E6D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D25B5A7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1629CC7E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C96B83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Fejfájás</w:t>
            </w:r>
          </w:p>
        </w:tc>
        <w:tc>
          <w:tcPr>
            <w:tcW w:w="1984" w:type="dxa"/>
            <w:shd w:val="clear" w:color="auto" w:fill="auto"/>
          </w:tcPr>
          <w:p w14:paraId="1D2609E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7566FF4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2A11D4B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050F3E47" w14:textId="77777777">
        <w:trPr>
          <w:trHeight w:val="290"/>
        </w:trPr>
        <w:tc>
          <w:tcPr>
            <w:tcW w:w="1985" w:type="dxa"/>
            <w:vMerge w:val="restart"/>
            <w:shd w:val="clear" w:color="auto" w:fill="auto"/>
          </w:tcPr>
          <w:p w14:paraId="45AF5B8E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Szembetegségek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és szemészeti</w:t>
            </w:r>
            <w:r>
              <w:rPr>
                <w:rFonts w:eastAsia="Times New Roman"/>
                <w:b/>
                <w:spacing w:val="-10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735825D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Látászavarok</w:t>
            </w:r>
          </w:p>
        </w:tc>
        <w:tc>
          <w:tcPr>
            <w:tcW w:w="1984" w:type="dxa"/>
            <w:shd w:val="clear" w:color="auto" w:fill="auto"/>
          </w:tcPr>
          <w:p w14:paraId="17B1498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075DB8F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318D090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46A8583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3A04C50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79C547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Homályos</w:t>
            </w:r>
            <w:r>
              <w:rPr>
                <w:rFonts w:eastAsia="Times New Roman"/>
                <w:spacing w:val="-8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látás</w:t>
            </w:r>
          </w:p>
        </w:tc>
        <w:tc>
          <w:tcPr>
            <w:tcW w:w="1984" w:type="dxa"/>
            <w:shd w:val="clear" w:color="auto" w:fill="auto"/>
          </w:tcPr>
          <w:p w14:paraId="2361CE1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7A2C5FA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135DBFC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C4CA255" w14:textId="77777777">
        <w:trPr>
          <w:trHeight w:val="503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4B6D9C96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71D05E0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Akut</w:t>
            </w:r>
            <w:r>
              <w:rPr>
                <w:rFonts w:eastAsia="Times New Roman"/>
                <w:spacing w:val="-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>zárt</w:t>
            </w:r>
            <w:r>
              <w:rPr>
                <w:rFonts w:eastAsia="Times New Roman"/>
                <w:spacing w:val="-4"/>
                <w:szCs w:val="22"/>
                <w:lang w:val="hu-HU" w:eastAsia="en-US"/>
              </w:rPr>
              <w:t xml:space="preserve"> zugú </w:t>
            </w: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glaucoma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3F7744F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D9E2C8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181ED44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ismert</w:t>
            </w:r>
          </w:p>
        </w:tc>
      </w:tr>
      <w:tr w:rsidR="004F1A3C" w:rsidRPr="002C3C9D" w14:paraId="59CF5792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3BC906C6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A15ABFA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Choroidealis</w:t>
            </w:r>
            <w:proofErr w:type="spellEnd"/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effusio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1C736BB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2F71EE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2D6A115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ismert</w:t>
            </w:r>
          </w:p>
        </w:tc>
      </w:tr>
      <w:tr w:rsidR="004F1A3C" w:rsidRPr="002C3C9D" w14:paraId="775A2B84" w14:textId="77777777">
        <w:trPr>
          <w:trHeight w:val="1266"/>
        </w:trPr>
        <w:tc>
          <w:tcPr>
            <w:tcW w:w="1985" w:type="dxa"/>
            <w:shd w:val="clear" w:color="auto" w:fill="auto"/>
          </w:tcPr>
          <w:p w14:paraId="0ED2E01E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107" w:right="532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lastRenderedPageBreak/>
              <w:t xml:space="preserve">A fül és az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egyensúly-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érzékelő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szerv betegségei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tünetei</w:t>
            </w:r>
          </w:p>
        </w:tc>
        <w:tc>
          <w:tcPr>
            <w:tcW w:w="1701" w:type="dxa"/>
            <w:shd w:val="clear" w:color="auto" w:fill="auto"/>
          </w:tcPr>
          <w:p w14:paraId="4AEC966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Vertigo</w:t>
            </w:r>
          </w:p>
        </w:tc>
        <w:tc>
          <w:tcPr>
            <w:tcW w:w="1984" w:type="dxa"/>
            <w:shd w:val="clear" w:color="auto" w:fill="auto"/>
          </w:tcPr>
          <w:p w14:paraId="7153779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2A1EB05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7660027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92B7B77" w14:textId="77777777">
        <w:trPr>
          <w:trHeight w:val="287"/>
        </w:trPr>
        <w:tc>
          <w:tcPr>
            <w:tcW w:w="1985" w:type="dxa"/>
            <w:vMerge w:val="restart"/>
            <w:shd w:val="clear" w:color="auto" w:fill="auto"/>
          </w:tcPr>
          <w:p w14:paraId="06F67ED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213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Szívbetegségek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és a szívvel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kapcsolatos tünetek</w:t>
            </w:r>
          </w:p>
        </w:tc>
        <w:tc>
          <w:tcPr>
            <w:tcW w:w="1701" w:type="dxa"/>
            <w:shd w:val="clear" w:color="auto" w:fill="auto"/>
          </w:tcPr>
          <w:p w14:paraId="396DEBE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Tachycardia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8FFF44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1E4B2F3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455E5E1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37E7C755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45662877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B2B37B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Arrhythmiák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4065E0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4352CD1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5A9310A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193E1D71" w14:textId="77777777">
        <w:trPr>
          <w:trHeight w:val="412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FEFD308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E7FA1C4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54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Bradycardia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216D971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44A6B1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54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35FAC5A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30279122" w14:textId="77777777">
        <w:trPr>
          <w:trHeight w:val="290"/>
        </w:trPr>
        <w:tc>
          <w:tcPr>
            <w:tcW w:w="1985" w:type="dxa"/>
            <w:vMerge w:val="restart"/>
            <w:shd w:val="clear" w:color="auto" w:fill="auto"/>
          </w:tcPr>
          <w:p w14:paraId="2C88E74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Érbetegségek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1B1DA0F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Hypotonia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AB57F4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7FE05BD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5D306F3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7FF379B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CED549F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7D4543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Orthostaticus</w:t>
            </w:r>
            <w:proofErr w:type="spellEnd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hypotonia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67AFB6F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5B0A2A2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2FFFAB2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0FC94107" w14:textId="77777777">
        <w:trPr>
          <w:trHeight w:val="505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1148EB8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CB40A9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Necrotizáló</w:t>
            </w:r>
            <w:proofErr w:type="spellEnd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vasculitis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208778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9DEB3B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5FA0368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1BAAA8A5" w14:textId="77777777">
        <w:trPr>
          <w:trHeight w:val="290"/>
        </w:trPr>
        <w:tc>
          <w:tcPr>
            <w:tcW w:w="1985" w:type="dxa"/>
            <w:vMerge w:val="restart"/>
            <w:tcBorders>
              <w:bottom w:val="nil"/>
            </w:tcBorders>
            <w:shd w:val="clear" w:color="auto" w:fill="auto"/>
          </w:tcPr>
          <w:p w14:paraId="6E44A91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Légzőrendszeri,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mellkasi és </w:t>
            </w:r>
            <w:proofErr w:type="spellStart"/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mediastinalis</w:t>
            </w:r>
            <w:proofErr w:type="spellEnd"/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betegségek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5B180BB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Dyspnoe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48600A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63D522E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02A9A06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DBD901E" w14:textId="77777777">
        <w:trPr>
          <w:trHeight w:val="506"/>
        </w:trPr>
        <w:tc>
          <w:tcPr>
            <w:tcW w:w="198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39446A5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A670A9F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Respirációs </w:t>
            </w:r>
            <w:proofErr w:type="spellStart"/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distressz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6E0F581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5DB26A0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20997C83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8647E3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3C66D67" w14:textId="77777777">
        <w:trPr>
          <w:trHeight w:val="287"/>
        </w:trPr>
        <w:tc>
          <w:tcPr>
            <w:tcW w:w="1985" w:type="dxa"/>
            <w:vMerge/>
            <w:tcBorders>
              <w:top w:val="nil"/>
              <w:bottom w:val="nil"/>
            </w:tcBorders>
            <w:shd w:val="clear" w:color="auto" w:fill="auto"/>
          </w:tcPr>
          <w:p w14:paraId="2F60BC03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D199735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Pneumonitis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9CA971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7C13D24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1F75F396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8647E3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5AD6E492" w14:textId="77777777">
        <w:trPr>
          <w:trHeight w:val="506"/>
        </w:trPr>
        <w:tc>
          <w:tcPr>
            <w:tcW w:w="198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8F42E5D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AA37DD3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Pulmonalis</w:t>
            </w:r>
            <w:proofErr w:type="spellEnd"/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oedema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D1EF1E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3732F42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38CC34DC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8647E3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716F3422" w14:textId="77777777">
        <w:trPr>
          <w:trHeight w:val="290"/>
        </w:trPr>
        <w:tc>
          <w:tcPr>
            <w:tcW w:w="198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D9C565F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1AA7B2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Köhögés</w:t>
            </w:r>
          </w:p>
        </w:tc>
        <w:tc>
          <w:tcPr>
            <w:tcW w:w="1984" w:type="dxa"/>
            <w:shd w:val="clear" w:color="auto" w:fill="auto"/>
          </w:tcPr>
          <w:p w14:paraId="2443CF74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87A5CC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6945E44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B2B9313" w14:textId="77777777">
        <w:trPr>
          <w:trHeight w:val="505"/>
        </w:trPr>
        <w:tc>
          <w:tcPr>
            <w:tcW w:w="1985" w:type="dxa"/>
            <w:vMerge w:val="restart"/>
            <w:tcBorders>
              <w:top w:val="nil"/>
            </w:tcBorders>
            <w:shd w:val="clear" w:color="auto" w:fill="auto"/>
          </w:tcPr>
          <w:p w14:paraId="52B65D3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92377F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Interstitialis</w:t>
            </w:r>
            <w:proofErr w:type="spellEnd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tüdőbetegség</w:t>
            </w:r>
          </w:p>
        </w:tc>
        <w:tc>
          <w:tcPr>
            <w:tcW w:w="1984" w:type="dxa"/>
            <w:shd w:val="clear" w:color="auto" w:fill="auto"/>
          </w:tcPr>
          <w:p w14:paraId="20BD851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1A8693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  <w:r w:rsidRPr="004C7E4B">
              <w:rPr>
                <w:rFonts w:eastAsia="Times New Roman"/>
                <w:spacing w:val="-2"/>
                <w:szCs w:val="22"/>
                <w:vertAlign w:val="superscript"/>
                <w:lang w:val="hu-HU" w:eastAsia="en-US"/>
              </w:rPr>
              <w:t>1,2</w:t>
            </w:r>
          </w:p>
        </w:tc>
        <w:tc>
          <w:tcPr>
            <w:tcW w:w="1560" w:type="dxa"/>
            <w:shd w:val="clear" w:color="auto" w:fill="auto"/>
          </w:tcPr>
          <w:p w14:paraId="54D998A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047D0E95" w14:textId="77777777">
        <w:trPr>
          <w:trHeight w:val="1012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E3175B5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A7D944A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132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 xml:space="preserve">Akut respirációs </w:t>
            </w:r>
            <w:proofErr w:type="spellStart"/>
            <w:r>
              <w:rPr>
                <w:rFonts w:eastAsia="Times New Roman"/>
                <w:szCs w:val="22"/>
                <w:lang w:val="hu-HU" w:eastAsia="en-US"/>
              </w:rPr>
              <w:t>distressz</w:t>
            </w:r>
            <w:proofErr w:type="spellEnd"/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 xml:space="preserve">szindróma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(ARDS)</w:t>
            </w:r>
          </w:p>
          <w:p w14:paraId="3EAEDEA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(lásd 4.4</w:t>
            </w:r>
            <w:r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pont)</w:t>
            </w:r>
          </w:p>
        </w:tc>
        <w:tc>
          <w:tcPr>
            <w:tcW w:w="1984" w:type="dxa"/>
            <w:shd w:val="clear" w:color="auto" w:fill="auto"/>
          </w:tcPr>
          <w:p w14:paraId="55A1A68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57E89C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527826A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563D845F" w14:textId="77777777">
        <w:trPr>
          <w:trHeight w:val="290"/>
        </w:trPr>
        <w:tc>
          <w:tcPr>
            <w:tcW w:w="1985" w:type="dxa"/>
            <w:vMerge w:val="restart"/>
            <w:shd w:val="clear" w:color="auto" w:fill="auto"/>
          </w:tcPr>
          <w:p w14:paraId="66E2533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Emésztőrendszeri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betegségek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13A097B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Hasmenés</w:t>
            </w:r>
          </w:p>
        </w:tc>
        <w:tc>
          <w:tcPr>
            <w:tcW w:w="1984" w:type="dxa"/>
            <w:shd w:val="clear" w:color="auto" w:fill="auto"/>
          </w:tcPr>
          <w:p w14:paraId="12E91CA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13FDE07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0D999B0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57F93C89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455C57C4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29FD1B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Szájszárazság</w:t>
            </w:r>
          </w:p>
        </w:tc>
        <w:tc>
          <w:tcPr>
            <w:tcW w:w="1984" w:type="dxa"/>
            <w:shd w:val="clear" w:color="auto" w:fill="auto"/>
          </w:tcPr>
          <w:p w14:paraId="483D5FA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758C55E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23C8588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E944C8D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0F943987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46F96C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Flatulentia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07F84CF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5BADCFE3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360D12B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08838059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0A49950B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3E775FA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Hasi</w:t>
            </w:r>
            <w:r>
              <w:rPr>
                <w:rFonts w:eastAsia="Times New Roman"/>
                <w:spacing w:val="-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fájdalom</w:t>
            </w:r>
          </w:p>
        </w:tc>
        <w:tc>
          <w:tcPr>
            <w:tcW w:w="1984" w:type="dxa"/>
            <w:shd w:val="clear" w:color="auto" w:fill="auto"/>
          </w:tcPr>
          <w:p w14:paraId="21A5CD64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70C5396F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59395BC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76A4853E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37DF84A3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4F044C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Székrekedés</w:t>
            </w:r>
          </w:p>
        </w:tc>
        <w:tc>
          <w:tcPr>
            <w:tcW w:w="1984" w:type="dxa"/>
            <w:shd w:val="clear" w:color="auto" w:fill="auto"/>
          </w:tcPr>
          <w:p w14:paraId="608C08F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774006A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6E4C0D3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3ACD9AF6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098A29F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AA3746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Emésztési</w:t>
            </w:r>
            <w:r>
              <w:rPr>
                <w:rFonts w:eastAsia="Times New Roman"/>
                <w:spacing w:val="-9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zavar</w:t>
            </w:r>
          </w:p>
        </w:tc>
        <w:tc>
          <w:tcPr>
            <w:tcW w:w="1984" w:type="dxa"/>
            <w:shd w:val="clear" w:color="auto" w:fill="auto"/>
          </w:tcPr>
          <w:p w14:paraId="0BB611B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62D2D2C7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4CECFDB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CD065A1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CBEAE86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A3A3EB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Hányás</w:t>
            </w:r>
          </w:p>
        </w:tc>
        <w:tc>
          <w:tcPr>
            <w:tcW w:w="1984" w:type="dxa"/>
            <w:shd w:val="clear" w:color="auto" w:fill="auto"/>
          </w:tcPr>
          <w:p w14:paraId="6785E6C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16F40FE8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2C12EB0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73CED887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11D7C0C3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D0AA24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Gastritis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3C00426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7101381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56D2E60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734E7D33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155B245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FA4EB64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4"/>
                <w:szCs w:val="22"/>
                <w:lang w:val="hu-HU" w:eastAsia="en-US"/>
              </w:rPr>
              <w:t xml:space="preserve">Hasi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diszkomfortérzés</w:t>
            </w:r>
          </w:p>
        </w:tc>
        <w:tc>
          <w:tcPr>
            <w:tcW w:w="1984" w:type="dxa"/>
            <w:shd w:val="clear" w:color="auto" w:fill="auto"/>
          </w:tcPr>
          <w:p w14:paraId="64E72B8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37CB4F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3237AEB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4B38E80D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5260AE2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F7C559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Hányinger</w:t>
            </w:r>
          </w:p>
        </w:tc>
        <w:tc>
          <w:tcPr>
            <w:tcW w:w="1984" w:type="dxa"/>
            <w:shd w:val="clear" w:color="auto" w:fill="auto"/>
          </w:tcPr>
          <w:p w14:paraId="1FEC8BB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0B91A7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6838198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3C7CA733" w14:textId="77777777">
        <w:trPr>
          <w:trHeight w:val="503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12B0C8B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B8D17D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Hasnyálmirigy-gyulladás</w:t>
            </w:r>
          </w:p>
        </w:tc>
        <w:tc>
          <w:tcPr>
            <w:tcW w:w="1984" w:type="dxa"/>
            <w:shd w:val="clear" w:color="auto" w:fill="auto"/>
          </w:tcPr>
          <w:p w14:paraId="7ED7BFA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5DF9CB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5E8C03D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32866C24" w14:textId="77777777">
        <w:trPr>
          <w:trHeight w:val="760"/>
        </w:trPr>
        <w:tc>
          <w:tcPr>
            <w:tcW w:w="1985" w:type="dxa"/>
            <w:vMerge w:val="restart"/>
            <w:shd w:val="clear" w:color="auto" w:fill="auto"/>
          </w:tcPr>
          <w:p w14:paraId="152723AD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Máj-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epebetegségek,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illetve tünetek</w:t>
            </w:r>
          </w:p>
        </w:tc>
        <w:tc>
          <w:tcPr>
            <w:tcW w:w="1701" w:type="dxa"/>
            <w:shd w:val="clear" w:color="auto" w:fill="auto"/>
          </w:tcPr>
          <w:p w14:paraId="199056A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Kóros</w:t>
            </w:r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 xml:space="preserve">májfunkciós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értékek/májbetegsé</w:t>
            </w:r>
            <w:r>
              <w:rPr>
                <w:rFonts w:eastAsia="Times New Roman"/>
                <w:spacing w:val="-10"/>
                <w:szCs w:val="22"/>
                <w:lang w:val="hu-HU" w:eastAsia="en-US"/>
              </w:rPr>
              <w:t>g</w:t>
            </w:r>
          </w:p>
        </w:tc>
        <w:tc>
          <w:tcPr>
            <w:tcW w:w="1984" w:type="dxa"/>
            <w:shd w:val="clear" w:color="auto" w:fill="auto"/>
          </w:tcPr>
          <w:p w14:paraId="5158FDF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  <w:r w:rsidRPr="004C7E4B">
              <w:rPr>
                <w:rFonts w:eastAsia="Times New Roman"/>
                <w:spacing w:val="-2"/>
                <w:szCs w:val="22"/>
                <w:vertAlign w:val="superscript"/>
                <w:lang w:val="hu-HU" w:eastAsia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5E14AB0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  <w:r w:rsidRPr="004C7E4B">
              <w:rPr>
                <w:rFonts w:eastAsia="Times New Roman"/>
                <w:spacing w:val="-2"/>
                <w:szCs w:val="22"/>
                <w:vertAlign w:val="superscript"/>
                <w:lang w:val="hu-HU" w:eastAsia="en-US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59F1F66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934C3D3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9EF66AF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0433DF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Sárgaság</w:t>
            </w:r>
          </w:p>
        </w:tc>
        <w:tc>
          <w:tcPr>
            <w:tcW w:w="1984" w:type="dxa"/>
            <w:shd w:val="clear" w:color="auto" w:fill="auto"/>
          </w:tcPr>
          <w:p w14:paraId="4EACDFE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916A37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54890FE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453F14A7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8494F7D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F7B667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Cholestasis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1C15FCC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290391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41E9E69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55E43474" w14:textId="77777777">
        <w:trPr>
          <w:trHeight w:val="1012"/>
        </w:trPr>
        <w:tc>
          <w:tcPr>
            <w:tcW w:w="1985" w:type="dxa"/>
            <w:vMerge w:val="restart"/>
            <w:shd w:val="clear" w:color="auto" w:fill="auto"/>
          </w:tcPr>
          <w:p w14:paraId="20082B8D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164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lastRenderedPageBreak/>
              <w:t>A</w:t>
            </w:r>
            <w:r>
              <w:rPr>
                <w:rFonts w:eastAsia="Times New Roman"/>
                <w:b/>
                <w:spacing w:val="-9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bőr</w:t>
            </w:r>
            <w:r>
              <w:rPr>
                <w:rFonts w:eastAsia="Times New Roman"/>
                <w:b/>
                <w:spacing w:val="-9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és</w:t>
            </w:r>
            <w:r>
              <w:rPr>
                <w:rFonts w:eastAsia="Times New Roman"/>
                <w:b/>
                <w:spacing w:val="-9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a</w:t>
            </w:r>
            <w:r>
              <w:rPr>
                <w:rFonts w:eastAsia="Times New Roman"/>
                <w:b/>
                <w:spacing w:val="-9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bőr alatti szövet betegségei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tünetei</w:t>
            </w:r>
          </w:p>
        </w:tc>
        <w:tc>
          <w:tcPr>
            <w:tcW w:w="1701" w:type="dxa"/>
            <w:shd w:val="clear" w:color="auto" w:fill="auto"/>
          </w:tcPr>
          <w:p w14:paraId="747B94BD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133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Angiooedema</w:t>
            </w:r>
            <w:proofErr w:type="spellEnd"/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>(halálos</w:t>
            </w:r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 xml:space="preserve">kimenetelű eseteket is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beleértve)</w:t>
            </w:r>
          </w:p>
        </w:tc>
        <w:tc>
          <w:tcPr>
            <w:tcW w:w="1984" w:type="dxa"/>
            <w:shd w:val="clear" w:color="auto" w:fill="auto"/>
          </w:tcPr>
          <w:p w14:paraId="440612A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3806F546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7DFC5F6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19824AA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EBD17BD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744801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Erythema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09F277F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35F17D33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0C5CDD0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3DCB3C7E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4C386C5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C15F47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Pruritus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714FEB84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220B1E04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2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1F8B4B0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5210B80F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38DC7089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BD60B8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Bőrkiütés</w:t>
            </w:r>
          </w:p>
        </w:tc>
        <w:tc>
          <w:tcPr>
            <w:tcW w:w="1984" w:type="dxa"/>
            <w:shd w:val="clear" w:color="auto" w:fill="auto"/>
          </w:tcPr>
          <w:p w14:paraId="5D8589D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67050B4A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478EF31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03E55420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671F735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D258B5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Hyperhidrosis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645F4F5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37738211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6551884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0D9A691D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0FD904AD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3952B68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Urticaria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CAEDDF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3B872F5E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4C30F7A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7FCB91AC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7BF3906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DFBA3E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Ekzema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39CC819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594EE4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6D86D56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5D15004B" w14:textId="77777777">
        <w:trPr>
          <w:trHeight w:val="505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0B79B9B7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7D6609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107" w:right="26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Gyógyszer</w:t>
            </w:r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 xml:space="preserve">okozta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kiütés</w:t>
            </w:r>
          </w:p>
        </w:tc>
        <w:tc>
          <w:tcPr>
            <w:tcW w:w="1984" w:type="dxa"/>
            <w:shd w:val="clear" w:color="auto" w:fill="auto"/>
          </w:tcPr>
          <w:p w14:paraId="564398A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A433F4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00DFDBD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35DF6705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E9FEA31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7E8318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Toxikus</w:t>
            </w:r>
            <w:r w:rsidRPr="004C7E4B">
              <w:rPr>
                <w:rFonts w:eastAsia="Times New Roman"/>
                <w:spacing w:val="-7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bőrkiütés</w:t>
            </w:r>
          </w:p>
        </w:tc>
        <w:tc>
          <w:tcPr>
            <w:tcW w:w="1984" w:type="dxa"/>
            <w:shd w:val="clear" w:color="auto" w:fill="auto"/>
          </w:tcPr>
          <w:p w14:paraId="61BFFFF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DCBD2B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2F5EA4F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4C3BB001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6A62CAF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00D1050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Lupusszerű</w:t>
            </w:r>
            <w:proofErr w:type="spellEnd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tünetegyüttes</w:t>
            </w:r>
          </w:p>
        </w:tc>
        <w:tc>
          <w:tcPr>
            <w:tcW w:w="1984" w:type="dxa"/>
            <w:shd w:val="clear" w:color="auto" w:fill="auto"/>
          </w:tcPr>
          <w:p w14:paraId="5037A5A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1D9DFC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1E6B1B1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078E7121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099C4C05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C1D23B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Fényérzékenységi reakciók</w:t>
            </w:r>
          </w:p>
        </w:tc>
        <w:tc>
          <w:tcPr>
            <w:tcW w:w="1984" w:type="dxa"/>
            <w:shd w:val="clear" w:color="auto" w:fill="auto"/>
          </w:tcPr>
          <w:p w14:paraId="14F13E9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5FBD9E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29E3A76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3CAF11C" w14:textId="77777777">
        <w:trPr>
          <w:trHeight w:val="75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0858AE5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E2E60B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328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Toxikus </w:t>
            </w: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epidermalis</w:t>
            </w:r>
            <w:proofErr w:type="spellEnd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necrolysis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441FB9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25CB96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2A41621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4C7E4B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012820D2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349E1CE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46876A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Erythema</w:t>
            </w:r>
            <w:proofErr w:type="spellEnd"/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multiforme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69C9DD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1600B4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6C9DC29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ismert</w:t>
            </w:r>
          </w:p>
        </w:tc>
      </w:tr>
      <w:tr w:rsidR="004F1A3C" w:rsidRPr="002C3C9D" w14:paraId="75848064" w14:textId="77777777">
        <w:trPr>
          <w:trHeight w:val="290"/>
        </w:trPr>
        <w:tc>
          <w:tcPr>
            <w:tcW w:w="1985" w:type="dxa"/>
            <w:vMerge w:val="restart"/>
            <w:tcBorders>
              <w:bottom w:val="nil"/>
            </w:tcBorders>
            <w:shd w:val="clear" w:color="auto" w:fill="auto"/>
          </w:tcPr>
          <w:p w14:paraId="5E4357F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164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A csont-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izomrendszer,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valamint a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kötőszövet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betegségei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tünetei</w:t>
            </w:r>
          </w:p>
        </w:tc>
        <w:tc>
          <w:tcPr>
            <w:tcW w:w="1701" w:type="dxa"/>
            <w:shd w:val="clear" w:color="auto" w:fill="auto"/>
          </w:tcPr>
          <w:p w14:paraId="5891D83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Hátfájás</w:t>
            </w:r>
          </w:p>
        </w:tc>
        <w:tc>
          <w:tcPr>
            <w:tcW w:w="1984" w:type="dxa"/>
            <w:shd w:val="clear" w:color="auto" w:fill="auto"/>
          </w:tcPr>
          <w:p w14:paraId="6E20DF7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7E29D37C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25A3349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4D624F0B" w14:textId="77777777">
        <w:trPr>
          <w:trHeight w:val="758"/>
        </w:trPr>
        <w:tc>
          <w:tcPr>
            <w:tcW w:w="1985" w:type="dxa"/>
            <w:vMerge/>
            <w:tcBorders>
              <w:top w:val="nil"/>
              <w:bottom w:val="nil"/>
            </w:tcBorders>
            <w:shd w:val="clear" w:color="auto" w:fill="auto"/>
          </w:tcPr>
          <w:p w14:paraId="2A2ECA26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00DDE0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Izomgörcsök </w:t>
            </w:r>
            <w:r w:rsidRPr="004C7E4B">
              <w:rPr>
                <w:rFonts w:eastAsia="Times New Roman"/>
                <w:szCs w:val="22"/>
                <w:lang w:val="hu-HU" w:eastAsia="en-US"/>
              </w:rPr>
              <w:t>(izomgörcs</w:t>
            </w:r>
            <w:r w:rsidRPr="004C7E4B">
              <w:rPr>
                <w:rFonts w:eastAsia="Times New Roman"/>
                <w:spacing w:val="-10"/>
                <w:szCs w:val="22"/>
                <w:lang w:val="hu-HU" w:eastAsia="en-US"/>
              </w:rPr>
              <w:t xml:space="preserve"> a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lábszárban)</w:t>
            </w:r>
          </w:p>
        </w:tc>
        <w:tc>
          <w:tcPr>
            <w:tcW w:w="1984" w:type="dxa"/>
            <w:shd w:val="clear" w:color="auto" w:fill="auto"/>
          </w:tcPr>
          <w:p w14:paraId="0F0CCB05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78D52746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2450ABE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ismert</w:t>
            </w:r>
          </w:p>
        </w:tc>
      </w:tr>
      <w:tr w:rsidR="004F1A3C" w:rsidRPr="002C3C9D" w14:paraId="05310F51" w14:textId="77777777">
        <w:trPr>
          <w:trHeight w:val="290"/>
        </w:trPr>
        <w:tc>
          <w:tcPr>
            <w:tcW w:w="198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4A3A121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4694994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Myalgia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76387D64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702F623B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64D869D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0F37545" w14:textId="77777777">
        <w:trPr>
          <w:trHeight w:val="290"/>
        </w:trPr>
        <w:tc>
          <w:tcPr>
            <w:tcW w:w="1985" w:type="dxa"/>
            <w:vMerge/>
            <w:tcBorders>
              <w:top w:val="nil"/>
              <w:bottom w:val="nil"/>
            </w:tcBorders>
            <w:shd w:val="clear" w:color="auto" w:fill="auto"/>
          </w:tcPr>
          <w:p w14:paraId="7AAFF818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BCDA096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Arthralgia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2A967BA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6A1365E0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05382DE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D5D2D69" w14:textId="77777777">
        <w:trPr>
          <w:trHeight w:val="760"/>
        </w:trPr>
        <w:tc>
          <w:tcPr>
            <w:tcW w:w="1985" w:type="dxa"/>
            <w:vMerge w:val="restart"/>
            <w:tcBorders>
              <w:top w:val="nil"/>
            </w:tcBorders>
            <w:shd w:val="clear" w:color="auto" w:fill="auto"/>
          </w:tcPr>
          <w:p w14:paraId="24A9ED4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5FFB08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Végtagfájdalom </w:t>
            </w:r>
            <w:r>
              <w:rPr>
                <w:rFonts w:eastAsia="Times New Roman"/>
                <w:szCs w:val="22"/>
                <w:lang w:val="hu-HU" w:eastAsia="en-US"/>
              </w:rPr>
              <w:t xml:space="preserve">(fájdalom a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lábszárban)</w:t>
            </w:r>
          </w:p>
        </w:tc>
        <w:tc>
          <w:tcPr>
            <w:tcW w:w="1984" w:type="dxa"/>
            <w:shd w:val="clear" w:color="auto" w:fill="auto"/>
          </w:tcPr>
          <w:p w14:paraId="5D2403A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49AE25D8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38EE9E1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F3AA79B" w14:textId="77777777">
        <w:trPr>
          <w:trHeight w:val="75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BE5C34C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88243B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Ínfájdalom (íngyulladásszerű tünetek)</w:t>
            </w:r>
          </w:p>
        </w:tc>
        <w:tc>
          <w:tcPr>
            <w:tcW w:w="1984" w:type="dxa"/>
            <w:shd w:val="clear" w:color="auto" w:fill="auto"/>
          </w:tcPr>
          <w:p w14:paraId="786D1FF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D7142E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4D20FDB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3CC02B32" w14:textId="77777777">
        <w:trPr>
          <w:trHeight w:val="505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BD4C3F4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C6E3F2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Szisztémás</w:t>
            </w:r>
            <w:r>
              <w:rPr>
                <w:rFonts w:eastAsia="Times New Roman"/>
                <w:spacing w:val="-10"/>
                <w:szCs w:val="22"/>
                <w:lang w:val="hu-HU" w:eastAsia="en-US"/>
              </w:rPr>
              <w:t xml:space="preserve"> </w:t>
            </w: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lupus</w:t>
            </w:r>
            <w:proofErr w:type="spellEnd"/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</w:t>
            </w: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erythematosus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C79C15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  <w:r w:rsidRPr="004C7E4B">
              <w:rPr>
                <w:rFonts w:eastAsia="Times New Roman"/>
                <w:spacing w:val="-2"/>
                <w:szCs w:val="22"/>
                <w:vertAlign w:val="superscript"/>
                <w:lang w:val="hu-HU" w:eastAsia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75FBF2D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5D9FE4B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nagyon</w:t>
            </w:r>
            <w:r w:rsidRPr="008647E3">
              <w:rPr>
                <w:rFonts w:eastAsia="Times New Roman"/>
                <w:spacing w:val="-6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4A5017A4" w14:textId="77777777">
        <w:trPr>
          <w:trHeight w:val="290"/>
        </w:trPr>
        <w:tc>
          <w:tcPr>
            <w:tcW w:w="1985" w:type="dxa"/>
            <w:vMerge w:val="restart"/>
            <w:shd w:val="clear" w:color="auto" w:fill="auto"/>
          </w:tcPr>
          <w:p w14:paraId="1FBFADA6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Vese-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és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húgyúti betegségek 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1775825D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Vesekárosodás</w:t>
            </w:r>
          </w:p>
        </w:tc>
        <w:tc>
          <w:tcPr>
            <w:tcW w:w="1984" w:type="dxa"/>
            <w:shd w:val="clear" w:color="auto" w:fill="auto"/>
          </w:tcPr>
          <w:p w14:paraId="1216E11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2C5BE6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4726D5E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ismert</w:t>
            </w:r>
          </w:p>
        </w:tc>
      </w:tr>
      <w:tr w:rsidR="004F1A3C" w:rsidRPr="002C3C9D" w14:paraId="697A2842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BEFCF36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9ED544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4"/>
                <w:szCs w:val="22"/>
                <w:lang w:val="hu-HU" w:eastAsia="en-US"/>
              </w:rPr>
              <w:t xml:space="preserve">Akut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veseelégtelenség</w:t>
            </w:r>
          </w:p>
        </w:tc>
        <w:tc>
          <w:tcPr>
            <w:tcW w:w="1984" w:type="dxa"/>
            <w:shd w:val="clear" w:color="auto" w:fill="auto"/>
          </w:tcPr>
          <w:p w14:paraId="60C65BB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4BA53D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6B2FA52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3F24414C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16AE3727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4868CDD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Glucosuria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28D6CEE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3CB6A5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3DBBC5A7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</w:tr>
      <w:tr w:rsidR="004F1A3C" w:rsidRPr="002C3C9D" w14:paraId="2DE24E65" w14:textId="77777777">
        <w:trPr>
          <w:trHeight w:val="1266"/>
        </w:trPr>
        <w:tc>
          <w:tcPr>
            <w:tcW w:w="1985" w:type="dxa"/>
            <w:shd w:val="clear" w:color="auto" w:fill="auto"/>
          </w:tcPr>
          <w:p w14:paraId="2B1578F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107" w:right="4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A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nemi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szervekkel és az emlőkkel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 xml:space="preserve">kapcsolatos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betegségek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és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tünetek</w:t>
            </w:r>
          </w:p>
        </w:tc>
        <w:tc>
          <w:tcPr>
            <w:tcW w:w="1701" w:type="dxa"/>
            <w:shd w:val="clear" w:color="auto" w:fill="auto"/>
          </w:tcPr>
          <w:p w14:paraId="71CF8B2D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zCs w:val="22"/>
                <w:lang w:val="hu-HU" w:eastAsia="en-US"/>
              </w:rPr>
              <w:t>Erectilis</w:t>
            </w:r>
            <w:proofErr w:type="spellEnd"/>
            <w:r>
              <w:rPr>
                <w:rFonts w:eastAsia="Times New Roman"/>
                <w:spacing w:val="-9"/>
                <w:szCs w:val="22"/>
                <w:lang w:val="hu-HU" w:eastAsia="en-US"/>
              </w:rPr>
              <w:t xml:space="preserve"> </w:t>
            </w: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dysfunctio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421B348F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28BC2B7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55DD3692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</w:tr>
      <w:tr w:rsidR="004F1A3C" w:rsidRPr="002C3C9D" w14:paraId="58C0BD7E" w14:textId="77777777">
        <w:trPr>
          <w:trHeight w:val="287"/>
        </w:trPr>
        <w:tc>
          <w:tcPr>
            <w:tcW w:w="1985" w:type="dxa"/>
            <w:vMerge w:val="restart"/>
            <w:shd w:val="clear" w:color="auto" w:fill="auto"/>
          </w:tcPr>
          <w:p w14:paraId="265CA5BC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145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Általános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tünetek, az alkalmazás helyén fellépő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reakciók</w:t>
            </w:r>
          </w:p>
        </w:tc>
        <w:tc>
          <w:tcPr>
            <w:tcW w:w="1701" w:type="dxa"/>
            <w:shd w:val="clear" w:color="auto" w:fill="auto"/>
          </w:tcPr>
          <w:p w14:paraId="4B4EF72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Mellkasi</w:t>
            </w:r>
            <w:r>
              <w:rPr>
                <w:rFonts w:eastAsia="Times New Roman"/>
                <w:spacing w:val="-10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fájdalom</w:t>
            </w:r>
          </w:p>
        </w:tc>
        <w:tc>
          <w:tcPr>
            <w:tcW w:w="1984" w:type="dxa"/>
            <w:shd w:val="clear" w:color="auto" w:fill="auto"/>
          </w:tcPr>
          <w:p w14:paraId="2F6BCB6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55666E5A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55A4674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08E37736" w14:textId="77777777">
        <w:trPr>
          <w:trHeight w:val="505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FBE7468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8849AA9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Influenzaszerű tünetek</w:t>
            </w:r>
          </w:p>
        </w:tc>
        <w:tc>
          <w:tcPr>
            <w:tcW w:w="1984" w:type="dxa"/>
            <w:shd w:val="clear" w:color="auto" w:fill="auto"/>
          </w:tcPr>
          <w:p w14:paraId="122E405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13679962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0874128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139F24E8" w14:textId="77777777">
        <w:trPr>
          <w:trHeight w:val="290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10D1BFC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EF74B9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Fájdalom</w:t>
            </w:r>
          </w:p>
        </w:tc>
        <w:tc>
          <w:tcPr>
            <w:tcW w:w="1984" w:type="dxa"/>
            <w:shd w:val="clear" w:color="auto" w:fill="auto"/>
          </w:tcPr>
          <w:p w14:paraId="401ADC48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6181917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42B778B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9EE6FC0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5B5787A2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7FB4A4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6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Asthenia</w:t>
            </w:r>
            <w:proofErr w:type="spellEnd"/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 (gyengeség)</w:t>
            </w:r>
          </w:p>
        </w:tc>
        <w:tc>
          <w:tcPr>
            <w:tcW w:w="1984" w:type="dxa"/>
            <w:shd w:val="clear" w:color="auto" w:fill="auto"/>
          </w:tcPr>
          <w:p w14:paraId="0E5CC23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7934B3D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08BA30CA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5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ismert</w:t>
            </w:r>
          </w:p>
        </w:tc>
      </w:tr>
      <w:tr w:rsidR="004F1A3C" w:rsidRPr="002C3C9D" w14:paraId="425B6425" w14:textId="77777777">
        <w:trPr>
          <w:trHeight w:val="28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B4205B1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EE15B8D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5"/>
                <w:szCs w:val="22"/>
                <w:lang w:val="hu-HU" w:eastAsia="en-US"/>
              </w:rPr>
              <w:t>Láz</w:t>
            </w:r>
          </w:p>
        </w:tc>
        <w:tc>
          <w:tcPr>
            <w:tcW w:w="1984" w:type="dxa"/>
            <w:shd w:val="clear" w:color="auto" w:fill="auto"/>
          </w:tcPr>
          <w:p w14:paraId="1681FAA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378B421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18A30DF6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9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3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ismert</w:t>
            </w:r>
          </w:p>
        </w:tc>
      </w:tr>
      <w:tr w:rsidR="004F1A3C" w:rsidRPr="002C3C9D" w14:paraId="116DF44C" w14:textId="77777777">
        <w:trPr>
          <w:trHeight w:val="760"/>
        </w:trPr>
        <w:tc>
          <w:tcPr>
            <w:tcW w:w="1985" w:type="dxa"/>
            <w:vMerge w:val="restart"/>
            <w:shd w:val="clear" w:color="auto" w:fill="auto"/>
          </w:tcPr>
          <w:p w14:paraId="471DA7BF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213"/>
              <w:jc w:val="both"/>
              <w:rPr>
                <w:rFonts w:eastAsia="Times New Roman"/>
                <w:b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zCs w:val="22"/>
                <w:lang w:val="hu-HU" w:eastAsia="en-US"/>
              </w:rPr>
              <w:t>Laboratóriumi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>és egyéb</w:t>
            </w:r>
            <w:r>
              <w:rPr>
                <w:rFonts w:eastAsia="Times New Roman"/>
                <w:b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b/>
                <w:szCs w:val="22"/>
                <w:lang w:val="hu-HU" w:eastAsia="en-US"/>
              </w:rPr>
              <w:t xml:space="preserve">vizsgálatok </w:t>
            </w:r>
            <w:r>
              <w:rPr>
                <w:rFonts w:eastAsia="Times New Roman"/>
                <w:b/>
                <w:spacing w:val="-2"/>
                <w:szCs w:val="22"/>
                <w:lang w:val="hu-HU" w:eastAsia="en-US"/>
              </w:rPr>
              <w:t>eredményei</w:t>
            </w:r>
          </w:p>
        </w:tc>
        <w:tc>
          <w:tcPr>
            <w:tcW w:w="1701" w:type="dxa"/>
            <w:shd w:val="clear" w:color="auto" w:fill="auto"/>
          </w:tcPr>
          <w:p w14:paraId="57B92F17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Emelkedett </w:t>
            </w:r>
            <w:r>
              <w:rPr>
                <w:rFonts w:eastAsia="Times New Roman"/>
                <w:szCs w:val="22"/>
                <w:lang w:val="hu-HU" w:eastAsia="en-US"/>
              </w:rPr>
              <w:t>húgysavszint</w:t>
            </w:r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 xml:space="preserve">a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vérben</w:t>
            </w:r>
          </w:p>
        </w:tc>
        <w:tc>
          <w:tcPr>
            <w:tcW w:w="1984" w:type="dxa"/>
            <w:shd w:val="clear" w:color="auto" w:fill="auto"/>
          </w:tcPr>
          <w:p w14:paraId="765063FD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zCs w:val="22"/>
                <w:lang w:val="hu-HU" w:eastAsia="en-US"/>
              </w:rPr>
              <w:t>nem</w:t>
            </w:r>
            <w:r w:rsidRPr="004C7E4B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701" w:type="dxa"/>
            <w:shd w:val="clear" w:color="auto" w:fill="auto"/>
          </w:tcPr>
          <w:p w14:paraId="0518CA90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231FAE49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45E16241" w14:textId="77777777">
        <w:trPr>
          <w:trHeight w:val="758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4241CFEA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1D228B5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107" w:right="511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Emelkedett </w:t>
            </w:r>
            <w:proofErr w:type="spellStart"/>
            <w:r>
              <w:rPr>
                <w:rFonts w:eastAsia="Times New Roman"/>
                <w:szCs w:val="22"/>
                <w:lang w:val="hu-HU" w:eastAsia="en-US"/>
              </w:rPr>
              <w:t>kreatininszint</w:t>
            </w:r>
            <w:proofErr w:type="spellEnd"/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 xml:space="preserve">a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vérben</w:t>
            </w:r>
          </w:p>
        </w:tc>
        <w:tc>
          <w:tcPr>
            <w:tcW w:w="1984" w:type="dxa"/>
            <w:shd w:val="clear" w:color="auto" w:fill="auto"/>
          </w:tcPr>
          <w:p w14:paraId="2670ACC1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4BA02B79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zCs w:val="22"/>
                <w:lang w:val="hu-HU" w:eastAsia="en-US"/>
              </w:rPr>
              <w:t>nem</w:t>
            </w:r>
            <w:r w:rsidRPr="008647E3">
              <w:rPr>
                <w:rFonts w:eastAsia="Times New Roman"/>
                <w:spacing w:val="-5"/>
                <w:szCs w:val="22"/>
                <w:lang w:val="hu-HU" w:eastAsia="en-US"/>
              </w:rPr>
              <w:t xml:space="preserve"> </w:t>
            </w: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gyakori</w:t>
            </w:r>
          </w:p>
        </w:tc>
        <w:tc>
          <w:tcPr>
            <w:tcW w:w="1560" w:type="dxa"/>
            <w:shd w:val="clear" w:color="auto" w:fill="auto"/>
          </w:tcPr>
          <w:p w14:paraId="5AB0A61C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25BD2F33" w14:textId="77777777">
        <w:trPr>
          <w:trHeight w:val="757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72832888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CB6F034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7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zCs w:val="22"/>
                <w:lang w:val="hu-HU" w:eastAsia="en-US"/>
              </w:rPr>
              <w:t>Emelkedett</w:t>
            </w:r>
            <w:r>
              <w:rPr>
                <w:rFonts w:eastAsia="Times New Roman"/>
                <w:spacing w:val="-10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kreatin-</w:t>
            </w:r>
            <w:proofErr w:type="spellStart"/>
            <w:r>
              <w:rPr>
                <w:rFonts w:eastAsia="Times New Roman"/>
                <w:szCs w:val="22"/>
                <w:lang w:val="hu-HU" w:eastAsia="en-US"/>
              </w:rPr>
              <w:t>foszfokináz</w:t>
            </w:r>
            <w:proofErr w:type="spellEnd"/>
            <w:r>
              <w:rPr>
                <w:rFonts w:eastAsia="Times New Roman"/>
                <w:szCs w:val="22"/>
                <w:lang w:val="hu-HU" w:eastAsia="en-US"/>
              </w:rPr>
              <w:t>-szint</w:t>
            </w:r>
            <w:r>
              <w:rPr>
                <w:rFonts w:eastAsia="Times New Roman"/>
                <w:spacing w:val="-14"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zCs w:val="22"/>
                <w:lang w:val="hu-HU" w:eastAsia="en-US"/>
              </w:rPr>
              <w:t xml:space="preserve">a </w:t>
            </w:r>
            <w:r>
              <w:rPr>
                <w:rFonts w:eastAsia="Times New Roman"/>
                <w:spacing w:val="-2"/>
                <w:szCs w:val="22"/>
                <w:lang w:val="hu-HU" w:eastAsia="en-US"/>
              </w:rPr>
              <w:t>vérben</w:t>
            </w:r>
          </w:p>
        </w:tc>
        <w:tc>
          <w:tcPr>
            <w:tcW w:w="1984" w:type="dxa"/>
            <w:shd w:val="clear" w:color="auto" w:fill="auto"/>
          </w:tcPr>
          <w:p w14:paraId="0129CC0B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3B856A9C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0857A763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38F18379" w14:textId="77777777">
        <w:trPr>
          <w:trHeight w:val="506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65C86DC6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5283240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Emelkedett májenzimszint</w:t>
            </w:r>
          </w:p>
        </w:tc>
        <w:tc>
          <w:tcPr>
            <w:tcW w:w="1984" w:type="dxa"/>
            <w:shd w:val="clear" w:color="auto" w:fill="auto"/>
          </w:tcPr>
          <w:p w14:paraId="021C9B9E" w14:textId="77777777" w:rsidR="002C3C9D" w:rsidRPr="004C7E4B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4C7E4B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701" w:type="dxa"/>
            <w:shd w:val="clear" w:color="auto" w:fill="auto"/>
          </w:tcPr>
          <w:p w14:paraId="1E8AB220" w14:textId="77777777" w:rsidR="002C3C9D" w:rsidRPr="008647E3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3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 w:rsidRPr="008647E3"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49E0322B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  <w:tr w:rsidR="004F1A3C" w:rsidRPr="002C3C9D" w14:paraId="614DBDA7" w14:textId="77777777">
        <w:trPr>
          <w:trHeight w:val="508"/>
        </w:trPr>
        <w:tc>
          <w:tcPr>
            <w:tcW w:w="1985" w:type="dxa"/>
            <w:vMerge/>
            <w:tcBorders>
              <w:top w:val="nil"/>
            </w:tcBorders>
            <w:shd w:val="clear" w:color="auto" w:fill="auto"/>
          </w:tcPr>
          <w:p w14:paraId="244D895B" w14:textId="77777777" w:rsidR="002C3C9D" w:rsidRDefault="002C3C9D">
            <w:pPr>
              <w:widowControl w:val="0"/>
              <w:autoSpaceDE w:val="0"/>
              <w:autoSpaceDN w:val="0"/>
              <w:rPr>
                <w:rFonts w:eastAsia="Calibri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D9B3E13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 xml:space="preserve">Csökkent </w:t>
            </w:r>
            <w:proofErr w:type="spellStart"/>
            <w:r>
              <w:rPr>
                <w:rFonts w:eastAsia="Times New Roman"/>
                <w:spacing w:val="-2"/>
                <w:szCs w:val="22"/>
                <w:lang w:val="hu-HU" w:eastAsia="en-US"/>
              </w:rPr>
              <w:t>haemoglobinszint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7A94CD2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4F5000A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248" w:line="240" w:lineRule="exact"/>
              <w:ind w:left="107"/>
              <w:rPr>
                <w:rFonts w:eastAsia="Times New Roman"/>
                <w:szCs w:val="22"/>
                <w:lang w:val="hu-HU" w:eastAsia="en-US"/>
              </w:rPr>
            </w:pPr>
            <w:r>
              <w:rPr>
                <w:rFonts w:eastAsia="Times New Roman"/>
                <w:spacing w:val="-2"/>
                <w:szCs w:val="22"/>
                <w:lang w:val="hu-HU" w:eastAsia="en-US"/>
              </w:rPr>
              <w:t>ritka</w:t>
            </w:r>
          </w:p>
        </w:tc>
        <w:tc>
          <w:tcPr>
            <w:tcW w:w="1560" w:type="dxa"/>
            <w:shd w:val="clear" w:color="auto" w:fill="auto"/>
          </w:tcPr>
          <w:p w14:paraId="160F3AC1" w14:textId="77777777" w:rsidR="002C3C9D" w:rsidRDefault="002C3C9D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rFonts w:eastAsia="Times New Roman"/>
                <w:szCs w:val="22"/>
                <w:lang w:val="hu-HU" w:eastAsia="en-US"/>
              </w:rPr>
            </w:pPr>
          </w:p>
        </w:tc>
      </w:tr>
    </w:tbl>
    <w:p w14:paraId="0EC73189" w14:textId="3E963EE1" w:rsidR="006C04F2" w:rsidRPr="008647E3" w:rsidRDefault="006C04F2" w:rsidP="008647E3">
      <w:pPr>
        <w:widowControl w:val="0"/>
        <w:tabs>
          <w:tab w:val="clear" w:pos="567"/>
        </w:tabs>
        <w:spacing w:line="240" w:lineRule="auto"/>
        <w:ind w:left="142" w:hanging="142"/>
        <w:rPr>
          <w:sz w:val="20"/>
          <w:lang w:val="hu-HU"/>
        </w:rPr>
      </w:pPr>
      <w:r w:rsidRPr="008647E3">
        <w:rPr>
          <w:sz w:val="20"/>
          <w:vertAlign w:val="superscript"/>
          <w:lang w:val="hu-HU"/>
        </w:rPr>
        <w:t>1</w:t>
      </w:r>
      <w:r w:rsidRPr="008647E3">
        <w:rPr>
          <w:sz w:val="20"/>
          <w:lang w:val="hu-HU"/>
        </w:rPr>
        <w:t>: A forgalomba hozatalt követően szerzett tapasztalatok alapján.</w:t>
      </w:r>
    </w:p>
    <w:p w14:paraId="13274C83" w14:textId="5538D340" w:rsidR="00651100" w:rsidRPr="008647E3" w:rsidRDefault="006C04F2" w:rsidP="008647E3">
      <w:pPr>
        <w:widowControl w:val="0"/>
        <w:tabs>
          <w:tab w:val="clear" w:pos="567"/>
        </w:tabs>
        <w:spacing w:line="240" w:lineRule="auto"/>
        <w:ind w:left="142" w:hanging="142"/>
        <w:rPr>
          <w:sz w:val="20"/>
          <w:lang w:val="hu-HU"/>
        </w:rPr>
      </w:pPr>
      <w:r w:rsidRPr="008647E3">
        <w:rPr>
          <w:sz w:val="20"/>
          <w:vertAlign w:val="superscript"/>
          <w:lang w:val="hu-HU"/>
        </w:rPr>
        <w:t>2</w:t>
      </w:r>
      <w:r w:rsidRPr="008647E3">
        <w:rPr>
          <w:sz w:val="20"/>
          <w:lang w:val="hu-HU"/>
        </w:rPr>
        <w:t xml:space="preserve">: </w:t>
      </w:r>
      <w:r w:rsidR="00462F6C" w:rsidRPr="008647E3">
        <w:rPr>
          <w:sz w:val="20"/>
          <w:lang w:val="hu-HU"/>
        </w:rPr>
        <w:t>A t</w:t>
      </w:r>
      <w:r w:rsidRPr="008647E3">
        <w:rPr>
          <w:sz w:val="20"/>
          <w:lang w:val="hu-HU"/>
        </w:rPr>
        <w:t xml:space="preserve">ovábbi információkat lásd </w:t>
      </w:r>
      <w:r w:rsidR="005E6BE2" w:rsidRPr="008647E3">
        <w:rPr>
          <w:sz w:val="20"/>
          <w:lang w:val="hu-HU"/>
        </w:rPr>
        <w:t>alább olvasható alpontokban</w:t>
      </w:r>
      <w:r w:rsidRPr="008647E3">
        <w:rPr>
          <w:sz w:val="20"/>
          <w:lang w:val="hu-HU"/>
        </w:rPr>
        <w:t>.</w:t>
      </w:r>
      <w:r w:rsidR="000831DE" w:rsidRPr="008647E3">
        <w:rPr>
          <w:sz w:val="20"/>
          <w:lang w:val="hu-HU"/>
        </w:rPr>
        <w:t xml:space="preserve"> </w:t>
      </w:r>
    </w:p>
    <w:p w14:paraId="12997BFF" w14:textId="2CE4F9BF" w:rsidR="00435D74" w:rsidRPr="00B7478E" w:rsidRDefault="00651100" w:rsidP="008647E3">
      <w:pPr>
        <w:widowControl w:val="0"/>
        <w:tabs>
          <w:tab w:val="clear" w:pos="567"/>
        </w:tabs>
        <w:spacing w:line="240" w:lineRule="auto"/>
        <w:ind w:left="142" w:hanging="142"/>
        <w:rPr>
          <w:sz w:val="20"/>
          <w:lang w:val="hu-HU"/>
        </w:rPr>
      </w:pPr>
      <w:proofErr w:type="gramStart"/>
      <w:r w:rsidRPr="0090550B">
        <w:rPr>
          <w:sz w:val="20"/>
          <w:vertAlign w:val="superscript"/>
          <w:lang w:val="hu-HU"/>
        </w:rPr>
        <w:t>a</w:t>
      </w:r>
      <w:proofErr w:type="gramEnd"/>
      <w:r w:rsidRPr="0090550B">
        <w:rPr>
          <w:sz w:val="20"/>
          <w:lang w:val="hu-HU"/>
        </w:rPr>
        <w:tab/>
      </w:r>
      <w:proofErr w:type="spellStart"/>
      <w:r w:rsidR="00D328B7" w:rsidRPr="0090550B">
        <w:rPr>
          <w:sz w:val="20"/>
          <w:lang w:val="hu-HU"/>
        </w:rPr>
        <w:t>A</w:t>
      </w:r>
      <w:proofErr w:type="spellEnd"/>
      <w:r w:rsidR="00D328B7" w:rsidRPr="0090550B">
        <w:rPr>
          <w:sz w:val="20"/>
          <w:lang w:val="hu-HU"/>
        </w:rPr>
        <w:t xml:space="preserve"> mellékhatások hasonló gyakorisággal fordultak elő a </w:t>
      </w:r>
      <w:proofErr w:type="spellStart"/>
      <w:r w:rsidR="00D328B7" w:rsidRPr="0090550B">
        <w:rPr>
          <w:sz w:val="20"/>
          <w:lang w:val="hu-HU"/>
        </w:rPr>
        <w:t>placebóval</w:t>
      </w:r>
      <w:proofErr w:type="spellEnd"/>
      <w:r w:rsidR="00D328B7" w:rsidRPr="0090550B">
        <w:rPr>
          <w:sz w:val="20"/>
          <w:lang w:val="hu-HU"/>
        </w:rPr>
        <w:t xml:space="preserve"> és a </w:t>
      </w:r>
      <w:proofErr w:type="spellStart"/>
      <w:r w:rsidR="00D328B7" w:rsidRPr="0090550B">
        <w:rPr>
          <w:sz w:val="20"/>
          <w:lang w:val="hu-HU"/>
        </w:rPr>
        <w:t>telmizartánnal</w:t>
      </w:r>
      <w:proofErr w:type="spellEnd"/>
      <w:r w:rsidR="00D328B7" w:rsidRPr="0090550B">
        <w:rPr>
          <w:sz w:val="20"/>
          <w:lang w:val="hu-HU"/>
        </w:rPr>
        <w:t xml:space="preserve"> kezelt betegeknél</w:t>
      </w:r>
      <w:r w:rsidR="00D328B7">
        <w:rPr>
          <w:lang w:val="hu-HU"/>
        </w:rPr>
        <w:t xml:space="preserve">. </w:t>
      </w:r>
      <w:r w:rsidR="00435D74" w:rsidRPr="00B7478E">
        <w:rPr>
          <w:sz w:val="20"/>
          <w:lang w:val="hu-HU"/>
        </w:rPr>
        <w:t>A</w:t>
      </w:r>
      <w:r w:rsidR="00435D74" w:rsidRPr="00B7478E">
        <w:rPr>
          <w:spacing w:val="-6"/>
          <w:sz w:val="20"/>
          <w:lang w:val="hu-HU"/>
        </w:rPr>
        <w:t xml:space="preserve"> </w:t>
      </w:r>
      <w:r w:rsidR="00435D74" w:rsidRPr="00B7478E">
        <w:rPr>
          <w:sz w:val="20"/>
          <w:lang w:val="hu-HU"/>
        </w:rPr>
        <w:t>placebokontrollos</w:t>
      </w:r>
      <w:r w:rsidR="00435D74" w:rsidRPr="00B7478E">
        <w:rPr>
          <w:spacing w:val="-4"/>
          <w:sz w:val="20"/>
          <w:lang w:val="hu-HU"/>
        </w:rPr>
        <w:t xml:space="preserve"> </w:t>
      </w:r>
      <w:r w:rsidR="00435D74" w:rsidRPr="00B7478E">
        <w:rPr>
          <w:sz w:val="20"/>
          <w:lang w:val="hu-HU"/>
        </w:rPr>
        <w:t>klinikai</w:t>
      </w:r>
      <w:r w:rsidR="00435D74" w:rsidRPr="00B7478E">
        <w:rPr>
          <w:spacing w:val="-4"/>
          <w:sz w:val="20"/>
          <w:lang w:val="hu-HU"/>
        </w:rPr>
        <w:t xml:space="preserve"> </w:t>
      </w:r>
      <w:r w:rsidR="00435D74" w:rsidRPr="00B7478E">
        <w:rPr>
          <w:sz w:val="20"/>
          <w:lang w:val="hu-HU"/>
        </w:rPr>
        <w:t>vizsgálatok</w:t>
      </w:r>
      <w:r w:rsidR="00435D74" w:rsidRPr="00B7478E">
        <w:rPr>
          <w:spacing w:val="-4"/>
          <w:sz w:val="20"/>
          <w:lang w:val="hu-HU"/>
        </w:rPr>
        <w:t xml:space="preserve"> </w:t>
      </w:r>
      <w:r w:rsidR="00435D74" w:rsidRPr="00B7478E">
        <w:rPr>
          <w:sz w:val="20"/>
          <w:lang w:val="hu-HU"/>
        </w:rPr>
        <w:t>során</w:t>
      </w:r>
      <w:r w:rsidR="00435D74" w:rsidRPr="00B7478E">
        <w:rPr>
          <w:spacing w:val="-4"/>
          <w:sz w:val="20"/>
          <w:lang w:val="hu-HU"/>
        </w:rPr>
        <w:t xml:space="preserve"> </w:t>
      </w:r>
      <w:r w:rsidR="00435D74" w:rsidRPr="00B7478E">
        <w:rPr>
          <w:sz w:val="20"/>
          <w:lang w:val="hu-HU"/>
        </w:rPr>
        <w:t>a</w:t>
      </w:r>
      <w:r w:rsidR="00435D74" w:rsidRPr="00B7478E">
        <w:rPr>
          <w:spacing w:val="-4"/>
          <w:sz w:val="20"/>
          <w:lang w:val="hu-HU"/>
        </w:rPr>
        <w:t xml:space="preserve"> </w:t>
      </w:r>
      <w:r w:rsidR="00435D74" w:rsidRPr="00B7478E">
        <w:rPr>
          <w:sz w:val="20"/>
          <w:lang w:val="hu-HU"/>
        </w:rPr>
        <w:t>mellékhatások</w:t>
      </w:r>
      <w:r w:rsidR="00435D74" w:rsidRPr="00B7478E">
        <w:rPr>
          <w:spacing w:val="-4"/>
          <w:sz w:val="20"/>
          <w:lang w:val="hu-HU"/>
        </w:rPr>
        <w:t xml:space="preserve"> </w:t>
      </w:r>
      <w:r w:rsidR="00435D74" w:rsidRPr="00B7478E">
        <w:rPr>
          <w:sz w:val="20"/>
          <w:lang w:val="hu-HU"/>
        </w:rPr>
        <w:t>összesített</w:t>
      </w:r>
      <w:r w:rsidR="00435D74" w:rsidRPr="00B7478E">
        <w:rPr>
          <w:spacing w:val="-4"/>
          <w:sz w:val="20"/>
          <w:lang w:val="hu-HU"/>
        </w:rPr>
        <w:t xml:space="preserve"> </w:t>
      </w:r>
      <w:r w:rsidR="00435D74" w:rsidRPr="00B7478E">
        <w:rPr>
          <w:sz w:val="20"/>
          <w:lang w:val="hu-HU"/>
        </w:rPr>
        <w:t>gyakorisága</w:t>
      </w:r>
      <w:r w:rsidR="00435D74" w:rsidRPr="00B7478E">
        <w:rPr>
          <w:spacing w:val="-4"/>
          <w:sz w:val="20"/>
          <w:lang w:val="hu-HU"/>
        </w:rPr>
        <w:t xml:space="preserve"> </w:t>
      </w:r>
      <w:r w:rsidR="00435D74" w:rsidRPr="00B7478E">
        <w:rPr>
          <w:sz w:val="20"/>
          <w:lang w:val="hu-HU"/>
        </w:rPr>
        <w:t xml:space="preserve">általánosságban hasonló volt a </w:t>
      </w:r>
      <w:proofErr w:type="spellStart"/>
      <w:r w:rsidR="00435D74" w:rsidRPr="00B7478E">
        <w:rPr>
          <w:sz w:val="20"/>
          <w:lang w:val="hu-HU"/>
        </w:rPr>
        <w:t>telmizartánnal</w:t>
      </w:r>
      <w:proofErr w:type="spellEnd"/>
      <w:r w:rsidR="00435D74" w:rsidRPr="00B7478E">
        <w:rPr>
          <w:sz w:val="20"/>
          <w:lang w:val="hu-HU"/>
        </w:rPr>
        <w:t xml:space="preserve"> kezelt betegeknél (41,4%) és a placebokezelésben részesülő betegeknél (43,9%). A fent felsorolt mellékhatások az ezidáig elvégzett klinikai vizsgálatok </w:t>
      </w:r>
      <w:proofErr w:type="spellStart"/>
      <w:r w:rsidR="00435D74" w:rsidRPr="00B7478E">
        <w:rPr>
          <w:sz w:val="20"/>
          <w:lang w:val="hu-HU"/>
        </w:rPr>
        <w:t>telmizartánnal</w:t>
      </w:r>
      <w:proofErr w:type="spellEnd"/>
      <w:r w:rsidR="00435D74" w:rsidRPr="00B7478E">
        <w:rPr>
          <w:sz w:val="20"/>
          <w:lang w:val="hu-HU"/>
        </w:rPr>
        <w:t xml:space="preserve"> kezelt </w:t>
      </w:r>
      <w:proofErr w:type="spellStart"/>
      <w:r w:rsidR="00435D74" w:rsidRPr="00B7478E">
        <w:rPr>
          <w:sz w:val="20"/>
          <w:lang w:val="hu-HU"/>
        </w:rPr>
        <w:t>hypertoniás</w:t>
      </w:r>
      <w:proofErr w:type="spellEnd"/>
      <w:r w:rsidR="00435D74" w:rsidRPr="00B7478E">
        <w:rPr>
          <w:sz w:val="20"/>
          <w:lang w:val="hu-HU"/>
        </w:rPr>
        <w:t xml:space="preserve"> résztvevőinél vagy 50 éves, illetve annál idősebb, a </w:t>
      </w:r>
      <w:proofErr w:type="spellStart"/>
      <w:r w:rsidR="00435D74" w:rsidRPr="00B7478E">
        <w:rPr>
          <w:sz w:val="20"/>
          <w:lang w:val="hu-HU"/>
        </w:rPr>
        <w:t>cardiovascularis</w:t>
      </w:r>
      <w:proofErr w:type="spellEnd"/>
      <w:r w:rsidR="00435D74" w:rsidRPr="00B7478E">
        <w:rPr>
          <w:sz w:val="20"/>
          <w:lang w:val="hu-HU"/>
        </w:rPr>
        <w:t xml:space="preserve"> események kialakulásának magas kockázatával rendelkező résztvevőinél jelentkeztek.</w:t>
      </w:r>
    </w:p>
    <w:p w14:paraId="74B1B60C" w14:textId="77777777" w:rsidR="00435D74" w:rsidRPr="00B7478E" w:rsidRDefault="00435D74" w:rsidP="008647E3">
      <w:pPr>
        <w:widowControl w:val="0"/>
        <w:tabs>
          <w:tab w:val="clear" w:pos="567"/>
        </w:tabs>
        <w:spacing w:line="240" w:lineRule="auto"/>
        <w:rPr>
          <w:sz w:val="20"/>
          <w:lang w:val="hu-HU"/>
        </w:rPr>
      </w:pPr>
    </w:p>
    <w:p w14:paraId="6973EE91" w14:textId="77777777" w:rsidR="00FB47AD" w:rsidRPr="00554E68" w:rsidRDefault="00FB47AD" w:rsidP="00554E68">
      <w:pPr>
        <w:keepNext/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54E68">
        <w:rPr>
          <w:szCs w:val="22"/>
          <w:u w:val="single"/>
          <w:lang w:val="hu-HU"/>
        </w:rPr>
        <w:t>A kiválasztott mellékhatások leírása</w:t>
      </w:r>
    </w:p>
    <w:p w14:paraId="1F942C3C" w14:textId="77777777" w:rsidR="00FB47AD" w:rsidRPr="00554E68" w:rsidRDefault="00FB47AD" w:rsidP="00554E68">
      <w:pPr>
        <w:keepNext/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271C16E" w14:textId="77777777" w:rsidR="00FB47AD" w:rsidRPr="00554E68" w:rsidRDefault="00FB47AD" w:rsidP="00554E68">
      <w:pPr>
        <w:keepNext/>
        <w:widowControl w:val="0"/>
        <w:tabs>
          <w:tab w:val="clear" w:pos="567"/>
        </w:tabs>
        <w:spacing w:line="240" w:lineRule="auto"/>
        <w:rPr>
          <w:i/>
          <w:szCs w:val="22"/>
          <w:u w:val="single"/>
          <w:lang w:val="hu-HU"/>
        </w:rPr>
      </w:pPr>
      <w:r w:rsidRPr="00554E68">
        <w:rPr>
          <w:i/>
          <w:szCs w:val="22"/>
          <w:u w:val="single"/>
          <w:lang w:val="hu-HU"/>
        </w:rPr>
        <w:t>Kóros májfunkciós értékek/májbetegség</w:t>
      </w:r>
    </w:p>
    <w:p w14:paraId="31166550" w14:textId="2E523FCA" w:rsidR="00FB47AD" w:rsidRPr="00936A52" w:rsidRDefault="00FB47A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936A52">
        <w:rPr>
          <w:szCs w:val="22"/>
          <w:lang w:val="hu-HU"/>
        </w:rPr>
        <w:t>A posztmarketing esetekben tapasztalt kóros májfunkciós értékek/májbetegség legtöbbször japán betegeknél fordult elő. Valószínűsíthető, hogy ezek a mellékhatások a japán betegeknél gyakrabban jelentkeznek.</w:t>
      </w:r>
    </w:p>
    <w:p w14:paraId="43398B6C" w14:textId="77777777" w:rsidR="00FB47AD" w:rsidRPr="004401E5" w:rsidRDefault="00FB47A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1A69484" w14:textId="77777777" w:rsidR="00FB47AD" w:rsidRPr="00554E68" w:rsidRDefault="00FB47AD" w:rsidP="00554E68">
      <w:pPr>
        <w:widowControl w:val="0"/>
        <w:tabs>
          <w:tab w:val="clear" w:pos="567"/>
        </w:tabs>
        <w:spacing w:line="240" w:lineRule="auto"/>
        <w:rPr>
          <w:i/>
          <w:szCs w:val="22"/>
          <w:u w:val="single"/>
          <w:lang w:val="hu-HU"/>
        </w:rPr>
      </w:pPr>
      <w:proofErr w:type="spellStart"/>
      <w:r w:rsidRPr="00554E68">
        <w:rPr>
          <w:i/>
          <w:szCs w:val="22"/>
          <w:u w:val="single"/>
          <w:lang w:val="hu-HU"/>
        </w:rPr>
        <w:t>Sepsis</w:t>
      </w:r>
      <w:proofErr w:type="spellEnd"/>
    </w:p>
    <w:p w14:paraId="3E9C3D1B" w14:textId="51F55451" w:rsidR="00FB47AD" w:rsidRPr="00936A52" w:rsidRDefault="00FB47A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936A52">
        <w:rPr>
          <w:szCs w:val="22"/>
          <w:lang w:val="hu-HU"/>
        </w:rPr>
        <w:t xml:space="preserve">A </w:t>
      </w:r>
      <w:proofErr w:type="spellStart"/>
      <w:r w:rsidRPr="00936A52">
        <w:rPr>
          <w:szCs w:val="22"/>
          <w:lang w:val="hu-HU"/>
        </w:rPr>
        <w:t>PRoFESS</w:t>
      </w:r>
      <w:proofErr w:type="spellEnd"/>
      <w:r w:rsidR="003E44CA">
        <w:rPr>
          <w:szCs w:val="22"/>
          <w:lang w:val="hu-HU"/>
        </w:rPr>
        <w:t xml:space="preserve"> </w:t>
      </w:r>
      <w:r w:rsidRPr="00936A52">
        <w:rPr>
          <w:szCs w:val="22"/>
          <w:lang w:val="hu-HU"/>
        </w:rPr>
        <w:t xml:space="preserve">vizsgálatban a </w:t>
      </w:r>
      <w:proofErr w:type="spellStart"/>
      <w:r w:rsidRPr="00936A52">
        <w:rPr>
          <w:szCs w:val="22"/>
          <w:lang w:val="hu-HU"/>
        </w:rPr>
        <w:t>telmizartán</w:t>
      </w:r>
      <w:proofErr w:type="spellEnd"/>
      <w:r w:rsidRPr="00936A52">
        <w:rPr>
          <w:szCs w:val="22"/>
          <w:lang w:val="hu-HU"/>
        </w:rPr>
        <w:t xml:space="preserve"> esetén a </w:t>
      </w:r>
      <w:proofErr w:type="spellStart"/>
      <w:r w:rsidRPr="00936A52">
        <w:rPr>
          <w:szCs w:val="22"/>
          <w:lang w:val="hu-HU"/>
        </w:rPr>
        <w:t>placebóhoz</w:t>
      </w:r>
      <w:proofErr w:type="spellEnd"/>
      <w:r w:rsidRPr="00936A52">
        <w:rPr>
          <w:szCs w:val="22"/>
          <w:lang w:val="hu-HU"/>
        </w:rPr>
        <w:t xml:space="preserve"> képest a </w:t>
      </w:r>
      <w:proofErr w:type="spellStart"/>
      <w:r w:rsidRPr="00936A52">
        <w:rPr>
          <w:szCs w:val="22"/>
          <w:lang w:val="hu-HU"/>
        </w:rPr>
        <w:t>sepsis</w:t>
      </w:r>
      <w:proofErr w:type="spellEnd"/>
      <w:r w:rsidRPr="00936A52">
        <w:rPr>
          <w:szCs w:val="22"/>
          <w:lang w:val="hu-HU"/>
        </w:rPr>
        <w:t xml:space="preserve"> </w:t>
      </w:r>
      <w:proofErr w:type="spellStart"/>
      <w:r w:rsidRPr="00936A52">
        <w:rPr>
          <w:szCs w:val="22"/>
          <w:lang w:val="hu-HU"/>
        </w:rPr>
        <w:t>incidenciájának</w:t>
      </w:r>
      <w:proofErr w:type="spellEnd"/>
      <w:r w:rsidRPr="00936A52">
        <w:rPr>
          <w:szCs w:val="22"/>
          <w:lang w:val="hu-HU"/>
        </w:rPr>
        <w:t xml:space="preserve"> növekedését figyelték meg. A jelenség </w:t>
      </w:r>
      <w:r w:rsidR="002A4653" w:rsidRPr="00936A52">
        <w:rPr>
          <w:szCs w:val="22"/>
          <w:lang w:val="hu-HU"/>
        </w:rPr>
        <w:t xml:space="preserve">véletlen </w:t>
      </w:r>
      <w:r w:rsidR="00C00D3A">
        <w:rPr>
          <w:szCs w:val="22"/>
          <w:lang w:val="hu-HU"/>
        </w:rPr>
        <w:t xml:space="preserve">felfedezés </w:t>
      </w:r>
      <w:r w:rsidR="002A4653" w:rsidRPr="00936A52">
        <w:rPr>
          <w:szCs w:val="22"/>
          <w:lang w:val="hu-HU"/>
        </w:rPr>
        <w:t xml:space="preserve">vagy </w:t>
      </w:r>
      <w:r w:rsidR="00F91CD2">
        <w:rPr>
          <w:szCs w:val="22"/>
          <w:lang w:val="hu-HU"/>
        </w:rPr>
        <w:t xml:space="preserve">egy </w:t>
      </w:r>
      <w:r w:rsidR="00C00D3A">
        <w:rPr>
          <w:szCs w:val="22"/>
          <w:lang w:val="hu-HU"/>
        </w:rPr>
        <w:t>ez id</w:t>
      </w:r>
      <w:r w:rsidR="009E0E14">
        <w:rPr>
          <w:szCs w:val="22"/>
          <w:lang w:val="hu-HU"/>
        </w:rPr>
        <w:t>áig</w:t>
      </w:r>
      <w:r w:rsidR="002A4653" w:rsidRPr="00936A52">
        <w:rPr>
          <w:szCs w:val="22"/>
          <w:lang w:val="hu-HU"/>
        </w:rPr>
        <w:t xml:space="preserve"> ismeretlen</w:t>
      </w:r>
      <w:r w:rsidRPr="00936A52">
        <w:rPr>
          <w:szCs w:val="22"/>
          <w:lang w:val="hu-HU"/>
        </w:rPr>
        <w:t xml:space="preserve"> mechanizmus következménye</w:t>
      </w:r>
      <w:r w:rsidR="009E0E14">
        <w:rPr>
          <w:szCs w:val="22"/>
          <w:lang w:val="hu-HU"/>
        </w:rPr>
        <w:t xml:space="preserve"> lehet</w:t>
      </w:r>
      <w:r w:rsidRPr="00936A52">
        <w:rPr>
          <w:szCs w:val="22"/>
          <w:lang w:val="hu-HU"/>
        </w:rPr>
        <w:t xml:space="preserve"> (lásd 5.1 pont).</w:t>
      </w:r>
    </w:p>
    <w:p w14:paraId="0AE114A5" w14:textId="77777777" w:rsidR="00FB47AD" w:rsidRPr="004401E5" w:rsidRDefault="00FB47A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7E1BDA1" w14:textId="77777777" w:rsidR="00FB47AD" w:rsidRPr="00554E68" w:rsidRDefault="00FB47AD" w:rsidP="00554E68">
      <w:pPr>
        <w:widowControl w:val="0"/>
        <w:tabs>
          <w:tab w:val="clear" w:pos="567"/>
        </w:tabs>
        <w:spacing w:line="240" w:lineRule="auto"/>
        <w:rPr>
          <w:i/>
          <w:szCs w:val="22"/>
          <w:u w:val="single"/>
          <w:lang w:val="hu-HU"/>
        </w:rPr>
      </w:pPr>
      <w:proofErr w:type="spellStart"/>
      <w:r w:rsidRPr="00554E68">
        <w:rPr>
          <w:i/>
          <w:szCs w:val="22"/>
          <w:u w:val="single"/>
          <w:lang w:val="hu-HU"/>
        </w:rPr>
        <w:t>Interstitialis</w:t>
      </w:r>
      <w:proofErr w:type="spellEnd"/>
      <w:r w:rsidRPr="00554E68">
        <w:rPr>
          <w:i/>
          <w:szCs w:val="22"/>
          <w:u w:val="single"/>
          <w:lang w:val="hu-HU"/>
        </w:rPr>
        <w:t xml:space="preserve"> tüdőbetegség</w:t>
      </w:r>
    </w:p>
    <w:p w14:paraId="2A34B277" w14:textId="77777777" w:rsidR="00847352" w:rsidRPr="00936A52" w:rsidRDefault="00FB47A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936A52">
        <w:rPr>
          <w:szCs w:val="22"/>
          <w:lang w:val="hu-HU"/>
        </w:rPr>
        <w:t xml:space="preserve">A gyógyszer forgalomba hozatalát követően a </w:t>
      </w:r>
      <w:proofErr w:type="spellStart"/>
      <w:r w:rsidRPr="00936A52">
        <w:rPr>
          <w:szCs w:val="22"/>
          <w:lang w:val="hu-HU"/>
        </w:rPr>
        <w:t>telmizartán</w:t>
      </w:r>
      <w:proofErr w:type="spellEnd"/>
      <w:r w:rsidRPr="00936A52">
        <w:rPr>
          <w:szCs w:val="22"/>
          <w:lang w:val="hu-HU"/>
        </w:rPr>
        <w:t xml:space="preserve"> szedésével időbeli összefüggésben </w:t>
      </w:r>
      <w:proofErr w:type="spellStart"/>
      <w:r w:rsidRPr="00936A52">
        <w:rPr>
          <w:szCs w:val="22"/>
          <w:lang w:val="hu-HU"/>
        </w:rPr>
        <w:t>interstitialis</w:t>
      </w:r>
      <w:proofErr w:type="spellEnd"/>
      <w:r w:rsidRPr="00936A52">
        <w:rPr>
          <w:szCs w:val="22"/>
          <w:lang w:val="hu-HU"/>
        </w:rPr>
        <w:t xml:space="preserve"> tüdőbetegség eseteit jelentették, de ok-okozati kapcsolatot nem igazoltak.</w:t>
      </w:r>
    </w:p>
    <w:p w14:paraId="42AF4524" w14:textId="77777777" w:rsidR="00847352" w:rsidRDefault="0084735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8FC3B9C" w14:textId="77777777" w:rsidR="00F953CC" w:rsidRPr="0000691D" w:rsidRDefault="00F953CC" w:rsidP="00F953CC">
      <w:pPr>
        <w:widowControl w:val="0"/>
        <w:tabs>
          <w:tab w:val="clear" w:pos="567"/>
        </w:tabs>
        <w:spacing w:line="240" w:lineRule="auto"/>
        <w:rPr>
          <w:i/>
          <w:szCs w:val="22"/>
          <w:u w:val="single"/>
          <w:lang w:val="hu-HU"/>
        </w:rPr>
      </w:pPr>
      <w:r w:rsidRPr="0000691D">
        <w:rPr>
          <w:i/>
          <w:szCs w:val="22"/>
          <w:u w:val="single"/>
          <w:lang w:val="hu-HU"/>
        </w:rPr>
        <w:t xml:space="preserve">Nem </w:t>
      </w:r>
      <w:proofErr w:type="spellStart"/>
      <w:r w:rsidRPr="0000691D">
        <w:rPr>
          <w:i/>
          <w:szCs w:val="22"/>
          <w:u w:val="single"/>
          <w:lang w:val="hu-HU"/>
        </w:rPr>
        <w:t>melanóma</w:t>
      </w:r>
      <w:proofErr w:type="spellEnd"/>
      <w:r w:rsidRPr="0000691D">
        <w:rPr>
          <w:i/>
          <w:szCs w:val="22"/>
          <w:u w:val="single"/>
          <w:lang w:val="hu-HU"/>
        </w:rPr>
        <w:t xml:space="preserve"> típusú bőrrák (NMSC)</w:t>
      </w:r>
    </w:p>
    <w:p w14:paraId="5F87BF17" w14:textId="77777777" w:rsidR="00F953CC" w:rsidRDefault="00F953CC" w:rsidP="00F953CC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11A4A">
        <w:rPr>
          <w:szCs w:val="22"/>
          <w:lang w:val="hu-HU"/>
        </w:rPr>
        <w:t xml:space="preserve">Epidemiológiai tanulmányokból származó, rendelkezésre álló adatok alapján kumulatív dózisfüggő kapcsolatot figyeltek meg a </w:t>
      </w:r>
      <w:proofErr w:type="spellStart"/>
      <w:r w:rsidRPr="00111A4A">
        <w:rPr>
          <w:szCs w:val="22"/>
          <w:lang w:val="hu-HU"/>
        </w:rPr>
        <w:t>hidroklorotiazid</w:t>
      </w:r>
      <w:proofErr w:type="spellEnd"/>
      <w:r w:rsidRPr="00111A4A">
        <w:rPr>
          <w:szCs w:val="22"/>
          <w:lang w:val="hu-HU"/>
        </w:rPr>
        <w:t xml:space="preserve"> (HCTZ) és az NMSC között (lásd még 4.4 és 5.1 pont).</w:t>
      </w:r>
    </w:p>
    <w:p w14:paraId="75BAB303" w14:textId="77777777" w:rsidR="00F953CC" w:rsidRDefault="00F953CC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FA4FB2C" w14:textId="44C9DD5B" w:rsidR="00945553" w:rsidRPr="008647E3" w:rsidRDefault="00945553" w:rsidP="00554E68">
      <w:pPr>
        <w:widowControl w:val="0"/>
        <w:tabs>
          <w:tab w:val="clear" w:pos="567"/>
        </w:tabs>
        <w:spacing w:line="240" w:lineRule="auto"/>
        <w:rPr>
          <w:i/>
          <w:iCs/>
          <w:szCs w:val="22"/>
          <w:u w:val="single"/>
          <w:lang w:val="hu-HU"/>
        </w:rPr>
      </w:pPr>
      <w:proofErr w:type="spellStart"/>
      <w:r w:rsidRPr="008647E3">
        <w:rPr>
          <w:i/>
          <w:iCs/>
          <w:szCs w:val="22"/>
          <w:u w:val="single"/>
          <w:lang w:val="hu-HU"/>
        </w:rPr>
        <w:t>Intestinalis</w:t>
      </w:r>
      <w:proofErr w:type="spellEnd"/>
      <w:r w:rsidRPr="008647E3">
        <w:rPr>
          <w:i/>
          <w:iCs/>
          <w:szCs w:val="22"/>
          <w:u w:val="single"/>
          <w:lang w:val="hu-HU"/>
        </w:rPr>
        <w:t xml:space="preserve"> </w:t>
      </w:r>
      <w:proofErr w:type="spellStart"/>
      <w:r w:rsidRPr="008647E3">
        <w:rPr>
          <w:i/>
          <w:iCs/>
          <w:szCs w:val="22"/>
          <w:u w:val="single"/>
          <w:lang w:val="hu-HU"/>
        </w:rPr>
        <w:t>angiooedema</w:t>
      </w:r>
      <w:proofErr w:type="spellEnd"/>
    </w:p>
    <w:p w14:paraId="14E03A77" w14:textId="6951BBF8" w:rsidR="00945553" w:rsidRPr="008647E3" w:rsidRDefault="00945553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8647E3">
        <w:rPr>
          <w:szCs w:val="22"/>
          <w:lang w:val="hu-HU"/>
        </w:rPr>
        <w:t xml:space="preserve">Egyes esetekben </w:t>
      </w:r>
      <w:proofErr w:type="spellStart"/>
      <w:r w:rsidRPr="008647E3">
        <w:rPr>
          <w:szCs w:val="22"/>
          <w:lang w:val="hu-HU"/>
        </w:rPr>
        <w:t>intestinalis</w:t>
      </w:r>
      <w:proofErr w:type="spellEnd"/>
      <w:r w:rsidRPr="008647E3">
        <w:rPr>
          <w:szCs w:val="22"/>
          <w:lang w:val="hu-HU"/>
        </w:rPr>
        <w:t xml:space="preserve"> </w:t>
      </w:r>
      <w:proofErr w:type="spellStart"/>
      <w:r w:rsidRPr="008647E3">
        <w:rPr>
          <w:szCs w:val="22"/>
          <w:lang w:val="hu-HU"/>
        </w:rPr>
        <w:t>angiooedemáról</w:t>
      </w:r>
      <w:proofErr w:type="spellEnd"/>
      <w:r w:rsidRPr="008647E3">
        <w:rPr>
          <w:szCs w:val="22"/>
          <w:lang w:val="hu-HU"/>
        </w:rPr>
        <w:t xml:space="preserve"> számoltak be </w:t>
      </w:r>
      <w:proofErr w:type="spellStart"/>
      <w:r w:rsidRPr="008647E3">
        <w:rPr>
          <w:szCs w:val="22"/>
          <w:lang w:val="hu-HU"/>
        </w:rPr>
        <w:t>angiotenzin</w:t>
      </w:r>
      <w:proofErr w:type="spellEnd"/>
      <w:r w:rsidRPr="008647E3">
        <w:rPr>
          <w:szCs w:val="22"/>
          <w:lang w:val="hu-HU"/>
        </w:rPr>
        <w:t xml:space="preserve"> II-receptor-blokkoló alkalmazását követően (lásd 4.4 pont).</w:t>
      </w:r>
    </w:p>
    <w:p w14:paraId="36226DD8" w14:textId="77777777" w:rsidR="00945553" w:rsidRPr="004401E5" w:rsidRDefault="00945553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6727C3E" w14:textId="77777777" w:rsidR="00D0334D" w:rsidRPr="004401E5" w:rsidRDefault="00D0334D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4401E5">
        <w:rPr>
          <w:szCs w:val="22"/>
          <w:u w:val="single"/>
          <w:lang w:val="hu-HU"/>
        </w:rPr>
        <w:t>Feltételezett mellékhatások bejelentése</w:t>
      </w:r>
    </w:p>
    <w:p w14:paraId="621E91C9" w14:textId="4C000F06" w:rsidR="00D0334D" w:rsidRPr="00936A52" w:rsidRDefault="00D0334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549E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</w:t>
      </w:r>
      <w:r w:rsidRPr="0055549E">
        <w:rPr>
          <w:szCs w:val="22"/>
          <w:lang w:val="hu-HU"/>
        </w:rPr>
        <w:lastRenderedPageBreak/>
        <w:t>kísérni</w:t>
      </w:r>
      <w:r w:rsidRPr="00053BA2">
        <w:rPr>
          <w:szCs w:val="22"/>
          <w:lang w:val="hu-HU"/>
        </w:rPr>
        <w:t>.</w:t>
      </w:r>
      <w:r w:rsidR="00651100">
        <w:rPr>
          <w:szCs w:val="22"/>
          <w:lang w:val="hu-HU"/>
        </w:rPr>
        <w:t xml:space="preserve"> </w:t>
      </w:r>
      <w:r w:rsidRPr="0029719B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10" w:history="1">
        <w:r>
          <w:rPr>
            <w:rStyle w:val="Hiperhivatkozs"/>
            <w:color w:val="auto"/>
            <w:szCs w:val="22"/>
            <w:highlight w:val="lightGray"/>
            <w:lang w:val="hu-HU"/>
          </w:rPr>
          <w:t>V. függelékben</w:t>
        </w:r>
      </w:hyperlink>
      <w:r>
        <w:rPr>
          <w:szCs w:val="22"/>
          <w:highlight w:val="lightGray"/>
          <w:lang w:val="hu-HU"/>
        </w:rPr>
        <w:t xml:space="preserve"> található elérhetőségek valamelyikén keresztül</w:t>
      </w:r>
      <w:r w:rsidR="00760E5D">
        <w:rPr>
          <w:szCs w:val="22"/>
          <w:lang w:val="hu-HU"/>
        </w:rPr>
        <w:t>.</w:t>
      </w:r>
    </w:p>
    <w:p w14:paraId="49CBC63A" w14:textId="77777777" w:rsidR="00D0334D" w:rsidRPr="00936A52" w:rsidRDefault="00D0334D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98082BA" w14:textId="77777777" w:rsidR="00F45C51" w:rsidRPr="00936A52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936A52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936A52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4223E360" w14:textId="77777777" w:rsidR="00F45C51" w:rsidRPr="00936A52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5D6B07D" w14:textId="6196F964" w:rsidR="00DB1E72" w:rsidRPr="00C309EA" w:rsidRDefault="009E0E14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DB1E72" w:rsidRPr="00C309EA">
        <w:rPr>
          <w:szCs w:val="22"/>
          <w:lang w:val="hu-HU"/>
        </w:rPr>
        <w:t xml:space="preserve"> </w:t>
      </w:r>
      <w:proofErr w:type="spellStart"/>
      <w:r w:rsidR="00DB1E72" w:rsidRPr="00C309EA">
        <w:rPr>
          <w:szCs w:val="22"/>
          <w:lang w:val="hu-HU"/>
        </w:rPr>
        <w:t>telmizartán</w:t>
      </w:r>
      <w:proofErr w:type="spellEnd"/>
      <w:r w:rsidR="00DB1E72" w:rsidRPr="00C309EA">
        <w:rPr>
          <w:szCs w:val="22"/>
          <w:lang w:val="hu-HU"/>
        </w:rPr>
        <w:t xml:space="preserve"> túladagolásáról korlátozott mennyiségű </w:t>
      </w:r>
      <w:r>
        <w:rPr>
          <w:szCs w:val="22"/>
          <w:lang w:val="hu-HU"/>
        </w:rPr>
        <w:t xml:space="preserve">humán </w:t>
      </w:r>
      <w:r w:rsidR="00DB1E72" w:rsidRPr="00C309EA">
        <w:rPr>
          <w:szCs w:val="22"/>
          <w:lang w:val="hu-HU"/>
        </w:rPr>
        <w:t xml:space="preserve">adat áll rendelkezésre. Nem ismert, hogy a </w:t>
      </w:r>
      <w:proofErr w:type="spellStart"/>
      <w:r w:rsidR="00DB1E72" w:rsidRPr="00C309EA">
        <w:rPr>
          <w:szCs w:val="22"/>
          <w:lang w:val="hu-HU"/>
        </w:rPr>
        <w:t>hemodialízis</w:t>
      </w:r>
      <w:proofErr w:type="spellEnd"/>
      <w:r w:rsidR="00DB1E72" w:rsidRPr="00C309EA">
        <w:rPr>
          <w:szCs w:val="22"/>
          <w:lang w:val="hu-HU"/>
        </w:rPr>
        <w:t xml:space="preserve"> milyen mértékben képes a </w:t>
      </w:r>
      <w:r w:rsidR="00852414">
        <w:rPr>
          <w:szCs w:val="22"/>
          <w:lang w:val="hu-HU"/>
        </w:rPr>
        <w:t>HCTZ-t</w:t>
      </w:r>
      <w:r w:rsidR="00DB1E72" w:rsidRPr="00C309EA">
        <w:rPr>
          <w:szCs w:val="22"/>
          <w:lang w:val="hu-HU"/>
        </w:rPr>
        <w:t xml:space="preserve"> eltávolítani.</w:t>
      </w:r>
    </w:p>
    <w:p w14:paraId="483DAAB7" w14:textId="77777777" w:rsidR="00DB1E72" w:rsidRPr="00936A52" w:rsidRDefault="00DB1E7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0CAF957" w14:textId="77777777" w:rsidR="00DB1E72" w:rsidRPr="00936A52" w:rsidRDefault="00DB1E72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936A52">
        <w:rPr>
          <w:szCs w:val="22"/>
          <w:u w:val="single"/>
          <w:lang w:val="hu-HU"/>
        </w:rPr>
        <w:t>Tünetek</w:t>
      </w:r>
    </w:p>
    <w:p w14:paraId="05CC1D54" w14:textId="7693F147" w:rsidR="00DB1E72" w:rsidRPr="00053BA2" w:rsidRDefault="00DB1E7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4401E5">
        <w:rPr>
          <w:szCs w:val="22"/>
          <w:lang w:val="hu-HU"/>
        </w:rPr>
        <w:t xml:space="preserve">A </w:t>
      </w:r>
      <w:proofErr w:type="spellStart"/>
      <w:r w:rsidRPr="004401E5">
        <w:rPr>
          <w:szCs w:val="22"/>
          <w:lang w:val="hu-HU"/>
        </w:rPr>
        <w:t>telmizartán</w:t>
      </w:r>
      <w:proofErr w:type="spellEnd"/>
      <w:r w:rsidRPr="004401E5">
        <w:rPr>
          <w:szCs w:val="22"/>
          <w:lang w:val="hu-HU"/>
        </w:rPr>
        <w:t xml:space="preserve"> túladagolása után leginkább </w:t>
      </w:r>
      <w:proofErr w:type="spellStart"/>
      <w:r w:rsidRPr="004401E5">
        <w:rPr>
          <w:szCs w:val="22"/>
          <w:lang w:val="hu-HU"/>
        </w:rPr>
        <w:t>hypot</w:t>
      </w:r>
      <w:r w:rsidR="000B4C2E" w:rsidRPr="004401E5">
        <w:rPr>
          <w:szCs w:val="22"/>
          <w:lang w:val="hu-HU"/>
        </w:rPr>
        <w:t>onia</w:t>
      </w:r>
      <w:proofErr w:type="spellEnd"/>
      <w:r w:rsidRPr="004401E5">
        <w:rPr>
          <w:szCs w:val="22"/>
          <w:lang w:val="hu-HU"/>
        </w:rPr>
        <w:t xml:space="preserve"> és </w:t>
      </w:r>
      <w:proofErr w:type="spellStart"/>
      <w:r w:rsidRPr="004401E5">
        <w:rPr>
          <w:szCs w:val="22"/>
          <w:lang w:val="hu-HU"/>
        </w:rPr>
        <w:t>tachycardia</w:t>
      </w:r>
      <w:proofErr w:type="spellEnd"/>
      <w:r w:rsidRPr="004401E5">
        <w:rPr>
          <w:szCs w:val="22"/>
          <w:lang w:val="hu-HU"/>
        </w:rPr>
        <w:t xml:space="preserve"> kialakulása várható, azonban </w:t>
      </w:r>
      <w:proofErr w:type="spellStart"/>
      <w:r w:rsidRPr="004401E5">
        <w:rPr>
          <w:szCs w:val="22"/>
          <w:lang w:val="hu-HU"/>
        </w:rPr>
        <w:t>bradycardiáról</w:t>
      </w:r>
      <w:proofErr w:type="spellEnd"/>
      <w:r w:rsidRPr="004401E5">
        <w:rPr>
          <w:szCs w:val="22"/>
          <w:lang w:val="hu-HU"/>
        </w:rPr>
        <w:t xml:space="preserve">, szédülésről, hányásról, emelkedett szérum </w:t>
      </w:r>
      <w:proofErr w:type="spellStart"/>
      <w:r w:rsidRPr="004401E5">
        <w:rPr>
          <w:szCs w:val="22"/>
          <w:lang w:val="hu-HU"/>
        </w:rPr>
        <w:t>kreatininszintről</w:t>
      </w:r>
      <w:proofErr w:type="spellEnd"/>
      <w:r w:rsidRPr="004401E5">
        <w:rPr>
          <w:szCs w:val="22"/>
          <w:lang w:val="hu-HU"/>
        </w:rPr>
        <w:t xml:space="preserve"> és akut veseelégtelenségről is beszámoltak. A </w:t>
      </w:r>
      <w:r w:rsidR="001E3053">
        <w:rPr>
          <w:szCs w:val="22"/>
          <w:lang w:val="hu-HU"/>
        </w:rPr>
        <w:t>HCTZ</w:t>
      </w:r>
      <w:r w:rsidRPr="004401E5">
        <w:rPr>
          <w:szCs w:val="22"/>
          <w:lang w:val="hu-HU"/>
        </w:rPr>
        <w:t xml:space="preserve">-túladagolás erőteljes </w:t>
      </w:r>
      <w:proofErr w:type="spellStart"/>
      <w:r w:rsidRPr="004401E5">
        <w:rPr>
          <w:szCs w:val="22"/>
          <w:lang w:val="hu-HU"/>
        </w:rPr>
        <w:t>diuresis</w:t>
      </w:r>
      <w:proofErr w:type="spellEnd"/>
      <w:r w:rsidRPr="004401E5">
        <w:rPr>
          <w:szCs w:val="22"/>
          <w:lang w:val="hu-HU"/>
        </w:rPr>
        <w:t xml:space="preserve"> kiváltás</w:t>
      </w:r>
      <w:r w:rsidRPr="0055549E">
        <w:rPr>
          <w:szCs w:val="22"/>
          <w:lang w:val="hu-HU"/>
        </w:rPr>
        <w:t>ával elektrolithiányt (</w:t>
      </w:r>
      <w:proofErr w:type="spellStart"/>
      <w:r w:rsidRPr="0055549E">
        <w:rPr>
          <w:szCs w:val="22"/>
          <w:lang w:val="hu-HU"/>
        </w:rPr>
        <w:t>hypokalaemiát</w:t>
      </w:r>
      <w:proofErr w:type="spellEnd"/>
      <w:r w:rsidRPr="0055549E">
        <w:rPr>
          <w:szCs w:val="22"/>
          <w:lang w:val="hu-HU"/>
        </w:rPr>
        <w:t xml:space="preserve">, </w:t>
      </w:r>
      <w:proofErr w:type="spellStart"/>
      <w:r w:rsidRPr="0055549E">
        <w:rPr>
          <w:szCs w:val="22"/>
          <w:lang w:val="hu-HU"/>
        </w:rPr>
        <w:t>hypochloraemiát</w:t>
      </w:r>
      <w:proofErr w:type="spellEnd"/>
      <w:r w:rsidRPr="0055549E">
        <w:rPr>
          <w:szCs w:val="22"/>
          <w:lang w:val="hu-HU"/>
        </w:rPr>
        <w:t xml:space="preserve">) és </w:t>
      </w:r>
      <w:proofErr w:type="spellStart"/>
      <w:r w:rsidRPr="0055549E">
        <w:rPr>
          <w:szCs w:val="22"/>
          <w:lang w:val="hu-HU"/>
        </w:rPr>
        <w:t>hypovolaemiát</w:t>
      </w:r>
      <w:proofErr w:type="spellEnd"/>
      <w:r w:rsidRPr="0055549E">
        <w:rPr>
          <w:szCs w:val="22"/>
          <w:lang w:val="hu-HU"/>
        </w:rPr>
        <w:t xml:space="preserve"> idéz elő. A túladagolás leggyakoribb tünete a hányinger és az aluszékonyság. A </w:t>
      </w:r>
      <w:proofErr w:type="spellStart"/>
      <w:r w:rsidRPr="0055549E">
        <w:rPr>
          <w:szCs w:val="22"/>
          <w:lang w:val="hu-HU"/>
        </w:rPr>
        <w:t>hypokalaemia</w:t>
      </w:r>
      <w:proofErr w:type="spellEnd"/>
      <w:r w:rsidRPr="0055549E">
        <w:rPr>
          <w:szCs w:val="22"/>
          <w:lang w:val="hu-HU"/>
        </w:rPr>
        <w:t xml:space="preserve"> izomgörcsöket okozhat és/vagy súlyosbíthatja az egyidejűleg adott digitálisz </w:t>
      </w:r>
      <w:proofErr w:type="spellStart"/>
      <w:r w:rsidRPr="0055549E">
        <w:rPr>
          <w:szCs w:val="22"/>
          <w:lang w:val="hu-HU"/>
        </w:rPr>
        <w:t>glikozidok</w:t>
      </w:r>
      <w:proofErr w:type="spellEnd"/>
      <w:r w:rsidRPr="0055549E">
        <w:rPr>
          <w:szCs w:val="22"/>
          <w:lang w:val="hu-HU"/>
        </w:rPr>
        <w:t>, ill</w:t>
      </w:r>
      <w:r w:rsidRPr="00053BA2">
        <w:rPr>
          <w:szCs w:val="22"/>
          <w:lang w:val="hu-HU"/>
        </w:rPr>
        <w:t xml:space="preserve">etve egyes </w:t>
      </w:r>
      <w:proofErr w:type="spellStart"/>
      <w:r w:rsidR="001B1C02">
        <w:rPr>
          <w:szCs w:val="22"/>
          <w:lang w:val="hu-HU"/>
        </w:rPr>
        <w:t>antiar</w:t>
      </w:r>
      <w:r w:rsidR="00E555FB">
        <w:rPr>
          <w:szCs w:val="22"/>
          <w:lang w:val="hu-HU"/>
        </w:rPr>
        <w:t>rhy</w:t>
      </w:r>
      <w:r w:rsidR="001B1C02">
        <w:rPr>
          <w:szCs w:val="22"/>
          <w:lang w:val="hu-HU"/>
        </w:rPr>
        <w:t>t</w:t>
      </w:r>
      <w:r w:rsidR="000764BD">
        <w:rPr>
          <w:szCs w:val="22"/>
          <w:lang w:val="hu-HU"/>
        </w:rPr>
        <w:t>h</w:t>
      </w:r>
      <w:r w:rsidRPr="00053BA2">
        <w:rPr>
          <w:szCs w:val="22"/>
          <w:lang w:val="hu-HU"/>
        </w:rPr>
        <w:t>miás</w:t>
      </w:r>
      <w:proofErr w:type="spellEnd"/>
      <w:r w:rsidRPr="00053BA2">
        <w:rPr>
          <w:szCs w:val="22"/>
          <w:lang w:val="hu-HU"/>
        </w:rPr>
        <w:t xml:space="preserve"> szerek okozta szívritmuszavarokat.</w:t>
      </w:r>
    </w:p>
    <w:p w14:paraId="028DE521" w14:textId="77777777" w:rsidR="00DB1E72" w:rsidRPr="0029719B" w:rsidRDefault="00DB1E7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9BD826" w14:textId="77777777" w:rsidR="00DB1E72" w:rsidRPr="0029719B" w:rsidRDefault="00DB1E72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29719B">
        <w:rPr>
          <w:szCs w:val="22"/>
          <w:u w:val="single"/>
          <w:lang w:val="hu-HU"/>
        </w:rPr>
        <w:t>Kezelés</w:t>
      </w:r>
    </w:p>
    <w:p w14:paraId="2DBFE401" w14:textId="51C3F18E" w:rsidR="00F45C51" w:rsidRPr="0012384A" w:rsidRDefault="00DB1E7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29719B">
        <w:rPr>
          <w:szCs w:val="22"/>
          <w:lang w:val="hu-HU"/>
        </w:rPr>
        <w:t xml:space="preserve">A </w:t>
      </w:r>
      <w:proofErr w:type="spellStart"/>
      <w:r w:rsidRPr="0029719B">
        <w:rPr>
          <w:szCs w:val="22"/>
          <w:lang w:val="hu-HU"/>
        </w:rPr>
        <w:t>telmizartán</w:t>
      </w:r>
      <w:proofErr w:type="spellEnd"/>
      <w:r w:rsidR="006A2C22">
        <w:rPr>
          <w:szCs w:val="22"/>
          <w:lang w:val="hu-HU"/>
        </w:rPr>
        <w:t xml:space="preserve"> </w:t>
      </w:r>
      <w:proofErr w:type="spellStart"/>
      <w:r w:rsidR="006A2C22" w:rsidRPr="006A2C22">
        <w:rPr>
          <w:szCs w:val="22"/>
          <w:lang w:val="hu-HU"/>
        </w:rPr>
        <w:t>h</w:t>
      </w:r>
      <w:r w:rsidR="000764BD">
        <w:rPr>
          <w:szCs w:val="22"/>
          <w:lang w:val="hu-HU"/>
        </w:rPr>
        <w:t>a</w:t>
      </w:r>
      <w:r w:rsidR="006A2C22" w:rsidRPr="006A2C22">
        <w:rPr>
          <w:szCs w:val="22"/>
          <w:lang w:val="hu-HU"/>
        </w:rPr>
        <w:t>emofiltráció</w:t>
      </w:r>
      <w:r w:rsidR="00AE7A9F">
        <w:rPr>
          <w:szCs w:val="22"/>
          <w:lang w:val="hu-HU"/>
        </w:rPr>
        <w:t>val</w:t>
      </w:r>
      <w:proofErr w:type="spellEnd"/>
      <w:r w:rsidR="00AE7A9F">
        <w:rPr>
          <w:szCs w:val="22"/>
          <w:lang w:val="hu-HU"/>
        </w:rPr>
        <w:t xml:space="preserve"> </w:t>
      </w:r>
      <w:r w:rsidRPr="0029719B">
        <w:rPr>
          <w:szCs w:val="22"/>
          <w:lang w:val="hu-HU"/>
        </w:rPr>
        <w:t>nem távolítható el a vérkeringésből</w:t>
      </w:r>
      <w:r w:rsidR="007B70BF">
        <w:rPr>
          <w:szCs w:val="22"/>
          <w:lang w:val="hu-HU"/>
        </w:rPr>
        <w:t xml:space="preserve">, </w:t>
      </w:r>
      <w:r w:rsidR="007B70BF" w:rsidRPr="0090550B">
        <w:rPr>
          <w:lang w:val="hu-HU"/>
        </w:rPr>
        <w:t xml:space="preserve">és nem </w:t>
      </w:r>
      <w:proofErr w:type="spellStart"/>
      <w:r w:rsidR="007B70BF" w:rsidRPr="0090550B">
        <w:rPr>
          <w:lang w:val="hu-HU"/>
        </w:rPr>
        <w:t>dializálható</w:t>
      </w:r>
      <w:proofErr w:type="spellEnd"/>
      <w:r w:rsidRPr="0029719B">
        <w:rPr>
          <w:szCs w:val="22"/>
          <w:lang w:val="hu-HU"/>
        </w:rPr>
        <w:t xml:space="preserve">. A beteg állapotát gondosan </w:t>
      </w:r>
      <w:proofErr w:type="spellStart"/>
      <w:r w:rsidRPr="0029719B">
        <w:rPr>
          <w:szCs w:val="22"/>
          <w:lang w:val="hu-HU"/>
        </w:rPr>
        <w:t>monitorozni</w:t>
      </w:r>
      <w:proofErr w:type="spellEnd"/>
      <w:r w:rsidRPr="0029719B">
        <w:rPr>
          <w:szCs w:val="22"/>
          <w:lang w:val="hu-HU"/>
        </w:rPr>
        <w:t xml:space="preserve"> kell, tüneti és szupportív kezelés szükséges. A kezelés a bevétel óta eltelt idő hosszától és a tünetek súlyosságától függ. Javasolt a hánytatás és/vagy a gyomormosás. Kedvező hatásúnak bizonyulhat túladagoláskor az aktív szén is. A szérum elektrolit</w:t>
      </w:r>
      <w:r w:rsidR="007B70BF">
        <w:rPr>
          <w:szCs w:val="22"/>
          <w:lang w:val="hu-HU"/>
        </w:rPr>
        <w:t>-</w:t>
      </w:r>
      <w:r w:rsidRPr="0029719B">
        <w:rPr>
          <w:szCs w:val="22"/>
          <w:lang w:val="hu-HU"/>
        </w:rPr>
        <w:t xml:space="preserve"> és a </w:t>
      </w:r>
      <w:proofErr w:type="spellStart"/>
      <w:r w:rsidRPr="0029719B">
        <w:rPr>
          <w:szCs w:val="22"/>
          <w:lang w:val="hu-HU"/>
        </w:rPr>
        <w:t>kreatininszintjét</w:t>
      </w:r>
      <w:proofErr w:type="spellEnd"/>
      <w:r w:rsidRPr="0029719B">
        <w:rPr>
          <w:szCs w:val="22"/>
          <w:lang w:val="hu-HU"/>
        </w:rPr>
        <w:t xml:space="preserve"> </w:t>
      </w:r>
      <w:r w:rsidR="00D328B7">
        <w:rPr>
          <w:lang w:val="hu-HU"/>
        </w:rPr>
        <w:t xml:space="preserve">gyakran szükséges </w:t>
      </w:r>
      <w:r w:rsidRPr="0029719B">
        <w:rPr>
          <w:szCs w:val="22"/>
          <w:lang w:val="hu-HU"/>
        </w:rPr>
        <w:t xml:space="preserve">ellenőrizni. </w:t>
      </w:r>
      <w:proofErr w:type="spellStart"/>
      <w:r w:rsidRPr="0029719B">
        <w:rPr>
          <w:szCs w:val="22"/>
          <w:lang w:val="hu-HU"/>
        </w:rPr>
        <w:t>Hypot</w:t>
      </w:r>
      <w:r w:rsidR="00C23927" w:rsidRPr="0012384A">
        <w:rPr>
          <w:szCs w:val="22"/>
          <w:lang w:val="hu-HU"/>
        </w:rPr>
        <w:t>onia</w:t>
      </w:r>
      <w:proofErr w:type="spellEnd"/>
      <w:r w:rsidRPr="0012384A">
        <w:rPr>
          <w:szCs w:val="22"/>
          <w:lang w:val="hu-HU"/>
        </w:rPr>
        <w:t xml:space="preserve"> kialakulása esetén hanyatt kell fektetni a beteget, és gyors intravénás elektrolit</w:t>
      </w:r>
      <w:r w:rsidR="007D01B1" w:rsidRPr="0012384A">
        <w:rPr>
          <w:szCs w:val="22"/>
          <w:lang w:val="hu-HU"/>
        </w:rPr>
        <w:t>-</w:t>
      </w:r>
      <w:r w:rsidRPr="0012384A">
        <w:rPr>
          <w:szCs w:val="22"/>
          <w:lang w:val="hu-HU"/>
        </w:rPr>
        <w:t xml:space="preserve"> és folyadékpótlást kell alkalmazni.</w:t>
      </w:r>
    </w:p>
    <w:p w14:paraId="359ACA38" w14:textId="77777777" w:rsidR="00F45C51" w:rsidRPr="0012384A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4C99D1" w14:textId="77777777" w:rsidR="00F45C51" w:rsidRPr="0012384A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BB5A7BE" w14:textId="77777777" w:rsidR="00F45C51" w:rsidRPr="0012384A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12384A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72F0DC11" w14:textId="77777777" w:rsidR="00F45C51" w:rsidRPr="00F916AE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D377349" w14:textId="77777777" w:rsidR="00F45C51" w:rsidRPr="005B3FF4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B3FF4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5B3FF4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734E7BC7" w14:textId="77777777" w:rsidR="00F45C51" w:rsidRPr="00ED768F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4EF6D57" w14:textId="33C68AE8" w:rsidR="00F45C51" w:rsidRPr="005B3FF4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D768F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5101A2" w:rsidRPr="00CE7FF4">
        <w:rPr>
          <w:szCs w:val="22"/>
          <w:lang w:val="hu-HU"/>
        </w:rPr>
        <w:t xml:space="preserve">A </w:t>
      </w:r>
      <w:proofErr w:type="spellStart"/>
      <w:r w:rsidR="005101A2" w:rsidRPr="00CE7FF4">
        <w:rPr>
          <w:szCs w:val="22"/>
          <w:lang w:val="hu-HU"/>
        </w:rPr>
        <w:t>renin-angiotensin</w:t>
      </w:r>
      <w:proofErr w:type="spellEnd"/>
      <w:r w:rsidR="005101A2" w:rsidRPr="00CE7FF4">
        <w:rPr>
          <w:szCs w:val="22"/>
          <w:lang w:val="hu-HU"/>
        </w:rPr>
        <w:t xml:space="preserve"> rendszerre ható készítmények</w:t>
      </w:r>
      <w:r w:rsidR="005101A2">
        <w:rPr>
          <w:szCs w:val="22"/>
          <w:lang w:val="hu-HU"/>
        </w:rPr>
        <w:t>,</w:t>
      </w:r>
      <w:r w:rsidR="005101A2" w:rsidRPr="00ED768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B1E72" w:rsidRPr="00ED768F">
        <w:rPr>
          <w:rFonts w:eastAsia="Times New Roman"/>
          <w:noProof/>
          <w:snapToGrid/>
          <w:szCs w:val="22"/>
          <w:lang w:val="hu-HU" w:eastAsia="en-US"/>
        </w:rPr>
        <w:t>Angioten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zin II</w:t>
      </w:r>
      <w:r w:rsidR="009716ED" w:rsidRPr="0012384A">
        <w:rPr>
          <w:rFonts w:eastAsia="Times New Roman"/>
          <w:noProof/>
          <w:snapToGrid/>
          <w:szCs w:val="22"/>
          <w:lang w:val="hu-HU" w:eastAsia="en-US"/>
        </w:rPr>
        <w:t>-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>receptor-</w:t>
      </w:r>
      <w:r w:rsidR="00AE7A9F">
        <w:rPr>
          <w:rFonts w:eastAsia="Times New Roman"/>
          <w:noProof/>
          <w:snapToGrid/>
          <w:szCs w:val="22"/>
          <w:lang w:val="hu-HU" w:eastAsia="en-US"/>
        </w:rPr>
        <w:t>blokkoló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>k</w:t>
      </w:r>
      <w:r w:rsidR="00DB1E72" w:rsidRPr="0012384A">
        <w:rPr>
          <w:rFonts w:eastAsia="Times New Roman"/>
          <w:noProof/>
          <w:snapToGrid/>
          <w:szCs w:val="22"/>
          <w:lang w:val="hu-HU" w:eastAsia="en-US"/>
        </w:rPr>
        <w:t xml:space="preserve"> és diureti</w:t>
      </w:r>
      <w:r w:rsidR="000B4C2E" w:rsidRPr="0012384A">
        <w:rPr>
          <w:rFonts w:eastAsia="Times New Roman"/>
          <w:noProof/>
          <w:snapToGrid/>
          <w:szCs w:val="22"/>
          <w:lang w:val="hu-HU" w:eastAsia="en-US"/>
        </w:rPr>
        <w:t>k</w:t>
      </w:r>
      <w:r w:rsidR="00DB1E72" w:rsidRPr="0012384A">
        <w:rPr>
          <w:rFonts w:eastAsia="Times New Roman"/>
          <w:noProof/>
          <w:snapToGrid/>
          <w:szCs w:val="22"/>
          <w:lang w:val="hu-HU" w:eastAsia="en-US"/>
        </w:rPr>
        <w:t>umok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, ATC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kód: </w:t>
      </w:r>
      <w:r w:rsidR="00DB1E72" w:rsidRPr="00F916AE">
        <w:rPr>
          <w:rFonts w:eastAsia="Times New Roman"/>
          <w:noProof/>
          <w:snapToGrid/>
          <w:szCs w:val="22"/>
          <w:lang w:val="hu-HU" w:eastAsia="en-US"/>
        </w:rPr>
        <w:t>C09DA07</w:t>
      </w:r>
    </w:p>
    <w:p w14:paraId="104279C0" w14:textId="77777777" w:rsidR="00F45C51" w:rsidRPr="005B3FF4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4577BD" w14:textId="315E0716" w:rsidR="00E14FBD" w:rsidRPr="00ED768F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D768F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ED768F">
        <w:rPr>
          <w:szCs w:val="22"/>
          <w:lang w:val="hu-HU"/>
        </w:rPr>
        <w:t>T</w:t>
      </w:r>
      <w:r w:rsidRPr="002A2FF9">
        <w:rPr>
          <w:szCs w:val="22"/>
          <w:lang w:val="hu-HU"/>
        </w:rPr>
        <w:t>anydon</w:t>
      </w:r>
      <w:r w:rsidR="00DC2257" w:rsidRPr="001B1C02">
        <w:rPr>
          <w:szCs w:val="22"/>
          <w:lang w:val="hu-HU"/>
        </w:rPr>
        <w:t> </w:t>
      </w:r>
      <w:r w:rsidRPr="001B1C02">
        <w:rPr>
          <w:szCs w:val="22"/>
          <w:lang w:val="hu-HU"/>
        </w:rPr>
        <w:t xml:space="preserve">HCT </w:t>
      </w:r>
      <w:r w:rsidRPr="007F53BB">
        <w:rPr>
          <w:rFonts w:eastAsia="Times New Roman"/>
          <w:noProof/>
          <w:snapToGrid/>
          <w:szCs w:val="22"/>
          <w:lang w:val="hu-HU" w:eastAsia="en-US"/>
        </w:rPr>
        <w:t>az angioten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zin II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-recep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tor-</w:t>
      </w:r>
      <w:r w:rsidR="007B70BF">
        <w:rPr>
          <w:rFonts w:eastAsia="Times New Roman"/>
          <w:noProof/>
          <w:snapToGrid/>
          <w:szCs w:val="22"/>
          <w:lang w:val="hu-HU" w:eastAsia="en-US"/>
        </w:rPr>
        <w:t>blokkoló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te</w:t>
      </w:r>
      <w:r w:rsidR="00EB1817" w:rsidRPr="0012384A">
        <w:rPr>
          <w:rFonts w:eastAsia="Times New Roman"/>
          <w:noProof/>
          <w:snapToGrid/>
          <w:szCs w:val="22"/>
          <w:lang w:val="hu-HU" w:eastAsia="en-US"/>
        </w:rPr>
        <w:t>l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mizartán és a tiazid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diuretikum hidroklorotiazid kombinációja. Ezen összetevők kombinációjának additív vérnyomáscsökkentő hatása van, nagyobb mértékben csökkenti a vérnyomást, mint a komponensek önmagukban. A </w:t>
      </w:r>
      <w:r w:rsidRPr="0012384A">
        <w:rPr>
          <w:szCs w:val="22"/>
          <w:lang w:val="hu-HU"/>
        </w:rPr>
        <w:t>Tanydon</w:t>
      </w:r>
      <w:r w:rsidR="00DC2257" w:rsidRPr="005B3FF4">
        <w:rPr>
          <w:szCs w:val="22"/>
          <w:lang w:val="hu-HU"/>
        </w:rPr>
        <w:t> </w:t>
      </w:r>
      <w:r w:rsidRPr="00ED768F">
        <w:rPr>
          <w:szCs w:val="22"/>
          <w:lang w:val="hu-HU"/>
        </w:rPr>
        <w:t xml:space="preserve">HCT 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>naponta egyszer adva a teljes terápiás dózistartományban hatékonyan és kíméletesen csökkenti a vérnyomást.</w:t>
      </w:r>
    </w:p>
    <w:p w14:paraId="410F8851" w14:textId="77777777" w:rsidR="00E14FBD" w:rsidRPr="001B1C02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ED7288" w14:textId="77777777" w:rsidR="000B4C2E" w:rsidRPr="001B1C02" w:rsidRDefault="000B4C2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1B1C02">
        <w:rPr>
          <w:rFonts w:eastAsia="Times New Roman"/>
          <w:noProof/>
          <w:snapToGrid/>
          <w:szCs w:val="22"/>
          <w:u w:val="single"/>
          <w:lang w:val="hu-HU" w:eastAsia="en-US"/>
        </w:rPr>
        <w:t>Hatásmechanizmus</w:t>
      </w:r>
    </w:p>
    <w:p w14:paraId="2F4F7C7C" w14:textId="77777777" w:rsidR="000B4C2E" w:rsidRPr="001B1C02" w:rsidRDefault="000B4C2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6779EA" w14:textId="795F2839" w:rsidR="00E14FBD" w:rsidRPr="0012384A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F53BB">
        <w:rPr>
          <w:rFonts w:eastAsia="Times New Roman"/>
          <w:noProof/>
          <w:snapToGrid/>
          <w:szCs w:val="22"/>
          <w:lang w:val="hu-HU" w:eastAsia="en-US"/>
        </w:rPr>
        <w:t xml:space="preserve">A telmizartán </w:t>
      </w:r>
      <w:r w:rsidRPr="00554E68">
        <w:rPr>
          <w:rFonts w:eastAsia="Times New Roman"/>
          <w:i/>
          <w:noProof/>
          <w:snapToGrid/>
          <w:szCs w:val="22"/>
          <w:lang w:val="hu-HU" w:eastAsia="en-US"/>
        </w:rPr>
        <w:t>per os</w:t>
      </w:r>
      <w:r w:rsidRPr="007F53BB">
        <w:rPr>
          <w:rFonts w:eastAsia="Times New Roman"/>
          <w:noProof/>
          <w:snapToGrid/>
          <w:szCs w:val="22"/>
          <w:lang w:val="hu-HU" w:eastAsia="en-US"/>
        </w:rPr>
        <w:t xml:space="preserve"> adható, hatékony és szelektív angiotenzin</w:t>
      </w:r>
      <w:r w:rsidR="006518D4">
        <w:rPr>
          <w:rFonts w:eastAsia="Times New Roman"/>
          <w:noProof/>
          <w:snapToGrid/>
          <w:szCs w:val="22"/>
          <w:lang w:val="hu-HU" w:eastAsia="en-US"/>
        </w:rPr>
        <w:t> </w:t>
      </w:r>
      <w:r w:rsidRPr="0064049D">
        <w:rPr>
          <w:rFonts w:eastAsia="Times New Roman"/>
          <w:noProof/>
          <w:snapToGrid/>
          <w:szCs w:val="22"/>
          <w:lang w:val="hu-HU" w:eastAsia="en-US"/>
        </w:rPr>
        <w:t>II</w:t>
      </w:r>
      <w:r w:rsidR="009716ED" w:rsidRPr="0064049D">
        <w:rPr>
          <w:rFonts w:eastAsia="Times New Roman"/>
          <w:noProof/>
          <w:snapToGrid/>
          <w:szCs w:val="22"/>
          <w:lang w:val="hu-HU" w:eastAsia="en-US"/>
        </w:rPr>
        <w:t>-</w:t>
      </w:r>
      <w:r w:rsidRPr="0064049D">
        <w:rPr>
          <w:rFonts w:eastAsia="Times New Roman"/>
          <w:noProof/>
          <w:snapToGrid/>
          <w:szCs w:val="22"/>
          <w:lang w:val="hu-HU" w:eastAsia="en-US"/>
        </w:rPr>
        <w:t>, 1-es típusú (AT</w:t>
      </w:r>
      <w:r w:rsidRPr="001A7594">
        <w:rPr>
          <w:rFonts w:eastAsia="Times New Roman"/>
          <w:noProof/>
          <w:snapToGrid/>
          <w:szCs w:val="22"/>
          <w:vertAlign w:val="subscript"/>
          <w:lang w:val="hu-HU" w:eastAsia="en-US"/>
        </w:rPr>
        <w:t>1</w:t>
      </w:r>
      <w:r w:rsidRPr="001A7594">
        <w:rPr>
          <w:rFonts w:eastAsia="Times New Roman"/>
          <w:noProof/>
          <w:snapToGrid/>
          <w:szCs w:val="22"/>
          <w:lang w:val="hu-HU" w:eastAsia="en-US"/>
        </w:rPr>
        <w:t>) recep</w:t>
      </w:r>
      <w:r w:rsidR="006518D4">
        <w:rPr>
          <w:rFonts w:eastAsia="Times New Roman"/>
          <w:noProof/>
          <w:snapToGrid/>
          <w:szCs w:val="22"/>
          <w:lang w:val="hu-HU" w:eastAsia="en-US"/>
        </w:rPr>
        <w:t>tor</w:t>
      </w:r>
      <w:r w:rsidR="006518D4">
        <w:rPr>
          <w:rFonts w:eastAsia="Times New Roman"/>
          <w:noProof/>
          <w:snapToGrid/>
          <w:szCs w:val="22"/>
          <w:lang w:val="hu-HU" w:eastAsia="en-US"/>
        </w:rPr>
        <w:noBreakHyphen/>
      </w:r>
      <w:r w:rsidR="00B85C46">
        <w:rPr>
          <w:rFonts w:eastAsia="Times New Roman"/>
          <w:noProof/>
          <w:snapToGrid/>
          <w:szCs w:val="22"/>
          <w:lang w:val="hu-HU" w:eastAsia="en-US"/>
        </w:rPr>
        <w:t>blokkoló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A receptorhoz nagy affinitással kötődő telmizartán leszorítja az angioten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zin II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-t az annak ismert farmakológiai hatásait közvetítő AT</w:t>
      </w:r>
      <w:r w:rsidRPr="0012384A">
        <w:rPr>
          <w:rFonts w:eastAsia="Times New Roman"/>
          <w:noProof/>
          <w:snapToGrid/>
          <w:szCs w:val="22"/>
          <w:vertAlign w:val="subscript"/>
          <w:lang w:val="hu-HU" w:eastAsia="en-US"/>
        </w:rPr>
        <w:t>1</w:t>
      </w:r>
      <w:r w:rsidR="006518D4">
        <w:rPr>
          <w:rFonts w:eastAsia="Times New Roman"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receptor altípusról. Nem fejt ki semmilyen parciális agonista hatást az AT</w:t>
      </w:r>
      <w:r w:rsidRPr="0012384A">
        <w:rPr>
          <w:rFonts w:eastAsia="Times New Roman"/>
          <w:noProof/>
          <w:snapToGrid/>
          <w:szCs w:val="22"/>
          <w:vertAlign w:val="subscript"/>
          <w:lang w:val="hu-HU" w:eastAsia="en-US"/>
        </w:rPr>
        <w:t>1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-receptoron. Szelektíven kötődik az AT</w:t>
      </w:r>
      <w:r w:rsidRPr="00F916AE">
        <w:rPr>
          <w:rFonts w:eastAsia="Times New Roman"/>
          <w:noProof/>
          <w:snapToGrid/>
          <w:szCs w:val="22"/>
          <w:vertAlign w:val="subscript"/>
          <w:lang w:val="hu-HU" w:eastAsia="en-US"/>
        </w:rPr>
        <w:t>1</w:t>
      </w:r>
      <w:r w:rsidRPr="005B3FF4">
        <w:rPr>
          <w:rFonts w:eastAsia="Times New Roman"/>
          <w:noProof/>
          <w:snapToGrid/>
          <w:szCs w:val="22"/>
          <w:lang w:val="hu-HU" w:eastAsia="en-US"/>
        </w:rPr>
        <w:t>-receptor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>okhoz, és a kötődés hosszú tartamú. Nem mutat affinitást más receptorokhoz (</w:t>
      </w:r>
      <w:r w:rsidR="00720E69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Pr="00ED768F">
        <w:rPr>
          <w:rFonts w:eastAsia="Times New Roman"/>
          <w:noProof/>
          <w:snapToGrid/>
          <w:szCs w:val="22"/>
          <w:lang w:val="hu-HU" w:eastAsia="en-US"/>
        </w:rPr>
        <w:t xml:space="preserve"> AT</w:t>
      </w:r>
      <w:r w:rsidRPr="00ED768F">
        <w:rPr>
          <w:rFonts w:eastAsia="Times New Roman"/>
          <w:noProof/>
          <w:snapToGrid/>
          <w:szCs w:val="22"/>
          <w:vertAlign w:val="subscript"/>
          <w:lang w:val="hu-HU" w:eastAsia="en-US"/>
        </w:rPr>
        <w:t>2</w:t>
      </w:r>
      <w:r w:rsidRPr="002A2FF9">
        <w:rPr>
          <w:rFonts w:eastAsia="Times New Roman"/>
          <w:noProof/>
          <w:snapToGrid/>
          <w:szCs w:val="22"/>
          <w:lang w:val="hu-HU" w:eastAsia="en-US"/>
        </w:rPr>
        <w:t>- vagy egyéb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>,</w:t>
      </w:r>
      <w:r w:rsidRPr="002A2FF9">
        <w:rPr>
          <w:rFonts w:eastAsia="Times New Roman"/>
          <w:noProof/>
          <w:snapToGrid/>
          <w:szCs w:val="22"/>
          <w:lang w:val="hu-HU" w:eastAsia="en-US"/>
        </w:rPr>
        <w:t xml:space="preserve"> kevésbé 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>ismert</w:t>
      </w:r>
      <w:r w:rsidR="00A01B83" w:rsidRPr="002A2FF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A2FF9">
        <w:rPr>
          <w:rFonts w:eastAsia="Times New Roman"/>
          <w:noProof/>
          <w:snapToGrid/>
          <w:szCs w:val="22"/>
          <w:lang w:val="hu-HU" w:eastAsia="en-US"/>
        </w:rPr>
        <w:t>AT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>-</w:t>
      </w:r>
      <w:r w:rsidRPr="002A2FF9">
        <w:rPr>
          <w:rFonts w:eastAsia="Times New Roman"/>
          <w:noProof/>
          <w:snapToGrid/>
          <w:szCs w:val="22"/>
          <w:lang w:val="hu-HU" w:eastAsia="en-US"/>
        </w:rPr>
        <w:t>receptorok). E receptorok funkcionális szerepe nem ismert, miként az sem, hogy az angioten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zin II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, melynek szintjét a telmizartán emeli, </w:t>
      </w:r>
      <w:r w:rsidR="00A01B83">
        <w:rPr>
          <w:lang w:val="hu-HU"/>
        </w:rPr>
        <w:t xml:space="preserve">által potenciálisan előidézett </w:t>
      </w:r>
      <w:proofErr w:type="spellStart"/>
      <w:r w:rsidR="00A01B83">
        <w:rPr>
          <w:lang w:val="hu-HU"/>
        </w:rPr>
        <w:t>hyperstimulációjuknak</w:t>
      </w:r>
      <w:proofErr w:type="spellEnd"/>
      <w:r w:rsidR="00A01B83">
        <w:rPr>
          <w:lang w:val="hu-HU"/>
        </w:rPr>
        <w:t xml:space="preserve"> milyen hatása van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. </w:t>
      </w:r>
      <w:r w:rsidR="00A01B83">
        <w:rPr>
          <w:lang w:val="hu-HU"/>
        </w:rPr>
        <w:t xml:space="preserve">A </w:t>
      </w:r>
      <w:proofErr w:type="spellStart"/>
      <w:r w:rsidR="00A01B83">
        <w:rPr>
          <w:lang w:val="hu-HU"/>
        </w:rPr>
        <w:t>telmizartán</w:t>
      </w:r>
      <w:proofErr w:type="spellEnd"/>
      <w:r w:rsidR="00A01B83">
        <w:rPr>
          <w:lang w:val="hu-HU"/>
        </w:rPr>
        <w:t xml:space="preserve"> 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>c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sökkenti a plazma aldoszteronszintjét; nem gátolja a plazma reninaktivitását, és nem blokkolja az ioncsatornákat. Nem gátolja a brad</w:t>
      </w:r>
      <w:r w:rsidR="006C6855">
        <w:rPr>
          <w:rFonts w:eastAsia="Times New Roman"/>
          <w:noProof/>
          <w:snapToGrid/>
          <w:szCs w:val="22"/>
          <w:lang w:val="hu-HU" w:eastAsia="en-US"/>
        </w:rPr>
        <w:t>y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kinin lebontását is végző angiotenzinkonvertáló</w:t>
      </w:r>
      <w:r w:rsidR="006C6855">
        <w:rPr>
          <w:rFonts w:eastAsia="Times New Roman"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enzimet (kinináz II). Ezért nem várható, hogy a bradykinin-közvetítette mellékhatásokat potencírozza.</w:t>
      </w:r>
    </w:p>
    <w:p w14:paraId="77BCC9D1" w14:textId="4525293D" w:rsidR="00E14FBD" w:rsidRPr="00936A52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noProof/>
          <w:snapToGrid/>
          <w:szCs w:val="22"/>
          <w:lang w:val="hu-HU" w:eastAsia="en-US"/>
        </w:rPr>
        <w:t>Egészséges önkéntesek</w:t>
      </w:r>
      <w:r w:rsidR="00304493">
        <w:rPr>
          <w:rFonts w:eastAsia="Times New Roman"/>
          <w:noProof/>
          <w:snapToGrid/>
          <w:szCs w:val="22"/>
          <w:lang w:val="hu-HU" w:eastAsia="en-US"/>
        </w:rPr>
        <w:t>nél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80</w:t>
      </w:r>
      <w:r w:rsidR="009716ED" w:rsidRPr="0012384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916AE">
        <w:rPr>
          <w:rFonts w:eastAsia="Times New Roman"/>
          <w:noProof/>
          <w:snapToGrid/>
          <w:szCs w:val="22"/>
          <w:lang w:val="hu-HU" w:eastAsia="en-US"/>
        </w:rPr>
        <w:t>mg telmizartán adásával szinte teljes mértékben kiküszöbölhető az angioten</w:t>
      </w:r>
      <w:r w:rsidR="0012384A">
        <w:rPr>
          <w:rFonts w:eastAsia="Times New Roman"/>
          <w:noProof/>
          <w:snapToGrid/>
          <w:szCs w:val="22"/>
          <w:lang w:val="hu-HU" w:eastAsia="en-US"/>
        </w:rPr>
        <w:t>zin II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 xml:space="preserve"> által kiváltott vérnyomás-emelkedés</w:t>
      </w:r>
      <w:r w:rsidR="00304493">
        <w:rPr>
          <w:rFonts w:eastAsia="Times New Roman"/>
          <w:noProof/>
          <w:snapToGrid/>
          <w:szCs w:val="22"/>
          <w:lang w:val="hu-HU" w:eastAsia="en-US"/>
        </w:rPr>
        <w:t>, e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z a gátló hatás 24</w:t>
      </w:r>
      <w:r w:rsidR="00760E5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órán keresztül érvényesül és még 48</w:t>
      </w:r>
      <w:r w:rsidR="00760E5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óra múlva is kimutatható.</w:t>
      </w:r>
    </w:p>
    <w:p w14:paraId="20973F87" w14:textId="77777777" w:rsidR="00E14FBD" w:rsidRPr="00936A52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56CE765" w14:textId="59BFF214" w:rsidR="000B4C2E" w:rsidRPr="00936A52" w:rsidRDefault="000B4C2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401E5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>HCTZ</w:t>
      </w:r>
      <w:r w:rsidR="00BA199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>tiazid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>típusú diuretikum. A tiazid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64004C" w:rsidRPr="004401E5">
        <w:rPr>
          <w:rFonts w:eastAsia="Times New Roman"/>
          <w:noProof/>
          <w:snapToGrid/>
          <w:szCs w:val="22"/>
          <w:lang w:val="hu-HU" w:eastAsia="en-US"/>
        </w:rPr>
        <w:t>típusú diuretikum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>ok vérnyomáscsökkentő hatásának mechanizmusa nem teljesen ismert. A tiazidok az elektrolit-reabszorpció renalis tubularis mechanizmusára hatn</w:t>
      </w:r>
      <w:r w:rsidRPr="0055549E">
        <w:rPr>
          <w:rFonts w:eastAsia="Times New Roman"/>
          <w:noProof/>
          <w:snapToGrid/>
          <w:szCs w:val="22"/>
          <w:lang w:val="hu-HU" w:eastAsia="en-US"/>
        </w:rPr>
        <w:t xml:space="preserve">ak, közvetlenül és hozzávetőleg azonos mértékben fokozva a nátrium- és a </w:t>
      </w:r>
      <w:r w:rsidRPr="0055549E">
        <w:rPr>
          <w:rFonts w:eastAsia="Times New Roman"/>
          <w:noProof/>
          <w:snapToGrid/>
          <w:szCs w:val="22"/>
          <w:lang w:val="hu-HU" w:eastAsia="en-US"/>
        </w:rPr>
        <w:lastRenderedPageBreak/>
        <w:t xml:space="preserve">kloridürítést. A </w:t>
      </w:r>
      <w:r w:rsidR="00A6543C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55549E">
        <w:rPr>
          <w:rFonts w:eastAsia="Times New Roman"/>
          <w:noProof/>
          <w:snapToGrid/>
          <w:szCs w:val="22"/>
          <w:lang w:val="hu-HU" w:eastAsia="en-US"/>
        </w:rPr>
        <w:t xml:space="preserve"> vizelethajtó hatása révén csökkenti a plazmatérfogatot, és fokozza a plazma reninaktivitást, valamint az aldoszteron-kiválasztást. Ennek következtébe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>n nő a vizelettel ürülő kálium és bikarbonát mennyisége</w:t>
      </w:r>
      <w:r w:rsidR="000764BD">
        <w:rPr>
          <w:rFonts w:eastAsia="Times New Roman"/>
          <w:noProof/>
          <w:snapToGrid/>
          <w:szCs w:val="22"/>
          <w:lang w:val="hu-HU" w:eastAsia="en-US"/>
        </w:rPr>
        <w:t>,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0764BD">
        <w:rPr>
          <w:rFonts w:eastAsia="Times New Roman"/>
          <w:noProof/>
          <w:snapToGrid/>
          <w:szCs w:val="22"/>
          <w:lang w:val="hu-HU" w:eastAsia="en-US"/>
        </w:rPr>
        <w:t xml:space="preserve">és 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csökken a szérumkáliumszint. A telmizartán </w:t>
      </w:r>
      <w:r w:rsidR="00304493">
        <w:rPr>
          <w:rFonts w:eastAsia="Times New Roman"/>
          <w:noProof/>
          <w:snapToGrid/>
          <w:szCs w:val="22"/>
          <w:lang w:val="hu-HU" w:eastAsia="en-US"/>
        </w:rPr>
        <w:t>egyidejű al</w:t>
      </w:r>
      <w:r w:rsidR="004610A2">
        <w:rPr>
          <w:rFonts w:eastAsia="Times New Roman"/>
          <w:noProof/>
          <w:snapToGrid/>
          <w:szCs w:val="22"/>
          <w:lang w:val="hu-HU" w:eastAsia="en-US"/>
        </w:rPr>
        <w:t>k</w:t>
      </w:r>
      <w:r w:rsidR="00304493">
        <w:rPr>
          <w:rFonts w:eastAsia="Times New Roman"/>
          <w:noProof/>
          <w:snapToGrid/>
          <w:szCs w:val="22"/>
          <w:lang w:val="hu-HU" w:eastAsia="en-US"/>
        </w:rPr>
        <w:t>a</w:t>
      </w:r>
      <w:r w:rsidR="004610A2">
        <w:rPr>
          <w:rFonts w:eastAsia="Times New Roman"/>
          <w:noProof/>
          <w:snapToGrid/>
          <w:szCs w:val="22"/>
          <w:lang w:val="hu-HU" w:eastAsia="en-US"/>
        </w:rPr>
        <w:t>l</w:t>
      </w:r>
      <w:r w:rsidR="00304493">
        <w:rPr>
          <w:rFonts w:eastAsia="Times New Roman"/>
          <w:noProof/>
          <w:snapToGrid/>
          <w:szCs w:val="22"/>
          <w:lang w:val="hu-HU" w:eastAsia="en-US"/>
        </w:rPr>
        <w:t>mazása</w:t>
      </w:r>
      <w:r w:rsidR="004610A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– feltehetően a renin-angiotenzin-aldoszteron rendszer gátlása révén – ellensúlyozhatja </w:t>
      </w:r>
      <w:r w:rsidR="004610A2">
        <w:rPr>
          <w:rFonts w:eastAsia="Times New Roman"/>
          <w:noProof/>
          <w:snapToGrid/>
          <w:szCs w:val="22"/>
          <w:lang w:val="hu-HU" w:eastAsia="en-US"/>
        </w:rPr>
        <w:t xml:space="preserve">ezeknek a 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>vizelethajtók</w:t>
      </w:r>
      <w:r w:rsidR="004610A2">
        <w:rPr>
          <w:rFonts w:eastAsia="Times New Roman"/>
          <w:noProof/>
          <w:snapToGrid/>
          <w:szCs w:val="22"/>
          <w:lang w:val="hu-HU" w:eastAsia="en-US"/>
        </w:rPr>
        <w:t>nak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97D08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káliumürítést fokozó hatását. </w:t>
      </w:r>
      <w:r w:rsidR="000764BD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FB6451">
        <w:rPr>
          <w:rFonts w:eastAsia="Times New Roman"/>
          <w:noProof/>
          <w:snapToGrid/>
          <w:szCs w:val="22"/>
          <w:lang w:val="hu-HU" w:eastAsia="en-US"/>
        </w:rPr>
        <w:t>HCTZ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01B83">
        <w:rPr>
          <w:rFonts w:eastAsia="Times New Roman"/>
          <w:noProof/>
          <w:snapToGrid/>
          <w:szCs w:val="22"/>
          <w:lang w:val="hu-HU" w:eastAsia="en-US"/>
        </w:rPr>
        <w:t>alkalmazásakor</w:t>
      </w:r>
      <w:r w:rsidR="004610A2">
        <w:rPr>
          <w:rFonts w:eastAsia="Times New Roman"/>
          <w:noProof/>
          <w:snapToGrid/>
          <w:szCs w:val="22"/>
          <w:lang w:val="hu-HU" w:eastAsia="en-US"/>
        </w:rPr>
        <w:t xml:space="preserve"> a diuresis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 2</w:t>
      </w:r>
      <w:r w:rsidR="00760E5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órán belül jelentkezik</w:t>
      </w:r>
      <w:r w:rsidR="006C170B">
        <w:rPr>
          <w:rFonts w:eastAsia="Times New Roman"/>
          <w:noProof/>
          <w:snapToGrid/>
          <w:szCs w:val="22"/>
          <w:lang w:val="hu-HU" w:eastAsia="en-US"/>
        </w:rPr>
        <w:t>,</w:t>
      </w:r>
      <w:r w:rsidR="00064BCD" w:rsidRPr="00554E68">
        <w:rPr>
          <w:rFonts w:eastAsia="Times New Roman"/>
          <w:noProof/>
          <w:snapToGrid/>
          <w:szCs w:val="22"/>
          <w:lang w:val="hu-HU" w:eastAsia="en-US"/>
        </w:rPr>
        <w:t xml:space="preserve"> a </w:t>
      </w:r>
      <w:r w:rsidR="006C170B">
        <w:rPr>
          <w:rFonts w:eastAsia="Times New Roman"/>
          <w:noProof/>
          <w:snapToGrid/>
          <w:szCs w:val="22"/>
          <w:lang w:val="hu-HU" w:eastAsia="en-US"/>
        </w:rPr>
        <w:t>maximális</w:t>
      </w:r>
      <w:r w:rsidR="00064BCD" w:rsidRPr="00554E68">
        <w:rPr>
          <w:rFonts w:eastAsia="Times New Roman"/>
          <w:noProof/>
          <w:snapToGrid/>
          <w:szCs w:val="22"/>
          <w:lang w:val="hu-HU" w:eastAsia="en-US"/>
        </w:rPr>
        <w:t xml:space="preserve"> hatás</w:t>
      </w:r>
      <w:r w:rsidRPr="00C309EA">
        <w:rPr>
          <w:rFonts w:eastAsia="Times New Roman"/>
          <w:noProof/>
          <w:snapToGrid/>
          <w:szCs w:val="22"/>
          <w:lang w:val="hu-HU" w:eastAsia="en-US"/>
        </w:rPr>
        <w:t>, kb. 4</w:t>
      </w:r>
      <w:r w:rsidR="00760E5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309EA">
        <w:rPr>
          <w:rFonts w:eastAsia="Times New Roman"/>
          <w:noProof/>
          <w:snapToGrid/>
          <w:szCs w:val="22"/>
          <w:lang w:val="hu-HU" w:eastAsia="en-US"/>
        </w:rPr>
        <w:t xml:space="preserve">óra </w:t>
      </w:r>
      <w:r w:rsidR="002F2C37" w:rsidRPr="00554E68">
        <w:rPr>
          <w:rFonts w:eastAsia="Times New Roman"/>
          <w:noProof/>
          <w:snapToGrid/>
          <w:szCs w:val="22"/>
          <w:lang w:val="hu-HU" w:eastAsia="en-US"/>
        </w:rPr>
        <w:t xml:space="preserve">múlva </w:t>
      </w:r>
      <w:r w:rsidR="006C170B">
        <w:rPr>
          <w:rFonts w:eastAsia="Times New Roman"/>
          <w:noProof/>
          <w:snapToGrid/>
          <w:szCs w:val="22"/>
          <w:lang w:val="hu-HU" w:eastAsia="en-US"/>
        </w:rPr>
        <w:t>következik be</w:t>
      </w:r>
      <w:r w:rsidRPr="00C309EA">
        <w:rPr>
          <w:rFonts w:eastAsia="Times New Roman"/>
          <w:noProof/>
          <w:snapToGrid/>
          <w:szCs w:val="22"/>
          <w:lang w:val="hu-HU" w:eastAsia="en-US"/>
        </w:rPr>
        <w:t>, és kb. 6</w:t>
      </w:r>
      <w:r w:rsidR="00760E5D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C309EA">
        <w:rPr>
          <w:rFonts w:eastAsia="Times New Roman"/>
          <w:noProof/>
          <w:snapToGrid/>
          <w:szCs w:val="22"/>
          <w:lang w:val="hu-HU" w:eastAsia="en-US"/>
        </w:rPr>
        <w:t>12</w:t>
      </w:r>
      <w:r w:rsidR="00760E5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309EA">
        <w:rPr>
          <w:rFonts w:eastAsia="Times New Roman"/>
          <w:noProof/>
          <w:snapToGrid/>
          <w:szCs w:val="22"/>
          <w:lang w:val="hu-HU" w:eastAsia="en-US"/>
        </w:rPr>
        <w:t>órán keresztül megmarad.</w:t>
      </w:r>
    </w:p>
    <w:p w14:paraId="1DF6073A" w14:textId="77777777" w:rsidR="000B4C2E" w:rsidRPr="00936A52" w:rsidRDefault="000B4C2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4A7B669" w14:textId="2F7B31B1" w:rsidR="000B4C2E" w:rsidRPr="008647E3" w:rsidRDefault="00FB6451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proofErr w:type="spellStart"/>
      <w:r w:rsidRPr="008647E3">
        <w:rPr>
          <w:szCs w:val="22"/>
          <w:u w:val="single"/>
          <w:lang w:val="hu-HU"/>
        </w:rPr>
        <w:t>Farmakodinámiás</w:t>
      </w:r>
      <w:proofErr w:type="spellEnd"/>
      <w:r w:rsidRPr="008647E3">
        <w:rPr>
          <w:szCs w:val="22"/>
          <w:u w:val="single"/>
          <w:lang w:val="hu-HU"/>
        </w:rPr>
        <w:t xml:space="preserve"> hatások</w:t>
      </w:r>
    </w:p>
    <w:p w14:paraId="77387BEC" w14:textId="77777777" w:rsidR="00FB6451" w:rsidRPr="00554E68" w:rsidRDefault="00FB64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10D8708" w14:textId="77777777" w:rsidR="000B4C2E" w:rsidRPr="00C309EA" w:rsidRDefault="000B4C2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  <w:r w:rsidRPr="00554E68">
        <w:rPr>
          <w:i/>
          <w:szCs w:val="22"/>
          <w:lang w:val="hu-HU"/>
        </w:rPr>
        <w:t xml:space="preserve">Esszenciális </w:t>
      </w:r>
      <w:proofErr w:type="spellStart"/>
      <w:r w:rsidRPr="00554E68">
        <w:rPr>
          <w:i/>
          <w:szCs w:val="22"/>
          <w:lang w:val="hu-HU"/>
        </w:rPr>
        <w:t>hypertonia</w:t>
      </w:r>
      <w:proofErr w:type="spellEnd"/>
      <w:r w:rsidRPr="00554E68">
        <w:rPr>
          <w:i/>
          <w:szCs w:val="22"/>
          <w:lang w:val="hu-HU"/>
        </w:rPr>
        <w:t xml:space="preserve"> kezelése</w:t>
      </w:r>
    </w:p>
    <w:p w14:paraId="6F0200CE" w14:textId="2CDBDC5C" w:rsidR="00E14FBD" w:rsidRPr="004401E5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36A52">
        <w:rPr>
          <w:rFonts w:eastAsia="Times New Roman"/>
          <w:noProof/>
          <w:snapToGrid/>
          <w:szCs w:val="22"/>
          <w:lang w:val="hu-HU" w:eastAsia="en-US"/>
        </w:rPr>
        <w:t xml:space="preserve">A telmizartán első </w:t>
      </w:r>
      <w:r w:rsidR="00F60407">
        <w:rPr>
          <w:rFonts w:eastAsia="Times New Roman"/>
          <w:noProof/>
          <w:snapToGrid/>
          <w:szCs w:val="22"/>
          <w:lang w:val="hu-HU" w:eastAsia="en-US"/>
        </w:rPr>
        <w:t xml:space="preserve">dózisának 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hatása fokozatosan, 3</w:t>
      </w:r>
      <w:r w:rsidR="00760E5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ór</w:t>
      </w:r>
      <w:r w:rsidR="002503D1">
        <w:rPr>
          <w:rFonts w:eastAsia="Times New Roman"/>
          <w:noProof/>
          <w:snapToGrid/>
          <w:szCs w:val="22"/>
          <w:lang w:val="hu-HU" w:eastAsia="en-US"/>
        </w:rPr>
        <w:t>án belül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60407">
        <w:rPr>
          <w:rFonts w:eastAsia="Times New Roman"/>
          <w:noProof/>
          <w:snapToGrid/>
          <w:szCs w:val="22"/>
          <w:lang w:val="hu-HU" w:eastAsia="en-US"/>
        </w:rPr>
        <w:t>alakul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 xml:space="preserve"> ki. A vérnyomáscsökkentő hatás rendszerint 4</w:t>
      </w:r>
      <w:r w:rsidR="00760E5D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936A52">
        <w:rPr>
          <w:rFonts w:eastAsia="Times New Roman"/>
          <w:noProof/>
          <w:snapToGrid/>
          <w:szCs w:val="22"/>
          <w:lang w:val="hu-HU" w:eastAsia="en-US"/>
        </w:rPr>
        <w:t>8</w:t>
      </w:r>
      <w:r w:rsidR="00760E5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 xml:space="preserve">hetes kezelés után </w:t>
      </w:r>
      <w:r w:rsidR="00F60407">
        <w:rPr>
          <w:rFonts w:eastAsia="Times New Roman"/>
          <w:noProof/>
          <w:snapToGrid/>
          <w:szCs w:val="22"/>
          <w:lang w:val="hu-HU" w:eastAsia="en-US"/>
        </w:rPr>
        <w:t>éri el a maximum</w:t>
      </w:r>
      <w:r w:rsidR="00E108C7">
        <w:rPr>
          <w:rFonts w:eastAsia="Times New Roman"/>
          <w:noProof/>
          <w:snapToGrid/>
          <w:szCs w:val="22"/>
          <w:lang w:val="hu-HU" w:eastAsia="en-US"/>
        </w:rPr>
        <w:t>á</w:t>
      </w:r>
      <w:r w:rsidR="00F60407">
        <w:rPr>
          <w:rFonts w:eastAsia="Times New Roman"/>
          <w:noProof/>
          <w:snapToGrid/>
          <w:szCs w:val="22"/>
          <w:lang w:val="hu-HU" w:eastAsia="en-US"/>
        </w:rPr>
        <w:t>t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, és hosszú távú kezelés esetén is fennmarad. Az ambuláns vérnyomás-monitorozás eredményei alapján a vérnyomáscsökkentő hatás erőssége 24</w:t>
      </w:r>
      <w:r w:rsidR="00760E5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órán keresztül állandó, beleértve a következő dózis bevétele előtti utolsó 4</w:t>
      </w:r>
      <w:r w:rsidR="00760E5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órát is. Ezt megerősítették a maximális hatás időpontjában, illetve közvetlenül a következő dózis adása előtt végzett mérések, amelyek során a maradék-csúcskoncentrációk aránya egyenletesen 80% felett maradt 40</w:t>
      </w:r>
      <w:r w:rsidR="009716ED" w:rsidRPr="00936A52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mg-os, illetve 80</w:t>
      </w:r>
      <w:r w:rsidR="009716ED" w:rsidRPr="004401E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>mg-os dózisok alkalmazása esetén placebokontrollos klinikai vizsgálatokban.</w:t>
      </w:r>
    </w:p>
    <w:p w14:paraId="3AE5D7A9" w14:textId="77777777" w:rsidR="00E14FBD" w:rsidRPr="0055549E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E8F3128" w14:textId="09A18539" w:rsidR="00E14FBD" w:rsidRPr="0029719B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53BA2">
        <w:rPr>
          <w:rFonts w:eastAsia="Times New Roman"/>
          <w:noProof/>
          <w:snapToGrid/>
          <w:szCs w:val="22"/>
          <w:lang w:val="hu-HU" w:eastAsia="en-US"/>
        </w:rPr>
        <w:t>Hypert</w:t>
      </w:r>
      <w:r w:rsidR="00C23927" w:rsidRPr="00053BA2">
        <w:rPr>
          <w:rFonts w:eastAsia="Times New Roman"/>
          <w:noProof/>
          <w:snapToGrid/>
          <w:szCs w:val="22"/>
          <w:lang w:val="hu-HU" w:eastAsia="en-US"/>
        </w:rPr>
        <w:t>oniá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>s betegek</w:t>
      </w:r>
      <w:r w:rsidR="00E108C7">
        <w:rPr>
          <w:rFonts w:eastAsia="Times New Roman"/>
          <w:noProof/>
          <w:snapToGrid/>
          <w:szCs w:val="22"/>
          <w:lang w:val="hu-HU" w:eastAsia="en-US"/>
        </w:rPr>
        <w:t>nél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 a telmizartán a s</w:t>
      </w:r>
      <w:r w:rsidR="00BA1996">
        <w:rPr>
          <w:rFonts w:eastAsia="Times New Roman"/>
          <w:noProof/>
          <w:snapToGrid/>
          <w:szCs w:val="22"/>
          <w:lang w:val="hu-HU" w:eastAsia="en-US"/>
        </w:rPr>
        <w:t>zi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>s</w:t>
      </w:r>
      <w:r w:rsidR="00BA1996">
        <w:rPr>
          <w:rFonts w:eastAsia="Times New Roman"/>
          <w:noProof/>
          <w:snapToGrid/>
          <w:szCs w:val="22"/>
          <w:lang w:val="hu-HU" w:eastAsia="en-US"/>
        </w:rPr>
        <w:t>z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>tolés és a dias</w:t>
      </w:r>
      <w:r w:rsidR="00BA1996">
        <w:rPr>
          <w:rFonts w:eastAsia="Times New Roman"/>
          <w:noProof/>
          <w:snapToGrid/>
          <w:szCs w:val="22"/>
          <w:lang w:val="hu-HU" w:eastAsia="en-US"/>
        </w:rPr>
        <w:t>z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tolés vérnyomást egyaránt csökkenti, a szívfrekvenciát 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>azonban nem módosítja. A telmizartán vérnyomáscsökkentő hatásának erőssége nem marad el más vegyületcsoportokba tartozó antihipertenzívumokétól (ezt igazolják a telmizartán és az amlodipin, az atenolol, az enalapril, a hidroklorotiazid és a lizinopril hatékonyságát összehasonlító klinikai vizsgálatok eredményei).</w:t>
      </w:r>
    </w:p>
    <w:p w14:paraId="765D9F4C" w14:textId="77777777" w:rsidR="00E14FBD" w:rsidRPr="0029719B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B529AA" w14:textId="77777777" w:rsidR="00C178B6" w:rsidRPr="000D7B7A" w:rsidRDefault="00C178B6" w:rsidP="00C178B6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05042F">
        <w:rPr>
          <w:noProof/>
          <w:szCs w:val="22"/>
          <w:u w:val="single"/>
          <w:lang w:val="hu-HU"/>
        </w:rPr>
        <w:t>Tanydon </w:t>
      </w:r>
      <w:r w:rsidRPr="0005042F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 w:rsidRPr="0005042F">
        <w:rPr>
          <w:szCs w:val="22"/>
          <w:u w:val="single"/>
          <w:lang w:val="hu-HU"/>
        </w:rPr>
        <w:t xml:space="preserve"> 80 mg/25 mg</w:t>
      </w:r>
      <w:r w:rsidRPr="0005042F">
        <w:rPr>
          <w:noProof/>
          <w:szCs w:val="22"/>
          <w:u w:val="single"/>
          <w:lang w:val="hu-HU"/>
        </w:rPr>
        <w:t xml:space="preserve"> tabletta:</w:t>
      </w:r>
    </w:p>
    <w:p w14:paraId="410C0665" w14:textId="77777777" w:rsidR="00E14FBD" w:rsidRPr="00C178B6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64211">
        <w:rPr>
          <w:rFonts w:eastAsia="Times New Roman"/>
          <w:noProof/>
          <w:snapToGrid/>
          <w:szCs w:val="22"/>
          <w:lang w:val="hu-HU" w:eastAsia="en-US"/>
        </w:rPr>
        <w:t>A 80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mg/12,5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kombinációra nem reagáló betegek bevonásával végzett kettős</w:t>
      </w:r>
      <w:r w:rsidR="00C178B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vak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,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 kontrollos</w:t>
      </w:r>
      <w:r w:rsidR="00654963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(n</w:t>
      </w:r>
      <w:r w:rsidR="00BA1996" w:rsidRPr="00E64211">
        <w:rPr>
          <w:rFonts w:eastAsia="Times New Roman"/>
          <w:noProof/>
          <w:snapToGrid/>
          <w:szCs w:val="22"/>
          <w:lang w:val="hu-HU" w:eastAsia="en-US"/>
        </w:rPr>
        <w:t> =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687 betegszám mellett a hatásosságot értékelő) klinikai vizsgálat szerint a 80</w:t>
      </w:r>
      <w:r w:rsidR="00760E5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mg/25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mg-os</w:t>
      </w:r>
      <w:r w:rsidR="00654963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kombinációval végzett kezelésnél a folyamatosan adott 80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mg/12,5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mg-os kombinációs kezelés esetén</w:t>
      </w:r>
      <w:r w:rsidR="00654963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mért 2,7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Hgmm szisztolés</w:t>
      </w:r>
      <w:r w:rsidR="006718E7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/</w:t>
      </w:r>
      <w:r w:rsidR="006718E7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1,6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Hgmm diasztolés vérnyomáscsökkentő hatásával összehasonlítva</w:t>
      </w:r>
      <w:r w:rsidR="00654963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további vérnyomáscsökkentő hatást figyeltek meg (a különbség az alapértéktől való átlagos eltérésben</w:t>
      </w:r>
      <w:r w:rsidR="00654963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jelentkezett). Egy, a 80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mg/25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mg-os kombinációval végzett követéses vizsgálatban további</w:t>
      </w:r>
      <w:r w:rsidR="00654963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vérnyomáscsökkenést észleltek (általában 11,5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Hgmm szisztolés/9,9</w:t>
      </w:r>
      <w:r w:rsidR="009716E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Hgmm diasztolés</w:t>
      </w:r>
      <w:r w:rsidR="00654963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értékcsökkenéssel).</w:t>
      </w:r>
    </w:p>
    <w:p w14:paraId="055E2DE8" w14:textId="77777777" w:rsidR="00654963" w:rsidRPr="0055549E" w:rsidRDefault="00654963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64211">
        <w:rPr>
          <w:rFonts w:eastAsia="Times New Roman"/>
          <w:noProof/>
          <w:snapToGrid/>
          <w:szCs w:val="22"/>
          <w:lang w:val="hu-HU" w:eastAsia="en-US"/>
        </w:rPr>
        <w:t xml:space="preserve">Két hasonló, </w:t>
      </w:r>
      <w:r w:rsidR="00864D30" w:rsidRPr="00E64211">
        <w:rPr>
          <w:rFonts w:eastAsia="Times New Roman"/>
          <w:noProof/>
          <w:snapToGrid/>
          <w:szCs w:val="22"/>
          <w:lang w:val="hu-HU" w:eastAsia="en-US"/>
        </w:rPr>
        <w:t>kettős</w:t>
      </w:r>
      <w:r w:rsidR="00C178B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864D30" w:rsidRPr="00E64211">
        <w:rPr>
          <w:rFonts w:eastAsia="Times New Roman"/>
          <w:noProof/>
          <w:snapToGrid/>
          <w:szCs w:val="22"/>
          <w:lang w:val="hu-HU" w:eastAsia="en-US"/>
        </w:rPr>
        <w:t>vak</w:t>
      </w:r>
      <w:r w:rsidR="00A17E61" w:rsidRPr="00E64211">
        <w:rPr>
          <w:rFonts w:eastAsia="Times New Roman"/>
          <w:noProof/>
          <w:snapToGrid/>
          <w:szCs w:val="22"/>
          <w:lang w:val="hu-HU" w:eastAsia="en-US"/>
        </w:rPr>
        <w:t>,</w:t>
      </w:r>
      <w:r w:rsidR="00864D30" w:rsidRPr="00E64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egyaránt 8</w:t>
      </w:r>
      <w:r w:rsidR="00760E5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hetes, placebokontrollos klinikai vizsgálat eredményeit 160</w:t>
      </w:r>
      <w:r w:rsidR="006718E7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valzartán/25</w:t>
      </w:r>
      <w:r w:rsidR="00760E5D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hidroklorotiazid (n</w:t>
      </w:r>
      <w:r w:rsidR="00BA1996" w:rsidRPr="00E64211">
        <w:rPr>
          <w:rFonts w:eastAsia="Times New Roman"/>
          <w:noProof/>
          <w:snapToGrid/>
          <w:szCs w:val="22"/>
          <w:lang w:val="hu-HU" w:eastAsia="en-US"/>
        </w:rPr>
        <w:t> =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2121 beteget a hatásosság szempontjából vizsgálva) kombinációval összehasonlítva, az összesítő analízis szerint a 80</w:t>
      </w:r>
      <w:r w:rsidR="006718E7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telmizartán/25</w:t>
      </w:r>
      <w:r w:rsidR="006718E7" w:rsidRPr="00E6421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64211">
        <w:rPr>
          <w:rFonts w:eastAsia="Times New Roman"/>
          <w:noProof/>
          <w:snapToGrid/>
          <w:szCs w:val="22"/>
          <w:lang w:val="hu-HU" w:eastAsia="en-US"/>
        </w:rPr>
        <w:t>mg hidroklorotiazid kombináció adagolása esetén szignifikánsan nagyobb, 2,2 Hgmm szisztolés / 1,2 Hgmm diasztolés vérnyomáscsökkentő hatást mutattak ki (a különbség az alapértéktől való átlagos eltérésben jelentkezett).</w:t>
      </w:r>
    </w:p>
    <w:p w14:paraId="0913DABA" w14:textId="77777777" w:rsidR="00C178B6" w:rsidRPr="00053BA2" w:rsidRDefault="00C178B6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BAC2F2" w14:textId="1480A058" w:rsidR="00E14FBD" w:rsidRPr="0029719B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9719B">
        <w:rPr>
          <w:rFonts w:eastAsia="Times New Roman"/>
          <w:noProof/>
          <w:snapToGrid/>
          <w:szCs w:val="22"/>
          <w:lang w:val="hu-HU" w:eastAsia="en-US"/>
        </w:rPr>
        <w:t xml:space="preserve">A telmizartán alkalmazásának hirtelen </w:t>
      </w:r>
      <w:r w:rsidR="00E108C7">
        <w:rPr>
          <w:rFonts w:eastAsia="Times New Roman"/>
          <w:noProof/>
          <w:snapToGrid/>
          <w:szCs w:val="22"/>
          <w:lang w:val="hu-HU" w:eastAsia="en-US"/>
        </w:rPr>
        <w:t>abbahagyása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 xml:space="preserve"> után a vérnyomás fokozatosan, néhány nap alatt</w:t>
      </w:r>
      <w:r w:rsidR="00654963" w:rsidRPr="002971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>tér vissza a kezelés előtti értékre, nem lép fel rebound vérnyomás-emelkedés.</w:t>
      </w:r>
    </w:p>
    <w:p w14:paraId="6CD5B2A6" w14:textId="77777777" w:rsidR="00DD4EA6" w:rsidRDefault="00DD4EA6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D338A5B" w14:textId="25941222" w:rsidR="00E14FBD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noProof/>
          <w:snapToGrid/>
          <w:szCs w:val="22"/>
          <w:lang w:val="hu-HU" w:eastAsia="en-US"/>
        </w:rPr>
        <w:t>A száraz köhögés szignifikánsan ritkábban jelentkezett telmizartánnal kezelt betegekn</w:t>
      </w:r>
      <w:r w:rsidR="00C178B6">
        <w:rPr>
          <w:rFonts w:eastAsia="Times New Roman"/>
          <w:noProof/>
          <w:snapToGrid/>
          <w:szCs w:val="22"/>
          <w:lang w:val="hu-HU" w:eastAsia="en-US"/>
        </w:rPr>
        <w:t>él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, mint</w:t>
      </w:r>
      <w:r w:rsidR="00654963" w:rsidRPr="0012384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azok</w:t>
      </w:r>
      <w:r w:rsidR="00E108C7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, akiknek ACE-inhibitort adtak azon klinikai vizsgálatokban, melyekben a két antihipertenzív</w:t>
      </w:r>
      <w:r w:rsidR="00654963" w:rsidRPr="0012384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384A">
        <w:rPr>
          <w:rFonts w:eastAsia="Times New Roman"/>
          <w:noProof/>
          <w:snapToGrid/>
          <w:szCs w:val="22"/>
          <w:lang w:val="hu-HU" w:eastAsia="en-US"/>
        </w:rPr>
        <w:t>kezelést hasonlították össze.</w:t>
      </w:r>
    </w:p>
    <w:p w14:paraId="47C69973" w14:textId="77777777" w:rsidR="000E5FF8" w:rsidRPr="0012384A" w:rsidRDefault="000E5FF8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FB9177" w14:textId="77777777" w:rsidR="000E5FF8" w:rsidRPr="00554E68" w:rsidRDefault="000E5FF8" w:rsidP="000E5FF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54E68">
        <w:rPr>
          <w:szCs w:val="22"/>
          <w:u w:val="single"/>
          <w:lang w:val="hu-HU"/>
        </w:rPr>
        <w:t>Klinikai hatásosság és biztonságosság</w:t>
      </w:r>
    </w:p>
    <w:p w14:paraId="1D4FAF3C" w14:textId="77777777" w:rsidR="00654963" w:rsidRPr="0012384A" w:rsidRDefault="00654963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025309" w14:textId="77777777" w:rsidR="00837379" w:rsidRPr="00554E68" w:rsidRDefault="00837379" w:rsidP="00554E68">
      <w:pPr>
        <w:pStyle w:val="Default"/>
        <w:widowControl w:val="0"/>
        <w:rPr>
          <w:i/>
          <w:color w:val="auto"/>
          <w:sz w:val="22"/>
          <w:szCs w:val="22"/>
        </w:rPr>
      </w:pPr>
      <w:proofErr w:type="spellStart"/>
      <w:r w:rsidRPr="00554E68">
        <w:rPr>
          <w:i/>
          <w:color w:val="auto"/>
          <w:sz w:val="22"/>
          <w:szCs w:val="22"/>
        </w:rPr>
        <w:t>Cardiovascularis</w:t>
      </w:r>
      <w:proofErr w:type="spellEnd"/>
      <w:r w:rsidRPr="00554E68">
        <w:rPr>
          <w:i/>
          <w:color w:val="auto"/>
          <w:sz w:val="22"/>
          <w:szCs w:val="22"/>
        </w:rPr>
        <w:t xml:space="preserve"> prevenció</w:t>
      </w:r>
    </w:p>
    <w:p w14:paraId="153849A1" w14:textId="14D0EB17" w:rsidR="00837379" w:rsidRPr="00554E68" w:rsidRDefault="00956D86" w:rsidP="00554E68">
      <w:pPr>
        <w:pStyle w:val="Default"/>
        <w:widowControl w:val="0"/>
        <w:rPr>
          <w:color w:val="auto"/>
          <w:sz w:val="22"/>
          <w:szCs w:val="22"/>
        </w:rPr>
      </w:pPr>
      <w:proofErr w:type="gramStart"/>
      <w:r w:rsidRPr="00554E68">
        <w:rPr>
          <w:color w:val="auto"/>
          <w:sz w:val="22"/>
          <w:szCs w:val="22"/>
        </w:rPr>
        <w:t xml:space="preserve">Az </w:t>
      </w:r>
      <w:r w:rsidRPr="00554E68">
        <w:rPr>
          <w:b/>
          <w:bCs/>
          <w:color w:val="auto"/>
          <w:sz w:val="22"/>
          <w:szCs w:val="22"/>
        </w:rPr>
        <w:t xml:space="preserve">ONTARGET </w:t>
      </w:r>
      <w:r w:rsidRPr="00554E68">
        <w:rPr>
          <w:color w:val="auto"/>
          <w:sz w:val="22"/>
          <w:szCs w:val="22"/>
        </w:rPr>
        <w:t>(</w:t>
      </w:r>
      <w:proofErr w:type="spellStart"/>
      <w:r w:rsidRPr="00554E68">
        <w:rPr>
          <w:b/>
          <w:bCs/>
          <w:color w:val="auto"/>
          <w:sz w:val="22"/>
          <w:szCs w:val="22"/>
        </w:rPr>
        <w:t>ON</w:t>
      </w:r>
      <w:r w:rsidRPr="00554E68">
        <w:rPr>
          <w:color w:val="auto"/>
          <w:sz w:val="22"/>
          <w:szCs w:val="22"/>
        </w:rPr>
        <w:t>going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proofErr w:type="spellStart"/>
      <w:r w:rsidRPr="00554E68">
        <w:rPr>
          <w:b/>
          <w:bCs/>
          <w:color w:val="auto"/>
          <w:sz w:val="22"/>
          <w:szCs w:val="22"/>
        </w:rPr>
        <w:t>T</w:t>
      </w:r>
      <w:r w:rsidRPr="00554E68">
        <w:rPr>
          <w:color w:val="auto"/>
          <w:sz w:val="22"/>
          <w:szCs w:val="22"/>
        </w:rPr>
        <w:t>elmisartan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proofErr w:type="spellStart"/>
      <w:r w:rsidRPr="00554E68">
        <w:rPr>
          <w:b/>
          <w:bCs/>
          <w:color w:val="auto"/>
          <w:sz w:val="22"/>
          <w:szCs w:val="22"/>
        </w:rPr>
        <w:t>A</w:t>
      </w:r>
      <w:r w:rsidRPr="00554E68">
        <w:rPr>
          <w:color w:val="auto"/>
          <w:sz w:val="22"/>
          <w:szCs w:val="22"/>
        </w:rPr>
        <w:t>lone</w:t>
      </w:r>
      <w:proofErr w:type="spellEnd"/>
      <w:r w:rsidRPr="00554E68">
        <w:rPr>
          <w:color w:val="auto"/>
          <w:sz w:val="22"/>
          <w:szCs w:val="22"/>
        </w:rPr>
        <w:t xml:space="preserve"> and in </w:t>
      </w:r>
      <w:proofErr w:type="spellStart"/>
      <w:r w:rsidRPr="00554E68">
        <w:rPr>
          <w:color w:val="auto"/>
          <w:sz w:val="22"/>
          <w:szCs w:val="22"/>
        </w:rPr>
        <w:t>Combination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proofErr w:type="spellStart"/>
      <w:r w:rsidRPr="00554E68">
        <w:rPr>
          <w:color w:val="auto"/>
          <w:sz w:val="22"/>
          <w:szCs w:val="22"/>
        </w:rPr>
        <w:t>with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proofErr w:type="spellStart"/>
      <w:r w:rsidRPr="00554E68">
        <w:rPr>
          <w:b/>
          <w:bCs/>
          <w:color w:val="auto"/>
          <w:sz w:val="22"/>
          <w:szCs w:val="22"/>
        </w:rPr>
        <w:t>R</w:t>
      </w:r>
      <w:r w:rsidRPr="00554E68">
        <w:rPr>
          <w:color w:val="auto"/>
          <w:sz w:val="22"/>
          <w:szCs w:val="22"/>
        </w:rPr>
        <w:t>amipril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r w:rsidRPr="00554E68">
        <w:rPr>
          <w:b/>
          <w:bCs/>
          <w:color w:val="auto"/>
          <w:sz w:val="22"/>
          <w:szCs w:val="22"/>
        </w:rPr>
        <w:t>G</w:t>
      </w:r>
      <w:r w:rsidRPr="00554E68">
        <w:rPr>
          <w:color w:val="auto"/>
          <w:sz w:val="22"/>
          <w:szCs w:val="22"/>
        </w:rPr>
        <w:t xml:space="preserve">lobal </w:t>
      </w:r>
      <w:proofErr w:type="spellStart"/>
      <w:r w:rsidRPr="00554E68">
        <w:rPr>
          <w:b/>
          <w:bCs/>
          <w:color w:val="auto"/>
          <w:sz w:val="22"/>
          <w:szCs w:val="22"/>
        </w:rPr>
        <w:t>E</w:t>
      </w:r>
      <w:r w:rsidRPr="00554E68">
        <w:rPr>
          <w:color w:val="auto"/>
          <w:sz w:val="22"/>
          <w:szCs w:val="22"/>
        </w:rPr>
        <w:t>ndpoint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proofErr w:type="spellStart"/>
      <w:r w:rsidRPr="00554E68">
        <w:rPr>
          <w:b/>
          <w:bCs/>
          <w:color w:val="auto"/>
          <w:sz w:val="22"/>
          <w:szCs w:val="22"/>
        </w:rPr>
        <w:t>T</w:t>
      </w:r>
      <w:r w:rsidRPr="00554E68">
        <w:rPr>
          <w:color w:val="auto"/>
          <w:sz w:val="22"/>
          <w:szCs w:val="22"/>
        </w:rPr>
        <w:t>rial</w:t>
      </w:r>
      <w:proofErr w:type="spellEnd"/>
      <w:r w:rsidRPr="00554E68">
        <w:rPr>
          <w:color w:val="auto"/>
          <w:sz w:val="22"/>
          <w:szCs w:val="22"/>
        </w:rPr>
        <w:t xml:space="preserve">) vizsgálatban a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Pr="00554E68">
        <w:rPr>
          <w:color w:val="auto"/>
          <w:sz w:val="22"/>
          <w:szCs w:val="22"/>
        </w:rPr>
        <w:t xml:space="preserve">, a </w:t>
      </w:r>
      <w:proofErr w:type="spellStart"/>
      <w:r w:rsidRPr="00554E68">
        <w:rPr>
          <w:color w:val="auto"/>
          <w:sz w:val="22"/>
          <w:szCs w:val="22"/>
        </w:rPr>
        <w:t>ramipril</w:t>
      </w:r>
      <w:proofErr w:type="spellEnd"/>
      <w:r w:rsidRPr="00554E68">
        <w:rPr>
          <w:color w:val="auto"/>
          <w:sz w:val="22"/>
          <w:szCs w:val="22"/>
        </w:rPr>
        <w:t xml:space="preserve">, valamint a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Pr="00554E68">
        <w:rPr>
          <w:color w:val="auto"/>
          <w:sz w:val="22"/>
          <w:szCs w:val="22"/>
        </w:rPr>
        <w:t xml:space="preserve"> és </w:t>
      </w:r>
      <w:proofErr w:type="spellStart"/>
      <w:r w:rsidRPr="00554E68">
        <w:rPr>
          <w:color w:val="auto"/>
          <w:sz w:val="22"/>
          <w:szCs w:val="22"/>
        </w:rPr>
        <w:t>ramipril</w:t>
      </w:r>
      <w:proofErr w:type="spellEnd"/>
      <w:r w:rsidRPr="00554E68">
        <w:rPr>
          <w:color w:val="auto"/>
          <w:sz w:val="22"/>
          <w:szCs w:val="22"/>
        </w:rPr>
        <w:t xml:space="preserve"> kombinációjának </w:t>
      </w:r>
      <w:r w:rsidR="00213AF4" w:rsidRPr="00554E68">
        <w:rPr>
          <w:color w:val="auto"/>
          <w:sz w:val="22"/>
          <w:szCs w:val="22"/>
        </w:rPr>
        <w:t>25</w:t>
      </w:r>
      <w:r w:rsidR="00213AF4">
        <w:rPr>
          <w:color w:val="auto"/>
          <w:sz w:val="22"/>
          <w:szCs w:val="22"/>
        </w:rPr>
        <w:t> </w:t>
      </w:r>
      <w:r w:rsidR="00213AF4" w:rsidRPr="00554E68">
        <w:rPr>
          <w:color w:val="auto"/>
          <w:sz w:val="22"/>
          <w:szCs w:val="22"/>
        </w:rPr>
        <w:t>620, olyan, 55</w:t>
      </w:r>
      <w:r w:rsidR="00213AF4">
        <w:rPr>
          <w:color w:val="auto"/>
          <w:sz w:val="22"/>
          <w:szCs w:val="22"/>
        </w:rPr>
        <w:t> </w:t>
      </w:r>
      <w:r w:rsidR="00213AF4" w:rsidRPr="00554E68">
        <w:rPr>
          <w:color w:val="auto"/>
          <w:sz w:val="22"/>
          <w:szCs w:val="22"/>
        </w:rPr>
        <w:t xml:space="preserve">évnél idősebb beteg </w:t>
      </w:r>
      <w:proofErr w:type="spellStart"/>
      <w:r w:rsidRPr="00554E68">
        <w:rPr>
          <w:color w:val="auto"/>
          <w:sz w:val="22"/>
          <w:szCs w:val="22"/>
        </w:rPr>
        <w:t>cardiovascularis</w:t>
      </w:r>
      <w:proofErr w:type="spellEnd"/>
      <w:r w:rsidRPr="00554E68">
        <w:rPr>
          <w:color w:val="auto"/>
          <w:sz w:val="22"/>
          <w:szCs w:val="22"/>
        </w:rPr>
        <w:t xml:space="preserve"> kimenetel</w:t>
      </w:r>
      <w:r w:rsidR="0081423B">
        <w:rPr>
          <w:color w:val="auto"/>
          <w:sz w:val="22"/>
          <w:szCs w:val="22"/>
        </w:rPr>
        <w:t>é</w:t>
      </w:r>
      <w:r w:rsidRPr="00554E68">
        <w:rPr>
          <w:color w:val="auto"/>
          <w:sz w:val="22"/>
          <w:szCs w:val="22"/>
        </w:rPr>
        <w:t>re kifejtett hatását hasonlították össze, akiknek az anamnézisében koszorúér-betegség, stroke, TIA, perifériás érbetegség vagy szervkárosodással (</w:t>
      </w:r>
      <w:r w:rsidR="00720E69">
        <w:rPr>
          <w:color w:val="auto"/>
          <w:sz w:val="22"/>
          <w:szCs w:val="22"/>
        </w:rPr>
        <w:t>például</w:t>
      </w:r>
      <w:r w:rsidRPr="00554E68">
        <w:rPr>
          <w:color w:val="auto"/>
          <w:sz w:val="22"/>
          <w:szCs w:val="22"/>
        </w:rPr>
        <w:t xml:space="preserve"> </w:t>
      </w:r>
      <w:proofErr w:type="spellStart"/>
      <w:r w:rsidRPr="00554E68">
        <w:rPr>
          <w:color w:val="auto"/>
          <w:sz w:val="22"/>
          <w:szCs w:val="22"/>
        </w:rPr>
        <w:t>retinopathiával</w:t>
      </w:r>
      <w:proofErr w:type="spellEnd"/>
      <w:r w:rsidRPr="00554E68">
        <w:rPr>
          <w:color w:val="auto"/>
          <w:sz w:val="22"/>
          <w:szCs w:val="22"/>
        </w:rPr>
        <w:t xml:space="preserve">, balkamrai </w:t>
      </w:r>
      <w:proofErr w:type="spellStart"/>
      <w:r w:rsidRPr="00554E68">
        <w:rPr>
          <w:color w:val="auto"/>
          <w:sz w:val="22"/>
          <w:szCs w:val="22"/>
        </w:rPr>
        <w:t>hypertrophiával</w:t>
      </w:r>
      <w:proofErr w:type="spellEnd"/>
      <w:r w:rsidRPr="00554E68">
        <w:rPr>
          <w:color w:val="auto"/>
          <w:sz w:val="22"/>
          <w:szCs w:val="22"/>
        </w:rPr>
        <w:t xml:space="preserve">, </w:t>
      </w:r>
      <w:proofErr w:type="spellStart"/>
      <w:r w:rsidRPr="00554E68">
        <w:rPr>
          <w:color w:val="auto"/>
          <w:sz w:val="22"/>
          <w:szCs w:val="22"/>
        </w:rPr>
        <w:t>macro</w:t>
      </w:r>
      <w:proofErr w:type="spellEnd"/>
      <w:r w:rsidRPr="00554E68">
        <w:rPr>
          <w:color w:val="auto"/>
          <w:sz w:val="22"/>
          <w:szCs w:val="22"/>
        </w:rPr>
        <w:t xml:space="preserve">- vagy </w:t>
      </w:r>
      <w:proofErr w:type="spellStart"/>
      <w:r w:rsidRPr="00554E68">
        <w:rPr>
          <w:color w:val="auto"/>
          <w:sz w:val="22"/>
          <w:szCs w:val="22"/>
        </w:rPr>
        <w:t>microalbuminuriával</w:t>
      </w:r>
      <w:proofErr w:type="spellEnd"/>
      <w:r w:rsidRPr="00554E68">
        <w:rPr>
          <w:color w:val="auto"/>
          <w:sz w:val="22"/>
          <w:szCs w:val="22"/>
        </w:rPr>
        <w:t>) járó 2-es típusú diabetes mellitus szerepelt</w:t>
      </w:r>
      <w:r w:rsidR="00E90C92">
        <w:rPr>
          <w:color w:val="auto"/>
          <w:sz w:val="22"/>
          <w:szCs w:val="22"/>
        </w:rPr>
        <w:t xml:space="preserve">, </w:t>
      </w:r>
      <w:r w:rsidR="002503D1">
        <w:rPr>
          <w:sz w:val="22"/>
          <w:szCs w:val="22"/>
        </w:rPr>
        <w:t xml:space="preserve">amely betegpopuláció </w:t>
      </w:r>
      <w:r w:rsidR="00837379" w:rsidRPr="00554E68">
        <w:rPr>
          <w:color w:val="auto"/>
          <w:sz w:val="22"/>
          <w:szCs w:val="22"/>
        </w:rPr>
        <w:t xml:space="preserve">a </w:t>
      </w:r>
      <w:proofErr w:type="spellStart"/>
      <w:r w:rsidR="00837379" w:rsidRPr="00554E68">
        <w:rPr>
          <w:color w:val="auto"/>
          <w:sz w:val="22"/>
          <w:szCs w:val="22"/>
        </w:rPr>
        <w:t>cardiovascularis</w:t>
      </w:r>
      <w:proofErr w:type="spellEnd"/>
      <w:r w:rsidR="00837379" w:rsidRPr="00554E68">
        <w:rPr>
          <w:color w:val="auto"/>
          <w:sz w:val="22"/>
          <w:szCs w:val="22"/>
        </w:rPr>
        <w:t xml:space="preserve"> események szempontjából rizikópopuláció.</w:t>
      </w:r>
      <w:proofErr w:type="gramEnd"/>
    </w:p>
    <w:p w14:paraId="2B6D524C" w14:textId="77777777" w:rsidR="00837379" w:rsidRPr="00554E68" w:rsidRDefault="00837379" w:rsidP="00554E68">
      <w:pPr>
        <w:pStyle w:val="Default"/>
        <w:widowControl w:val="0"/>
        <w:rPr>
          <w:color w:val="auto"/>
          <w:sz w:val="22"/>
          <w:szCs w:val="22"/>
        </w:rPr>
      </w:pPr>
    </w:p>
    <w:p w14:paraId="1BFAF8EA" w14:textId="44BED700" w:rsidR="00837379" w:rsidRPr="00554E68" w:rsidRDefault="00837379" w:rsidP="00554E68">
      <w:pPr>
        <w:pStyle w:val="Default"/>
        <w:widowControl w:val="0"/>
        <w:rPr>
          <w:color w:val="auto"/>
          <w:sz w:val="22"/>
          <w:szCs w:val="22"/>
        </w:rPr>
      </w:pPr>
      <w:r w:rsidRPr="00554E68">
        <w:rPr>
          <w:color w:val="auto"/>
          <w:sz w:val="22"/>
          <w:szCs w:val="22"/>
        </w:rPr>
        <w:t xml:space="preserve">A betegek véletlen besorolás alapján kerültek a következő három csoport valamelyikébe: </w:t>
      </w:r>
      <w:r w:rsidR="00E90C92">
        <w:rPr>
          <w:color w:val="auto"/>
          <w:sz w:val="22"/>
          <w:szCs w:val="22"/>
        </w:rPr>
        <w:t xml:space="preserve">80 mg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Pr="00554E68">
        <w:rPr>
          <w:color w:val="auto"/>
          <w:sz w:val="22"/>
          <w:szCs w:val="22"/>
        </w:rPr>
        <w:t xml:space="preserve"> (n</w:t>
      </w:r>
      <w:r w:rsidR="00BA1996">
        <w:rPr>
          <w:color w:val="auto"/>
          <w:sz w:val="22"/>
          <w:szCs w:val="22"/>
        </w:rPr>
        <w:t> = </w:t>
      </w:r>
      <w:r w:rsidRPr="00554E68">
        <w:rPr>
          <w:color w:val="auto"/>
          <w:sz w:val="22"/>
          <w:szCs w:val="22"/>
        </w:rPr>
        <w:t xml:space="preserve">8542), </w:t>
      </w:r>
      <w:r w:rsidR="00E90C92">
        <w:rPr>
          <w:color w:val="auto"/>
          <w:sz w:val="22"/>
          <w:szCs w:val="22"/>
        </w:rPr>
        <w:t xml:space="preserve">10 mg </w:t>
      </w:r>
      <w:proofErr w:type="spellStart"/>
      <w:r w:rsidRPr="00554E68">
        <w:rPr>
          <w:color w:val="auto"/>
          <w:sz w:val="22"/>
          <w:szCs w:val="22"/>
        </w:rPr>
        <w:t>ramipril</w:t>
      </w:r>
      <w:proofErr w:type="spellEnd"/>
      <w:r w:rsidRPr="00554E68">
        <w:rPr>
          <w:color w:val="auto"/>
          <w:sz w:val="22"/>
          <w:szCs w:val="22"/>
        </w:rPr>
        <w:t xml:space="preserve"> (n</w:t>
      </w:r>
      <w:r w:rsidR="00BA1996">
        <w:rPr>
          <w:color w:val="auto"/>
          <w:sz w:val="22"/>
          <w:szCs w:val="22"/>
        </w:rPr>
        <w:t> = </w:t>
      </w:r>
      <w:r w:rsidRPr="00554E68">
        <w:rPr>
          <w:color w:val="auto"/>
          <w:sz w:val="22"/>
          <w:szCs w:val="22"/>
        </w:rPr>
        <w:t xml:space="preserve">8576), vagy 80 mg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Pr="00554E68">
        <w:rPr>
          <w:color w:val="auto"/>
          <w:sz w:val="22"/>
          <w:szCs w:val="22"/>
        </w:rPr>
        <w:t xml:space="preserve"> és 10 mg </w:t>
      </w:r>
      <w:proofErr w:type="spellStart"/>
      <w:r w:rsidRPr="00554E68">
        <w:rPr>
          <w:color w:val="auto"/>
          <w:sz w:val="22"/>
          <w:szCs w:val="22"/>
        </w:rPr>
        <w:t>ramipril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r w:rsidR="00956D86" w:rsidRPr="00554E68">
        <w:rPr>
          <w:color w:val="auto"/>
          <w:sz w:val="22"/>
          <w:szCs w:val="22"/>
        </w:rPr>
        <w:t>kombinációja</w:t>
      </w:r>
      <w:r w:rsidRPr="00554E68">
        <w:rPr>
          <w:color w:val="auto"/>
          <w:sz w:val="22"/>
          <w:szCs w:val="22"/>
        </w:rPr>
        <w:t xml:space="preserve"> (n</w:t>
      </w:r>
      <w:r w:rsidR="00BA1996">
        <w:rPr>
          <w:color w:val="auto"/>
          <w:sz w:val="22"/>
          <w:szCs w:val="22"/>
        </w:rPr>
        <w:t> = </w:t>
      </w:r>
      <w:r w:rsidRPr="00554E68">
        <w:rPr>
          <w:color w:val="auto"/>
          <w:sz w:val="22"/>
          <w:szCs w:val="22"/>
        </w:rPr>
        <w:t>8502)</w:t>
      </w:r>
      <w:r w:rsidR="002503D1">
        <w:rPr>
          <w:color w:val="auto"/>
          <w:sz w:val="22"/>
          <w:szCs w:val="22"/>
        </w:rPr>
        <w:t>,</w:t>
      </w:r>
      <w:r w:rsidR="00E90C92">
        <w:rPr>
          <w:color w:val="auto"/>
          <w:sz w:val="22"/>
          <w:szCs w:val="22"/>
        </w:rPr>
        <w:t xml:space="preserve"> és a</w:t>
      </w:r>
      <w:r w:rsidRPr="00554E68">
        <w:rPr>
          <w:color w:val="auto"/>
          <w:sz w:val="22"/>
          <w:szCs w:val="22"/>
        </w:rPr>
        <w:t xml:space="preserve"> betegeket átlagosan 4,5</w:t>
      </w:r>
      <w:r w:rsidR="00760E5D">
        <w:rPr>
          <w:color w:val="auto"/>
          <w:sz w:val="22"/>
          <w:szCs w:val="22"/>
        </w:rPr>
        <w:t> </w:t>
      </w:r>
      <w:r w:rsidRPr="00554E68">
        <w:rPr>
          <w:color w:val="auto"/>
          <w:sz w:val="22"/>
          <w:szCs w:val="22"/>
        </w:rPr>
        <w:t>év</w:t>
      </w:r>
      <w:r w:rsidR="005234E0">
        <w:rPr>
          <w:color w:val="auto"/>
          <w:sz w:val="22"/>
          <w:szCs w:val="22"/>
        </w:rPr>
        <w:t>ig</w:t>
      </w:r>
      <w:r w:rsidRPr="00554E68">
        <w:rPr>
          <w:color w:val="auto"/>
          <w:sz w:val="22"/>
          <w:szCs w:val="22"/>
        </w:rPr>
        <w:t xml:space="preserve"> követték.</w:t>
      </w:r>
    </w:p>
    <w:p w14:paraId="062BF18B" w14:textId="77777777" w:rsidR="00837379" w:rsidRPr="00554E68" w:rsidRDefault="00837379" w:rsidP="00554E68">
      <w:pPr>
        <w:pStyle w:val="Default"/>
        <w:widowControl w:val="0"/>
        <w:rPr>
          <w:color w:val="auto"/>
          <w:sz w:val="22"/>
          <w:szCs w:val="22"/>
        </w:rPr>
      </w:pPr>
    </w:p>
    <w:p w14:paraId="5EDE0E60" w14:textId="6AA34496" w:rsidR="00837379" w:rsidRPr="00554E68" w:rsidRDefault="00837379" w:rsidP="00554E68">
      <w:pPr>
        <w:pStyle w:val="Default"/>
        <w:widowControl w:val="0"/>
        <w:rPr>
          <w:color w:val="auto"/>
          <w:sz w:val="22"/>
          <w:szCs w:val="22"/>
        </w:rPr>
      </w:pPr>
      <w:r w:rsidRPr="00554E68">
        <w:rPr>
          <w:color w:val="auto"/>
          <w:sz w:val="22"/>
          <w:szCs w:val="22"/>
        </w:rPr>
        <w:t xml:space="preserve">A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Pr="00554E68">
        <w:rPr>
          <w:color w:val="auto"/>
          <w:sz w:val="22"/>
          <w:szCs w:val="22"/>
        </w:rPr>
        <w:t xml:space="preserve"> a </w:t>
      </w:r>
      <w:proofErr w:type="spellStart"/>
      <w:r w:rsidRPr="00554E68">
        <w:rPr>
          <w:color w:val="auto"/>
          <w:sz w:val="22"/>
          <w:szCs w:val="22"/>
        </w:rPr>
        <w:t>ramiprilhez</w:t>
      </w:r>
      <w:proofErr w:type="spellEnd"/>
      <w:r w:rsidRPr="00554E68">
        <w:rPr>
          <w:color w:val="auto"/>
          <w:sz w:val="22"/>
          <w:szCs w:val="22"/>
        </w:rPr>
        <w:t xml:space="preserve"> hasonló hatást mutatott a </w:t>
      </w:r>
      <w:proofErr w:type="spellStart"/>
      <w:r w:rsidRPr="00554E68">
        <w:rPr>
          <w:color w:val="auto"/>
          <w:sz w:val="22"/>
          <w:szCs w:val="22"/>
        </w:rPr>
        <w:t>cardiovascularis</w:t>
      </w:r>
      <w:proofErr w:type="spellEnd"/>
      <w:r w:rsidRPr="00554E68">
        <w:rPr>
          <w:color w:val="auto"/>
          <w:sz w:val="22"/>
          <w:szCs w:val="22"/>
        </w:rPr>
        <w:t xml:space="preserve"> halálozás, a nem</w:t>
      </w:r>
      <w:r w:rsidR="002503D1">
        <w:rPr>
          <w:color w:val="auto"/>
          <w:sz w:val="22"/>
          <w:szCs w:val="22"/>
        </w:rPr>
        <w:t xml:space="preserve"> </w:t>
      </w:r>
      <w:r w:rsidRPr="00554E68">
        <w:rPr>
          <w:color w:val="auto"/>
          <w:sz w:val="22"/>
          <w:szCs w:val="22"/>
        </w:rPr>
        <w:t xml:space="preserve">fatális </w:t>
      </w:r>
      <w:proofErr w:type="spellStart"/>
      <w:r w:rsidRPr="00554E68">
        <w:rPr>
          <w:color w:val="auto"/>
          <w:sz w:val="22"/>
          <w:szCs w:val="22"/>
        </w:rPr>
        <w:t>myocardialis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proofErr w:type="spellStart"/>
      <w:r w:rsidRPr="00554E68">
        <w:rPr>
          <w:color w:val="auto"/>
          <w:sz w:val="22"/>
          <w:szCs w:val="22"/>
        </w:rPr>
        <w:t>infarctus</w:t>
      </w:r>
      <w:proofErr w:type="spellEnd"/>
      <w:r w:rsidRPr="00554E68">
        <w:rPr>
          <w:color w:val="auto"/>
          <w:sz w:val="22"/>
          <w:szCs w:val="22"/>
        </w:rPr>
        <w:t>, a nem</w:t>
      </w:r>
      <w:r w:rsidR="002503D1">
        <w:rPr>
          <w:color w:val="auto"/>
          <w:sz w:val="22"/>
          <w:szCs w:val="22"/>
        </w:rPr>
        <w:t xml:space="preserve"> </w:t>
      </w:r>
      <w:r w:rsidRPr="00554E68">
        <w:rPr>
          <w:color w:val="auto"/>
          <w:sz w:val="22"/>
          <w:szCs w:val="22"/>
        </w:rPr>
        <w:t xml:space="preserve">fatális stroke, és a </w:t>
      </w:r>
      <w:proofErr w:type="spellStart"/>
      <w:r w:rsidRPr="00554E68">
        <w:rPr>
          <w:color w:val="auto"/>
          <w:sz w:val="22"/>
          <w:szCs w:val="22"/>
        </w:rPr>
        <w:t>pangásos</w:t>
      </w:r>
      <w:proofErr w:type="spellEnd"/>
      <w:r w:rsidRPr="00554E68">
        <w:rPr>
          <w:color w:val="auto"/>
          <w:sz w:val="22"/>
          <w:szCs w:val="22"/>
        </w:rPr>
        <w:t xml:space="preserve"> szívelégtelenség miatti kórházi kezelés</w:t>
      </w:r>
      <w:r w:rsidR="00131351" w:rsidRPr="00554E68">
        <w:rPr>
          <w:color w:val="auto"/>
          <w:sz w:val="22"/>
          <w:szCs w:val="22"/>
        </w:rPr>
        <w:t xml:space="preserve"> elsődleges összetett végpontjának csökkentésében</w:t>
      </w:r>
      <w:r w:rsidRPr="00554E68">
        <w:rPr>
          <w:color w:val="auto"/>
          <w:sz w:val="22"/>
          <w:szCs w:val="22"/>
        </w:rPr>
        <w:t xml:space="preserve">. Az elsődleges végpont </w:t>
      </w:r>
      <w:proofErr w:type="spellStart"/>
      <w:r w:rsidRPr="00554E68">
        <w:rPr>
          <w:color w:val="auto"/>
          <w:sz w:val="22"/>
          <w:szCs w:val="22"/>
        </w:rPr>
        <w:t>incidenciája</w:t>
      </w:r>
      <w:proofErr w:type="spellEnd"/>
      <w:r w:rsidRPr="00554E68">
        <w:rPr>
          <w:color w:val="auto"/>
          <w:sz w:val="22"/>
          <w:szCs w:val="22"/>
        </w:rPr>
        <w:t xml:space="preserve"> hasonló volt a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="00DD4EA6">
        <w:rPr>
          <w:color w:val="auto"/>
          <w:sz w:val="22"/>
          <w:szCs w:val="22"/>
        </w:rPr>
        <w:t>-</w:t>
      </w:r>
      <w:r w:rsidRPr="00554E68">
        <w:rPr>
          <w:color w:val="auto"/>
          <w:sz w:val="22"/>
          <w:szCs w:val="22"/>
        </w:rPr>
        <w:t xml:space="preserve"> (16,7%) és a </w:t>
      </w:r>
      <w:proofErr w:type="spellStart"/>
      <w:r w:rsidRPr="00554E68">
        <w:rPr>
          <w:color w:val="auto"/>
          <w:sz w:val="22"/>
          <w:szCs w:val="22"/>
        </w:rPr>
        <w:t>ramipril</w:t>
      </w:r>
      <w:proofErr w:type="spellEnd"/>
      <w:r w:rsidR="00DD4EA6">
        <w:rPr>
          <w:color w:val="auto"/>
          <w:sz w:val="22"/>
          <w:szCs w:val="22"/>
        </w:rPr>
        <w:t>-</w:t>
      </w:r>
      <w:r w:rsidRPr="00554E68">
        <w:rPr>
          <w:color w:val="auto"/>
          <w:sz w:val="22"/>
          <w:szCs w:val="22"/>
        </w:rPr>
        <w:t xml:space="preserve"> (16,5%) csoportokban. A </w:t>
      </w:r>
      <w:r w:rsidR="002503D1">
        <w:rPr>
          <w:color w:val="auto"/>
          <w:sz w:val="22"/>
          <w:szCs w:val="22"/>
        </w:rPr>
        <w:t>relatív hazárd</w:t>
      </w:r>
      <w:r w:rsidRPr="00554E68">
        <w:rPr>
          <w:color w:val="auto"/>
          <w:sz w:val="22"/>
          <w:szCs w:val="22"/>
        </w:rPr>
        <w:t xml:space="preserve"> a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Pr="00554E68">
        <w:rPr>
          <w:color w:val="auto"/>
          <w:sz w:val="22"/>
          <w:szCs w:val="22"/>
        </w:rPr>
        <w:t xml:space="preserve"> esetén a </w:t>
      </w:r>
      <w:proofErr w:type="spellStart"/>
      <w:r w:rsidRPr="00554E68">
        <w:rPr>
          <w:color w:val="auto"/>
          <w:sz w:val="22"/>
          <w:szCs w:val="22"/>
        </w:rPr>
        <w:t>ramiprilhez</w:t>
      </w:r>
      <w:proofErr w:type="spellEnd"/>
      <w:r w:rsidRPr="00554E68">
        <w:rPr>
          <w:color w:val="auto"/>
          <w:sz w:val="22"/>
          <w:szCs w:val="22"/>
        </w:rPr>
        <w:t xml:space="preserve"> képest 1,01 volt (97,5%</w:t>
      </w:r>
      <w:r w:rsidR="00B77113">
        <w:rPr>
          <w:color w:val="auto"/>
          <w:sz w:val="22"/>
          <w:szCs w:val="22"/>
        </w:rPr>
        <w:t>-</w:t>
      </w:r>
      <w:proofErr w:type="spellStart"/>
      <w:r w:rsidR="00B77113">
        <w:rPr>
          <w:color w:val="auto"/>
          <w:sz w:val="22"/>
          <w:szCs w:val="22"/>
        </w:rPr>
        <w:t>os</w:t>
      </w:r>
      <w:proofErr w:type="spellEnd"/>
      <w:r w:rsidRPr="00554E68">
        <w:rPr>
          <w:color w:val="auto"/>
          <w:sz w:val="22"/>
          <w:szCs w:val="22"/>
        </w:rPr>
        <w:t xml:space="preserve"> CI</w:t>
      </w:r>
      <w:r w:rsidR="00DD4EA6">
        <w:rPr>
          <w:color w:val="auto"/>
          <w:sz w:val="22"/>
          <w:szCs w:val="22"/>
        </w:rPr>
        <w:t>:</w:t>
      </w:r>
      <w:r w:rsidRPr="00554E68">
        <w:rPr>
          <w:color w:val="auto"/>
          <w:sz w:val="22"/>
          <w:szCs w:val="22"/>
        </w:rPr>
        <w:t xml:space="preserve"> 0,93-1,10</w:t>
      </w:r>
      <w:r w:rsidR="00DD4EA6">
        <w:rPr>
          <w:color w:val="auto"/>
          <w:sz w:val="22"/>
          <w:szCs w:val="22"/>
        </w:rPr>
        <w:t>;</w:t>
      </w:r>
      <w:r w:rsidRPr="00554E68">
        <w:rPr>
          <w:color w:val="auto"/>
          <w:sz w:val="22"/>
          <w:szCs w:val="22"/>
        </w:rPr>
        <w:t xml:space="preserve"> p [non-</w:t>
      </w:r>
      <w:proofErr w:type="spellStart"/>
      <w:r w:rsidRPr="00554E68">
        <w:rPr>
          <w:color w:val="auto"/>
          <w:sz w:val="22"/>
          <w:szCs w:val="22"/>
        </w:rPr>
        <w:t>inferioritás</w:t>
      </w:r>
      <w:proofErr w:type="spellEnd"/>
      <w:r w:rsidRPr="00554E68">
        <w:rPr>
          <w:color w:val="auto"/>
          <w:sz w:val="22"/>
          <w:szCs w:val="22"/>
        </w:rPr>
        <w:t>]</w:t>
      </w:r>
      <w:r w:rsidR="00BA1996">
        <w:rPr>
          <w:color w:val="auto"/>
          <w:sz w:val="22"/>
          <w:szCs w:val="22"/>
        </w:rPr>
        <w:t> = </w:t>
      </w:r>
      <w:r w:rsidRPr="00554E68">
        <w:rPr>
          <w:color w:val="auto"/>
          <w:sz w:val="22"/>
          <w:szCs w:val="22"/>
        </w:rPr>
        <w:t xml:space="preserve">0,0019 1,13-as határnál). </w:t>
      </w:r>
      <w:r w:rsidRPr="00D43F66">
        <w:rPr>
          <w:color w:val="auto"/>
          <w:sz w:val="22"/>
          <w:szCs w:val="22"/>
        </w:rPr>
        <w:t>A</w:t>
      </w:r>
      <w:r w:rsidR="00076D95" w:rsidRPr="00D43F66">
        <w:rPr>
          <w:color w:val="auto"/>
          <w:sz w:val="22"/>
          <w:szCs w:val="22"/>
        </w:rPr>
        <w:t xml:space="preserve"> </w:t>
      </w:r>
      <w:r w:rsidR="002503D1">
        <w:rPr>
          <w:sz w:val="22"/>
          <w:szCs w:val="22"/>
        </w:rPr>
        <w:t xml:space="preserve">bármely okból bekövetkezett halálozás </w:t>
      </w:r>
      <w:r w:rsidRPr="00D43F66">
        <w:rPr>
          <w:color w:val="auto"/>
          <w:sz w:val="22"/>
          <w:szCs w:val="22"/>
        </w:rPr>
        <w:t xml:space="preserve">a </w:t>
      </w:r>
      <w:proofErr w:type="spellStart"/>
      <w:r w:rsidRPr="00D43F66">
        <w:rPr>
          <w:color w:val="auto"/>
          <w:sz w:val="22"/>
          <w:szCs w:val="22"/>
        </w:rPr>
        <w:t>telmizartánnal</w:t>
      </w:r>
      <w:proofErr w:type="spellEnd"/>
      <w:r w:rsidRPr="00D43F66">
        <w:rPr>
          <w:color w:val="auto"/>
          <w:sz w:val="22"/>
          <w:szCs w:val="22"/>
        </w:rPr>
        <w:t xml:space="preserve"> kezelt betegeknél 11,6%, a</w:t>
      </w:r>
      <w:r w:rsidRPr="00554E68">
        <w:rPr>
          <w:color w:val="auto"/>
          <w:sz w:val="22"/>
          <w:szCs w:val="22"/>
        </w:rPr>
        <w:t xml:space="preserve"> </w:t>
      </w:r>
      <w:proofErr w:type="spellStart"/>
      <w:r w:rsidR="00956D86" w:rsidRPr="00554E68">
        <w:rPr>
          <w:color w:val="auto"/>
          <w:sz w:val="22"/>
          <w:szCs w:val="22"/>
        </w:rPr>
        <w:t>ramiprillel</w:t>
      </w:r>
      <w:proofErr w:type="spellEnd"/>
      <w:r w:rsidR="00D53CAA" w:rsidRPr="00554E68">
        <w:rPr>
          <w:color w:val="auto"/>
          <w:sz w:val="22"/>
          <w:szCs w:val="22"/>
        </w:rPr>
        <w:t xml:space="preserve"> kezelteknél 11,8% volt.</w:t>
      </w:r>
    </w:p>
    <w:p w14:paraId="07DA7183" w14:textId="77777777" w:rsidR="00D53CAA" w:rsidRPr="00554E68" w:rsidRDefault="00D53CAA" w:rsidP="00554E68">
      <w:pPr>
        <w:pStyle w:val="Default"/>
        <w:widowControl w:val="0"/>
        <w:rPr>
          <w:color w:val="auto"/>
          <w:sz w:val="22"/>
          <w:szCs w:val="22"/>
        </w:rPr>
      </w:pPr>
    </w:p>
    <w:p w14:paraId="624172FF" w14:textId="38F306B3" w:rsidR="006701B8" w:rsidRPr="0029719B" w:rsidRDefault="00837379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proofErr w:type="gramStart"/>
      <w:r w:rsidRPr="00C309EA">
        <w:rPr>
          <w:szCs w:val="22"/>
          <w:lang w:val="hu-HU"/>
        </w:rPr>
        <w:t xml:space="preserve">A </w:t>
      </w:r>
      <w:proofErr w:type="spellStart"/>
      <w:r w:rsidRPr="00C309EA">
        <w:rPr>
          <w:szCs w:val="22"/>
          <w:lang w:val="hu-HU"/>
        </w:rPr>
        <w:t>telmizartán</w:t>
      </w:r>
      <w:proofErr w:type="spellEnd"/>
      <w:r w:rsidRPr="00C309EA">
        <w:rPr>
          <w:szCs w:val="22"/>
          <w:lang w:val="hu-HU"/>
        </w:rPr>
        <w:t xml:space="preserve"> a </w:t>
      </w:r>
      <w:proofErr w:type="spellStart"/>
      <w:r w:rsidRPr="00C309EA">
        <w:rPr>
          <w:szCs w:val="22"/>
          <w:lang w:val="hu-HU"/>
        </w:rPr>
        <w:t>ramiprilhez</w:t>
      </w:r>
      <w:proofErr w:type="spellEnd"/>
      <w:r w:rsidRPr="00C309EA">
        <w:rPr>
          <w:szCs w:val="22"/>
          <w:lang w:val="hu-HU"/>
        </w:rPr>
        <w:t xml:space="preserve"> hasonlóan hatékony volt a következő, előre meghatározott másodlagos végpontok</w:t>
      </w:r>
      <w:r w:rsidR="00131351" w:rsidRPr="00936A52">
        <w:rPr>
          <w:szCs w:val="22"/>
          <w:lang w:val="hu-HU"/>
        </w:rPr>
        <w:t xml:space="preserve"> esetében</w:t>
      </w:r>
      <w:r w:rsidRPr="00936A52">
        <w:rPr>
          <w:szCs w:val="22"/>
          <w:lang w:val="hu-HU"/>
        </w:rPr>
        <w:t xml:space="preserve">: </w:t>
      </w:r>
      <w:proofErr w:type="spellStart"/>
      <w:r w:rsidRPr="00936A52">
        <w:rPr>
          <w:szCs w:val="22"/>
          <w:lang w:val="hu-HU"/>
        </w:rPr>
        <w:t>cardiovascularis</w:t>
      </w:r>
      <w:proofErr w:type="spellEnd"/>
      <w:r w:rsidRPr="00936A52">
        <w:rPr>
          <w:szCs w:val="22"/>
          <w:lang w:val="hu-HU"/>
        </w:rPr>
        <w:t xml:space="preserve"> halálozás, nem</w:t>
      </w:r>
      <w:r w:rsidR="002503D1">
        <w:rPr>
          <w:szCs w:val="22"/>
          <w:lang w:val="hu-HU"/>
        </w:rPr>
        <w:t xml:space="preserve"> </w:t>
      </w:r>
      <w:r w:rsidRPr="00936A52">
        <w:rPr>
          <w:szCs w:val="22"/>
          <w:lang w:val="hu-HU"/>
        </w:rPr>
        <w:t xml:space="preserve">fatális </w:t>
      </w:r>
      <w:proofErr w:type="spellStart"/>
      <w:r w:rsidRPr="00936A52">
        <w:rPr>
          <w:szCs w:val="22"/>
          <w:lang w:val="hu-HU"/>
        </w:rPr>
        <w:t>myocardialis</w:t>
      </w:r>
      <w:proofErr w:type="spellEnd"/>
      <w:r w:rsidRPr="00936A52">
        <w:rPr>
          <w:szCs w:val="22"/>
          <w:lang w:val="hu-HU"/>
        </w:rPr>
        <w:t xml:space="preserve"> </w:t>
      </w:r>
      <w:proofErr w:type="spellStart"/>
      <w:r w:rsidRPr="00936A52">
        <w:rPr>
          <w:szCs w:val="22"/>
          <w:lang w:val="hu-HU"/>
        </w:rPr>
        <w:t>infarctus</w:t>
      </w:r>
      <w:proofErr w:type="spellEnd"/>
      <w:r w:rsidRPr="00936A52">
        <w:rPr>
          <w:szCs w:val="22"/>
          <w:lang w:val="hu-HU"/>
        </w:rPr>
        <w:t>, és nem</w:t>
      </w:r>
      <w:r w:rsidR="002503D1">
        <w:rPr>
          <w:szCs w:val="22"/>
          <w:lang w:val="hu-HU"/>
        </w:rPr>
        <w:t xml:space="preserve"> </w:t>
      </w:r>
      <w:r w:rsidRPr="00936A52">
        <w:rPr>
          <w:szCs w:val="22"/>
          <w:lang w:val="hu-HU"/>
        </w:rPr>
        <w:t>fatális stroke (0,99 (97,5</w:t>
      </w:r>
      <w:r w:rsidRPr="004401E5">
        <w:rPr>
          <w:szCs w:val="22"/>
          <w:lang w:val="hu-HU"/>
        </w:rPr>
        <w:t>%</w:t>
      </w:r>
      <w:r w:rsidR="003501F7">
        <w:rPr>
          <w:szCs w:val="22"/>
          <w:lang w:val="hu-HU"/>
        </w:rPr>
        <w:t>-</w:t>
      </w:r>
      <w:proofErr w:type="spellStart"/>
      <w:r w:rsidR="003501F7">
        <w:rPr>
          <w:szCs w:val="22"/>
          <w:lang w:val="hu-HU"/>
        </w:rPr>
        <w:t>os</w:t>
      </w:r>
      <w:proofErr w:type="spellEnd"/>
      <w:r w:rsidRPr="004401E5">
        <w:rPr>
          <w:szCs w:val="22"/>
          <w:lang w:val="hu-HU"/>
        </w:rPr>
        <w:t xml:space="preserve"> CI</w:t>
      </w:r>
      <w:r w:rsidR="00474CA7">
        <w:rPr>
          <w:szCs w:val="22"/>
          <w:lang w:val="hu-HU"/>
        </w:rPr>
        <w:t>:</w:t>
      </w:r>
      <w:r w:rsidRPr="004401E5">
        <w:rPr>
          <w:szCs w:val="22"/>
          <w:lang w:val="hu-HU"/>
        </w:rPr>
        <w:t xml:space="preserve"> 0,90–1,08</w:t>
      </w:r>
      <w:r w:rsidR="00474CA7">
        <w:rPr>
          <w:szCs w:val="22"/>
          <w:lang w:val="hu-HU"/>
        </w:rPr>
        <w:t>;</w:t>
      </w:r>
      <w:r w:rsidRPr="004401E5">
        <w:rPr>
          <w:szCs w:val="22"/>
          <w:lang w:val="hu-HU"/>
        </w:rPr>
        <w:t xml:space="preserve"> p [non-</w:t>
      </w:r>
      <w:proofErr w:type="spellStart"/>
      <w:r w:rsidRPr="004401E5">
        <w:rPr>
          <w:szCs w:val="22"/>
          <w:lang w:val="hu-HU"/>
        </w:rPr>
        <w:t>inferiorit</w:t>
      </w:r>
      <w:r w:rsidR="00131351" w:rsidRPr="004401E5">
        <w:rPr>
          <w:szCs w:val="22"/>
          <w:lang w:val="hu-HU"/>
        </w:rPr>
        <w:t>y</w:t>
      </w:r>
      <w:proofErr w:type="spellEnd"/>
      <w:r w:rsidRPr="004401E5">
        <w:rPr>
          <w:szCs w:val="22"/>
          <w:lang w:val="hu-HU"/>
        </w:rPr>
        <w:t>]</w:t>
      </w:r>
      <w:r w:rsidR="00BA1996">
        <w:rPr>
          <w:szCs w:val="22"/>
          <w:lang w:val="hu-HU"/>
        </w:rPr>
        <w:t> = </w:t>
      </w:r>
      <w:r w:rsidRPr="004401E5">
        <w:rPr>
          <w:szCs w:val="22"/>
          <w:lang w:val="hu-HU"/>
        </w:rPr>
        <w:t xml:space="preserve">0,0004), </w:t>
      </w:r>
      <w:r w:rsidR="003501F7">
        <w:rPr>
          <w:szCs w:val="22"/>
          <w:lang w:val="hu-HU"/>
        </w:rPr>
        <w:t xml:space="preserve">ezek voltak </w:t>
      </w:r>
      <w:r w:rsidRPr="004401E5">
        <w:rPr>
          <w:szCs w:val="22"/>
          <w:lang w:val="hu-HU"/>
        </w:rPr>
        <w:t xml:space="preserve">amelyek a </w:t>
      </w:r>
      <w:proofErr w:type="spellStart"/>
      <w:r w:rsidRPr="004401E5">
        <w:rPr>
          <w:szCs w:val="22"/>
          <w:lang w:val="hu-HU"/>
        </w:rPr>
        <w:t>ramipril</w:t>
      </w:r>
      <w:proofErr w:type="spellEnd"/>
      <w:r w:rsidRPr="004401E5">
        <w:rPr>
          <w:szCs w:val="22"/>
          <w:lang w:val="hu-HU"/>
        </w:rPr>
        <w:t xml:space="preserve"> hatását </w:t>
      </w:r>
      <w:r w:rsidR="003501F7">
        <w:rPr>
          <w:szCs w:val="22"/>
          <w:lang w:val="hu-HU"/>
        </w:rPr>
        <w:t xml:space="preserve">a </w:t>
      </w:r>
      <w:proofErr w:type="spellStart"/>
      <w:r w:rsidRPr="004401E5">
        <w:rPr>
          <w:szCs w:val="22"/>
          <w:lang w:val="hu-HU"/>
        </w:rPr>
        <w:t>placebóval</w:t>
      </w:r>
      <w:proofErr w:type="spellEnd"/>
      <w:r w:rsidRPr="004401E5">
        <w:rPr>
          <w:szCs w:val="22"/>
          <w:lang w:val="hu-HU"/>
        </w:rPr>
        <w:t xml:space="preserve"> szemben vizsgáló HOPE (</w:t>
      </w:r>
      <w:proofErr w:type="spellStart"/>
      <w:r w:rsidRPr="0055549E">
        <w:rPr>
          <w:b/>
          <w:bCs/>
          <w:szCs w:val="22"/>
          <w:lang w:val="hu-HU"/>
        </w:rPr>
        <w:t>H</w:t>
      </w:r>
      <w:r w:rsidRPr="0055549E">
        <w:rPr>
          <w:szCs w:val="22"/>
          <w:lang w:val="hu-HU"/>
        </w:rPr>
        <w:t>eart</w:t>
      </w:r>
      <w:proofErr w:type="spellEnd"/>
      <w:r w:rsidRPr="0055549E">
        <w:rPr>
          <w:szCs w:val="22"/>
          <w:lang w:val="hu-HU"/>
        </w:rPr>
        <w:t xml:space="preserve"> </w:t>
      </w:r>
      <w:proofErr w:type="spellStart"/>
      <w:r w:rsidRPr="0055549E">
        <w:rPr>
          <w:b/>
          <w:bCs/>
          <w:szCs w:val="22"/>
          <w:lang w:val="hu-HU"/>
        </w:rPr>
        <w:t>O</w:t>
      </w:r>
      <w:r w:rsidRPr="0055549E">
        <w:rPr>
          <w:szCs w:val="22"/>
          <w:lang w:val="hu-HU"/>
        </w:rPr>
        <w:t>utcomes</w:t>
      </w:r>
      <w:proofErr w:type="spellEnd"/>
      <w:r w:rsidRPr="0055549E">
        <w:rPr>
          <w:szCs w:val="22"/>
          <w:lang w:val="hu-HU"/>
        </w:rPr>
        <w:t xml:space="preserve"> </w:t>
      </w:r>
      <w:proofErr w:type="spellStart"/>
      <w:r w:rsidRPr="00053BA2">
        <w:rPr>
          <w:b/>
          <w:bCs/>
          <w:szCs w:val="22"/>
          <w:lang w:val="hu-HU"/>
        </w:rPr>
        <w:t>P</w:t>
      </w:r>
      <w:r w:rsidRPr="00053BA2">
        <w:rPr>
          <w:szCs w:val="22"/>
          <w:lang w:val="hu-HU"/>
        </w:rPr>
        <w:t>revention</w:t>
      </w:r>
      <w:proofErr w:type="spellEnd"/>
      <w:r w:rsidRPr="00053BA2">
        <w:rPr>
          <w:szCs w:val="22"/>
          <w:lang w:val="hu-HU"/>
        </w:rPr>
        <w:t xml:space="preserve"> </w:t>
      </w:r>
      <w:proofErr w:type="spellStart"/>
      <w:r w:rsidRPr="00053BA2">
        <w:rPr>
          <w:b/>
          <w:bCs/>
          <w:szCs w:val="22"/>
          <w:lang w:val="hu-HU"/>
        </w:rPr>
        <w:t>E</w:t>
      </w:r>
      <w:r w:rsidRPr="0029719B">
        <w:rPr>
          <w:szCs w:val="22"/>
          <w:lang w:val="hu-HU"/>
        </w:rPr>
        <w:t>valuation</w:t>
      </w:r>
      <w:proofErr w:type="spellEnd"/>
      <w:r w:rsidRPr="0029719B">
        <w:rPr>
          <w:szCs w:val="22"/>
          <w:lang w:val="hu-HU"/>
        </w:rPr>
        <w:t xml:space="preserve"> </w:t>
      </w:r>
      <w:proofErr w:type="spellStart"/>
      <w:r w:rsidRPr="0029719B">
        <w:rPr>
          <w:szCs w:val="22"/>
          <w:lang w:val="hu-HU"/>
        </w:rPr>
        <w:t>Study</w:t>
      </w:r>
      <w:proofErr w:type="spellEnd"/>
      <w:r w:rsidRPr="0029719B">
        <w:rPr>
          <w:szCs w:val="22"/>
          <w:lang w:val="hu-HU"/>
        </w:rPr>
        <w:t>) referencia vizsgálat elsődleges végpontjai voltak.</w:t>
      </w:r>
      <w:proofErr w:type="gramEnd"/>
    </w:p>
    <w:p w14:paraId="03E59AA0" w14:textId="77777777" w:rsidR="00D53CAA" w:rsidRPr="0029719B" w:rsidRDefault="00D53CA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A699484" w14:textId="25A93D74" w:rsidR="00D53CAA" w:rsidRPr="00554E68" w:rsidRDefault="00D53CAA" w:rsidP="00554E68">
      <w:pPr>
        <w:pStyle w:val="Default"/>
        <w:widowControl w:val="0"/>
        <w:rPr>
          <w:color w:val="auto"/>
          <w:sz w:val="22"/>
          <w:szCs w:val="22"/>
        </w:rPr>
      </w:pPr>
      <w:r w:rsidRPr="00554E68">
        <w:rPr>
          <w:color w:val="auto"/>
          <w:sz w:val="22"/>
          <w:szCs w:val="22"/>
        </w:rPr>
        <w:t xml:space="preserve">A TRANSCEND vizsgálatban ACE-inhibitorral szemben intoleráns, egyébként az ONTARGET vizsgálat beválasztási kritériumainak megfelelő betegeket </w:t>
      </w:r>
      <w:proofErr w:type="spellStart"/>
      <w:r w:rsidRPr="00554E68">
        <w:rPr>
          <w:color w:val="auto"/>
          <w:sz w:val="22"/>
          <w:szCs w:val="22"/>
        </w:rPr>
        <w:t>randomizáltak</w:t>
      </w:r>
      <w:proofErr w:type="spellEnd"/>
      <w:r w:rsidRPr="00554E68">
        <w:rPr>
          <w:color w:val="auto"/>
          <w:sz w:val="22"/>
          <w:szCs w:val="22"/>
        </w:rPr>
        <w:t xml:space="preserve">, akik a standard kezelésen felül 80 mg </w:t>
      </w:r>
      <w:proofErr w:type="spellStart"/>
      <w:r w:rsidRPr="00554E68">
        <w:rPr>
          <w:color w:val="auto"/>
          <w:sz w:val="22"/>
          <w:szCs w:val="22"/>
        </w:rPr>
        <w:t>telmizartánt</w:t>
      </w:r>
      <w:proofErr w:type="spellEnd"/>
      <w:r w:rsidRPr="00554E68">
        <w:rPr>
          <w:color w:val="auto"/>
          <w:sz w:val="22"/>
          <w:szCs w:val="22"/>
        </w:rPr>
        <w:t xml:space="preserve"> (n</w:t>
      </w:r>
      <w:r w:rsidR="00BA1996">
        <w:rPr>
          <w:color w:val="auto"/>
          <w:sz w:val="22"/>
          <w:szCs w:val="22"/>
        </w:rPr>
        <w:t> = </w:t>
      </w:r>
      <w:r w:rsidRPr="00554E68">
        <w:rPr>
          <w:color w:val="auto"/>
          <w:sz w:val="22"/>
          <w:szCs w:val="22"/>
        </w:rPr>
        <w:t xml:space="preserve">2954) vagy </w:t>
      </w:r>
      <w:proofErr w:type="spellStart"/>
      <w:r w:rsidRPr="00554E68">
        <w:rPr>
          <w:color w:val="auto"/>
          <w:sz w:val="22"/>
          <w:szCs w:val="22"/>
        </w:rPr>
        <w:t>placebót</w:t>
      </w:r>
      <w:proofErr w:type="spellEnd"/>
      <w:r w:rsidRPr="00554E68">
        <w:rPr>
          <w:color w:val="auto"/>
          <w:sz w:val="22"/>
          <w:szCs w:val="22"/>
        </w:rPr>
        <w:t xml:space="preserve"> (n</w:t>
      </w:r>
      <w:r w:rsidR="00BA1996">
        <w:rPr>
          <w:color w:val="auto"/>
          <w:sz w:val="22"/>
          <w:szCs w:val="22"/>
        </w:rPr>
        <w:t> = </w:t>
      </w:r>
      <w:r w:rsidRPr="00554E68">
        <w:rPr>
          <w:color w:val="auto"/>
          <w:sz w:val="22"/>
          <w:szCs w:val="22"/>
        </w:rPr>
        <w:t>2972) kaptak. A</w:t>
      </w:r>
      <w:r w:rsidR="003501F7">
        <w:rPr>
          <w:color w:val="auto"/>
          <w:sz w:val="22"/>
          <w:szCs w:val="22"/>
        </w:rPr>
        <w:t xml:space="preserve"> </w:t>
      </w:r>
      <w:r w:rsidRPr="00554E68">
        <w:rPr>
          <w:color w:val="auto"/>
          <w:sz w:val="22"/>
          <w:szCs w:val="22"/>
        </w:rPr>
        <w:t>követés átlagos időtartama 4</w:t>
      </w:r>
      <w:r w:rsidR="00760E5D">
        <w:rPr>
          <w:color w:val="auto"/>
          <w:sz w:val="22"/>
          <w:szCs w:val="22"/>
        </w:rPr>
        <w:t> </w:t>
      </w:r>
      <w:r w:rsidRPr="00554E68">
        <w:rPr>
          <w:color w:val="auto"/>
          <w:sz w:val="22"/>
          <w:szCs w:val="22"/>
        </w:rPr>
        <w:t>év és 8</w:t>
      </w:r>
      <w:r w:rsidR="00760E5D">
        <w:rPr>
          <w:color w:val="auto"/>
          <w:sz w:val="22"/>
          <w:szCs w:val="22"/>
        </w:rPr>
        <w:t> </w:t>
      </w:r>
      <w:r w:rsidRPr="00554E68">
        <w:rPr>
          <w:color w:val="auto"/>
          <w:sz w:val="22"/>
          <w:szCs w:val="22"/>
        </w:rPr>
        <w:t>hónap volt. Nem találtak statisztikailag szignifikáns különbséget az elsődleges összetett végpont (</w:t>
      </w:r>
      <w:proofErr w:type="spellStart"/>
      <w:r w:rsidRPr="00554E68">
        <w:rPr>
          <w:color w:val="auto"/>
          <w:sz w:val="22"/>
          <w:szCs w:val="22"/>
        </w:rPr>
        <w:t>cardiovascularis</w:t>
      </w:r>
      <w:proofErr w:type="spellEnd"/>
      <w:r w:rsidRPr="00554E68">
        <w:rPr>
          <w:color w:val="auto"/>
          <w:sz w:val="22"/>
          <w:szCs w:val="22"/>
        </w:rPr>
        <w:t xml:space="preserve"> halálozás, nem</w:t>
      </w:r>
      <w:r w:rsidR="002503D1">
        <w:rPr>
          <w:color w:val="auto"/>
          <w:sz w:val="22"/>
          <w:szCs w:val="22"/>
        </w:rPr>
        <w:t xml:space="preserve"> </w:t>
      </w:r>
      <w:r w:rsidRPr="00554E68">
        <w:rPr>
          <w:color w:val="auto"/>
          <w:sz w:val="22"/>
          <w:szCs w:val="22"/>
        </w:rPr>
        <w:t xml:space="preserve">fatális </w:t>
      </w:r>
      <w:proofErr w:type="spellStart"/>
      <w:r w:rsidRPr="00554E68">
        <w:rPr>
          <w:color w:val="auto"/>
          <w:sz w:val="22"/>
          <w:szCs w:val="22"/>
        </w:rPr>
        <w:t>myocardialis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proofErr w:type="spellStart"/>
      <w:r w:rsidRPr="00554E68">
        <w:rPr>
          <w:color w:val="auto"/>
          <w:sz w:val="22"/>
          <w:szCs w:val="22"/>
        </w:rPr>
        <w:t>infarctus</w:t>
      </w:r>
      <w:proofErr w:type="spellEnd"/>
      <w:r w:rsidRPr="00554E68">
        <w:rPr>
          <w:color w:val="auto"/>
          <w:sz w:val="22"/>
          <w:szCs w:val="22"/>
        </w:rPr>
        <w:t>, nem</w:t>
      </w:r>
      <w:r w:rsidR="002503D1">
        <w:rPr>
          <w:color w:val="auto"/>
          <w:sz w:val="22"/>
          <w:szCs w:val="22"/>
        </w:rPr>
        <w:t xml:space="preserve"> </w:t>
      </w:r>
      <w:r w:rsidRPr="00554E68">
        <w:rPr>
          <w:color w:val="auto"/>
          <w:sz w:val="22"/>
          <w:szCs w:val="22"/>
        </w:rPr>
        <w:t xml:space="preserve">fatális stroke, vagy kórházi kezelést igénylő </w:t>
      </w:r>
      <w:proofErr w:type="spellStart"/>
      <w:r w:rsidRPr="00554E68">
        <w:rPr>
          <w:color w:val="auto"/>
          <w:sz w:val="22"/>
          <w:szCs w:val="22"/>
        </w:rPr>
        <w:t>pangásos</w:t>
      </w:r>
      <w:proofErr w:type="spellEnd"/>
      <w:r w:rsidRPr="00554E68">
        <w:rPr>
          <w:color w:val="auto"/>
          <w:sz w:val="22"/>
          <w:szCs w:val="22"/>
        </w:rPr>
        <w:t xml:space="preserve"> szívelégtelenség) </w:t>
      </w:r>
      <w:proofErr w:type="spellStart"/>
      <w:r w:rsidRPr="00554E68">
        <w:rPr>
          <w:color w:val="auto"/>
          <w:sz w:val="22"/>
          <w:szCs w:val="22"/>
        </w:rPr>
        <w:t>incidenciájában</w:t>
      </w:r>
      <w:proofErr w:type="spellEnd"/>
      <w:r w:rsidRPr="00554E68">
        <w:rPr>
          <w:color w:val="auto"/>
          <w:sz w:val="22"/>
          <w:szCs w:val="22"/>
        </w:rPr>
        <w:t xml:space="preserve"> (15,7% a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="00474CA7">
        <w:rPr>
          <w:color w:val="auto"/>
          <w:sz w:val="22"/>
          <w:szCs w:val="22"/>
        </w:rPr>
        <w:t>-</w:t>
      </w:r>
      <w:r w:rsidRPr="00554E68">
        <w:rPr>
          <w:color w:val="auto"/>
          <w:sz w:val="22"/>
          <w:szCs w:val="22"/>
        </w:rPr>
        <w:t xml:space="preserve">, és 17,0% a placebocsoportban, </w:t>
      </w:r>
      <w:r w:rsidR="002503D1">
        <w:rPr>
          <w:color w:val="auto"/>
          <w:sz w:val="22"/>
          <w:szCs w:val="22"/>
        </w:rPr>
        <w:t>relatív hazárd</w:t>
      </w:r>
      <w:r w:rsidRPr="00554E68">
        <w:rPr>
          <w:color w:val="auto"/>
          <w:sz w:val="22"/>
          <w:szCs w:val="22"/>
        </w:rPr>
        <w:t xml:space="preserve"> 0,92 [95%</w:t>
      </w:r>
      <w:r w:rsidR="00CB548C">
        <w:rPr>
          <w:color w:val="auto"/>
          <w:sz w:val="22"/>
          <w:szCs w:val="22"/>
        </w:rPr>
        <w:t>-</w:t>
      </w:r>
      <w:proofErr w:type="spellStart"/>
      <w:r w:rsidR="00CB548C">
        <w:rPr>
          <w:color w:val="auto"/>
          <w:sz w:val="22"/>
          <w:szCs w:val="22"/>
        </w:rPr>
        <w:t>os</w:t>
      </w:r>
      <w:proofErr w:type="spellEnd"/>
      <w:r w:rsidRPr="00554E68">
        <w:rPr>
          <w:color w:val="auto"/>
          <w:sz w:val="22"/>
          <w:szCs w:val="22"/>
        </w:rPr>
        <w:t xml:space="preserve"> CI</w:t>
      </w:r>
      <w:r w:rsidR="00474CA7">
        <w:rPr>
          <w:color w:val="auto"/>
          <w:sz w:val="22"/>
          <w:szCs w:val="22"/>
        </w:rPr>
        <w:t>:</w:t>
      </w:r>
      <w:r w:rsidRPr="00554E68">
        <w:rPr>
          <w:color w:val="auto"/>
          <w:sz w:val="22"/>
          <w:szCs w:val="22"/>
        </w:rPr>
        <w:t xml:space="preserve"> 0,81-1,05</w:t>
      </w:r>
      <w:r w:rsidR="00474CA7">
        <w:rPr>
          <w:color w:val="auto"/>
          <w:sz w:val="22"/>
          <w:szCs w:val="22"/>
        </w:rPr>
        <w:t>;</w:t>
      </w:r>
      <w:r w:rsidRPr="00554E68">
        <w:rPr>
          <w:color w:val="auto"/>
          <w:sz w:val="22"/>
          <w:szCs w:val="22"/>
        </w:rPr>
        <w:t xml:space="preserve"> p</w:t>
      </w:r>
      <w:r w:rsidR="00BA1996">
        <w:rPr>
          <w:color w:val="auto"/>
          <w:sz w:val="22"/>
          <w:szCs w:val="22"/>
        </w:rPr>
        <w:t> = </w:t>
      </w:r>
      <w:r w:rsidRPr="00554E68">
        <w:rPr>
          <w:color w:val="auto"/>
          <w:sz w:val="22"/>
          <w:szCs w:val="22"/>
        </w:rPr>
        <w:t xml:space="preserve">0,22]). A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Pr="00554E68">
        <w:rPr>
          <w:color w:val="auto"/>
          <w:sz w:val="22"/>
          <w:szCs w:val="22"/>
        </w:rPr>
        <w:t xml:space="preserve"> a </w:t>
      </w:r>
      <w:proofErr w:type="spellStart"/>
      <w:r w:rsidRPr="00554E68">
        <w:rPr>
          <w:color w:val="auto"/>
          <w:sz w:val="22"/>
          <w:szCs w:val="22"/>
        </w:rPr>
        <w:t>placebóhoz</w:t>
      </w:r>
      <w:proofErr w:type="spellEnd"/>
      <w:r w:rsidRPr="00554E68">
        <w:rPr>
          <w:color w:val="auto"/>
          <w:sz w:val="22"/>
          <w:szCs w:val="22"/>
        </w:rPr>
        <w:t xml:space="preserve"> képest előnyösebbnek bizonyult a </w:t>
      </w:r>
      <w:proofErr w:type="spellStart"/>
      <w:r w:rsidRPr="00554E68">
        <w:rPr>
          <w:color w:val="auto"/>
          <w:sz w:val="22"/>
          <w:szCs w:val="22"/>
        </w:rPr>
        <w:t>cardiovascularis</w:t>
      </w:r>
      <w:proofErr w:type="spellEnd"/>
      <w:r w:rsidRPr="00554E68">
        <w:rPr>
          <w:color w:val="auto"/>
          <w:sz w:val="22"/>
          <w:szCs w:val="22"/>
        </w:rPr>
        <w:t xml:space="preserve"> halálozás, a nem</w:t>
      </w:r>
      <w:r w:rsidR="002503D1">
        <w:rPr>
          <w:color w:val="auto"/>
          <w:sz w:val="22"/>
          <w:szCs w:val="22"/>
        </w:rPr>
        <w:t xml:space="preserve"> </w:t>
      </w:r>
      <w:r w:rsidRPr="00554E68">
        <w:rPr>
          <w:color w:val="auto"/>
          <w:sz w:val="22"/>
          <w:szCs w:val="22"/>
        </w:rPr>
        <w:t xml:space="preserve">fatális </w:t>
      </w:r>
      <w:proofErr w:type="spellStart"/>
      <w:r w:rsidRPr="00554E68">
        <w:rPr>
          <w:color w:val="auto"/>
          <w:sz w:val="22"/>
          <w:szCs w:val="22"/>
        </w:rPr>
        <w:t>myocardialis</w:t>
      </w:r>
      <w:proofErr w:type="spellEnd"/>
      <w:r w:rsidRPr="00554E68">
        <w:rPr>
          <w:color w:val="auto"/>
          <w:sz w:val="22"/>
          <w:szCs w:val="22"/>
        </w:rPr>
        <w:t xml:space="preserve"> </w:t>
      </w:r>
      <w:proofErr w:type="spellStart"/>
      <w:r w:rsidRPr="00554E68">
        <w:rPr>
          <w:color w:val="auto"/>
          <w:sz w:val="22"/>
          <w:szCs w:val="22"/>
        </w:rPr>
        <w:t>infarctus</w:t>
      </w:r>
      <w:proofErr w:type="spellEnd"/>
      <w:r w:rsidRPr="00554E68">
        <w:rPr>
          <w:color w:val="auto"/>
          <w:sz w:val="22"/>
          <w:szCs w:val="22"/>
        </w:rPr>
        <w:t xml:space="preserve"> és a nem</w:t>
      </w:r>
      <w:r w:rsidR="002503D1">
        <w:rPr>
          <w:color w:val="auto"/>
          <w:sz w:val="22"/>
          <w:szCs w:val="22"/>
        </w:rPr>
        <w:t xml:space="preserve"> </w:t>
      </w:r>
      <w:r w:rsidRPr="00554E68">
        <w:rPr>
          <w:color w:val="auto"/>
          <w:sz w:val="22"/>
          <w:szCs w:val="22"/>
        </w:rPr>
        <w:t>fatális stroke előre meghatározott másodlagos összetett végpontja szempontjából (0,87</w:t>
      </w:r>
      <w:r w:rsidR="00F67C32">
        <w:rPr>
          <w:color w:val="auto"/>
          <w:sz w:val="22"/>
          <w:szCs w:val="22"/>
        </w:rPr>
        <w:t>;</w:t>
      </w:r>
      <w:r w:rsidRPr="00554E68">
        <w:rPr>
          <w:color w:val="auto"/>
          <w:sz w:val="22"/>
          <w:szCs w:val="22"/>
        </w:rPr>
        <w:t xml:space="preserve"> 95%</w:t>
      </w:r>
      <w:r w:rsidR="00CB548C">
        <w:rPr>
          <w:color w:val="auto"/>
          <w:sz w:val="22"/>
          <w:szCs w:val="22"/>
        </w:rPr>
        <w:t>-</w:t>
      </w:r>
      <w:proofErr w:type="spellStart"/>
      <w:r w:rsidR="00CB548C">
        <w:rPr>
          <w:color w:val="auto"/>
          <w:sz w:val="22"/>
          <w:szCs w:val="22"/>
        </w:rPr>
        <w:t>os</w:t>
      </w:r>
      <w:proofErr w:type="spellEnd"/>
      <w:r w:rsidRPr="00554E68">
        <w:rPr>
          <w:color w:val="auto"/>
          <w:sz w:val="22"/>
          <w:szCs w:val="22"/>
        </w:rPr>
        <w:t xml:space="preserve"> CI</w:t>
      </w:r>
      <w:r w:rsidR="00F67C32">
        <w:rPr>
          <w:color w:val="auto"/>
          <w:sz w:val="22"/>
          <w:szCs w:val="22"/>
        </w:rPr>
        <w:t>:</w:t>
      </w:r>
      <w:r w:rsidRPr="00554E68">
        <w:rPr>
          <w:color w:val="auto"/>
          <w:sz w:val="22"/>
          <w:szCs w:val="22"/>
        </w:rPr>
        <w:t xml:space="preserve"> 0,76–1,00</w:t>
      </w:r>
      <w:r w:rsidR="00F67C32">
        <w:rPr>
          <w:color w:val="auto"/>
          <w:sz w:val="22"/>
          <w:szCs w:val="22"/>
        </w:rPr>
        <w:t>;</w:t>
      </w:r>
      <w:r w:rsidRPr="00554E68">
        <w:rPr>
          <w:color w:val="auto"/>
          <w:sz w:val="22"/>
          <w:szCs w:val="22"/>
        </w:rPr>
        <w:t xml:space="preserve"> p </w:t>
      </w:r>
      <w:r w:rsidR="00BA1996">
        <w:rPr>
          <w:color w:val="auto"/>
          <w:sz w:val="22"/>
          <w:szCs w:val="22"/>
        </w:rPr>
        <w:t> = </w:t>
      </w:r>
      <w:r w:rsidRPr="00554E68">
        <w:rPr>
          <w:color w:val="auto"/>
          <w:sz w:val="22"/>
          <w:szCs w:val="22"/>
        </w:rPr>
        <w:t xml:space="preserve"> 0,048). A </w:t>
      </w:r>
      <w:proofErr w:type="spellStart"/>
      <w:r w:rsidRPr="00554E68">
        <w:rPr>
          <w:color w:val="auto"/>
          <w:sz w:val="22"/>
          <w:szCs w:val="22"/>
        </w:rPr>
        <w:t>cardiovascularis</w:t>
      </w:r>
      <w:proofErr w:type="spellEnd"/>
      <w:r w:rsidRPr="00554E68">
        <w:rPr>
          <w:color w:val="auto"/>
          <w:sz w:val="22"/>
          <w:szCs w:val="22"/>
        </w:rPr>
        <w:t xml:space="preserve"> mortalitásra kifejtett előnyös hatásra vonatkozó bizonyítékot nem találtak (</w:t>
      </w:r>
      <w:r w:rsidR="002503D1">
        <w:rPr>
          <w:color w:val="auto"/>
          <w:sz w:val="22"/>
          <w:szCs w:val="22"/>
        </w:rPr>
        <w:t>relatív hazárd</w:t>
      </w:r>
      <w:r w:rsidR="00F67C32">
        <w:rPr>
          <w:color w:val="auto"/>
          <w:sz w:val="22"/>
          <w:szCs w:val="22"/>
        </w:rPr>
        <w:t>:</w:t>
      </w:r>
      <w:r w:rsidR="004950DA" w:rsidRPr="00554E68">
        <w:rPr>
          <w:color w:val="auto"/>
          <w:sz w:val="22"/>
          <w:szCs w:val="22"/>
        </w:rPr>
        <w:t xml:space="preserve"> 1,03</w:t>
      </w:r>
      <w:r w:rsidR="00F67C32">
        <w:rPr>
          <w:color w:val="auto"/>
          <w:sz w:val="22"/>
          <w:szCs w:val="22"/>
        </w:rPr>
        <w:t>;</w:t>
      </w:r>
      <w:r w:rsidR="004950DA" w:rsidRPr="00554E68">
        <w:rPr>
          <w:color w:val="auto"/>
          <w:sz w:val="22"/>
          <w:szCs w:val="22"/>
        </w:rPr>
        <w:t xml:space="preserve"> 95%</w:t>
      </w:r>
      <w:r w:rsidR="00CB548C">
        <w:rPr>
          <w:color w:val="auto"/>
          <w:sz w:val="22"/>
          <w:szCs w:val="22"/>
        </w:rPr>
        <w:t>-</w:t>
      </w:r>
      <w:proofErr w:type="spellStart"/>
      <w:r w:rsidR="00CB548C">
        <w:rPr>
          <w:color w:val="auto"/>
          <w:sz w:val="22"/>
          <w:szCs w:val="22"/>
        </w:rPr>
        <w:t>os</w:t>
      </w:r>
      <w:proofErr w:type="spellEnd"/>
      <w:r w:rsidR="004950DA" w:rsidRPr="00554E68">
        <w:rPr>
          <w:color w:val="auto"/>
          <w:sz w:val="22"/>
          <w:szCs w:val="22"/>
        </w:rPr>
        <w:t xml:space="preserve"> CI</w:t>
      </w:r>
      <w:r w:rsidR="00F67C32">
        <w:rPr>
          <w:color w:val="auto"/>
          <w:sz w:val="22"/>
          <w:szCs w:val="22"/>
        </w:rPr>
        <w:t>:</w:t>
      </w:r>
      <w:r w:rsidR="004950DA" w:rsidRPr="00554E68">
        <w:rPr>
          <w:color w:val="auto"/>
          <w:sz w:val="22"/>
          <w:szCs w:val="22"/>
        </w:rPr>
        <w:t xml:space="preserve"> 0,85–1,24).</w:t>
      </w:r>
    </w:p>
    <w:p w14:paraId="5F733BC1" w14:textId="77777777" w:rsidR="004950DA" w:rsidRPr="00554E68" w:rsidRDefault="004950DA" w:rsidP="00554E68">
      <w:pPr>
        <w:pStyle w:val="Default"/>
        <w:widowControl w:val="0"/>
        <w:rPr>
          <w:color w:val="auto"/>
          <w:sz w:val="22"/>
          <w:szCs w:val="22"/>
        </w:rPr>
      </w:pPr>
    </w:p>
    <w:p w14:paraId="62C856F8" w14:textId="630AA7BE" w:rsidR="004950DA" w:rsidRPr="00554E68" w:rsidRDefault="004950DA" w:rsidP="00554E68">
      <w:pPr>
        <w:pStyle w:val="Default"/>
        <w:widowControl w:val="0"/>
        <w:rPr>
          <w:color w:val="auto"/>
          <w:sz w:val="22"/>
          <w:szCs w:val="22"/>
        </w:rPr>
      </w:pPr>
      <w:r w:rsidRPr="00554E68">
        <w:rPr>
          <w:rFonts w:eastAsia="Times New Roman"/>
          <w:noProof/>
          <w:color w:val="auto"/>
          <w:sz w:val="22"/>
          <w:szCs w:val="22"/>
          <w:lang w:eastAsia="en-US"/>
        </w:rPr>
        <w:t xml:space="preserve">A </w:t>
      </w:r>
      <w:r w:rsidRPr="00554E68">
        <w:rPr>
          <w:color w:val="auto"/>
          <w:sz w:val="22"/>
          <w:szCs w:val="22"/>
        </w:rPr>
        <w:t xml:space="preserve">köhögés és az </w:t>
      </w:r>
      <w:proofErr w:type="spellStart"/>
      <w:r w:rsidRPr="00554E68">
        <w:rPr>
          <w:color w:val="auto"/>
          <w:sz w:val="22"/>
          <w:szCs w:val="22"/>
        </w:rPr>
        <w:t>angiooedema</w:t>
      </w:r>
      <w:proofErr w:type="spellEnd"/>
      <w:r w:rsidRPr="00554E68">
        <w:rPr>
          <w:color w:val="auto"/>
          <w:sz w:val="22"/>
          <w:szCs w:val="22"/>
        </w:rPr>
        <w:t xml:space="preserve"> ritkábban jelentkezett a </w:t>
      </w:r>
      <w:proofErr w:type="spellStart"/>
      <w:r w:rsidRPr="00554E68">
        <w:rPr>
          <w:color w:val="auto"/>
          <w:sz w:val="22"/>
          <w:szCs w:val="22"/>
        </w:rPr>
        <w:t>telmizartánnal</w:t>
      </w:r>
      <w:proofErr w:type="spellEnd"/>
      <w:r w:rsidRPr="00554E68">
        <w:rPr>
          <w:color w:val="auto"/>
          <w:sz w:val="22"/>
          <w:szCs w:val="22"/>
        </w:rPr>
        <w:t xml:space="preserve"> kezelt, mint a </w:t>
      </w:r>
      <w:proofErr w:type="spellStart"/>
      <w:r w:rsidRPr="00554E68">
        <w:rPr>
          <w:color w:val="auto"/>
          <w:sz w:val="22"/>
          <w:szCs w:val="22"/>
        </w:rPr>
        <w:t>ramipril</w:t>
      </w:r>
      <w:r w:rsidR="00C65FE1">
        <w:rPr>
          <w:color w:val="auto"/>
          <w:sz w:val="22"/>
          <w:szCs w:val="22"/>
        </w:rPr>
        <w:t>lel</w:t>
      </w:r>
      <w:proofErr w:type="spellEnd"/>
      <w:r w:rsidR="00C65FE1">
        <w:rPr>
          <w:color w:val="auto"/>
          <w:sz w:val="22"/>
          <w:szCs w:val="22"/>
        </w:rPr>
        <w:t xml:space="preserve"> kezelt </w:t>
      </w:r>
      <w:r w:rsidRPr="00554E68">
        <w:rPr>
          <w:color w:val="auto"/>
          <w:sz w:val="22"/>
          <w:szCs w:val="22"/>
        </w:rPr>
        <w:t>betegek</w:t>
      </w:r>
      <w:r w:rsidR="0084619C" w:rsidRPr="00554E68">
        <w:rPr>
          <w:color w:val="auto"/>
          <w:sz w:val="22"/>
          <w:szCs w:val="22"/>
        </w:rPr>
        <w:t xml:space="preserve"> </w:t>
      </w:r>
      <w:r w:rsidR="00437351">
        <w:rPr>
          <w:color w:val="auto"/>
          <w:sz w:val="22"/>
          <w:szCs w:val="22"/>
        </w:rPr>
        <w:t>esetében</w:t>
      </w:r>
      <w:r w:rsidRPr="00554E68">
        <w:rPr>
          <w:color w:val="auto"/>
          <w:sz w:val="22"/>
          <w:szCs w:val="22"/>
        </w:rPr>
        <w:t xml:space="preserve">, míg </w:t>
      </w:r>
      <w:proofErr w:type="spellStart"/>
      <w:r w:rsidR="00C23927" w:rsidRPr="00554E68">
        <w:rPr>
          <w:color w:val="auto"/>
          <w:sz w:val="22"/>
          <w:szCs w:val="22"/>
        </w:rPr>
        <w:t>hypotonia</w:t>
      </w:r>
      <w:proofErr w:type="spellEnd"/>
      <w:r w:rsidRPr="00554E68">
        <w:rPr>
          <w:color w:val="auto"/>
          <w:sz w:val="22"/>
          <w:szCs w:val="22"/>
        </w:rPr>
        <w:t xml:space="preserve"> a </w:t>
      </w:r>
      <w:proofErr w:type="spellStart"/>
      <w:r w:rsidRPr="00554E68">
        <w:rPr>
          <w:color w:val="auto"/>
          <w:sz w:val="22"/>
          <w:szCs w:val="22"/>
        </w:rPr>
        <w:t>telmizartán</w:t>
      </w:r>
      <w:proofErr w:type="spellEnd"/>
      <w:r w:rsidRPr="00554E68">
        <w:rPr>
          <w:color w:val="auto"/>
          <w:sz w:val="22"/>
          <w:szCs w:val="22"/>
        </w:rPr>
        <w:t xml:space="preserve"> esetében </w:t>
      </w:r>
      <w:r w:rsidR="00437351">
        <w:rPr>
          <w:color w:val="auto"/>
          <w:sz w:val="22"/>
          <w:szCs w:val="22"/>
        </w:rPr>
        <w:t>jelentkezett</w:t>
      </w:r>
      <w:r w:rsidRPr="00554E68">
        <w:rPr>
          <w:color w:val="auto"/>
          <w:sz w:val="22"/>
          <w:szCs w:val="22"/>
        </w:rPr>
        <w:t xml:space="preserve"> gyakrabban.</w:t>
      </w:r>
    </w:p>
    <w:p w14:paraId="3ABD4B99" w14:textId="77777777" w:rsidR="0084619C" w:rsidRPr="00554E68" w:rsidRDefault="0084619C" w:rsidP="00554E68">
      <w:pPr>
        <w:pStyle w:val="Default"/>
        <w:widowControl w:val="0"/>
        <w:rPr>
          <w:color w:val="auto"/>
          <w:sz w:val="22"/>
          <w:szCs w:val="22"/>
        </w:rPr>
      </w:pPr>
    </w:p>
    <w:p w14:paraId="0B0A0ED1" w14:textId="46EA9FDA" w:rsidR="00D53CAA" w:rsidRPr="004401E5" w:rsidRDefault="004950D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C309EA">
        <w:rPr>
          <w:szCs w:val="22"/>
          <w:lang w:val="hu-HU"/>
        </w:rPr>
        <w:t xml:space="preserve">A </w:t>
      </w:r>
      <w:proofErr w:type="spellStart"/>
      <w:r w:rsidRPr="00C309EA">
        <w:rPr>
          <w:szCs w:val="22"/>
          <w:lang w:val="hu-HU"/>
        </w:rPr>
        <w:t>telmizartán</w:t>
      </w:r>
      <w:proofErr w:type="spellEnd"/>
      <w:r w:rsidRPr="00C309EA">
        <w:rPr>
          <w:szCs w:val="22"/>
          <w:lang w:val="hu-HU"/>
        </w:rPr>
        <w:t xml:space="preserve"> és a </w:t>
      </w:r>
      <w:proofErr w:type="spellStart"/>
      <w:r w:rsidRPr="00C309EA">
        <w:rPr>
          <w:szCs w:val="22"/>
          <w:lang w:val="hu-HU"/>
        </w:rPr>
        <w:t>ramipril</w:t>
      </w:r>
      <w:proofErr w:type="spellEnd"/>
      <w:r w:rsidRPr="00C309EA">
        <w:rPr>
          <w:szCs w:val="22"/>
          <w:lang w:val="hu-HU"/>
        </w:rPr>
        <w:t xml:space="preserve"> kombinációja nem volt előnyösebb az önmagában alkalmazott </w:t>
      </w:r>
      <w:proofErr w:type="spellStart"/>
      <w:r w:rsidRPr="00C309EA">
        <w:rPr>
          <w:szCs w:val="22"/>
          <w:lang w:val="hu-HU"/>
        </w:rPr>
        <w:t>ramiprilnél</w:t>
      </w:r>
      <w:proofErr w:type="spellEnd"/>
      <w:r w:rsidRPr="00C309EA">
        <w:rPr>
          <w:szCs w:val="22"/>
          <w:lang w:val="hu-HU"/>
        </w:rPr>
        <w:t xml:space="preserve"> vagy </w:t>
      </w:r>
      <w:proofErr w:type="spellStart"/>
      <w:r w:rsidRPr="00C309EA">
        <w:rPr>
          <w:szCs w:val="22"/>
          <w:lang w:val="hu-HU"/>
        </w:rPr>
        <w:t>telmizartánnál</w:t>
      </w:r>
      <w:proofErr w:type="spellEnd"/>
      <w:r w:rsidRPr="00C309EA">
        <w:rPr>
          <w:szCs w:val="22"/>
          <w:lang w:val="hu-HU"/>
        </w:rPr>
        <w:t xml:space="preserve">. A </w:t>
      </w:r>
      <w:proofErr w:type="spellStart"/>
      <w:r w:rsidRPr="00C309EA">
        <w:rPr>
          <w:szCs w:val="22"/>
          <w:lang w:val="hu-HU"/>
        </w:rPr>
        <w:t>cardiovascularis</w:t>
      </w:r>
      <w:proofErr w:type="spellEnd"/>
      <w:r w:rsidRPr="00C309EA">
        <w:rPr>
          <w:szCs w:val="22"/>
          <w:lang w:val="hu-HU"/>
        </w:rPr>
        <w:t xml:space="preserve"> mortalitás és a</w:t>
      </w:r>
      <w:r w:rsidR="00C10B64">
        <w:rPr>
          <w:szCs w:val="22"/>
          <w:lang w:val="hu-HU"/>
        </w:rPr>
        <w:t xml:space="preserve"> </w:t>
      </w:r>
      <w:r w:rsidR="002503D1">
        <w:rPr>
          <w:szCs w:val="22"/>
          <w:lang w:val="hu-HU"/>
        </w:rPr>
        <w:t xml:space="preserve">bármely okból bekövetkező mortalitás </w:t>
      </w:r>
      <w:r w:rsidRPr="00936A52">
        <w:rPr>
          <w:szCs w:val="22"/>
          <w:lang w:val="hu-HU"/>
        </w:rPr>
        <w:t xml:space="preserve">számszerűleg gyakoribb volt a kombináció esetén. Ezen kívül szignifikánsan nagyobb gyakorisággal fordult elő </w:t>
      </w:r>
      <w:proofErr w:type="spellStart"/>
      <w:r w:rsidRPr="00936A52">
        <w:rPr>
          <w:szCs w:val="22"/>
          <w:lang w:val="hu-HU"/>
        </w:rPr>
        <w:t>hyperkalaemia</w:t>
      </w:r>
      <w:proofErr w:type="spellEnd"/>
      <w:r w:rsidRPr="00936A52">
        <w:rPr>
          <w:szCs w:val="22"/>
          <w:lang w:val="hu-HU"/>
        </w:rPr>
        <w:t xml:space="preserve">, veseelégtelenség, </w:t>
      </w:r>
      <w:proofErr w:type="spellStart"/>
      <w:r w:rsidR="00C23927" w:rsidRPr="00936A52">
        <w:rPr>
          <w:szCs w:val="22"/>
          <w:lang w:val="hu-HU"/>
        </w:rPr>
        <w:t>hypotonia</w:t>
      </w:r>
      <w:proofErr w:type="spellEnd"/>
      <w:r w:rsidRPr="00936A52">
        <w:rPr>
          <w:szCs w:val="22"/>
          <w:lang w:val="hu-HU"/>
        </w:rPr>
        <w:t xml:space="preserve"> és </w:t>
      </w:r>
      <w:proofErr w:type="spellStart"/>
      <w:r w:rsidRPr="00936A52">
        <w:rPr>
          <w:szCs w:val="22"/>
          <w:lang w:val="hu-HU"/>
        </w:rPr>
        <w:t>syncope</w:t>
      </w:r>
      <w:proofErr w:type="spellEnd"/>
      <w:r w:rsidRPr="00936A52">
        <w:rPr>
          <w:szCs w:val="22"/>
          <w:lang w:val="hu-HU"/>
        </w:rPr>
        <w:t xml:space="preserve"> a kombinációs </w:t>
      </w:r>
      <w:r w:rsidR="00402F72">
        <w:rPr>
          <w:szCs w:val="22"/>
          <w:lang w:val="hu-HU"/>
        </w:rPr>
        <w:t>karon. Ezért</w:t>
      </w:r>
      <w:r w:rsidR="0084619C" w:rsidRPr="004401E5">
        <w:rPr>
          <w:szCs w:val="22"/>
          <w:lang w:val="hu-HU"/>
        </w:rPr>
        <w:t xml:space="preserve"> </w:t>
      </w:r>
      <w:r w:rsidRPr="004401E5">
        <w:rPr>
          <w:szCs w:val="22"/>
          <w:lang w:val="hu-HU"/>
        </w:rPr>
        <w:t xml:space="preserve">a </w:t>
      </w:r>
      <w:proofErr w:type="spellStart"/>
      <w:r w:rsidRPr="004401E5">
        <w:rPr>
          <w:szCs w:val="22"/>
          <w:lang w:val="hu-HU"/>
        </w:rPr>
        <w:t>telmizartán</w:t>
      </w:r>
      <w:proofErr w:type="spellEnd"/>
      <w:r w:rsidRPr="004401E5">
        <w:rPr>
          <w:szCs w:val="22"/>
          <w:lang w:val="hu-HU"/>
        </w:rPr>
        <w:t xml:space="preserve"> és </w:t>
      </w:r>
      <w:proofErr w:type="spellStart"/>
      <w:r w:rsidRPr="004401E5">
        <w:rPr>
          <w:szCs w:val="22"/>
          <w:lang w:val="hu-HU"/>
        </w:rPr>
        <w:t>ramipril</w:t>
      </w:r>
      <w:proofErr w:type="spellEnd"/>
      <w:r w:rsidRPr="004401E5">
        <w:rPr>
          <w:szCs w:val="22"/>
          <w:lang w:val="hu-HU"/>
        </w:rPr>
        <w:t xml:space="preserve"> kombinációja nem javasolt ebben a populációban.</w:t>
      </w:r>
    </w:p>
    <w:p w14:paraId="1BE7206D" w14:textId="77777777" w:rsidR="0084619C" w:rsidRPr="0055549E" w:rsidRDefault="0084619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CD3A76E" w14:textId="43960B71" w:rsidR="00E14FBD" w:rsidRPr="0029719B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53BA2">
        <w:rPr>
          <w:rFonts w:eastAsia="Times New Roman"/>
          <w:noProof/>
          <w:snapToGrid/>
          <w:szCs w:val="22"/>
          <w:lang w:val="hu-HU" w:eastAsia="en-US"/>
        </w:rPr>
        <w:t>A PRoFESS („Prevention Regimen For Effectively avoiding Second Strokes”) vizsgálatban a</w:t>
      </w:r>
      <w:r w:rsidR="00654963" w:rsidRPr="00053BA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>telmizartán esetén a placebóhoz képest a közelmúltban stroke-on átesett, 50</w:t>
      </w:r>
      <w:r w:rsidR="00885FD3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éves vagy annál idősebb</w:t>
      </w:r>
      <w:r w:rsidR="00654963" w:rsidRPr="00936A5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>betegeknél a sepsis incidenciájának növekedését figyelték meg (0,70% vs. 0,49%) [RR</w:t>
      </w:r>
      <w:r w:rsidR="00F67C32">
        <w:rPr>
          <w:rFonts w:eastAsia="Times New Roman"/>
          <w:noProof/>
          <w:snapToGrid/>
          <w:szCs w:val="22"/>
          <w:lang w:val="hu-HU" w:eastAsia="en-US"/>
        </w:rPr>
        <w:t>:</w:t>
      </w:r>
      <w:r w:rsidRPr="00936A52">
        <w:rPr>
          <w:rFonts w:eastAsia="Times New Roman"/>
          <w:noProof/>
          <w:snapToGrid/>
          <w:szCs w:val="22"/>
          <w:lang w:val="hu-HU" w:eastAsia="en-US"/>
        </w:rPr>
        <w:t xml:space="preserve"> 1,43 (95%-os</w:t>
      </w:r>
      <w:r w:rsidR="00654963" w:rsidRPr="00936A5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>konfidenciaintervallum</w:t>
      </w:r>
      <w:r w:rsidR="00F67C32">
        <w:rPr>
          <w:rFonts w:eastAsia="Times New Roman"/>
          <w:noProof/>
          <w:snapToGrid/>
          <w:szCs w:val="22"/>
          <w:lang w:val="hu-HU" w:eastAsia="en-US"/>
        </w:rPr>
        <w:t>: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 xml:space="preserve"> 1,00–2,06)]. A fatális kimenetellel járó sepsis eseteinek incidenciája a</w:t>
      </w:r>
      <w:r w:rsidR="00654963" w:rsidRPr="004401E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549E">
        <w:rPr>
          <w:rFonts w:eastAsia="Times New Roman"/>
          <w:noProof/>
          <w:snapToGrid/>
          <w:szCs w:val="22"/>
          <w:lang w:val="hu-HU" w:eastAsia="en-US"/>
        </w:rPr>
        <w:t>placebót szedőkhöz képest (0,16%) a telmizartánt szedő betegeknél növekedett (0,33%) [RR</w:t>
      </w:r>
      <w:r w:rsidR="00F67C32">
        <w:rPr>
          <w:rFonts w:eastAsia="Times New Roman"/>
          <w:noProof/>
          <w:snapToGrid/>
          <w:szCs w:val="22"/>
          <w:lang w:val="hu-HU" w:eastAsia="en-US"/>
        </w:rPr>
        <w:t>:</w:t>
      </w:r>
      <w:r w:rsidRPr="0055549E">
        <w:rPr>
          <w:rFonts w:eastAsia="Times New Roman"/>
          <w:noProof/>
          <w:snapToGrid/>
          <w:szCs w:val="22"/>
          <w:lang w:val="hu-HU" w:eastAsia="en-US"/>
        </w:rPr>
        <w:t xml:space="preserve"> 2,07</w:t>
      </w:r>
      <w:r w:rsidR="00654963" w:rsidRPr="0055549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>(95%-os konfidenciaintervallum</w:t>
      </w:r>
      <w:r w:rsidR="00F67C32">
        <w:rPr>
          <w:rFonts w:eastAsia="Times New Roman"/>
          <w:noProof/>
          <w:snapToGrid/>
          <w:szCs w:val="22"/>
          <w:lang w:val="hu-HU" w:eastAsia="en-US"/>
        </w:rPr>
        <w:t>:</w:t>
      </w:r>
      <w:r w:rsidRPr="00053BA2">
        <w:rPr>
          <w:rFonts w:eastAsia="Times New Roman"/>
          <w:noProof/>
          <w:snapToGrid/>
          <w:szCs w:val="22"/>
          <w:lang w:val="hu-HU" w:eastAsia="en-US"/>
        </w:rPr>
        <w:t xml:space="preserve"> 1,14–3,76)]. A telmizartán alkalmazása során a sepsis</w:t>
      </w:r>
      <w:r w:rsidR="00654963" w:rsidRPr="00053BA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>incidenciájának megfigyelt növekedése véletlen felfedezés vagy egy ez idáig ismeretlen mechanizmus</w:t>
      </w:r>
      <w:r w:rsidR="00654963" w:rsidRPr="002971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>követ</w:t>
      </w:r>
      <w:r w:rsidR="00402F72">
        <w:rPr>
          <w:rFonts w:eastAsia="Times New Roman"/>
          <w:noProof/>
          <w:snapToGrid/>
          <w:szCs w:val="22"/>
          <w:lang w:val="hu-HU" w:eastAsia="en-US"/>
        </w:rPr>
        <w:t>k</w:t>
      </w:r>
      <w:r w:rsidRPr="0029719B">
        <w:rPr>
          <w:rFonts w:eastAsia="Times New Roman"/>
          <w:noProof/>
          <w:snapToGrid/>
          <w:szCs w:val="22"/>
          <w:lang w:val="hu-HU" w:eastAsia="en-US"/>
        </w:rPr>
        <w:t>ezménye is lehet.</w:t>
      </w:r>
    </w:p>
    <w:p w14:paraId="2ECAD26C" w14:textId="77777777" w:rsidR="00654963" w:rsidRPr="0012384A" w:rsidRDefault="00654963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F73A33" w14:textId="77777777" w:rsidR="002576BE" w:rsidRPr="0012384A" w:rsidRDefault="002576B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Két nagy, randomizált, kontrollos vizsgálatban </w:t>
      </w:r>
      <w:r w:rsidR="00F67C32">
        <w:rPr>
          <w:rFonts w:eastAsia="Times New Roman"/>
          <w:iCs/>
          <w:noProof/>
          <w:snapToGrid/>
          <w:szCs w:val="22"/>
          <w:lang w:val="hu-HU" w:eastAsia="en-US"/>
        </w:rPr>
        <w:t>[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ONTARGET (ONgoing Telmisartan Alone and in combination with Ramipril Global Endpoint Trial) és VA NEPHRON-D (The Veterans Affairs Nephropathy in Diabetes)</w:t>
      </w:r>
      <w:r w:rsidR="00F67C32">
        <w:rPr>
          <w:rFonts w:eastAsia="Times New Roman"/>
          <w:iCs/>
          <w:noProof/>
          <w:snapToGrid/>
          <w:szCs w:val="22"/>
          <w:lang w:val="hu-HU" w:eastAsia="en-US"/>
        </w:rPr>
        <w:t>]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 vizsgálták az ACE-gátló és angioten</w:t>
      </w:r>
      <w:r w:rsidR="0012384A">
        <w:rPr>
          <w:rFonts w:eastAsia="Times New Roman"/>
          <w:iCs/>
          <w:noProof/>
          <w:snapToGrid/>
          <w:szCs w:val="22"/>
          <w:lang w:val="hu-HU" w:eastAsia="en-US"/>
        </w:rPr>
        <w:t>zin II</w:t>
      </w:r>
      <w:r w:rsidR="0084619C" w:rsidRPr="0012384A">
        <w:rPr>
          <w:rFonts w:eastAsia="Times New Roman"/>
          <w:iCs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recep</w:t>
      </w:r>
      <w:r w:rsidR="00F916AE">
        <w:rPr>
          <w:rFonts w:eastAsia="Times New Roman"/>
          <w:iCs/>
          <w:noProof/>
          <w:snapToGrid/>
          <w:szCs w:val="22"/>
          <w:lang w:val="hu-HU" w:eastAsia="en-US"/>
        </w:rPr>
        <w:t>tor-blok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koló kombinált alkalmazását.</w:t>
      </w:r>
    </w:p>
    <w:p w14:paraId="68807C82" w14:textId="77777777" w:rsidR="002576BE" w:rsidRPr="00936A52" w:rsidRDefault="002576B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Az ONTARGET vizsgálatot olyan betegekn</w:t>
      </w:r>
      <w:r w:rsidR="00C178B6">
        <w:rPr>
          <w:rFonts w:eastAsia="Times New Roman"/>
          <w:iCs/>
          <w:noProof/>
          <w:snapToGrid/>
          <w:szCs w:val="22"/>
          <w:lang w:val="hu-HU" w:eastAsia="en-US"/>
        </w:rPr>
        <w:t>él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 végezték, akiknek a kórtörténetében </w:t>
      </w:r>
      <w:r w:rsidR="0084619C" w:rsidRPr="0012384A">
        <w:rPr>
          <w:rFonts w:eastAsia="Times New Roman"/>
          <w:iCs/>
          <w:noProof/>
          <w:snapToGrid/>
          <w:szCs w:val="22"/>
          <w:lang w:val="hu-HU" w:eastAsia="en-US"/>
        </w:rPr>
        <w:t>c</w:t>
      </w:r>
      <w:r w:rsidRPr="00F916AE">
        <w:rPr>
          <w:rFonts w:eastAsia="Times New Roman"/>
          <w:iCs/>
          <w:noProof/>
          <w:snapToGrid/>
          <w:szCs w:val="22"/>
          <w:lang w:val="hu-HU" w:eastAsia="en-US"/>
        </w:rPr>
        <w:t>ardiovas</w:t>
      </w:r>
      <w:r w:rsidR="0084619C" w:rsidRPr="005B3FF4">
        <w:rPr>
          <w:rFonts w:eastAsia="Times New Roman"/>
          <w:iCs/>
          <w:noProof/>
          <w:snapToGrid/>
          <w:szCs w:val="22"/>
          <w:lang w:val="hu-HU" w:eastAsia="en-US"/>
        </w:rPr>
        <w:t>c</w:t>
      </w:r>
      <w:r w:rsidRPr="00ED768F">
        <w:rPr>
          <w:rFonts w:eastAsia="Times New Roman"/>
          <w:iCs/>
          <w:noProof/>
          <w:snapToGrid/>
          <w:szCs w:val="22"/>
          <w:lang w:val="hu-HU" w:eastAsia="en-US"/>
        </w:rPr>
        <w:t>ul</w:t>
      </w:r>
      <w:r w:rsidR="0084619C" w:rsidRPr="00ED768F">
        <w:rPr>
          <w:rFonts w:eastAsia="Times New Roman"/>
          <w:iCs/>
          <w:noProof/>
          <w:snapToGrid/>
          <w:szCs w:val="22"/>
          <w:lang w:val="hu-HU" w:eastAsia="en-US"/>
        </w:rPr>
        <w:t>a</w:t>
      </w:r>
      <w:r w:rsidRPr="002A2FF9">
        <w:rPr>
          <w:rFonts w:eastAsia="Times New Roman"/>
          <w:iCs/>
          <w:noProof/>
          <w:snapToGrid/>
          <w:szCs w:val="22"/>
          <w:lang w:val="hu-HU" w:eastAsia="en-US"/>
        </w:rPr>
        <w:t>ris vagy cerebrovas</w:t>
      </w:r>
      <w:r w:rsidR="0084619C" w:rsidRPr="001B1C02">
        <w:rPr>
          <w:rFonts w:eastAsia="Times New Roman"/>
          <w:iCs/>
          <w:noProof/>
          <w:snapToGrid/>
          <w:szCs w:val="22"/>
          <w:lang w:val="hu-HU" w:eastAsia="en-US"/>
        </w:rPr>
        <w:t>c</w:t>
      </w:r>
      <w:r w:rsidRPr="001B1C02">
        <w:rPr>
          <w:rFonts w:eastAsia="Times New Roman"/>
          <w:iCs/>
          <w:noProof/>
          <w:snapToGrid/>
          <w:szCs w:val="22"/>
          <w:lang w:val="hu-HU" w:eastAsia="en-US"/>
        </w:rPr>
        <w:t>ul</w:t>
      </w:r>
      <w:r w:rsidR="0084619C" w:rsidRPr="001B1C02">
        <w:rPr>
          <w:rFonts w:eastAsia="Times New Roman"/>
          <w:iCs/>
          <w:noProof/>
          <w:snapToGrid/>
          <w:szCs w:val="22"/>
          <w:lang w:val="hu-HU" w:eastAsia="en-US"/>
        </w:rPr>
        <w:t>a</w:t>
      </w:r>
      <w:r w:rsidRPr="007F53BB">
        <w:rPr>
          <w:rFonts w:eastAsia="Times New Roman"/>
          <w:iCs/>
          <w:noProof/>
          <w:snapToGrid/>
          <w:szCs w:val="22"/>
          <w:lang w:val="hu-HU" w:eastAsia="en-US"/>
        </w:rPr>
        <w:t>ris betegség, vagy szervkárosodáss</w:t>
      </w:r>
      <w:r w:rsidRPr="0064049D">
        <w:rPr>
          <w:rFonts w:eastAsia="Times New Roman"/>
          <w:iCs/>
          <w:noProof/>
          <w:snapToGrid/>
          <w:szCs w:val="22"/>
          <w:lang w:val="hu-HU" w:eastAsia="en-US"/>
        </w:rPr>
        <w:t>al járó</w:t>
      </w:r>
      <w:r w:rsidR="0084619C" w:rsidRPr="0064049D">
        <w:rPr>
          <w:rFonts w:eastAsia="Times New Roman"/>
          <w:iCs/>
          <w:noProof/>
          <w:snapToGrid/>
          <w:szCs w:val="22"/>
          <w:lang w:val="hu-HU" w:eastAsia="en-US"/>
        </w:rPr>
        <w:t>,</w:t>
      </w:r>
      <w:r w:rsidRPr="0064049D">
        <w:rPr>
          <w:rFonts w:eastAsia="Times New Roman"/>
          <w:iCs/>
          <w:noProof/>
          <w:snapToGrid/>
          <w:szCs w:val="22"/>
          <w:lang w:val="hu-HU" w:eastAsia="en-US"/>
        </w:rPr>
        <w:t xml:space="preserve"> </w:t>
      </w:r>
      <w:r w:rsidR="00F67C32">
        <w:rPr>
          <w:rFonts w:eastAsia="Times New Roman"/>
          <w:iCs/>
          <w:noProof/>
          <w:snapToGrid/>
          <w:szCs w:val="22"/>
          <w:lang w:val="hu-HU" w:eastAsia="en-US"/>
        </w:rPr>
        <w:t>2</w:t>
      </w:r>
      <w:r w:rsidR="0084619C" w:rsidRPr="0064049D">
        <w:rPr>
          <w:rFonts w:eastAsia="Times New Roman"/>
          <w:iCs/>
          <w:noProof/>
          <w:snapToGrid/>
          <w:szCs w:val="22"/>
          <w:lang w:val="hu-HU" w:eastAsia="en-US"/>
        </w:rPr>
        <w:t>-es</w:t>
      </w:r>
      <w:r w:rsidRPr="001A7594">
        <w:rPr>
          <w:rFonts w:eastAsia="Times New Roman"/>
          <w:iCs/>
          <w:noProof/>
          <w:snapToGrid/>
          <w:szCs w:val="22"/>
          <w:lang w:val="hu-HU" w:eastAsia="en-US"/>
        </w:rPr>
        <w:t xml:space="preserve"> típusú diabetes mellitus szerepelt. </w:t>
      </w:r>
      <w:r w:rsidR="00817C50" w:rsidRPr="00554E68">
        <w:rPr>
          <w:szCs w:val="22"/>
          <w:lang w:val="hu-HU"/>
        </w:rPr>
        <w:t>További információért lásd még a „</w:t>
      </w:r>
      <w:proofErr w:type="spellStart"/>
      <w:r w:rsidR="00817C50" w:rsidRPr="00554E68">
        <w:rPr>
          <w:szCs w:val="22"/>
          <w:lang w:val="hu-HU"/>
        </w:rPr>
        <w:t>Cardiovascularis</w:t>
      </w:r>
      <w:proofErr w:type="spellEnd"/>
      <w:r w:rsidR="00817C50" w:rsidRPr="00554E68">
        <w:rPr>
          <w:szCs w:val="22"/>
          <w:lang w:val="hu-HU"/>
        </w:rPr>
        <w:t xml:space="preserve"> prevenció” pontban szereplő információkat. </w:t>
      </w:r>
      <w:r w:rsidRPr="00C309EA">
        <w:rPr>
          <w:rFonts w:eastAsia="Times New Roman"/>
          <w:iCs/>
          <w:noProof/>
          <w:snapToGrid/>
          <w:szCs w:val="22"/>
          <w:lang w:val="hu-HU" w:eastAsia="en-US"/>
        </w:rPr>
        <w:t xml:space="preserve">A VA NEPHRON-D vizsgálatot </w:t>
      </w:r>
      <w:r w:rsidR="00F67C32">
        <w:rPr>
          <w:rFonts w:eastAsia="Times New Roman"/>
          <w:iCs/>
          <w:noProof/>
          <w:snapToGrid/>
          <w:szCs w:val="22"/>
          <w:lang w:val="hu-HU" w:eastAsia="en-US"/>
        </w:rPr>
        <w:t>2</w:t>
      </w:r>
      <w:r w:rsidR="0084619C" w:rsidRPr="00936A52">
        <w:rPr>
          <w:rFonts w:eastAsia="Times New Roman"/>
          <w:iCs/>
          <w:noProof/>
          <w:snapToGrid/>
          <w:szCs w:val="22"/>
          <w:lang w:val="hu-HU" w:eastAsia="en-US"/>
        </w:rPr>
        <w:t>-es</w:t>
      </w:r>
      <w:r w:rsidRPr="00936A52">
        <w:rPr>
          <w:rFonts w:eastAsia="Times New Roman"/>
          <w:iCs/>
          <w:noProof/>
          <w:snapToGrid/>
          <w:szCs w:val="22"/>
          <w:lang w:val="hu-HU" w:eastAsia="en-US"/>
        </w:rPr>
        <w:t xml:space="preserve"> típusú diabetesben és diabeteses nephropathiában szenvedő </w:t>
      </w:r>
      <w:r w:rsidRPr="00936A52">
        <w:rPr>
          <w:rFonts w:eastAsia="Times New Roman"/>
          <w:iCs/>
          <w:noProof/>
          <w:snapToGrid/>
          <w:szCs w:val="22"/>
          <w:lang w:val="hu-HU" w:eastAsia="en-US"/>
        </w:rPr>
        <w:lastRenderedPageBreak/>
        <w:t>betegeken végezték.</w:t>
      </w:r>
    </w:p>
    <w:p w14:paraId="24357A18" w14:textId="6E41BE99" w:rsidR="002576BE" w:rsidRPr="0012384A" w:rsidRDefault="002576B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401E5">
        <w:rPr>
          <w:rFonts w:eastAsia="Times New Roman"/>
          <w:iCs/>
          <w:noProof/>
          <w:snapToGrid/>
          <w:szCs w:val="22"/>
          <w:lang w:val="hu-HU" w:eastAsia="en-US"/>
        </w:rPr>
        <w:t>Ezek a vizsgálatok nem mutattak ki szignifikánsan előnyös hatásokat a ren</w:t>
      </w:r>
      <w:r w:rsidR="00F67C32">
        <w:rPr>
          <w:rFonts w:eastAsia="Times New Roman"/>
          <w:iCs/>
          <w:noProof/>
          <w:snapToGrid/>
          <w:szCs w:val="22"/>
          <w:lang w:val="hu-HU" w:eastAsia="en-US"/>
        </w:rPr>
        <w:t>a</w:t>
      </w:r>
      <w:r w:rsidRPr="004401E5">
        <w:rPr>
          <w:rFonts w:eastAsia="Times New Roman"/>
          <w:iCs/>
          <w:noProof/>
          <w:snapToGrid/>
          <w:szCs w:val="22"/>
          <w:lang w:val="hu-HU" w:eastAsia="en-US"/>
        </w:rPr>
        <w:t xml:space="preserve">lis és/vagy </w:t>
      </w:r>
      <w:r w:rsidR="0084619C" w:rsidRPr="0055549E">
        <w:rPr>
          <w:rFonts w:eastAsia="Times New Roman"/>
          <w:iCs/>
          <w:noProof/>
          <w:snapToGrid/>
          <w:szCs w:val="22"/>
          <w:lang w:val="hu-HU" w:eastAsia="en-US"/>
        </w:rPr>
        <w:t>c</w:t>
      </w:r>
      <w:r w:rsidRPr="0055549E">
        <w:rPr>
          <w:rFonts w:eastAsia="Times New Roman"/>
          <w:iCs/>
          <w:noProof/>
          <w:snapToGrid/>
          <w:szCs w:val="22"/>
          <w:lang w:val="hu-HU" w:eastAsia="en-US"/>
        </w:rPr>
        <w:t>ardiovas</w:t>
      </w:r>
      <w:r w:rsidR="0084619C" w:rsidRPr="0055549E">
        <w:rPr>
          <w:rFonts w:eastAsia="Times New Roman"/>
          <w:iCs/>
          <w:noProof/>
          <w:snapToGrid/>
          <w:szCs w:val="22"/>
          <w:lang w:val="hu-HU" w:eastAsia="en-US"/>
        </w:rPr>
        <w:t>c</w:t>
      </w:r>
      <w:r w:rsidRPr="0055549E">
        <w:rPr>
          <w:rFonts w:eastAsia="Times New Roman"/>
          <w:iCs/>
          <w:noProof/>
          <w:snapToGrid/>
          <w:szCs w:val="22"/>
          <w:lang w:val="hu-HU" w:eastAsia="en-US"/>
        </w:rPr>
        <w:t>ul</w:t>
      </w:r>
      <w:r w:rsidR="0084619C" w:rsidRPr="00053BA2">
        <w:rPr>
          <w:rFonts w:eastAsia="Times New Roman"/>
          <w:iCs/>
          <w:noProof/>
          <w:snapToGrid/>
          <w:szCs w:val="22"/>
          <w:lang w:val="hu-HU" w:eastAsia="en-US"/>
        </w:rPr>
        <w:t>a</w:t>
      </w:r>
      <w:r w:rsidRPr="00053BA2">
        <w:rPr>
          <w:rFonts w:eastAsia="Times New Roman"/>
          <w:iCs/>
          <w:noProof/>
          <w:snapToGrid/>
          <w:szCs w:val="22"/>
          <w:lang w:val="hu-HU" w:eastAsia="en-US"/>
        </w:rPr>
        <w:t>ris kimenetel és a mortalitás vonatkozásában, miközben a monoterápia esetén megfigyelthez képest nőtt a h</w:t>
      </w:r>
      <w:r w:rsidR="0084619C" w:rsidRPr="0029719B">
        <w:rPr>
          <w:rFonts w:eastAsia="Times New Roman"/>
          <w:iCs/>
          <w:noProof/>
          <w:snapToGrid/>
          <w:szCs w:val="22"/>
          <w:lang w:val="hu-HU" w:eastAsia="en-US"/>
        </w:rPr>
        <w:t>y</w:t>
      </w:r>
      <w:r w:rsidRPr="0029719B">
        <w:rPr>
          <w:rFonts w:eastAsia="Times New Roman"/>
          <w:iCs/>
          <w:noProof/>
          <w:snapToGrid/>
          <w:szCs w:val="22"/>
          <w:lang w:val="hu-HU" w:eastAsia="en-US"/>
        </w:rPr>
        <w:t>perkal</w:t>
      </w:r>
      <w:r w:rsidR="0084619C" w:rsidRPr="0029719B">
        <w:rPr>
          <w:rFonts w:eastAsia="Times New Roman"/>
          <w:iCs/>
          <w:noProof/>
          <w:snapToGrid/>
          <w:szCs w:val="22"/>
          <w:lang w:val="hu-HU" w:eastAsia="en-US"/>
        </w:rPr>
        <w:t>ae</w:t>
      </w:r>
      <w:r w:rsidRPr="0029719B">
        <w:rPr>
          <w:rFonts w:eastAsia="Times New Roman"/>
          <w:iCs/>
          <w:noProof/>
          <w:snapToGrid/>
          <w:szCs w:val="22"/>
          <w:lang w:val="hu-HU" w:eastAsia="en-US"/>
        </w:rPr>
        <w:t>mia,</w:t>
      </w:r>
      <w:r w:rsidR="0084619C" w:rsidRPr="0029719B">
        <w:rPr>
          <w:rFonts w:eastAsia="Times New Roman"/>
          <w:iCs/>
          <w:noProof/>
          <w:snapToGrid/>
          <w:szCs w:val="22"/>
          <w:lang w:val="hu-HU" w:eastAsia="en-US"/>
        </w:rPr>
        <w:t xml:space="preserve"> az</w:t>
      </w:r>
      <w:r w:rsidRPr="0029719B">
        <w:rPr>
          <w:rFonts w:eastAsia="Times New Roman"/>
          <w:iCs/>
          <w:noProof/>
          <w:snapToGrid/>
          <w:szCs w:val="22"/>
          <w:lang w:val="hu-HU" w:eastAsia="en-US"/>
        </w:rPr>
        <w:t xml:space="preserve"> akut vese</w:t>
      </w:r>
      <w:r w:rsidR="001731F3">
        <w:rPr>
          <w:rFonts w:eastAsia="Times New Roman"/>
          <w:iCs/>
          <w:noProof/>
          <w:snapToGrid/>
          <w:szCs w:val="22"/>
          <w:lang w:val="hu-HU" w:eastAsia="en-US"/>
        </w:rPr>
        <w:t>károsodás</w:t>
      </w:r>
      <w:r w:rsidRPr="0029719B">
        <w:rPr>
          <w:rFonts w:eastAsia="Times New Roman"/>
          <w:iCs/>
          <w:noProof/>
          <w:snapToGrid/>
          <w:szCs w:val="22"/>
          <w:lang w:val="hu-HU" w:eastAsia="en-US"/>
        </w:rPr>
        <w:t xml:space="preserve"> és/vagy </w:t>
      </w:r>
      <w:r w:rsidR="0084619C"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a 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h</w:t>
      </w:r>
      <w:r w:rsidR="0084619C" w:rsidRPr="0012384A">
        <w:rPr>
          <w:rFonts w:eastAsia="Times New Roman"/>
          <w:iCs/>
          <w:noProof/>
          <w:snapToGrid/>
          <w:szCs w:val="22"/>
          <w:lang w:val="hu-HU" w:eastAsia="en-US"/>
        </w:rPr>
        <w:t>y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pot</w:t>
      </w:r>
      <w:r w:rsidR="00C23927" w:rsidRPr="0012384A">
        <w:rPr>
          <w:rFonts w:eastAsia="Times New Roman"/>
          <w:iCs/>
          <w:noProof/>
          <w:snapToGrid/>
          <w:szCs w:val="22"/>
          <w:lang w:val="hu-HU" w:eastAsia="en-US"/>
        </w:rPr>
        <w:t>onia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 kockázata. A hasonló farmakodinámiás tulajdonságok alapján ezek az eredmények más ACE-gátlók és angioten</w:t>
      </w:r>
      <w:r w:rsidR="0012384A">
        <w:rPr>
          <w:rFonts w:eastAsia="Times New Roman"/>
          <w:iCs/>
          <w:noProof/>
          <w:snapToGrid/>
          <w:szCs w:val="22"/>
          <w:lang w:val="hu-HU" w:eastAsia="en-US"/>
        </w:rPr>
        <w:t>zin II</w:t>
      </w:r>
      <w:r w:rsidR="0084619C" w:rsidRPr="0012384A">
        <w:rPr>
          <w:rFonts w:eastAsia="Times New Roman"/>
          <w:iCs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recep</w:t>
      </w:r>
      <w:r w:rsidR="00F916AE">
        <w:rPr>
          <w:rFonts w:eastAsia="Times New Roman"/>
          <w:iCs/>
          <w:noProof/>
          <w:snapToGrid/>
          <w:szCs w:val="22"/>
          <w:lang w:val="hu-HU" w:eastAsia="en-US"/>
        </w:rPr>
        <w:t>tor-blok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kolók esetében is relevánsak.</w:t>
      </w:r>
    </w:p>
    <w:p w14:paraId="3299AFA7" w14:textId="109C9DBD" w:rsidR="002576BE" w:rsidRPr="0012384A" w:rsidRDefault="001731F3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Cs/>
          <w:noProof/>
          <w:snapToGrid/>
          <w:szCs w:val="22"/>
          <w:lang w:val="hu-HU" w:eastAsia="en-US"/>
        </w:rPr>
        <w:t>A</w:t>
      </w:r>
      <w:r w:rsidR="002576BE" w:rsidRPr="0012384A">
        <w:rPr>
          <w:rFonts w:eastAsia="Times New Roman"/>
          <w:iCs/>
          <w:noProof/>
          <w:snapToGrid/>
          <w:szCs w:val="22"/>
          <w:lang w:val="hu-HU" w:eastAsia="en-US"/>
        </w:rPr>
        <w:t>z ACE-gátlók és angioten</w:t>
      </w:r>
      <w:r w:rsidR="0012384A">
        <w:rPr>
          <w:rFonts w:eastAsia="Times New Roman"/>
          <w:iCs/>
          <w:noProof/>
          <w:snapToGrid/>
          <w:szCs w:val="22"/>
          <w:lang w:val="hu-HU" w:eastAsia="en-US"/>
        </w:rPr>
        <w:t>zin II</w:t>
      </w:r>
      <w:r w:rsidR="0084619C" w:rsidRPr="0012384A">
        <w:rPr>
          <w:rFonts w:eastAsia="Times New Roman"/>
          <w:iCs/>
          <w:noProof/>
          <w:snapToGrid/>
          <w:szCs w:val="22"/>
          <w:lang w:val="hu-HU" w:eastAsia="en-US"/>
        </w:rPr>
        <w:t>-</w:t>
      </w:r>
      <w:r w:rsidR="002576BE" w:rsidRPr="0012384A">
        <w:rPr>
          <w:rFonts w:eastAsia="Times New Roman"/>
          <w:iCs/>
          <w:noProof/>
          <w:snapToGrid/>
          <w:szCs w:val="22"/>
          <w:lang w:val="hu-HU" w:eastAsia="en-US"/>
        </w:rPr>
        <w:t>recep</w:t>
      </w:r>
      <w:r w:rsidR="00F916AE">
        <w:rPr>
          <w:rFonts w:eastAsia="Times New Roman"/>
          <w:iCs/>
          <w:noProof/>
          <w:snapToGrid/>
          <w:szCs w:val="22"/>
          <w:lang w:val="hu-HU" w:eastAsia="en-US"/>
        </w:rPr>
        <w:t>tor-blok</w:t>
      </w:r>
      <w:r w:rsidR="002576BE"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kolók </w:t>
      </w:r>
      <w:r w:rsidR="002503D1">
        <w:rPr>
          <w:rFonts w:eastAsia="Times New Roman"/>
          <w:iCs/>
          <w:noProof/>
          <w:snapToGrid/>
          <w:szCs w:val="22"/>
          <w:lang w:val="hu-HU" w:eastAsia="en-US"/>
        </w:rPr>
        <w:t>nem alkalmazhatók</w:t>
      </w:r>
      <w:r w:rsidR="002503D1" w:rsidRPr="0012384A" w:rsidDel="00252D9B">
        <w:rPr>
          <w:rFonts w:eastAsia="Times New Roman"/>
          <w:iCs/>
          <w:noProof/>
          <w:snapToGrid/>
          <w:szCs w:val="22"/>
          <w:lang w:val="hu-HU" w:eastAsia="en-US"/>
        </w:rPr>
        <w:t xml:space="preserve"> </w:t>
      </w:r>
      <w:r w:rsidR="00252D9B">
        <w:rPr>
          <w:rFonts w:eastAsia="Times New Roman"/>
          <w:iCs/>
          <w:noProof/>
          <w:snapToGrid/>
          <w:szCs w:val="22"/>
          <w:lang w:val="hu-HU" w:eastAsia="en-US"/>
        </w:rPr>
        <w:t>egyidejűleg</w:t>
      </w:r>
      <w:r w:rsidR="002576BE"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 diabeteses nephropathiában szenvedő betegekn</w:t>
      </w:r>
      <w:r w:rsidR="00252D9B">
        <w:rPr>
          <w:rFonts w:eastAsia="Times New Roman"/>
          <w:iCs/>
          <w:noProof/>
          <w:snapToGrid/>
          <w:szCs w:val="22"/>
          <w:lang w:val="hu-HU" w:eastAsia="en-US"/>
        </w:rPr>
        <w:t>él</w:t>
      </w:r>
      <w:r w:rsidR="002576BE" w:rsidRPr="0012384A">
        <w:rPr>
          <w:rFonts w:eastAsia="Times New Roman"/>
          <w:iCs/>
          <w:noProof/>
          <w:snapToGrid/>
          <w:szCs w:val="22"/>
          <w:lang w:val="hu-HU" w:eastAsia="en-US"/>
        </w:rPr>
        <w:t>.</w:t>
      </w:r>
    </w:p>
    <w:p w14:paraId="4CF477B4" w14:textId="77777777" w:rsidR="0084619C" w:rsidRPr="0012384A" w:rsidRDefault="0084619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A10CA8" w14:textId="575E4665" w:rsidR="002576BE" w:rsidRPr="0012384A" w:rsidRDefault="002576B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Az ALTITUDE (Alis</w:t>
      </w:r>
      <w:r w:rsidRPr="00F916AE">
        <w:rPr>
          <w:rFonts w:eastAsia="Times New Roman"/>
          <w:iCs/>
          <w:noProof/>
          <w:snapToGrid/>
          <w:szCs w:val="22"/>
          <w:lang w:val="hu-HU" w:eastAsia="en-US"/>
        </w:rPr>
        <w:t>kiren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 Trial in Type 2 Diabetes Using Cardiovascular and Renal Disease Endpoints) vizsgálat célja az volt, hogy megállapítsák, előnyös-e a standard ACE-gátló</w:t>
      </w:r>
      <w:r w:rsidR="00B75C46">
        <w:rPr>
          <w:rFonts w:eastAsia="Times New Roman"/>
          <w:iCs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 vagy angioten</w:t>
      </w:r>
      <w:r w:rsidR="0012384A">
        <w:rPr>
          <w:rFonts w:eastAsia="Times New Roman"/>
          <w:iCs/>
          <w:noProof/>
          <w:snapToGrid/>
          <w:szCs w:val="22"/>
          <w:lang w:val="hu-HU" w:eastAsia="en-US"/>
        </w:rPr>
        <w:t>zin II</w:t>
      </w:r>
      <w:r w:rsidR="006C7BBD" w:rsidRPr="0012384A">
        <w:rPr>
          <w:rFonts w:eastAsia="Times New Roman"/>
          <w:iCs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recep</w:t>
      </w:r>
      <w:r w:rsidR="00F916AE">
        <w:rPr>
          <w:rFonts w:eastAsia="Times New Roman"/>
          <w:iCs/>
          <w:noProof/>
          <w:snapToGrid/>
          <w:szCs w:val="22"/>
          <w:lang w:val="hu-HU" w:eastAsia="en-US"/>
        </w:rPr>
        <w:t>tor-blok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koló</w:t>
      </w:r>
      <w:r w:rsidR="00B75C46">
        <w:rPr>
          <w:rFonts w:eastAsia="Times New Roman"/>
          <w:iCs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kezelés kiegészítése alisz</w:t>
      </w:r>
      <w:r w:rsidR="0012384A">
        <w:rPr>
          <w:rFonts w:eastAsia="Times New Roman"/>
          <w:iCs/>
          <w:noProof/>
          <w:snapToGrid/>
          <w:szCs w:val="22"/>
          <w:lang w:val="hu-HU" w:eastAsia="en-US"/>
        </w:rPr>
        <w:t>kirén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nel </w:t>
      </w:r>
      <w:r w:rsidR="00B75C46">
        <w:rPr>
          <w:rFonts w:eastAsia="Times New Roman"/>
          <w:iCs/>
          <w:noProof/>
          <w:snapToGrid/>
          <w:szCs w:val="22"/>
          <w:lang w:val="hu-HU" w:eastAsia="en-US"/>
        </w:rPr>
        <w:t>2</w:t>
      </w:r>
      <w:r w:rsidR="006C7BBD" w:rsidRPr="0012384A">
        <w:rPr>
          <w:rFonts w:eastAsia="Times New Roman"/>
          <w:iCs/>
          <w:noProof/>
          <w:snapToGrid/>
          <w:szCs w:val="22"/>
          <w:lang w:val="hu-HU" w:eastAsia="en-US"/>
        </w:rPr>
        <w:t>-es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 típusú diabetesben és krónikus vesebetegségben, illetve </w:t>
      </w:r>
      <w:r w:rsidR="006C7BBD" w:rsidRPr="0012384A">
        <w:rPr>
          <w:rFonts w:eastAsia="Times New Roman"/>
          <w:iCs/>
          <w:noProof/>
          <w:snapToGrid/>
          <w:szCs w:val="22"/>
          <w:lang w:val="hu-HU" w:eastAsia="en-US"/>
        </w:rPr>
        <w:t>c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ardiovas</w:t>
      </w:r>
      <w:r w:rsidR="006C7BBD" w:rsidRPr="0012384A">
        <w:rPr>
          <w:rFonts w:eastAsia="Times New Roman"/>
          <w:iCs/>
          <w:noProof/>
          <w:snapToGrid/>
          <w:szCs w:val="22"/>
          <w:lang w:val="hu-HU" w:eastAsia="en-US"/>
        </w:rPr>
        <w:t>c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ul</w:t>
      </w:r>
      <w:r w:rsidR="006C7BBD" w:rsidRPr="00F916AE">
        <w:rPr>
          <w:rFonts w:eastAsia="Times New Roman"/>
          <w:iCs/>
          <w:noProof/>
          <w:snapToGrid/>
          <w:szCs w:val="22"/>
          <w:lang w:val="hu-HU" w:eastAsia="en-US"/>
        </w:rPr>
        <w:t>a</w:t>
      </w:r>
      <w:r w:rsidRPr="005B3FF4">
        <w:rPr>
          <w:rFonts w:eastAsia="Times New Roman"/>
          <w:iCs/>
          <w:noProof/>
          <w:snapToGrid/>
          <w:szCs w:val="22"/>
          <w:lang w:val="hu-HU" w:eastAsia="en-US"/>
        </w:rPr>
        <w:t xml:space="preserve">ris betegségben vagy mindkettőben szenvedő betegeknél. A vizsgálatot idő előtt leállították, mert nőtt a mellékhatások kockázata. A </w:t>
      </w:r>
      <w:r w:rsidR="006C7BBD" w:rsidRPr="00ED768F">
        <w:rPr>
          <w:rFonts w:eastAsia="Times New Roman"/>
          <w:iCs/>
          <w:noProof/>
          <w:snapToGrid/>
          <w:szCs w:val="22"/>
          <w:lang w:val="hu-HU" w:eastAsia="en-US"/>
        </w:rPr>
        <w:t>c</w:t>
      </w:r>
      <w:r w:rsidRPr="00ED768F">
        <w:rPr>
          <w:rFonts w:eastAsia="Times New Roman"/>
          <w:iCs/>
          <w:noProof/>
          <w:snapToGrid/>
          <w:szCs w:val="22"/>
          <w:lang w:val="hu-HU" w:eastAsia="en-US"/>
        </w:rPr>
        <w:t>ardiovas</w:t>
      </w:r>
      <w:r w:rsidR="006C7BBD" w:rsidRPr="002A2FF9">
        <w:rPr>
          <w:rFonts w:eastAsia="Times New Roman"/>
          <w:iCs/>
          <w:noProof/>
          <w:snapToGrid/>
          <w:szCs w:val="22"/>
          <w:lang w:val="hu-HU" w:eastAsia="en-US"/>
        </w:rPr>
        <w:t>c</w:t>
      </w:r>
      <w:r w:rsidRPr="001B1C02">
        <w:rPr>
          <w:rFonts w:eastAsia="Times New Roman"/>
          <w:iCs/>
          <w:noProof/>
          <w:snapToGrid/>
          <w:szCs w:val="22"/>
          <w:lang w:val="hu-HU" w:eastAsia="en-US"/>
        </w:rPr>
        <w:t>ul</w:t>
      </w:r>
      <w:r w:rsidR="006C7BBD" w:rsidRPr="001B1C02">
        <w:rPr>
          <w:rFonts w:eastAsia="Times New Roman"/>
          <w:iCs/>
          <w:noProof/>
          <w:snapToGrid/>
          <w:szCs w:val="22"/>
          <w:lang w:val="hu-HU" w:eastAsia="en-US"/>
        </w:rPr>
        <w:t>a</w:t>
      </w:r>
      <w:r w:rsidRPr="001B1C02">
        <w:rPr>
          <w:rFonts w:eastAsia="Times New Roman"/>
          <w:iCs/>
          <w:noProof/>
          <w:snapToGrid/>
          <w:szCs w:val="22"/>
          <w:lang w:val="hu-HU" w:eastAsia="en-US"/>
        </w:rPr>
        <w:t xml:space="preserve">ris eredetű halál </w:t>
      </w:r>
      <w:r w:rsidRPr="007F53BB">
        <w:rPr>
          <w:rFonts w:eastAsia="Times New Roman"/>
          <w:iCs/>
          <w:noProof/>
          <w:snapToGrid/>
          <w:szCs w:val="22"/>
          <w:lang w:val="hu-HU" w:eastAsia="en-US"/>
        </w:rPr>
        <w:t>és a stroke szám szerint gyakoribb volt az alisz</w:t>
      </w:r>
      <w:r w:rsidR="0012384A">
        <w:rPr>
          <w:rFonts w:eastAsia="Times New Roman"/>
          <w:iCs/>
          <w:noProof/>
          <w:snapToGrid/>
          <w:szCs w:val="22"/>
          <w:lang w:val="hu-HU" w:eastAsia="en-US"/>
        </w:rPr>
        <w:t>kirén</w:t>
      </w:r>
      <w:r w:rsidR="00CB548C">
        <w:rPr>
          <w:rFonts w:eastAsia="Times New Roman"/>
          <w:iCs/>
          <w:noProof/>
          <w:snapToGrid/>
          <w:szCs w:val="22"/>
          <w:lang w:val="hu-HU" w:eastAsia="en-US"/>
        </w:rPr>
        <w:t>-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csoportban, mint a placebocsoportban, és a jelentős mellékhatások</w:t>
      </w:r>
      <w:r w:rsidR="006C7BBD" w:rsidRPr="0012384A">
        <w:rPr>
          <w:rFonts w:eastAsia="Times New Roman"/>
          <w:iCs/>
          <w:noProof/>
          <w:snapToGrid/>
          <w:szCs w:val="22"/>
          <w:lang w:val="hu-HU" w:eastAsia="en-US"/>
        </w:rPr>
        <w:t>,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 illetve </w:t>
      </w:r>
      <w:r w:rsidR="006C7BBD" w:rsidRPr="0012384A">
        <w:rPr>
          <w:rFonts w:eastAsia="Times New Roman"/>
          <w:iCs/>
          <w:noProof/>
          <w:snapToGrid/>
          <w:szCs w:val="22"/>
          <w:lang w:val="hu-HU" w:eastAsia="en-US"/>
        </w:rPr>
        <w:t xml:space="preserve">a 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súlyos mellékhatások (h</w:t>
      </w:r>
      <w:r w:rsidR="006C7BBD" w:rsidRPr="0012384A">
        <w:rPr>
          <w:rFonts w:eastAsia="Times New Roman"/>
          <w:iCs/>
          <w:noProof/>
          <w:snapToGrid/>
          <w:szCs w:val="22"/>
          <w:lang w:val="hu-HU" w:eastAsia="en-US"/>
        </w:rPr>
        <w:t>y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perkal</w:t>
      </w:r>
      <w:r w:rsidR="006C7BBD" w:rsidRPr="00F916AE">
        <w:rPr>
          <w:rFonts w:eastAsia="Times New Roman"/>
          <w:iCs/>
          <w:noProof/>
          <w:snapToGrid/>
          <w:szCs w:val="22"/>
          <w:lang w:val="hu-HU" w:eastAsia="en-US"/>
        </w:rPr>
        <w:t>ae</w:t>
      </w:r>
      <w:r w:rsidRPr="005B3FF4">
        <w:rPr>
          <w:rFonts w:eastAsia="Times New Roman"/>
          <w:iCs/>
          <w:noProof/>
          <w:snapToGrid/>
          <w:szCs w:val="22"/>
          <w:lang w:val="hu-HU" w:eastAsia="en-US"/>
        </w:rPr>
        <w:t>mia, h</w:t>
      </w:r>
      <w:r w:rsidR="006C7BBD" w:rsidRPr="00ED768F">
        <w:rPr>
          <w:rFonts w:eastAsia="Times New Roman"/>
          <w:iCs/>
          <w:noProof/>
          <w:snapToGrid/>
          <w:szCs w:val="22"/>
          <w:lang w:val="hu-HU" w:eastAsia="en-US"/>
        </w:rPr>
        <w:t>y</w:t>
      </w:r>
      <w:r w:rsidRPr="00ED768F">
        <w:rPr>
          <w:rFonts w:eastAsia="Times New Roman"/>
          <w:iCs/>
          <w:noProof/>
          <w:snapToGrid/>
          <w:szCs w:val="22"/>
          <w:lang w:val="hu-HU" w:eastAsia="en-US"/>
        </w:rPr>
        <w:t>pot</w:t>
      </w:r>
      <w:r w:rsidR="00C23927" w:rsidRPr="002A2FF9">
        <w:rPr>
          <w:rFonts w:eastAsia="Times New Roman"/>
          <w:iCs/>
          <w:noProof/>
          <w:snapToGrid/>
          <w:szCs w:val="22"/>
          <w:lang w:val="hu-HU" w:eastAsia="en-US"/>
        </w:rPr>
        <w:t>onia</w:t>
      </w:r>
      <w:r w:rsidRPr="001B1C02">
        <w:rPr>
          <w:rFonts w:eastAsia="Times New Roman"/>
          <w:iCs/>
          <w:noProof/>
          <w:snapToGrid/>
          <w:szCs w:val="22"/>
          <w:lang w:val="hu-HU" w:eastAsia="en-US"/>
        </w:rPr>
        <w:t xml:space="preserve"> és veseműködési zavar) is gyakoribbak voltak az alisz</w:t>
      </w:r>
      <w:r w:rsidR="0012384A">
        <w:rPr>
          <w:rFonts w:eastAsia="Times New Roman"/>
          <w:iCs/>
          <w:noProof/>
          <w:snapToGrid/>
          <w:szCs w:val="22"/>
          <w:lang w:val="hu-HU" w:eastAsia="en-US"/>
        </w:rPr>
        <w:t>kirén</w:t>
      </w:r>
      <w:r w:rsidRPr="0012384A">
        <w:rPr>
          <w:rFonts w:eastAsia="Times New Roman"/>
          <w:iCs/>
          <w:noProof/>
          <w:snapToGrid/>
          <w:szCs w:val="22"/>
          <w:lang w:val="hu-HU" w:eastAsia="en-US"/>
        </w:rPr>
        <w:t>csoportban, mint a placebocsoportban.</w:t>
      </w:r>
    </w:p>
    <w:p w14:paraId="126F61D3" w14:textId="77777777" w:rsidR="002576BE" w:rsidRPr="0012384A" w:rsidRDefault="002576B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608987E" w14:textId="63DA89D3" w:rsidR="00E14FBD" w:rsidRPr="00BA1996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A7594">
        <w:rPr>
          <w:rFonts w:eastAsia="Times New Roman"/>
          <w:noProof/>
          <w:snapToGrid/>
          <w:szCs w:val="22"/>
          <w:lang w:val="hu-HU" w:eastAsia="en-US"/>
        </w:rPr>
        <w:t xml:space="preserve">Epidemiológiai vizsgálatok tapasztalatai alapján a hosszú távú </w:t>
      </w:r>
      <w:r w:rsidR="00D56789">
        <w:rPr>
          <w:rFonts w:eastAsia="Times New Roman"/>
          <w:noProof/>
          <w:snapToGrid/>
          <w:szCs w:val="22"/>
          <w:lang w:val="hu-HU" w:eastAsia="en-US"/>
        </w:rPr>
        <w:t>HTCZ</w:t>
      </w:r>
      <w:r w:rsidRPr="001A7594">
        <w:rPr>
          <w:rFonts w:eastAsia="Times New Roman"/>
          <w:noProof/>
          <w:snapToGrid/>
          <w:szCs w:val="22"/>
          <w:lang w:val="hu-HU" w:eastAsia="en-US"/>
        </w:rPr>
        <w:t>-kezelés mérsékli a</w:t>
      </w:r>
      <w:r w:rsidR="00654963" w:rsidRPr="00040A7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 xml:space="preserve">cardiovascularis </w:t>
      </w:r>
      <w:r w:rsidR="00EA2E31" w:rsidRPr="00BA1996">
        <w:rPr>
          <w:rFonts w:eastAsia="Times New Roman"/>
          <w:noProof/>
          <w:snapToGrid/>
          <w:szCs w:val="22"/>
          <w:lang w:val="hu-HU" w:eastAsia="en-US"/>
        </w:rPr>
        <w:t xml:space="preserve">morbiditást </w:t>
      </w:r>
      <w:r w:rsidR="00EA2E31">
        <w:rPr>
          <w:rFonts w:eastAsia="Times New Roman"/>
          <w:noProof/>
          <w:snapToGrid/>
          <w:szCs w:val="22"/>
          <w:lang w:val="hu-HU" w:eastAsia="en-US"/>
        </w:rPr>
        <w:t xml:space="preserve">és </w:t>
      </w:r>
      <w:r w:rsidR="00A86D90" w:rsidRPr="00BA1996">
        <w:rPr>
          <w:rFonts w:eastAsia="Times New Roman"/>
          <w:noProof/>
          <w:snapToGrid/>
          <w:szCs w:val="22"/>
          <w:lang w:val="hu-HU" w:eastAsia="en-US"/>
        </w:rPr>
        <w:t>mortalitást</w:t>
      </w:r>
      <w:r w:rsidRPr="00BA1996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2CF067F" w14:textId="77777777" w:rsidR="00654963" w:rsidRPr="00A71ABD" w:rsidRDefault="00654963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38FF1D" w14:textId="746FE847" w:rsidR="00F45C51" w:rsidRDefault="00E14FBD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973D3">
        <w:rPr>
          <w:rFonts w:eastAsia="Times New Roman"/>
          <w:noProof/>
          <w:snapToGrid/>
          <w:szCs w:val="22"/>
          <w:lang w:val="hu-HU" w:eastAsia="en-US"/>
        </w:rPr>
        <w:t>A</w:t>
      </w:r>
      <w:r w:rsidR="00083FCE">
        <w:rPr>
          <w:rFonts w:eastAsia="Times New Roman"/>
          <w:noProof/>
          <w:snapToGrid/>
          <w:szCs w:val="22"/>
          <w:lang w:val="hu-HU" w:eastAsia="en-US"/>
        </w:rPr>
        <w:t xml:space="preserve"> fix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 xml:space="preserve"> kombináció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jú késztményben</w:t>
      </w:r>
      <w:r w:rsidRPr="00F973D3">
        <w:rPr>
          <w:rFonts w:eastAsia="Times New Roman"/>
          <w:noProof/>
          <w:snapToGrid/>
          <w:szCs w:val="22"/>
          <w:lang w:val="hu-HU" w:eastAsia="en-US"/>
        </w:rPr>
        <w:t xml:space="preserve"> alkalmazott telmizartán/hidroklorotiazid-kezelés</w:t>
      </w:r>
      <w:r w:rsidR="00654963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mortalitásra és szív-érrendszeri morbiditásra kifejtett hatásai egyelőre nem ismertek.</w:t>
      </w:r>
    </w:p>
    <w:p w14:paraId="549FF897" w14:textId="77777777" w:rsidR="00CF784E" w:rsidRPr="00554E68" w:rsidRDefault="00CF784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81098D7" w14:textId="77777777" w:rsidR="00CF784E" w:rsidRPr="00E64211" w:rsidRDefault="00CF784E" w:rsidP="00CF784E">
      <w:pPr>
        <w:widowControl w:val="0"/>
        <w:tabs>
          <w:tab w:val="clear" w:pos="567"/>
          <w:tab w:val="left" w:pos="708"/>
        </w:tabs>
        <w:spacing w:line="240" w:lineRule="auto"/>
        <w:rPr>
          <w:rFonts w:eastAsia="Times New Roman"/>
          <w:i/>
          <w:noProof/>
          <w:szCs w:val="22"/>
          <w:lang w:val="hu-HU" w:eastAsia="en-US"/>
        </w:rPr>
      </w:pPr>
      <w:r>
        <w:rPr>
          <w:rFonts w:eastAsia="Times New Roman"/>
          <w:i/>
          <w:noProof/>
          <w:szCs w:val="22"/>
          <w:lang w:val="hu-HU" w:eastAsia="en-US"/>
        </w:rPr>
        <w:t>Nem melanóma típusú bőrrák (NMSC)</w:t>
      </w:r>
    </w:p>
    <w:p w14:paraId="4FC43DBB" w14:textId="3412093E" w:rsidR="00CF784E" w:rsidRDefault="00CF784E" w:rsidP="00CF784E">
      <w:pPr>
        <w:widowControl w:val="0"/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Epidemiológiai tanulmányokból származó, rendelkezésre álló adatok alapján kumulatív dózisfüggő kapcsolatot figyeltek meg a hidroklorotiazid HCTZ és az NMSC között. Az egyik tanulmány 71</w:t>
      </w:r>
      <w:r w:rsidR="002503D1">
        <w:rPr>
          <w:rFonts w:eastAsia="Times New Roman"/>
          <w:noProof/>
          <w:szCs w:val="22"/>
          <w:lang w:val="hu-HU" w:eastAsia="en-US"/>
        </w:rPr>
        <w:t> </w:t>
      </w:r>
      <w:r>
        <w:rPr>
          <w:rFonts w:eastAsia="Times New Roman"/>
          <w:noProof/>
          <w:szCs w:val="22"/>
          <w:lang w:val="hu-HU" w:eastAsia="en-US"/>
        </w:rPr>
        <w:t>533 BCC-ben és 8629 SCC-ben szenvedő beteget vizsgált, a hozzájuk tartozó 1</w:t>
      </w:r>
      <w:r w:rsidR="002503D1">
        <w:rPr>
          <w:rFonts w:eastAsia="Times New Roman"/>
          <w:noProof/>
          <w:szCs w:val="22"/>
          <w:lang w:val="hu-HU" w:eastAsia="en-US"/>
        </w:rPr>
        <w:t> </w:t>
      </w:r>
      <w:r>
        <w:rPr>
          <w:rFonts w:eastAsia="Times New Roman"/>
          <w:noProof/>
          <w:szCs w:val="22"/>
          <w:lang w:val="hu-HU" w:eastAsia="en-US"/>
        </w:rPr>
        <w:t>430</w:t>
      </w:r>
      <w:r w:rsidR="002503D1">
        <w:rPr>
          <w:rFonts w:eastAsia="Times New Roman"/>
          <w:noProof/>
          <w:szCs w:val="22"/>
          <w:lang w:val="hu-HU" w:eastAsia="en-US"/>
        </w:rPr>
        <w:t> </w:t>
      </w:r>
      <w:r>
        <w:rPr>
          <w:rFonts w:eastAsia="Times New Roman"/>
          <w:noProof/>
          <w:szCs w:val="22"/>
          <w:lang w:val="hu-HU" w:eastAsia="en-US"/>
        </w:rPr>
        <w:t>833, illetve 172</w:t>
      </w:r>
      <w:r w:rsidR="002503D1">
        <w:rPr>
          <w:rFonts w:eastAsia="Times New Roman"/>
          <w:noProof/>
          <w:szCs w:val="22"/>
          <w:lang w:val="hu-HU" w:eastAsia="en-US"/>
        </w:rPr>
        <w:t> </w:t>
      </w:r>
      <w:r>
        <w:rPr>
          <w:rFonts w:eastAsia="Times New Roman"/>
          <w:noProof/>
          <w:szCs w:val="22"/>
          <w:lang w:val="hu-HU" w:eastAsia="en-US"/>
        </w:rPr>
        <w:t>462 létszámú kontrollcsoportokkal. A magas HCTZ használat (legalább 50</w:t>
      </w:r>
      <w:r w:rsidR="002503D1">
        <w:rPr>
          <w:rFonts w:eastAsia="Times New Roman"/>
          <w:noProof/>
          <w:szCs w:val="22"/>
          <w:lang w:val="hu-HU" w:eastAsia="en-US"/>
        </w:rPr>
        <w:t> </w:t>
      </w:r>
      <w:r>
        <w:rPr>
          <w:rFonts w:eastAsia="Times New Roman"/>
          <w:noProof/>
          <w:szCs w:val="22"/>
          <w:lang w:val="hu-HU" w:eastAsia="en-US"/>
        </w:rPr>
        <w:t>000</w:t>
      </w:r>
      <w:r w:rsidR="002503D1">
        <w:rPr>
          <w:rFonts w:eastAsia="Times New Roman"/>
          <w:noProof/>
          <w:szCs w:val="22"/>
          <w:lang w:val="hu-HU" w:eastAsia="en-US"/>
        </w:rPr>
        <w:t> </w:t>
      </w:r>
      <w:r>
        <w:rPr>
          <w:rFonts w:eastAsia="Times New Roman"/>
          <w:noProof/>
          <w:szCs w:val="22"/>
          <w:lang w:val="hu-HU" w:eastAsia="en-US"/>
        </w:rPr>
        <w:t>mg kumulatív dózis) kapcsolatba hozható volt a következő korrigált esélyhányados (OR) értékekkel: 1,29 (95%</w:t>
      </w:r>
      <w:r w:rsidR="00517E9C">
        <w:rPr>
          <w:rFonts w:eastAsia="Times New Roman"/>
          <w:noProof/>
          <w:szCs w:val="22"/>
          <w:lang w:val="hu-HU" w:eastAsia="en-US"/>
        </w:rPr>
        <w:t>-os</w:t>
      </w:r>
      <w:r>
        <w:rPr>
          <w:rFonts w:eastAsia="Times New Roman"/>
          <w:noProof/>
          <w:szCs w:val="22"/>
          <w:lang w:val="hu-HU" w:eastAsia="en-US"/>
        </w:rPr>
        <w:t xml:space="preserve"> CI: 1,23–1,35) a BCC és 3,98 (95%</w:t>
      </w:r>
      <w:r w:rsidR="00517E9C">
        <w:rPr>
          <w:rFonts w:eastAsia="Times New Roman"/>
          <w:noProof/>
          <w:szCs w:val="22"/>
          <w:lang w:val="hu-HU" w:eastAsia="en-US"/>
        </w:rPr>
        <w:t>-os</w:t>
      </w:r>
      <w:r>
        <w:rPr>
          <w:rFonts w:eastAsia="Times New Roman"/>
          <w:noProof/>
          <w:szCs w:val="22"/>
          <w:lang w:val="hu-HU" w:eastAsia="en-US"/>
        </w:rPr>
        <w:t xml:space="preserve"> CI: 3,68–4,31) az SCC esetében. Mind a BCC, mind az SCC esetében egyértelmű volt a kumulatív dózis-hatás kapcsolat. Egy másik tanulmány az ajakrák (SCC) és a HCTZ közötti lehetséges összefüggést mutatta ki: 633 ajakrákkal kapcsolatos esetet hasonlítottak össze egy 63</w:t>
      </w:r>
      <w:r w:rsidR="002503D1">
        <w:rPr>
          <w:rFonts w:eastAsia="Times New Roman"/>
          <w:noProof/>
          <w:szCs w:val="22"/>
          <w:lang w:val="hu-HU" w:eastAsia="en-US"/>
        </w:rPr>
        <w:t> </w:t>
      </w:r>
      <w:r>
        <w:rPr>
          <w:rFonts w:eastAsia="Times New Roman"/>
          <w:noProof/>
          <w:szCs w:val="22"/>
          <w:lang w:val="hu-HU" w:eastAsia="en-US"/>
        </w:rPr>
        <w:t>067 létszámú kontrollcsoporttal, kockázatalapú mintavételi stratégia alkalmazásával. Kumulatív dózis-hatás kapcsolatot mutattak ki a következő korrigált OR értékkel: 2,1 (95%</w:t>
      </w:r>
      <w:r w:rsidR="00517E9C">
        <w:rPr>
          <w:rFonts w:eastAsia="Times New Roman"/>
          <w:noProof/>
          <w:szCs w:val="22"/>
          <w:lang w:val="hu-HU" w:eastAsia="en-US"/>
        </w:rPr>
        <w:t>-os</w:t>
      </w:r>
      <w:r>
        <w:rPr>
          <w:rFonts w:eastAsia="Times New Roman"/>
          <w:noProof/>
          <w:szCs w:val="22"/>
          <w:lang w:val="hu-HU" w:eastAsia="en-US"/>
        </w:rPr>
        <w:t xml:space="preserve"> CI: 1,7-2,6) megemelkedett 3,9-re (3,0-4,9) magas szintű gyógyszerhasználat esetén (~25 000 mg) és az OR 7,7 (5,7-10,5) volt a legmagasabb kumulatív dózis esetén (~100 000 mg) (lásd még 4.4 pont).</w:t>
      </w:r>
    </w:p>
    <w:p w14:paraId="36810FAB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042D9B5" w14:textId="77777777" w:rsidR="000B4C2E" w:rsidRPr="00554E68" w:rsidRDefault="000B4C2E" w:rsidP="00554E68">
      <w:pPr>
        <w:widowControl w:val="0"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54E68">
        <w:rPr>
          <w:szCs w:val="22"/>
          <w:u w:val="single"/>
          <w:lang w:val="hu-HU"/>
        </w:rPr>
        <w:t>Gyermekek és serdülők</w:t>
      </w:r>
    </w:p>
    <w:p w14:paraId="6FA6AC46" w14:textId="32F950A3" w:rsidR="000B4C2E" w:rsidRPr="00554E68" w:rsidRDefault="000B4C2E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554E68">
        <w:rPr>
          <w:szCs w:val="22"/>
          <w:lang w:val="hu-HU"/>
        </w:rPr>
        <w:t xml:space="preserve">Az Európai Gyógyszerügynökség a gyermekek </w:t>
      </w:r>
      <w:r w:rsidR="00A6416F">
        <w:rPr>
          <w:szCs w:val="22"/>
          <w:lang w:val="hu-HU"/>
        </w:rPr>
        <w:t xml:space="preserve">és serdülők </w:t>
      </w:r>
      <w:r w:rsidRPr="00554E68">
        <w:rPr>
          <w:szCs w:val="22"/>
          <w:lang w:val="hu-HU"/>
        </w:rPr>
        <w:t xml:space="preserve">esetén minden korosztálynál eltekint a </w:t>
      </w:r>
      <w:r w:rsidRPr="00C309EA">
        <w:rPr>
          <w:rFonts w:eastAsia="Times New Roman"/>
          <w:noProof/>
          <w:snapToGrid/>
          <w:szCs w:val="22"/>
          <w:lang w:val="hu-HU" w:eastAsia="en-US"/>
        </w:rPr>
        <w:t>telmizartán/</w:t>
      </w:r>
      <w:r w:rsidR="00D56789">
        <w:rPr>
          <w:rFonts w:eastAsia="Times New Roman"/>
          <w:noProof/>
          <w:snapToGrid/>
          <w:szCs w:val="22"/>
          <w:lang w:val="hu-HU" w:eastAsia="en-US"/>
        </w:rPr>
        <w:t>HTCZ</w:t>
      </w:r>
      <w:r w:rsidRPr="00554E68">
        <w:rPr>
          <w:szCs w:val="22"/>
          <w:lang w:val="hu-HU"/>
        </w:rPr>
        <w:t xml:space="preserve"> tartalmú referenciakészítmény vizsgálati eredményeinek benyújtási kötelezettségétől </w:t>
      </w:r>
      <w:proofErr w:type="spellStart"/>
      <w:r w:rsidRPr="00554E68">
        <w:rPr>
          <w:szCs w:val="22"/>
          <w:lang w:val="hu-HU"/>
        </w:rPr>
        <w:t>hypertoniában</w:t>
      </w:r>
      <w:proofErr w:type="spellEnd"/>
      <w:r w:rsidRPr="00554E68">
        <w:rPr>
          <w:szCs w:val="22"/>
          <w:lang w:val="hu-HU"/>
        </w:rPr>
        <w:t xml:space="preserve"> (lásd 4.2 pont, gyermekgyógyászati alkalmazásra vonatkozó információk).</w:t>
      </w:r>
    </w:p>
    <w:p w14:paraId="682BEA1F" w14:textId="77777777" w:rsidR="000B4C2E" w:rsidRPr="00C309EA" w:rsidRDefault="000B4C2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C1884A" w14:textId="77777777" w:rsidR="00F45C51" w:rsidRPr="00C309EA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C309EA">
        <w:rPr>
          <w:b/>
          <w:szCs w:val="22"/>
          <w:lang w:val="hu-HU"/>
        </w:rPr>
        <w:t>5.2</w:t>
      </w:r>
      <w:r w:rsidRPr="00C309EA">
        <w:rPr>
          <w:b/>
          <w:szCs w:val="22"/>
          <w:lang w:val="hu-HU"/>
        </w:rPr>
        <w:tab/>
      </w:r>
      <w:proofErr w:type="spellStart"/>
      <w:r w:rsidRPr="00C309EA">
        <w:rPr>
          <w:b/>
          <w:szCs w:val="22"/>
          <w:lang w:val="hu-HU"/>
        </w:rPr>
        <w:t>Farmakokinetikai</w:t>
      </w:r>
      <w:proofErr w:type="spellEnd"/>
      <w:r w:rsidRPr="00C309EA">
        <w:rPr>
          <w:b/>
          <w:szCs w:val="22"/>
          <w:lang w:val="hu-HU"/>
        </w:rPr>
        <w:t xml:space="preserve"> tulajdonságok</w:t>
      </w:r>
    </w:p>
    <w:p w14:paraId="569687B3" w14:textId="77777777" w:rsidR="00F45C51" w:rsidRPr="00936A52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7E0D1F0" w14:textId="21975123" w:rsidR="00654963" w:rsidRPr="00936A52" w:rsidRDefault="00654963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936A52">
        <w:rPr>
          <w:noProof/>
          <w:szCs w:val="22"/>
          <w:lang w:val="hu-HU"/>
        </w:rPr>
        <w:t>Egészséges önkéntesekn</w:t>
      </w:r>
      <w:r w:rsidR="00C178B6">
        <w:rPr>
          <w:noProof/>
          <w:szCs w:val="22"/>
          <w:lang w:val="hu-HU"/>
        </w:rPr>
        <w:t>él</w:t>
      </w:r>
      <w:r w:rsidRPr="00936A52">
        <w:rPr>
          <w:noProof/>
          <w:szCs w:val="22"/>
          <w:lang w:val="hu-HU"/>
        </w:rPr>
        <w:t xml:space="preserve"> azt tapasztalták, hogy a </w:t>
      </w:r>
      <w:r w:rsidR="00D56789">
        <w:rPr>
          <w:noProof/>
          <w:szCs w:val="22"/>
          <w:lang w:val="hu-HU"/>
        </w:rPr>
        <w:t>HC</w:t>
      </w:r>
      <w:r w:rsidR="008559B2">
        <w:rPr>
          <w:noProof/>
          <w:szCs w:val="22"/>
          <w:lang w:val="hu-HU"/>
        </w:rPr>
        <w:t>T</w:t>
      </w:r>
      <w:r w:rsidR="00D56789">
        <w:rPr>
          <w:noProof/>
          <w:szCs w:val="22"/>
          <w:lang w:val="hu-HU"/>
        </w:rPr>
        <w:t>Z</w:t>
      </w:r>
      <w:r w:rsidRPr="00936A52">
        <w:rPr>
          <w:noProof/>
          <w:szCs w:val="22"/>
          <w:lang w:val="hu-HU"/>
        </w:rPr>
        <w:t xml:space="preserve"> és a telmizartán együttadása egyik összetevő farmakokinetikáját sem befolyásolja.</w:t>
      </w:r>
    </w:p>
    <w:p w14:paraId="36E2E451" w14:textId="77777777" w:rsidR="00654963" w:rsidRPr="004401E5" w:rsidRDefault="00654963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95DC221" w14:textId="77777777" w:rsidR="00F45C51" w:rsidRPr="0055549E" w:rsidRDefault="00654963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55549E">
        <w:rPr>
          <w:noProof/>
          <w:szCs w:val="22"/>
          <w:u w:val="single"/>
          <w:lang w:val="hu-HU"/>
        </w:rPr>
        <w:t>Felszívódás</w:t>
      </w:r>
    </w:p>
    <w:p w14:paraId="5CED497F" w14:textId="77777777" w:rsidR="00654963" w:rsidRPr="0055549E" w:rsidRDefault="00654963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53BA2">
        <w:rPr>
          <w:noProof/>
          <w:szCs w:val="22"/>
          <w:lang w:val="hu-HU"/>
        </w:rPr>
        <w:t xml:space="preserve">Telmizartán: </w:t>
      </w:r>
      <w:r w:rsidR="004B0597" w:rsidRPr="00554E68">
        <w:rPr>
          <w:i/>
          <w:noProof/>
          <w:szCs w:val="22"/>
          <w:lang w:val="hu-HU"/>
        </w:rPr>
        <w:t>P</w:t>
      </w:r>
      <w:r w:rsidRPr="00554E68">
        <w:rPr>
          <w:i/>
          <w:noProof/>
          <w:szCs w:val="22"/>
          <w:lang w:val="hu-HU"/>
        </w:rPr>
        <w:t>er os</w:t>
      </w:r>
      <w:r w:rsidRPr="00053BA2">
        <w:rPr>
          <w:noProof/>
          <w:szCs w:val="22"/>
          <w:lang w:val="hu-HU"/>
        </w:rPr>
        <w:t xml:space="preserve"> alkalmazva a telmizartán plazmaszintje 0,5-1,5</w:t>
      </w:r>
      <w:r w:rsidR="00885FD3">
        <w:rPr>
          <w:noProof/>
          <w:szCs w:val="22"/>
          <w:lang w:val="hu-HU"/>
        </w:rPr>
        <w:t> </w:t>
      </w:r>
      <w:r w:rsidRPr="00936A52">
        <w:rPr>
          <w:noProof/>
          <w:szCs w:val="22"/>
          <w:lang w:val="hu-HU"/>
        </w:rPr>
        <w:t xml:space="preserve">órával a bevétel után éri el a csúcsértéket. Abszolút biohasznosulása </w:t>
      </w:r>
      <w:r w:rsidR="004B0597" w:rsidRPr="00936A52">
        <w:rPr>
          <w:noProof/>
          <w:szCs w:val="22"/>
          <w:lang w:val="hu-HU"/>
        </w:rPr>
        <w:t xml:space="preserve">a </w:t>
      </w:r>
      <w:r w:rsidRPr="00936A52">
        <w:rPr>
          <w:noProof/>
          <w:szCs w:val="22"/>
          <w:lang w:val="hu-HU"/>
        </w:rPr>
        <w:t>40</w:t>
      </w:r>
      <w:r w:rsidR="004B0597" w:rsidRPr="00936A52">
        <w:rPr>
          <w:noProof/>
          <w:szCs w:val="22"/>
          <w:lang w:val="hu-HU"/>
        </w:rPr>
        <w:t> </w:t>
      </w:r>
      <w:r w:rsidRPr="00936A52">
        <w:rPr>
          <w:noProof/>
          <w:szCs w:val="22"/>
          <w:lang w:val="hu-HU"/>
        </w:rPr>
        <w:t xml:space="preserve">mg-os dózis adása után 42%, </w:t>
      </w:r>
      <w:r w:rsidR="004B0597" w:rsidRPr="004401E5">
        <w:rPr>
          <w:noProof/>
          <w:szCs w:val="22"/>
          <w:lang w:val="hu-HU"/>
        </w:rPr>
        <w:t xml:space="preserve">a </w:t>
      </w:r>
      <w:r w:rsidRPr="004401E5">
        <w:rPr>
          <w:noProof/>
          <w:szCs w:val="22"/>
          <w:lang w:val="hu-HU"/>
        </w:rPr>
        <w:t>160</w:t>
      </w:r>
      <w:r w:rsidR="004B0597" w:rsidRPr="004401E5">
        <w:rPr>
          <w:noProof/>
          <w:szCs w:val="22"/>
          <w:lang w:val="hu-HU"/>
        </w:rPr>
        <w:t> </w:t>
      </w:r>
      <w:r w:rsidRPr="004401E5">
        <w:rPr>
          <w:noProof/>
          <w:szCs w:val="22"/>
          <w:lang w:val="hu-HU"/>
        </w:rPr>
        <w:t xml:space="preserve">mg adása után 58%. A táplálék kismértékben csökkenti a telmizartán biohasznosulását, </w:t>
      </w:r>
      <w:r w:rsidR="004B0597" w:rsidRPr="0055549E">
        <w:rPr>
          <w:noProof/>
          <w:szCs w:val="22"/>
          <w:lang w:val="hu-HU"/>
        </w:rPr>
        <w:t xml:space="preserve">a </w:t>
      </w:r>
      <w:r w:rsidRPr="0055549E">
        <w:rPr>
          <w:noProof/>
          <w:szCs w:val="22"/>
          <w:lang w:val="hu-HU"/>
        </w:rPr>
        <w:t>40</w:t>
      </w:r>
      <w:r w:rsidR="004B0597" w:rsidRPr="0055549E">
        <w:rPr>
          <w:noProof/>
          <w:szCs w:val="22"/>
          <w:lang w:val="hu-HU"/>
        </w:rPr>
        <w:t> </w:t>
      </w:r>
      <w:r w:rsidRPr="0055549E">
        <w:rPr>
          <w:noProof/>
          <w:szCs w:val="22"/>
          <w:lang w:val="hu-HU"/>
        </w:rPr>
        <w:t xml:space="preserve">mg-os tabletta adása után kb. 6%-kal, </w:t>
      </w:r>
      <w:r w:rsidR="004B0597" w:rsidRPr="00053BA2">
        <w:rPr>
          <w:noProof/>
          <w:szCs w:val="22"/>
          <w:lang w:val="hu-HU"/>
        </w:rPr>
        <w:t xml:space="preserve">a </w:t>
      </w:r>
      <w:r w:rsidRPr="00053BA2">
        <w:rPr>
          <w:noProof/>
          <w:szCs w:val="22"/>
          <w:lang w:val="hu-HU"/>
        </w:rPr>
        <w:t>160</w:t>
      </w:r>
      <w:r w:rsidR="004B0597" w:rsidRPr="00053BA2">
        <w:rPr>
          <w:noProof/>
          <w:szCs w:val="22"/>
          <w:lang w:val="hu-HU"/>
        </w:rPr>
        <w:t> </w:t>
      </w:r>
      <w:r w:rsidRPr="0029719B">
        <w:rPr>
          <w:noProof/>
          <w:szCs w:val="22"/>
          <w:lang w:val="hu-HU"/>
        </w:rPr>
        <w:t>mg-os dózis után kb. 19%-kal csökken a plazmakoncentráció-idő görbe alatti terület (AUC). A gyógyszer bevétele után 3</w:t>
      </w:r>
      <w:r w:rsidR="00885FD3">
        <w:rPr>
          <w:noProof/>
          <w:szCs w:val="22"/>
          <w:lang w:val="hu-HU"/>
        </w:rPr>
        <w:t> </w:t>
      </w:r>
      <w:r w:rsidRPr="00936A52">
        <w:rPr>
          <w:noProof/>
          <w:szCs w:val="22"/>
          <w:lang w:val="hu-HU"/>
        </w:rPr>
        <w:t xml:space="preserve">órával már nincs különbség az éhgyomorra, illetve étkezés közben alkalmazott telmizartán plazmakoncentrációja között. Az AUC csekély mértékű csökkenése feltehetően nem csökkenti a telmizartán terápiás hatását. </w:t>
      </w:r>
      <w:r w:rsidRPr="0055549E">
        <w:rPr>
          <w:noProof/>
          <w:szCs w:val="22"/>
          <w:lang w:val="hu-HU"/>
        </w:rPr>
        <w:t xml:space="preserve">Ismételt adagolás esetén a telmizartán nem </w:t>
      </w:r>
      <w:r w:rsidRPr="0055549E">
        <w:rPr>
          <w:noProof/>
          <w:szCs w:val="22"/>
          <w:lang w:val="hu-HU"/>
        </w:rPr>
        <w:lastRenderedPageBreak/>
        <w:t>kumulálódik számottevően a plazmában.</w:t>
      </w:r>
    </w:p>
    <w:p w14:paraId="1629815A" w14:textId="77777777" w:rsidR="00654963" w:rsidRPr="00053BA2" w:rsidRDefault="00654963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15428F8" w14:textId="30E529F1" w:rsidR="00654963" w:rsidRPr="004401E5" w:rsidRDefault="008A038D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29719B">
        <w:rPr>
          <w:noProof/>
          <w:szCs w:val="22"/>
          <w:lang w:val="hu-HU"/>
        </w:rPr>
        <w:t xml:space="preserve">Hidroklorotiazid: </w:t>
      </w:r>
      <w:r w:rsidR="00EB1817" w:rsidRPr="0029719B">
        <w:rPr>
          <w:noProof/>
          <w:szCs w:val="22"/>
          <w:lang w:val="hu-HU"/>
        </w:rPr>
        <w:t xml:space="preserve">A </w:t>
      </w:r>
      <w:r w:rsidR="00382B64">
        <w:rPr>
          <w:rFonts w:eastAsia="Times New Roman"/>
          <w:noProof/>
          <w:snapToGrid/>
          <w:szCs w:val="22"/>
          <w:lang w:val="hu-HU" w:eastAsia="en-US"/>
        </w:rPr>
        <w:t>f</w:t>
      </w:r>
      <w:r w:rsidR="00382B64" w:rsidRPr="007D1977">
        <w:rPr>
          <w:rFonts w:eastAsia="Times New Roman"/>
          <w:noProof/>
          <w:snapToGrid/>
          <w:szCs w:val="22"/>
          <w:lang w:val="hu-HU" w:eastAsia="en-US"/>
        </w:rPr>
        <w:t xml:space="preserve">ix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kombinációjú</w:t>
      </w:r>
      <w:r w:rsidR="00A6416F">
        <w:rPr>
          <w:rFonts w:eastAsia="Times New Roman"/>
          <w:noProof/>
          <w:snapToGrid/>
          <w:szCs w:val="22"/>
          <w:lang w:val="hu-HU" w:eastAsia="en-US"/>
        </w:rPr>
        <w:t xml:space="preserve"> készítményt </w:t>
      </w:r>
      <w:r w:rsidRPr="00554E68">
        <w:rPr>
          <w:i/>
          <w:noProof/>
          <w:szCs w:val="22"/>
          <w:lang w:val="hu-HU"/>
        </w:rPr>
        <w:t>per os</w:t>
      </w:r>
      <w:r w:rsidRPr="0029719B">
        <w:rPr>
          <w:noProof/>
          <w:szCs w:val="22"/>
          <w:lang w:val="hu-HU"/>
        </w:rPr>
        <w:t xml:space="preserve"> alkalmaz</w:t>
      </w:r>
      <w:r w:rsidR="00A6416F">
        <w:rPr>
          <w:noProof/>
          <w:szCs w:val="22"/>
          <w:lang w:val="hu-HU"/>
        </w:rPr>
        <w:t>va</w:t>
      </w:r>
      <w:r w:rsidRPr="0029719B">
        <w:rPr>
          <w:noProof/>
          <w:szCs w:val="22"/>
          <w:lang w:val="hu-HU"/>
        </w:rPr>
        <w:t xml:space="preserve"> kb. 1</w:t>
      </w:r>
      <w:r w:rsidR="00885FD3">
        <w:rPr>
          <w:noProof/>
          <w:szCs w:val="22"/>
          <w:lang w:val="hu-HU"/>
        </w:rPr>
        <w:noBreakHyphen/>
      </w:r>
      <w:r w:rsidRPr="00936A52">
        <w:rPr>
          <w:noProof/>
          <w:szCs w:val="22"/>
          <w:lang w:val="hu-HU"/>
        </w:rPr>
        <w:t>3</w:t>
      </w:r>
      <w:r w:rsidR="00885FD3">
        <w:rPr>
          <w:noProof/>
          <w:szCs w:val="22"/>
          <w:lang w:val="hu-HU"/>
        </w:rPr>
        <w:t> </w:t>
      </w:r>
      <w:r w:rsidRPr="00936A52">
        <w:rPr>
          <w:noProof/>
          <w:szCs w:val="22"/>
          <w:lang w:val="hu-HU"/>
        </w:rPr>
        <w:t xml:space="preserve">óra múlva mérhető a </w:t>
      </w:r>
      <w:r w:rsidR="00382B64">
        <w:rPr>
          <w:noProof/>
          <w:szCs w:val="22"/>
          <w:lang w:val="hu-HU"/>
        </w:rPr>
        <w:t>HC</w:t>
      </w:r>
      <w:r w:rsidR="008559B2">
        <w:rPr>
          <w:noProof/>
          <w:szCs w:val="22"/>
          <w:lang w:val="hu-HU"/>
        </w:rPr>
        <w:t>T</w:t>
      </w:r>
      <w:r w:rsidR="00382B64">
        <w:rPr>
          <w:noProof/>
          <w:szCs w:val="22"/>
          <w:lang w:val="hu-HU"/>
        </w:rPr>
        <w:t>Z</w:t>
      </w:r>
      <w:r w:rsidR="003C7832" w:rsidRPr="00936A52">
        <w:rPr>
          <w:noProof/>
          <w:szCs w:val="22"/>
          <w:lang w:val="hu-HU"/>
        </w:rPr>
        <w:t xml:space="preserve"> </w:t>
      </w:r>
      <w:r w:rsidRPr="00936A52">
        <w:rPr>
          <w:noProof/>
          <w:szCs w:val="22"/>
          <w:lang w:val="hu-HU"/>
        </w:rPr>
        <w:t xml:space="preserve">plazma-csúcskoncentrációja. A kumulatív renalis kiválasztás alapján a </w:t>
      </w:r>
      <w:r w:rsidR="008413C3">
        <w:rPr>
          <w:noProof/>
          <w:szCs w:val="22"/>
          <w:lang w:val="hu-HU"/>
        </w:rPr>
        <w:t>HC</w:t>
      </w:r>
      <w:r w:rsidR="008559B2">
        <w:rPr>
          <w:noProof/>
          <w:szCs w:val="22"/>
          <w:lang w:val="hu-HU"/>
        </w:rPr>
        <w:t>T</w:t>
      </w:r>
      <w:r w:rsidR="008413C3">
        <w:rPr>
          <w:noProof/>
          <w:szCs w:val="22"/>
          <w:lang w:val="hu-HU"/>
        </w:rPr>
        <w:t>Z</w:t>
      </w:r>
      <w:r w:rsidR="003C7832" w:rsidRPr="004401E5">
        <w:rPr>
          <w:noProof/>
          <w:szCs w:val="22"/>
          <w:lang w:val="hu-HU"/>
        </w:rPr>
        <w:t xml:space="preserve"> </w:t>
      </w:r>
      <w:r w:rsidRPr="004401E5">
        <w:rPr>
          <w:noProof/>
          <w:szCs w:val="22"/>
          <w:lang w:val="hu-HU"/>
        </w:rPr>
        <w:t>biohasznosulása kb. 60%-os.</w:t>
      </w:r>
    </w:p>
    <w:p w14:paraId="24B492AE" w14:textId="77777777" w:rsidR="00654963" w:rsidRPr="0055549E" w:rsidRDefault="00654963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E6BD5DB" w14:textId="77777777" w:rsidR="00F45C51" w:rsidRPr="00053BA2" w:rsidRDefault="00F45C51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53BA2">
        <w:rPr>
          <w:noProof/>
          <w:szCs w:val="22"/>
          <w:u w:val="single"/>
          <w:lang w:val="hu-HU"/>
        </w:rPr>
        <w:t>Eloszlás</w:t>
      </w:r>
    </w:p>
    <w:p w14:paraId="49F818B0" w14:textId="6B68727F" w:rsidR="003C7832" w:rsidRPr="0012384A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29719B">
        <w:rPr>
          <w:noProof/>
          <w:szCs w:val="22"/>
          <w:lang w:val="hu-HU"/>
        </w:rPr>
        <w:t>A telmizartán nagymértékben (&gt;</w:t>
      </w:r>
      <w:r w:rsidR="00B75C46">
        <w:rPr>
          <w:noProof/>
          <w:szCs w:val="22"/>
          <w:lang w:val="hu-HU"/>
        </w:rPr>
        <w:t> </w:t>
      </w:r>
      <w:r w:rsidRPr="0029719B">
        <w:rPr>
          <w:noProof/>
          <w:szCs w:val="22"/>
          <w:lang w:val="hu-HU"/>
        </w:rPr>
        <w:t>99,5%) kötődik a plazmafehérjékhez, elsősorban az albuminhoz és az alfa-1-sava</w:t>
      </w:r>
      <w:r w:rsidR="00094354">
        <w:rPr>
          <w:noProof/>
          <w:szCs w:val="22"/>
          <w:lang w:val="hu-HU"/>
        </w:rPr>
        <w:t>s</w:t>
      </w:r>
      <w:r w:rsidRPr="0029719B">
        <w:rPr>
          <w:noProof/>
          <w:szCs w:val="22"/>
          <w:lang w:val="hu-HU"/>
        </w:rPr>
        <w:t xml:space="preserve"> glikoproteinhez. A látszólagos eloszlási térfogat (V</w:t>
      </w:r>
      <w:r w:rsidRPr="0029719B">
        <w:rPr>
          <w:noProof/>
          <w:szCs w:val="22"/>
          <w:vertAlign w:val="subscript"/>
          <w:lang w:val="hu-HU"/>
        </w:rPr>
        <w:t>dss</w:t>
      </w:r>
      <w:r w:rsidRPr="0029719B">
        <w:rPr>
          <w:noProof/>
          <w:szCs w:val="22"/>
          <w:lang w:val="hu-HU"/>
        </w:rPr>
        <w:t>) hozzávetőleg 500</w:t>
      </w:r>
      <w:r w:rsidR="004B0597" w:rsidRPr="0029719B">
        <w:rPr>
          <w:noProof/>
          <w:szCs w:val="22"/>
          <w:lang w:val="hu-HU"/>
        </w:rPr>
        <w:t> </w:t>
      </w:r>
      <w:r w:rsidRPr="0012384A">
        <w:rPr>
          <w:noProof/>
          <w:szCs w:val="22"/>
          <w:lang w:val="hu-HU"/>
        </w:rPr>
        <w:t>liter, ami további szöveti kötődést jelez.</w:t>
      </w:r>
    </w:p>
    <w:p w14:paraId="4DD7E184" w14:textId="7403A73F" w:rsidR="003C7832" w:rsidRPr="0012384A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12384A">
        <w:rPr>
          <w:noProof/>
          <w:szCs w:val="22"/>
          <w:lang w:val="hu-HU"/>
        </w:rPr>
        <w:t>A hidroklorotiazid 6</w:t>
      </w:r>
      <w:r w:rsidR="008413C3">
        <w:rPr>
          <w:noProof/>
          <w:szCs w:val="22"/>
          <w:lang w:val="hu-HU"/>
        </w:rPr>
        <w:t>4</w:t>
      </w:r>
      <w:r w:rsidRPr="0012384A">
        <w:rPr>
          <w:noProof/>
          <w:szCs w:val="22"/>
          <w:lang w:val="hu-HU"/>
        </w:rPr>
        <w:t>%-a kötődik plazmafehérjékhez; a látszólagos eloszlási térfogat 0,8</w:t>
      </w:r>
      <w:r w:rsidR="009F6E8E" w:rsidRPr="0090550B">
        <w:rPr>
          <w:lang w:val="hu-HU" w:eastAsia="is-IS"/>
        </w:rPr>
        <w:t>±0</w:t>
      </w:r>
      <w:r w:rsidR="00DC2C2C" w:rsidRPr="0090550B">
        <w:rPr>
          <w:lang w:val="hu-HU" w:eastAsia="is-IS"/>
        </w:rPr>
        <w:t>,</w:t>
      </w:r>
      <w:r w:rsidR="009F6E8E" w:rsidRPr="0090550B">
        <w:rPr>
          <w:lang w:val="hu-HU" w:eastAsia="is-IS"/>
        </w:rPr>
        <w:t>3</w:t>
      </w:r>
      <w:r w:rsidR="004B0597" w:rsidRPr="0012384A">
        <w:rPr>
          <w:noProof/>
          <w:szCs w:val="22"/>
          <w:lang w:val="hu-HU"/>
        </w:rPr>
        <w:t> </w:t>
      </w:r>
      <w:r w:rsidRPr="0012384A">
        <w:rPr>
          <w:noProof/>
          <w:szCs w:val="22"/>
          <w:lang w:val="hu-HU"/>
        </w:rPr>
        <w:t>l/kg.</w:t>
      </w:r>
    </w:p>
    <w:p w14:paraId="6DF36D07" w14:textId="77777777" w:rsidR="003C7832" w:rsidRPr="0012384A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EAA8AD9" w14:textId="77777777" w:rsidR="00F45C51" w:rsidRPr="0012384A" w:rsidRDefault="00F45C51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12384A">
        <w:rPr>
          <w:noProof/>
          <w:szCs w:val="22"/>
          <w:u w:val="single"/>
          <w:lang w:val="hu-HU"/>
        </w:rPr>
        <w:t>Biotranszformáció</w:t>
      </w:r>
    </w:p>
    <w:p w14:paraId="5F9D707C" w14:textId="254C7C63" w:rsidR="003C7832" w:rsidRPr="001B1C02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12384A">
        <w:rPr>
          <w:noProof/>
          <w:szCs w:val="22"/>
          <w:lang w:val="hu-HU"/>
        </w:rPr>
        <w:t>A telmizartán glükuronid-konjugációval metabolizálódik, egy farmakológiailag inakt</w:t>
      </w:r>
      <w:r w:rsidRPr="00F916AE">
        <w:rPr>
          <w:noProof/>
          <w:szCs w:val="22"/>
          <w:lang w:val="hu-HU"/>
        </w:rPr>
        <w:t>ív acil</w:t>
      </w:r>
      <w:r w:rsidR="00B75C46">
        <w:rPr>
          <w:noProof/>
          <w:szCs w:val="22"/>
          <w:lang w:val="hu-HU"/>
        </w:rPr>
        <w:noBreakHyphen/>
      </w:r>
      <w:r w:rsidRPr="00ED768F">
        <w:rPr>
          <w:noProof/>
          <w:szCs w:val="22"/>
          <w:lang w:val="hu-HU"/>
        </w:rPr>
        <w:t>glükuroniddá. Ember</w:t>
      </w:r>
      <w:r w:rsidR="00094354">
        <w:rPr>
          <w:noProof/>
          <w:szCs w:val="22"/>
          <w:lang w:val="hu-HU"/>
        </w:rPr>
        <w:t>nél</w:t>
      </w:r>
      <w:r w:rsidRPr="00ED768F">
        <w:rPr>
          <w:noProof/>
          <w:szCs w:val="22"/>
          <w:lang w:val="hu-HU"/>
        </w:rPr>
        <w:t xml:space="preserve"> az anyavegyület glükuronidja a telmizartán egyetlen azonosított metabolitja. </w:t>
      </w:r>
      <w:r w:rsidRPr="00ED768F">
        <w:rPr>
          <w:noProof/>
          <w:szCs w:val="22"/>
          <w:vertAlign w:val="superscript"/>
          <w:lang w:val="hu-HU"/>
        </w:rPr>
        <w:t>14</w:t>
      </w:r>
      <w:r w:rsidRPr="002A2FF9">
        <w:rPr>
          <w:noProof/>
          <w:szCs w:val="22"/>
          <w:lang w:val="hu-HU"/>
        </w:rPr>
        <w:t xml:space="preserve">C-izotóppal jelzett telmizartán egyszeri </w:t>
      </w:r>
      <w:r w:rsidR="00094354">
        <w:rPr>
          <w:noProof/>
          <w:szCs w:val="22"/>
          <w:lang w:val="hu-HU"/>
        </w:rPr>
        <w:t>dózisának</w:t>
      </w:r>
      <w:r w:rsidRPr="002A2FF9">
        <w:rPr>
          <w:noProof/>
          <w:szCs w:val="22"/>
          <w:lang w:val="hu-HU"/>
        </w:rPr>
        <w:t xml:space="preserve"> adása után a plazmában mért radioaktivitás kb. 11%-a származik a glükuronidtól. A telmizartán </w:t>
      </w:r>
      <w:r w:rsidRPr="001B1C02">
        <w:rPr>
          <w:noProof/>
          <w:szCs w:val="22"/>
          <w:lang w:val="hu-HU"/>
        </w:rPr>
        <w:t>metabolizmusában nem vesznek részt a citokróm P450 izoenzimek.</w:t>
      </w:r>
    </w:p>
    <w:p w14:paraId="35F13417" w14:textId="024CB570" w:rsidR="003C7832" w:rsidRPr="001B1C02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1B1C02">
        <w:rPr>
          <w:noProof/>
          <w:szCs w:val="22"/>
          <w:lang w:val="hu-HU"/>
        </w:rPr>
        <w:t>A hidroklorotiazid ember</w:t>
      </w:r>
      <w:r w:rsidR="00B66153">
        <w:rPr>
          <w:noProof/>
          <w:szCs w:val="22"/>
          <w:lang w:val="hu-HU"/>
        </w:rPr>
        <w:t>nél</w:t>
      </w:r>
      <w:r w:rsidRPr="001B1C02">
        <w:rPr>
          <w:noProof/>
          <w:szCs w:val="22"/>
          <w:lang w:val="hu-HU"/>
        </w:rPr>
        <w:t xml:space="preserve"> nem metabolizálódik.</w:t>
      </w:r>
    </w:p>
    <w:p w14:paraId="0168378B" w14:textId="77777777" w:rsidR="003C7832" w:rsidRPr="001B1C02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627732A" w14:textId="77777777" w:rsidR="00F45C51" w:rsidRPr="00040A73" w:rsidRDefault="00F45C51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040A73">
        <w:rPr>
          <w:noProof/>
          <w:szCs w:val="22"/>
          <w:u w:val="single"/>
          <w:lang w:val="hu-HU"/>
        </w:rPr>
        <w:t>Elimináció</w:t>
      </w:r>
    </w:p>
    <w:p w14:paraId="0279D76C" w14:textId="47CD5928" w:rsidR="003C7832" w:rsidRPr="00617A9E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BA1996">
        <w:rPr>
          <w:noProof/>
          <w:szCs w:val="22"/>
          <w:lang w:val="hu-HU"/>
        </w:rPr>
        <w:t xml:space="preserve">Telmizartán: </w:t>
      </w:r>
      <w:r w:rsidR="0075232B" w:rsidRPr="00BA1996">
        <w:rPr>
          <w:noProof/>
          <w:szCs w:val="22"/>
          <w:lang w:val="hu-HU"/>
        </w:rPr>
        <w:t>A</w:t>
      </w:r>
      <w:r w:rsidRPr="00DD4EA6">
        <w:rPr>
          <w:noProof/>
          <w:szCs w:val="22"/>
          <w:lang w:val="hu-HU"/>
        </w:rPr>
        <w:t xml:space="preserve">z intravénásan vagy </w:t>
      </w:r>
      <w:r w:rsidRPr="00554E68">
        <w:rPr>
          <w:i/>
          <w:noProof/>
          <w:szCs w:val="22"/>
          <w:lang w:val="hu-HU"/>
        </w:rPr>
        <w:t>per os</w:t>
      </w:r>
      <w:r w:rsidRPr="00DD4EA6">
        <w:rPr>
          <w:noProof/>
          <w:szCs w:val="22"/>
          <w:lang w:val="hu-HU"/>
        </w:rPr>
        <w:t xml:space="preserve"> adott, </w:t>
      </w:r>
      <w:r w:rsidRPr="00B75C46">
        <w:rPr>
          <w:noProof/>
          <w:szCs w:val="22"/>
          <w:vertAlign w:val="superscript"/>
          <w:lang w:val="hu-HU"/>
        </w:rPr>
        <w:t>14</w:t>
      </w:r>
      <w:r w:rsidRPr="00B75C46">
        <w:rPr>
          <w:noProof/>
          <w:szCs w:val="22"/>
          <w:lang w:val="hu-HU"/>
        </w:rPr>
        <w:t>C-izotóppal jelzett telmizartán dózis túlnyomó része (&gt;</w:t>
      </w:r>
      <w:r w:rsidR="00617A9E">
        <w:rPr>
          <w:noProof/>
          <w:szCs w:val="22"/>
          <w:lang w:val="hu-HU"/>
        </w:rPr>
        <w:t> </w:t>
      </w:r>
      <w:r w:rsidRPr="00B75C46">
        <w:rPr>
          <w:noProof/>
          <w:szCs w:val="22"/>
          <w:lang w:val="hu-HU"/>
        </w:rPr>
        <w:t xml:space="preserve">97%) az epébe választódott ki és a széklettel ürült. A vizeletben csupán nyomokban volt kimutatható. A </w:t>
      </w:r>
      <w:r w:rsidRPr="00554E68">
        <w:rPr>
          <w:i/>
          <w:noProof/>
          <w:szCs w:val="22"/>
          <w:lang w:val="hu-HU"/>
        </w:rPr>
        <w:t>per os</w:t>
      </w:r>
      <w:r w:rsidRPr="00B75C46">
        <w:rPr>
          <w:noProof/>
          <w:szCs w:val="22"/>
          <w:lang w:val="hu-HU"/>
        </w:rPr>
        <w:t xml:space="preserve"> alkalmazott telmizartán teljes plazma-clear</w:t>
      </w:r>
      <w:r w:rsidRPr="00617A9E">
        <w:rPr>
          <w:noProof/>
          <w:szCs w:val="22"/>
          <w:lang w:val="hu-HU"/>
        </w:rPr>
        <w:t>ance-e &gt;</w:t>
      </w:r>
      <w:r w:rsidR="00617A9E">
        <w:rPr>
          <w:noProof/>
          <w:szCs w:val="22"/>
          <w:lang w:val="hu-HU"/>
        </w:rPr>
        <w:t> </w:t>
      </w:r>
      <w:r w:rsidRPr="00617A9E">
        <w:rPr>
          <w:noProof/>
          <w:szCs w:val="22"/>
          <w:lang w:val="hu-HU"/>
        </w:rPr>
        <w:t>1500</w:t>
      </w:r>
      <w:r w:rsidR="004B0597" w:rsidRPr="00617A9E">
        <w:rPr>
          <w:noProof/>
          <w:szCs w:val="22"/>
          <w:lang w:val="hu-HU"/>
        </w:rPr>
        <w:t> </w:t>
      </w:r>
      <w:r w:rsidRPr="00617A9E">
        <w:rPr>
          <w:noProof/>
          <w:szCs w:val="22"/>
          <w:lang w:val="hu-HU"/>
        </w:rPr>
        <w:t>ml/perc. A terminális el</w:t>
      </w:r>
      <w:r w:rsidR="00B66153">
        <w:rPr>
          <w:noProof/>
          <w:szCs w:val="22"/>
          <w:lang w:val="hu-HU"/>
        </w:rPr>
        <w:t>i</w:t>
      </w:r>
      <w:r w:rsidRPr="00617A9E">
        <w:rPr>
          <w:noProof/>
          <w:szCs w:val="22"/>
          <w:lang w:val="hu-HU"/>
        </w:rPr>
        <w:t>miniációs felezési idő &gt;</w:t>
      </w:r>
      <w:r w:rsidR="00617A9E">
        <w:rPr>
          <w:noProof/>
          <w:szCs w:val="22"/>
          <w:lang w:val="hu-HU"/>
        </w:rPr>
        <w:t> </w:t>
      </w:r>
      <w:r w:rsidRPr="00617A9E">
        <w:rPr>
          <w:noProof/>
          <w:szCs w:val="22"/>
          <w:lang w:val="hu-HU"/>
        </w:rPr>
        <w:t>20</w:t>
      </w:r>
      <w:r w:rsidR="004B0597" w:rsidRPr="00617A9E">
        <w:rPr>
          <w:noProof/>
          <w:szCs w:val="22"/>
          <w:lang w:val="hu-HU"/>
        </w:rPr>
        <w:t> </w:t>
      </w:r>
      <w:r w:rsidRPr="00617A9E">
        <w:rPr>
          <w:noProof/>
          <w:szCs w:val="22"/>
          <w:lang w:val="hu-HU"/>
        </w:rPr>
        <w:t>óra volt.</w:t>
      </w:r>
    </w:p>
    <w:p w14:paraId="1749FBF4" w14:textId="77777777" w:rsidR="00D60A07" w:rsidRPr="00A71ABD" w:rsidRDefault="00D60A07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C5373D6" w14:textId="53D94A80" w:rsidR="003C7832" w:rsidRPr="00936A52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F973D3">
        <w:rPr>
          <w:noProof/>
          <w:szCs w:val="22"/>
          <w:lang w:val="hu-HU"/>
        </w:rPr>
        <w:t xml:space="preserve">A hidroklorotiazid szinte teljes mennyisége változatlan formában ürül a vizelettel. A </w:t>
      </w:r>
      <w:r w:rsidRPr="00554E68">
        <w:rPr>
          <w:i/>
          <w:noProof/>
          <w:szCs w:val="22"/>
          <w:lang w:val="hu-HU"/>
        </w:rPr>
        <w:t>per os</w:t>
      </w:r>
      <w:r w:rsidRPr="00617A9E">
        <w:rPr>
          <w:noProof/>
          <w:szCs w:val="22"/>
          <w:lang w:val="hu-HU"/>
        </w:rPr>
        <w:t xml:space="preserve"> </w:t>
      </w:r>
      <w:r w:rsidR="0071415F">
        <w:rPr>
          <w:noProof/>
          <w:szCs w:val="22"/>
          <w:lang w:val="hu-HU"/>
        </w:rPr>
        <w:t xml:space="preserve">dózis </w:t>
      </w:r>
      <w:r w:rsidRPr="00617A9E">
        <w:rPr>
          <w:noProof/>
          <w:szCs w:val="22"/>
          <w:lang w:val="hu-HU"/>
        </w:rPr>
        <w:t>kb. 60%-a 48</w:t>
      </w:r>
      <w:r w:rsidR="00885FD3">
        <w:rPr>
          <w:noProof/>
          <w:szCs w:val="22"/>
          <w:lang w:val="hu-HU"/>
        </w:rPr>
        <w:t> </w:t>
      </w:r>
      <w:r w:rsidRPr="00936A52">
        <w:rPr>
          <w:noProof/>
          <w:szCs w:val="22"/>
          <w:lang w:val="hu-HU"/>
        </w:rPr>
        <w:t>órán belül kiürül a szervezetből. A renalis clearance kb. 250</w:t>
      </w:r>
      <w:r w:rsidR="00830E17">
        <w:rPr>
          <w:noProof/>
          <w:szCs w:val="22"/>
          <w:lang w:val="hu-HU"/>
        </w:rPr>
        <w:noBreakHyphen/>
      </w:r>
      <w:r w:rsidRPr="00936A52">
        <w:rPr>
          <w:noProof/>
          <w:szCs w:val="22"/>
          <w:lang w:val="hu-HU"/>
        </w:rPr>
        <w:t>300</w:t>
      </w:r>
      <w:r w:rsidR="004B0597" w:rsidRPr="00936A52">
        <w:rPr>
          <w:noProof/>
          <w:szCs w:val="22"/>
          <w:lang w:val="hu-HU"/>
        </w:rPr>
        <w:t> </w:t>
      </w:r>
      <w:r w:rsidRPr="00936A52">
        <w:rPr>
          <w:noProof/>
          <w:szCs w:val="22"/>
          <w:lang w:val="hu-HU"/>
        </w:rPr>
        <w:t>ml/perc. A hidroklorotiazid terminális eliminációs felezési ideje 10</w:t>
      </w:r>
      <w:r w:rsidR="00885FD3">
        <w:rPr>
          <w:noProof/>
          <w:szCs w:val="22"/>
          <w:lang w:val="hu-HU"/>
        </w:rPr>
        <w:noBreakHyphen/>
      </w:r>
      <w:r w:rsidRPr="00936A52">
        <w:rPr>
          <w:noProof/>
          <w:szCs w:val="22"/>
          <w:lang w:val="hu-HU"/>
        </w:rPr>
        <w:t>15</w:t>
      </w:r>
      <w:r w:rsidR="00885FD3">
        <w:rPr>
          <w:noProof/>
          <w:szCs w:val="22"/>
          <w:lang w:val="hu-HU"/>
        </w:rPr>
        <w:t> </w:t>
      </w:r>
      <w:r w:rsidRPr="00936A52">
        <w:rPr>
          <w:noProof/>
          <w:szCs w:val="22"/>
          <w:lang w:val="hu-HU"/>
        </w:rPr>
        <w:t>óra.</w:t>
      </w:r>
    </w:p>
    <w:p w14:paraId="788F7D57" w14:textId="77777777" w:rsidR="003C7832" w:rsidRPr="00936A52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</w:p>
    <w:p w14:paraId="33C87BB0" w14:textId="520BEEE9" w:rsidR="00C309EA" w:rsidRPr="00936A52" w:rsidRDefault="00C309EA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936A52">
        <w:rPr>
          <w:noProof/>
          <w:szCs w:val="22"/>
          <w:u w:val="single"/>
          <w:lang w:val="hu-HU"/>
        </w:rPr>
        <w:t>Linearitás/n</w:t>
      </w:r>
      <w:r w:rsidR="007D3DF8">
        <w:rPr>
          <w:noProof/>
          <w:szCs w:val="22"/>
          <w:u w:val="single"/>
          <w:lang w:val="hu-HU"/>
        </w:rPr>
        <w:t>on</w:t>
      </w:r>
      <w:r w:rsidRPr="00936A52">
        <w:rPr>
          <w:noProof/>
          <w:szCs w:val="22"/>
          <w:u w:val="single"/>
          <w:lang w:val="hu-HU"/>
        </w:rPr>
        <w:t>linearitás</w:t>
      </w:r>
    </w:p>
    <w:p w14:paraId="2D3DE196" w14:textId="4608D569" w:rsidR="00C309EA" w:rsidRPr="0055549E" w:rsidRDefault="00C309EA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4401E5">
        <w:rPr>
          <w:noProof/>
          <w:szCs w:val="22"/>
          <w:lang w:val="hu-HU"/>
        </w:rPr>
        <w:t xml:space="preserve">Telmizartán: A </w:t>
      </w:r>
      <w:r w:rsidRPr="00554E68">
        <w:rPr>
          <w:i/>
          <w:noProof/>
          <w:szCs w:val="22"/>
          <w:lang w:val="hu-HU"/>
        </w:rPr>
        <w:t>per os</w:t>
      </w:r>
      <w:r w:rsidRPr="004401E5">
        <w:rPr>
          <w:noProof/>
          <w:szCs w:val="22"/>
          <w:lang w:val="hu-HU"/>
        </w:rPr>
        <w:t xml:space="preserve"> alkalmazott telmizartán farmakokinetikája a 20</w:t>
      </w:r>
      <w:r w:rsidRPr="004401E5">
        <w:rPr>
          <w:noProof/>
          <w:szCs w:val="22"/>
          <w:lang w:val="hu-HU"/>
        </w:rPr>
        <w:noBreakHyphen/>
        <w:t>160 mg-os dózistartományban nem lineáris, a dózis növelésével az arányosnál nagyobb mértékben emelkedik a plazmakoncentráció (</w:t>
      </w:r>
      <w:r w:rsidR="00FC21C3">
        <w:rPr>
          <w:noProof/>
          <w:szCs w:val="22"/>
          <w:lang w:val="hu-HU"/>
        </w:rPr>
        <w:t>a C</w:t>
      </w:r>
      <w:r w:rsidR="00FC21C3" w:rsidRPr="008647E3">
        <w:rPr>
          <w:noProof/>
          <w:szCs w:val="22"/>
          <w:vertAlign w:val="subscript"/>
          <w:lang w:val="hu-HU"/>
        </w:rPr>
        <w:t>max</w:t>
      </w:r>
      <w:r w:rsidR="00E633F5">
        <w:rPr>
          <w:noProof/>
          <w:szCs w:val="22"/>
          <w:lang w:val="hu-HU"/>
        </w:rPr>
        <w:t xml:space="preserve"> és</w:t>
      </w:r>
      <w:r w:rsidRPr="0055549E">
        <w:rPr>
          <w:noProof/>
          <w:szCs w:val="22"/>
          <w:lang w:val="hu-HU"/>
        </w:rPr>
        <w:t xml:space="preserve"> az AUC).</w:t>
      </w:r>
      <w:r w:rsidR="00FC21C3">
        <w:rPr>
          <w:noProof/>
          <w:szCs w:val="22"/>
          <w:lang w:val="hu-HU"/>
        </w:rPr>
        <w:t xml:space="preserve"> </w:t>
      </w:r>
      <w:r w:rsidR="00FC21C3" w:rsidRPr="00FC21C3">
        <w:rPr>
          <w:noProof/>
          <w:szCs w:val="22"/>
          <w:lang w:val="hu-HU"/>
        </w:rPr>
        <w:t xml:space="preserve">Ismételt </w:t>
      </w:r>
      <w:r w:rsidR="00B401F5">
        <w:rPr>
          <w:noProof/>
          <w:szCs w:val="22"/>
          <w:lang w:val="hu-HU"/>
        </w:rPr>
        <w:t>adagolá</w:t>
      </w:r>
      <w:r w:rsidR="00FC21C3" w:rsidRPr="00FC21C3">
        <w:rPr>
          <w:noProof/>
          <w:szCs w:val="22"/>
          <w:lang w:val="hu-HU"/>
        </w:rPr>
        <w:t xml:space="preserve">s esetén a telmizartán nem </w:t>
      </w:r>
      <w:r w:rsidR="00B401F5">
        <w:rPr>
          <w:noProof/>
          <w:szCs w:val="22"/>
          <w:lang w:val="hu-HU"/>
        </w:rPr>
        <w:t>kumulálódik</w:t>
      </w:r>
      <w:r w:rsidR="00FC21C3" w:rsidRPr="00FC21C3">
        <w:rPr>
          <w:noProof/>
          <w:szCs w:val="22"/>
          <w:lang w:val="hu-HU"/>
        </w:rPr>
        <w:t xml:space="preserve"> </w:t>
      </w:r>
      <w:r w:rsidR="00B401F5">
        <w:rPr>
          <w:noProof/>
          <w:szCs w:val="22"/>
          <w:lang w:val="hu-HU"/>
        </w:rPr>
        <w:t>számottevően</w:t>
      </w:r>
      <w:r w:rsidR="00FC21C3" w:rsidRPr="00FC21C3">
        <w:rPr>
          <w:noProof/>
          <w:szCs w:val="22"/>
          <w:lang w:val="hu-HU"/>
        </w:rPr>
        <w:t xml:space="preserve"> a plazmában</w:t>
      </w:r>
      <w:r w:rsidR="00B804AD">
        <w:rPr>
          <w:noProof/>
          <w:szCs w:val="22"/>
          <w:lang w:val="hu-HU"/>
        </w:rPr>
        <w:t>.</w:t>
      </w:r>
    </w:p>
    <w:p w14:paraId="3A03F861" w14:textId="77777777" w:rsidR="00C309EA" w:rsidRPr="00053BA2" w:rsidRDefault="00C309EA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53BA2">
        <w:rPr>
          <w:noProof/>
          <w:szCs w:val="22"/>
          <w:lang w:val="hu-HU"/>
        </w:rPr>
        <w:t>A hidroklorotiazid farmakokinetikája lineáris.</w:t>
      </w:r>
    </w:p>
    <w:p w14:paraId="455C869E" w14:textId="77777777" w:rsidR="00C309EA" w:rsidRPr="0029719B" w:rsidRDefault="00C309EA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9A52C06" w14:textId="2ED94C65" w:rsidR="003C7832" w:rsidRPr="0029719B" w:rsidRDefault="0022013A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i/>
          <w:noProof/>
          <w:szCs w:val="22"/>
          <w:lang w:val="hu-HU"/>
        </w:rPr>
      </w:pPr>
      <w:r>
        <w:rPr>
          <w:i/>
          <w:noProof/>
          <w:szCs w:val="22"/>
          <w:lang w:val="hu-HU"/>
        </w:rPr>
        <w:t>Farmakokinetika k</w:t>
      </w:r>
      <w:r w:rsidR="007E1E56">
        <w:rPr>
          <w:i/>
          <w:noProof/>
          <w:szCs w:val="22"/>
          <w:lang w:val="hu-HU"/>
        </w:rPr>
        <w:t>ülönleges</w:t>
      </w:r>
      <w:r w:rsidR="002C4C8F" w:rsidRPr="0029719B">
        <w:rPr>
          <w:i/>
          <w:noProof/>
          <w:szCs w:val="22"/>
          <w:lang w:val="hu-HU"/>
        </w:rPr>
        <w:t xml:space="preserve"> </w:t>
      </w:r>
      <w:r w:rsidR="003C7832" w:rsidRPr="0029719B">
        <w:rPr>
          <w:i/>
          <w:noProof/>
          <w:szCs w:val="22"/>
          <w:lang w:val="hu-HU"/>
        </w:rPr>
        <w:t>betegcsoportok</w:t>
      </w:r>
      <w:r w:rsidR="00B401F5">
        <w:rPr>
          <w:i/>
          <w:noProof/>
          <w:szCs w:val="22"/>
          <w:lang w:val="hu-HU"/>
        </w:rPr>
        <w:t>ban</w:t>
      </w:r>
    </w:p>
    <w:p w14:paraId="2096A6BE" w14:textId="77777777" w:rsidR="003C7832" w:rsidRPr="0012384A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E878237" w14:textId="77777777" w:rsidR="00B97785" w:rsidRPr="00C309EA" w:rsidRDefault="00B97785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554E68">
        <w:rPr>
          <w:szCs w:val="22"/>
          <w:u w:val="single"/>
          <w:lang w:val="hu-HU"/>
        </w:rPr>
        <w:t>Idős</w:t>
      </w:r>
      <w:r w:rsidR="00617A9E">
        <w:rPr>
          <w:szCs w:val="22"/>
          <w:u w:val="single"/>
          <w:lang w:val="hu-HU"/>
        </w:rPr>
        <w:t>e</w:t>
      </w:r>
      <w:r w:rsidRPr="00554E68">
        <w:rPr>
          <w:szCs w:val="22"/>
          <w:u w:val="single"/>
          <w:lang w:val="hu-HU"/>
        </w:rPr>
        <w:t>k</w:t>
      </w:r>
    </w:p>
    <w:p w14:paraId="4E49ACBD" w14:textId="5D44673F" w:rsidR="00E862C3" w:rsidRPr="00936A52" w:rsidRDefault="00D82A76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D82A76">
        <w:rPr>
          <w:noProof/>
          <w:szCs w:val="22"/>
          <w:lang w:val="hu-HU"/>
        </w:rPr>
        <w:t>A telmizartán farmakokinetikájában nincs eltérés az időse</w:t>
      </w:r>
      <w:r w:rsidR="00DC2C2C">
        <w:rPr>
          <w:noProof/>
          <w:szCs w:val="22"/>
          <w:lang w:val="hu-HU"/>
        </w:rPr>
        <w:t>k</w:t>
      </w:r>
      <w:r w:rsidRPr="00D82A76">
        <w:rPr>
          <w:noProof/>
          <w:szCs w:val="22"/>
          <w:lang w:val="hu-HU"/>
        </w:rPr>
        <w:t xml:space="preserve"> és a fiatalabb betegek között.</w:t>
      </w:r>
    </w:p>
    <w:p w14:paraId="4778D61D" w14:textId="77777777" w:rsidR="003C7832" w:rsidRPr="00936A52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1BAE4FD" w14:textId="2439D3B3" w:rsidR="003C7832" w:rsidRPr="004401E5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4401E5">
        <w:rPr>
          <w:noProof/>
          <w:szCs w:val="22"/>
          <w:u w:val="single"/>
          <w:lang w:val="hu-HU"/>
        </w:rPr>
        <w:t>Nem</w:t>
      </w:r>
    </w:p>
    <w:p w14:paraId="79EF7833" w14:textId="4B200526" w:rsidR="003C7832" w:rsidRPr="004401E5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4401E5">
        <w:rPr>
          <w:noProof/>
          <w:szCs w:val="22"/>
          <w:lang w:val="hu-HU"/>
        </w:rPr>
        <w:t xml:space="preserve">A telmizartán </w:t>
      </w:r>
      <w:r w:rsidR="00DC2C2C">
        <w:rPr>
          <w:lang w:val="hu-HU"/>
        </w:rPr>
        <w:t xml:space="preserve">plazmakoncentrációja </w:t>
      </w:r>
      <w:r w:rsidRPr="004401E5">
        <w:rPr>
          <w:noProof/>
          <w:szCs w:val="22"/>
          <w:lang w:val="hu-HU"/>
        </w:rPr>
        <w:t>nők</w:t>
      </w:r>
      <w:r w:rsidR="00090F13" w:rsidRPr="004401E5">
        <w:rPr>
          <w:noProof/>
          <w:szCs w:val="22"/>
          <w:lang w:val="hu-HU"/>
        </w:rPr>
        <w:t>nél</w:t>
      </w:r>
      <w:r w:rsidRPr="004401E5">
        <w:rPr>
          <w:noProof/>
          <w:szCs w:val="22"/>
          <w:lang w:val="hu-HU"/>
        </w:rPr>
        <w:t xml:space="preserve"> 2</w:t>
      </w:r>
      <w:r w:rsidR="00885FD3">
        <w:rPr>
          <w:noProof/>
          <w:szCs w:val="22"/>
          <w:lang w:val="hu-HU"/>
        </w:rPr>
        <w:noBreakHyphen/>
      </w:r>
      <w:r w:rsidRPr="00936A52">
        <w:rPr>
          <w:noProof/>
          <w:szCs w:val="22"/>
          <w:lang w:val="hu-HU"/>
        </w:rPr>
        <w:t>3-szor magasabb, mint férfiak</w:t>
      </w:r>
      <w:r w:rsidR="00090F13" w:rsidRPr="00936A52">
        <w:rPr>
          <w:noProof/>
          <w:szCs w:val="22"/>
          <w:lang w:val="hu-HU"/>
        </w:rPr>
        <w:t>nál</w:t>
      </w:r>
      <w:r w:rsidRPr="00936A52">
        <w:rPr>
          <w:noProof/>
          <w:szCs w:val="22"/>
          <w:lang w:val="hu-HU"/>
        </w:rPr>
        <w:t>. Ennek ellenére, a klinikai vizsgálatok során nem észlelté</w:t>
      </w:r>
      <w:r w:rsidRPr="004401E5">
        <w:rPr>
          <w:noProof/>
          <w:szCs w:val="22"/>
          <w:lang w:val="hu-HU"/>
        </w:rPr>
        <w:t>k, hogy nők</w:t>
      </w:r>
      <w:r w:rsidR="00090F13" w:rsidRPr="004401E5">
        <w:rPr>
          <w:noProof/>
          <w:szCs w:val="22"/>
          <w:lang w:val="hu-HU"/>
        </w:rPr>
        <w:t>nél</w:t>
      </w:r>
      <w:r w:rsidRPr="004401E5">
        <w:rPr>
          <w:noProof/>
          <w:szCs w:val="22"/>
          <w:lang w:val="hu-HU"/>
        </w:rPr>
        <w:t xml:space="preserve"> kifejezettebb lenne a vérnyomáscsökkentő hatás, illetve gyakrabban jelentkezne orthostaticus hypot</w:t>
      </w:r>
      <w:r w:rsidR="00C23927" w:rsidRPr="004401E5">
        <w:rPr>
          <w:noProof/>
          <w:szCs w:val="22"/>
          <w:lang w:val="hu-HU"/>
        </w:rPr>
        <w:t>onia</w:t>
      </w:r>
      <w:r w:rsidRPr="004401E5">
        <w:rPr>
          <w:noProof/>
          <w:szCs w:val="22"/>
          <w:lang w:val="hu-HU"/>
        </w:rPr>
        <w:t>. A</w:t>
      </w:r>
      <w:r w:rsidR="00D82A76">
        <w:rPr>
          <w:noProof/>
          <w:szCs w:val="22"/>
          <w:lang w:val="hu-HU"/>
        </w:rPr>
        <w:t xml:space="preserve"> dózis</w:t>
      </w:r>
      <w:r w:rsidRPr="004401E5">
        <w:rPr>
          <w:noProof/>
          <w:szCs w:val="22"/>
          <w:lang w:val="hu-HU"/>
        </w:rPr>
        <w:t xml:space="preserve"> módosítására nincs szükség. A </w:t>
      </w:r>
      <w:r w:rsidR="004A7843">
        <w:rPr>
          <w:noProof/>
          <w:szCs w:val="22"/>
          <w:lang w:val="hu-HU"/>
        </w:rPr>
        <w:t>HCTZ</w:t>
      </w:r>
      <w:r w:rsidRPr="004401E5">
        <w:rPr>
          <w:noProof/>
          <w:szCs w:val="22"/>
          <w:lang w:val="hu-HU"/>
        </w:rPr>
        <w:t xml:space="preserve"> plazmakoncentrációja nők</w:t>
      </w:r>
      <w:r w:rsidR="00090F13" w:rsidRPr="004401E5">
        <w:rPr>
          <w:noProof/>
          <w:szCs w:val="22"/>
          <w:lang w:val="hu-HU"/>
        </w:rPr>
        <w:t>nél</w:t>
      </w:r>
      <w:r w:rsidRPr="004401E5">
        <w:rPr>
          <w:noProof/>
          <w:szCs w:val="22"/>
          <w:lang w:val="hu-HU"/>
        </w:rPr>
        <w:t xml:space="preserve"> </w:t>
      </w:r>
      <w:r w:rsidR="00602A97">
        <w:rPr>
          <w:noProof/>
          <w:szCs w:val="22"/>
          <w:lang w:val="hu-HU"/>
        </w:rPr>
        <w:t>jellemzően</w:t>
      </w:r>
      <w:r w:rsidRPr="004401E5">
        <w:rPr>
          <w:noProof/>
          <w:szCs w:val="22"/>
          <w:lang w:val="hu-HU"/>
        </w:rPr>
        <w:t xml:space="preserve"> magasabb volt, mint férfiak</w:t>
      </w:r>
      <w:r w:rsidR="00090F13" w:rsidRPr="004401E5">
        <w:rPr>
          <w:noProof/>
          <w:szCs w:val="22"/>
          <w:lang w:val="hu-HU"/>
        </w:rPr>
        <w:t>nál</w:t>
      </w:r>
      <w:r w:rsidRPr="004401E5">
        <w:rPr>
          <w:noProof/>
          <w:szCs w:val="22"/>
          <w:lang w:val="hu-HU"/>
        </w:rPr>
        <w:t>; ennek azonban klinikai szempontból nem tulajdonítanak jelentőséget.</w:t>
      </w:r>
    </w:p>
    <w:p w14:paraId="72E348DE" w14:textId="77777777" w:rsidR="003C7832" w:rsidRPr="0055549E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46F65A9" w14:textId="77777777" w:rsidR="003C7832" w:rsidRPr="00053BA2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053BA2">
        <w:rPr>
          <w:noProof/>
          <w:szCs w:val="22"/>
          <w:u w:val="single"/>
          <w:lang w:val="hu-HU"/>
        </w:rPr>
        <w:t>Vesekárosodás</w:t>
      </w:r>
    </w:p>
    <w:p w14:paraId="109BC55C" w14:textId="5B2C828E" w:rsidR="003C7832" w:rsidRPr="0090550B" w:rsidRDefault="0042167A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  <w:r w:rsidRPr="00B7478E">
        <w:rPr>
          <w:lang w:val="hu-HU"/>
        </w:rPr>
        <w:t>Alacsonyabb</w:t>
      </w:r>
      <w:r w:rsidRPr="00B7478E">
        <w:rPr>
          <w:spacing w:val="-5"/>
          <w:lang w:val="hu-HU"/>
        </w:rPr>
        <w:t xml:space="preserve"> </w:t>
      </w:r>
      <w:r w:rsidRPr="00B7478E">
        <w:rPr>
          <w:lang w:val="hu-HU"/>
        </w:rPr>
        <w:t>plazmakoncentrációt</w:t>
      </w:r>
      <w:r w:rsidRPr="00B7478E">
        <w:rPr>
          <w:spacing w:val="-5"/>
          <w:lang w:val="hu-HU"/>
        </w:rPr>
        <w:t xml:space="preserve"> </w:t>
      </w:r>
      <w:r w:rsidRPr="00B7478E">
        <w:rPr>
          <w:lang w:val="hu-HU"/>
        </w:rPr>
        <w:t>figyeltek</w:t>
      </w:r>
      <w:r w:rsidRPr="00B7478E">
        <w:rPr>
          <w:spacing w:val="-5"/>
          <w:lang w:val="hu-HU"/>
        </w:rPr>
        <w:t xml:space="preserve"> </w:t>
      </w:r>
      <w:r w:rsidRPr="00B7478E">
        <w:rPr>
          <w:lang w:val="hu-HU"/>
        </w:rPr>
        <w:t>meg</w:t>
      </w:r>
      <w:r w:rsidRPr="00B7478E">
        <w:rPr>
          <w:spacing w:val="-5"/>
          <w:lang w:val="hu-HU"/>
        </w:rPr>
        <w:t xml:space="preserve"> </w:t>
      </w:r>
      <w:r w:rsidRPr="00B7478E">
        <w:rPr>
          <w:lang w:val="hu-HU"/>
        </w:rPr>
        <w:t>dialízisben</w:t>
      </w:r>
      <w:r w:rsidRPr="00B7478E">
        <w:rPr>
          <w:spacing w:val="-5"/>
          <w:lang w:val="hu-HU"/>
        </w:rPr>
        <w:t xml:space="preserve"> </w:t>
      </w:r>
      <w:r w:rsidRPr="00B7478E">
        <w:rPr>
          <w:lang w:val="hu-HU"/>
        </w:rPr>
        <w:t>részesülő,</w:t>
      </w:r>
      <w:r w:rsidRPr="00B7478E">
        <w:rPr>
          <w:spacing w:val="-5"/>
          <w:lang w:val="hu-HU"/>
        </w:rPr>
        <w:t xml:space="preserve"> </w:t>
      </w:r>
      <w:r w:rsidRPr="00B7478E">
        <w:rPr>
          <w:lang w:val="hu-HU"/>
        </w:rPr>
        <w:t>veseelégtelenségben</w:t>
      </w:r>
      <w:r w:rsidRPr="00B7478E">
        <w:rPr>
          <w:spacing w:val="-5"/>
          <w:lang w:val="hu-HU"/>
        </w:rPr>
        <w:t xml:space="preserve"> </w:t>
      </w:r>
      <w:r w:rsidRPr="00B7478E">
        <w:rPr>
          <w:lang w:val="hu-HU"/>
        </w:rPr>
        <w:t xml:space="preserve">szenvedő betegeknél. A </w:t>
      </w:r>
      <w:proofErr w:type="spellStart"/>
      <w:r w:rsidRPr="00B7478E">
        <w:rPr>
          <w:lang w:val="hu-HU"/>
        </w:rPr>
        <w:t>telmizartán</w:t>
      </w:r>
      <w:proofErr w:type="spellEnd"/>
      <w:r w:rsidRPr="00B7478E">
        <w:rPr>
          <w:lang w:val="hu-HU"/>
        </w:rPr>
        <w:t xml:space="preserve"> nagymértékben kötődik a plazmafehérjékhez a veseelégtelenségben szenvedő alanyoknál, és nem távolítható el dialízissel. </w:t>
      </w:r>
      <w:r w:rsidRPr="0090550B">
        <w:rPr>
          <w:lang w:val="hu-HU"/>
        </w:rPr>
        <w:t>Az eliminációs felezési idő nem változik vesekárosodásban. A veseműködés romlása esetén csökken a HCTZ eliminációjának sebessége</w:t>
      </w:r>
      <w:r w:rsidR="003C7832" w:rsidRPr="0012384A">
        <w:rPr>
          <w:noProof/>
          <w:szCs w:val="22"/>
          <w:lang w:val="hu-HU"/>
        </w:rPr>
        <w:t>. Egy klinikai vizsgálatban átlagosan 90</w:t>
      </w:r>
      <w:r w:rsidR="009048CF" w:rsidRPr="0012384A">
        <w:rPr>
          <w:noProof/>
          <w:szCs w:val="22"/>
          <w:lang w:val="hu-HU"/>
        </w:rPr>
        <w:t> </w:t>
      </w:r>
      <w:r w:rsidR="003C7832" w:rsidRPr="0012384A">
        <w:rPr>
          <w:noProof/>
          <w:szCs w:val="22"/>
          <w:lang w:val="hu-HU"/>
        </w:rPr>
        <w:t>ml/perc kreatinin-clearance esetén a betegek</w:t>
      </w:r>
      <w:r w:rsidR="00B377CB">
        <w:rPr>
          <w:noProof/>
          <w:szCs w:val="22"/>
          <w:lang w:val="hu-HU"/>
        </w:rPr>
        <w:t>nél</w:t>
      </w:r>
      <w:r w:rsidR="003C7832" w:rsidRPr="0012384A">
        <w:rPr>
          <w:noProof/>
          <w:szCs w:val="22"/>
          <w:lang w:val="hu-HU"/>
        </w:rPr>
        <w:t xml:space="preserve"> a </w:t>
      </w:r>
      <w:r w:rsidR="00955C7D">
        <w:rPr>
          <w:noProof/>
          <w:szCs w:val="22"/>
          <w:lang w:val="hu-HU"/>
        </w:rPr>
        <w:t>HCTZ</w:t>
      </w:r>
      <w:r w:rsidR="003C7832" w:rsidRPr="0012384A">
        <w:rPr>
          <w:noProof/>
          <w:szCs w:val="22"/>
          <w:lang w:val="hu-HU"/>
        </w:rPr>
        <w:t xml:space="preserve"> eliminációs felezési ideje megnőtt. Funkcionálisan anephriás betegek</w:t>
      </w:r>
      <w:r w:rsidR="00B377CB">
        <w:rPr>
          <w:noProof/>
          <w:szCs w:val="22"/>
          <w:lang w:val="hu-HU"/>
        </w:rPr>
        <w:t>nél</w:t>
      </w:r>
      <w:r w:rsidR="003C7832" w:rsidRPr="0012384A">
        <w:rPr>
          <w:noProof/>
          <w:szCs w:val="22"/>
          <w:lang w:val="hu-HU"/>
        </w:rPr>
        <w:t xml:space="preserve"> kb. 34</w:t>
      </w:r>
      <w:r w:rsidR="00885FD3">
        <w:rPr>
          <w:noProof/>
          <w:szCs w:val="22"/>
          <w:lang w:val="hu-HU"/>
        </w:rPr>
        <w:t> </w:t>
      </w:r>
      <w:r w:rsidR="003C7832" w:rsidRPr="00936A52">
        <w:rPr>
          <w:noProof/>
          <w:szCs w:val="22"/>
          <w:lang w:val="hu-HU"/>
        </w:rPr>
        <w:t>óra az eliminációs felezési idő.</w:t>
      </w:r>
    </w:p>
    <w:p w14:paraId="42EF2068" w14:textId="77777777" w:rsidR="003C7832" w:rsidRPr="00936A52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ABB0248" w14:textId="77777777" w:rsidR="003C7832" w:rsidRPr="004401E5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4401E5">
        <w:rPr>
          <w:noProof/>
          <w:szCs w:val="22"/>
          <w:u w:val="single"/>
          <w:lang w:val="hu-HU"/>
        </w:rPr>
        <w:t>Májkárosodás</w:t>
      </w:r>
    </w:p>
    <w:p w14:paraId="23536F75" w14:textId="55995D13" w:rsidR="003C7832" w:rsidRPr="004401E5" w:rsidRDefault="003C7832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4401E5">
        <w:rPr>
          <w:noProof/>
          <w:szCs w:val="22"/>
          <w:lang w:val="hu-HU"/>
        </w:rPr>
        <w:t xml:space="preserve">Májkárosodásban </w:t>
      </w:r>
      <w:r w:rsidR="00DC2C2C">
        <w:rPr>
          <w:lang w:val="hu-HU"/>
        </w:rPr>
        <w:t xml:space="preserve">szenvedő betegeknél </w:t>
      </w:r>
      <w:r w:rsidRPr="004401E5">
        <w:rPr>
          <w:noProof/>
          <w:szCs w:val="22"/>
          <w:lang w:val="hu-HU"/>
        </w:rPr>
        <w:t>végzett farmakokinetikai vizsgálatok eredményei alapján a máj</w:t>
      </w:r>
      <w:r w:rsidR="00B377CB">
        <w:rPr>
          <w:noProof/>
          <w:szCs w:val="22"/>
          <w:lang w:val="hu-HU"/>
        </w:rPr>
        <w:t>károsodás</w:t>
      </w:r>
      <w:r w:rsidRPr="004401E5">
        <w:rPr>
          <w:noProof/>
          <w:szCs w:val="22"/>
          <w:lang w:val="hu-HU"/>
        </w:rPr>
        <w:t xml:space="preserve"> esetén közel 100%-ig fokozódhat a telmizartán abszolút biohasznosulása. Az eliminációs felezési idő nem változik májkárosodásban</w:t>
      </w:r>
      <w:r w:rsidR="00DC2C2C">
        <w:rPr>
          <w:noProof/>
          <w:szCs w:val="22"/>
          <w:lang w:val="hu-HU"/>
        </w:rPr>
        <w:t xml:space="preserve"> </w:t>
      </w:r>
      <w:r w:rsidR="00DC2C2C">
        <w:rPr>
          <w:lang w:val="hu-HU"/>
        </w:rPr>
        <w:t>szenvedő betegeknél</w:t>
      </w:r>
      <w:r w:rsidRPr="004401E5">
        <w:rPr>
          <w:noProof/>
          <w:szCs w:val="22"/>
          <w:lang w:val="hu-HU"/>
        </w:rPr>
        <w:t>.</w:t>
      </w:r>
    </w:p>
    <w:p w14:paraId="52E7932D" w14:textId="77777777" w:rsidR="00F45C51" w:rsidRPr="004401E5" w:rsidRDefault="00F45C51" w:rsidP="00554E6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905FD9E" w14:textId="77777777" w:rsidR="00F45C51" w:rsidRPr="004401E5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4401E5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4401E5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15DF48D4" w14:textId="77777777" w:rsidR="00F45C51" w:rsidRPr="004401E5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1F9A9DC" w14:textId="7794736C" w:rsidR="00C178B6" w:rsidRPr="000D7B7A" w:rsidRDefault="00C178B6" w:rsidP="00C178B6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0D7B7A">
        <w:rPr>
          <w:noProof/>
          <w:szCs w:val="22"/>
          <w:u w:val="single"/>
          <w:lang w:val="hu-HU"/>
        </w:rPr>
        <w:t>Tanydon </w:t>
      </w:r>
      <w:r w:rsidRPr="000D7B7A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 w:rsidRPr="000D7B7A">
        <w:rPr>
          <w:szCs w:val="22"/>
          <w:u w:val="single"/>
          <w:lang w:val="hu-HU"/>
        </w:rPr>
        <w:t xml:space="preserve"> 40 mg/12,5 mg</w:t>
      </w:r>
      <w:r w:rsidRPr="000D7B7A">
        <w:rPr>
          <w:noProof/>
          <w:szCs w:val="22"/>
          <w:u w:val="single"/>
          <w:lang w:val="hu-HU"/>
        </w:rPr>
        <w:t xml:space="preserve"> tabletta</w:t>
      </w:r>
    </w:p>
    <w:p w14:paraId="51F62347" w14:textId="151CE80E" w:rsidR="00C178B6" w:rsidRPr="000D7B7A" w:rsidRDefault="00C178B6" w:rsidP="00C178B6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0D7B7A">
        <w:rPr>
          <w:noProof/>
          <w:szCs w:val="22"/>
          <w:u w:val="single"/>
          <w:lang w:val="hu-HU"/>
        </w:rPr>
        <w:t>Tanydon </w:t>
      </w:r>
      <w:r w:rsidRPr="000D7B7A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>
        <w:rPr>
          <w:szCs w:val="22"/>
          <w:u w:val="single"/>
          <w:lang w:val="hu-HU"/>
        </w:rPr>
        <w:t xml:space="preserve"> 8</w:t>
      </w:r>
      <w:r w:rsidRPr="000D7B7A">
        <w:rPr>
          <w:szCs w:val="22"/>
          <w:u w:val="single"/>
          <w:lang w:val="hu-HU"/>
        </w:rPr>
        <w:t>0 mg/12,5 mg</w:t>
      </w:r>
      <w:r w:rsidRPr="000D7B7A">
        <w:rPr>
          <w:noProof/>
          <w:szCs w:val="22"/>
          <w:u w:val="single"/>
          <w:lang w:val="hu-HU"/>
        </w:rPr>
        <w:t xml:space="preserve"> tabletta</w:t>
      </w:r>
    </w:p>
    <w:p w14:paraId="6AB44A22" w14:textId="10FF1145" w:rsidR="003C7832" w:rsidRPr="004401E5" w:rsidRDefault="003C783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936A52">
        <w:rPr>
          <w:szCs w:val="22"/>
          <w:lang w:val="hu-HU"/>
        </w:rPr>
        <w:t xml:space="preserve">A </w:t>
      </w:r>
      <w:proofErr w:type="spellStart"/>
      <w:r w:rsidRPr="00936A52">
        <w:rPr>
          <w:szCs w:val="22"/>
          <w:lang w:val="hu-HU"/>
        </w:rPr>
        <w:t>preklinikai</w:t>
      </w:r>
      <w:proofErr w:type="spellEnd"/>
      <w:r w:rsidRPr="00936A52">
        <w:rPr>
          <w:szCs w:val="22"/>
          <w:lang w:val="hu-HU"/>
        </w:rPr>
        <w:t xml:space="preserve"> gyógyszerbiztonsági vizsgálatok során, amikor </w:t>
      </w:r>
      <w:proofErr w:type="spellStart"/>
      <w:r w:rsidRPr="00936A52">
        <w:rPr>
          <w:szCs w:val="22"/>
          <w:lang w:val="hu-HU"/>
        </w:rPr>
        <w:t>telmizartánt</w:t>
      </w:r>
      <w:proofErr w:type="spellEnd"/>
      <w:r w:rsidRPr="00936A52">
        <w:rPr>
          <w:szCs w:val="22"/>
          <w:lang w:val="hu-HU"/>
        </w:rPr>
        <w:t xml:space="preserve"> és </w:t>
      </w:r>
      <w:r w:rsidR="00852414">
        <w:rPr>
          <w:szCs w:val="22"/>
          <w:lang w:val="hu-HU"/>
        </w:rPr>
        <w:t>HCTZ-t</w:t>
      </w:r>
      <w:r w:rsidRPr="00936A52">
        <w:rPr>
          <w:szCs w:val="22"/>
          <w:lang w:val="hu-HU"/>
        </w:rPr>
        <w:t xml:space="preserve"> együtt adtak </w:t>
      </w:r>
      <w:proofErr w:type="spellStart"/>
      <w:r w:rsidRPr="00936A52">
        <w:rPr>
          <w:szCs w:val="22"/>
          <w:lang w:val="hu-HU"/>
        </w:rPr>
        <w:t>normoten</w:t>
      </w:r>
      <w:r w:rsidR="00617A9E">
        <w:rPr>
          <w:szCs w:val="22"/>
          <w:lang w:val="hu-HU"/>
        </w:rPr>
        <w:t>z</w:t>
      </w:r>
      <w:r w:rsidRPr="004401E5">
        <w:rPr>
          <w:szCs w:val="22"/>
          <w:lang w:val="hu-HU"/>
        </w:rPr>
        <w:t>iós</w:t>
      </w:r>
      <w:proofErr w:type="spellEnd"/>
      <w:r w:rsidRPr="004401E5">
        <w:rPr>
          <w:szCs w:val="22"/>
          <w:lang w:val="hu-HU"/>
        </w:rPr>
        <w:t xml:space="preserve"> patkányoknak és kutyáknak a klinikai terápiás tartománynak megfelelő dózisokban, nem észleltek új hatásokat azokon kívül, melyek a kombináció tagjainak </w:t>
      </w:r>
      <w:proofErr w:type="spellStart"/>
      <w:r w:rsidRPr="004401E5">
        <w:rPr>
          <w:szCs w:val="22"/>
          <w:lang w:val="hu-HU"/>
        </w:rPr>
        <w:t>monoterápiás</w:t>
      </w:r>
      <w:proofErr w:type="spellEnd"/>
      <w:r w:rsidRPr="004401E5">
        <w:rPr>
          <w:szCs w:val="22"/>
          <w:lang w:val="hu-HU"/>
        </w:rPr>
        <w:t xml:space="preserve"> alkalmazása kapcsán már ismertek voltak. A toxikológiai leletek a klinikai terápiás alkalmazás szempontjából valószínűleg lényegtelenek.</w:t>
      </w:r>
    </w:p>
    <w:p w14:paraId="218CF769" w14:textId="77777777" w:rsidR="00BD0A30" w:rsidRPr="004401E5" w:rsidRDefault="00BD0A3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7FC30B1" w14:textId="24462FAD" w:rsidR="00C178B6" w:rsidRPr="000D7B7A" w:rsidRDefault="00C178B6" w:rsidP="00C178B6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0D7B7A">
        <w:rPr>
          <w:noProof/>
          <w:szCs w:val="22"/>
          <w:u w:val="single"/>
          <w:lang w:val="hu-HU"/>
        </w:rPr>
        <w:t>Tanydon </w:t>
      </w:r>
      <w:r w:rsidRPr="000D7B7A">
        <w:rPr>
          <w:rFonts w:eastAsia="Times New Roman"/>
          <w:noProof/>
          <w:snapToGrid/>
          <w:szCs w:val="22"/>
          <w:u w:val="single"/>
          <w:lang w:val="hu-HU" w:eastAsia="en-US"/>
        </w:rPr>
        <w:t>HCT</w:t>
      </w:r>
      <w:r>
        <w:rPr>
          <w:szCs w:val="22"/>
          <w:u w:val="single"/>
          <w:lang w:val="hu-HU"/>
        </w:rPr>
        <w:t xml:space="preserve"> 8</w:t>
      </w:r>
      <w:r w:rsidRPr="000D7B7A">
        <w:rPr>
          <w:szCs w:val="22"/>
          <w:u w:val="single"/>
          <w:lang w:val="hu-HU"/>
        </w:rPr>
        <w:t>0 </w:t>
      </w:r>
      <w:r>
        <w:rPr>
          <w:szCs w:val="22"/>
          <w:u w:val="single"/>
          <w:lang w:val="hu-HU"/>
        </w:rPr>
        <w:t>mg/</w:t>
      </w:r>
      <w:r w:rsidRPr="000D7B7A">
        <w:rPr>
          <w:szCs w:val="22"/>
          <w:u w:val="single"/>
          <w:lang w:val="hu-HU"/>
        </w:rPr>
        <w:t>25 mg</w:t>
      </w:r>
      <w:r w:rsidRPr="000D7B7A">
        <w:rPr>
          <w:noProof/>
          <w:szCs w:val="22"/>
          <w:u w:val="single"/>
          <w:lang w:val="hu-HU"/>
        </w:rPr>
        <w:t xml:space="preserve"> tabletta</w:t>
      </w:r>
    </w:p>
    <w:p w14:paraId="60E4BCF5" w14:textId="14CB597E" w:rsidR="003C7832" w:rsidRPr="00BA1996" w:rsidRDefault="003C783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E64211">
        <w:rPr>
          <w:szCs w:val="22"/>
          <w:lang w:val="hu-HU"/>
        </w:rPr>
        <w:t>A 80</w:t>
      </w:r>
      <w:r w:rsidR="009048CF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>mg/25</w:t>
      </w:r>
      <w:r w:rsidR="009048CF" w:rsidRPr="00E64211">
        <w:rPr>
          <w:szCs w:val="22"/>
          <w:lang w:val="hu-HU"/>
        </w:rPr>
        <w:t> </w:t>
      </w:r>
      <w:r w:rsidRPr="00E64211">
        <w:rPr>
          <w:szCs w:val="22"/>
          <w:lang w:val="hu-HU"/>
        </w:rPr>
        <w:t xml:space="preserve">mg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>fix kombinációjú</w:t>
      </w:r>
      <w:r w:rsidR="00F55759" w:rsidRPr="00F916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55759">
        <w:rPr>
          <w:rFonts w:eastAsia="Times New Roman"/>
          <w:noProof/>
          <w:snapToGrid/>
          <w:szCs w:val="22"/>
          <w:lang w:val="hu-HU" w:eastAsia="en-US"/>
        </w:rPr>
        <w:t xml:space="preserve">készítménnyel </w:t>
      </w:r>
      <w:r w:rsidRPr="00E64211">
        <w:rPr>
          <w:szCs w:val="22"/>
          <w:lang w:val="hu-HU"/>
        </w:rPr>
        <w:t xml:space="preserve">további </w:t>
      </w:r>
      <w:proofErr w:type="spellStart"/>
      <w:r w:rsidRPr="00E64211">
        <w:rPr>
          <w:szCs w:val="22"/>
          <w:lang w:val="hu-HU"/>
        </w:rPr>
        <w:t>preklinikai</w:t>
      </w:r>
      <w:proofErr w:type="spellEnd"/>
      <w:r w:rsidRPr="00E64211">
        <w:rPr>
          <w:szCs w:val="22"/>
          <w:lang w:val="hu-HU"/>
        </w:rPr>
        <w:t xml:space="preserve"> vizsgálatokat nem végeztek. A korábbi </w:t>
      </w:r>
      <w:proofErr w:type="spellStart"/>
      <w:r w:rsidRPr="00E64211">
        <w:rPr>
          <w:szCs w:val="22"/>
          <w:lang w:val="hu-HU"/>
        </w:rPr>
        <w:t>preklinikai</w:t>
      </w:r>
      <w:proofErr w:type="spellEnd"/>
      <w:r w:rsidRPr="00E64211">
        <w:rPr>
          <w:szCs w:val="22"/>
          <w:lang w:val="hu-HU"/>
        </w:rPr>
        <w:t xml:space="preserve"> gyógyszerbiztonságossági vizsgálatok során,</w:t>
      </w:r>
      <w:r w:rsidR="00BD0A30" w:rsidRPr="00E64211">
        <w:rPr>
          <w:szCs w:val="22"/>
          <w:lang w:val="hu-HU"/>
        </w:rPr>
        <w:t xml:space="preserve"> </w:t>
      </w:r>
      <w:r w:rsidRPr="00E64211">
        <w:rPr>
          <w:szCs w:val="22"/>
          <w:lang w:val="hu-HU"/>
        </w:rPr>
        <w:t xml:space="preserve">amikor </w:t>
      </w:r>
      <w:proofErr w:type="spellStart"/>
      <w:r w:rsidRPr="00E64211">
        <w:rPr>
          <w:szCs w:val="22"/>
          <w:lang w:val="hu-HU"/>
        </w:rPr>
        <w:t>telmizartánt</w:t>
      </w:r>
      <w:proofErr w:type="spellEnd"/>
      <w:r w:rsidRPr="00E64211">
        <w:rPr>
          <w:szCs w:val="22"/>
          <w:lang w:val="hu-HU"/>
        </w:rPr>
        <w:t xml:space="preserve"> és </w:t>
      </w:r>
      <w:r w:rsidR="00852414">
        <w:rPr>
          <w:szCs w:val="22"/>
          <w:lang w:val="hu-HU"/>
        </w:rPr>
        <w:t>HCTZ-t</w:t>
      </w:r>
      <w:r w:rsidRPr="00E64211">
        <w:rPr>
          <w:szCs w:val="22"/>
          <w:lang w:val="hu-HU"/>
        </w:rPr>
        <w:t xml:space="preserve"> együtt adtak </w:t>
      </w:r>
      <w:proofErr w:type="spellStart"/>
      <w:r w:rsidRPr="00E64211">
        <w:rPr>
          <w:szCs w:val="22"/>
          <w:lang w:val="hu-HU"/>
        </w:rPr>
        <w:t>normoten</w:t>
      </w:r>
      <w:r w:rsidR="006D5F25" w:rsidRPr="00E64211">
        <w:rPr>
          <w:szCs w:val="22"/>
          <w:lang w:val="hu-HU"/>
        </w:rPr>
        <w:t>z</w:t>
      </w:r>
      <w:r w:rsidRPr="00E64211">
        <w:rPr>
          <w:szCs w:val="22"/>
          <w:lang w:val="hu-HU"/>
        </w:rPr>
        <w:t>iós</w:t>
      </w:r>
      <w:proofErr w:type="spellEnd"/>
      <w:r w:rsidRPr="00E64211">
        <w:rPr>
          <w:szCs w:val="22"/>
          <w:lang w:val="hu-HU"/>
        </w:rPr>
        <w:t xml:space="preserve"> patkányoknak és kutyáknak a</w:t>
      </w:r>
      <w:r w:rsidR="00BD0A30" w:rsidRPr="00E64211">
        <w:rPr>
          <w:szCs w:val="22"/>
          <w:lang w:val="hu-HU"/>
        </w:rPr>
        <w:t xml:space="preserve"> </w:t>
      </w:r>
      <w:r w:rsidRPr="00E64211">
        <w:rPr>
          <w:szCs w:val="22"/>
          <w:lang w:val="hu-HU"/>
        </w:rPr>
        <w:t>klinikai terápiás tartománynak megfelelő dózisokban, nem észlelt</w:t>
      </w:r>
      <w:r w:rsidR="002407CC" w:rsidRPr="00E64211">
        <w:rPr>
          <w:szCs w:val="22"/>
          <w:lang w:val="hu-HU"/>
        </w:rPr>
        <w:t>ék</w:t>
      </w:r>
      <w:r w:rsidRPr="00E64211">
        <w:rPr>
          <w:szCs w:val="22"/>
          <w:lang w:val="hu-HU"/>
        </w:rPr>
        <w:t xml:space="preserve"> új</w:t>
      </w:r>
      <w:r w:rsidR="002407CC" w:rsidRPr="00E64211">
        <w:rPr>
          <w:szCs w:val="22"/>
          <w:lang w:val="hu-HU"/>
        </w:rPr>
        <w:t>abb mellékhatások jelentkezését</w:t>
      </w:r>
      <w:r w:rsidRPr="00E64211">
        <w:rPr>
          <w:szCs w:val="22"/>
          <w:lang w:val="hu-HU"/>
        </w:rPr>
        <w:t xml:space="preserve"> azokon kívül, melyek</w:t>
      </w:r>
      <w:r w:rsidR="00BD0A30" w:rsidRPr="00E64211">
        <w:rPr>
          <w:szCs w:val="22"/>
          <w:lang w:val="hu-HU"/>
        </w:rPr>
        <w:t xml:space="preserve"> </w:t>
      </w:r>
      <w:r w:rsidRPr="00E64211">
        <w:rPr>
          <w:szCs w:val="22"/>
          <w:lang w:val="hu-HU"/>
        </w:rPr>
        <w:t>a kombináció</w:t>
      </w:r>
      <w:r w:rsidR="002407CC" w:rsidRPr="00E64211">
        <w:rPr>
          <w:szCs w:val="22"/>
          <w:lang w:val="hu-HU"/>
        </w:rPr>
        <w:t xml:space="preserve"> egyes</w:t>
      </w:r>
      <w:r w:rsidRPr="00E64211">
        <w:rPr>
          <w:szCs w:val="22"/>
          <w:lang w:val="hu-HU"/>
        </w:rPr>
        <w:t xml:space="preserve"> tagjainak </w:t>
      </w:r>
      <w:proofErr w:type="spellStart"/>
      <w:r w:rsidRPr="00E64211">
        <w:rPr>
          <w:szCs w:val="22"/>
          <w:lang w:val="hu-HU"/>
        </w:rPr>
        <w:t>monoterápiás</w:t>
      </w:r>
      <w:proofErr w:type="spellEnd"/>
      <w:r w:rsidRPr="00E64211">
        <w:rPr>
          <w:szCs w:val="22"/>
          <w:lang w:val="hu-HU"/>
        </w:rPr>
        <w:t xml:space="preserve"> alkalmazása kapcsán már ismertek</w:t>
      </w:r>
      <w:r w:rsidR="00A17E61" w:rsidRPr="00E64211">
        <w:rPr>
          <w:szCs w:val="22"/>
          <w:lang w:val="hu-HU"/>
        </w:rPr>
        <w:t>.</w:t>
      </w:r>
      <w:r w:rsidRPr="00E64211">
        <w:rPr>
          <w:szCs w:val="22"/>
          <w:lang w:val="hu-HU"/>
        </w:rPr>
        <w:t xml:space="preserve"> A toxikológiai leletek</w:t>
      </w:r>
      <w:r w:rsidR="00BD0A30" w:rsidRPr="00E64211">
        <w:rPr>
          <w:szCs w:val="22"/>
          <w:lang w:val="hu-HU"/>
        </w:rPr>
        <w:t xml:space="preserve"> </w:t>
      </w:r>
      <w:r w:rsidRPr="00E64211">
        <w:rPr>
          <w:szCs w:val="22"/>
          <w:lang w:val="hu-HU"/>
        </w:rPr>
        <w:t>a klinikai terápiás alkalmazás szempontjából valószínűleg lényegtelenek.</w:t>
      </w:r>
    </w:p>
    <w:p w14:paraId="4231E7DC" w14:textId="77777777" w:rsidR="00BD0A30" w:rsidRDefault="00BD0A3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F98A922" w14:textId="5CB00383" w:rsidR="003C7832" w:rsidRPr="0029719B" w:rsidRDefault="003C783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BA1996">
        <w:rPr>
          <w:szCs w:val="22"/>
          <w:lang w:val="hu-HU"/>
        </w:rPr>
        <w:t xml:space="preserve">A </w:t>
      </w:r>
      <w:r w:rsidR="00DC2C2C">
        <w:rPr>
          <w:lang w:val="hu-HU"/>
        </w:rPr>
        <w:t>toxikológiai leletek</w:t>
      </w:r>
      <w:r w:rsidRPr="00BA1996">
        <w:rPr>
          <w:szCs w:val="22"/>
          <w:lang w:val="hu-HU"/>
        </w:rPr>
        <w:t xml:space="preserve">, melyek ismertek az </w:t>
      </w:r>
      <w:proofErr w:type="spellStart"/>
      <w:r w:rsidRPr="00BA1996">
        <w:rPr>
          <w:szCs w:val="22"/>
          <w:lang w:val="hu-HU"/>
        </w:rPr>
        <w:t>angiotenzin</w:t>
      </w:r>
      <w:proofErr w:type="spellEnd"/>
      <w:r w:rsidRPr="00BA1996">
        <w:rPr>
          <w:szCs w:val="22"/>
          <w:lang w:val="hu-HU"/>
        </w:rPr>
        <w:t xml:space="preserve">-konvertáló enzimgátlókkal és </w:t>
      </w:r>
      <w:proofErr w:type="spellStart"/>
      <w:r w:rsidRPr="00BA1996">
        <w:rPr>
          <w:szCs w:val="22"/>
          <w:lang w:val="hu-HU"/>
        </w:rPr>
        <w:t>angioten</w:t>
      </w:r>
      <w:r w:rsidR="0012384A">
        <w:rPr>
          <w:szCs w:val="22"/>
          <w:lang w:val="hu-HU"/>
        </w:rPr>
        <w:t>zin</w:t>
      </w:r>
      <w:proofErr w:type="spellEnd"/>
      <w:r w:rsidR="0012384A">
        <w:rPr>
          <w:szCs w:val="22"/>
          <w:lang w:val="hu-HU"/>
        </w:rPr>
        <w:t> II</w:t>
      </w:r>
      <w:r w:rsidR="006D5F25">
        <w:rPr>
          <w:szCs w:val="22"/>
          <w:lang w:val="hu-HU"/>
        </w:rPr>
        <w:noBreakHyphen/>
      </w:r>
      <w:r w:rsidRPr="0012384A">
        <w:rPr>
          <w:szCs w:val="22"/>
          <w:lang w:val="hu-HU"/>
        </w:rPr>
        <w:t>recep</w:t>
      </w:r>
      <w:r w:rsidR="0012384A">
        <w:rPr>
          <w:szCs w:val="22"/>
          <w:lang w:val="hu-HU"/>
        </w:rPr>
        <w:t>tor-</w:t>
      </w:r>
      <w:r w:rsidR="00955C7D">
        <w:rPr>
          <w:szCs w:val="22"/>
          <w:lang w:val="hu-HU"/>
        </w:rPr>
        <w:t>blokkolókkal</w:t>
      </w:r>
      <w:r w:rsidRPr="0012384A">
        <w:rPr>
          <w:szCs w:val="22"/>
          <w:lang w:val="hu-HU"/>
        </w:rPr>
        <w:t xml:space="preserve"> végzett </w:t>
      </w:r>
      <w:proofErr w:type="spellStart"/>
      <w:r w:rsidRPr="0012384A">
        <w:rPr>
          <w:szCs w:val="22"/>
          <w:lang w:val="hu-HU"/>
        </w:rPr>
        <w:t>preklinikai</w:t>
      </w:r>
      <w:proofErr w:type="spellEnd"/>
      <w:r w:rsidRPr="0012384A">
        <w:rPr>
          <w:szCs w:val="22"/>
          <w:lang w:val="hu-HU"/>
        </w:rPr>
        <w:t xml:space="preserve"> vizsgálatokból is, a következők voltak: a vörösvérsejt</w:t>
      </w:r>
      <w:r w:rsidR="00BD0A30" w:rsidRPr="0012384A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jellemzők</w:t>
      </w:r>
      <w:r w:rsidR="00BD0A30" w:rsidRPr="00F916AE">
        <w:rPr>
          <w:szCs w:val="22"/>
          <w:lang w:val="hu-HU"/>
        </w:rPr>
        <w:t xml:space="preserve"> </w:t>
      </w:r>
      <w:r w:rsidRPr="005B3FF4">
        <w:rPr>
          <w:szCs w:val="22"/>
          <w:lang w:val="hu-HU"/>
        </w:rPr>
        <w:t>(</w:t>
      </w:r>
      <w:proofErr w:type="spellStart"/>
      <w:r w:rsidR="00AE3FDA" w:rsidRPr="00ED768F">
        <w:rPr>
          <w:szCs w:val="22"/>
          <w:lang w:val="hu-HU"/>
        </w:rPr>
        <w:t>erythrocyta</w:t>
      </w:r>
      <w:r w:rsidR="00AE3FDA" w:rsidRPr="00554E68">
        <w:rPr>
          <w:szCs w:val="22"/>
          <w:lang w:val="hu-HU"/>
        </w:rPr>
        <w:t>szám</w:t>
      </w:r>
      <w:proofErr w:type="spellEnd"/>
      <w:r w:rsidRPr="00C309EA">
        <w:rPr>
          <w:szCs w:val="22"/>
          <w:lang w:val="hu-HU"/>
        </w:rPr>
        <w:t xml:space="preserve">, hemoglobinszint és </w:t>
      </w:r>
      <w:proofErr w:type="spellStart"/>
      <w:r w:rsidRPr="00C309EA">
        <w:rPr>
          <w:szCs w:val="22"/>
          <w:lang w:val="hu-HU"/>
        </w:rPr>
        <w:t>hemato</w:t>
      </w:r>
      <w:r w:rsidR="006D5F25">
        <w:rPr>
          <w:szCs w:val="22"/>
          <w:lang w:val="hu-HU"/>
        </w:rPr>
        <w:t>k</w:t>
      </w:r>
      <w:r w:rsidRPr="00C309EA">
        <w:rPr>
          <w:szCs w:val="22"/>
          <w:lang w:val="hu-HU"/>
        </w:rPr>
        <w:t>rit</w:t>
      </w:r>
      <w:proofErr w:type="spellEnd"/>
      <w:r w:rsidR="00803D84" w:rsidRPr="00C309EA">
        <w:rPr>
          <w:szCs w:val="22"/>
          <w:lang w:val="hu-HU"/>
        </w:rPr>
        <w:t>-</w:t>
      </w:r>
      <w:r w:rsidRPr="00936A52">
        <w:rPr>
          <w:szCs w:val="22"/>
          <w:lang w:val="hu-HU"/>
        </w:rPr>
        <w:t>érték) csökkenése, a vese</w:t>
      </w:r>
      <w:r w:rsidR="00BD0A30" w:rsidRPr="00936A52">
        <w:rPr>
          <w:szCs w:val="22"/>
          <w:lang w:val="hu-HU"/>
        </w:rPr>
        <w:t xml:space="preserve"> </w:t>
      </w:r>
      <w:proofErr w:type="spellStart"/>
      <w:r w:rsidRPr="00936A52">
        <w:rPr>
          <w:szCs w:val="22"/>
          <w:lang w:val="hu-HU"/>
        </w:rPr>
        <w:t>hemodinamikai</w:t>
      </w:r>
      <w:proofErr w:type="spellEnd"/>
      <w:r w:rsidRPr="00936A52">
        <w:rPr>
          <w:szCs w:val="22"/>
          <w:lang w:val="hu-HU"/>
        </w:rPr>
        <w:t xml:space="preserve"> paramétereinek változása (a karbamidnitrogén</w:t>
      </w:r>
      <w:r w:rsidR="006D5F25">
        <w:rPr>
          <w:szCs w:val="22"/>
          <w:lang w:val="hu-HU"/>
        </w:rPr>
        <w:t>-</w:t>
      </w:r>
      <w:r w:rsidRPr="00936A52">
        <w:rPr>
          <w:szCs w:val="22"/>
          <w:lang w:val="hu-HU"/>
        </w:rPr>
        <w:t xml:space="preserve"> és a </w:t>
      </w:r>
      <w:proofErr w:type="spellStart"/>
      <w:r w:rsidRPr="00936A52">
        <w:rPr>
          <w:szCs w:val="22"/>
          <w:lang w:val="hu-HU"/>
        </w:rPr>
        <w:t>kreatininszint</w:t>
      </w:r>
      <w:proofErr w:type="spellEnd"/>
      <w:r w:rsidRPr="00936A52">
        <w:rPr>
          <w:szCs w:val="22"/>
          <w:lang w:val="hu-HU"/>
        </w:rPr>
        <w:t xml:space="preserve"> emelkedése), a</w:t>
      </w:r>
      <w:r w:rsidR="00BD0A30" w:rsidRPr="00936A52">
        <w:rPr>
          <w:szCs w:val="22"/>
          <w:lang w:val="hu-HU"/>
        </w:rPr>
        <w:t xml:space="preserve"> </w:t>
      </w:r>
      <w:r w:rsidRPr="004401E5">
        <w:rPr>
          <w:szCs w:val="22"/>
          <w:lang w:val="hu-HU"/>
        </w:rPr>
        <w:t xml:space="preserve">plazma </w:t>
      </w:r>
      <w:proofErr w:type="spellStart"/>
      <w:r w:rsidRPr="004401E5">
        <w:rPr>
          <w:szCs w:val="22"/>
          <w:lang w:val="hu-HU"/>
        </w:rPr>
        <w:t>reninaktivitás</w:t>
      </w:r>
      <w:proofErr w:type="spellEnd"/>
      <w:r w:rsidRPr="004401E5">
        <w:rPr>
          <w:szCs w:val="22"/>
          <w:lang w:val="hu-HU"/>
        </w:rPr>
        <w:t xml:space="preserve"> fokozódása, a </w:t>
      </w:r>
      <w:proofErr w:type="spellStart"/>
      <w:r w:rsidRPr="004401E5">
        <w:rPr>
          <w:szCs w:val="22"/>
          <w:lang w:val="hu-HU"/>
        </w:rPr>
        <w:t>juxtaglomerularis</w:t>
      </w:r>
      <w:proofErr w:type="spellEnd"/>
      <w:r w:rsidRPr="004401E5">
        <w:rPr>
          <w:szCs w:val="22"/>
          <w:lang w:val="hu-HU"/>
        </w:rPr>
        <w:t xml:space="preserve"> sejtek </w:t>
      </w:r>
      <w:proofErr w:type="spellStart"/>
      <w:r w:rsidRPr="004401E5">
        <w:rPr>
          <w:szCs w:val="22"/>
          <w:lang w:val="hu-HU"/>
        </w:rPr>
        <w:t>hypertrophiája</w:t>
      </w:r>
      <w:proofErr w:type="spellEnd"/>
      <w:r w:rsidRPr="004401E5">
        <w:rPr>
          <w:szCs w:val="22"/>
          <w:lang w:val="hu-HU"/>
        </w:rPr>
        <w:t>/</w:t>
      </w:r>
      <w:proofErr w:type="spellStart"/>
      <w:r w:rsidRPr="004401E5">
        <w:rPr>
          <w:szCs w:val="22"/>
          <w:lang w:val="hu-HU"/>
        </w:rPr>
        <w:t>hyperplasiája</w:t>
      </w:r>
      <w:proofErr w:type="spellEnd"/>
      <w:r w:rsidRPr="004401E5">
        <w:rPr>
          <w:szCs w:val="22"/>
          <w:lang w:val="hu-HU"/>
        </w:rPr>
        <w:t>, továbbá</w:t>
      </w:r>
      <w:r w:rsidR="00BD0A30" w:rsidRPr="004401E5">
        <w:rPr>
          <w:szCs w:val="22"/>
          <w:lang w:val="hu-HU"/>
        </w:rPr>
        <w:t xml:space="preserve"> </w:t>
      </w:r>
      <w:r w:rsidR="00803D84" w:rsidRPr="004401E5">
        <w:rPr>
          <w:szCs w:val="22"/>
          <w:lang w:val="hu-HU"/>
        </w:rPr>
        <w:t xml:space="preserve">a </w:t>
      </w:r>
      <w:r w:rsidRPr="004401E5">
        <w:rPr>
          <w:szCs w:val="22"/>
          <w:lang w:val="hu-HU"/>
        </w:rPr>
        <w:t>gyomornyálkahártya</w:t>
      </w:r>
      <w:r w:rsidR="006A1F89" w:rsidRPr="004401E5">
        <w:rPr>
          <w:szCs w:val="22"/>
          <w:lang w:val="hu-HU"/>
        </w:rPr>
        <w:t xml:space="preserve"> </w:t>
      </w:r>
      <w:r w:rsidRPr="004401E5">
        <w:rPr>
          <w:szCs w:val="22"/>
          <w:lang w:val="hu-HU"/>
        </w:rPr>
        <w:t>károsodás</w:t>
      </w:r>
      <w:r w:rsidR="006D5F25">
        <w:rPr>
          <w:szCs w:val="22"/>
          <w:lang w:val="hu-HU"/>
        </w:rPr>
        <w:t>a</w:t>
      </w:r>
      <w:r w:rsidRPr="004401E5">
        <w:rPr>
          <w:szCs w:val="22"/>
          <w:lang w:val="hu-HU"/>
        </w:rPr>
        <w:t xml:space="preserve">. A </w:t>
      </w:r>
      <w:proofErr w:type="spellStart"/>
      <w:r w:rsidR="00803D84" w:rsidRPr="004401E5">
        <w:rPr>
          <w:szCs w:val="22"/>
          <w:lang w:val="hu-HU"/>
        </w:rPr>
        <w:t>gastricus</w:t>
      </w:r>
      <w:proofErr w:type="spellEnd"/>
      <w:r w:rsidR="00803D84" w:rsidRPr="004401E5">
        <w:rPr>
          <w:szCs w:val="22"/>
          <w:lang w:val="hu-HU"/>
        </w:rPr>
        <w:t xml:space="preserve"> </w:t>
      </w:r>
      <w:proofErr w:type="spellStart"/>
      <w:r w:rsidRPr="004401E5">
        <w:rPr>
          <w:szCs w:val="22"/>
          <w:lang w:val="hu-HU"/>
        </w:rPr>
        <w:t>laesiók</w:t>
      </w:r>
      <w:proofErr w:type="spellEnd"/>
      <w:r w:rsidRPr="004401E5">
        <w:rPr>
          <w:szCs w:val="22"/>
          <w:lang w:val="hu-HU"/>
        </w:rPr>
        <w:t xml:space="preserve"> élettani sóoldat </w:t>
      </w:r>
      <w:r w:rsidRPr="00554E68">
        <w:rPr>
          <w:i/>
          <w:szCs w:val="22"/>
          <w:lang w:val="hu-HU"/>
        </w:rPr>
        <w:t xml:space="preserve">per </w:t>
      </w:r>
      <w:proofErr w:type="spellStart"/>
      <w:r w:rsidRPr="00554E68">
        <w:rPr>
          <w:i/>
          <w:szCs w:val="22"/>
          <w:lang w:val="hu-HU"/>
        </w:rPr>
        <w:t>os</w:t>
      </w:r>
      <w:proofErr w:type="spellEnd"/>
      <w:r w:rsidRPr="004401E5">
        <w:rPr>
          <w:szCs w:val="22"/>
          <w:lang w:val="hu-HU"/>
        </w:rPr>
        <w:t xml:space="preserve"> adásával és az állatok</w:t>
      </w:r>
      <w:r w:rsidR="00BD0A30" w:rsidRPr="004401E5">
        <w:rPr>
          <w:szCs w:val="22"/>
          <w:lang w:val="hu-HU"/>
        </w:rPr>
        <w:t xml:space="preserve"> </w:t>
      </w:r>
      <w:r w:rsidRPr="0055549E">
        <w:rPr>
          <w:szCs w:val="22"/>
          <w:lang w:val="hu-HU"/>
        </w:rPr>
        <w:t xml:space="preserve">csoportos elhelyezésével megelőzhetők vagy legalábbis mérsékelhetők voltak. </w:t>
      </w:r>
      <w:r w:rsidR="006A1F89" w:rsidRPr="0055549E">
        <w:rPr>
          <w:szCs w:val="22"/>
          <w:lang w:val="hu-HU"/>
        </w:rPr>
        <w:t xml:space="preserve">Kutyánál </w:t>
      </w:r>
      <w:r w:rsidRPr="0055549E">
        <w:rPr>
          <w:szCs w:val="22"/>
          <w:lang w:val="hu-HU"/>
        </w:rPr>
        <w:t>a</w:t>
      </w:r>
      <w:r w:rsidR="00BD0A30" w:rsidRPr="0055549E">
        <w:rPr>
          <w:szCs w:val="22"/>
          <w:lang w:val="hu-HU"/>
        </w:rPr>
        <w:t xml:space="preserve"> </w:t>
      </w:r>
      <w:proofErr w:type="spellStart"/>
      <w:r w:rsidRPr="00053BA2">
        <w:rPr>
          <w:szCs w:val="22"/>
          <w:lang w:val="hu-HU"/>
        </w:rPr>
        <w:t>vesetubulusok</w:t>
      </w:r>
      <w:proofErr w:type="spellEnd"/>
      <w:r w:rsidRPr="00053BA2">
        <w:rPr>
          <w:szCs w:val="22"/>
          <w:lang w:val="hu-HU"/>
        </w:rPr>
        <w:t xml:space="preserve"> kitágulását és atr</w:t>
      </w:r>
      <w:r w:rsidR="006D5F25">
        <w:rPr>
          <w:szCs w:val="22"/>
          <w:lang w:val="hu-HU"/>
        </w:rPr>
        <w:t>óf</w:t>
      </w:r>
      <w:r w:rsidRPr="00053BA2">
        <w:rPr>
          <w:szCs w:val="22"/>
          <w:lang w:val="hu-HU"/>
        </w:rPr>
        <w:t>iáját figyelték meg. Feltételezik, hogy ezek a változások a</w:t>
      </w:r>
      <w:r w:rsidR="00BD0A30" w:rsidRPr="00053BA2">
        <w:rPr>
          <w:szCs w:val="22"/>
          <w:lang w:val="hu-HU"/>
        </w:rPr>
        <w:t xml:space="preserve"> </w:t>
      </w:r>
      <w:proofErr w:type="spellStart"/>
      <w:r w:rsidRPr="0029719B">
        <w:rPr>
          <w:szCs w:val="22"/>
          <w:lang w:val="hu-HU"/>
        </w:rPr>
        <w:t>telmizartán</w:t>
      </w:r>
      <w:proofErr w:type="spellEnd"/>
      <w:r w:rsidRPr="0029719B">
        <w:rPr>
          <w:szCs w:val="22"/>
          <w:lang w:val="hu-HU"/>
        </w:rPr>
        <w:t xml:space="preserve"> farmakológiai aktivitására vezethetők vissza.</w:t>
      </w:r>
    </w:p>
    <w:p w14:paraId="6E9D3864" w14:textId="77777777" w:rsidR="00BD0A30" w:rsidRDefault="00BD0A30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BFE4694" w14:textId="5F8D32C2" w:rsidR="00296EB2" w:rsidRDefault="00E67C6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E67C6A">
        <w:rPr>
          <w:szCs w:val="22"/>
          <w:lang w:val="hu-HU"/>
        </w:rPr>
        <w:t xml:space="preserve">Nem figyeltek meg a </w:t>
      </w:r>
      <w:proofErr w:type="spellStart"/>
      <w:r w:rsidRPr="00E67C6A">
        <w:rPr>
          <w:szCs w:val="22"/>
          <w:lang w:val="hu-HU"/>
        </w:rPr>
        <w:t>telmizartánnál</w:t>
      </w:r>
      <w:proofErr w:type="spellEnd"/>
      <w:r w:rsidRPr="00E67C6A">
        <w:rPr>
          <w:szCs w:val="22"/>
          <w:lang w:val="hu-HU"/>
        </w:rPr>
        <w:t xml:space="preserve"> a hímek és a nőstények termékenységére gyakorolt hatást</w:t>
      </w:r>
      <w:r>
        <w:rPr>
          <w:szCs w:val="22"/>
          <w:lang w:val="hu-HU"/>
        </w:rPr>
        <w:t>.</w:t>
      </w:r>
    </w:p>
    <w:p w14:paraId="218B2949" w14:textId="77777777" w:rsidR="00E67C6A" w:rsidRPr="0029719B" w:rsidRDefault="00E67C6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08959A1" w14:textId="6783949A" w:rsidR="003C7832" w:rsidRPr="0012384A" w:rsidRDefault="003C783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29719B">
        <w:rPr>
          <w:szCs w:val="22"/>
          <w:lang w:val="hu-HU"/>
        </w:rPr>
        <w:t>Teratogén</w:t>
      </w:r>
      <w:proofErr w:type="spellEnd"/>
      <w:r w:rsidRPr="0029719B">
        <w:rPr>
          <w:szCs w:val="22"/>
          <w:lang w:val="hu-HU"/>
        </w:rPr>
        <w:t xml:space="preserve"> hatása egyértelműen nem bizonyított, a </w:t>
      </w:r>
      <w:proofErr w:type="spellStart"/>
      <w:r w:rsidRPr="0029719B">
        <w:rPr>
          <w:szCs w:val="22"/>
          <w:lang w:val="hu-HU"/>
        </w:rPr>
        <w:t>telmizartán</w:t>
      </w:r>
      <w:proofErr w:type="spellEnd"/>
      <w:r w:rsidRPr="0029719B">
        <w:rPr>
          <w:szCs w:val="22"/>
          <w:lang w:val="hu-HU"/>
        </w:rPr>
        <w:t xml:space="preserve"> toxikus dózistartományában</w:t>
      </w:r>
      <w:r w:rsidR="00BD0A30" w:rsidRPr="0029719B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 xml:space="preserve">megfigyeltek az utódok </w:t>
      </w:r>
      <w:proofErr w:type="spellStart"/>
      <w:r w:rsidRPr="0012384A">
        <w:rPr>
          <w:szCs w:val="22"/>
          <w:lang w:val="hu-HU"/>
        </w:rPr>
        <w:t>postnatalis</w:t>
      </w:r>
      <w:proofErr w:type="spellEnd"/>
      <w:r w:rsidRPr="0012384A">
        <w:rPr>
          <w:szCs w:val="22"/>
          <w:lang w:val="hu-HU"/>
        </w:rPr>
        <w:t xml:space="preserve"> fejlődésére kifejtett </w:t>
      </w:r>
      <w:r w:rsidR="00E67C6A">
        <w:rPr>
          <w:szCs w:val="22"/>
          <w:lang w:val="hu-HU"/>
        </w:rPr>
        <w:t xml:space="preserve">olyan </w:t>
      </w:r>
      <w:r w:rsidRPr="0012384A">
        <w:rPr>
          <w:szCs w:val="22"/>
          <w:lang w:val="hu-HU"/>
        </w:rPr>
        <w:t xml:space="preserve">hatást, mint </w:t>
      </w:r>
      <w:r w:rsidR="00720E69">
        <w:rPr>
          <w:szCs w:val="22"/>
          <w:lang w:val="hu-HU"/>
        </w:rPr>
        <w:t>például</w:t>
      </w:r>
      <w:r w:rsidRPr="0012384A">
        <w:rPr>
          <w:szCs w:val="22"/>
          <w:lang w:val="hu-HU"/>
        </w:rPr>
        <w:t xml:space="preserve"> alacsonyabb testsúly és</w:t>
      </w:r>
      <w:r w:rsidR="00BD0A30" w:rsidRPr="0012384A">
        <w:rPr>
          <w:szCs w:val="22"/>
          <w:lang w:val="hu-HU"/>
        </w:rPr>
        <w:t xml:space="preserve"> </w:t>
      </w:r>
      <w:r w:rsidRPr="0012384A">
        <w:rPr>
          <w:szCs w:val="22"/>
          <w:lang w:val="hu-HU"/>
        </w:rPr>
        <w:t>késleltetett szemnyitás.</w:t>
      </w:r>
    </w:p>
    <w:p w14:paraId="493F5417" w14:textId="4052798A" w:rsidR="003C7832" w:rsidRPr="00040A73" w:rsidRDefault="00DC2C2C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nem mutatott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mutagenitást</w:t>
      </w:r>
      <w:proofErr w:type="spellEnd"/>
      <w:r>
        <w:rPr>
          <w:szCs w:val="22"/>
          <w:lang w:val="hu-HU"/>
        </w:rPr>
        <w:t xml:space="preserve"> és jelentős </w:t>
      </w:r>
      <w:proofErr w:type="spellStart"/>
      <w:r>
        <w:rPr>
          <w:szCs w:val="22"/>
          <w:lang w:val="hu-HU"/>
        </w:rPr>
        <w:t>klasztogén</w:t>
      </w:r>
      <w:proofErr w:type="spellEnd"/>
      <w:r>
        <w:rPr>
          <w:szCs w:val="22"/>
          <w:lang w:val="hu-HU"/>
        </w:rPr>
        <w:t xml:space="preserve"> aktivitást az </w:t>
      </w:r>
      <w:r>
        <w:rPr>
          <w:i/>
          <w:szCs w:val="22"/>
          <w:lang w:val="hu-HU"/>
        </w:rPr>
        <w:t>in vitro</w:t>
      </w:r>
      <w:r>
        <w:rPr>
          <w:szCs w:val="22"/>
          <w:lang w:val="hu-HU"/>
        </w:rPr>
        <w:t xml:space="preserve"> vizsgálatokban és nem volt kimutatható a </w:t>
      </w:r>
      <w:proofErr w:type="spellStart"/>
      <w:r>
        <w:rPr>
          <w:szCs w:val="22"/>
          <w:lang w:val="hu-HU"/>
        </w:rPr>
        <w:t>karcinogenitás</w:t>
      </w:r>
      <w:proofErr w:type="spellEnd"/>
      <w:r>
        <w:rPr>
          <w:szCs w:val="22"/>
          <w:lang w:val="hu-HU"/>
        </w:rPr>
        <w:t xml:space="preserve"> patkánynál és egérnél.</w:t>
      </w:r>
      <w:r w:rsidR="003C7832" w:rsidRPr="00F916AE">
        <w:rPr>
          <w:szCs w:val="22"/>
          <w:lang w:val="hu-HU"/>
        </w:rPr>
        <w:t xml:space="preserve"> A </w:t>
      </w:r>
      <w:r w:rsidR="00E30F80">
        <w:rPr>
          <w:szCs w:val="22"/>
          <w:lang w:val="hu-HU"/>
        </w:rPr>
        <w:t>HCTZ-</w:t>
      </w:r>
      <w:proofErr w:type="spellStart"/>
      <w:r w:rsidR="00E30F80">
        <w:rPr>
          <w:szCs w:val="22"/>
          <w:lang w:val="hu-HU"/>
        </w:rPr>
        <w:t>vel</w:t>
      </w:r>
      <w:proofErr w:type="spellEnd"/>
      <w:r w:rsidR="003C7832" w:rsidRPr="00F916AE">
        <w:rPr>
          <w:szCs w:val="22"/>
          <w:lang w:val="hu-HU"/>
        </w:rPr>
        <w:t xml:space="preserve"> végzett</w:t>
      </w:r>
      <w:r w:rsidR="00BD0A30" w:rsidRPr="005B3FF4">
        <w:rPr>
          <w:szCs w:val="22"/>
          <w:lang w:val="hu-HU"/>
        </w:rPr>
        <w:t xml:space="preserve"> </w:t>
      </w:r>
      <w:r w:rsidR="003C7832" w:rsidRPr="00ED768F">
        <w:rPr>
          <w:szCs w:val="22"/>
          <w:lang w:val="hu-HU"/>
        </w:rPr>
        <w:t xml:space="preserve">kísérletek ellentmondó eredményeket hoztak a </w:t>
      </w:r>
      <w:proofErr w:type="spellStart"/>
      <w:r w:rsidR="003C7832" w:rsidRPr="00ED768F">
        <w:rPr>
          <w:szCs w:val="22"/>
          <w:lang w:val="hu-HU"/>
        </w:rPr>
        <w:t>genotoxikus</w:t>
      </w:r>
      <w:proofErr w:type="spellEnd"/>
      <w:r w:rsidR="003C7832" w:rsidRPr="00ED768F">
        <w:rPr>
          <w:szCs w:val="22"/>
          <w:lang w:val="hu-HU"/>
        </w:rPr>
        <w:t>, ill</w:t>
      </w:r>
      <w:r w:rsidR="00BD0A30" w:rsidRPr="002A2FF9">
        <w:rPr>
          <w:szCs w:val="22"/>
          <w:lang w:val="hu-HU"/>
        </w:rPr>
        <w:t>etve</w:t>
      </w:r>
      <w:r w:rsidR="003C7832" w:rsidRPr="001B1C02">
        <w:rPr>
          <w:szCs w:val="22"/>
          <w:lang w:val="hu-HU"/>
        </w:rPr>
        <w:t xml:space="preserve"> rákkeltő hatás tekintetében néhány</w:t>
      </w:r>
      <w:r w:rsidR="00BD0A30" w:rsidRPr="001B1C02">
        <w:rPr>
          <w:szCs w:val="22"/>
          <w:lang w:val="hu-HU"/>
        </w:rPr>
        <w:t xml:space="preserve"> </w:t>
      </w:r>
      <w:r w:rsidR="003C7832" w:rsidRPr="001B1C02">
        <w:rPr>
          <w:szCs w:val="22"/>
          <w:lang w:val="hu-HU"/>
        </w:rPr>
        <w:t>kísérleti modellen.</w:t>
      </w:r>
    </w:p>
    <w:p w14:paraId="1D89D9F0" w14:textId="370D6C30" w:rsidR="003C7832" w:rsidRPr="00BA1996" w:rsidRDefault="003C783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BA1996">
        <w:rPr>
          <w:szCs w:val="22"/>
          <w:lang w:val="hu-HU"/>
        </w:rPr>
        <w:t xml:space="preserve">A </w:t>
      </w:r>
      <w:proofErr w:type="spellStart"/>
      <w:r w:rsidRPr="00BA1996">
        <w:rPr>
          <w:szCs w:val="22"/>
          <w:lang w:val="hu-HU"/>
        </w:rPr>
        <w:t>telmizartán</w:t>
      </w:r>
      <w:proofErr w:type="spellEnd"/>
      <w:r w:rsidRPr="00BA1996">
        <w:rPr>
          <w:szCs w:val="22"/>
          <w:lang w:val="hu-HU"/>
        </w:rPr>
        <w:t>/</w:t>
      </w:r>
      <w:r w:rsidR="00DC2C2C">
        <w:rPr>
          <w:szCs w:val="22"/>
          <w:lang w:val="hu-HU"/>
        </w:rPr>
        <w:t>HCTZ</w:t>
      </w:r>
      <w:r w:rsidR="00DC2C2C" w:rsidRPr="00BA1996">
        <w:rPr>
          <w:szCs w:val="22"/>
          <w:lang w:val="hu-HU"/>
        </w:rPr>
        <w:t xml:space="preserve"> </w:t>
      </w:r>
      <w:proofErr w:type="spellStart"/>
      <w:r w:rsidRPr="00BA1996">
        <w:rPr>
          <w:szCs w:val="22"/>
          <w:lang w:val="hu-HU"/>
        </w:rPr>
        <w:t>foetotoxi</w:t>
      </w:r>
      <w:r w:rsidR="006D5F25">
        <w:rPr>
          <w:szCs w:val="22"/>
          <w:lang w:val="hu-HU"/>
        </w:rPr>
        <w:t>c</w:t>
      </w:r>
      <w:r w:rsidRPr="00BA1996">
        <w:rPr>
          <w:szCs w:val="22"/>
          <w:lang w:val="hu-HU"/>
        </w:rPr>
        <w:t>us</w:t>
      </w:r>
      <w:proofErr w:type="spellEnd"/>
      <w:r w:rsidRPr="00BA1996">
        <w:rPr>
          <w:szCs w:val="22"/>
          <w:lang w:val="hu-HU"/>
        </w:rPr>
        <w:t xml:space="preserve"> potenciálját illetően lásd</w:t>
      </w:r>
      <w:r w:rsidR="00B06408">
        <w:rPr>
          <w:szCs w:val="22"/>
          <w:lang w:val="hu-HU"/>
        </w:rPr>
        <w:t xml:space="preserve"> a</w:t>
      </w:r>
      <w:r w:rsidRPr="00BA1996">
        <w:rPr>
          <w:szCs w:val="22"/>
          <w:lang w:val="hu-HU"/>
        </w:rPr>
        <w:t xml:space="preserve"> 4.6 pont</w:t>
      </w:r>
      <w:r w:rsidR="00E30F80">
        <w:rPr>
          <w:szCs w:val="22"/>
          <w:lang w:val="hu-HU"/>
        </w:rPr>
        <w:t>ot</w:t>
      </w:r>
      <w:r w:rsidRPr="00BA1996">
        <w:rPr>
          <w:szCs w:val="22"/>
          <w:lang w:val="hu-HU"/>
        </w:rPr>
        <w:t>.</w:t>
      </w:r>
    </w:p>
    <w:p w14:paraId="4C7A8F06" w14:textId="77777777" w:rsidR="003C7832" w:rsidRPr="00BA1996" w:rsidRDefault="003C783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4CDB3EC" w14:textId="77777777" w:rsidR="003C7832" w:rsidRPr="00BA1996" w:rsidRDefault="003C783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27C16F0" w14:textId="77777777" w:rsidR="00F45C51" w:rsidRPr="00DD4EA6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DD4EA6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D4EA6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5D88C37C" w14:textId="77777777" w:rsidR="00F45C51" w:rsidRPr="00B75C46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2C06521" w14:textId="77777777" w:rsidR="00F45C51" w:rsidRPr="00B75C46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B75C46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B75C46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9F49136" w14:textId="77777777" w:rsidR="00F45C51" w:rsidRPr="00B75C46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737F84" w14:textId="77777777" w:rsidR="00BD0A30" w:rsidRPr="00F973D3" w:rsidRDefault="007A683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71ABD">
        <w:rPr>
          <w:rFonts w:eastAsia="Times New Roman"/>
          <w:noProof/>
          <w:snapToGrid/>
          <w:szCs w:val="22"/>
          <w:lang w:val="hu-HU" w:eastAsia="en-US"/>
        </w:rPr>
        <w:t>magnézium</w:t>
      </w:r>
      <w:r w:rsidR="00BD0A30" w:rsidRPr="00F973D3">
        <w:rPr>
          <w:rFonts w:eastAsia="Times New Roman"/>
          <w:noProof/>
          <w:snapToGrid/>
          <w:szCs w:val="22"/>
          <w:lang w:val="hu-HU" w:eastAsia="en-US"/>
        </w:rPr>
        <w:t>-sztearát (E470b)</w:t>
      </w:r>
    </w:p>
    <w:p w14:paraId="17EF9597" w14:textId="77777777" w:rsidR="00BD0A30" w:rsidRPr="00554E68" w:rsidRDefault="007A683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kálium</w:t>
      </w:r>
      <w:r w:rsidR="00BD0A30" w:rsidRPr="00554E68">
        <w:rPr>
          <w:rFonts w:eastAsia="Times New Roman"/>
          <w:noProof/>
          <w:snapToGrid/>
          <w:szCs w:val="22"/>
          <w:lang w:val="hu-HU" w:eastAsia="en-US"/>
        </w:rPr>
        <w:t>-hidroxid</w:t>
      </w:r>
    </w:p>
    <w:p w14:paraId="5D4A82E4" w14:textId="77777777" w:rsidR="00BD0A30" w:rsidRPr="00554E68" w:rsidRDefault="007A683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meglumin</w:t>
      </w:r>
    </w:p>
    <w:p w14:paraId="0E8C5825" w14:textId="77777777" w:rsidR="00BD0A30" w:rsidRPr="00554E68" w:rsidRDefault="007A683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povidon</w:t>
      </w:r>
    </w:p>
    <w:p w14:paraId="391E4BD3" w14:textId="77777777" w:rsidR="00BD0A30" w:rsidRPr="00554E68" w:rsidRDefault="007A683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karboximetil</w:t>
      </w:r>
      <w:r w:rsidR="00BD0A30" w:rsidRPr="00554E68">
        <w:rPr>
          <w:rFonts w:eastAsia="Times New Roman"/>
          <w:noProof/>
          <w:snapToGrid/>
          <w:szCs w:val="22"/>
          <w:lang w:val="hu-HU" w:eastAsia="en-US"/>
        </w:rPr>
        <w:t>-keményítő-nátrium (A</w:t>
      </w:r>
      <w:r w:rsidR="00437CE8" w:rsidRPr="00554E6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D0A30" w:rsidRPr="00554E68">
        <w:rPr>
          <w:rFonts w:eastAsia="Times New Roman"/>
          <w:noProof/>
          <w:snapToGrid/>
          <w:szCs w:val="22"/>
          <w:lang w:val="hu-HU" w:eastAsia="en-US"/>
        </w:rPr>
        <w:t>típusú)</w:t>
      </w:r>
    </w:p>
    <w:p w14:paraId="5A4FA2F6" w14:textId="77777777" w:rsidR="00BD0A30" w:rsidRPr="00554E68" w:rsidRDefault="007A683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mikrokristályos </w:t>
      </w:r>
      <w:r w:rsidR="00BD0A30" w:rsidRPr="00554E68">
        <w:rPr>
          <w:rFonts w:eastAsia="Times New Roman"/>
          <w:noProof/>
          <w:snapToGrid/>
          <w:szCs w:val="22"/>
          <w:lang w:val="hu-HU" w:eastAsia="en-US"/>
        </w:rPr>
        <w:t>cellulóz</w:t>
      </w:r>
    </w:p>
    <w:p w14:paraId="3C2B91E2" w14:textId="77777777" w:rsidR="00F45C51" w:rsidRPr="00554E68" w:rsidRDefault="007A683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mannit </w:t>
      </w:r>
      <w:r w:rsidR="00BD0A30" w:rsidRPr="00554E68">
        <w:rPr>
          <w:rFonts w:eastAsia="Times New Roman"/>
          <w:noProof/>
          <w:snapToGrid/>
          <w:szCs w:val="22"/>
          <w:lang w:val="hu-HU" w:eastAsia="en-US"/>
        </w:rPr>
        <w:t>(E421)</w:t>
      </w:r>
    </w:p>
    <w:p w14:paraId="6E884EC2" w14:textId="77777777" w:rsidR="00BD0A30" w:rsidRPr="00554E68" w:rsidRDefault="00BD0A30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426980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54D64B9C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1F801B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1F825CE2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732121B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06ED8502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14401E" w14:textId="77777777" w:rsidR="00C437D4" w:rsidRPr="00554E68" w:rsidRDefault="00C437D4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Al/</w:t>
      </w:r>
      <w:r w:rsidR="002F70FC">
        <w:rPr>
          <w:rFonts w:eastAsia="Times New Roman"/>
          <w:noProof/>
          <w:snapToGrid/>
          <w:szCs w:val="22"/>
          <w:lang w:val="hu-HU" w:eastAsia="en-US"/>
        </w:rPr>
        <w:t>/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Al buborékcsomagolás esetén:</w:t>
      </w:r>
    </w:p>
    <w:p w14:paraId="60ECA70C" w14:textId="77777777" w:rsidR="00F45C51" w:rsidRPr="00554E68" w:rsidRDefault="00C44989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</w:t>
      </w:r>
      <w:r w:rsidR="000E09A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45C51" w:rsidRPr="00554E68">
        <w:rPr>
          <w:rFonts w:eastAsia="Times New Roman"/>
          <w:noProof/>
          <w:snapToGrid/>
          <w:szCs w:val="22"/>
          <w:lang w:val="hu-HU" w:eastAsia="en-US"/>
        </w:rPr>
        <w:t>év</w:t>
      </w:r>
      <w:r w:rsidR="00C437D4" w:rsidRPr="00554E68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1D163A1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E80364" w14:textId="77777777" w:rsidR="0075232B" w:rsidRPr="00554E68" w:rsidRDefault="0075232B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Al/</w:t>
      </w:r>
      <w:r w:rsidR="002F70FC">
        <w:rPr>
          <w:rFonts w:eastAsia="Times New Roman"/>
          <w:noProof/>
          <w:snapToGrid/>
          <w:szCs w:val="22"/>
          <w:lang w:val="hu-HU" w:eastAsia="en-US"/>
        </w:rPr>
        <w:t>/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PV</w:t>
      </w:r>
      <w:r w:rsidR="002F70FC">
        <w:rPr>
          <w:rFonts w:eastAsia="Times New Roman"/>
          <w:noProof/>
          <w:snapToGrid/>
          <w:szCs w:val="22"/>
          <w:lang w:val="hu-HU" w:eastAsia="en-US"/>
        </w:rPr>
        <w:t>D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C/PVC buborékcsomagolás </w:t>
      </w:r>
      <w:r w:rsidR="000E09AC" w:rsidRPr="00554E68">
        <w:rPr>
          <w:rFonts w:eastAsia="Times New Roman"/>
          <w:noProof/>
          <w:snapToGrid/>
          <w:szCs w:val="22"/>
          <w:lang w:val="hu-HU" w:eastAsia="en-US"/>
        </w:rPr>
        <w:t xml:space="preserve">és HDPE tartály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esetén:</w:t>
      </w:r>
    </w:p>
    <w:p w14:paraId="47D6B605" w14:textId="77777777" w:rsidR="0075232B" w:rsidRPr="00554E68" w:rsidRDefault="00C44989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2</w:t>
      </w:r>
      <w:r w:rsidR="0075232B" w:rsidRPr="00554E68">
        <w:rPr>
          <w:rFonts w:eastAsia="Times New Roman"/>
          <w:noProof/>
          <w:snapToGrid/>
          <w:szCs w:val="22"/>
          <w:lang w:val="hu-HU" w:eastAsia="en-US"/>
        </w:rPr>
        <w:t xml:space="preserve"> év.</w:t>
      </w:r>
    </w:p>
    <w:p w14:paraId="1311BB7B" w14:textId="77777777" w:rsidR="0075232B" w:rsidRPr="00554E68" w:rsidRDefault="0075232B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A52131C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29B3E035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4AD0C38" w14:textId="77777777" w:rsidR="00C437D4" w:rsidRPr="00554E68" w:rsidRDefault="00C437D4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Al/</w:t>
      </w:r>
      <w:r w:rsidR="002F70FC">
        <w:rPr>
          <w:rFonts w:eastAsia="Times New Roman"/>
          <w:noProof/>
          <w:snapToGrid/>
          <w:szCs w:val="22"/>
          <w:lang w:val="hu-HU" w:eastAsia="en-US"/>
        </w:rPr>
        <w:t>/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Al buborékcsomagolás és HDPE </w:t>
      </w:r>
      <w:r w:rsidR="00FA3468" w:rsidRPr="00554E68">
        <w:rPr>
          <w:rFonts w:eastAsia="Times New Roman"/>
          <w:noProof/>
          <w:snapToGrid/>
          <w:szCs w:val="22"/>
          <w:lang w:val="hu-HU" w:eastAsia="en-US"/>
        </w:rPr>
        <w:t>tartály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 esetén:</w:t>
      </w:r>
    </w:p>
    <w:p w14:paraId="2DBABEAD" w14:textId="77777777" w:rsidR="005549D9" w:rsidRPr="00554E68" w:rsidRDefault="005549D9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554E68">
        <w:rPr>
          <w:noProof/>
          <w:szCs w:val="22"/>
          <w:lang w:val="hu-HU"/>
        </w:rPr>
        <w:t>Ez a gyógyszer nem igényel különleges tárolást.</w:t>
      </w:r>
    </w:p>
    <w:p w14:paraId="7031AFE9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D367F45" w14:textId="77777777" w:rsidR="003539CB" w:rsidRPr="00554E68" w:rsidRDefault="0075232B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Al/</w:t>
      </w:r>
      <w:r w:rsidR="002F70FC">
        <w:rPr>
          <w:rFonts w:eastAsia="Times New Roman"/>
          <w:noProof/>
          <w:snapToGrid/>
          <w:szCs w:val="22"/>
          <w:lang w:val="hu-HU" w:eastAsia="en-US"/>
        </w:rPr>
        <w:t>/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PV</w:t>
      </w:r>
      <w:r w:rsidR="002F70FC">
        <w:rPr>
          <w:rFonts w:eastAsia="Times New Roman"/>
          <w:noProof/>
          <w:snapToGrid/>
          <w:szCs w:val="22"/>
          <w:lang w:val="hu-HU" w:eastAsia="en-US"/>
        </w:rPr>
        <w:t>D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C/PVC </w:t>
      </w:r>
      <w:r w:rsidR="003539CB" w:rsidRPr="00554E68">
        <w:rPr>
          <w:rFonts w:eastAsia="Times New Roman"/>
          <w:noProof/>
          <w:snapToGrid/>
          <w:szCs w:val="22"/>
          <w:lang w:val="hu-HU" w:eastAsia="en-US"/>
        </w:rPr>
        <w:t>buborékcsomagolás esetén:</w:t>
      </w:r>
    </w:p>
    <w:p w14:paraId="6EBD5D32" w14:textId="065E8E3A" w:rsidR="003539CB" w:rsidRPr="00554E68" w:rsidRDefault="0020681A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noProof/>
          <w:snapToGrid/>
          <w:szCs w:val="22"/>
          <w:lang w:val="hu-HU" w:eastAsia="en-US"/>
        </w:rPr>
        <w:t>Legfeljebb 30</w:t>
      </w:r>
      <w:r w:rsidR="00DC2C2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°C-on tárolandó.</w:t>
      </w:r>
    </w:p>
    <w:p w14:paraId="71AD2CEA" w14:textId="77777777" w:rsidR="0020681A" w:rsidRPr="00554E68" w:rsidRDefault="0020681A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A100A0" w14:textId="77777777" w:rsidR="00F45C51" w:rsidRPr="00554E68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554E68">
        <w:rPr>
          <w:rFonts w:eastAsia="Times New Roman"/>
          <w:b/>
          <w:noProof/>
          <w:snapToGrid/>
          <w:szCs w:val="22"/>
          <w:lang w:val="hu-HU" w:eastAsia="en-US"/>
        </w:rPr>
        <w:tab/>
        <w:t>Csomagolás típusa és kiszerelése</w:t>
      </w:r>
    </w:p>
    <w:p w14:paraId="0AA1B818" w14:textId="77777777" w:rsidR="00F45C51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9202C82" w14:textId="77777777" w:rsidR="00840A7E" w:rsidRPr="00C309EA" w:rsidRDefault="00840A7E" w:rsidP="00840A7E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tabletták </w:t>
      </w:r>
      <w:r w:rsidRPr="0090550B">
        <w:rPr>
          <w:lang w:val="hu-HU" w:eastAsia="is-IS"/>
        </w:rPr>
        <w:t>OPA/</w:t>
      </w:r>
      <w:proofErr w:type="spellStart"/>
      <w:r w:rsidRPr="0090550B">
        <w:rPr>
          <w:lang w:val="hu-HU" w:eastAsia="is-IS"/>
        </w:rPr>
        <w:t>Al</w:t>
      </w:r>
      <w:proofErr w:type="spellEnd"/>
      <w:r w:rsidRPr="0090550B">
        <w:rPr>
          <w:lang w:val="hu-HU" w:eastAsia="is-IS"/>
        </w:rPr>
        <w:t>/PVC//</w:t>
      </w:r>
      <w:proofErr w:type="spellStart"/>
      <w:r w:rsidRPr="0090550B">
        <w:rPr>
          <w:lang w:val="hu-HU" w:eastAsia="is-IS"/>
        </w:rPr>
        <w:t>Al</w:t>
      </w:r>
      <w:proofErr w:type="spellEnd"/>
      <w:r w:rsidRPr="00840A7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buborékcsomagolás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ban, </w:t>
      </w:r>
      <w:r w:rsidR="009B11BC">
        <w:rPr>
          <w:rFonts w:eastAsia="Times New Roman"/>
          <w:noProof/>
          <w:snapToGrid/>
          <w:szCs w:val="22"/>
          <w:lang w:val="hu-HU" w:eastAsia="en-US"/>
        </w:rPr>
        <w:t xml:space="preserve">vagy 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átlátszó, színtelen </w:t>
      </w:r>
      <w:r w:rsidRPr="0090550B">
        <w:rPr>
          <w:lang w:val="hu-HU" w:eastAsia="is-IS"/>
        </w:rPr>
        <w:t>PVC/PV</w:t>
      </w:r>
      <w:r w:rsidR="007E4440" w:rsidRPr="0090550B">
        <w:rPr>
          <w:lang w:val="hu-HU" w:eastAsia="is-IS"/>
        </w:rPr>
        <w:t>D</w:t>
      </w:r>
      <w:r w:rsidRPr="0090550B">
        <w:rPr>
          <w:lang w:val="hu-HU" w:eastAsia="is-IS"/>
        </w:rPr>
        <w:t>C//</w:t>
      </w:r>
      <w:proofErr w:type="spellStart"/>
      <w:r w:rsidRPr="0090550B">
        <w:rPr>
          <w:lang w:val="hu-HU" w:eastAsia="is-IS"/>
        </w:rPr>
        <w:t>Al</w:t>
      </w:r>
      <w:proofErr w:type="spellEnd"/>
      <w:r w:rsidRPr="0090550B">
        <w:rPr>
          <w:lang w:val="hu-HU" w:eastAsia="is-IS"/>
        </w:rPr>
        <w:t xml:space="preserve"> buborékcsomagolásban vagy fehér, kerek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>HDPE tartály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ban 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LDPE </w:t>
      </w:r>
      <w:r w:rsidR="007E4440">
        <w:rPr>
          <w:rFonts w:eastAsia="Times New Roman"/>
          <w:noProof/>
          <w:snapToGrid/>
          <w:szCs w:val="22"/>
          <w:lang w:val="hu-HU" w:eastAsia="en-US"/>
        </w:rPr>
        <w:t>kupakkal</w:t>
      </w:r>
      <w:r w:rsidRPr="00554E68">
        <w:rPr>
          <w:rFonts w:eastAsia="Times New Roman"/>
          <w:noProof/>
          <w:snapToGrid/>
          <w:szCs w:val="22"/>
          <w:lang w:val="hu-HU" w:eastAsia="en-US"/>
        </w:rPr>
        <w:t xml:space="preserve"> és </w:t>
      </w:r>
      <w:proofErr w:type="spellStart"/>
      <w:r w:rsidRPr="00554E68">
        <w:rPr>
          <w:szCs w:val="22"/>
          <w:lang w:val="hu-HU"/>
        </w:rPr>
        <w:t>szilikagél</w:t>
      </w:r>
      <w:proofErr w:type="spellEnd"/>
      <w:r w:rsidRPr="00554E68">
        <w:rPr>
          <w:szCs w:val="22"/>
          <w:lang w:val="hu-HU"/>
        </w:rPr>
        <w:t xml:space="preserve"> töltetű HDPE nedvességkötővel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vannak csomagolva.</w:t>
      </w:r>
    </w:p>
    <w:p w14:paraId="6258757B" w14:textId="77777777" w:rsidR="00840A7E" w:rsidRPr="00554E68" w:rsidRDefault="00840A7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9FCC11" w14:textId="77777777" w:rsidR="0020681A" w:rsidRPr="00936A52" w:rsidRDefault="0020681A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36A52">
        <w:rPr>
          <w:rFonts w:eastAsia="Times New Roman"/>
          <w:noProof/>
          <w:snapToGrid/>
          <w:szCs w:val="22"/>
          <w:lang w:val="hu-HU" w:eastAsia="en-US"/>
        </w:rPr>
        <w:t>Buborékcsomagolás: 28, 30 és 90 tabletta</w:t>
      </w:r>
    </w:p>
    <w:p w14:paraId="6B64A6F4" w14:textId="77777777" w:rsidR="0020681A" w:rsidRPr="004401E5" w:rsidRDefault="0020681A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401E5">
        <w:rPr>
          <w:rFonts w:eastAsia="Times New Roman"/>
          <w:noProof/>
          <w:snapToGrid/>
          <w:szCs w:val="22"/>
          <w:lang w:val="hu-HU" w:eastAsia="en-US"/>
        </w:rPr>
        <w:t>Ta</w:t>
      </w:r>
      <w:r w:rsidR="00FA3468" w:rsidRPr="004401E5">
        <w:rPr>
          <w:rFonts w:eastAsia="Times New Roman"/>
          <w:noProof/>
          <w:snapToGrid/>
          <w:szCs w:val="22"/>
          <w:lang w:val="hu-HU" w:eastAsia="en-US"/>
        </w:rPr>
        <w:t>rtály</w:t>
      </w:r>
      <w:r w:rsidRPr="004401E5">
        <w:rPr>
          <w:rFonts w:eastAsia="Times New Roman"/>
          <w:noProof/>
          <w:snapToGrid/>
          <w:szCs w:val="22"/>
          <w:lang w:val="hu-HU" w:eastAsia="en-US"/>
        </w:rPr>
        <w:t>: 30 és 90 tabletta</w:t>
      </w:r>
    </w:p>
    <w:p w14:paraId="0F65C55F" w14:textId="77777777" w:rsidR="00FA3468" w:rsidRPr="004401E5" w:rsidRDefault="00FA3468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518230" w14:textId="77777777" w:rsidR="00F45C51" w:rsidRPr="004401E5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401E5">
        <w:rPr>
          <w:rFonts w:eastAsia="Times New Roman"/>
          <w:noProof/>
          <w:snapToGrid/>
          <w:szCs w:val="22"/>
          <w:lang w:val="hu-HU" w:eastAsia="en-US"/>
        </w:rPr>
        <w:t>Nem feltétlenül mindegyik kiszerelés</w:t>
      </w:r>
      <w:r w:rsidR="0020681A" w:rsidRPr="004401E5">
        <w:rPr>
          <w:rFonts w:eastAsia="Times New Roman"/>
          <w:noProof/>
          <w:snapToGrid/>
          <w:szCs w:val="22"/>
          <w:lang w:val="hu-HU" w:eastAsia="en-US"/>
        </w:rPr>
        <w:t xml:space="preserve"> kerül kereskedelmi forgalomba.</w:t>
      </w:r>
    </w:p>
    <w:p w14:paraId="27FC3984" w14:textId="77777777" w:rsidR="00F45C51" w:rsidRPr="004401E5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2373AC6" w14:textId="77777777" w:rsidR="00F45C51" w:rsidRPr="00053BA2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4401E5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4401E5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</w:t>
      </w:r>
      <w:r w:rsidR="00E54E2B" w:rsidRPr="004401E5">
        <w:rPr>
          <w:szCs w:val="22"/>
          <w:lang w:val="hu-HU"/>
        </w:rPr>
        <w:t xml:space="preserve"> </w:t>
      </w:r>
      <w:r w:rsidR="00E54E2B" w:rsidRPr="004401E5">
        <w:rPr>
          <w:rFonts w:eastAsia="Times New Roman"/>
          <w:b/>
          <w:noProof/>
          <w:snapToGrid/>
          <w:szCs w:val="22"/>
          <w:lang w:val="hu-HU" w:eastAsia="en-US"/>
        </w:rPr>
        <w:t>és</w:t>
      </w:r>
      <w:r w:rsidR="00E54E2B" w:rsidRPr="0055549E">
        <w:rPr>
          <w:rFonts w:eastAsia="Times New Roman"/>
          <w:b/>
          <w:noProof/>
          <w:snapToGrid/>
          <w:szCs w:val="22"/>
          <w:lang w:val="hu-HU" w:eastAsia="en-US"/>
        </w:rPr>
        <w:t xml:space="preserve"> egyéb, a készítmény kezelésével kapcsolatos információk</w:t>
      </w:r>
    </w:p>
    <w:p w14:paraId="6BD66BC9" w14:textId="77777777" w:rsidR="00F45C51" w:rsidRPr="00053BA2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F1DE28" w14:textId="77777777" w:rsidR="00F45C51" w:rsidRPr="0029719B" w:rsidRDefault="009B11BC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Bármilyen fel nem használt gyógyszer, illetve hulladékanyag megsemmisítését a gyógyszerekre vonatkozó</w:t>
      </w:r>
      <w:r w:rsidR="00F45C51" w:rsidRPr="0029719B">
        <w:rPr>
          <w:rFonts w:eastAsia="Times New Roman"/>
          <w:noProof/>
          <w:snapToGrid/>
          <w:szCs w:val="22"/>
          <w:lang w:val="hu-HU" w:eastAsia="en-US"/>
        </w:rPr>
        <w:t xml:space="preserve"> előírások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szerint kell végrehajtani</w:t>
      </w:r>
      <w:r w:rsidR="00F45C51" w:rsidRPr="0029719B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8E459CF" w14:textId="77777777" w:rsidR="00F45C51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B56134B" w14:textId="77777777" w:rsidR="009B11BC" w:rsidRPr="00E64211" w:rsidRDefault="009B11BC" w:rsidP="00E64211">
      <w:pPr>
        <w:rPr>
          <w:b/>
          <w:szCs w:val="22"/>
          <w:lang w:val="hu-HU"/>
        </w:rPr>
      </w:pPr>
      <w:r w:rsidRPr="00E64211">
        <w:rPr>
          <w:b/>
          <w:szCs w:val="22"/>
          <w:lang w:val="hu-HU"/>
        </w:rPr>
        <w:t xml:space="preserve">Megjegyzés: </w:t>
      </w:r>
      <w:r w:rsidR="00286141" w:rsidRPr="00E64211">
        <w:rPr>
          <w:b/>
          <w:szCs w:val="22"/>
        </w:rPr>
        <w:sym w:font="Wingdings" w:char="F058"/>
      </w:r>
      <w:r w:rsidR="007E4440" w:rsidRPr="00E64211">
        <w:rPr>
          <w:b/>
          <w:szCs w:val="22"/>
          <w:lang w:val="hu-HU"/>
        </w:rPr>
        <w:t xml:space="preserve"> </w:t>
      </w:r>
      <w:r w:rsidR="00286141" w:rsidRPr="00E64211">
        <w:rPr>
          <w:b/>
          <w:szCs w:val="22"/>
          <w:lang w:val="hu-HU"/>
        </w:rPr>
        <w:t>(</w:t>
      </w:r>
      <w:r w:rsidR="00AD61C5" w:rsidRPr="00AD61C5">
        <w:rPr>
          <w:b/>
          <w:szCs w:val="22"/>
          <w:lang w:val="hu-HU"/>
        </w:rPr>
        <w:t xml:space="preserve">egy </w:t>
      </w:r>
      <w:r w:rsidR="007E4440" w:rsidRPr="00E64211">
        <w:rPr>
          <w:b/>
          <w:szCs w:val="22"/>
          <w:lang w:val="hu-HU"/>
        </w:rPr>
        <w:t>keresztes</w:t>
      </w:r>
      <w:r w:rsidR="00286141" w:rsidRPr="00E64211">
        <w:rPr>
          <w:b/>
          <w:szCs w:val="22"/>
          <w:lang w:val="hu-HU"/>
        </w:rPr>
        <w:t>)</w:t>
      </w:r>
    </w:p>
    <w:p w14:paraId="102F0DD3" w14:textId="77777777" w:rsidR="009B11BC" w:rsidRDefault="009B11BC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E64211">
        <w:rPr>
          <w:b/>
          <w:szCs w:val="22"/>
          <w:lang w:val="hu-HU"/>
        </w:rPr>
        <w:t>Osztályozás:</w:t>
      </w:r>
      <w:r>
        <w:rPr>
          <w:szCs w:val="22"/>
          <w:lang w:val="hu-HU"/>
        </w:rPr>
        <w:t xml:space="preserve"> </w:t>
      </w:r>
      <w:r w:rsidR="00286141">
        <w:rPr>
          <w:szCs w:val="22"/>
          <w:lang w:val="hu-HU"/>
        </w:rPr>
        <w:t>II. csoport</w:t>
      </w:r>
    </w:p>
    <w:p w14:paraId="78320881" w14:textId="77777777" w:rsidR="00286141" w:rsidRDefault="0028614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Kizárólag orvosi rendelvényhez kötött gyógyszer (V).</w:t>
      </w:r>
    </w:p>
    <w:p w14:paraId="327D2730" w14:textId="77777777" w:rsidR="009B11BC" w:rsidRPr="0029719B" w:rsidRDefault="009B11BC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6552CB1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CA02406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29719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29719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7692A39D" w14:textId="77777777" w:rsidR="00F45C51" w:rsidRPr="0029719B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29BA908" w14:textId="77777777" w:rsidR="0008591A" w:rsidRPr="0012384A" w:rsidRDefault="0008591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2384A">
        <w:rPr>
          <w:szCs w:val="22"/>
          <w:lang w:val="hu-HU"/>
        </w:rPr>
        <w:t xml:space="preserve">Richter Gedeon </w:t>
      </w:r>
      <w:proofErr w:type="spellStart"/>
      <w:r w:rsidRPr="0012384A">
        <w:rPr>
          <w:szCs w:val="22"/>
          <w:lang w:val="hu-HU"/>
        </w:rPr>
        <w:t>Nyrt</w:t>
      </w:r>
      <w:proofErr w:type="spellEnd"/>
      <w:r w:rsidRPr="0012384A">
        <w:rPr>
          <w:szCs w:val="22"/>
          <w:lang w:val="hu-HU"/>
        </w:rPr>
        <w:t>.</w:t>
      </w:r>
    </w:p>
    <w:p w14:paraId="58B0806E" w14:textId="77777777" w:rsidR="0008591A" w:rsidRPr="0012384A" w:rsidRDefault="0008591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2384A">
        <w:rPr>
          <w:szCs w:val="22"/>
          <w:lang w:val="hu-HU"/>
        </w:rPr>
        <w:t>1103 Budapest,</w:t>
      </w:r>
    </w:p>
    <w:p w14:paraId="063BE4CA" w14:textId="77777777" w:rsidR="0008591A" w:rsidRPr="0012384A" w:rsidRDefault="0008591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2384A">
        <w:rPr>
          <w:szCs w:val="22"/>
          <w:lang w:val="hu-HU"/>
        </w:rPr>
        <w:t>Gyömrői út 19-21.</w:t>
      </w:r>
    </w:p>
    <w:p w14:paraId="42C4D148" w14:textId="77777777" w:rsidR="0008591A" w:rsidRPr="0012384A" w:rsidRDefault="0008591A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12384A">
        <w:rPr>
          <w:szCs w:val="22"/>
          <w:lang w:val="hu-HU"/>
        </w:rPr>
        <w:t>Magyarország</w:t>
      </w:r>
    </w:p>
    <w:p w14:paraId="139D7DF7" w14:textId="77777777" w:rsidR="00F45C51" w:rsidRPr="0012384A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F63929" w14:textId="77777777" w:rsidR="00F45C51" w:rsidRPr="0012384A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FFB97DC" w14:textId="77777777" w:rsidR="00F45C51" w:rsidRPr="0012384A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12384A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12384A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1FDB515" w14:textId="77777777" w:rsidR="00F45C51" w:rsidRPr="0012384A" w:rsidRDefault="00F45C51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D189827" w14:textId="77777777" w:rsidR="009F19EE" w:rsidRPr="00E64211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hu-HU"/>
        </w:rPr>
      </w:pPr>
      <w:r w:rsidRPr="00E64211">
        <w:rPr>
          <w:rFonts w:eastAsia="Times New Roman"/>
          <w:snapToGrid/>
          <w:szCs w:val="22"/>
          <w:u w:val="single"/>
          <w:lang w:val="hu-HU" w:eastAsia="hu-HU"/>
        </w:rPr>
        <w:t>Tanydon</w:t>
      </w:r>
      <w:r w:rsidR="00DC2257" w:rsidRPr="00E64211">
        <w:rPr>
          <w:rFonts w:eastAsia="Times New Roman"/>
          <w:snapToGrid/>
          <w:szCs w:val="22"/>
          <w:u w:val="single"/>
          <w:lang w:val="hu-HU" w:eastAsia="hu-HU"/>
        </w:rPr>
        <w:t> </w:t>
      </w:r>
      <w:r w:rsidRPr="00E64211">
        <w:rPr>
          <w:rFonts w:eastAsia="Times New Roman"/>
          <w:snapToGrid/>
          <w:szCs w:val="22"/>
          <w:u w:val="single"/>
          <w:lang w:val="hu-HU" w:eastAsia="hu-HU"/>
        </w:rPr>
        <w:t>HCT 40 mg/12,5 mg tabletta</w:t>
      </w:r>
    </w:p>
    <w:p w14:paraId="05E9D0FF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OGYI-T-22459/01</w:t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ab/>
        <w:t>28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 xml:space="preserve"> buborékcsomagolásban, dobozban</w:t>
      </w:r>
    </w:p>
    <w:p w14:paraId="76038905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OGYI-T-22459/02</w:t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ab/>
        <w:t>28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PV</w:t>
      </w:r>
      <w:r w:rsidR="002F70FC">
        <w:rPr>
          <w:rFonts w:eastAsia="Times New Roman"/>
          <w:snapToGrid/>
          <w:szCs w:val="22"/>
          <w:lang w:val="hu-HU" w:eastAsia="hu-HU"/>
        </w:rPr>
        <w:t>D</w:t>
      </w:r>
      <w:r w:rsidRPr="00554E68">
        <w:rPr>
          <w:rFonts w:eastAsia="Times New Roman"/>
          <w:snapToGrid/>
          <w:szCs w:val="22"/>
          <w:lang w:val="hu-HU" w:eastAsia="hu-HU"/>
        </w:rPr>
        <w:t>C/PVC buborékcsomagolásban, dobozban</w:t>
      </w:r>
    </w:p>
    <w:p w14:paraId="00AC827A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OGYI-T-22459/03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>30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/</w:t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 xml:space="preserve"> buborékcsomagolásban, dobozban</w:t>
      </w:r>
    </w:p>
    <w:p w14:paraId="751626F5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lastRenderedPageBreak/>
        <w:t>OGYI-T-22459/04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>30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PV</w:t>
      </w:r>
      <w:r w:rsidR="002F70FC">
        <w:rPr>
          <w:rFonts w:eastAsia="Times New Roman"/>
          <w:snapToGrid/>
          <w:szCs w:val="22"/>
          <w:lang w:val="hu-HU" w:eastAsia="hu-HU"/>
        </w:rPr>
        <w:t>D</w:t>
      </w:r>
      <w:r w:rsidRPr="00554E68">
        <w:rPr>
          <w:rFonts w:eastAsia="Times New Roman"/>
          <w:snapToGrid/>
          <w:szCs w:val="22"/>
          <w:lang w:val="hu-HU" w:eastAsia="hu-HU"/>
        </w:rPr>
        <w:t>C/PVC buborékcsomagolásban, dobozban</w:t>
      </w:r>
    </w:p>
    <w:p w14:paraId="6DE17E63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OGYI-T-22459/05</w:t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ab/>
        <w:t>90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 xml:space="preserve"> buborékcsomagolásban, dobozban</w:t>
      </w:r>
    </w:p>
    <w:p w14:paraId="7EBA8B3B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OGYI-T-22459/06</w:t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ab/>
        <w:t>90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PV</w:t>
      </w:r>
      <w:r w:rsidR="002F70FC">
        <w:rPr>
          <w:rFonts w:eastAsia="Times New Roman"/>
          <w:snapToGrid/>
          <w:szCs w:val="22"/>
          <w:lang w:val="hu-HU" w:eastAsia="hu-HU"/>
        </w:rPr>
        <w:t>D</w:t>
      </w:r>
      <w:r w:rsidRPr="00554E68">
        <w:rPr>
          <w:rFonts w:eastAsia="Times New Roman"/>
          <w:snapToGrid/>
          <w:szCs w:val="22"/>
          <w:lang w:val="hu-HU" w:eastAsia="hu-HU"/>
        </w:rPr>
        <w:t>C/PVC buborékcsomagolásban, dobozban</w:t>
      </w:r>
    </w:p>
    <w:p w14:paraId="557C4C98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</w:p>
    <w:p w14:paraId="1C934E4B" w14:textId="77777777" w:rsidR="009F19EE" w:rsidRPr="00E64211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hu-HU"/>
        </w:rPr>
      </w:pPr>
      <w:r w:rsidRPr="00E64211">
        <w:rPr>
          <w:rFonts w:eastAsia="Times New Roman"/>
          <w:snapToGrid/>
          <w:szCs w:val="22"/>
          <w:u w:val="single"/>
          <w:lang w:val="hu-HU" w:eastAsia="hu-HU"/>
        </w:rPr>
        <w:t>Tanydon</w:t>
      </w:r>
      <w:r w:rsidR="00DC2257" w:rsidRPr="00E64211">
        <w:rPr>
          <w:rFonts w:eastAsia="Times New Roman"/>
          <w:snapToGrid/>
          <w:szCs w:val="22"/>
          <w:u w:val="single"/>
          <w:lang w:val="hu-HU" w:eastAsia="hu-HU"/>
        </w:rPr>
        <w:t> </w:t>
      </w:r>
      <w:r w:rsidRPr="00E64211">
        <w:rPr>
          <w:rFonts w:eastAsia="Times New Roman"/>
          <w:snapToGrid/>
          <w:szCs w:val="22"/>
          <w:u w:val="single"/>
          <w:lang w:val="hu-HU" w:eastAsia="hu-HU"/>
        </w:rPr>
        <w:t>HCT 80 mg/12,5 mg tabletta</w:t>
      </w:r>
    </w:p>
    <w:p w14:paraId="65F7B380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OGYI-T-22459/07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>28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 xml:space="preserve"> buborékcsomagolásban, dobozban</w:t>
      </w:r>
    </w:p>
    <w:p w14:paraId="6AAE3387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OGYI-T-22459/08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>28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PV</w:t>
      </w:r>
      <w:r w:rsidR="002F70FC">
        <w:rPr>
          <w:rFonts w:eastAsia="Times New Roman"/>
          <w:snapToGrid/>
          <w:szCs w:val="22"/>
          <w:lang w:val="hu-HU" w:eastAsia="hu-HU"/>
        </w:rPr>
        <w:t>D</w:t>
      </w:r>
      <w:r w:rsidRPr="00554E68">
        <w:rPr>
          <w:rFonts w:eastAsia="Times New Roman"/>
          <w:snapToGrid/>
          <w:szCs w:val="22"/>
          <w:lang w:val="hu-HU" w:eastAsia="hu-HU"/>
        </w:rPr>
        <w:t>C/PVC buborékcsomagolásban, dobozban</w:t>
      </w:r>
    </w:p>
    <w:p w14:paraId="37FBAFD0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OGYI-T-22459/09</w:t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ab/>
        <w:t>30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 xml:space="preserve"> buborékcsomagolásban, dobozban</w:t>
      </w:r>
    </w:p>
    <w:p w14:paraId="4D949C5F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OGYI-T-22459/10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>30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PV</w:t>
      </w:r>
      <w:r w:rsidR="002F70FC">
        <w:rPr>
          <w:rFonts w:eastAsia="Times New Roman"/>
          <w:snapToGrid/>
          <w:szCs w:val="22"/>
          <w:lang w:val="hu-HU" w:eastAsia="hu-HU"/>
        </w:rPr>
        <w:t>D</w:t>
      </w:r>
      <w:r w:rsidRPr="00554E68">
        <w:rPr>
          <w:rFonts w:eastAsia="Times New Roman"/>
          <w:snapToGrid/>
          <w:szCs w:val="22"/>
          <w:lang w:val="hu-HU" w:eastAsia="hu-HU"/>
        </w:rPr>
        <w:t>C/PVC buborékcsomagolásban, dobozban</w:t>
      </w:r>
    </w:p>
    <w:p w14:paraId="593FD23C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OGYI-T-22459/11</w:t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ab/>
        <w:t>90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/</w:t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 xml:space="preserve"> buborékcsomagolásban, dobozban</w:t>
      </w:r>
    </w:p>
    <w:p w14:paraId="00712CF4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OGYI-T-22459/12</w:t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ab/>
        <w:t>90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PV</w:t>
      </w:r>
      <w:r w:rsidR="002F70FC">
        <w:rPr>
          <w:rFonts w:eastAsia="Times New Roman"/>
          <w:snapToGrid/>
          <w:szCs w:val="22"/>
          <w:lang w:val="hu-HU" w:eastAsia="hu-HU"/>
        </w:rPr>
        <w:t>D</w:t>
      </w:r>
      <w:r w:rsidRPr="00554E68">
        <w:rPr>
          <w:rFonts w:eastAsia="Times New Roman"/>
          <w:snapToGrid/>
          <w:szCs w:val="22"/>
          <w:lang w:val="hu-HU" w:eastAsia="hu-HU"/>
        </w:rPr>
        <w:t>C/PVC buborékcsomagolásban, dobozban</w:t>
      </w:r>
    </w:p>
    <w:p w14:paraId="10D6485D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</w:p>
    <w:p w14:paraId="07A2C259" w14:textId="77777777" w:rsidR="009F19EE" w:rsidRPr="00E64211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hu-HU"/>
        </w:rPr>
      </w:pPr>
      <w:r w:rsidRPr="00E64211">
        <w:rPr>
          <w:rFonts w:eastAsia="Times New Roman"/>
          <w:snapToGrid/>
          <w:szCs w:val="22"/>
          <w:u w:val="single"/>
          <w:lang w:val="hu-HU" w:eastAsia="hu-HU"/>
        </w:rPr>
        <w:t>Tanydon</w:t>
      </w:r>
      <w:r w:rsidR="00DC2257" w:rsidRPr="00E64211">
        <w:rPr>
          <w:rFonts w:eastAsia="Times New Roman"/>
          <w:snapToGrid/>
          <w:szCs w:val="22"/>
          <w:u w:val="single"/>
          <w:lang w:val="hu-HU" w:eastAsia="hu-HU"/>
        </w:rPr>
        <w:t> </w:t>
      </w:r>
      <w:r w:rsidRPr="00E64211">
        <w:rPr>
          <w:rFonts w:eastAsia="Times New Roman"/>
          <w:snapToGrid/>
          <w:szCs w:val="22"/>
          <w:u w:val="single"/>
          <w:lang w:val="hu-HU" w:eastAsia="hu-HU"/>
        </w:rPr>
        <w:t>HCT 80 mg/25 mg tabletta</w:t>
      </w:r>
    </w:p>
    <w:p w14:paraId="39B19EA4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OGYI-T-22459/13</w:t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ab/>
        <w:t>28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 xml:space="preserve"> buborékcsomagolásban, dobozban</w:t>
      </w:r>
    </w:p>
    <w:p w14:paraId="6E1FC1FE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OGYI-T-22459/14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>28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PV</w:t>
      </w:r>
      <w:r w:rsidR="002F70FC">
        <w:rPr>
          <w:rFonts w:eastAsia="Times New Roman"/>
          <w:snapToGrid/>
          <w:szCs w:val="22"/>
          <w:lang w:val="hu-HU" w:eastAsia="hu-HU"/>
        </w:rPr>
        <w:t>D</w:t>
      </w:r>
      <w:r w:rsidRPr="00554E68">
        <w:rPr>
          <w:rFonts w:eastAsia="Times New Roman"/>
          <w:snapToGrid/>
          <w:szCs w:val="22"/>
          <w:lang w:val="hu-HU" w:eastAsia="hu-HU"/>
        </w:rPr>
        <w:t>C/PVC buborékcsomagolásban, dobozban</w:t>
      </w:r>
    </w:p>
    <w:p w14:paraId="53622FA6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OGYI-T-22459/15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>30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 xml:space="preserve"> buborékcsomagolásban, dobozban</w:t>
      </w:r>
    </w:p>
    <w:p w14:paraId="78CACF3D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OGYI-T-22459/16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>30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PV</w:t>
      </w:r>
      <w:r w:rsidR="002F70FC">
        <w:rPr>
          <w:rFonts w:eastAsia="Times New Roman"/>
          <w:snapToGrid/>
          <w:szCs w:val="22"/>
          <w:lang w:val="hu-HU" w:eastAsia="hu-HU"/>
        </w:rPr>
        <w:t>D</w:t>
      </w:r>
      <w:r w:rsidRPr="00554E68">
        <w:rPr>
          <w:rFonts w:eastAsia="Times New Roman"/>
          <w:snapToGrid/>
          <w:szCs w:val="22"/>
          <w:lang w:val="hu-HU" w:eastAsia="hu-HU"/>
        </w:rPr>
        <w:t>C/PVC buborékcsomagolásban, dobozban</w:t>
      </w:r>
    </w:p>
    <w:p w14:paraId="177D527F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OGYI-T-22459/17</w:t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ab/>
        <w:t>90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 xml:space="preserve"> buborékcsomagolásban, dobozban</w:t>
      </w:r>
    </w:p>
    <w:p w14:paraId="3DD28503" w14:textId="77777777" w:rsidR="009F19EE" w:rsidRPr="00554E68" w:rsidRDefault="009F19EE" w:rsidP="00554E6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4E68">
        <w:rPr>
          <w:rFonts w:eastAsia="Times New Roman"/>
          <w:snapToGrid/>
          <w:szCs w:val="22"/>
          <w:lang w:val="hu-HU" w:eastAsia="hu-HU"/>
        </w:rPr>
        <w:t>OGYI-T-22459/18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r w:rsidR="00443498" w:rsidRPr="00554E68">
        <w:rPr>
          <w:rFonts w:eastAsia="Times New Roman"/>
          <w:snapToGrid/>
          <w:szCs w:val="22"/>
          <w:lang w:val="hu-HU" w:eastAsia="hu-HU"/>
        </w:rPr>
        <w:tab/>
      </w:r>
      <w:r w:rsidRPr="00554E68">
        <w:rPr>
          <w:rFonts w:eastAsia="Times New Roman"/>
          <w:snapToGrid/>
          <w:szCs w:val="22"/>
          <w:lang w:val="hu-HU" w:eastAsia="hu-HU"/>
        </w:rPr>
        <w:t>90</w:t>
      </w:r>
      <w:r w:rsidR="00A71ABD">
        <w:rPr>
          <w:rFonts w:eastAsia="Times New Roman"/>
          <w:snapToGrid/>
          <w:szCs w:val="22"/>
          <w:lang w:val="hu-HU" w:eastAsia="hu-HU"/>
        </w:rPr>
        <w:t>×</w:t>
      </w:r>
      <w:r w:rsidRPr="00554E68">
        <w:rPr>
          <w:rFonts w:eastAsia="Times New Roman"/>
          <w:snapToGrid/>
          <w:szCs w:val="22"/>
          <w:lang w:val="hu-HU" w:eastAsia="hu-HU"/>
        </w:rPr>
        <w:tab/>
      </w:r>
      <w:proofErr w:type="spellStart"/>
      <w:r w:rsidRPr="00554E68">
        <w:rPr>
          <w:rFonts w:eastAsia="Times New Roman"/>
          <w:snapToGrid/>
          <w:szCs w:val="22"/>
          <w:lang w:val="hu-HU" w:eastAsia="hu-HU"/>
        </w:rPr>
        <w:t>Al</w:t>
      </w:r>
      <w:proofErr w:type="spellEnd"/>
      <w:r w:rsidRPr="00554E68">
        <w:rPr>
          <w:rFonts w:eastAsia="Times New Roman"/>
          <w:snapToGrid/>
          <w:szCs w:val="22"/>
          <w:lang w:val="hu-HU" w:eastAsia="hu-HU"/>
        </w:rPr>
        <w:t>/</w:t>
      </w:r>
      <w:r w:rsidR="002F70FC">
        <w:rPr>
          <w:rFonts w:eastAsia="Times New Roman"/>
          <w:snapToGrid/>
          <w:szCs w:val="22"/>
          <w:lang w:val="hu-HU" w:eastAsia="hu-HU"/>
        </w:rPr>
        <w:t>/</w:t>
      </w:r>
      <w:r w:rsidRPr="00554E68">
        <w:rPr>
          <w:rFonts w:eastAsia="Times New Roman"/>
          <w:snapToGrid/>
          <w:szCs w:val="22"/>
          <w:lang w:val="hu-HU" w:eastAsia="hu-HU"/>
        </w:rPr>
        <w:t>PV</w:t>
      </w:r>
      <w:r w:rsidR="002F70FC">
        <w:rPr>
          <w:rFonts w:eastAsia="Times New Roman"/>
          <w:snapToGrid/>
          <w:szCs w:val="22"/>
          <w:lang w:val="hu-HU" w:eastAsia="hu-HU"/>
        </w:rPr>
        <w:t>D</w:t>
      </w:r>
      <w:r w:rsidRPr="00554E68">
        <w:rPr>
          <w:rFonts w:eastAsia="Times New Roman"/>
          <w:snapToGrid/>
          <w:szCs w:val="22"/>
          <w:lang w:val="hu-HU" w:eastAsia="hu-HU"/>
        </w:rPr>
        <w:t>C/PVC buborékcsomagolásban, dobozban</w:t>
      </w:r>
    </w:p>
    <w:p w14:paraId="5045AABE" w14:textId="77777777" w:rsidR="00946CA2" w:rsidRPr="00C309EA" w:rsidRDefault="00946CA2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B40F05" w14:textId="77777777" w:rsidR="004F160E" w:rsidRPr="00936A52" w:rsidRDefault="004F160E" w:rsidP="00554E6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5B0FE0B" w14:textId="77777777" w:rsidR="00F45C51" w:rsidRPr="004401E5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936A52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936A5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</w:t>
      </w:r>
      <w:r w:rsidR="00783F4A" w:rsidRPr="00936A52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936A52">
        <w:rPr>
          <w:rFonts w:eastAsia="Times New Roman"/>
          <w:b/>
          <w:noProof/>
          <w:snapToGrid/>
          <w:szCs w:val="22"/>
          <w:lang w:val="hu-HU" w:eastAsia="en-US"/>
        </w:rPr>
        <w:t>/ MEGÚJÍTÁSÁNAK</w:t>
      </w:r>
      <w:r w:rsidRPr="00936A52">
        <w:rPr>
          <w:b/>
          <w:szCs w:val="22"/>
          <w:lang w:val="hu-HU"/>
        </w:rPr>
        <w:t xml:space="preserve"> DÁTUM</w:t>
      </w:r>
      <w:r w:rsidRPr="004401E5">
        <w:rPr>
          <w:b/>
          <w:szCs w:val="22"/>
          <w:lang w:val="hu-HU"/>
        </w:rPr>
        <w:t>A</w:t>
      </w:r>
    </w:p>
    <w:p w14:paraId="520ED3EC" w14:textId="77777777" w:rsidR="00F45C51" w:rsidRPr="004401E5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DE4DC1A" w14:textId="77777777" w:rsidR="00F45C51" w:rsidRDefault="0055549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55549E">
        <w:rPr>
          <w:rFonts w:eastAsia="Times New Roman"/>
          <w:snapToGrid/>
          <w:szCs w:val="22"/>
          <w:lang w:val="hu-HU" w:eastAsia="hu-HU"/>
        </w:rPr>
        <w:t xml:space="preserve">A forgalomba hozatali engedély első kiadásának dátuma: </w:t>
      </w:r>
      <w:r w:rsidR="00ED5A25" w:rsidRPr="00554E68">
        <w:rPr>
          <w:rFonts w:eastAsia="Times New Roman"/>
          <w:snapToGrid/>
          <w:szCs w:val="22"/>
          <w:lang w:val="hu-HU" w:eastAsia="hu-HU"/>
        </w:rPr>
        <w:t xml:space="preserve">2013. </w:t>
      </w:r>
      <w:r w:rsidR="00A71ABD">
        <w:rPr>
          <w:rFonts w:eastAsia="Times New Roman"/>
          <w:snapToGrid/>
          <w:szCs w:val="22"/>
          <w:lang w:val="hu-HU" w:eastAsia="hu-HU"/>
        </w:rPr>
        <w:t>március</w:t>
      </w:r>
      <w:r w:rsidR="00ED5A25" w:rsidRPr="00554E68">
        <w:rPr>
          <w:rFonts w:eastAsia="Times New Roman"/>
          <w:snapToGrid/>
          <w:szCs w:val="22"/>
          <w:lang w:val="hu-HU" w:eastAsia="hu-HU"/>
        </w:rPr>
        <w:t xml:space="preserve"> 26.</w:t>
      </w:r>
    </w:p>
    <w:p w14:paraId="6FDCA357" w14:textId="77777777" w:rsidR="007B27E8" w:rsidRPr="00C309EA" w:rsidRDefault="007B27E8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hu-HU"/>
        </w:rPr>
        <w:t>A forgalomba hozatali engedély legutóbbi megújításának dátuma: 2019. február 25.</w:t>
      </w:r>
    </w:p>
    <w:p w14:paraId="7E732EE5" w14:textId="77777777" w:rsidR="00F45C51" w:rsidRPr="00936A52" w:rsidRDefault="00F45C51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DB15C8" w14:textId="77777777" w:rsidR="00ED5A25" w:rsidRPr="004401E5" w:rsidRDefault="00ED5A25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6DF669C" w14:textId="77777777" w:rsidR="00F45C51" w:rsidRPr="004401E5" w:rsidRDefault="00F45C51" w:rsidP="00554E68">
      <w:pPr>
        <w:widowControl w:val="0"/>
        <w:tabs>
          <w:tab w:val="clear" w:pos="567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4401E5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4401E5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6370370D" w14:textId="77777777" w:rsidR="004F160E" w:rsidRPr="004401E5" w:rsidRDefault="004F160E" w:rsidP="00554E68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FCD965" w14:textId="024DD32F" w:rsidR="00946CA2" w:rsidRPr="0055549E" w:rsidRDefault="00B73411" w:rsidP="00554E68">
      <w:pPr>
        <w:widowControl w:val="0"/>
        <w:tabs>
          <w:tab w:val="clear" w:pos="567"/>
        </w:tabs>
        <w:spacing w:line="240" w:lineRule="auto"/>
        <w:rPr>
          <w:noProof/>
          <w:snapToGrid/>
          <w:szCs w:val="22"/>
          <w:lang w:val="hu-HU" w:eastAsia="en-US"/>
        </w:rPr>
      </w:pPr>
      <w:r>
        <w:rPr>
          <w:noProof/>
          <w:snapToGrid/>
          <w:szCs w:val="22"/>
          <w:lang w:val="hu-HU" w:eastAsia="en-US"/>
        </w:rPr>
        <w:t>2026. október 17.</w:t>
      </w:r>
    </w:p>
    <w:sectPr w:rsidR="00946CA2" w:rsidRPr="0055549E" w:rsidSect="00D54805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32797" w14:textId="77777777" w:rsidR="001C3E91" w:rsidRDefault="001C3E91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0222027B" w14:textId="77777777" w:rsidR="001C3E91" w:rsidRDefault="001C3E91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3AC34" w14:textId="77777777" w:rsidR="001C3E91" w:rsidRPr="009A06A9" w:rsidRDefault="001C3E91" w:rsidP="00554E68">
    <w:pPr>
      <w:pStyle w:val="llb"/>
      <w:tabs>
        <w:tab w:val="clear" w:pos="567"/>
        <w:tab w:val="clear" w:pos="4536"/>
        <w:tab w:val="clear" w:pos="8306"/>
      </w:tabs>
      <w:ind w:right="-1"/>
      <w:jc w:val="right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98C39" w14:textId="77777777" w:rsidR="001C3E91" w:rsidRDefault="001C3E91" w:rsidP="007D586E">
    <w:pPr>
      <w:pStyle w:val="llb"/>
      <w:rPr>
        <w:rFonts w:ascii="Times New Roman" w:hAnsi="Times New Roman"/>
        <w:sz w:val="18"/>
        <w:szCs w:val="18"/>
      </w:rPr>
    </w:pPr>
    <w:r w:rsidRPr="001C3E91">
      <w:rPr>
        <w:rFonts w:ascii="Times New Roman" w:hAnsi="Times New Roman"/>
        <w:sz w:val="18"/>
        <w:szCs w:val="18"/>
      </w:rPr>
      <w:t>NNGYK/ETGY/22108/2026</w:t>
    </w:r>
  </w:p>
  <w:p w14:paraId="2D1E81B2" w14:textId="755ED339" w:rsidR="001C3E91" w:rsidRDefault="001C3E91" w:rsidP="007D586E">
    <w:pPr>
      <w:pStyle w:val="llb"/>
      <w:rPr>
        <w:rFonts w:ascii="Times New Roman" w:hAnsi="Times New Roman"/>
        <w:sz w:val="18"/>
        <w:szCs w:val="18"/>
      </w:rPr>
    </w:pPr>
    <w:r w:rsidRPr="001C3E91">
      <w:rPr>
        <w:rFonts w:ascii="Times New Roman" w:hAnsi="Times New Roman"/>
        <w:sz w:val="18"/>
        <w:szCs w:val="18"/>
      </w:rPr>
      <w:t>NNGYK/ETGY/2210</w:t>
    </w:r>
    <w:r>
      <w:rPr>
        <w:rFonts w:ascii="Times New Roman" w:hAnsi="Times New Roman"/>
        <w:sz w:val="18"/>
        <w:szCs w:val="18"/>
      </w:rPr>
      <w:t>9</w:t>
    </w:r>
    <w:r w:rsidRPr="001C3E91">
      <w:rPr>
        <w:rFonts w:ascii="Times New Roman" w:hAnsi="Times New Roman"/>
        <w:sz w:val="18"/>
        <w:szCs w:val="18"/>
      </w:rPr>
      <w:t>/2026</w:t>
    </w:r>
  </w:p>
  <w:p w14:paraId="488B64CD" w14:textId="14C9B8DD" w:rsidR="001C3E91" w:rsidRPr="00E64211" w:rsidRDefault="001C3E91" w:rsidP="007D586E">
    <w:pPr>
      <w:pStyle w:val="llb"/>
      <w:rPr>
        <w:rFonts w:ascii="Times New Roman" w:hAnsi="Times New Roman"/>
        <w:sz w:val="18"/>
        <w:szCs w:val="18"/>
      </w:rPr>
    </w:pPr>
    <w:r w:rsidRPr="001C3E91">
      <w:rPr>
        <w:rFonts w:ascii="Times New Roman" w:hAnsi="Times New Roman"/>
        <w:sz w:val="18"/>
        <w:szCs w:val="18"/>
      </w:rPr>
      <w:t>NNGYK/ETGY/221</w:t>
    </w:r>
    <w:r>
      <w:rPr>
        <w:rFonts w:ascii="Times New Roman" w:hAnsi="Times New Roman"/>
        <w:sz w:val="18"/>
        <w:szCs w:val="18"/>
      </w:rPr>
      <w:t>10</w:t>
    </w:r>
    <w:r w:rsidRPr="001C3E91">
      <w:rPr>
        <w:rFonts w:ascii="Times New Roman" w:hAnsi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66503" w14:textId="77777777" w:rsidR="001C3E91" w:rsidRDefault="001C3E91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0456B2BB" w14:textId="77777777" w:rsidR="001C3E91" w:rsidRDefault="001C3E91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15F23" w14:textId="77777777" w:rsidR="001C3E91" w:rsidRDefault="001C3E91" w:rsidP="004720B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6FB945C" w14:textId="77777777" w:rsidR="001C3E91" w:rsidRDefault="001C3E9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3CFDD" w14:textId="748246C4" w:rsidR="001C3E91" w:rsidRPr="00554E68" w:rsidRDefault="001C3E91" w:rsidP="00554E68">
    <w:pPr>
      <w:pStyle w:val="lfej"/>
      <w:jc w:val="center"/>
      <w:rPr>
        <w:sz w:val="18"/>
        <w:szCs w:val="18"/>
      </w:rPr>
    </w:pPr>
    <w:r w:rsidRPr="00554E68">
      <w:rPr>
        <w:sz w:val="18"/>
        <w:szCs w:val="18"/>
      </w:rPr>
      <w:fldChar w:fldCharType="begin"/>
    </w:r>
    <w:r w:rsidRPr="00554E68">
      <w:rPr>
        <w:sz w:val="18"/>
        <w:szCs w:val="18"/>
      </w:rPr>
      <w:instrText>PAGE   \* MERGEFORMAT</w:instrText>
    </w:r>
    <w:r w:rsidRPr="00554E68">
      <w:rPr>
        <w:sz w:val="18"/>
        <w:szCs w:val="18"/>
      </w:rPr>
      <w:fldChar w:fldCharType="separate"/>
    </w:r>
    <w:r w:rsidR="00A31C04" w:rsidRPr="00A31C04">
      <w:rPr>
        <w:noProof/>
        <w:sz w:val="18"/>
        <w:szCs w:val="18"/>
        <w:lang w:val="hu-HU"/>
      </w:rPr>
      <w:t>22</w:t>
    </w:r>
    <w:r w:rsidRPr="00554E68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96A28" w14:textId="77777777" w:rsidR="001C3E91" w:rsidRPr="009A06A9" w:rsidRDefault="001C3E91" w:rsidP="009A06A9">
    <w:pPr>
      <w:pStyle w:val="lfej"/>
      <w:tabs>
        <w:tab w:val="clear" w:pos="4320"/>
        <w:tab w:val="clear" w:pos="8640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2896194"/>
    <w:multiLevelType w:val="hybridMultilevel"/>
    <w:tmpl w:val="8B863AD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C237684"/>
    <w:multiLevelType w:val="hybridMultilevel"/>
    <w:tmpl w:val="EB604E1C"/>
    <w:lvl w:ilvl="0" w:tplc="22E04A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2FDD75B3"/>
    <w:multiLevelType w:val="hybridMultilevel"/>
    <w:tmpl w:val="5FEC3D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38C9382D"/>
    <w:multiLevelType w:val="hybridMultilevel"/>
    <w:tmpl w:val="07E8B944"/>
    <w:lvl w:ilvl="0" w:tplc="22E04A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DCD30C7"/>
    <w:multiLevelType w:val="hybridMultilevel"/>
    <w:tmpl w:val="DFCC18FA"/>
    <w:lvl w:ilvl="0" w:tplc="22E04A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0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6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9DD65C3"/>
    <w:multiLevelType w:val="hybridMultilevel"/>
    <w:tmpl w:val="77544140"/>
    <w:lvl w:ilvl="0" w:tplc="22E04A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2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3"/>
  </w:num>
  <w:num w:numId="6">
    <w:abstractNumId w:val="30"/>
  </w:num>
  <w:num w:numId="7">
    <w:abstractNumId w:val="20"/>
  </w:num>
  <w:num w:numId="8">
    <w:abstractNumId w:val="25"/>
  </w:num>
  <w:num w:numId="9">
    <w:abstractNumId w:val="36"/>
  </w:num>
  <w:num w:numId="10">
    <w:abstractNumId w:val="11"/>
  </w:num>
  <w:num w:numId="11">
    <w:abstractNumId w:val="34"/>
  </w:num>
  <w:num w:numId="12">
    <w:abstractNumId w:val="22"/>
  </w:num>
  <w:num w:numId="13">
    <w:abstractNumId w:val="18"/>
  </w:num>
  <w:num w:numId="14">
    <w:abstractNumId w:val="16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5"/>
  </w:num>
  <w:num w:numId="17">
    <w:abstractNumId w:val="26"/>
  </w:num>
  <w:num w:numId="18">
    <w:abstractNumId w:val="29"/>
  </w:num>
  <w:num w:numId="19">
    <w:abstractNumId w:val="15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8"/>
  </w:num>
  <w:num w:numId="40">
    <w:abstractNumId w:val="14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31"/>
  </w:num>
  <w:num w:numId="43">
    <w:abstractNumId w:val="27"/>
  </w:num>
  <w:num w:numId="44">
    <w:abstractNumId w:val="17"/>
  </w:num>
  <w:num w:numId="45">
    <w:abstractNumId w:val="12"/>
  </w:num>
  <w:num w:numId="46">
    <w:abstractNumId w:val="23"/>
  </w:num>
  <w:num w:numId="47">
    <w:abstractNumId w:val="24"/>
  </w:num>
  <w:num w:numId="48">
    <w:abstractNumId w:val="21"/>
  </w:num>
  <w:num w:numId="49">
    <w:abstractNumId w:val="19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295"/>
    <w:rsid w:val="00005701"/>
    <w:rsid w:val="00007528"/>
    <w:rsid w:val="0001021D"/>
    <w:rsid w:val="0001034F"/>
    <w:rsid w:val="00010EB8"/>
    <w:rsid w:val="0001164F"/>
    <w:rsid w:val="000121D6"/>
    <w:rsid w:val="000146A6"/>
    <w:rsid w:val="000150B9"/>
    <w:rsid w:val="000150D3"/>
    <w:rsid w:val="0001566D"/>
    <w:rsid w:val="000166C1"/>
    <w:rsid w:val="00017168"/>
    <w:rsid w:val="00020AE8"/>
    <w:rsid w:val="00023F29"/>
    <w:rsid w:val="0002540A"/>
    <w:rsid w:val="00025D0E"/>
    <w:rsid w:val="00025EBE"/>
    <w:rsid w:val="00026AFD"/>
    <w:rsid w:val="000276C1"/>
    <w:rsid w:val="00030445"/>
    <w:rsid w:val="000318C7"/>
    <w:rsid w:val="000328A5"/>
    <w:rsid w:val="00033FDB"/>
    <w:rsid w:val="00034204"/>
    <w:rsid w:val="000344F6"/>
    <w:rsid w:val="00037ED9"/>
    <w:rsid w:val="00040A73"/>
    <w:rsid w:val="00040B6A"/>
    <w:rsid w:val="00042263"/>
    <w:rsid w:val="000422C9"/>
    <w:rsid w:val="00043D27"/>
    <w:rsid w:val="00044042"/>
    <w:rsid w:val="00044F37"/>
    <w:rsid w:val="000458E1"/>
    <w:rsid w:val="00046DCE"/>
    <w:rsid w:val="00046E38"/>
    <w:rsid w:val="000474D2"/>
    <w:rsid w:val="00047617"/>
    <w:rsid w:val="000479C5"/>
    <w:rsid w:val="0005042F"/>
    <w:rsid w:val="00050DFD"/>
    <w:rsid w:val="00053809"/>
    <w:rsid w:val="00053914"/>
    <w:rsid w:val="00053BA2"/>
    <w:rsid w:val="00054756"/>
    <w:rsid w:val="000560C5"/>
    <w:rsid w:val="00056113"/>
    <w:rsid w:val="00056C49"/>
    <w:rsid w:val="00056FE0"/>
    <w:rsid w:val="000603C8"/>
    <w:rsid w:val="00060656"/>
    <w:rsid w:val="000608A4"/>
    <w:rsid w:val="00060AA1"/>
    <w:rsid w:val="0006247C"/>
    <w:rsid w:val="000631FD"/>
    <w:rsid w:val="00064BCD"/>
    <w:rsid w:val="00064F00"/>
    <w:rsid w:val="00070B1E"/>
    <w:rsid w:val="00071C55"/>
    <w:rsid w:val="00071F81"/>
    <w:rsid w:val="00071F8A"/>
    <w:rsid w:val="000731C0"/>
    <w:rsid w:val="00073E04"/>
    <w:rsid w:val="0007628D"/>
    <w:rsid w:val="000764BD"/>
    <w:rsid w:val="00076D95"/>
    <w:rsid w:val="00080AB8"/>
    <w:rsid w:val="00081DAB"/>
    <w:rsid w:val="000830C3"/>
    <w:rsid w:val="000831DE"/>
    <w:rsid w:val="00083FCE"/>
    <w:rsid w:val="000847DB"/>
    <w:rsid w:val="000855CA"/>
    <w:rsid w:val="0008591A"/>
    <w:rsid w:val="00090B2D"/>
    <w:rsid w:val="00090F13"/>
    <w:rsid w:val="00091FDE"/>
    <w:rsid w:val="000920A3"/>
    <w:rsid w:val="0009351E"/>
    <w:rsid w:val="00094354"/>
    <w:rsid w:val="0009479A"/>
    <w:rsid w:val="00094E8E"/>
    <w:rsid w:val="00095E44"/>
    <w:rsid w:val="00096C91"/>
    <w:rsid w:val="0009755A"/>
    <w:rsid w:val="000A1232"/>
    <w:rsid w:val="000A13ED"/>
    <w:rsid w:val="000A695F"/>
    <w:rsid w:val="000A714C"/>
    <w:rsid w:val="000B0097"/>
    <w:rsid w:val="000B02E2"/>
    <w:rsid w:val="000B0766"/>
    <w:rsid w:val="000B101F"/>
    <w:rsid w:val="000B1F4B"/>
    <w:rsid w:val="000B2F27"/>
    <w:rsid w:val="000B2F58"/>
    <w:rsid w:val="000B3762"/>
    <w:rsid w:val="000B37A8"/>
    <w:rsid w:val="000B4C2E"/>
    <w:rsid w:val="000B51D9"/>
    <w:rsid w:val="000B6240"/>
    <w:rsid w:val="000B641A"/>
    <w:rsid w:val="000C1F22"/>
    <w:rsid w:val="000C240C"/>
    <w:rsid w:val="000C308F"/>
    <w:rsid w:val="000C52A8"/>
    <w:rsid w:val="000C5A4E"/>
    <w:rsid w:val="000C5DD2"/>
    <w:rsid w:val="000C635D"/>
    <w:rsid w:val="000C6EA7"/>
    <w:rsid w:val="000C700C"/>
    <w:rsid w:val="000C7EE3"/>
    <w:rsid w:val="000C7F49"/>
    <w:rsid w:val="000D1945"/>
    <w:rsid w:val="000D1AEE"/>
    <w:rsid w:val="000D1C19"/>
    <w:rsid w:val="000D1F4F"/>
    <w:rsid w:val="000D4D07"/>
    <w:rsid w:val="000D5131"/>
    <w:rsid w:val="000D7535"/>
    <w:rsid w:val="000E09AC"/>
    <w:rsid w:val="000E163C"/>
    <w:rsid w:val="000E165D"/>
    <w:rsid w:val="000E1BAF"/>
    <w:rsid w:val="000E223E"/>
    <w:rsid w:val="000E2491"/>
    <w:rsid w:val="000E2B93"/>
    <w:rsid w:val="000E2EA9"/>
    <w:rsid w:val="000E4184"/>
    <w:rsid w:val="000E46A3"/>
    <w:rsid w:val="000E5726"/>
    <w:rsid w:val="000E5AAD"/>
    <w:rsid w:val="000E5FF8"/>
    <w:rsid w:val="000E6C94"/>
    <w:rsid w:val="000E743B"/>
    <w:rsid w:val="000F1BB2"/>
    <w:rsid w:val="000F20B3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0E1A"/>
    <w:rsid w:val="00111F79"/>
    <w:rsid w:val="00112EDA"/>
    <w:rsid w:val="00112FAA"/>
    <w:rsid w:val="00114026"/>
    <w:rsid w:val="00114174"/>
    <w:rsid w:val="00117C1D"/>
    <w:rsid w:val="00120347"/>
    <w:rsid w:val="00120775"/>
    <w:rsid w:val="001214CD"/>
    <w:rsid w:val="00122AD8"/>
    <w:rsid w:val="00122D9F"/>
    <w:rsid w:val="00123688"/>
    <w:rsid w:val="0012384A"/>
    <w:rsid w:val="00123F3E"/>
    <w:rsid w:val="00124CAB"/>
    <w:rsid w:val="00125A71"/>
    <w:rsid w:val="0012606A"/>
    <w:rsid w:val="001274AC"/>
    <w:rsid w:val="00127562"/>
    <w:rsid w:val="00131351"/>
    <w:rsid w:val="00132BF4"/>
    <w:rsid w:val="00133366"/>
    <w:rsid w:val="00133572"/>
    <w:rsid w:val="00135814"/>
    <w:rsid w:val="00136824"/>
    <w:rsid w:val="00136D7A"/>
    <w:rsid w:val="001406C5"/>
    <w:rsid w:val="00141470"/>
    <w:rsid w:val="00141540"/>
    <w:rsid w:val="001435A7"/>
    <w:rsid w:val="00143AD5"/>
    <w:rsid w:val="001449DF"/>
    <w:rsid w:val="0014569B"/>
    <w:rsid w:val="00151BA4"/>
    <w:rsid w:val="00151E9D"/>
    <w:rsid w:val="00152F3B"/>
    <w:rsid w:val="001530AD"/>
    <w:rsid w:val="00154CE5"/>
    <w:rsid w:val="0015704C"/>
    <w:rsid w:val="00160FAB"/>
    <w:rsid w:val="00161E87"/>
    <w:rsid w:val="001625D0"/>
    <w:rsid w:val="00162EDD"/>
    <w:rsid w:val="00162F03"/>
    <w:rsid w:val="00163D6C"/>
    <w:rsid w:val="00165075"/>
    <w:rsid w:val="0016566C"/>
    <w:rsid w:val="001666AA"/>
    <w:rsid w:val="00171A97"/>
    <w:rsid w:val="001727F0"/>
    <w:rsid w:val="00172B06"/>
    <w:rsid w:val="001731F3"/>
    <w:rsid w:val="001752D8"/>
    <w:rsid w:val="00175931"/>
    <w:rsid w:val="00176B25"/>
    <w:rsid w:val="0018238B"/>
    <w:rsid w:val="00183419"/>
    <w:rsid w:val="0018394A"/>
    <w:rsid w:val="00183AAA"/>
    <w:rsid w:val="00186A9D"/>
    <w:rsid w:val="001874A6"/>
    <w:rsid w:val="0018765B"/>
    <w:rsid w:val="00190913"/>
    <w:rsid w:val="001941E2"/>
    <w:rsid w:val="00195F65"/>
    <w:rsid w:val="00197651"/>
    <w:rsid w:val="001A07E2"/>
    <w:rsid w:val="001A2018"/>
    <w:rsid w:val="001A2338"/>
    <w:rsid w:val="001A6395"/>
    <w:rsid w:val="001A757B"/>
    <w:rsid w:val="001A7594"/>
    <w:rsid w:val="001B01C8"/>
    <w:rsid w:val="001B0DDB"/>
    <w:rsid w:val="001B13F6"/>
    <w:rsid w:val="001B1747"/>
    <w:rsid w:val="001B1B4E"/>
    <w:rsid w:val="001B1C02"/>
    <w:rsid w:val="001B1FDD"/>
    <w:rsid w:val="001B2D44"/>
    <w:rsid w:val="001B752A"/>
    <w:rsid w:val="001C35E9"/>
    <w:rsid w:val="001C36BD"/>
    <w:rsid w:val="001C3733"/>
    <w:rsid w:val="001C3E91"/>
    <w:rsid w:val="001C4C30"/>
    <w:rsid w:val="001C5B30"/>
    <w:rsid w:val="001C6502"/>
    <w:rsid w:val="001C6D25"/>
    <w:rsid w:val="001D13E7"/>
    <w:rsid w:val="001D1B90"/>
    <w:rsid w:val="001D3C05"/>
    <w:rsid w:val="001D47C1"/>
    <w:rsid w:val="001D52E3"/>
    <w:rsid w:val="001D6A28"/>
    <w:rsid w:val="001D6AF4"/>
    <w:rsid w:val="001E0CC1"/>
    <w:rsid w:val="001E1CD5"/>
    <w:rsid w:val="001E2140"/>
    <w:rsid w:val="001E3053"/>
    <w:rsid w:val="001E3CC0"/>
    <w:rsid w:val="001E5C3A"/>
    <w:rsid w:val="001E64BD"/>
    <w:rsid w:val="001E77C3"/>
    <w:rsid w:val="001E77F1"/>
    <w:rsid w:val="001E7986"/>
    <w:rsid w:val="001E7D3B"/>
    <w:rsid w:val="001F090B"/>
    <w:rsid w:val="001F180A"/>
    <w:rsid w:val="001F1A28"/>
    <w:rsid w:val="001F35E8"/>
    <w:rsid w:val="001F4014"/>
    <w:rsid w:val="001F42D3"/>
    <w:rsid w:val="001F445E"/>
    <w:rsid w:val="001F4F7F"/>
    <w:rsid w:val="001F70C3"/>
    <w:rsid w:val="00201213"/>
    <w:rsid w:val="00201554"/>
    <w:rsid w:val="0020165E"/>
    <w:rsid w:val="00202E50"/>
    <w:rsid w:val="00205180"/>
    <w:rsid w:val="00205572"/>
    <w:rsid w:val="0020681A"/>
    <w:rsid w:val="00207F81"/>
    <w:rsid w:val="002109F4"/>
    <w:rsid w:val="00211B2E"/>
    <w:rsid w:val="00211FDA"/>
    <w:rsid w:val="00213AF4"/>
    <w:rsid w:val="00215ED6"/>
    <w:rsid w:val="002160C2"/>
    <w:rsid w:val="0021717F"/>
    <w:rsid w:val="0022013A"/>
    <w:rsid w:val="00222BB9"/>
    <w:rsid w:val="002258D6"/>
    <w:rsid w:val="002274FB"/>
    <w:rsid w:val="00227989"/>
    <w:rsid w:val="002309D2"/>
    <w:rsid w:val="00232D89"/>
    <w:rsid w:val="0023315B"/>
    <w:rsid w:val="002347FE"/>
    <w:rsid w:val="00235DA3"/>
    <w:rsid w:val="0023624B"/>
    <w:rsid w:val="002407CC"/>
    <w:rsid w:val="0024178D"/>
    <w:rsid w:val="00244FB7"/>
    <w:rsid w:val="00244FF4"/>
    <w:rsid w:val="00245DCF"/>
    <w:rsid w:val="00246C65"/>
    <w:rsid w:val="002503D1"/>
    <w:rsid w:val="0025261B"/>
    <w:rsid w:val="00252D9B"/>
    <w:rsid w:val="002542A8"/>
    <w:rsid w:val="00256DF8"/>
    <w:rsid w:val="002576BE"/>
    <w:rsid w:val="00260A11"/>
    <w:rsid w:val="0026169A"/>
    <w:rsid w:val="00262763"/>
    <w:rsid w:val="00262B30"/>
    <w:rsid w:val="00264BEA"/>
    <w:rsid w:val="002666AB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09D4"/>
    <w:rsid w:val="00283B02"/>
    <w:rsid w:val="00283C5D"/>
    <w:rsid w:val="002844B0"/>
    <w:rsid w:val="00285586"/>
    <w:rsid w:val="00286141"/>
    <w:rsid w:val="00286322"/>
    <w:rsid w:val="00290C3B"/>
    <w:rsid w:val="0029347B"/>
    <w:rsid w:val="00296C1F"/>
    <w:rsid w:val="00296EB2"/>
    <w:rsid w:val="0029719B"/>
    <w:rsid w:val="002A016A"/>
    <w:rsid w:val="002A0C34"/>
    <w:rsid w:val="002A1B59"/>
    <w:rsid w:val="002A1E77"/>
    <w:rsid w:val="002A2FF9"/>
    <w:rsid w:val="002A41E6"/>
    <w:rsid w:val="002A4653"/>
    <w:rsid w:val="002A465F"/>
    <w:rsid w:val="002A498D"/>
    <w:rsid w:val="002A5250"/>
    <w:rsid w:val="002B0455"/>
    <w:rsid w:val="002B09DD"/>
    <w:rsid w:val="002B1429"/>
    <w:rsid w:val="002B2BEE"/>
    <w:rsid w:val="002B35C5"/>
    <w:rsid w:val="002B3935"/>
    <w:rsid w:val="002B406A"/>
    <w:rsid w:val="002B41D4"/>
    <w:rsid w:val="002B543F"/>
    <w:rsid w:val="002B5F09"/>
    <w:rsid w:val="002B7D73"/>
    <w:rsid w:val="002C06E3"/>
    <w:rsid w:val="002C0801"/>
    <w:rsid w:val="002C30E2"/>
    <w:rsid w:val="002C33B3"/>
    <w:rsid w:val="002C3C9D"/>
    <w:rsid w:val="002C44B0"/>
    <w:rsid w:val="002C4C8F"/>
    <w:rsid w:val="002C4E07"/>
    <w:rsid w:val="002C6101"/>
    <w:rsid w:val="002C676D"/>
    <w:rsid w:val="002D0586"/>
    <w:rsid w:val="002D1023"/>
    <w:rsid w:val="002D1459"/>
    <w:rsid w:val="002D1470"/>
    <w:rsid w:val="002D21CF"/>
    <w:rsid w:val="002D2A0A"/>
    <w:rsid w:val="002D4705"/>
    <w:rsid w:val="002D5B65"/>
    <w:rsid w:val="002D6396"/>
    <w:rsid w:val="002D7E5E"/>
    <w:rsid w:val="002E07AC"/>
    <w:rsid w:val="002E07EF"/>
    <w:rsid w:val="002E0D06"/>
    <w:rsid w:val="002E3FA9"/>
    <w:rsid w:val="002E48BF"/>
    <w:rsid w:val="002E4E94"/>
    <w:rsid w:val="002F1576"/>
    <w:rsid w:val="002F1F28"/>
    <w:rsid w:val="002F2C37"/>
    <w:rsid w:val="002F43CA"/>
    <w:rsid w:val="002F57AA"/>
    <w:rsid w:val="002F70FC"/>
    <w:rsid w:val="002F714C"/>
    <w:rsid w:val="002F77BF"/>
    <w:rsid w:val="003004A2"/>
    <w:rsid w:val="00300644"/>
    <w:rsid w:val="00300B8C"/>
    <w:rsid w:val="00302993"/>
    <w:rsid w:val="00303DD5"/>
    <w:rsid w:val="00304493"/>
    <w:rsid w:val="003046D6"/>
    <w:rsid w:val="003062F8"/>
    <w:rsid w:val="00310398"/>
    <w:rsid w:val="00310764"/>
    <w:rsid w:val="00310D54"/>
    <w:rsid w:val="003161E7"/>
    <w:rsid w:val="00320203"/>
    <w:rsid w:val="00322002"/>
    <w:rsid w:val="00322E4F"/>
    <w:rsid w:val="00323890"/>
    <w:rsid w:val="00324129"/>
    <w:rsid w:val="003247B0"/>
    <w:rsid w:val="00324E69"/>
    <w:rsid w:val="00325E81"/>
    <w:rsid w:val="00325FFC"/>
    <w:rsid w:val="003330CB"/>
    <w:rsid w:val="0033486D"/>
    <w:rsid w:val="003367C4"/>
    <w:rsid w:val="00336D8E"/>
    <w:rsid w:val="003376B3"/>
    <w:rsid w:val="00342AD6"/>
    <w:rsid w:val="00345EDE"/>
    <w:rsid w:val="00346846"/>
    <w:rsid w:val="00347776"/>
    <w:rsid w:val="003501F7"/>
    <w:rsid w:val="0035082C"/>
    <w:rsid w:val="00351453"/>
    <w:rsid w:val="00351A91"/>
    <w:rsid w:val="003520C4"/>
    <w:rsid w:val="003533AE"/>
    <w:rsid w:val="003539CB"/>
    <w:rsid w:val="003540A5"/>
    <w:rsid w:val="003550CD"/>
    <w:rsid w:val="00355E14"/>
    <w:rsid w:val="003563B1"/>
    <w:rsid w:val="00361280"/>
    <w:rsid w:val="003615F1"/>
    <w:rsid w:val="00361A6E"/>
    <w:rsid w:val="00362983"/>
    <w:rsid w:val="00363D7F"/>
    <w:rsid w:val="00366F68"/>
    <w:rsid w:val="00367A25"/>
    <w:rsid w:val="00367C66"/>
    <w:rsid w:val="00371DE8"/>
    <w:rsid w:val="0037233D"/>
    <w:rsid w:val="003736EF"/>
    <w:rsid w:val="003737E3"/>
    <w:rsid w:val="00374F4A"/>
    <w:rsid w:val="0037677C"/>
    <w:rsid w:val="00380D80"/>
    <w:rsid w:val="00382B64"/>
    <w:rsid w:val="00385A7E"/>
    <w:rsid w:val="003906F8"/>
    <w:rsid w:val="003935EE"/>
    <w:rsid w:val="0039408A"/>
    <w:rsid w:val="0039673D"/>
    <w:rsid w:val="00396EBD"/>
    <w:rsid w:val="00397120"/>
    <w:rsid w:val="00397893"/>
    <w:rsid w:val="003A2CF0"/>
    <w:rsid w:val="003A31F0"/>
    <w:rsid w:val="003A33D3"/>
    <w:rsid w:val="003A3880"/>
    <w:rsid w:val="003A5BC5"/>
    <w:rsid w:val="003A5D55"/>
    <w:rsid w:val="003A75E6"/>
    <w:rsid w:val="003B023F"/>
    <w:rsid w:val="003B255B"/>
    <w:rsid w:val="003B3317"/>
    <w:rsid w:val="003B36B0"/>
    <w:rsid w:val="003B52D4"/>
    <w:rsid w:val="003B57C0"/>
    <w:rsid w:val="003C1CA5"/>
    <w:rsid w:val="003C1EC7"/>
    <w:rsid w:val="003C3BDE"/>
    <w:rsid w:val="003C5103"/>
    <w:rsid w:val="003C62E8"/>
    <w:rsid w:val="003C64A0"/>
    <w:rsid w:val="003C6876"/>
    <w:rsid w:val="003C6ADC"/>
    <w:rsid w:val="003C6C25"/>
    <w:rsid w:val="003C7832"/>
    <w:rsid w:val="003C7BA3"/>
    <w:rsid w:val="003D21C8"/>
    <w:rsid w:val="003D26FE"/>
    <w:rsid w:val="003D2E96"/>
    <w:rsid w:val="003D4015"/>
    <w:rsid w:val="003D4E9C"/>
    <w:rsid w:val="003D560B"/>
    <w:rsid w:val="003D57D6"/>
    <w:rsid w:val="003D58D3"/>
    <w:rsid w:val="003E038E"/>
    <w:rsid w:val="003E0D78"/>
    <w:rsid w:val="003E18A1"/>
    <w:rsid w:val="003E3277"/>
    <w:rsid w:val="003E3A1D"/>
    <w:rsid w:val="003E44CA"/>
    <w:rsid w:val="003E5511"/>
    <w:rsid w:val="003E6CA0"/>
    <w:rsid w:val="003F0976"/>
    <w:rsid w:val="003F2FDE"/>
    <w:rsid w:val="003F330B"/>
    <w:rsid w:val="003F40FA"/>
    <w:rsid w:val="003F4CDF"/>
    <w:rsid w:val="003F5756"/>
    <w:rsid w:val="003F5D28"/>
    <w:rsid w:val="003F6FDF"/>
    <w:rsid w:val="00400FAC"/>
    <w:rsid w:val="004016F5"/>
    <w:rsid w:val="00402F72"/>
    <w:rsid w:val="004045AA"/>
    <w:rsid w:val="00404A0D"/>
    <w:rsid w:val="00405229"/>
    <w:rsid w:val="00405CC9"/>
    <w:rsid w:val="004101F6"/>
    <w:rsid w:val="004138DE"/>
    <w:rsid w:val="00414B2F"/>
    <w:rsid w:val="0041568B"/>
    <w:rsid w:val="00415E58"/>
    <w:rsid w:val="0041611B"/>
    <w:rsid w:val="00416231"/>
    <w:rsid w:val="004208AB"/>
    <w:rsid w:val="0042167A"/>
    <w:rsid w:val="004219EF"/>
    <w:rsid w:val="0042216E"/>
    <w:rsid w:val="00422899"/>
    <w:rsid w:val="004241DD"/>
    <w:rsid w:val="00426A5F"/>
    <w:rsid w:val="00426CD9"/>
    <w:rsid w:val="00427EEC"/>
    <w:rsid w:val="00430FEB"/>
    <w:rsid w:val="004310EE"/>
    <w:rsid w:val="00433677"/>
    <w:rsid w:val="00433DCE"/>
    <w:rsid w:val="004340D5"/>
    <w:rsid w:val="00434880"/>
    <w:rsid w:val="00434C35"/>
    <w:rsid w:val="004359A0"/>
    <w:rsid w:val="00435D74"/>
    <w:rsid w:val="00437351"/>
    <w:rsid w:val="00437CE8"/>
    <w:rsid w:val="004401E5"/>
    <w:rsid w:val="00441619"/>
    <w:rsid w:val="00442C1B"/>
    <w:rsid w:val="00443498"/>
    <w:rsid w:val="004454D3"/>
    <w:rsid w:val="004460E9"/>
    <w:rsid w:val="00447B6F"/>
    <w:rsid w:val="00447D3F"/>
    <w:rsid w:val="00453C11"/>
    <w:rsid w:val="00454839"/>
    <w:rsid w:val="00454F2F"/>
    <w:rsid w:val="004557B0"/>
    <w:rsid w:val="00455FD5"/>
    <w:rsid w:val="00457946"/>
    <w:rsid w:val="00457BB9"/>
    <w:rsid w:val="00457D8B"/>
    <w:rsid w:val="00460A17"/>
    <w:rsid w:val="004610A2"/>
    <w:rsid w:val="00462F6C"/>
    <w:rsid w:val="004641BF"/>
    <w:rsid w:val="004641CB"/>
    <w:rsid w:val="00464B3D"/>
    <w:rsid w:val="004706E5"/>
    <w:rsid w:val="00470CB5"/>
    <w:rsid w:val="0047147A"/>
    <w:rsid w:val="00471EAB"/>
    <w:rsid w:val="004720B5"/>
    <w:rsid w:val="004721B1"/>
    <w:rsid w:val="004723EE"/>
    <w:rsid w:val="004741F8"/>
    <w:rsid w:val="00474CA7"/>
    <w:rsid w:val="00475A92"/>
    <w:rsid w:val="004763E6"/>
    <w:rsid w:val="00477BB9"/>
    <w:rsid w:val="00477FC7"/>
    <w:rsid w:val="00482482"/>
    <w:rsid w:val="00483D97"/>
    <w:rsid w:val="00484793"/>
    <w:rsid w:val="00487366"/>
    <w:rsid w:val="004873E4"/>
    <w:rsid w:val="0049072C"/>
    <w:rsid w:val="00490FD1"/>
    <w:rsid w:val="0049122E"/>
    <w:rsid w:val="00491AD2"/>
    <w:rsid w:val="00491FBE"/>
    <w:rsid w:val="00492F79"/>
    <w:rsid w:val="004935C0"/>
    <w:rsid w:val="00493B43"/>
    <w:rsid w:val="00493EB2"/>
    <w:rsid w:val="00494EB1"/>
    <w:rsid w:val="004950DA"/>
    <w:rsid w:val="00496414"/>
    <w:rsid w:val="00497A38"/>
    <w:rsid w:val="004A1C80"/>
    <w:rsid w:val="004A3815"/>
    <w:rsid w:val="004A45BD"/>
    <w:rsid w:val="004A4656"/>
    <w:rsid w:val="004A77B0"/>
    <w:rsid w:val="004A7843"/>
    <w:rsid w:val="004B0597"/>
    <w:rsid w:val="004B1CED"/>
    <w:rsid w:val="004B33BB"/>
    <w:rsid w:val="004B34A7"/>
    <w:rsid w:val="004B3B06"/>
    <w:rsid w:val="004B4643"/>
    <w:rsid w:val="004B4AD0"/>
    <w:rsid w:val="004B7F67"/>
    <w:rsid w:val="004C04A0"/>
    <w:rsid w:val="004C1994"/>
    <w:rsid w:val="004C5373"/>
    <w:rsid w:val="004C7E4B"/>
    <w:rsid w:val="004D37FC"/>
    <w:rsid w:val="004D3847"/>
    <w:rsid w:val="004D4080"/>
    <w:rsid w:val="004D7634"/>
    <w:rsid w:val="004E05FD"/>
    <w:rsid w:val="004E1A0D"/>
    <w:rsid w:val="004E23F5"/>
    <w:rsid w:val="004E63E5"/>
    <w:rsid w:val="004E6B76"/>
    <w:rsid w:val="004F160E"/>
    <w:rsid w:val="004F1A3C"/>
    <w:rsid w:val="004F22CE"/>
    <w:rsid w:val="004F3540"/>
    <w:rsid w:val="004F3AB1"/>
    <w:rsid w:val="004F486D"/>
    <w:rsid w:val="004F4B72"/>
    <w:rsid w:val="004F5624"/>
    <w:rsid w:val="004F5DA4"/>
    <w:rsid w:val="004F62B2"/>
    <w:rsid w:val="004F6424"/>
    <w:rsid w:val="004F6467"/>
    <w:rsid w:val="00500FA0"/>
    <w:rsid w:val="005040CD"/>
    <w:rsid w:val="00505229"/>
    <w:rsid w:val="00505391"/>
    <w:rsid w:val="00505EDB"/>
    <w:rsid w:val="00506D18"/>
    <w:rsid w:val="00507F98"/>
    <w:rsid w:val="005101A2"/>
    <w:rsid w:val="005108A3"/>
    <w:rsid w:val="00510C5E"/>
    <w:rsid w:val="00510F6E"/>
    <w:rsid w:val="005118AE"/>
    <w:rsid w:val="005121E2"/>
    <w:rsid w:val="005122FE"/>
    <w:rsid w:val="005151DA"/>
    <w:rsid w:val="0051587A"/>
    <w:rsid w:val="005158FA"/>
    <w:rsid w:val="005165AB"/>
    <w:rsid w:val="005169AD"/>
    <w:rsid w:val="00517E9C"/>
    <w:rsid w:val="005208B9"/>
    <w:rsid w:val="00521A96"/>
    <w:rsid w:val="005221F0"/>
    <w:rsid w:val="005234E0"/>
    <w:rsid w:val="00524807"/>
    <w:rsid w:val="00525361"/>
    <w:rsid w:val="00525FF9"/>
    <w:rsid w:val="00531D11"/>
    <w:rsid w:val="0053228B"/>
    <w:rsid w:val="00532D3F"/>
    <w:rsid w:val="0053383B"/>
    <w:rsid w:val="0053386D"/>
    <w:rsid w:val="0053791F"/>
    <w:rsid w:val="005449CE"/>
    <w:rsid w:val="00546D32"/>
    <w:rsid w:val="00547538"/>
    <w:rsid w:val="005518FE"/>
    <w:rsid w:val="00552B74"/>
    <w:rsid w:val="005535CE"/>
    <w:rsid w:val="00553BFA"/>
    <w:rsid w:val="00553D8D"/>
    <w:rsid w:val="005549D9"/>
    <w:rsid w:val="00554E68"/>
    <w:rsid w:val="0055549E"/>
    <w:rsid w:val="005603BA"/>
    <w:rsid w:val="0056077E"/>
    <w:rsid w:val="00560DC1"/>
    <w:rsid w:val="00561E41"/>
    <w:rsid w:val="005629EE"/>
    <w:rsid w:val="00563329"/>
    <w:rsid w:val="005648FA"/>
    <w:rsid w:val="00564D50"/>
    <w:rsid w:val="005655B6"/>
    <w:rsid w:val="00567346"/>
    <w:rsid w:val="005707AC"/>
    <w:rsid w:val="005714F6"/>
    <w:rsid w:val="00571BA4"/>
    <w:rsid w:val="00572630"/>
    <w:rsid w:val="0057371B"/>
    <w:rsid w:val="005737B4"/>
    <w:rsid w:val="00573B80"/>
    <w:rsid w:val="00574616"/>
    <w:rsid w:val="005752DD"/>
    <w:rsid w:val="00575747"/>
    <w:rsid w:val="00575EB8"/>
    <w:rsid w:val="005777B5"/>
    <w:rsid w:val="00582A9B"/>
    <w:rsid w:val="00582E13"/>
    <w:rsid w:val="005832AB"/>
    <w:rsid w:val="00583666"/>
    <w:rsid w:val="0058437C"/>
    <w:rsid w:val="0058606E"/>
    <w:rsid w:val="00587706"/>
    <w:rsid w:val="005934B5"/>
    <w:rsid w:val="005935F4"/>
    <w:rsid w:val="00594C88"/>
    <w:rsid w:val="005A346E"/>
    <w:rsid w:val="005A73CF"/>
    <w:rsid w:val="005B3FF4"/>
    <w:rsid w:val="005B409C"/>
    <w:rsid w:val="005B5A69"/>
    <w:rsid w:val="005B798B"/>
    <w:rsid w:val="005C1FAE"/>
    <w:rsid w:val="005C2162"/>
    <w:rsid w:val="005C39E8"/>
    <w:rsid w:val="005C5660"/>
    <w:rsid w:val="005D223C"/>
    <w:rsid w:val="005D4469"/>
    <w:rsid w:val="005D4B68"/>
    <w:rsid w:val="005E06EB"/>
    <w:rsid w:val="005E11C1"/>
    <w:rsid w:val="005E2563"/>
    <w:rsid w:val="005E394C"/>
    <w:rsid w:val="005E42BF"/>
    <w:rsid w:val="005E4E70"/>
    <w:rsid w:val="005E65BB"/>
    <w:rsid w:val="005E6BE2"/>
    <w:rsid w:val="005F0DA0"/>
    <w:rsid w:val="005F4914"/>
    <w:rsid w:val="005F6103"/>
    <w:rsid w:val="005F62B7"/>
    <w:rsid w:val="005F65D8"/>
    <w:rsid w:val="005F6869"/>
    <w:rsid w:val="005F6BB9"/>
    <w:rsid w:val="005F7688"/>
    <w:rsid w:val="0060187C"/>
    <w:rsid w:val="00602A97"/>
    <w:rsid w:val="00603148"/>
    <w:rsid w:val="00606FC7"/>
    <w:rsid w:val="00610456"/>
    <w:rsid w:val="00611473"/>
    <w:rsid w:val="00611B36"/>
    <w:rsid w:val="00613A34"/>
    <w:rsid w:val="00615ADA"/>
    <w:rsid w:val="00617A9E"/>
    <w:rsid w:val="00620FFE"/>
    <w:rsid w:val="006221CD"/>
    <w:rsid w:val="00623458"/>
    <w:rsid w:val="006236D1"/>
    <w:rsid w:val="006266A9"/>
    <w:rsid w:val="00630099"/>
    <w:rsid w:val="00630426"/>
    <w:rsid w:val="006316C1"/>
    <w:rsid w:val="00631ED4"/>
    <w:rsid w:val="006333E7"/>
    <w:rsid w:val="00633BC7"/>
    <w:rsid w:val="00635E9C"/>
    <w:rsid w:val="00636895"/>
    <w:rsid w:val="00637163"/>
    <w:rsid w:val="00637B41"/>
    <w:rsid w:val="0064004C"/>
    <w:rsid w:val="0064049D"/>
    <w:rsid w:val="006414EE"/>
    <w:rsid w:val="00641614"/>
    <w:rsid w:val="00642D0A"/>
    <w:rsid w:val="00644717"/>
    <w:rsid w:val="00646130"/>
    <w:rsid w:val="00646FE1"/>
    <w:rsid w:val="006470ED"/>
    <w:rsid w:val="00647E20"/>
    <w:rsid w:val="00651100"/>
    <w:rsid w:val="006518D4"/>
    <w:rsid w:val="006540C2"/>
    <w:rsid w:val="00654963"/>
    <w:rsid w:val="006558E5"/>
    <w:rsid w:val="00656A65"/>
    <w:rsid w:val="00656AB8"/>
    <w:rsid w:val="00660727"/>
    <w:rsid w:val="00660864"/>
    <w:rsid w:val="00661140"/>
    <w:rsid w:val="00662EF9"/>
    <w:rsid w:val="00665213"/>
    <w:rsid w:val="006673C0"/>
    <w:rsid w:val="00667893"/>
    <w:rsid w:val="00667AFC"/>
    <w:rsid w:val="006701B8"/>
    <w:rsid w:val="006703B4"/>
    <w:rsid w:val="006710DD"/>
    <w:rsid w:val="006718E7"/>
    <w:rsid w:val="00673200"/>
    <w:rsid w:val="0067501E"/>
    <w:rsid w:val="0067600A"/>
    <w:rsid w:val="006773D2"/>
    <w:rsid w:val="00677453"/>
    <w:rsid w:val="006802D5"/>
    <w:rsid w:val="00681A41"/>
    <w:rsid w:val="006821B2"/>
    <w:rsid w:val="00682EC4"/>
    <w:rsid w:val="006838C0"/>
    <w:rsid w:val="00685901"/>
    <w:rsid w:val="00685BB9"/>
    <w:rsid w:val="00687A77"/>
    <w:rsid w:val="00690127"/>
    <w:rsid w:val="00691BFF"/>
    <w:rsid w:val="00691F09"/>
    <w:rsid w:val="00692A5A"/>
    <w:rsid w:val="006940EB"/>
    <w:rsid w:val="00694156"/>
    <w:rsid w:val="00695227"/>
    <w:rsid w:val="006953C1"/>
    <w:rsid w:val="00696EB2"/>
    <w:rsid w:val="006A0B17"/>
    <w:rsid w:val="006A0F40"/>
    <w:rsid w:val="006A16E9"/>
    <w:rsid w:val="006A1F89"/>
    <w:rsid w:val="006A2C22"/>
    <w:rsid w:val="006A5450"/>
    <w:rsid w:val="006B0199"/>
    <w:rsid w:val="006B0A32"/>
    <w:rsid w:val="006B0BD8"/>
    <w:rsid w:val="006B18CD"/>
    <w:rsid w:val="006B1E1A"/>
    <w:rsid w:val="006B22A3"/>
    <w:rsid w:val="006B285F"/>
    <w:rsid w:val="006B3279"/>
    <w:rsid w:val="006B48AF"/>
    <w:rsid w:val="006B518A"/>
    <w:rsid w:val="006B7145"/>
    <w:rsid w:val="006B7CDB"/>
    <w:rsid w:val="006C0251"/>
    <w:rsid w:val="006C04F2"/>
    <w:rsid w:val="006C170B"/>
    <w:rsid w:val="006C2B72"/>
    <w:rsid w:val="006C2B9A"/>
    <w:rsid w:val="006C38EA"/>
    <w:rsid w:val="006C39BB"/>
    <w:rsid w:val="006C42A2"/>
    <w:rsid w:val="006C4502"/>
    <w:rsid w:val="006C6855"/>
    <w:rsid w:val="006C70C8"/>
    <w:rsid w:val="006C7BBD"/>
    <w:rsid w:val="006D5E91"/>
    <w:rsid w:val="006D5F25"/>
    <w:rsid w:val="006D691C"/>
    <w:rsid w:val="006D6A8D"/>
    <w:rsid w:val="006D7796"/>
    <w:rsid w:val="006E14E6"/>
    <w:rsid w:val="006E1AEE"/>
    <w:rsid w:val="006E1F6F"/>
    <w:rsid w:val="006E3836"/>
    <w:rsid w:val="006E3B9C"/>
    <w:rsid w:val="006E51A2"/>
    <w:rsid w:val="006F0DE2"/>
    <w:rsid w:val="006F1509"/>
    <w:rsid w:val="006F19E5"/>
    <w:rsid w:val="006F3495"/>
    <w:rsid w:val="006F417D"/>
    <w:rsid w:val="006F5C83"/>
    <w:rsid w:val="006F67CC"/>
    <w:rsid w:val="006F7264"/>
    <w:rsid w:val="00701043"/>
    <w:rsid w:val="007015F1"/>
    <w:rsid w:val="00701C2D"/>
    <w:rsid w:val="00702162"/>
    <w:rsid w:val="00703930"/>
    <w:rsid w:val="00703EDF"/>
    <w:rsid w:val="00704070"/>
    <w:rsid w:val="007042BE"/>
    <w:rsid w:val="0070610E"/>
    <w:rsid w:val="00706FEA"/>
    <w:rsid w:val="00707759"/>
    <w:rsid w:val="00710081"/>
    <w:rsid w:val="00710B0D"/>
    <w:rsid w:val="00710E79"/>
    <w:rsid w:val="007124FF"/>
    <w:rsid w:val="00713CB5"/>
    <w:rsid w:val="0071415F"/>
    <w:rsid w:val="007149E9"/>
    <w:rsid w:val="007153E5"/>
    <w:rsid w:val="0071558B"/>
    <w:rsid w:val="00716716"/>
    <w:rsid w:val="00716DF4"/>
    <w:rsid w:val="00720E69"/>
    <w:rsid w:val="00721189"/>
    <w:rsid w:val="00721DAB"/>
    <w:rsid w:val="007221C3"/>
    <w:rsid w:val="007229A3"/>
    <w:rsid w:val="00722F2C"/>
    <w:rsid w:val="007253A4"/>
    <w:rsid w:val="007254D1"/>
    <w:rsid w:val="00725B32"/>
    <w:rsid w:val="00725B3C"/>
    <w:rsid w:val="0073077C"/>
    <w:rsid w:val="007319B7"/>
    <w:rsid w:val="00733D54"/>
    <w:rsid w:val="00736598"/>
    <w:rsid w:val="00736A4F"/>
    <w:rsid w:val="00736E76"/>
    <w:rsid w:val="00737753"/>
    <w:rsid w:val="00737BE9"/>
    <w:rsid w:val="00740CE9"/>
    <w:rsid w:val="007428E3"/>
    <w:rsid w:val="00743426"/>
    <w:rsid w:val="0074394E"/>
    <w:rsid w:val="00743E55"/>
    <w:rsid w:val="007471D2"/>
    <w:rsid w:val="00750ABC"/>
    <w:rsid w:val="00750D0A"/>
    <w:rsid w:val="00751863"/>
    <w:rsid w:val="00751D93"/>
    <w:rsid w:val="00752300"/>
    <w:rsid w:val="0075232B"/>
    <w:rsid w:val="00752DE8"/>
    <w:rsid w:val="007546F8"/>
    <w:rsid w:val="00755BAB"/>
    <w:rsid w:val="007571D8"/>
    <w:rsid w:val="00757BA2"/>
    <w:rsid w:val="0076080E"/>
    <w:rsid w:val="00760E5D"/>
    <w:rsid w:val="007615E5"/>
    <w:rsid w:val="0076411D"/>
    <w:rsid w:val="00764819"/>
    <w:rsid w:val="00765310"/>
    <w:rsid w:val="0076631D"/>
    <w:rsid w:val="007670F8"/>
    <w:rsid w:val="007671D4"/>
    <w:rsid w:val="00767307"/>
    <w:rsid w:val="00770A85"/>
    <w:rsid w:val="00772F2D"/>
    <w:rsid w:val="00773DC9"/>
    <w:rsid w:val="0077572E"/>
    <w:rsid w:val="00775F37"/>
    <w:rsid w:val="00777BBB"/>
    <w:rsid w:val="0078031B"/>
    <w:rsid w:val="00783F4A"/>
    <w:rsid w:val="00784B3A"/>
    <w:rsid w:val="00784CDA"/>
    <w:rsid w:val="00784F44"/>
    <w:rsid w:val="007854C9"/>
    <w:rsid w:val="0078565E"/>
    <w:rsid w:val="00786672"/>
    <w:rsid w:val="007872CF"/>
    <w:rsid w:val="00787D14"/>
    <w:rsid w:val="0079201C"/>
    <w:rsid w:val="00792495"/>
    <w:rsid w:val="00792C41"/>
    <w:rsid w:val="0079307F"/>
    <w:rsid w:val="007947C4"/>
    <w:rsid w:val="00795612"/>
    <w:rsid w:val="00795CE1"/>
    <w:rsid w:val="007970BB"/>
    <w:rsid w:val="007975C5"/>
    <w:rsid w:val="00797CEE"/>
    <w:rsid w:val="007A06AC"/>
    <w:rsid w:val="007A154A"/>
    <w:rsid w:val="007A683C"/>
    <w:rsid w:val="007B1014"/>
    <w:rsid w:val="007B103F"/>
    <w:rsid w:val="007B1484"/>
    <w:rsid w:val="007B1A10"/>
    <w:rsid w:val="007B27E8"/>
    <w:rsid w:val="007B62D5"/>
    <w:rsid w:val="007B6659"/>
    <w:rsid w:val="007B70BF"/>
    <w:rsid w:val="007B7225"/>
    <w:rsid w:val="007B76AB"/>
    <w:rsid w:val="007B7A6B"/>
    <w:rsid w:val="007B7DBD"/>
    <w:rsid w:val="007C032B"/>
    <w:rsid w:val="007C0738"/>
    <w:rsid w:val="007C139A"/>
    <w:rsid w:val="007C45D3"/>
    <w:rsid w:val="007C597B"/>
    <w:rsid w:val="007C61CB"/>
    <w:rsid w:val="007C67CF"/>
    <w:rsid w:val="007C760C"/>
    <w:rsid w:val="007D01B1"/>
    <w:rsid w:val="007D08FD"/>
    <w:rsid w:val="007D1584"/>
    <w:rsid w:val="007D1977"/>
    <w:rsid w:val="007D2044"/>
    <w:rsid w:val="007D2B1E"/>
    <w:rsid w:val="007D2BF5"/>
    <w:rsid w:val="007D2D55"/>
    <w:rsid w:val="007D304A"/>
    <w:rsid w:val="007D3DF8"/>
    <w:rsid w:val="007D4F33"/>
    <w:rsid w:val="007D586E"/>
    <w:rsid w:val="007D65C7"/>
    <w:rsid w:val="007D6789"/>
    <w:rsid w:val="007D74D2"/>
    <w:rsid w:val="007D79B5"/>
    <w:rsid w:val="007E09F0"/>
    <w:rsid w:val="007E13C2"/>
    <w:rsid w:val="007E1E56"/>
    <w:rsid w:val="007E2334"/>
    <w:rsid w:val="007E23CE"/>
    <w:rsid w:val="007E2CE7"/>
    <w:rsid w:val="007E2EB1"/>
    <w:rsid w:val="007E371E"/>
    <w:rsid w:val="007E43D0"/>
    <w:rsid w:val="007E4440"/>
    <w:rsid w:val="007E4EA8"/>
    <w:rsid w:val="007E4F78"/>
    <w:rsid w:val="007E54A8"/>
    <w:rsid w:val="007E54F8"/>
    <w:rsid w:val="007E584A"/>
    <w:rsid w:val="007E5987"/>
    <w:rsid w:val="007E5BD8"/>
    <w:rsid w:val="007E6601"/>
    <w:rsid w:val="007E7BF9"/>
    <w:rsid w:val="007F02BC"/>
    <w:rsid w:val="007F1A40"/>
    <w:rsid w:val="007F1D17"/>
    <w:rsid w:val="007F2034"/>
    <w:rsid w:val="007F2E65"/>
    <w:rsid w:val="007F2F4B"/>
    <w:rsid w:val="007F43BA"/>
    <w:rsid w:val="007F45D1"/>
    <w:rsid w:val="007F5386"/>
    <w:rsid w:val="007F53BB"/>
    <w:rsid w:val="007F62EF"/>
    <w:rsid w:val="007F6DC3"/>
    <w:rsid w:val="007F7DA9"/>
    <w:rsid w:val="008006B4"/>
    <w:rsid w:val="00801A3F"/>
    <w:rsid w:val="00802ED2"/>
    <w:rsid w:val="00803695"/>
    <w:rsid w:val="00803D84"/>
    <w:rsid w:val="00803FD4"/>
    <w:rsid w:val="0080481C"/>
    <w:rsid w:val="0080494A"/>
    <w:rsid w:val="00804C54"/>
    <w:rsid w:val="008056DD"/>
    <w:rsid w:val="0081104C"/>
    <w:rsid w:val="00811050"/>
    <w:rsid w:val="00811D2A"/>
    <w:rsid w:val="00812D0A"/>
    <w:rsid w:val="00812D16"/>
    <w:rsid w:val="0081423B"/>
    <w:rsid w:val="00817C04"/>
    <w:rsid w:val="00817C50"/>
    <w:rsid w:val="0082077E"/>
    <w:rsid w:val="00821865"/>
    <w:rsid w:val="0082327D"/>
    <w:rsid w:val="0082433D"/>
    <w:rsid w:val="00826509"/>
    <w:rsid w:val="00830E17"/>
    <w:rsid w:val="0083354D"/>
    <w:rsid w:val="0083561B"/>
    <w:rsid w:val="00836786"/>
    <w:rsid w:val="0083685F"/>
    <w:rsid w:val="00836D97"/>
    <w:rsid w:val="008371F6"/>
    <w:rsid w:val="00837379"/>
    <w:rsid w:val="00837388"/>
    <w:rsid w:val="00837774"/>
    <w:rsid w:val="00837D78"/>
    <w:rsid w:val="00840A7E"/>
    <w:rsid w:val="00840D79"/>
    <w:rsid w:val="0084136D"/>
    <w:rsid w:val="008413C3"/>
    <w:rsid w:val="00842A21"/>
    <w:rsid w:val="008431CC"/>
    <w:rsid w:val="008434B6"/>
    <w:rsid w:val="008439BF"/>
    <w:rsid w:val="00844D61"/>
    <w:rsid w:val="00844EAE"/>
    <w:rsid w:val="008450A5"/>
    <w:rsid w:val="008450E5"/>
    <w:rsid w:val="00845DAD"/>
    <w:rsid w:val="0084619C"/>
    <w:rsid w:val="00847352"/>
    <w:rsid w:val="00847BA1"/>
    <w:rsid w:val="00851CC8"/>
    <w:rsid w:val="00852414"/>
    <w:rsid w:val="00853C1D"/>
    <w:rsid w:val="008548E7"/>
    <w:rsid w:val="00854B2F"/>
    <w:rsid w:val="008559B2"/>
    <w:rsid w:val="00856354"/>
    <w:rsid w:val="008568E1"/>
    <w:rsid w:val="008568F2"/>
    <w:rsid w:val="00856BE9"/>
    <w:rsid w:val="008578F8"/>
    <w:rsid w:val="00860566"/>
    <w:rsid w:val="008613DB"/>
    <w:rsid w:val="0086165C"/>
    <w:rsid w:val="00861B26"/>
    <w:rsid w:val="00862EED"/>
    <w:rsid w:val="008639F9"/>
    <w:rsid w:val="008643FC"/>
    <w:rsid w:val="00864529"/>
    <w:rsid w:val="008647E3"/>
    <w:rsid w:val="008649B9"/>
    <w:rsid w:val="00864D30"/>
    <w:rsid w:val="0086784F"/>
    <w:rsid w:val="00870394"/>
    <w:rsid w:val="0087073B"/>
    <w:rsid w:val="008712DB"/>
    <w:rsid w:val="00871DC1"/>
    <w:rsid w:val="00873A09"/>
    <w:rsid w:val="008744FC"/>
    <w:rsid w:val="00874B99"/>
    <w:rsid w:val="00874DE0"/>
    <w:rsid w:val="008770D4"/>
    <w:rsid w:val="0088127F"/>
    <w:rsid w:val="008815EF"/>
    <w:rsid w:val="008834F9"/>
    <w:rsid w:val="00884BDA"/>
    <w:rsid w:val="00885273"/>
    <w:rsid w:val="00885F2C"/>
    <w:rsid w:val="00885FD3"/>
    <w:rsid w:val="00886386"/>
    <w:rsid w:val="0088701C"/>
    <w:rsid w:val="008871B0"/>
    <w:rsid w:val="00887BA4"/>
    <w:rsid w:val="0089174C"/>
    <w:rsid w:val="00892EB4"/>
    <w:rsid w:val="0089499B"/>
    <w:rsid w:val="00894ACA"/>
    <w:rsid w:val="00894AF4"/>
    <w:rsid w:val="00894E87"/>
    <w:rsid w:val="00894EC5"/>
    <w:rsid w:val="008953EF"/>
    <w:rsid w:val="008957AC"/>
    <w:rsid w:val="008967B5"/>
    <w:rsid w:val="008971DB"/>
    <w:rsid w:val="008A038D"/>
    <w:rsid w:val="008A03AC"/>
    <w:rsid w:val="008A186D"/>
    <w:rsid w:val="008A20A7"/>
    <w:rsid w:val="008A345A"/>
    <w:rsid w:val="008A3DB9"/>
    <w:rsid w:val="008A3E46"/>
    <w:rsid w:val="008A66DB"/>
    <w:rsid w:val="008A6A5C"/>
    <w:rsid w:val="008A7316"/>
    <w:rsid w:val="008B1547"/>
    <w:rsid w:val="008B2F9F"/>
    <w:rsid w:val="008B500A"/>
    <w:rsid w:val="008C12AD"/>
    <w:rsid w:val="008C1610"/>
    <w:rsid w:val="008C2546"/>
    <w:rsid w:val="008C27AA"/>
    <w:rsid w:val="008C2DFC"/>
    <w:rsid w:val="008C2F1E"/>
    <w:rsid w:val="008C30E5"/>
    <w:rsid w:val="008C3B5B"/>
    <w:rsid w:val="008C409F"/>
    <w:rsid w:val="008C5A61"/>
    <w:rsid w:val="008C602D"/>
    <w:rsid w:val="008C6BCC"/>
    <w:rsid w:val="008C7FA6"/>
    <w:rsid w:val="008D098D"/>
    <w:rsid w:val="008D135A"/>
    <w:rsid w:val="008D2205"/>
    <w:rsid w:val="008D2331"/>
    <w:rsid w:val="008D36CD"/>
    <w:rsid w:val="008D4380"/>
    <w:rsid w:val="008D48D1"/>
    <w:rsid w:val="008D4AA3"/>
    <w:rsid w:val="008D67F4"/>
    <w:rsid w:val="008D7DC0"/>
    <w:rsid w:val="008E2FB6"/>
    <w:rsid w:val="008F0691"/>
    <w:rsid w:val="008F2C49"/>
    <w:rsid w:val="008F333E"/>
    <w:rsid w:val="008F4420"/>
    <w:rsid w:val="008F5E05"/>
    <w:rsid w:val="008F769E"/>
    <w:rsid w:val="008F7CFF"/>
    <w:rsid w:val="008F7ED1"/>
    <w:rsid w:val="00901BCC"/>
    <w:rsid w:val="00901C8D"/>
    <w:rsid w:val="009027BC"/>
    <w:rsid w:val="009048CF"/>
    <w:rsid w:val="00904A4D"/>
    <w:rsid w:val="00905284"/>
    <w:rsid w:val="0090550B"/>
    <w:rsid w:val="00905BFB"/>
    <w:rsid w:val="00905EE9"/>
    <w:rsid w:val="009065F4"/>
    <w:rsid w:val="0090732F"/>
    <w:rsid w:val="009075A7"/>
    <w:rsid w:val="009076AF"/>
    <w:rsid w:val="009104F4"/>
    <w:rsid w:val="00910FBA"/>
    <w:rsid w:val="00911D39"/>
    <w:rsid w:val="00912A32"/>
    <w:rsid w:val="00912B9F"/>
    <w:rsid w:val="00914C86"/>
    <w:rsid w:val="00914DAC"/>
    <w:rsid w:val="009150A0"/>
    <w:rsid w:val="00917C0F"/>
    <w:rsid w:val="009203C0"/>
    <w:rsid w:val="0092040E"/>
    <w:rsid w:val="00920C6C"/>
    <w:rsid w:val="009227D9"/>
    <w:rsid w:val="009253FC"/>
    <w:rsid w:val="00925D9E"/>
    <w:rsid w:val="00927791"/>
    <w:rsid w:val="00930607"/>
    <w:rsid w:val="00930D0A"/>
    <w:rsid w:val="009328A5"/>
    <w:rsid w:val="009329BA"/>
    <w:rsid w:val="0093304D"/>
    <w:rsid w:val="00934CF6"/>
    <w:rsid w:val="009356C6"/>
    <w:rsid w:val="009356D3"/>
    <w:rsid w:val="00935CD1"/>
    <w:rsid w:val="0093682B"/>
    <w:rsid w:val="00936939"/>
    <w:rsid w:val="00936A52"/>
    <w:rsid w:val="0094053B"/>
    <w:rsid w:val="00941A99"/>
    <w:rsid w:val="00942040"/>
    <w:rsid w:val="00942C9F"/>
    <w:rsid w:val="00945553"/>
    <w:rsid w:val="00945631"/>
    <w:rsid w:val="00946CA2"/>
    <w:rsid w:val="00947549"/>
    <w:rsid w:val="00951BDD"/>
    <w:rsid w:val="00955BB6"/>
    <w:rsid w:val="00955C7D"/>
    <w:rsid w:val="00956D86"/>
    <w:rsid w:val="009577D3"/>
    <w:rsid w:val="0095793C"/>
    <w:rsid w:val="00957FBE"/>
    <w:rsid w:val="00960678"/>
    <w:rsid w:val="00960DF6"/>
    <w:rsid w:val="0096111E"/>
    <w:rsid w:val="00961125"/>
    <w:rsid w:val="00961951"/>
    <w:rsid w:val="00963BD1"/>
    <w:rsid w:val="00964D1D"/>
    <w:rsid w:val="00966B1F"/>
    <w:rsid w:val="00970C06"/>
    <w:rsid w:val="009716ED"/>
    <w:rsid w:val="00972648"/>
    <w:rsid w:val="009736B5"/>
    <w:rsid w:val="00974518"/>
    <w:rsid w:val="00975B88"/>
    <w:rsid w:val="00980FE0"/>
    <w:rsid w:val="00983A15"/>
    <w:rsid w:val="00983D7E"/>
    <w:rsid w:val="00984699"/>
    <w:rsid w:val="00986FA4"/>
    <w:rsid w:val="009872AD"/>
    <w:rsid w:val="009920E5"/>
    <w:rsid w:val="009927BB"/>
    <w:rsid w:val="009928B7"/>
    <w:rsid w:val="00992CBA"/>
    <w:rsid w:val="0099321A"/>
    <w:rsid w:val="009960B7"/>
    <w:rsid w:val="0099720E"/>
    <w:rsid w:val="00997986"/>
    <w:rsid w:val="009A06A9"/>
    <w:rsid w:val="009A09F6"/>
    <w:rsid w:val="009A0F66"/>
    <w:rsid w:val="009A3D53"/>
    <w:rsid w:val="009A48C7"/>
    <w:rsid w:val="009A6BA8"/>
    <w:rsid w:val="009A71AC"/>
    <w:rsid w:val="009B11BC"/>
    <w:rsid w:val="009B39D3"/>
    <w:rsid w:val="009B503D"/>
    <w:rsid w:val="009B536C"/>
    <w:rsid w:val="009B60C3"/>
    <w:rsid w:val="009B6496"/>
    <w:rsid w:val="009B7D8F"/>
    <w:rsid w:val="009C01DA"/>
    <w:rsid w:val="009C070E"/>
    <w:rsid w:val="009C1D1F"/>
    <w:rsid w:val="009C20CC"/>
    <w:rsid w:val="009C3558"/>
    <w:rsid w:val="009C562E"/>
    <w:rsid w:val="009C7531"/>
    <w:rsid w:val="009D220C"/>
    <w:rsid w:val="009D221F"/>
    <w:rsid w:val="009D3B7F"/>
    <w:rsid w:val="009D5FB5"/>
    <w:rsid w:val="009E09F0"/>
    <w:rsid w:val="009E0E14"/>
    <w:rsid w:val="009E19E8"/>
    <w:rsid w:val="009E342D"/>
    <w:rsid w:val="009E377C"/>
    <w:rsid w:val="009E458A"/>
    <w:rsid w:val="009E471B"/>
    <w:rsid w:val="009E54A0"/>
    <w:rsid w:val="009E5D2D"/>
    <w:rsid w:val="009E5DFC"/>
    <w:rsid w:val="009F13C2"/>
    <w:rsid w:val="009F1789"/>
    <w:rsid w:val="009F19EE"/>
    <w:rsid w:val="009F36D2"/>
    <w:rsid w:val="009F4504"/>
    <w:rsid w:val="009F502C"/>
    <w:rsid w:val="009F603B"/>
    <w:rsid w:val="009F6135"/>
    <w:rsid w:val="009F6987"/>
    <w:rsid w:val="009F6E8E"/>
    <w:rsid w:val="009F720F"/>
    <w:rsid w:val="00A00CFB"/>
    <w:rsid w:val="00A010E7"/>
    <w:rsid w:val="00A01A17"/>
    <w:rsid w:val="00A01A60"/>
    <w:rsid w:val="00A01B83"/>
    <w:rsid w:val="00A02C07"/>
    <w:rsid w:val="00A02F1E"/>
    <w:rsid w:val="00A076F9"/>
    <w:rsid w:val="00A07997"/>
    <w:rsid w:val="00A07F87"/>
    <w:rsid w:val="00A11B05"/>
    <w:rsid w:val="00A11DFF"/>
    <w:rsid w:val="00A15F86"/>
    <w:rsid w:val="00A17E61"/>
    <w:rsid w:val="00A206ED"/>
    <w:rsid w:val="00A20806"/>
    <w:rsid w:val="00A20A7D"/>
    <w:rsid w:val="00A20C7F"/>
    <w:rsid w:val="00A20CD4"/>
    <w:rsid w:val="00A212DF"/>
    <w:rsid w:val="00A21BD8"/>
    <w:rsid w:val="00A22DBA"/>
    <w:rsid w:val="00A25992"/>
    <w:rsid w:val="00A25BFF"/>
    <w:rsid w:val="00A27522"/>
    <w:rsid w:val="00A2796E"/>
    <w:rsid w:val="00A30A9E"/>
    <w:rsid w:val="00A31C04"/>
    <w:rsid w:val="00A324F9"/>
    <w:rsid w:val="00A330C5"/>
    <w:rsid w:val="00A33525"/>
    <w:rsid w:val="00A33A89"/>
    <w:rsid w:val="00A34D76"/>
    <w:rsid w:val="00A365D0"/>
    <w:rsid w:val="00A37428"/>
    <w:rsid w:val="00A37ED4"/>
    <w:rsid w:val="00A402B8"/>
    <w:rsid w:val="00A4360E"/>
    <w:rsid w:val="00A439BC"/>
    <w:rsid w:val="00A443A6"/>
    <w:rsid w:val="00A45A1A"/>
    <w:rsid w:val="00A46978"/>
    <w:rsid w:val="00A47F32"/>
    <w:rsid w:val="00A51131"/>
    <w:rsid w:val="00A52C1B"/>
    <w:rsid w:val="00A53220"/>
    <w:rsid w:val="00A538E6"/>
    <w:rsid w:val="00A56800"/>
    <w:rsid w:val="00A56D7E"/>
    <w:rsid w:val="00A5729F"/>
    <w:rsid w:val="00A57404"/>
    <w:rsid w:val="00A575BD"/>
    <w:rsid w:val="00A57AB2"/>
    <w:rsid w:val="00A60EEC"/>
    <w:rsid w:val="00A6416F"/>
    <w:rsid w:val="00A6543C"/>
    <w:rsid w:val="00A65BD9"/>
    <w:rsid w:val="00A65C1E"/>
    <w:rsid w:val="00A66718"/>
    <w:rsid w:val="00A7010A"/>
    <w:rsid w:val="00A70B31"/>
    <w:rsid w:val="00A71ABD"/>
    <w:rsid w:val="00A72A72"/>
    <w:rsid w:val="00A73C69"/>
    <w:rsid w:val="00A759FE"/>
    <w:rsid w:val="00A76D67"/>
    <w:rsid w:val="00A776B8"/>
    <w:rsid w:val="00A80135"/>
    <w:rsid w:val="00A80DD3"/>
    <w:rsid w:val="00A815FE"/>
    <w:rsid w:val="00A827A3"/>
    <w:rsid w:val="00A84582"/>
    <w:rsid w:val="00A85357"/>
    <w:rsid w:val="00A86D90"/>
    <w:rsid w:val="00A902DD"/>
    <w:rsid w:val="00A91617"/>
    <w:rsid w:val="00A93862"/>
    <w:rsid w:val="00A9482B"/>
    <w:rsid w:val="00A94EBD"/>
    <w:rsid w:val="00A95230"/>
    <w:rsid w:val="00A957C6"/>
    <w:rsid w:val="00A96FA8"/>
    <w:rsid w:val="00A97327"/>
    <w:rsid w:val="00A9770A"/>
    <w:rsid w:val="00A97A85"/>
    <w:rsid w:val="00A97D08"/>
    <w:rsid w:val="00AA0DD3"/>
    <w:rsid w:val="00AA1C07"/>
    <w:rsid w:val="00AA3688"/>
    <w:rsid w:val="00AA5887"/>
    <w:rsid w:val="00AA642B"/>
    <w:rsid w:val="00AA7213"/>
    <w:rsid w:val="00AB19F8"/>
    <w:rsid w:val="00AB2A61"/>
    <w:rsid w:val="00AB3308"/>
    <w:rsid w:val="00AB3A12"/>
    <w:rsid w:val="00AB45E1"/>
    <w:rsid w:val="00AB4FFE"/>
    <w:rsid w:val="00AB5A8D"/>
    <w:rsid w:val="00AB5C95"/>
    <w:rsid w:val="00AB5FA4"/>
    <w:rsid w:val="00AB6642"/>
    <w:rsid w:val="00AB7CD2"/>
    <w:rsid w:val="00AC2EFE"/>
    <w:rsid w:val="00AC3930"/>
    <w:rsid w:val="00AC3AB1"/>
    <w:rsid w:val="00AC3B65"/>
    <w:rsid w:val="00AC605B"/>
    <w:rsid w:val="00AC68C6"/>
    <w:rsid w:val="00AC79C1"/>
    <w:rsid w:val="00AC7CA4"/>
    <w:rsid w:val="00AD21FE"/>
    <w:rsid w:val="00AD4728"/>
    <w:rsid w:val="00AD4A64"/>
    <w:rsid w:val="00AD598F"/>
    <w:rsid w:val="00AD61C5"/>
    <w:rsid w:val="00AD6D09"/>
    <w:rsid w:val="00AD7B84"/>
    <w:rsid w:val="00AE098E"/>
    <w:rsid w:val="00AE0BBA"/>
    <w:rsid w:val="00AE2291"/>
    <w:rsid w:val="00AE25C8"/>
    <w:rsid w:val="00AE3030"/>
    <w:rsid w:val="00AE3FDA"/>
    <w:rsid w:val="00AE4113"/>
    <w:rsid w:val="00AE42BE"/>
    <w:rsid w:val="00AE4380"/>
    <w:rsid w:val="00AE4A2D"/>
    <w:rsid w:val="00AE52C0"/>
    <w:rsid w:val="00AE5525"/>
    <w:rsid w:val="00AE6381"/>
    <w:rsid w:val="00AE656F"/>
    <w:rsid w:val="00AE743A"/>
    <w:rsid w:val="00AE7A9F"/>
    <w:rsid w:val="00AE7D78"/>
    <w:rsid w:val="00AF0FDF"/>
    <w:rsid w:val="00AF34D6"/>
    <w:rsid w:val="00AF438E"/>
    <w:rsid w:val="00AF45CA"/>
    <w:rsid w:val="00AF58C8"/>
    <w:rsid w:val="00AF5CEE"/>
    <w:rsid w:val="00AF63B8"/>
    <w:rsid w:val="00AF7506"/>
    <w:rsid w:val="00B00161"/>
    <w:rsid w:val="00B007DD"/>
    <w:rsid w:val="00B0098A"/>
    <w:rsid w:val="00B01016"/>
    <w:rsid w:val="00B0146E"/>
    <w:rsid w:val="00B027CB"/>
    <w:rsid w:val="00B0352B"/>
    <w:rsid w:val="00B06408"/>
    <w:rsid w:val="00B06482"/>
    <w:rsid w:val="00B074F8"/>
    <w:rsid w:val="00B07916"/>
    <w:rsid w:val="00B10CDA"/>
    <w:rsid w:val="00B145CD"/>
    <w:rsid w:val="00B17138"/>
    <w:rsid w:val="00B17FAB"/>
    <w:rsid w:val="00B21D36"/>
    <w:rsid w:val="00B22610"/>
    <w:rsid w:val="00B226B7"/>
    <w:rsid w:val="00B22C5F"/>
    <w:rsid w:val="00B23687"/>
    <w:rsid w:val="00B25710"/>
    <w:rsid w:val="00B2724E"/>
    <w:rsid w:val="00B27B03"/>
    <w:rsid w:val="00B30DCD"/>
    <w:rsid w:val="00B31B62"/>
    <w:rsid w:val="00B31F9F"/>
    <w:rsid w:val="00B33711"/>
    <w:rsid w:val="00B33725"/>
    <w:rsid w:val="00B34889"/>
    <w:rsid w:val="00B35ED1"/>
    <w:rsid w:val="00B37550"/>
    <w:rsid w:val="00B37625"/>
    <w:rsid w:val="00B37760"/>
    <w:rsid w:val="00B377CB"/>
    <w:rsid w:val="00B401F5"/>
    <w:rsid w:val="00B402C6"/>
    <w:rsid w:val="00B40485"/>
    <w:rsid w:val="00B41DC1"/>
    <w:rsid w:val="00B426D8"/>
    <w:rsid w:val="00B43058"/>
    <w:rsid w:val="00B44E91"/>
    <w:rsid w:val="00B46EC7"/>
    <w:rsid w:val="00B50A91"/>
    <w:rsid w:val="00B510D7"/>
    <w:rsid w:val="00B51956"/>
    <w:rsid w:val="00B52022"/>
    <w:rsid w:val="00B52187"/>
    <w:rsid w:val="00B52A79"/>
    <w:rsid w:val="00B535DE"/>
    <w:rsid w:val="00B54691"/>
    <w:rsid w:val="00B5744E"/>
    <w:rsid w:val="00B600D9"/>
    <w:rsid w:val="00B6054B"/>
    <w:rsid w:val="00B60CCD"/>
    <w:rsid w:val="00B60DFE"/>
    <w:rsid w:val="00B619B2"/>
    <w:rsid w:val="00B62854"/>
    <w:rsid w:val="00B62EF1"/>
    <w:rsid w:val="00B640CC"/>
    <w:rsid w:val="00B645B6"/>
    <w:rsid w:val="00B64DAE"/>
    <w:rsid w:val="00B66153"/>
    <w:rsid w:val="00B667BF"/>
    <w:rsid w:val="00B67731"/>
    <w:rsid w:val="00B6792E"/>
    <w:rsid w:val="00B6797D"/>
    <w:rsid w:val="00B70EE4"/>
    <w:rsid w:val="00B73411"/>
    <w:rsid w:val="00B735B8"/>
    <w:rsid w:val="00B73EF0"/>
    <w:rsid w:val="00B7478E"/>
    <w:rsid w:val="00B74858"/>
    <w:rsid w:val="00B752EB"/>
    <w:rsid w:val="00B75C46"/>
    <w:rsid w:val="00B77113"/>
    <w:rsid w:val="00B7782D"/>
    <w:rsid w:val="00B77BE4"/>
    <w:rsid w:val="00B804AD"/>
    <w:rsid w:val="00B812BE"/>
    <w:rsid w:val="00B816FE"/>
    <w:rsid w:val="00B83B61"/>
    <w:rsid w:val="00B85C46"/>
    <w:rsid w:val="00B86608"/>
    <w:rsid w:val="00B871DC"/>
    <w:rsid w:val="00B87847"/>
    <w:rsid w:val="00B90174"/>
    <w:rsid w:val="00B90477"/>
    <w:rsid w:val="00B906E0"/>
    <w:rsid w:val="00B92AA5"/>
    <w:rsid w:val="00B96744"/>
    <w:rsid w:val="00B96BBF"/>
    <w:rsid w:val="00B97785"/>
    <w:rsid w:val="00BA1408"/>
    <w:rsid w:val="00BA1996"/>
    <w:rsid w:val="00BA384F"/>
    <w:rsid w:val="00BA6419"/>
    <w:rsid w:val="00BA6550"/>
    <w:rsid w:val="00BB0EDC"/>
    <w:rsid w:val="00BB32A1"/>
    <w:rsid w:val="00BB33BC"/>
    <w:rsid w:val="00BB3642"/>
    <w:rsid w:val="00BB66AB"/>
    <w:rsid w:val="00BB7463"/>
    <w:rsid w:val="00BC0AD6"/>
    <w:rsid w:val="00BC3584"/>
    <w:rsid w:val="00BC3BBA"/>
    <w:rsid w:val="00BC4673"/>
    <w:rsid w:val="00BD0A30"/>
    <w:rsid w:val="00BD37D4"/>
    <w:rsid w:val="00BD5B0B"/>
    <w:rsid w:val="00BE177A"/>
    <w:rsid w:val="00BE1905"/>
    <w:rsid w:val="00BE1CB6"/>
    <w:rsid w:val="00BE1F7B"/>
    <w:rsid w:val="00BE4ED6"/>
    <w:rsid w:val="00BE528F"/>
    <w:rsid w:val="00BE54F3"/>
    <w:rsid w:val="00BE5F67"/>
    <w:rsid w:val="00BE7920"/>
    <w:rsid w:val="00BF2CD1"/>
    <w:rsid w:val="00BF4B6A"/>
    <w:rsid w:val="00BF5135"/>
    <w:rsid w:val="00BF6867"/>
    <w:rsid w:val="00C009F5"/>
    <w:rsid w:val="00C00D3A"/>
    <w:rsid w:val="00C01129"/>
    <w:rsid w:val="00C01D96"/>
    <w:rsid w:val="00C02239"/>
    <w:rsid w:val="00C022E1"/>
    <w:rsid w:val="00C0398D"/>
    <w:rsid w:val="00C041D8"/>
    <w:rsid w:val="00C06637"/>
    <w:rsid w:val="00C10B64"/>
    <w:rsid w:val="00C11E4C"/>
    <w:rsid w:val="00C14792"/>
    <w:rsid w:val="00C14954"/>
    <w:rsid w:val="00C16BEB"/>
    <w:rsid w:val="00C1743B"/>
    <w:rsid w:val="00C178B6"/>
    <w:rsid w:val="00C17D23"/>
    <w:rsid w:val="00C20A74"/>
    <w:rsid w:val="00C20CA6"/>
    <w:rsid w:val="00C215A8"/>
    <w:rsid w:val="00C21B98"/>
    <w:rsid w:val="00C227B5"/>
    <w:rsid w:val="00C23398"/>
    <w:rsid w:val="00C23927"/>
    <w:rsid w:val="00C23B23"/>
    <w:rsid w:val="00C24096"/>
    <w:rsid w:val="00C25FBB"/>
    <w:rsid w:val="00C26C22"/>
    <w:rsid w:val="00C27B03"/>
    <w:rsid w:val="00C3089B"/>
    <w:rsid w:val="00C309EA"/>
    <w:rsid w:val="00C34B40"/>
    <w:rsid w:val="00C35836"/>
    <w:rsid w:val="00C41CD3"/>
    <w:rsid w:val="00C43438"/>
    <w:rsid w:val="00C437D4"/>
    <w:rsid w:val="00C43DF2"/>
    <w:rsid w:val="00C44264"/>
    <w:rsid w:val="00C44989"/>
    <w:rsid w:val="00C46251"/>
    <w:rsid w:val="00C4790F"/>
    <w:rsid w:val="00C47FC0"/>
    <w:rsid w:val="00C5072A"/>
    <w:rsid w:val="00C52271"/>
    <w:rsid w:val="00C528CC"/>
    <w:rsid w:val="00C53ABD"/>
    <w:rsid w:val="00C53AD3"/>
    <w:rsid w:val="00C53C94"/>
    <w:rsid w:val="00C54C53"/>
    <w:rsid w:val="00C55945"/>
    <w:rsid w:val="00C57741"/>
    <w:rsid w:val="00C60B41"/>
    <w:rsid w:val="00C614AD"/>
    <w:rsid w:val="00C620A3"/>
    <w:rsid w:val="00C62568"/>
    <w:rsid w:val="00C64143"/>
    <w:rsid w:val="00C6434D"/>
    <w:rsid w:val="00C652E5"/>
    <w:rsid w:val="00C659F1"/>
    <w:rsid w:val="00C65FE1"/>
    <w:rsid w:val="00C66261"/>
    <w:rsid w:val="00C67446"/>
    <w:rsid w:val="00C7356B"/>
    <w:rsid w:val="00C7697F"/>
    <w:rsid w:val="00C8136C"/>
    <w:rsid w:val="00C81484"/>
    <w:rsid w:val="00C82205"/>
    <w:rsid w:val="00C823E8"/>
    <w:rsid w:val="00C82FFA"/>
    <w:rsid w:val="00C83038"/>
    <w:rsid w:val="00C836C8"/>
    <w:rsid w:val="00C85521"/>
    <w:rsid w:val="00C863EE"/>
    <w:rsid w:val="00C87977"/>
    <w:rsid w:val="00C87F45"/>
    <w:rsid w:val="00C922BC"/>
    <w:rsid w:val="00C92646"/>
    <w:rsid w:val="00C9316A"/>
    <w:rsid w:val="00C93673"/>
    <w:rsid w:val="00C93B5E"/>
    <w:rsid w:val="00C93FF3"/>
    <w:rsid w:val="00C9403F"/>
    <w:rsid w:val="00C94C7A"/>
    <w:rsid w:val="00C94E0B"/>
    <w:rsid w:val="00C959DA"/>
    <w:rsid w:val="00C95D8D"/>
    <w:rsid w:val="00CA24F2"/>
    <w:rsid w:val="00CA2883"/>
    <w:rsid w:val="00CA2AEF"/>
    <w:rsid w:val="00CA3DC5"/>
    <w:rsid w:val="00CA4772"/>
    <w:rsid w:val="00CA71DA"/>
    <w:rsid w:val="00CB5032"/>
    <w:rsid w:val="00CB548C"/>
    <w:rsid w:val="00CB6F75"/>
    <w:rsid w:val="00CB77EA"/>
    <w:rsid w:val="00CB7DF6"/>
    <w:rsid w:val="00CC303F"/>
    <w:rsid w:val="00CC3C96"/>
    <w:rsid w:val="00CC581D"/>
    <w:rsid w:val="00CC77F2"/>
    <w:rsid w:val="00CD077C"/>
    <w:rsid w:val="00CD1ACE"/>
    <w:rsid w:val="00CD304F"/>
    <w:rsid w:val="00CD342A"/>
    <w:rsid w:val="00CD3940"/>
    <w:rsid w:val="00CD458D"/>
    <w:rsid w:val="00CD4E32"/>
    <w:rsid w:val="00CD7E60"/>
    <w:rsid w:val="00CE3AE5"/>
    <w:rsid w:val="00CE3FC7"/>
    <w:rsid w:val="00CE5429"/>
    <w:rsid w:val="00CE6A0B"/>
    <w:rsid w:val="00CF0950"/>
    <w:rsid w:val="00CF144F"/>
    <w:rsid w:val="00CF30D4"/>
    <w:rsid w:val="00CF3B07"/>
    <w:rsid w:val="00CF4657"/>
    <w:rsid w:val="00CF4C13"/>
    <w:rsid w:val="00CF625A"/>
    <w:rsid w:val="00CF6384"/>
    <w:rsid w:val="00CF6902"/>
    <w:rsid w:val="00CF722B"/>
    <w:rsid w:val="00CF784E"/>
    <w:rsid w:val="00CF7924"/>
    <w:rsid w:val="00D00347"/>
    <w:rsid w:val="00D014C4"/>
    <w:rsid w:val="00D0230F"/>
    <w:rsid w:val="00D0334D"/>
    <w:rsid w:val="00D06E88"/>
    <w:rsid w:val="00D11172"/>
    <w:rsid w:val="00D11F90"/>
    <w:rsid w:val="00D12980"/>
    <w:rsid w:val="00D13527"/>
    <w:rsid w:val="00D15E4E"/>
    <w:rsid w:val="00D161AC"/>
    <w:rsid w:val="00D16403"/>
    <w:rsid w:val="00D16CA9"/>
    <w:rsid w:val="00D174E6"/>
    <w:rsid w:val="00D17601"/>
    <w:rsid w:val="00D17855"/>
    <w:rsid w:val="00D20D6E"/>
    <w:rsid w:val="00D21300"/>
    <w:rsid w:val="00D230DC"/>
    <w:rsid w:val="00D24839"/>
    <w:rsid w:val="00D25741"/>
    <w:rsid w:val="00D25DE4"/>
    <w:rsid w:val="00D261E7"/>
    <w:rsid w:val="00D30290"/>
    <w:rsid w:val="00D303E8"/>
    <w:rsid w:val="00D31BA6"/>
    <w:rsid w:val="00D31C2B"/>
    <w:rsid w:val="00D31EB9"/>
    <w:rsid w:val="00D328B7"/>
    <w:rsid w:val="00D335E1"/>
    <w:rsid w:val="00D35FEA"/>
    <w:rsid w:val="00D366E4"/>
    <w:rsid w:val="00D423AC"/>
    <w:rsid w:val="00D43594"/>
    <w:rsid w:val="00D43F66"/>
    <w:rsid w:val="00D44DC6"/>
    <w:rsid w:val="00D45B60"/>
    <w:rsid w:val="00D474F0"/>
    <w:rsid w:val="00D514E5"/>
    <w:rsid w:val="00D51CDF"/>
    <w:rsid w:val="00D539D5"/>
    <w:rsid w:val="00D53CAA"/>
    <w:rsid w:val="00D53E08"/>
    <w:rsid w:val="00D54358"/>
    <w:rsid w:val="00D544D5"/>
    <w:rsid w:val="00D54805"/>
    <w:rsid w:val="00D5508E"/>
    <w:rsid w:val="00D56789"/>
    <w:rsid w:val="00D57F81"/>
    <w:rsid w:val="00D602DE"/>
    <w:rsid w:val="00D60391"/>
    <w:rsid w:val="00D6096A"/>
    <w:rsid w:val="00D60A07"/>
    <w:rsid w:val="00D60ABE"/>
    <w:rsid w:val="00D60CE5"/>
    <w:rsid w:val="00D61811"/>
    <w:rsid w:val="00D63083"/>
    <w:rsid w:val="00D63477"/>
    <w:rsid w:val="00D637C9"/>
    <w:rsid w:val="00D63F9F"/>
    <w:rsid w:val="00D646D3"/>
    <w:rsid w:val="00D662F2"/>
    <w:rsid w:val="00D665F1"/>
    <w:rsid w:val="00D6711E"/>
    <w:rsid w:val="00D67EF6"/>
    <w:rsid w:val="00D73482"/>
    <w:rsid w:val="00D73B08"/>
    <w:rsid w:val="00D7418F"/>
    <w:rsid w:val="00D7502B"/>
    <w:rsid w:val="00D76ADD"/>
    <w:rsid w:val="00D80127"/>
    <w:rsid w:val="00D805D1"/>
    <w:rsid w:val="00D811B8"/>
    <w:rsid w:val="00D81497"/>
    <w:rsid w:val="00D82295"/>
    <w:rsid w:val="00D82A76"/>
    <w:rsid w:val="00D82FD7"/>
    <w:rsid w:val="00D844D0"/>
    <w:rsid w:val="00D84FA6"/>
    <w:rsid w:val="00D85E3F"/>
    <w:rsid w:val="00D85ECC"/>
    <w:rsid w:val="00D864C7"/>
    <w:rsid w:val="00D86552"/>
    <w:rsid w:val="00D86AA4"/>
    <w:rsid w:val="00D86EB7"/>
    <w:rsid w:val="00D92B5E"/>
    <w:rsid w:val="00D92C99"/>
    <w:rsid w:val="00D932EA"/>
    <w:rsid w:val="00D93388"/>
    <w:rsid w:val="00D95457"/>
    <w:rsid w:val="00D97A7B"/>
    <w:rsid w:val="00DA0D4C"/>
    <w:rsid w:val="00DA1259"/>
    <w:rsid w:val="00DA1AAD"/>
    <w:rsid w:val="00DA1BE8"/>
    <w:rsid w:val="00DA1E08"/>
    <w:rsid w:val="00DA4988"/>
    <w:rsid w:val="00DA4A52"/>
    <w:rsid w:val="00DA4FBC"/>
    <w:rsid w:val="00DA59C2"/>
    <w:rsid w:val="00DA7457"/>
    <w:rsid w:val="00DA7788"/>
    <w:rsid w:val="00DB055B"/>
    <w:rsid w:val="00DB1E72"/>
    <w:rsid w:val="00DB2995"/>
    <w:rsid w:val="00DB2ED0"/>
    <w:rsid w:val="00DB38F0"/>
    <w:rsid w:val="00DB3EE8"/>
    <w:rsid w:val="00DB4701"/>
    <w:rsid w:val="00DB4BAA"/>
    <w:rsid w:val="00DB59C0"/>
    <w:rsid w:val="00DB682D"/>
    <w:rsid w:val="00DB7643"/>
    <w:rsid w:val="00DC0146"/>
    <w:rsid w:val="00DC03EE"/>
    <w:rsid w:val="00DC1998"/>
    <w:rsid w:val="00DC1BA1"/>
    <w:rsid w:val="00DC2257"/>
    <w:rsid w:val="00DC2C2C"/>
    <w:rsid w:val="00DC36B8"/>
    <w:rsid w:val="00DC3C44"/>
    <w:rsid w:val="00DC5134"/>
    <w:rsid w:val="00DC53F2"/>
    <w:rsid w:val="00DC68A9"/>
    <w:rsid w:val="00DC6B01"/>
    <w:rsid w:val="00DC7797"/>
    <w:rsid w:val="00DD078A"/>
    <w:rsid w:val="00DD1737"/>
    <w:rsid w:val="00DD34E1"/>
    <w:rsid w:val="00DD3AC1"/>
    <w:rsid w:val="00DD3B13"/>
    <w:rsid w:val="00DD4084"/>
    <w:rsid w:val="00DD4EA6"/>
    <w:rsid w:val="00DD7667"/>
    <w:rsid w:val="00DD777C"/>
    <w:rsid w:val="00DE0299"/>
    <w:rsid w:val="00DE0D75"/>
    <w:rsid w:val="00DE19EB"/>
    <w:rsid w:val="00DE21DB"/>
    <w:rsid w:val="00DE4D96"/>
    <w:rsid w:val="00DE4DEC"/>
    <w:rsid w:val="00DE4EBB"/>
    <w:rsid w:val="00DE5A75"/>
    <w:rsid w:val="00DE5B0F"/>
    <w:rsid w:val="00DF1EF4"/>
    <w:rsid w:val="00DF2C68"/>
    <w:rsid w:val="00DF2CB1"/>
    <w:rsid w:val="00DF33CF"/>
    <w:rsid w:val="00DF5E97"/>
    <w:rsid w:val="00DF69F9"/>
    <w:rsid w:val="00E001D9"/>
    <w:rsid w:val="00E00330"/>
    <w:rsid w:val="00E017FE"/>
    <w:rsid w:val="00E02B50"/>
    <w:rsid w:val="00E038B2"/>
    <w:rsid w:val="00E03CC9"/>
    <w:rsid w:val="00E04B08"/>
    <w:rsid w:val="00E04B3F"/>
    <w:rsid w:val="00E060C1"/>
    <w:rsid w:val="00E06B1E"/>
    <w:rsid w:val="00E07787"/>
    <w:rsid w:val="00E07FBC"/>
    <w:rsid w:val="00E108C7"/>
    <w:rsid w:val="00E10AAF"/>
    <w:rsid w:val="00E10CD0"/>
    <w:rsid w:val="00E1258C"/>
    <w:rsid w:val="00E147D5"/>
    <w:rsid w:val="00E14C0E"/>
    <w:rsid w:val="00E14FBD"/>
    <w:rsid w:val="00E16642"/>
    <w:rsid w:val="00E1695C"/>
    <w:rsid w:val="00E172AD"/>
    <w:rsid w:val="00E1787C"/>
    <w:rsid w:val="00E2249E"/>
    <w:rsid w:val="00E22B76"/>
    <w:rsid w:val="00E234F1"/>
    <w:rsid w:val="00E23FC3"/>
    <w:rsid w:val="00E24130"/>
    <w:rsid w:val="00E25AF8"/>
    <w:rsid w:val="00E26C55"/>
    <w:rsid w:val="00E26F6C"/>
    <w:rsid w:val="00E27EC3"/>
    <w:rsid w:val="00E30F80"/>
    <w:rsid w:val="00E325B3"/>
    <w:rsid w:val="00E326EA"/>
    <w:rsid w:val="00E34CA3"/>
    <w:rsid w:val="00E351A7"/>
    <w:rsid w:val="00E351B2"/>
    <w:rsid w:val="00E37DA6"/>
    <w:rsid w:val="00E37FE3"/>
    <w:rsid w:val="00E410B4"/>
    <w:rsid w:val="00E43AAA"/>
    <w:rsid w:val="00E44C62"/>
    <w:rsid w:val="00E46BBE"/>
    <w:rsid w:val="00E525F7"/>
    <w:rsid w:val="00E54851"/>
    <w:rsid w:val="00E54E2B"/>
    <w:rsid w:val="00E54EF2"/>
    <w:rsid w:val="00E555FB"/>
    <w:rsid w:val="00E55FD9"/>
    <w:rsid w:val="00E60DC5"/>
    <w:rsid w:val="00E61A93"/>
    <w:rsid w:val="00E6231F"/>
    <w:rsid w:val="00E633F5"/>
    <w:rsid w:val="00E63559"/>
    <w:rsid w:val="00E63F0C"/>
    <w:rsid w:val="00E64211"/>
    <w:rsid w:val="00E67180"/>
    <w:rsid w:val="00E676E2"/>
    <w:rsid w:val="00E67C6A"/>
    <w:rsid w:val="00E709E5"/>
    <w:rsid w:val="00E729BD"/>
    <w:rsid w:val="00E74FA5"/>
    <w:rsid w:val="00E756A8"/>
    <w:rsid w:val="00E76032"/>
    <w:rsid w:val="00E768F2"/>
    <w:rsid w:val="00E77E9E"/>
    <w:rsid w:val="00E81DED"/>
    <w:rsid w:val="00E82316"/>
    <w:rsid w:val="00E825B3"/>
    <w:rsid w:val="00E84902"/>
    <w:rsid w:val="00E849DE"/>
    <w:rsid w:val="00E85948"/>
    <w:rsid w:val="00E86170"/>
    <w:rsid w:val="00E862C3"/>
    <w:rsid w:val="00E86536"/>
    <w:rsid w:val="00E90C92"/>
    <w:rsid w:val="00E91166"/>
    <w:rsid w:val="00E9167E"/>
    <w:rsid w:val="00E922A4"/>
    <w:rsid w:val="00E93F3F"/>
    <w:rsid w:val="00E97955"/>
    <w:rsid w:val="00EA05D9"/>
    <w:rsid w:val="00EA0C7F"/>
    <w:rsid w:val="00EA1104"/>
    <w:rsid w:val="00EA18E1"/>
    <w:rsid w:val="00EA2E31"/>
    <w:rsid w:val="00EA3B8C"/>
    <w:rsid w:val="00EA5257"/>
    <w:rsid w:val="00EA59B6"/>
    <w:rsid w:val="00EA7388"/>
    <w:rsid w:val="00EB0433"/>
    <w:rsid w:val="00EB1817"/>
    <w:rsid w:val="00EB1B8B"/>
    <w:rsid w:val="00EB3C54"/>
    <w:rsid w:val="00EB42EA"/>
    <w:rsid w:val="00EB4951"/>
    <w:rsid w:val="00EB6E13"/>
    <w:rsid w:val="00EB7066"/>
    <w:rsid w:val="00EC098E"/>
    <w:rsid w:val="00EC0BCB"/>
    <w:rsid w:val="00EC0E71"/>
    <w:rsid w:val="00EC537C"/>
    <w:rsid w:val="00ED0054"/>
    <w:rsid w:val="00ED2382"/>
    <w:rsid w:val="00ED281F"/>
    <w:rsid w:val="00ED50F6"/>
    <w:rsid w:val="00ED576F"/>
    <w:rsid w:val="00ED5A25"/>
    <w:rsid w:val="00ED613A"/>
    <w:rsid w:val="00ED6CFA"/>
    <w:rsid w:val="00ED6D53"/>
    <w:rsid w:val="00ED768F"/>
    <w:rsid w:val="00EE0A38"/>
    <w:rsid w:val="00EE1855"/>
    <w:rsid w:val="00EE2B68"/>
    <w:rsid w:val="00EE2D63"/>
    <w:rsid w:val="00EE589C"/>
    <w:rsid w:val="00EE6D70"/>
    <w:rsid w:val="00EF0E06"/>
    <w:rsid w:val="00EF1386"/>
    <w:rsid w:val="00EF2491"/>
    <w:rsid w:val="00EF256B"/>
    <w:rsid w:val="00EF31F2"/>
    <w:rsid w:val="00EF5277"/>
    <w:rsid w:val="00EF52FB"/>
    <w:rsid w:val="00EF5CAD"/>
    <w:rsid w:val="00EF611F"/>
    <w:rsid w:val="00EF71DF"/>
    <w:rsid w:val="00F020EB"/>
    <w:rsid w:val="00F03736"/>
    <w:rsid w:val="00F1030E"/>
    <w:rsid w:val="00F10925"/>
    <w:rsid w:val="00F1147C"/>
    <w:rsid w:val="00F12F6C"/>
    <w:rsid w:val="00F12F7D"/>
    <w:rsid w:val="00F13DAE"/>
    <w:rsid w:val="00F155BC"/>
    <w:rsid w:val="00F157D8"/>
    <w:rsid w:val="00F15E51"/>
    <w:rsid w:val="00F172C9"/>
    <w:rsid w:val="00F201AD"/>
    <w:rsid w:val="00F21481"/>
    <w:rsid w:val="00F222BB"/>
    <w:rsid w:val="00F2491A"/>
    <w:rsid w:val="00F24C6C"/>
    <w:rsid w:val="00F24EF6"/>
    <w:rsid w:val="00F254E4"/>
    <w:rsid w:val="00F26E79"/>
    <w:rsid w:val="00F27AE8"/>
    <w:rsid w:val="00F3261F"/>
    <w:rsid w:val="00F35D19"/>
    <w:rsid w:val="00F37007"/>
    <w:rsid w:val="00F3736A"/>
    <w:rsid w:val="00F37FBB"/>
    <w:rsid w:val="00F41269"/>
    <w:rsid w:val="00F41319"/>
    <w:rsid w:val="00F44B13"/>
    <w:rsid w:val="00F44FAB"/>
    <w:rsid w:val="00F45BE7"/>
    <w:rsid w:val="00F45C51"/>
    <w:rsid w:val="00F463D7"/>
    <w:rsid w:val="00F47D42"/>
    <w:rsid w:val="00F50163"/>
    <w:rsid w:val="00F508B4"/>
    <w:rsid w:val="00F50B4E"/>
    <w:rsid w:val="00F510E2"/>
    <w:rsid w:val="00F515F1"/>
    <w:rsid w:val="00F52269"/>
    <w:rsid w:val="00F5273A"/>
    <w:rsid w:val="00F52D6B"/>
    <w:rsid w:val="00F546FB"/>
    <w:rsid w:val="00F55335"/>
    <w:rsid w:val="00F55759"/>
    <w:rsid w:val="00F57D1C"/>
    <w:rsid w:val="00F60407"/>
    <w:rsid w:val="00F6086A"/>
    <w:rsid w:val="00F610A2"/>
    <w:rsid w:val="00F62824"/>
    <w:rsid w:val="00F62D7C"/>
    <w:rsid w:val="00F634C8"/>
    <w:rsid w:val="00F63ECB"/>
    <w:rsid w:val="00F65725"/>
    <w:rsid w:val="00F65E75"/>
    <w:rsid w:val="00F67155"/>
    <w:rsid w:val="00F673AB"/>
    <w:rsid w:val="00F67C32"/>
    <w:rsid w:val="00F67D31"/>
    <w:rsid w:val="00F7058F"/>
    <w:rsid w:val="00F70D21"/>
    <w:rsid w:val="00F70FEF"/>
    <w:rsid w:val="00F74F3A"/>
    <w:rsid w:val="00F75C02"/>
    <w:rsid w:val="00F77ECB"/>
    <w:rsid w:val="00F8151D"/>
    <w:rsid w:val="00F81E47"/>
    <w:rsid w:val="00F824EF"/>
    <w:rsid w:val="00F85FED"/>
    <w:rsid w:val="00F86474"/>
    <w:rsid w:val="00F868B4"/>
    <w:rsid w:val="00F86AD3"/>
    <w:rsid w:val="00F8730A"/>
    <w:rsid w:val="00F90601"/>
    <w:rsid w:val="00F916AE"/>
    <w:rsid w:val="00F91CD2"/>
    <w:rsid w:val="00F92BC2"/>
    <w:rsid w:val="00F953CC"/>
    <w:rsid w:val="00F961BB"/>
    <w:rsid w:val="00F96356"/>
    <w:rsid w:val="00F96D62"/>
    <w:rsid w:val="00F973D3"/>
    <w:rsid w:val="00F97D99"/>
    <w:rsid w:val="00FA072C"/>
    <w:rsid w:val="00FA3468"/>
    <w:rsid w:val="00FB11BE"/>
    <w:rsid w:val="00FB1357"/>
    <w:rsid w:val="00FB13FA"/>
    <w:rsid w:val="00FB1B56"/>
    <w:rsid w:val="00FB40ED"/>
    <w:rsid w:val="00FB47AD"/>
    <w:rsid w:val="00FB4C6F"/>
    <w:rsid w:val="00FB6181"/>
    <w:rsid w:val="00FB6451"/>
    <w:rsid w:val="00FC0036"/>
    <w:rsid w:val="00FC04FC"/>
    <w:rsid w:val="00FC1595"/>
    <w:rsid w:val="00FC21C3"/>
    <w:rsid w:val="00FC28D1"/>
    <w:rsid w:val="00FC351A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588"/>
    <w:rsid w:val="00FD6FE2"/>
    <w:rsid w:val="00FD7383"/>
    <w:rsid w:val="00FD74CB"/>
    <w:rsid w:val="00FD7543"/>
    <w:rsid w:val="00FD7BF5"/>
    <w:rsid w:val="00FE0DC0"/>
    <w:rsid w:val="00FE185C"/>
    <w:rsid w:val="00FE1BD4"/>
    <w:rsid w:val="00FE3C5F"/>
    <w:rsid w:val="00FE4705"/>
    <w:rsid w:val="00FE557C"/>
    <w:rsid w:val="00FE6633"/>
    <w:rsid w:val="00FE7562"/>
    <w:rsid w:val="00FF0AEC"/>
    <w:rsid w:val="00FF1B06"/>
    <w:rsid w:val="00FF3D57"/>
    <w:rsid w:val="00FF47A7"/>
    <w:rsid w:val="00FF4C3A"/>
    <w:rsid w:val="00FF521E"/>
    <w:rsid w:val="00FF62F4"/>
    <w:rsid w:val="00FF6519"/>
    <w:rsid w:val="00FF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3AC35A"/>
  <w15:chartTrackingRefBased/>
  <w15:docId w15:val="{B38F74DF-F7EF-4DA3-B569-5C0573E58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5E05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x-none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x-none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x-none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x-none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  <w:lang w:val="en-US" w:eastAsia="zh-CN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 w:eastAsia="zh-CN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TabletextrowsAgency">
    <w:name w:val="Table text rows (Agency)"/>
    <w:basedOn w:val="Norml"/>
    <w:rsid w:val="008C27AA"/>
    <w:pPr>
      <w:tabs>
        <w:tab w:val="clear" w:pos="567"/>
      </w:tabs>
      <w:spacing w:line="280" w:lineRule="exact"/>
    </w:pPr>
    <w:rPr>
      <w:rFonts w:ascii="Verdana" w:eastAsia="Times New Roman" w:hAnsi="Verdana" w:cs="Verdana"/>
      <w:snapToGrid/>
      <w:sz w:val="18"/>
      <w:szCs w:val="18"/>
    </w:rPr>
  </w:style>
  <w:style w:type="character" w:customStyle="1" w:styleId="lfejChar">
    <w:name w:val="Élőfej Char"/>
    <w:link w:val="lfej"/>
    <w:uiPriority w:val="99"/>
    <w:rsid w:val="009A06A9"/>
    <w:rPr>
      <w:snapToGrid w:val="0"/>
      <w:sz w:val="22"/>
      <w:lang w:val="en-GB" w:eastAsia="zh-CN"/>
    </w:rPr>
  </w:style>
  <w:style w:type="table" w:styleId="Rcsostblzat">
    <w:name w:val="Table Grid"/>
    <w:basedOn w:val="Normltblzat"/>
    <w:rsid w:val="00A30A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2">
    <w:name w:val="Body Text 2"/>
    <w:basedOn w:val="Norml"/>
    <w:link w:val="Szvegtrzs2Char"/>
    <w:rsid w:val="00DC5134"/>
    <w:pPr>
      <w:tabs>
        <w:tab w:val="clear" w:pos="567"/>
      </w:tabs>
      <w:suppressAutoHyphens/>
      <w:spacing w:after="120" w:line="480" w:lineRule="auto"/>
    </w:pPr>
    <w:rPr>
      <w:rFonts w:eastAsia="Times New Roman"/>
      <w:snapToGrid/>
      <w:sz w:val="20"/>
      <w:lang w:val="x-none" w:eastAsia="ar-SA"/>
    </w:rPr>
  </w:style>
  <w:style w:type="character" w:customStyle="1" w:styleId="Szvegtrzs2Char">
    <w:name w:val="Szövegtörzs 2 Char"/>
    <w:link w:val="Szvegtrzs2"/>
    <w:rsid w:val="00DC5134"/>
    <w:rPr>
      <w:rFonts w:eastAsia="Times New Roman"/>
      <w:lang w:eastAsia="ar-SA"/>
    </w:rPr>
  </w:style>
  <w:style w:type="paragraph" w:customStyle="1" w:styleId="Default">
    <w:name w:val="Default"/>
    <w:rsid w:val="0083737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6333E7"/>
    <w:rPr>
      <w:snapToGrid w:val="0"/>
      <w:sz w:val="22"/>
      <w:lang w:val="en-GB" w:eastAsia="zh-CN"/>
    </w:rPr>
  </w:style>
  <w:style w:type="table" w:customStyle="1" w:styleId="TableNormal">
    <w:name w:val="Table Normal"/>
    <w:uiPriority w:val="2"/>
    <w:semiHidden/>
    <w:unhideWhenUsed/>
    <w:qFormat/>
    <w:rsid w:val="002B142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2B1429"/>
    <w:pPr>
      <w:widowControl w:val="0"/>
      <w:tabs>
        <w:tab w:val="clear" w:pos="567"/>
      </w:tabs>
      <w:autoSpaceDE w:val="0"/>
      <w:autoSpaceDN w:val="0"/>
      <w:spacing w:line="240" w:lineRule="auto"/>
      <w:ind w:left="107"/>
    </w:pPr>
    <w:rPr>
      <w:rFonts w:eastAsia="Times New Roman"/>
      <w:snapToGrid/>
      <w:szCs w:val="22"/>
      <w:lang w:val="hu-HU"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441619"/>
    <w:rPr>
      <w:snapToGrid w:val="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1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5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5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17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85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0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0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0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2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87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6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8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1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86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11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9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8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9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9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13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4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7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1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5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65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47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762DC7-3039-418C-80F9-6A76AF9DC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8377FC-DF72-48F7-BC4C-B7B53289F69A}">
  <ds:schemaRefs>
    <ds:schemaRef ds:uri="891cce82-80a3-4f9d-897f-e31b6bedda70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  <ds:schemaRef ds:uri="2c325633-5125-4e96-a0a6-9fcd5cfb1c70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F716CD2-4084-492F-BF71-2547008C05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22</Pages>
  <Words>7373</Words>
  <Characters>55425</Characters>
  <Application>Microsoft Office Word</Application>
  <DocSecurity>0</DocSecurity>
  <Lines>461</Lines>
  <Paragraphs>125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Hqrdtemplatetrackchangeshu</vt:lpstr>
      <vt:lpstr>Hqrdtemplatetrackchangeshu</vt:lpstr>
    </vt:vector>
  </TitlesOfParts>
  <Company>Translation Centre</Company>
  <LinksUpToDate>false</LinksUpToDate>
  <CharactersWithSpaces>62673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Hqrdtemplatetrackchangeshu</dc:title>
  <dc:subject/>
  <dc:creator>Translation Centre</dc:creator>
  <cp:keywords/>
  <cp:lastModifiedBy>HU OGYI 49.1</cp:lastModifiedBy>
  <cp:revision>4</cp:revision>
  <cp:lastPrinted>2023-04-13T15:27:00Z</cp:lastPrinted>
  <dcterms:created xsi:type="dcterms:W3CDTF">2026-10-05T09:50:00Z</dcterms:created>
  <dcterms:modified xsi:type="dcterms:W3CDTF">2026-10-19T12:09:00Z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CURRENT,1.5</vt:lpwstr>
  </property>
  <property fmtid="{D5CDD505-2E9C-101B-9397-08002B2CF9AE}" pid="31" name="DM_Name">
    <vt:lpwstr>Hqrdtemplatetrackchangeshu</vt:lpwstr>
  </property>
  <property fmtid="{D5CDD505-2E9C-101B-9397-08002B2CF9AE}" pid="32" name="DM_Creation_Date">
    <vt:lpwstr>14/10/2011 09:40:38</vt:lpwstr>
  </property>
  <property fmtid="{D5CDD505-2E9C-101B-9397-08002B2CF9AE}" pid="33" name="DM_Modify_Date">
    <vt:lpwstr>14/10/2011 09:40:38</vt:lpwstr>
  </property>
  <property fmtid="{D5CDD505-2E9C-101B-9397-08002B2CF9AE}" pid="34" name="DM_Creator_Name">
    <vt:lpwstr>Espinasse Claire</vt:lpwstr>
  </property>
  <property fmtid="{D5CDD505-2E9C-101B-9397-08002B2CF9AE}" pid="35" name="DM_Modifier_Name">
    <vt:lpwstr>Espinasse Claire</vt:lpwstr>
  </property>
  <property fmtid="{D5CDD505-2E9C-101B-9397-08002B2CF9AE}" pid="36" name="DM_Type">
    <vt:lpwstr>emea_document</vt:lpwstr>
  </property>
  <property fmtid="{D5CDD505-2E9C-101B-9397-08002B2CF9AE}" pid="37" name="DM_DocRefId">
    <vt:lpwstr>EMA/537469/2011</vt:lpwstr>
  </property>
  <property fmtid="{D5CDD505-2E9C-101B-9397-08002B2CF9AE}" pid="38" name="DM_Category">
    <vt:lpwstr>Product Information</vt:lpwstr>
  </property>
  <property fmtid="{D5CDD505-2E9C-101B-9397-08002B2CF9AE}" pid="39" name="DM_Path">
    <vt:lpwstr>/Old EDMS Structure/Meetings/Scientific Meetings/Q R D - P I Q/14 QRD Templates &amp; Ref. doc on web/00 QRD Ext. website &amp; File new/01 QRD Human Templates/03 Future update (after March 09 - improvement exercise)/Annex II revision (June 2011)/Languages/track</vt:lpwstr>
  </property>
  <property fmtid="{D5CDD505-2E9C-101B-9397-08002B2CF9AE}" pid="40" name="DM_emea_doc_ref_id">
    <vt:lpwstr>EMA/537469/2011</vt:lpwstr>
  </property>
  <property fmtid="{D5CDD505-2E9C-101B-9397-08002B2CF9AE}" pid="41" name="DM_Modifer_Name">
    <vt:lpwstr>Espinasse Claire</vt:lpwstr>
  </property>
  <property fmtid="{D5CDD505-2E9C-101B-9397-08002B2CF9AE}" pid="42" name="DM_Modified_Date">
    <vt:lpwstr>14/10/2011 09:40:38</vt:lpwstr>
  </property>
  <property fmtid="{D5CDD505-2E9C-101B-9397-08002B2CF9AE}" pid="43" name="ContentTypeId">
    <vt:lpwstr>0x0101006E338591365A14478504AD036729F18A</vt:lpwstr>
  </property>
</Properties>
</file>