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4A1B16" w14:textId="77777777" w:rsidR="005B0E4D" w:rsidRPr="00401EA3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  <w:r w:rsidRPr="00401EA3">
        <w:rPr>
          <w:rFonts w:ascii="Times New Roman" w:hAnsi="Times New Roman"/>
          <w:b/>
          <w:spacing w:val="-3"/>
          <w:sz w:val="22"/>
          <w:szCs w:val="22"/>
        </w:rPr>
        <w:t>1.</w:t>
      </w:r>
      <w:r w:rsidRPr="00401EA3">
        <w:rPr>
          <w:rFonts w:ascii="Times New Roman" w:hAnsi="Times New Roman"/>
          <w:b/>
          <w:spacing w:val="-3"/>
          <w:sz w:val="22"/>
          <w:szCs w:val="22"/>
        </w:rPr>
        <w:tab/>
        <w:t>A GYÓGYSZER NEVE</w:t>
      </w:r>
    </w:p>
    <w:p w14:paraId="57FDD9DB" w14:textId="77777777" w:rsidR="005B0E4D" w:rsidRPr="00401EA3" w:rsidRDefault="005B0E4D" w:rsidP="009A3310">
      <w:pPr>
        <w:widowControl/>
        <w:tabs>
          <w:tab w:val="left" w:pos="567"/>
        </w:tabs>
        <w:rPr>
          <w:rFonts w:ascii="Times New Roman" w:hAnsi="Times New Roman"/>
          <w:b/>
          <w:spacing w:val="-3"/>
          <w:sz w:val="22"/>
          <w:szCs w:val="22"/>
        </w:rPr>
      </w:pPr>
    </w:p>
    <w:p w14:paraId="409B8F9C" w14:textId="77777777" w:rsidR="005B0E4D" w:rsidRPr="009A3310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  <w:r w:rsidRPr="009A3310">
        <w:rPr>
          <w:rFonts w:ascii="Times New Roman" w:hAnsi="Times New Roman"/>
          <w:spacing w:val="-3"/>
          <w:sz w:val="22"/>
          <w:szCs w:val="22"/>
        </w:rPr>
        <w:t>Sumatriptan P</w:t>
      </w:r>
      <w:r w:rsidR="0045656B" w:rsidRPr="009A3310">
        <w:rPr>
          <w:rFonts w:ascii="Times New Roman" w:hAnsi="Times New Roman"/>
          <w:spacing w:val="-3"/>
          <w:sz w:val="22"/>
          <w:szCs w:val="22"/>
        </w:rPr>
        <w:t>olpharma</w:t>
      </w:r>
      <w:r w:rsidRPr="009A3310">
        <w:rPr>
          <w:rFonts w:ascii="Times New Roman" w:hAnsi="Times New Roman"/>
          <w:spacing w:val="-3"/>
          <w:sz w:val="22"/>
          <w:szCs w:val="22"/>
        </w:rPr>
        <w:t xml:space="preserve"> </w:t>
      </w:r>
      <w:r w:rsidR="00B905D6" w:rsidRPr="009A3310">
        <w:rPr>
          <w:rFonts w:ascii="Times New Roman" w:hAnsi="Times New Roman"/>
          <w:spacing w:val="-3"/>
          <w:sz w:val="22"/>
          <w:szCs w:val="22"/>
        </w:rPr>
        <w:t>10</w:t>
      </w:r>
      <w:r w:rsidRPr="009A3310">
        <w:rPr>
          <w:rFonts w:ascii="Times New Roman" w:hAnsi="Times New Roman"/>
          <w:spacing w:val="-3"/>
          <w:sz w:val="22"/>
          <w:szCs w:val="22"/>
        </w:rPr>
        <w:t>0</w:t>
      </w:r>
      <w:r w:rsidR="00CC2D04" w:rsidRPr="009A3310">
        <w:rPr>
          <w:rFonts w:ascii="Times New Roman" w:hAnsi="Times New Roman"/>
          <w:spacing w:val="-3"/>
          <w:sz w:val="22"/>
          <w:szCs w:val="22"/>
        </w:rPr>
        <w:t> </w:t>
      </w:r>
      <w:r w:rsidRPr="009A3310">
        <w:rPr>
          <w:rFonts w:ascii="Times New Roman" w:hAnsi="Times New Roman"/>
          <w:spacing w:val="-3"/>
          <w:sz w:val="22"/>
          <w:szCs w:val="22"/>
        </w:rPr>
        <w:t>mg filmtabletta</w:t>
      </w:r>
    </w:p>
    <w:p w14:paraId="2AE1207A" w14:textId="77777777" w:rsidR="005B0E4D" w:rsidRPr="00401EA3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</w:p>
    <w:p w14:paraId="19A7A2C4" w14:textId="77777777" w:rsidR="005B0E4D" w:rsidRPr="00401EA3" w:rsidRDefault="005B0E4D" w:rsidP="009A3310">
      <w:pPr>
        <w:widowControl/>
        <w:tabs>
          <w:tab w:val="left" w:pos="567"/>
        </w:tabs>
        <w:rPr>
          <w:rFonts w:ascii="Times New Roman" w:hAnsi="Times New Roman"/>
          <w:b/>
          <w:spacing w:val="-3"/>
          <w:sz w:val="22"/>
          <w:szCs w:val="22"/>
        </w:rPr>
      </w:pPr>
    </w:p>
    <w:p w14:paraId="4F1C06C1" w14:textId="77777777" w:rsidR="005B0E4D" w:rsidRPr="00946903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  <w:r w:rsidRPr="00401EA3">
        <w:rPr>
          <w:rFonts w:ascii="Times New Roman" w:hAnsi="Times New Roman"/>
          <w:b/>
          <w:spacing w:val="-3"/>
          <w:sz w:val="22"/>
          <w:szCs w:val="22"/>
        </w:rPr>
        <w:t>2.</w:t>
      </w:r>
      <w:r w:rsidRPr="00401EA3">
        <w:rPr>
          <w:rFonts w:ascii="Times New Roman" w:hAnsi="Times New Roman"/>
          <w:b/>
          <w:spacing w:val="-3"/>
          <w:sz w:val="22"/>
          <w:szCs w:val="22"/>
        </w:rPr>
        <w:tab/>
        <w:t>MINŐSÉGI ÉS MENNYISÉGI ÖSSZETÉTEL</w:t>
      </w:r>
    </w:p>
    <w:p w14:paraId="013BF3E2" w14:textId="77777777" w:rsidR="005B0E4D" w:rsidRPr="00297AF0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</w:p>
    <w:p w14:paraId="7407C970" w14:textId="77777777" w:rsidR="005B0E4D" w:rsidRPr="00401EA3" w:rsidRDefault="00B905D6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  <w:r>
        <w:rPr>
          <w:rFonts w:ascii="Times New Roman" w:hAnsi="Times New Roman"/>
          <w:spacing w:val="-3"/>
          <w:sz w:val="22"/>
          <w:szCs w:val="22"/>
        </w:rPr>
        <w:t>10</w:t>
      </w:r>
      <w:r w:rsidR="005B0E4D" w:rsidRPr="00401EA3">
        <w:rPr>
          <w:rFonts w:ascii="Times New Roman" w:hAnsi="Times New Roman"/>
          <w:spacing w:val="-3"/>
          <w:sz w:val="22"/>
          <w:szCs w:val="22"/>
        </w:rPr>
        <w:t>0</w:t>
      </w:r>
      <w:r w:rsidR="00CC2D04" w:rsidRPr="00401EA3">
        <w:rPr>
          <w:rFonts w:ascii="Times New Roman" w:hAnsi="Times New Roman"/>
          <w:spacing w:val="-3"/>
          <w:sz w:val="22"/>
          <w:szCs w:val="22"/>
        </w:rPr>
        <w:t> </w:t>
      </w:r>
      <w:r w:rsidR="005B0E4D" w:rsidRPr="00401EA3">
        <w:rPr>
          <w:rFonts w:ascii="Times New Roman" w:hAnsi="Times New Roman"/>
          <w:spacing w:val="-3"/>
          <w:sz w:val="22"/>
          <w:szCs w:val="22"/>
        </w:rPr>
        <w:t>mg s</w:t>
      </w:r>
      <w:r w:rsidR="00D712AC" w:rsidRPr="00401EA3">
        <w:rPr>
          <w:rFonts w:ascii="Times New Roman" w:hAnsi="Times New Roman"/>
          <w:spacing w:val="-3"/>
          <w:sz w:val="22"/>
          <w:szCs w:val="22"/>
        </w:rPr>
        <w:t>z</w:t>
      </w:r>
      <w:r w:rsidR="005B0E4D" w:rsidRPr="00401EA3">
        <w:rPr>
          <w:rFonts w:ascii="Times New Roman" w:hAnsi="Times New Roman"/>
          <w:spacing w:val="-3"/>
          <w:sz w:val="22"/>
          <w:szCs w:val="22"/>
        </w:rPr>
        <w:t>umatript</w:t>
      </w:r>
      <w:r w:rsidR="00D712AC" w:rsidRPr="00401EA3">
        <w:rPr>
          <w:rFonts w:ascii="Times New Roman" w:hAnsi="Times New Roman"/>
          <w:spacing w:val="-3"/>
          <w:sz w:val="22"/>
          <w:szCs w:val="22"/>
        </w:rPr>
        <w:t>á</w:t>
      </w:r>
      <w:r w:rsidR="005B0E4D" w:rsidRPr="00401EA3">
        <w:rPr>
          <w:rFonts w:ascii="Times New Roman" w:hAnsi="Times New Roman"/>
          <w:spacing w:val="-3"/>
          <w:sz w:val="22"/>
          <w:szCs w:val="22"/>
        </w:rPr>
        <w:t>n (</w:t>
      </w:r>
      <w:r w:rsidR="0045656B" w:rsidRPr="00401EA3">
        <w:rPr>
          <w:rFonts w:ascii="Times New Roman" w:hAnsi="Times New Roman"/>
          <w:spacing w:val="-3"/>
          <w:sz w:val="22"/>
          <w:szCs w:val="22"/>
        </w:rPr>
        <w:t xml:space="preserve">egyenértékű </w:t>
      </w:r>
      <w:r>
        <w:rPr>
          <w:rFonts w:ascii="Times New Roman" w:hAnsi="Times New Roman"/>
          <w:spacing w:val="-3"/>
          <w:sz w:val="22"/>
          <w:szCs w:val="22"/>
        </w:rPr>
        <w:t>140</w:t>
      </w:r>
      <w:r w:rsidR="00CC2D04" w:rsidRPr="00401EA3">
        <w:rPr>
          <w:rFonts w:ascii="Times New Roman" w:hAnsi="Times New Roman"/>
          <w:spacing w:val="-3"/>
          <w:sz w:val="22"/>
          <w:szCs w:val="22"/>
        </w:rPr>
        <w:t> </w:t>
      </w:r>
      <w:r w:rsidR="005B0E4D" w:rsidRPr="00401EA3">
        <w:rPr>
          <w:rFonts w:ascii="Times New Roman" w:hAnsi="Times New Roman"/>
          <w:spacing w:val="-3"/>
          <w:sz w:val="22"/>
          <w:szCs w:val="22"/>
        </w:rPr>
        <w:t>mg s</w:t>
      </w:r>
      <w:r w:rsidR="00D712AC" w:rsidRPr="00401EA3">
        <w:rPr>
          <w:rFonts w:ascii="Times New Roman" w:hAnsi="Times New Roman"/>
          <w:spacing w:val="-3"/>
          <w:sz w:val="22"/>
          <w:szCs w:val="22"/>
        </w:rPr>
        <w:t>z</w:t>
      </w:r>
      <w:r w:rsidR="005B0E4D" w:rsidRPr="00401EA3">
        <w:rPr>
          <w:rFonts w:ascii="Times New Roman" w:hAnsi="Times New Roman"/>
          <w:spacing w:val="-3"/>
          <w:sz w:val="22"/>
          <w:szCs w:val="22"/>
        </w:rPr>
        <w:t>umatript</w:t>
      </w:r>
      <w:r w:rsidR="00D712AC" w:rsidRPr="00401EA3">
        <w:rPr>
          <w:rFonts w:ascii="Times New Roman" w:hAnsi="Times New Roman"/>
          <w:spacing w:val="-3"/>
          <w:sz w:val="22"/>
          <w:szCs w:val="22"/>
        </w:rPr>
        <w:t>á</w:t>
      </w:r>
      <w:r w:rsidR="005B0E4D" w:rsidRPr="00401EA3">
        <w:rPr>
          <w:rFonts w:ascii="Times New Roman" w:hAnsi="Times New Roman"/>
          <w:spacing w:val="-3"/>
          <w:sz w:val="22"/>
          <w:szCs w:val="22"/>
        </w:rPr>
        <w:t>n</w:t>
      </w:r>
      <w:r w:rsidR="00CC2D04" w:rsidRPr="00401EA3">
        <w:rPr>
          <w:rFonts w:ascii="Times New Roman" w:hAnsi="Times New Roman"/>
          <w:spacing w:val="-3"/>
          <w:sz w:val="22"/>
          <w:szCs w:val="22"/>
        </w:rPr>
        <w:noBreakHyphen/>
      </w:r>
      <w:r w:rsidR="005B0E4D" w:rsidRPr="00401EA3">
        <w:rPr>
          <w:rFonts w:ascii="Times New Roman" w:hAnsi="Times New Roman"/>
          <w:spacing w:val="-3"/>
          <w:sz w:val="22"/>
          <w:szCs w:val="22"/>
        </w:rPr>
        <w:t>szukcinát</w:t>
      </w:r>
      <w:r w:rsidR="0045656B" w:rsidRPr="00401EA3">
        <w:rPr>
          <w:rFonts w:ascii="Times New Roman" w:hAnsi="Times New Roman"/>
          <w:spacing w:val="-3"/>
          <w:sz w:val="22"/>
          <w:szCs w:val="22"/>
        </w:rPr>
        <w:t>tal</w:t>
      </w:r>
      <w:r w:rsidR="005B0E4D" w:rsidRPr="00401EA3">
        <w:rPr>
          <w:rFonts w:ascii="Times New Roman" w:hAnsi="Times New Roman"/>
          <w:spacing w:val="-3"/>
          <w:sz w:val="22"/>
          <w:szCs w:val="22"/>
        </w:rPr>
        <w:t>)</w:t>
      </w:r>
      <w:r w:rsidR="00F33AE5" w:rsidRPr="00401EA3">
        <w:rPr>
          <w:rFonts w:ascii="Times New Roman" w:hAnsi="Times New Roman"/>
          <w:spacing w:val="-3"/>
          <w:sz w:val="22"/>
          <w:szCs w:val="22"/>
        </w:rPr>
        <w:t xml:space="preserve"> filmtablettánként.</w:t>
      </w:r>
    </w:p>
    <w:p w14:paraId="69C7D18F" w14:textId="77777777" w:rsidR="00F33AE5" w:rsidRPr="00401EA3" w:rsidRDefault="00F33AE5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</w:p>
    <w:p w14:paraId="31BF5AB4" w14:textId="77777777" w:rsidR="005B0E4D" w:rsidRPr="00401EA3" w:rsidRDefault="00CC2D04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  <w:r w:rsidRPr="00401EA3">
        <w:rPr>
          <w:rFonts w:ascii="Times New Roman" w:hAnsi="Times New Roman"/>
          <w:spacing w:val="-3"/>
          <w:sz w:val="22"/>
          <w:szCs w:val="22"/>
        </w:rPr>
        <w:t>Ismert hatású segédanyagok</w:t>
      </w:r>
      <w:r w:rsidR="005B0E4D" w:rsidRPr="00946903">
        <w:rPr>
          <w:rFonts w:ascii="Times New Roman" w:hAnsi="Times New Roman"/>
          <w:spacing w:val="-3"/>
          <w:sz w:val="22"/>
          <w:szCs w:val="22"/>
        </w:rPr>
        <w:t>: laktóz</w:t>
      </w:r>
      <w:r w:rsidRPr="00946903">
        <w:rPr>
          <w:rFonts w:ascii="Times New Roman" w:hAnsi="Times New Roman"/>
          <w:spacing w:val="-3"/>
          <w:sz w:val="22"/>
          <w:szCs w:val="22"/>
        </w:rPr>
        <w:noBreakHyphen/>
      </w:r>
      <w:r w:rsidR="005B0E4D" w:rsidRPr="00297AF0">
        <w:rPr>
          <w:rFonts w:ascii="Times New Roman" w:hAnsi="Times New Roman"/>
          <w:spacing w:val="-3"/>
          <w:sz w:val="22"/>
          <w:szCs w:val="22"/>
        </w:rPr>
        <w:t>monohidrát (</w:t>
      </w:r>
      <w:r w:rsidR="00B905D6">
        <w:rPr>
          <w:rFonts w:ascii="Times New Roman" w:hAnsi="Times New Roman"/>
          <w:spacing w:val="-3"/>
          <w:sz w:val="22"/>
          <w:szCs w:val="22"/>
        </w:rPr>
        <w:t>247</w:t>
      </w:r>
      <w:r w:rsidRPr="00401EA3">
        <w:rPr>
          <w:rFonts w:ascii="Times New Roman" w:hAnsi="Times New Roman"/>
          <w:spacing w:val="-3"/>
          <w:sz w:val="22"/>
          <w:szCs w:val="22"/>
        </w:rPr>
        <w:t> </w:t>
      </w:r>
      <w:r w:rsidR="005B0E4D" w:rsidRPr="00401EA3">
        <w:rPr>
          <w:rFonts w:ascii="Times New Roman" w:hAnsi="Times New Roman"/>
          <w:spacing w:val="-3"/>
          <w:sz w:val="22"/>
          <w:szCs w:val="22"/>
        </w:rPr>
        <w:t xml:space="preserve">mg). </w:t>
      </w:r>
    </w:p>
    <w:p w14:paraId="1507799E" w14:textId="77777777" w:rsidR="00F33AE5" w:rsidRPr="00401EA3" w:rsidRDefault="00F33AE5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</w:p>
    <w:p w14:paraId="5AD16E26" w14:textId="77777777" w:rsidR="005B0E4D" w:rsidRPr="00297AF0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  <w:r w:rsidRPr="00401EA3">
        <w:rPr>
          <w:rFonts w:ascii="Times New Roman" w:hAnsi="Times New Roman"/>
          <w:spacing w:val="-3"/>
          <w:sz w:val="22"/>
          <w:szCs w:val="22"/>
        </w:rPr>
        <w:t xml:space="preserve">A segédanyagok teljes listáját lásd a </w:t>
      </w:r>
      <w:r w:rsidRPr="00401EA3">
        <w:rPr>
          <w:rFonts w:ascii="Times New Roman" w:hAnsi="Times New Roman"/>
          <w:sz w:val="22"/>
          <w:szCs w:val="22"/>
        </w:rPr>
        <w:t>6.1</w:t>
      </w:r>
      <w:r w:rsidR="00CC2D04" w:rsidRPr="00946903">
        <w:rPr>
          <w:rFonts w:ascii="Times New Roman" w:hAnsi="Times New Roman"/>
          <w:sz w:val="22"/>
          <w:szCs w:val="22"/>
        </w:rPr>
        <w:t> </w:t>
      </w:r>
      <w:r w:rsidRPr="00297AF0">
        <w:rPr>
          <w:rFonts w:ascii="Times New Roman" w:hAnsi="Times New Roman"/>
          <w:sz w:val="22"/>
          <w:szCs w:val="22"/>
        </w:rPr>
        <w:t>pontban.</w:t>
      </w:r>
    </w:p>
    <w:p w14:paraId="2F7B9A26" w14:textId="77777777" w:rsidR="005B0E4D" w:rsidRPr="004C74E3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</w:p>
    <w:p w14:paraId="33D55E53" w14:textId="77777777" w:rsidR="005B0E4D" w:rsidRPr="00BA177C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</w:p>
    <w:p w14:paraId="1B906AAD" w14:textId="77777777" w:rsidR="005B0E4D" w:rsidRPr="00BA177C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  <w:r w:rsidRPr="00BA177C">
        <w:rPr>
          <w:rFonts w:ascii="Times New Roman" w:hAnsi="Times New Roman"/>
          <w:b/>
          <w:spacing w:val="-3"/>
          <w:sz w:val="22"/>
          <w:szCs w:val="22"/>
        </w:rPr>
        <w:t>3.</w:t>
      </w:r>
      <w:r w:rsidRPr="00BA177C">
        <w:rPr>
          <w:rFonts w:ascii="Times New Roman" w:hAnsi="Times New Roman"/>
          <w:b/>
          <w:spacing w:val="-3"/>
          <w:sz w:val="22"/>
          <w:szCs w:val="22"/>
        </w:rPr>
        <w:tab/>
        <w:t>GYÓGYSZERFORMA</w:t>
      </w:r>
    </w:p>
    <w:p w14:paraId="0E591E21" w14:textId="77777777" w:rsidR="005B0E4D" w:rsidRPr="005D2D38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</w:p>
    <w:p w14:paraId="0BE5A312" w14:textId="77777777" w:rsidR="005B0E4D" w:rsidRPr="00386F48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  <w:r w:rsidRPr="00386F48">
        <w:rPr>
          <w:rFonts w:ascii="Times New Roman" w:hAnsi="Times New Roman"/>
          <w:spacing w:val="-3"/>
          <w:sz w:val="22"/>
          <w:szCs w:val="22"/>
        </w:rPr>
        <w:t>Filmtabletta.</w:t>
      </w:r>
    </w:p>
    <w:p w14:paraId="03AD9D2B" w14:textId="77777777" w:rsidR="005B0E4D" w:rsidRPr="00386F48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</w:p>
    <w:p w14:paraId="367333DE" w14:textId="77777777" w:rsidR="005C3F82" w:rsidRDefault="005C3F82" w:rsidP="009A3310">
      <w:pPr>
        <w:widowControl/>
        <w:tabs>
          <w:tab w:val="left" w:pos="567"/>
        </w:tabs>
        <w:rPr>
          <w:sz w:val="22"/>
          <w:szCs w:val="22"/>
        </w:rPr>
      </w:pPr>
      <w:r w:rsidRPr="00AF0376">
        <w:rPr>
          <w:sz w:val="22"/>
          <w:szCs w:val="22"/>
        </w:rPr>
        <w:t>Fehér, hosszúkás, mindkét oldalán domború filmtabletta.</w:t>
      </w:r>
    </w:p>
    <w:p w14:paraId="7C999CCB" w14:textId="77777777" w:rsidR="005B0E4D" w:rsidRPr="00401EA3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</w:p>
    <w:p w14:paraId="2C210D16" w14:textId="77777777" w:rsidR="005B0E4D" w:rsidRPr="00401EA3" w:rsidRDefault="005B0E4D" w:rsidP="009A3310">
      <w:pPr>
        <w:widowControl/>
        <w:tabs>
          <w:tab w:val="left" w:pos="567"/>
        </w:tabs>
        <w:rPr>
          <w:rFonts w:ascii="Times New Roman" w:hAnsi="Times New Roman"/>
          <w:b/>
          <w:spacing w:val="-3"/>
          <w:sz w:val="22"/>
          <w:szCs w:val="22"/>
        </w:rPr>
      </w:pPr>
    </w:p>
    <w:p w14:paraId="0AFFC9DB" w14:textId="77777777" w:rsidR="005B0E4D" w:rsidRPr="00946903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  <w:r w:rsidRPr="00401EA3">
        <w:rPr>
          <w:rFonts w:ascii="Times New Roman" w:hAnsi="Times New Roman"/>
          <w:b/>
          <w:spacing w:val="-3"/>
          <w:sz w:val="22"/>
          <w:szCs w:val="22"/>
        </w:rPr>
        <w:t>4.</w:t>
      </w:r>
      <w:r w:rsidRPr="00401EA3">
        <w:rPr>
          <w:rFonts w:ascii="Times New Roman" w:hAnsi="Times New Roman"/>
          <w:b/>
          <w:spacing w:val="-3"/>
          <w:sz w:val="22"/>
          <w:szCs w:val="22"/>
        </w:rPr>
        <w:tab/>
        <w:t>KLINIKAI JELLEMZŐK</w:t>
      </w:r>
    </w:p>
    <w:p w14:paraId="11EF8744" w14:textId="77777777" w:rsidR="005B0E4D" w:rsidRPr="00297AF0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</w:p>
    <w:p w14:paraId="2D24F1BA" w14:textId="77777777" w:rsidR="005B0E4D" w:rsidRPr="004C74E3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  <w:r w:rsidRPr="004C74E3">
        <w:rPr>
          <w:rFonts w:ascii="Times New Roman" w:hAnsi="Times New Roman"/>
          <w:b/>
          <w:spacing w:val="-3"/>
          <w:sz w:val="22"/>
          <w:szCs w:val="22"/>
        </w:rPr>
        <w:t>4.1</w:t>
      </w:r>
      <w:r w:rsidRPr="004C74E3">
        <w:rPr>
          <w:rFonts w:ascii="Times New Roman" w:hAnsi="Times New Roman"/>
          <w:b/>
          <w:spacing w:val="-3"/>
          <w:sz w:val="22"/>
          <w:szCs w:val="22"/>
        </w:rPr>
        <w:tab/>
        <w:t>Terápiás javallatok</w:t>
      </w:r>
    </w:p>
    <w:p w14:paraId="7D5A44FB" w14:textId="77777777" w:rsidR="005B0E4D" w:rsidRPr="00BA177C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</w:p>
    <w:p w14:paraId="0B155E47" w14:textId="77777777" w:rsidR="005B0E4D" w:rsidRPr="00386F48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  <w:r w:rsidRPr="005D2D38">
        <w:rPr>
          <w:rFonts w:ascii="Times New Roman" w:hAnsi="Times New Roman"/>
          <w:spacing w:val="-3"/>
          <w:sz w:val="22"/>
          <w:szCs w:val="22"/>
        </w:rPr>
        <w:t xml:space="preserve">A </w:t>
      </w:r>
      <w:r w:rsidR="004E6725" w:rsidRPr="005D2D38">
        <w:rPr>
          <w:rFonts w:ascii="Times New Roman" w:hAnsi="Times New Roman"/>
          <w:spacing w:val="-3"/>
          <w:sz w:val="22"/>
          <w:szCs w:val="22"/>
        </w:rPr>
        <w:t>szumatriptán</w:t>
      </w:r>
      <w:r w:rsidRPr="00386F48">
        <w:rPr>
          <w:rFonts w:ascii="Times New Roman" w:hAnsi="Times New Roman"/>
          <w:spacing w:val="-3"/>
          <w:sz w:val="22"/>
          <w:szCs w:val="22"/>
        </w:rPr>
        <w:t xml:space="preserve"> akut, aurával vagy aura nélkül jelentkező migrénes roham enyhítésére javallott. </w:t>
      </w:r>
    </w:p>
    <w:p w14:paraId="4DCE7E78" w14:textId="77777777" w:rsidR="005B0E4D" w:rsidRPr="00386F48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</w:p>
    <w:p w14:paraId="05D68FAC" w14:textId="77777777" w:rsidR="005B0E4D" w:rsidRDefault="005B0E4D" w:rsidP="009A3310">
      <w:pPr>
        <w:widowControl/>
        <w:tabs>
          <w:tab w:val="left" w:pos="567"/>
        </w:tabs>
        <w:rPr>
          <w:rFonts w:ascii="Times New Roman" w:hAnsi="Times New Roman"/>
          <w:b/>
          <w:spacing w:val="-3"/>
          <w:sz w:val="22"/>
          <w:szCs w:val="22"/>
        </w:rPr>
      </w:pPr>
      <w:r w:rsidRPr="00214635">
        <w:rPr>
          <w:rFonts w:ascii="Times New Roman" w:hAnsi="Times New Roman"/>
          <w:b/>
          <w:spacing w:val="-3"/>
          <w:sz w:val="22"/>
          <w:szCs w:val="22"/>
        </w:rPr>
        <w:t>4.2</w:t>
      </w:r>
      <w:r w:rsidRPr="00214635">
        <w:rPr>
          <w:rFonts w:ascii="Times New Roman" w:hAnsi="Times New Roman"/>
          <w:b/>
          <w:spacing w:val="-3"/>
          <w:sz w:val="22"/>
          <w:szCs w:val="22"/>
        </w:rPr>
        <w:tab/>
        <w:t>Adagolás és alkalmazás</w:t>
      </w:r>
    </w:p>
    <w:p w14:paraId="1352774E" w14:textId="77777777" w:rsidR="00214635" w:rsidRDefault="00214635" w:rsidP="009A3310">
      <w:pPr>
        <w:widowControl/>
        <w:tabs>
          <w:tab w:val="left" w:pos="567"/>
        </w:tabs>
        <w:rPr>
          <w:rFonts w:ascii="Times New Roman" w:hAnsi="Times New Roman"/>
          <w:b/>
          <w:spacing w:val="-3"/>
          <w:sz w:val="22"/>
          <w:szCs w:val="22"/>
        </w:rPr>
      </w:pPr>
    </w:p>
    <w:p w14:paraId="5DB79931" w14:textId="77777777" w:rsidR="00214635" w:rsidRPr="001F162E" w:rsidRDefault="00214635" w:rsidP="009A3310">
      <w:pPr>
        <w:widowControl/>
        <w:tabs>
          <w:tab w:val="left" w:pos="567"/>
        </w:tabs>
        <w:rPr>
          <w:rFonts w:ascii="Times New Roman" w:hAnsi="Times New Roman"/>
          <w:b/>
          <w:spacing w:val="-3"/>
          <w:sz w:val="22"/>
          <w:szCs w:val="22"/>
          <w:u w:val="single"/>
        </w:rPr>
      </w:pPr>
      <w:r w:rsidRPr="001F162E">
        <w:rPr>
          <w:rFonts w:ascii="Times New Roman" w:hAnsi="Times New Roman"/>
          <w:b/>
          <w:spacing w:val="-3"/>
          <w:sz w:val="22"/>
          <w:szCs w:val="22"/>
          <w:u w:val="single"/>
        </w:rPr>
        <w:t>Adagolás</w:t>
      </w:r>
    </w:p>
    <w:p w14:paraId="677CCCEF" w14:textId="77777777" w:rsidR="00F91411" w:rsidRPr="00E77CF2" w:rsidRDefault="00F91411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  <w:r w:rsidRPr="008F3F54">
        <w:rPr>
          <w:rFonts w:ascii="Times New Roman" w:hAnsi="Times New Roman"/>
          <w:spacing w:val="-3"/>
          <w:sz w:val="22"/>
          <w:szCs w:val="22"/>
        </w:rPr>
        <w:t xml:space="preserve">A </w:t>
      </w:r>
      <w:r w:rsidR="003C0B5A" w:rsidRPr="002950EB">
        <w:rPr>
          <w:rFonts w:ascii="Times New Roman" w:hAnsi="Times New Roman"/>
          <w:spacing w:val="-3"/>
          <w:sz w:val="22"/>
          <w:szCs w:val="22"/>
        </w:rPr>
        <w:t>szumatriptán</w:t>
      </w:r>
      <w:r w:rsidRPr="00E77CF2">
        <w:rPr>
          <w:rFonts w:ascii="Times New Roman" w:hAnsi="Times New Roman"/>
          <w:spacing w:val="-3"/>
          <w:sz w:val="22"/>
          <w:szCs w:val="22"/>
        </w:rPr>
        <w:t xml:space="preserve"> profilaktikus alkalmazása nem javasolt.</w:t>
      </w:r>
    </w:p>
    <w:p w14:paraId="39CEC863" w14:textId="77777777" w:rsidR="005B0E4D" w:rsidRPr="003A4C0B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</w:p>
    <w:p w14:paraId="4CEA5674" w14:textId="77777777" w:rsidR="005B0E4D" w:rsidRPr="00E34942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  <w:r w:rsidRPr="00975706">
        <w:rPr>
          <w:rFonts w:ascii="Times New Roman" w:hAnsi="Times New Roman"/>
          <w:sz w:val="22"/>
          <w:szCs w:val="22"/>
        </w:rPr>
        <w:t xml:space="preserve">A </w:t>
      </w:r>
      <w:r w:rsidR="004E6725" w:rsidRPr="00E65CFD">
        <w:rPr>
          <w:rFonts w:ascii="Times New Roman" w:hAnsi="Times New Roman"/>
          <w:spacing w:val="-3"/>
          <w:sz w:val="22"/>
          <w:szCs w:val="22"/>
        </w:rPr>
        <w:t>szumatriptán</w:t>
      </w:r>
      <w:r w:rsidR="00F95FA5" w:rsidRPr="00B142DB">
        <w:rPr>
          <w:rFonts w:ascii="Times New Roman" w:hAnsi="Times New Roman"/>
          <w:spacing w:val="-3"/>
          <w:sz w:val="22"/>
          <w:szCs w:val="22"/>
        </w:rPr>
        <w:t xml:space="preserve"> </w:t>
      </w:r>
      <w:r w:rsidRPr="00B142DB">
        <w:rPr>
          <w:rFonts w:ascii="Times New Roman" w:hAnsi="Times New Roman"/>
          <w:sz w:val="22"/>
          <w:szCs w:val="22"/>
        </w:rPr>
        <w:t>az akut migrén</w:t>
      </w:r>
      <w:r w:rsidR="00F91411" w:rsidRPr="00B142DB">
        <w:rPr>
          <w:rFonts w:ascii="Times New Roman" w:hAnsi="Times New Roman"/>
          <w:sz w:val="22"/>
          <w:szCs w:val="22"/>
        </w:rPr>
        <w:t>es roham</w:t>
      </w:r>
      <w:r w:rsidRPr="00B142DB">
        <w:rPr>
          <w:rFonts w:ascii="Times New Roman" w:hAnsi="Times New Roman"/>
          <w:sz w:val="22"/>
          <w:szCs w:val="22"/>
        </w:rPr>
        <w:t xml:space="preserve"> monoterápiájaként használható, ezért együttes alkalmazása </w:t>
      </w:r>
      <w:r w:rsidR="00F91411" w:rsidRPr="005C3F82">
        <w:rPr>
          <w:rFonts w:ascii="Times New Roman" w:hAnsi="Times New Roman"/>
          <w:sz w:val="22"/>
          <w:szCs w:val="22"/>
        </w:rPr>
        <w:t>ergotaminnal vagy ergotamin</w:t>
      </w:r>
      <w:r w:rsidR="007B00FF">
        <w:rPr>
          <w:rFonts w:ascii="Times New Roman" w:hAnsi="Times New Roman"/>
          <w:sz w:val="22"/>
          <w:szCs w:val="22"/>
        </w:rPr>
        <w:t>-</w:t>
      </w:r>
      <w:r w:rsidR="00F91411" w:rsidRPr="005C3F82">
        <w:rPr>
          <w:rFonts w:ascii="Times New Roman" w:hAnsi="Times New Roman"/>
          <w:sz w:val="22"/>
          <w:szCs w:val="22"/>
        </w:rPr>
        <w:t>származékokkal (beleértve a metiszergidet is)</w:t>
      </w:r>
      <w:r w:rsidRPr="005C3F82">
        <w:rPr>
          <w:rFonts w:ascii="Times New Roman" w:hAnsi="Times New Roman"/>
          <w:sz w:val="22"/>
          <w:szCs w:val="22"/>
        </w:rPr>
        <w:t xml:space="preserve"> nem ajánlott</w:t>
      </w:r>
      <w:r w:rsidR="00F91411" w:rsidRPr="005C3F82">
        <w:rPr>
          <w:rFonts w:ascii="Times New Roman" w:hAnsi="Times New Roman"/>
          <w:sz w:val="22"/>
          <w:szCs w:val="22"/>
        </w:rPr>
        <w:t xml:space="preserve"> (lásd 4.3</w:t>
      </w:r>
      <w:r w:rsidR="005C178B" w:rsidRPr="005C3F82">
        <w:rPr>
          <w:rFonts w:ascii="Times New Roman" w:hAnsi="Times New Roman"/>
          <w:sz w:val="22"/>
          <w:szCs w:val="22"/>
        </w:rPr>
        <w:t> </w:t>
      </w:r>
      <w:r w:rsidR="00F91411" w:rsidRPr="00E34942">
        <w:rPr>
          <w:rFonts w:ascii="Times New Roman" w:hAnsi="Times New Roman"/>
          <w:sz w:val="22"/>
          <w:szCs w:val="22"/>
        </w:rPr>
        <w:t>pont)</w:t>
      </w:r>
      <w:r w:rsidRPr="00E34942">
        <w:rPr>
          <w:rFonts w:ascii="Times New Roman" w:hAnsi="Times New Roman"/>
          <w:sz w:val="22"/>
          <w:szCs w:val="22"/>
        </w:rPr>
        <w:t xml:space="preserve">. </w:t>
      </w:r>
    </w:p>
    <w:p w14:paraId="55038DD6" w14:textId="77777777" w:rsidR="005B0E4D" w:rsidRPr="001F162E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</w:p>
    <w:p w14:paraId="04652197" w14:textId="77777777" w:rsidR="005B0E4D" w:rsidRPr="001F162E" w:rsidRDefault="00F91411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  <w:r w:rsidRPr="001F162E">
        <w:rPr>
          <w:rFonts w:ascii="Times New Roman" w:hAnsi="Times New Roman"/>
          <w:spacing w:val="-3"/>
          <w:sz w:val="22"/>
          <w:szCs w:val="22"/>
        </w:rPr>
        <w:t>A</w:t>
      </w:r>
      <w:r w:rsidR="005B0E4D" w:rsidRPr="001F162E">
        <w:rPr>
          <w:rFonts w:ascii="Times New Roman" w:hAnsi="Times New Roman"/>
          <w:spacing w:val="-3"/>
          <w:sz w:val="22"/>
          <w:szCs w:val="22"/>
        </w:rPr>
        <w:t xml:space="preserve"> </w:t>
      </w:r>
      <w:r w:rsidR="000B4C91" w:rsidRPr="001F162E">
        <w:rPr>
          <w:rFonts w:ascii="Times New Roman" w:hAnsi="Times New Roman"/>
          <w:spacing w:val="-3"/>
          <w:sz w:val="22"/>
          <w:szCs w:val="22"/>
        </w:rPr>
        <w:t xml:space="preserve">szumatriptánt </w:t>
      </w:r>
      <w:r w:rsidR="005B0E4D" w:rsidRPr="001F162E">
        <w:rPr>
          <w:rFonts w:ascii="Times New Roman" w:hAnsi="Times New Roman"/>
          <w:spacing w:val="-3"/>
          <w:sz w:val="22"/>
          <w:szCs w:val="22"/>
        </w:rPr>
        <w:t xml:space="preserve">a migrénes </w:t>
      </w:r>
      <w:r w:rsidRPr="001F162E">
        <w:rPr>
          <w:rFonts w:ascii="Times New Roman" w:hAnsi="Times New Roman"/>
          <w:spacing w:val="-3"/>
          <w:sz w:val="22"/>
          <w:szCs w:val="22"/>
        </w:rPr>
        <w:t xml:space="preserve">fejfájás </w:t>
      </w:r>
      <w:r w:rsidR="005B0E4D" w:rsidRPr="001F162E">
        <w:rPr>
          <w:rFonts w:ascii="Times New Roman" w:hAnsi="Times New Roman"/>
          <w:spacing w:val="-3"/>
          <w:sz w:val="22"/>
          <w:szCs w:val="22"/>
        </w:rPr>
        <w:t xml:space="preserve">megjelenését követően a lehető leghamarabb be kell venni. </w:t>
      </w:r>
      <w:r w:rsidR="005C178B" w:rsidRPr="001F162E">
        <w:rPr>
          <w:rFonts w:ascii="Times New Roman" w:hAnsi="Times New Roman"/>
          <w:spacing w:val="-3"/>
          <w:sz w:val="22"/>
          <w:szCs w:val="22"/>
        </w:rPr>
        <w:t>A</w:t>
      </w:r>
      <w:r w:rsidR="00DB0159">
        <w:rPr>
          <w:rFonts w:ascii="Times New Roman" w:hAnsi="Times New Roman"/>
          <w:spacing w:val="-3"/>
          <w:sz w:val="22"/>
          <w:szCs w:val="22"/>
        </w:rPr>
        <w:t> </w:t>
      </w:r>
      <w:r w:rsidR="005C178B" w:rsidRPr="001F162E">
        <w:rPr>
          <w:rFonts w:ascii="Times New Roman" w:hAnsi="Times New Roman"/>
          <w:spacing w:val="-3"/>
          <w:sz w:val="22"/>
          <w:szCs w:val="22"/>
        </w:rPr>
        <w:t>gyógyszer a roham bármelyik stádiumában hat</w:t>
      </w:r>
      <w:r w:rsidR="007B00FF">
        <w:rPr>
          <w:rFonts w:ascii="Times New Roman" w:hAnsi="Times New Roman"/>
          <w:spacing w:val="-3"/>
          <w:sz w:val="22"/>
          <w:szCs w:val="22"/>
        </w:rPr>
        <w:t>ásos</w:t>
      </w:r>
      <w:r w:rsidR="005C178B" w:rsidRPr="001F162E">
        <w:rPr>
          <w:rFonts w:ascii="Times New Roman" w:hAnsi="Times New Roman"/>
          <w:spacing w:val="-3"/>
          <w:sz w:val="22"/>
          <w:szCs w:val="22"/>
        </w:rPr>
        <w:t>.</w:t>
      </w:r>
    </w:p>
    <w:p w14:paraId="36C63EFA" w14:textId="77777777" w:rsidR="005B0E4D" w:rsidRPr="001F162E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</w:p>
    <w:p w14:paraId="6E6ABB3C" w14:textId="77777777" w:rsidR="004C5571" w:rsidRDefault="00214635" w:rsidP="009A3310">
      <w:pPr>
        <w:widowControl/>
        <w:tabs>
          <w:tab w:val="left" w:pos="567"/>
        </w:tabs>
        <w:rPr>
          <w:rFonts w:ascii="Times New Roman" w:hAnsi="Times New Roman"/>
          <w:b/>
          <w:bCs/>
          <w:spacing w:val="-3"/>
          <w:sz w:val="22"/>
          <w:szCs w:val="22"/>
        </w:rPr>
      </w:pPr>
      <w:r w:rsidRPr="00214635">
        <w:rPr>
          <w:rFonts w:ascii="Times New Roman" w:hAnsi="Times New Roman"/>
          <w:b/>
          <w:bCs/>
          <w:spacing w:val="-3"/>
          <w:sz w:val="22"/>
          <w:szCs w:val="22"/>
        </w:rPr>
        <w:t>Felnőttek</w:t>
      </w:r>
    </w:p>
    <w:p w14:paraId="0F9DD267" w14:textId="77777777" w:rsidR="005B0E4D" w:rsidRPr="00946903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  <w:r w:rsidRPr="00401EA3">
        <w:rPr>
          <w:rFonts w:ascii="Times New Roman" w:hAnsi="Times New Roman"/>
          <w:spacing w:val="-3"/>
          <w:sz w:val="22"/>
          <w:szCs w:val="22"/>
        </w:rPr>
        <w:t xml:space="preserve">A </w:t>
      </w:r>
      <w:r w:rsidRPr="009A3310">
        <w:rPr>
          <w:rFonts w:ascii="Times New Roman" w:hAnsi="Times New Roman"/>
          <w:i/>
          <w:spacing w:val="-3"/>
          <w:sz w:val="22"/>
          <w:szCs w:val="22"/>
        </w:rPr>
        <w:t>per os</w:t>
      </w:r>
      <w:r w:rsidRPr="00401EA3">
        <w:rPr>
          <w:rFonts w:ascii="Times New Roman" w:hAnsi="Times New Roman"/>
          <w:spacing w:val="-3"/>
          <w:sz w:val="22"/>
          <w:szCs w:val="22"/>
        </w:rPr>
        <w:t xml:space="preserve"> alkalmazott s</w:t>
      </w:r>
      <w:r w:rsidR="00D712AC" w:rsidRPr="00401EA3">
        <w:rPr>
          <w:rFonts w:ascii="Times New Roman" w:hAnsi="Times New Roman"/>
          <w:spacing w:val="-3"/>
          <w:sz w:val="22"/>
          <w:szCs w:val="22"/>
        </w:rPr>
        <w:t>z</w:t>
      </w:r>
      <w:r w:rsidRPr="00401EA3">
        <w:rPr>
          <w:rFonts w:ascii="Times New Roman" w:hAnsi="Times New Roman"/>
          <w:spacing w:val="-3"/>
          <w:sz w:val="22"/>
          <w:szCs w:val="22"/>
        </w:rPr>
        <w:t>umatript</w:t>
      </w:r>
      <w:r w:rsidR="00D712AC" w:rsidRPr="00401EA3">
        <w:rPr>
          <w:rFonts w:ascii="Times New Roman" w:hAnsi="Times New Roman"/>
          <w:spacing w:val="-3"/>
          <w:sz w:val="22"/>
          <w:szCs w:val="22"/>
        </w:rPr>
        <w:t>á</w:t>
      </w:r>
      <w:r w:rsidRPr="00401EA3">
        <w:rPr>
          <w:rFonts w:ascii="Times New Roman" w:hAnsi="Times New Roman"/>
          <w:spacing w:val="-3"/>
          <w:sz w:val="22"/>
          <w:szCs w:val="22"/>
        </w:rPr>
        <w:t>n javasolt adagja egyetlen 50</w:t>
      </w:r>
      <w:r w:rsidR="005C178B" w:rsidRPr="00401EA3">
        <w:rPr>
          <w:rFonts w:ascii="Times New Roman" w:hAnsi="Times New Roman"/>
          <w:spacing w:val="-3"/>
          <w:sz w:val="22"/>
          <w:szCs w:val="22"/>
        </w:rPr>
        <w:t> </w:t>
      </w:r>
      <w:r w:rsidRPr="00401EA3">
        <w:rPr>
          <w:rFonts w:ascii="Times New Roman" w:hAnsi="Times New Roman"/>
          <w:spacing w:val="-3"/>
          <w:sz w:val="22"/>
          <w:szCs w:val="22"/>
        </w:rPr>
        <w:t>mg</w:t>
      </w:r>
      <w:r w:rsidR="005C178B" w:rsidRPr="00401EA3">
        <w:rPr>
          <w:rFonts w:ascii="Times New Roman" w:hAnsi="Times New Roman"/>
          <w:spacing w:val="-3"/>
          <w:sz w:val="22"/>
          <w:szCs w:val="22"/>
        </w:rPr>
        <w:noBreakHyphen/>
      </w:r>
      <w:r w:rsidRPr="00401EA3">
        <w:rPr>
          <w:rFonts w:ascii="Times New Roman" w:hAnsi="Times New Roman"/>
          <w:spacing w:val="-3"/>
          <w:sz w:val="22"/>
          <w:szCs w:val="22"/>
        </w:rPr>
        <w:t>os tabletta. Néhány beteg igényelheti a</w:t>
      </w:r>
      <w:r w:rsidR="00DB0159">
        <w:rPr>
          <w:rFonts w:ascii="Times New Roman" w:hAnsi="Times New Roman"/>
          <w:spacing w:val="-3"/>
          <w:sz w:val="22"/>
          <w:szCs w:val="22"/>
        </w:rPr>
        <w:t> </w:t>
      </w:r>
      <w:r w:rsidRPr="00401EA3">
        <w:rPr>
          <w:rFonts w:ascii="Times New Roman" w:hAnsi="Times New Roman"/>
          <w:spacing w:val="-3"/>
          <w:sz w:val="22"/>
          <w:szCs w:val="22"/>
        </w:rPr>
        <w:t>100</w:t>
      </w:r>
      <w:r w:rsidR="005C178B" w:rsidRPr="00401EA3">
        <w:rPr>
          <w:rFonts w:ascii="Times New Roman" w:hAnsi="Times New Roman"/>
          <w:spacing w:val="-3"/>
          <w:sz w:val="22"/>
          <w:szCs w:val="22"/>
        </w:rPr>
        <w:t> </w:t>
      </w:r>
      <w:r w:rsidRPr="00401EA3">
        <w:rPr>
          <w:rFonts w:ascii="Times New Roman" w:hAnsi="Times New Roman"/>
          <w:spacing w:val="-3"/>
          <w:sz w:val="22"/>
          <w:szCs w:val="22"/>
        </w:rPr>
        <w:t>mg</w:t>
      </w:r>
      <w:r w:rsidR="005C178B" w:rsidRPr="00401EA3">
        <w:rPr>
          <w:rFonts w:ascii="Times New Roman" w:hAnsi="Times New Roman"/>
          <w:spacing w:val="-3"/>
          <w:sz w:val="22"/>
          <w:szCs w:val="22"/>
        </w:rPr>
        <w:noBreakHyphen/>
      </w:r>
      <w:r w:rsidRPr="00946903">
        <w:rPr>
          <w:rFonts w:ascii="Times New Roman" w:hAnsi="Times New Roman"/>
          <w:spacing w:val="-3"/>
          <w:sz w:val="22"/>
          <w:szCs w:val="22"/>
        </w:rPr>
        <w:t xml:space="preserve">os tabletta alkalmazását. </w:t>
      </w:r>
    </w:p>
    <w:p w14:paraId="349D7895" w14:textId="77777777" w:rsidR="005B0E4D" w:rsidRPr="00297AF0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</w:p>
    <w:p w14:paraId="1827CAB1" w14:textId="77777777" w:rsidR="005B0E4D" w:rsidRPr="00214635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  <w:r w:rsidRPr="004C74E3">
        <w:rPr>
          <w:rFonts w:ascii="Times New Roman" w:hAnsi="Times New Roman"/>
          <w:spacing w:val="-3"/>
          <w:sz w:val="22"/>
          <w:szCs w:val="22"/>
        </w:rPr>
        <w:t xml:space="preserve">Ha a beteg nem reagál a </w:t>
      </w:r>
      <w:r w:rsidR="004E6725" w:rsidRPr="004C74E3">
        <w:rPr>
          <w:rFonts w:ascii="Times New Roman" w:hAnsi="Times New Roman"/>
          <w:spacing w:val="-3"/>
          <w:sz w:val="22"/>
          <w:szCs w:val="22"/>
        </w:rPr>
        <w:t xml:space="preserve">szumatriptán </w:t>
      </w:r>
      <w:r w:rsidRPr="004C74E3">
        <w:rPr>
          <w:rFonts w:ascii="Times New Roman" w:hAnsi="Times New Roman"/>
          <w:spacing w:val="-3"/>
          <w:sz w:val="22"/>
          <w:szCs w:val="22"/>
        </w:rPr>
        <w:t xml:space="preserve">első dózisára, ugyanazon roham enyhítésére nem vehető be egy második </w:t>
      </w:r>
      <w:r w:rsidR="005C178B" w:rsidRPr="00BA177C">
        <w:rPr>
          <w:rFonts w:ascii="Times New Roman" w:hAnsi="Times New Roman"/>
          <w:spacing w:val="-3"/>
          <w:sz w:val="22"/>
          <w:szCs w:val="22"/>
        </w:rPr>
        <w:t>dózis</w:t>
      </w:r>
      <w:r w:rsidRPr="00BA177C">
        <w:rPr>
          <w:rFonts w:ascii="Times New Roman" w:hAnsi="Times New Roman"/>
          <w:spacing w:val="-3"/>
          <w:sz w:val="22"/>
          <w:szCs w:val="22"/>
        </w:rPr>
        <w:t xml:space="preserve">. </w:t>
      </w:r>
      <w:r w:rsidR="005C178B" w:rsidRPr="005D2D38">
        <w:rPr>
          <w:rFonts w:ascii="Times New Roman" w:hAnsi="Times New Roman"/>
          <w:spacing w:val="-3"/>
          <w:sz w:val="22"/>
          <w:szCs w:val="22"/>
        </w:rPr>
        <w:t>Ezekben az esetekben a rohamot paracetamollal, acetilszalicilsavval vagy nem szteroid gyulladásgát</w:t>
      </w:r>
      <w:r w:rsidR="005C178B" w:rsidRPr="00386F48">
        <w:rPr>
          <w:rFonts w:ascii="Times New Roman" w:hAnsi="Times New Roman"/>
          <w:spacing w:val="-3"/>
          <w:sz w:val="22"/>
          <w:szCs w:val="22"/>
        </w:rPr>
        <w:t xml:space="preserve">lókkal lehet kezelni. </w:t>
      </w:r>
      <w:r w:rsidRPr="00386F48">
        <w:rPr>
          <w:rFonts w:ascii="Times New Roman" w:hAnsi="Times New Roman"/>
          <w:spacing w:val="-3"/>
          <w:sz w:val="22"/>
          <w:szCs w:val="22"/>
        </w:rPr>
        <w:t xml:space="preserve">A következő roham alkalmával ismét lehet alkalmazni a </w:t>
      </w:r>
      <w:r w:rsidR="004E6725" w:rsidRPr="00214635">
        <w:rPr>
          <w:rFonts w:ascii="Times New Roman" w:hAnsi="Times New Roman"/>
          <w:spacing w:val="-3"/>
          <w:sz w:val="22"/>
          <w:szCs w:val="22"/>
        </w:rPr>
        <w:t>szumatriptán tablettát</w:t>
      </w:r>
      <w:r w:rsidRPr="00214635">
        <w:rPr>
          <w:rFonts w:ascii="Times New Roman" w:hAnsi="Times New Roman"/>
          <w:spacing w:val="-3"/>
          <w:sz w:val="22"/>
          <w:szCs w:val="22"/>
        </w:rPr>
        <w:t xml:space="preserve">. </w:t>
      </w:r>
    </w:p>
    <w:p w14:paraId="4997A49E" w14:textId="77777777" w:rsidR="005B0E4D" w:rsidRPr="0096055D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</w:p>
    <w:p w14:paraId="599323B4" w14:textId="77777777" w:rsidR="00F91411" w:rsidRPr="00401EA3" w:rsidRDefault="00F91411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  <w:r w:rsidRPr="008F3F54">
        <w:rPr>
          <w:rFonts w:ascii="Times New Roman" w:hAnsi="Times New Roman"/>
          <w:spacing w:val="-3"/>
          <w:sz w:val="22"/>
          <w:szCs w:val="22"/>
        </w:rPr>
        <w:t>Ha a beteg a gyógyszer első adagja utá</w:t>
      </w:r>
      <w:bookmarkStart w:id="0" w:name="_GoBack"/>
      <w:bookmarkEnd w:id="0"/>
      <w:r w:rsidRPr="008F3F54">
        <w:rPr>
          <w:rFonts w:ascii="Times New Roman" w:hAnsi="Times New Roman"/>
          <w:spacing w:val="-3"/>
          <w:sz w:val="22"/>
          <w:szCs w:val="22"/>
        </w:rPr>
        <w:t>n pozitívan reagál a készítményre, de a tünetei visszatérnek, 24</w:t>
      </w:r>
      <w:r w:rsidR="009D05E7" w:rsidRPr="002950EB">
        <w:rPr>
          <w:rFonts w:ascii="Times New Roman" w:hAnsi="Times New Roman"/>
          <w:spacing w:val="-3"/>
          <w:sz w:val="22"/>
          <w:szCs w:val="22"/>
        </w:rPr>
        <w:t> </w:t>
      </w:r>
      <w:r w:rsidRPr="002A6202">
        <w:rPr>
          <w:rFonts w:ascii="Times New Roman" w:hAnsi="Times New Roman"/>
          <w:spacing w:val="-3"/>
          <w:sz w:val="22"/>
          <w:szCs w:val="22"/>
        </w:rPr>
        <w:t xml:space="preserve">órán belül kaphat egy második adagot, </w:t>
      </w:r>
      <w:r w:rsidR="009D05E7" w:rsidRPr="00D12A80">
        <w:rPr>
          <w:rFonts w:ascii="Times New Roman" w:hAnsi="Times New Roman"/>
          <w:spacing w:val="-3"/>
          <w:sz w:val="22"/>
          <w:szCs w:val="22"/>
        </w:rPr>
        <w:t>azzal a felt</w:t>
      </w:r>
      <w:r w:rsidR="009D05E7" w:rsidRPr="003A4C0B">
        <w:rPr>
          <w:rFonts w:ascii="Times New Roman" w:hAnsi="Times New Roman"/>
          <w:spacing w:val="-3"/>
          <w:sz w:val="22"/>
          <w:szCs w:val="22"/>
        </w:rPr>
        <w:t>étellel</w:t>
      </w:r>
      <w:r w:rsidRPr="00975706">
        <w:rPr>
          <w:rFonts w:ascii="Times New Roman" w:hAnsi="Times New Roman"/>
          <w:spacing w:val="-3"/>
          <w:sz w:val="22"/>
          <w:szCs w:val="22"/>
        </w:rPr>
        <w:t xml:space="preserve">, hogy </w:t>
      </w:r>
      <w:r w:rsidR="009D05E7" w:rsidRPr="00E65CFD">
        <w:rPr>
          <w:rFonts w:ascii="Times New Roman" w:hAnsi="Times New Roman"/>
          <w:spacing w:val="-3"/>
          <w:sz w:val="22"/>
          <w:szCs w:val="22"/>
        </w:rPr>
        <w:t xml:space="preserve">a </w:t>
      </w:r>
      <w:r w:rsidR="009D05E7" w:rsidRPr="00B142DB">
        <w:rPr>
          <w:rFonts w:ascii="Times New Roman" w:hAnsi="Times New Roman"/>
          <w:spacing w:val="-3"/>
          <w:sz w:val="22"/>
          <w:szCs w:val="22"/>
        </w:rPr>
        <w:t xml:space="preserve">két dózis bevétele között legalább 2 órának kell eltelnie. A </w:t>
      </w:r>
      <w:r w:rsidRPr="00B142DB">
        <w:rPr>
          <w:rFonts w:ascii="Times New Roman" w:hAnsi="Times New Roman"/>
          <w:spacing w:val="-3"/>
          <w:sz w:val="22"/>
          <w:szCs w:val="22"/>
        </w:rPr>
        <w:t>bármilyen 24</w:t>
      </w:r>
      <w:r w:rsidR="009D05E7" w:rsidRPr="00B142DB">
        <w:rPr>
          <w:rFonts w:ascii="Times New Roman" w:hAnsi="Times New Roman"/>
          <w:spacing w:val="-3"/>
          <w:sz w:val="22"/>
          <w:szCs w:val="22"/>
        </w:rPr>
        <w:t> </w:t>
      </w:r>
      <w:r w:rsidRPr="005C3F82">
        <w:rPr>
          <w:rFonts w:ascii="Times New Roman" w:hAnsi="Times New Roman"/>
          <w:spacing w:val="-3"/>
          <w:sz w:val="22"/>
          <w:szCs w:val="22"/>
        </w:rPr>
        <w:t xml:space="preserve">órás perióduson belül </w:t>
      </w:r>
      <w:r w:rsidR="009D05E7" w:rsidRPr="005C3F82">
        <w:rPr>
          <w:rFonts w:ascii="Times New Roman" w:hAnsi="Times New Roman"/>
          <w:spacing w:val="-3"/>
          <w:sz w:val="22"/>
          <w:szCs w:val="22"/>
        </w:rPr>
        <w:t xml:space="preserve">alkalmazott gyógyszer adagja </w:t>
      </w:r>
      <w:r w:rsidRPr="005C3F82">
        <w:rPr>
          <w:rFonts w:ascii="Times New Roman" w:hAnsi="Times New Roman"/>
          <w:spacing w:val="-3"/>
          <w:sz w:val="22"/>
          <w:szCs w:val="22"/>
        </w:rPr>
        <w:t>nem lép</w:t>
      </w:r>
      <w:r w:rsidR="00092A0A">
        <w:rPr>
          <w:rFonts w:ascii="Times New Roman" w:hAnsi="Times New Roman"/>
          <w:spacing w:val="-3"/>
          <w:sz w:val="22"/>
          <w:szCs w:val="22"/>
        </w:rPr>
        <w:t>het</w:t>
      </w:r>
      <w:r w:rsidRPr="00401EA3">
        <w:rPr>
          <w:rFonts w:ascii="Times New Roman" w:hAnsi="Times New Roman"/>
          <w:spacing w:val="-3"/>
          <w:sz w:val="22"/>
          <w:szCs w:val="22"/>
        </w:rPr>
        <w:t>i túl a 300</w:t>
      </w:r>
      <w:r w:rsidR="009D05E7" w:rsidRPr="00401EA3">
        <w:rPr>
          <w:rFonts w:ascii="Times New Roman" w:hAnsi="Times New Roman"/>
          <w:spacing w:val="-3"/>
          <w:sz w:val="22"/>
          <w:szCs w:val="22"/>
        </w:rPr>
        <w:t> </w:t>
      </w:r>
      <w:r w:rsidRPr="00401EA3">
        <w:rPr>
          <w:rFonts w:ascii="Times New Roman" w:hAnsi="Times New Roman"/>
          <w:spacing w:val="-3"/>
          <w:sz w:val="22"/>
          <w:szCs w:val="22"/>
        </w:rPr>
        <w:t>mg</w:t>
      </w:r>
      <w:r w:rsidR="009D05E7" w:rsidRPr="00401EA3">
        <w:rPr>
          <w:rFonts w:ascii="Times New Roman" w:hAnsi="Times New Roman"/>
          <w:spacing w:val="-3"/>
          <w:sz w:val="22"/>
          <w:szCs w:val="22"/>
        </w:rPr>
        <w:noBreakHyphen/>
      </w:r>
      <w:r w:rsidRPr="00401EA3">
        <w:rPr>
          <w:rFonts w:ascii="Times New Roman" w:hAnsi="Times New Roman"/>
          <w:spacing w:val="-3"/>
          <w:sz w:val="22"/>
          <w:szCs w:val="22"/>
        </w:rPr>
        <w:t xml:space="preserve">os dózist. </w:t>
      </w:r>
    </w:p>
    <w:p w14:paraId="7CCD9637" w14:textId="77777777" w:rsidR="00EB7BEF" w:rsidRPr="00297AF0" w:rsidRDefault="00EB7BEF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</w:p>
    <w:p w14:paraId="7608B669" w14:textId="77777777" w:rsidR="007B6811" w:rsidRPr="00401EA3" w:rsidRDefault="007B6811">
      <w:pPr>
        <w:keepNext/>
        <w:widowControl/>
        <w:tabs>
          <w:tab w:val="left" w:pos="567"/>
        </w:tabs>
        <w:rPr>
          <w:rFonts w:ascii="Times New Roman" w:hAnsi="Times New Roman"/>
          <w:b/>
          <w:bCs/>
          <w:spacing w:val="-3"/>
          <w:sz w:val="22"/>
          <w:szCs w:val="22"/>
        </w:rPr>
      </w:pPr>
      <w:r w:rsidRPr="001F162E">
        <w:rPr>
          <w:rFonts w:ascii="Times New Roman" w:hAnsi="Times New Roman"/>
          <w:b/>
          <w:bCs/>
          <w:spacing w:val="-3"/>
          <w:sz w:val="22"/>
          <w:szCs w:val="22"/>
        </w:rPr>
        <w:t>Gyermekek</w:t>
      </w:r>
    </w:p>
    <w:p w14:paraId="474AD2DB" w14:textId="77777777" w:rsidR="00E5133D" w:rsidRPr="00401EA3" w:rsidRDefault="00E5133D">
      <w:pPr>
        <w:keepNext/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1F162E">
        <w:rPr>
          <w:rFonts w:ascii="Times New Roman" w:hAnsi="Times New Roman"/>
          <w:sz w:val="22"/>
          <w:szCs w:val="22"/>
        </w:rPr>
        <w:t>A</w:t>
      </w:r>
      <w:r w:rsidRPr="00401EA3">
        <w:rPr>
          <w:rFonts w:ascii="Times New Roman" w:hAnsi="Times New Roman"/>
          <w:sz w:val="22"/>
          <w:szCs w:val="22"/>
        </w:rPr>
        <w:t xml:space="preserve"> </w:t>
      </w:r>
      <w:r w:rsidRPr="00401EA3">
        <w:rPr>
          <w:rFonts w:ascii="Times New Roman" w:hAnsi="Times New Roman"/>
          <w:spacing w:val="-3"/>
          <w:sz w:val="22"/>
          <w:szCs w:val="22"/>
        </w:rPr>
        <w:t>szumatriptán filmtabletta</w:t>
      </w:r>
      <w:r w:rsidRPr="00401EA3">
        <w:rPr>
          <w:rFonts w:ascii="Times New Roman" w:hAnsi="Times New Roman"/>
          <w:sz w:val="22"/>
          <w:szCs w:val="22"/>
        </w:rPr>
        <w:t xml:space="preserve"> </w:t>
      </w:r>
      <w:r w:rsidRPr="001F162E">
        <w:rPr>
          <w:rFonts w:ascii="Times New Roman" w:hAnsi="Times New Roman"/>
          <w:sz w:val="22"/>
          <w:szCs w:val="22"/>
        </w:rPr>
        <w:t>biztonságosságát</w:t>
      </w:r>
      <w:r w:rsidRPr="00401EA3">
        <w:rPr>
          <w:rFonts w:ascii="Times New Roman" w:hAnsi="Times New Roman"/>
          <w:sz w:val="22"/>
          <w:szCs w:val="22"/>
        </w:rPr>
        <w:t xml:space="preserve"> </w:t>
      </w:r>
      <w:r w:rsidRPr="001F162E">
        <w:rPr>
          <w:rFonts w:ascii="Times New Roman" w:hAnsi="Times New Roman"/>
          <w:sz w:val="22"/>
          <w:szCs w:val="22"/>
        </w:rPr>
        <w:t>és</w:t>
      </w:r>
      <w:r w:rsidRPr="00401EA3">
        <w:rPr>
          <w:rFonts w:ascii="Times New Roman" w:hAnsi="Times New Roman"/>
          <w:sz w:val="22"/>
          <w:szCs w:val="22"/>
        </w:rPr>
        <w:t xml:space="preserve"> </w:t>
      </w:r>
      <w:r w:rsidRPr="001F162E">
        <w:rPr>
          <w:rFonts w:ascii="Times New Roman" w:hAnsi="Times New Roman"/>
          <w:sz w:val="22"/>
          <w:szCs w:val="22"/>
        </w:rPr>
        <w:t>hatásosságát</w:t>
      </w:r>
      <w:r w:rsidRPr="00401EA3">
        <w:rPr>
          <w:rFonts w:ascii="Times New Roman" w:hAnsi="Times New Roman"/>
          <w:sz w:val="22"/>
          <w:szCs w:val="22"/>
        </w:rPr>
        <w:t xml:space="preserve"> 10 </w:t>
      </w:r>
      <w:r w:rsidRPr="001F162E">
        <w:rPr>
          <w:rFonts w:ascii="Times New Roman" w:hAnsi="Times New Roman"/>
          <w:sz w:val="22"/>
          <w:szCs w:val="22"/>
        </w:rPr>
        <w:t>éves</w:t>
      </w:r>
      <w:r w:rsidRPr="00401EA3">
        <w:rPr>
          <w:rFonts w:ascii="Times New Roman" w:hAnsi="Times New Roman"/>
          <w:sz w:val="22"/>
          <w:szCs w:val="22"/>
        </w:rPr>
        <w:t xml:space="preserve">nél fiatalabb </w:t>
      </w:r>
      <w:r w:rsidRPr="001F162E">
        <w:rPr>
          <w:rFonts w:ascii="Times New Roman" w:hAnsi="Times New Roman"/>
          <w:sz w:val="22"/>
          <w:szCs w:val="22"/>
        </w:rPr>
        <w:t>gyermekek esetében nem igazolták</w:t>
      </w:r>
      <w:r w:rsidRPr="00401EA3">
        <w:rPr>
          <w:rFonts w:ascii="Times New Roman" w:hAnsi="Times New Roman"/>
          <w:sz w:val="22"/>
          <w:szCs w:val="22"/>
        </w:rPr>
        <w:t xml:space="preserve">. </w:t>
      </w:r>
      <w:r w:rsidR="007F7FC0">
        <w:rPr>
          <w:rFonts w:ascii="Times New Roman" w:hAnsi="Times New Roman"/>
          <w:sz w:val="22"/>
          <w:szCs w:val="22"/>
        </w:rPr>
        <w:t>Erre a korcsopor</w:t>
      </w:r>
      <w:r w:rsidRPr="00401EA3">
        <w:rPr>
          <w:rFonts w:ascii="Times New Roman" w:hAnsi="Times New Roman"/>
          <w:sz w:val="22"/>
          <w:szCs w:val="22"/>
        </w:rPr>
        <w:t>t</w:t>
      </w:r>
      <w:r w:rsidR="007F7FC0">
        <w:rPr>
          <w:rFonts w:ascii="Times New Roman" w:hAnsi="Times New Roman"/>
          <w:sz w:val="22"/>
          <w:szCs w:val="22"/>
        </w:rPr>
        <w:t>r</w:t>
      </w:r>
      <w:r w:rsidRPr="00401EA3">
        <w:rPr>
          <w:rFonts w:ascii="Times New Roman" w:hAnsi="Times New Roman"/>
          <w:sz w:val="22"/>
          <w:szCs w:val="22"/>
        </w:rPr>
        <w:t>a vonatkozóan nem állnak rendelkezésre klinikai adatok.</w:t>
      </w:r>
    </w:p>
    <w:p w14:paraId="1C87E704" w14:textId="77777777" w:rsidR="00E5133D" w:rsidRPr="00401EA3" w:rsidRDefault="00E5133D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</w:p>
    <w:p w14:paraId="24B6348F" w14:textId="77777777" w:rsidR="005C3F82" w:rsidRDefault="004A1327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  <w:r w:rsidRPr="00401EA3">
        <w:rPr>
          <w:rFonts w:ascii="Times New Roman" w:hAnsi="Times New Roman"/>
          <w:sz w:val="22"/>
          <w:szCs w:val="22"/>
        </w:rPr>
        <w:lastRenderedPageBreak/>
        <w:t xml:space="preserve">A </w:t>
      </w:r>
      <w:r w:rsidRPr="00401EA3">
        <w:rPr>
          <w:rFonts w:ascii="Times New Roman" w:hAnsi="Times New Roman"/>
          <w:spacing w:val="-3"/>
          <w:sz w:val="22"/>
          <w:szCs w:val="22"/>
        </w:rPr>
        <w:t>szumatriptán filmtabletta</w:t>
      </w:r>
      <w:r w:rsidRPr="00401EA3">
        <w:rPr>
          <w:rFonts w:ascii="Times New Roman" w:hAnsi="Times New Roman"/>
          <w:sz w:val="22"/>
          <w:szCs w:val="22"/>
        </w:rPr>
        <w:t xml:space="preserve"> biztonságosságát és hatásosságát 10</w:t>
      </w:r>
      <w:r w:rsidRPr="00401EA3">
        <w:rPr>
          <w:rFonts w:ascii="Times New Roman" w:hAnsi="Times New Roman"/>
          <w:sz w:val="22"/>
          <w:szCs w:val="22"/>
        </w:rPr>
        <w:noBreakHyphen/>
        <w:t>17 év közötti korú gyermekek esetében nem igazolták az ennél a korcsoportnál elvégzett klinikai vizsgálatok</w:t>
      </w:r>
      <w:r w:rsidRPr="00946903">
        <w:rPr>
          <w:rFonts w:ascii="Times New Roman" w:hAnsi="Times New Roman"/>
          <w:sz w:val="22"/>
          <w:szCs w:val="22"/>
        </w:rPr>
        <w:t>. Ennek megfelelően a</w:t>
      </w:r>
      <w:r w:rsidR="00DB0159">
        <w:rPr>
          <w:rFonts w:ascii="Times New Roman" w:hAnsi="Times New Roman"/>
          <w:sz w:val="22"/>
          <w:szCs w:val="22"/>
        </w:rPr>
        <w:t> </w:t>
      </w:r>
      <w:r w:rsidRPr="001F162E">
        <w:rPr>
          <w:rFonts w:ascii="Times New Roman" w:hAnsi="Times New Roman"/>
          <w:spacing w:val="-3"/>
          <w:sz w:val="22"/>
          <w:szCs w:val="22"/>
        </w:rPr>
        <w:t>Sumatriptan Polpharma filmtabletta alkalmazása 10</w:t>
      </w:r>
      <w:r w:rsidRPr="001F162E">
        <w:rPr>
          <w:rFonts w:ascii="Times New Roman" w:hAnsi="Times New Roman"/>
          <w:spacing w:val="-3"/>
          <w:sz w:val="22"/>
          <w:szCs w:val="22"/>
        </w:rPr>
        <w:noBreakHyphen/>
        <w:t>17 év közötti korú gyermekeknél nem ajánlott (lásd 5.1 pont)</w:t>
      </w:r>
      <w:r w:rsidRPr="00401EA3">
        <w:rPr>
          <w:rFonts w:ascii="Times New Roman" w:hAnsi="Times New Roman"/>
          <w:spacing w:val="-3"/>
          <w:sz w:val="22"/>
          <w:szCs w:val="22"/>
        </w:rPr>
        <w:t>.</w:t>
      </w:r>
    </w:p>
    <w:p w14:paraId="7D0B1CF3" w14:textId="77777777" w:rsidR="007B6811" w:rsidRPr="00401EA3" w:rsidRDefault="004A1327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  <w:r w:rsidRPr="00401EA3">
        <w:rPr>
          <w:rFonts w:ascii="Times New Roman" w:hAnsi="Times New Roman"/>
          <w:spacing w:val="-3"/>
          <w:sz w:val="22"/>
          <w:szCs w:val="22"/>
        </w:rPr>
        <w:t xml:space="preserve"> </w:t>
      </w:r>
    </w:p>
    <w:p w14:paraId="2E628FAA" w14:textId="77777777" w:rsidR="005B0E4D" w:rsidRPr="00401EA3" w:rsidRDefault="005B0E4D" w:rsidP="009A3310">
      <w:pPr>
        <w:widowControl/>
        <w:tabs>
          <w:tab w:val="left" w:pos="567"/>
        </w:tabs>
        <w:rPr>
          <w:rFonts w:ascii="Times New Roman" w:hAnsi="Times New Roman"/>
          <w:b/>
          <w:bCs/>
          <w:spacing w:val="-3"/>
          <w:sz w:val="22"/>
          <w:szCs w:val="22"/>
        </w:rPr>
      </w:pPr>
      <w:r w:rsidRPr="001F162E">
        <w:rPr>
          <w:rFonts w:ascii="Times New Roman" w:hAnsi="Times New Roman"/>
          <w:b/>
          <w:bCs/>
          <w:spacing w:val="-3"/>
          <w:sz w:val="22"/>
          <w:szCs w:val="22"/>
        </w:rPr>
        <w:t>Idős</w:t>
      </w:r>
      <w:r w:rsidR="00452C2B" w:rsidRPr="001F162E">
        <w:rPr>
          <w:rFonts w:ascii="Times New Roman" w:hAnsi="Times New Roman"/>
          <w:b/>
          <w:bCs/>
          <w:spacing w:val="-3"/>
          <w:sz w:val="22"/>
          <w:szCs w:val="22"/>
        </w:rPr>
        <w:t>korúak</w:t>
      </w:r>
      <w:r w:rsidRPr="001F162E">
        <w:rPr>
          <w:rFonts w:ascii="Times New Roman" w:hAnsi="Times New Roman"/>
          <w:b/>
          <w:bCs/>
          <w:spacing w:val="-3"/>
          <w:sz w:val="22"/>
          <w:szCs w:val="22"/>
        </w:rPr>
        <w:t xml:space="preserve"> (65</w:t>
      </w:r>
      <w:r w:rsidR="00EA1993" w:rsidRPr="001F162E">
        <w:rPr>
          <w:rFonts w:ascii="Times New Roman" w:hAnsi="Times New Roman"/>
          <w:b/>
          <w:bCs/>
          <w:spacing w:val="-3"/>
          <w:sz w:val="22"/>
          <w:szCs w:val="22"/>
        </w:rPr>
        <w:t> </w:t>
      </w:r>
      <w:r w:rsidRPr="001F162E">
        <w:rPr>
          <w:rFonts w:ascii="Times New Roman" w:hAnsi="Times New Roman"/>
          <w:b/>
          <w:bCs/>
          <w:spacing w:val="-3"/>
          <w:sz w:val="22"/>
          <w:szCs w:val="22"/>
        </w:rPr>
        <w:t>év felettiek)</w:t>
      </w:r>
    </w:p>
    <w:p w14:paraId="162E2A21" w14:textId="77777777" w:rsidR="005B0E4D" w:rsidRPr="004C74E3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  <w:r w:rsidRPr="00401EA3">
        <w:rPr>
          <w:rFonts w:ascii="Times New Roman" w:hAnsi="Times New Roman"/>
          <w:spacing w:val="-3"/>
          <w:sz w:val="22"/>
          <w:szCs w:val="22"/>
        </w:rPr>
        <w:t>A 65</w:t>
      </w:r>
      <w:r w:rsidR="007F7FC0">
        <w:rPr>
          <w:rFonts w:ascii="Times New Roman" w:hAnsi="Times New Roman"/>
          <w:spacing w:val="-3"/>
          <w:sz w:val="22"/>
          <w:szCs w:val="22"/>
        </w:rPr>
        <w:t> </w:t>
      </w:r>
      <w:r w:rsidRPr="00401EA3">
        <w:rPr>
          <w:rFonts w:ascii="Times New Roman" w:hAnsi="Times New Roman"/>
          <w:spacing w:val="-3"/>
          <w:sz w:val="22"/>
          <w:szCs w:val="22"/>
        </w:rPr>
        <w:t xml:space="preserve">év feletti korosztályra vonatkozóan csupán korlátozottak a </w:t>
      </w:r>
      <w:r w:rsidR="007B6811" w:rsidRPr="00401EA3">
        <w:rPr>
          <w:rFonts w:ascii="Times New Roman" w:hAnsi="Times New Roman"/>
          <w:spacing w:val="-3"/>
          <w:sz w:val="22"/>
          <w:szCs w:val="22"/>
        </w:rPr>
        <w:t xml:space="preserve">szumatriptán tablettával kapcsolatos </w:t>
      </w:r>
      <w:r w:rsidRPr="00401EA3">
        <w:rPr>
          <w:rFonts w:ascii="Times New Roman" w:hAnsi="Times New Roman"/>
          <w:spacing w:val="-3"/>
          <w:sz w:val="22"/>
          <w:szCs w:val="22"/>
        </w:rPr>
        <w:t>tapasztalatok. A gyógyszer farmakokinetikája nem különbözik jelentősen a fiatalabb populációban tapasztalttól, de amíg további klinikai adatok nem állnak rendelkezésre</w:t>
      </w:r>
      <w:r w:rsidR="00D712AC" w:rsidRPr="00401EA3">
        <w:rPr>
          <w:rFonts w:ascii="Times New Roman" w:hAnsi="Times New Roman"/>
          <w:spacing w:val="-3"/>
          <w:sz w:val="22"/>
          <w:szCs w:val="22"/>
        </w:rPr>
        <w:t>,</w:t>
      </w:r>
      <w:r w:rsidRPr="00401EA3">
        <w:rPr>
          <w:rFonts w:ascii="Times New Roman" w:hAnsi="Times New Roman"/>
          <w:spacing w:val="-3"/>
          <w:sz w:val="22"/>
          <w:szCs w:val="22"/>
        </w:rPr>
        <w:t xml:space="preserve"> a s</w:t>
      </w:r>
      <w:r w:rsidR="00D712AC" w:rsidRPr="00401EA3">
        <w:rPr>
          <w:rFonts w:ascii="Times New Roman" w:hAnsi="Times New Roman"/>
          <w:spacing w:val="-3"/>
          <w:sz w:val="22"/>
          <w:szCs w:val="22"/>
        </w:rPr>
        <w:t>z</w:t>
      </w:r>
      <w:r w:rsidRPr="00401EA3">
        <w:rPr>
          <w:rFonts w:ascii="Times New Roman" w:hAnsi="Times New Roman"/>
          <w:spacing w:val="-3"/>
          <w:sz w:val="22"/>
          <w:szCs w:val="22"/>
        </w:rPr>
        <w:t>umatript</w:t>
      </w:r>
      <w:r w:rsidR="00D712AC" w:rsidRPr="00401EA3">
        <w:rPr>
          <w:rFonts w:ascii="Times New Roman" w:hAnsi="Times New Roman"/>
          <w:spacing w:val="-3"/>
          <w:sz w:val="22"/>
          <w:szCs w:val="22"/>
        </w:rPr>
        <w:t>á</w:t>
      </w:r>
      <w:r w:rsidRPr="00946903">
        <w:rPr>
          <w:rFonts w:ascii="Times New Roman" w:hAnsi="Times New Roman"/>
          <w:spacing w:val="-3"/>
          <w:sz w:val="22"/>
          <w:szCs w:val="22"/>
        </w:rPr>
        <w:t>n tabletta alkalmazása nem ajánlott 65</w:t>
      </w:r>
      <w:r w:rsidR="00EA1993" w:rsidRPr="00297AF0">
        <w:rPr>
          <w:rFonts w:ascii="Times New Roman" w:hAnsi="Times New Roman"/>
          <w:spacing w:val="-3"/>
          <w:sz w:val="22"/>
          <w:szCs w:val="22"/>
        </w:rPr>
        <w:t> </w:t>
      </w:r>
      <w:r w:rsidRPr="00297AF0">
        <w:rPr>
          <w:rFonts w:ascii="Times New Roman" w:hAnsi="Times New Roman"/>
          <w:spacing w:val="-3"/>
          <w:sz w:val="22"/>
          <w:szCs w:val="22"/>
        </w:rPr>
        <w:t>éves vagy ennél idősebb betegeknél</w:t>
      </w:r>
      <w:r w:rsidRPr="004C74E3">
        <w:rPr>
          <w:rFonts w:ascii="Times New Roman" w:hAnsi="Times New Roman"/>
          <w:spacing w:val="-3"/>
          <w:sz w:val="22"/>
          <w:szCs w:val="22"/>
        </w:rPr>
        <w:t xml:space="preserve">. </w:t>
      </w:r>
    </w:p>
    <w:p w14:paraId="0412DE67" w14:textId="77777777" w:rsidR="005B0E4D" w:rsidRPr="00BA177C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</w:p>
    <w:p w14:paraId="62EAC18D" w14:textId="77777777" w:rsidR="007B6811" w:rsidRPr="001F162E" w:rsidRDefault="007B6811" w:rsidP="009A3310">
      <w:pPr>
        <w:widowControl/>
        <w:tabs>
          <w:tab w:val="left" w:pos="567"/>
        </w:tabs>
        <w:rPr>
          <w:rFonts w:ascii="Times New Roman" w:hAnsi="Times New Roman"/>
          <w:b/>
          <w:bCs/>
          <w:sz w:val="22"/>
          <w:szCs w:val="22"/>
        </w:rPr>
      </w:pPr>
      <w:r w:rsidRPr="001F162E">
        <w:rPr>
          <w:rFonts w:ascii="Times New Roman" w:hAnsi="Times New Roman"/>
          <w:b/>
          <w:bCs/>
          <w:sz w:val="22"/>
          <w:szCs w:val="22"/>
        </w:rPr>
        <w:t>Máj</w:t>
      </w:r>
      <w:r w:rsidR="00EF2CFE">
        <w:rPr>
          <w:rFonts w:ascii="Times New Roman" w:hAnsi="Times New Roman"/>
          <w:b/>
          <w:bCs/>
          <w:sz w:val="22"/>
          <w:szCs w:val="22"/>
        </w:rPr>
        <w:t>károsodás</w:t>
      </w:r>
    </w:p>
    <w:p w14:paraId="63101789" w14:textId="77777777" w:rsidR="007B6811" w:rsidRDefault="007B6811" w:rsidP="009A3310">
      <w:pPr>
        <w:widowControl/>
        <w:tabs>
          <w:tab w:val="left" w:pos="0"/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  <w:r w:rsidRPr="00401EA3">
        <w:rPr>
          <w:rFonts w:ascii="Times New Roman" w:hAnsi="Times New Roman"/>
          <w:spacing w:val="-3"/>
          <w:sz w:val="22"/>
          <w:szCs w:val="22"/>
        </w:rPr>
        <w:t>Enyhétől a mérsékeltig terjedő máj</w:t>
      </w:r>
      <w:r w:rsidR="00EF2CFE">
        <w:rPr>
          <w:rFonts w:ascii="Times New Roman" w:hAnsi="Times New Roman"/>
          <w:spacing w:val="-3"/>
          <w:sz w:val="22"/>
          <w:szCs w:val="22"/>
        </w:rPr>
        <w:t>károsodásba</w:t>
      </w:r>
      <w:r w:rsidRPr="00401EA3">
        <w:rPr>
          <w:rFonts w:ascii="Times New Roman" w:hAnsi="Times New Roman"/>
          <w:spacing w:val="-3"/>
          <w:sz w:val="22"/>
          <w:szCs w:val="22"/>
        </w:rPr>
        <w:t>n szenvedő betegek: az enyhétől a mérsékeltig terjedő máj</w:t>
      </w:r>
      <w:r w:rsidR="00EF2CFE">
        <w:rPr>
          <w:rFonts w:ascii="Times New Roman" w:hAnsi="Times New Roman"/>
          <w:spacing w:val="-3"/>
          <w:sz w:val="22"/>
          <w:szCs w:val="22"/>
        </w:rPr>
        <w:t>károsodásba</w:t>
      </w:r>
      <w:r w:rsidRPr="00401EA3">
        <w:rPr>
          <w:rFonts w:ascii="Times New Roman" w:hAnsi="Times New Roman"/>
          <w:spacing w:val="-3"/>
          <w:sz w:val="22"/>
          <w:szCs w:val="22"/>
        </w:rPr>
        <w:t>n szenvedő betegeknél megfontolandó az alacsonyabb, 25</w:t>
      </w:r>
      <w:r w:rsidR="00EA1993" w:rsidRPr="00401EA3">
        <w:rPr>
          <w:rFonts w:ascii="Times New Roman" w:hAnsi="Times New Roman"/>
          <w:spacing w:val="-3"/>
          <w:sz w:val="22"/>
          <w:szCs w:val="22"/>
        </w:rPr>
        <w:noBreakHyphen/>
      </w:r>
      <w:r w:rsidRPr="00401EA3">
        <w:rPr>
          <w:rFonts w:ascii="Times New Roman" w:hAnsi="Times New Roman"/>
          <w:spacing w:val="-3"/>
          <w:sz w:val="22"/>
          <w:szCs w:val="22"/>
        </w:rPr>
        <w:t>50</w:t>
      </w:r>
      <w:r w:rsidR="00EA1993" w:rsidRPr="00401EA3">
        <w:rPr>
          <w:rFonts w:ascii="Times New Roman" w:hAnsi="Times New Roman"/>
          <w:spacing w:val="-3"/>
          <w:sz w:val="22"/>
          <w:szCs w:val="22"/>
        </w:rPr>
        <w:t> </w:t>
      </w:r>
      <w:r w:rsidRPr="00946903">
        <w:rPr>
          <w:rFonts w:ascii="Times New Roman" w:hAnsi="Times New Roman"/>
          <w:spacing w:val="-3"/>
          <w:sz w:val="22"/>
          <w:szCs w:val="22"/>
        </w:rPr>
        <w:t>mg</w:t>
      </w:r>
      <w:r w:rsidR="00EA1993" w:rsidRPr="00946903">
        <w:rPr>
          <w:rFonts w:ascii="Times New Roman" w:hAnsi="Times New Roman"/>
          <w:spacing w:val="-3"/>
          <w:sz w:val="22"/>
          <w:szCs w:val="22"/>
        </w:rPr>
        <w:noBreakHyphen/>
      </w:r>
      <w:r w:rsidRPr="00297AF0">
        <w:rPr>
          <w:rFonts w:ascii="Times New Roman" w:hAnsi="Times New Roman"/>
          <w:spacing w:val="-3"/>
          <w:sz w:val="22"/>
          <w:szCs w:val="22"/>
        </w:rPr>
        <w:t>os dózisok alkalmazása.</w:t>
      </w:r>
    </w:p>
    <w:p w14:paraId="7B63D063" w14:textId="77777777" w:rsidR="00214635" w:rsidRDefault="00214635" w:rsidP="009A3310">
      <w:pPr>
        <w:widowControl/>
        <w:tabs>
          <w:tab w:val="left" w:pos="0"/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</w:p>
    <w:p w14:paraId="3F3E5C34" w14:textId="77777777" w:rsidR="00214635" w:rsidRPr="00214635" w:rsidRDefault="00214635" w:rsidP="009A3310">
      <w:pPr>
        <w:widowControl/>
        <w:tabs>
          <w:tab w:val="left" w:pos="0"/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  <w:r w:rsidRPr="00214635">
        <w:rPr>
          <w:rFonts w:ascii="Times New Roman" w:hAnsi="Times New Roman"/>
          <w:spacing w:val="-3"/>
          <w:sz w:val="22"/>
          <w:szCs w:val="22"/>
        </w:rPr>
        <w:t>Vese</w:t>
      </w:r>
      <w:r w:rsidR="00EF2CFE">
        <w:rPr>
          <w:rFonts w:ascii="Times New Roman" w:hAnsi="Times New Roman"/>
          <w:spacing w:val="-3"/>
          <w:sz w:val="22"/>
          <w:szCs w:val="22"/>
        </w:rPr>
        <w:t>károsodás</w:t>
      </w:r>
    </w:p>
    <w:p w14:paraId="566402A4" w14:textId="77777777" w:rsidR="00214635" w:rsidRPr="00297AF0" w:rsidRDefault="00214635" w:rsidP="009A3310">
      <w:pPr>
        <w:widowControl/>
        <w:tabs>
          <w:tab w:val="left" w:pos="0"/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  <w:r w:rsidRPr="00214635">
        <w:rPr>
          <w:rFonts w:ascii="Times New Roman" w:hAnsi="Times New Roman"/>
          <w:spacing w:val="-3"/>
          <w:sz w:val="22"/>
          <w:szCs w:val="22"/>
        </w:rPr>
        <w:t>(lásd 4.4 pont)</w:t>
      </w:r>
    </w:p>
    <w:p w14:paraId="55C63FEB" w14:textId="77777777" w:rsidR="004C74E3" w:rsidRDefault="004C74E3" w:rsidP="009A3310">
      <w:pPr>
        <w:widowControl/>
        <w:rPr>
          <w:szCs w:val="22"/>
          <w:u w:val="single"/>
        </w:rPr>
      </w:pPr>
    </w:p>
    <w:p w14:paraId="318EFB41" w14:textId="77777777" w:rsidR="004C74E3" w:rsidRPr="001F162E" w:rsidRDefault="004C74E3" w:rsidP="009A3310">
      <w:pPr>
        <w:widowControl/>
        <w:rPr>
          <w:rFonts w:ascii="Times New Roman" w:hAnsi="Times New Roman"/>
          <w:sz w:val="22"/>
          <w:szCs w:val="22"/>
          <w:u w:val="single"/>
        </w:rPr>
      </w:pPr>
      <w:r w:rsidRPr="001F162E">
        <w:rPr>
          <w:rFonts w:ascii="Times New Roman" w:hAnsi="Times New Roman"/>
          <w:sz w:val="22"/>
          <w:szCs w:val="22"/>
          <w:u w:val="single"/>
        </w:rPr>
        <w:t>Az alkalmazás módja</w:t>
      </w:r>
    </w:p>
    <w:p w14:paraId="5549C122" w14:textId="77777777" w:rsidR="004C74E3" w:rsidRPr="004C74E3" w:rsidRDefault="004C74E3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  <w:r w:rsidRPr="004C74E3">
        <w:rPr>
          <w:rFonts w:ascii="Times New Roman" w:hAnsi="Times New Roman"/>
          <w:spacing w:val="-3"/>
          <w:sz w:val="22"/>
          <w:szCs w:val="22"/>
        </w:rPr>
        <w:t>A tablettát vízzel, egészben kell lenyelni.</w:t>
      </w:r>
    </w:p>
    <w:p w14:paraId="09830B00" w14:textId="77777777" w:rsidR="005B0E4D" w:rsidRPr="004C74E3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</w:p>
    <w:p w14:paraId="0349A3B8" w14:textId="77777777" w:rsidR="005B0E4D" w:rsidRPr="004C74E3" w:rsidRDefault="005B0E4D" w:rsidP="009A3310">
      <w:pPr>
        <w:widowControl/>
        <w:tabs>
          <w:tab w:val="left" w:pos="567"/>
        </w:tabs>
        <w:rPr>
          <w:rFonts w:ascii="Times New Roman" w:hAnsi="Times New Roman"/>
          <w:b/>
          <w:spacing w:val="-3"/>
          <w:sz w:val="22"/>
          <w:szCs w:val="22"/>
        </w:rPr>
      </w:pPr>
      <w:r w:rsidRPr="004C74E3">
        <w:rPr>
          <w:rFonts w:ascii="Times New Roman" w:hAnsi="Times New Roman"/>
          <w:b/>
          <w:spacing w:val="-3"/>
          <w:sz w:val="22"/>
          <w:szCs w:val="22"/>
        </w:rPr>
        <w:t>4.3</w:t>
      </w:r>
      <w:r w:rsidRPr="004C74E3">
        <w:rPr>
          <w:rFonts w:ascii="Times New Roman" w:hAnsi="Times New Roman"/>
          <w:b/>
          <w:spacing w:val="-3"/>
          <w:sz w:val="22"/>
          <w:szCs w:val="22"/>
        </w:rPr>
        <w:tab/>
        <w:t>Ellenjavallatok</w:t>
      </w:r>
    </w:p>
    <w:p w14:paraId="3B1A7D78" w14:textId="77777777" w:rsidR="005B0E4D" w:rsidRPr="00BA177C" w:rsidRDefault="005B0E4D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</w:p>
    <w:p w14:paraId="024C4435" w14:textId="77777777" w:rsidR="00C6159E" w:rsidRPr="00401EA3" w:rsidRDefault="007F7FC0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 készítmény hatóanyagával</w:t>
      </w:r>
      <w:r w:rsidR="007B6811" w:rsidRPr="00401EA3">
        <w:rPr>
          <w:rFonts w:ascii="Times New Roman" w:hAnsi="Times New Roman"/>
          <w:sz w:val="22"/>
          <w:szCs w:val="22"/>
        </w:rPr>
        <w:t xml:space="preserve"> </w:t>
      </w:r>
      <w:r w:rsidR="005B0E4D" w:rsidRPr="00401EA3">
        <w:rPr>
          <w:rFonts w:ascii="Times New Roman" w:hAnsi="Times New Roman"/>
          <w:sz w:val="22"/>
          <w:szCs w:val="22"/>
        </w:rPr>
        <w:t xml:space="preserve">vagy </w:t>
      </w:r>
      <w:r w:rsidR="00EA1993" w:rsidRPr="00401EA3">
        <w:rPr>
          <w:rFonts w:ascii="Times New Roman" w:hAnsi="Times New Roman"/>
          <w:sz w:val="22"/>
          <w:szCs w:val="22"/>
        </w:rPr>
        <w:t xml:space="preserve">a 6.1 pontban felsorolt </w:t>
      </w:r>
      <w:r w:rsidR="005B0E4D" w:rsidRPr="00401EA3">
        <w:rPr>
          <w:rFonts w:ascii="Times New Roman" w:hAnsi="Times New Roman"/>
          <w:sz w:val="22"/>
          <w:szCs w:val="22"/>
        </w:rPr>
        <w:t>bármely segédanyag</w:t>
      </w:r>
      <w:r>
        <w:rPr>
          <w:rFonts w:ascii="Times New Roman" w:hAnsi="Times New Roman"/>
          <w:sz w:val="22"/>
          <w:szCs w:val="22"/>
        </w:rPr>
        <w:t>ával</w:t>
      </w:r>
      <w:r w:rsidR="005B0E4D" w:rsidRPr="00401EA3">
        <w:rPr>
          <w:rFonts w:ascii="Times New Roman" w:hAnsi="Times New Roman"/>
          <w:sz w:val="22"/>
          <w:szCs w:val="22"/>
        </w:rPr>
        <w:t xml:space="preserve"> szembeni túlérzékenység</w:t>
      </w:r>
      <w:r w:rsidR="004C74E3">
        <w:rPr>
          <w:rFonts w:ascii="Times New Roman" w:hAnsi="Times New Roman"/>
          <w:sz w:val="22"/>
          <w:szCs w:val="22"/>
        </w:rPr>
        <w:t>.</w:t>
      </w:r>
    </w:p>
    <w:p w14:paraId="42E1670B" w14:textId="77777777" w:rsidR="005B0E4D" w:rsidRPr="00401EA3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</w:p>
    <w:p w14:paraId="5C3AD6E8" w14:textId="77777777" w:rsidR="005B0E4D" w:rsidRPr="004C74E3" w:rsidRDefault="005B0E4D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401EA3">
        <w:rPr>
          <w:rFonts w:ascii="Times New Roman" w:hAnsi="Times New Roman"/>
          <w:sz w:val="22"/>
          <w:szCs w:val="22"/>
        </w:rPr>
        <w:t xml:space="preserve">A </w:t>
      </w:r>
      <w:r w:rsidR="00EC49F8" w:rsidRPr="00401EA3">
        <w:rPr>
          <w:rFonts w:ascii="Times New Roman" w:hAnsi="Times New Roman"/>
          <w:spacing w:val="-3"/>
          <w:sz w:val="22"/>
          <w:szCs w:val="22"/>
        </w:rPr>
        <w:t xml:space="preserve">szumatriptán </w:t>
      </w:r>
      <w:r w:rsidRPr="00401EA3">
        <w:rPr>
          <w:rFonts w:ascii="Times New Roman" w:hAnsi="Times New Roman"/>
          <w:sz w:val="22"/>
          <w:szCs w:val="22"/>
        </w:rPr>
        <w:t>nem adható myocardialis infar</w:t>
      </w:r>
      <w:r w:rsidR="00EA1993" w:rsidRPr="00401EA3">
        <w:rPr>
          <w:rFonts w:ascii="Times New Roman" w:hAnsi="Times New Roman"/>
          <w:sz w:val="22"/>
          <w:szCs w:val="22"/>
        </w:rPr>
        <w:t>c</w:t>
      </w:r>
      <w:r w:rsidRPr="00946903">
        <w:rPr>
          <w:rFonts w:ascii="Times New Roman" w:hAnsi="Times New Roman"/>
          <w:sz w:val="22"/>
          <w:szCs w:val="22"/>
        </w:rPr>
        <w:t>tuson átesett, vagy isch</w:t>
      </w:r>
      <w:r w:rsidR="00ED1DCC" w:rsidRPr="00297AF0">
        <w:rPr>
          <w:rFonts w:ascii="Times New Roman" w:hAnsi="Times New Roman"/>
          <w:sz w:val="22"/>
          <w:szCs w:val="22"/>
        </w:rPr>
        <w:t>ae</w:t>
      </w:r>
      <w:r w:rsidRPr="00297AF0">
        <w:rPr>
          <w:rFonts w:ascii="Times New Roman" w:hAnsi="Times New Roman"/>
          <w:sz w:val="22"/>
          <w:szCs w:val="22"/>
        </w:rPr>
        <w:t>mias szívbetegségben, coronaria vasospasmusban (Prinzmetal angina), perifériás vascularis megbetegedésben szenvedő betegeknek, illetve azoknak, akik állandósult isch</w:t>
      </w:r>
      <w:r w:rsidR="00ED1DCC" w:rsidRPr="004C74E3">
        <w:rPr>
          <w:rFonts w:ascii="Times New Roman" w:hAnsi="Times New Roman"/>
          <w:sz w:val="22"/>
          <w:szCs w:val="22"/>
        </w:rPr>
        <w:t>a</w:t>
      </w:r>
      <w:r w:rsidRPr="004C74E3">
        <w:rPr>
          <w:rFonts w:ascii="Times New Roman" w:hAnsi="Times New Roman"/>
          <w:sz w:val="22"/>
          <w:szCs w:val="22"/>
        </w:rPr>
        <w:t xml:space="preserve">emias szívbetegség jeleit vagy tüneteit mutatják. </w:t>
      </w:r>
    </w:p>
    <w:p w14:paraId="58535ED1" w14:textId="77777777" w:rsidR="005B0E4D" w:rsidRPr="00BA177C" w:rsidRDefault="005B0E4D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</w:p>
    <w:p w14:paraId="11695E48" w14:textId="77777777" w:rsidR="005B0E4D" w:rsidRPr="008F3F54" w:rsidRDefault="005B0E4D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5D2D38">
        <w:rPr>
          <w:rFonts w:ascii="Times New Roman" w:hAnsi="Times New Roman"/>
          <w:sz w:val="22"/>
          <w:szCs w:val="22"/>
        </w:rPr>
        <w:t xml:space="preserve">A </w:t>
      </w:r>
      <w:r w:rsidR="00EC49F8" w:rsidRPr="005D2D38">
        <w:rPr>
          <w:rFonts w:ascii="Times New Roman" w:hAnsi="Times New Roman"/>
          <w:spacing w:val="-3"/>
          <w:sz w:val="22"/>
          <w:szCs w:val="22"/>
        </w:rPr>
        <w:t xml:space="preserve">szumatriptán </w:t>
      </w:r>
      <w:r w:rsidR="00F83245" w:rsidRPr="00386F48">
        <w:rPr>
          <w:rFonts w:ascii="Times New Roman" w:hAnsi="Times New Roman"/>
          <w:sz w:val="22"/>
          <w:szCs w:val="22"/>
        </w:rPr>
        <w:t>nem adható</w:t>
      </w:r>
      <w:r w:rsidRPr="00214635">
        <w:rPr>
          <w:rFonts w:ascii="Times New Roman" w:hAnsi="Times New Roman"/>
          <w:sz w:val="22"/>
          <w:szCs w:val="22"/>
        </w:rPr>
        <w:t xml:space="preserve"> cerebrovascularis történés (CVA)</w:t>
      </w:r>
      <w:r w:rsidR="0080665B" w:rsidRPr="00214635">
        <w:rPr>
          <w:rFonts w:ascii="Times New Roman" w:hAnsi="Times New Roman"/>
          <w:sz w:val="22"/>
          <w:szCs w:val="22"/>
        </w:rPr>
        <w:t>,</w:t>
      </w:r>
      <w:r w:rsidRPr="00214635">
        <w:rPr>
          <w:rFonts w:ascii="Times New Roman" w:hAnsi="Times New Roman"/>
          <w:sz w:val="22"/>
          <w:szCs w:val="22"/>
        </w:rPr>
        <w:t xml:space="preserve"> </w:t>
      </w:r>
      <w:r w:rsidR="00C4785A" w:rsidRPr="00214635">
        <w:rPr>
          <w:rFonts w:ascii="Times New Roman" w:hAnsi="Times New Roman"/>
          <w:sz w:val="22"/>
          <w:szCs w:val="22"/>
        </w:rPr>
        <w:t xml:space="preserve">vagy </w:t>
      </w:r>
      <w:r w:rsidRPr="00214635">
        <w:rPr>
          <w:rFonts w:ascii="Times New Roman" w:hAnsi="Times New Roman"/>
          <w:sz w:val="22"/>
          <w:szCs w:val="22"/>
        </w:rPr>
        <w:t>transiens ischaemias atta</w:t>
      </w:r>
      <w:r w:rsidR="00C4785A" w:rsidRPr="00214635">
        <w:rPr>
          <w:rFonts w:ascii="Times New Roman" w:hAnsi="Times New Roman"/>
          <w:sz w:val="22"/>
          <w:szCs w:val="22"/>
        </w:rPr>
        <w:t>ck</w:t>
      </w:r>
      <w:r w:rsidRPr="00214635">
        <w:rPr>
          <w:rFonts w:ascii="Times New Roman" w:hAnsi="Times New Roman"/>
          <w:sz w:val="22"/>
          <w:szCs w:val="22"/>
        </w:rPr>
        <w:t xml:space="preserve"> (TIA) </w:t>
      </w:r>
      <w:r w:rsidR="00C4785A" w:rsidRPr="0096055D">
        <w:rPr>
          <w:rFonts w:ascii="Times New Roman" w:hAnsi="Times New Roman"/>
          <w:sz w:val="22"/>
          <w:szCs w:val="22"/>
        </w:rPr>
        <w:t>esetén</w:t>
      </w:r>
      <w:r w:rsidRPr="008F3F54">
        <w:rPr>
          <w:rFonts w:ascii="Times New Roman" w:hAnsi="Times New Roman"/>
          <w:sz w:val="22"/>
          <w:szCs w:val="22"/>
        </w:rPr>
        <w:t xml:space="preserve">. </w:t>
      </w:r>
    </w:p>
    <w:p w14:paraId="1252A848" w14:textId="77777777" w:rsidR="005B0E4D" w:rsidRPr="002950EB" w:rsidRDefault="005B0E4D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</w:p>
    <w:p w14:paraId="080E8782" w14:textId="77777777" w:rsidR="005B0E4D" w:rsidRPr="003A4C0B" w:rsidRDefault="005B0E4D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E77CF2">
        <w:rPr>
          <w:rFonts w:ascii="Times New Roman" w:hAnsi="Times New Roman"/>
          <w:sz w:val="22"/>
          <w:szCs w:val="22"/>
        </w:rPr>
        <w:t xml:space="preserve">A </w:t>
      </w:r>
      <w:r w:rsidR="00EC49F8" w:rsidRPr="002A6202">
        <w:rPr>
          <w:rFonts w:ascii="Times New Roman" w:hAnsi="Times New Roman"/>
          <w:spacing w:val="-3"/>
          <w:sz w:val="22"/>
          <w:szCs w:val="22"/>
        </w:rPr>
        <w:t>szumatriptán</w:t>
      </w:r>
      <w:r w:rsidRPr="002E1CF4">
        <w:rPr>
          <w:rFonts w:ascii="Times New Roman" w:hAnsi="Times New Roman"/>
          <w:sz w:val="22"/>
          <w:szCs w:val="22"/>
        </w:rPr>
        <w:t xml:space="preserve"> nem adható súlyos máj</w:t>
      </w:r>
      <w:r w:rsidR="002D49C2" w:rsidRPr="00D12A80">
        <w:rPr>
          <w:rFonts w:ascii="Times New Roman" w:hAnsi="Times New Roman"/>
          <w:sz w:val="22"/>
          <w:szCs w:val="22"/>
        </w:rPr>
        <w:t>károsodásban</w:t>
      </w:r>
      <w:r w:rsidRPr="003A4C0B">
        <w:rPr>
          <w:rFonts w:ascii="Times New Roman" w:hAnsi="Times New Roman"/>
          <w:sz w:val="22"/>
          <w:szCs w:val="22"/>
        </w:rPr>
        <w:t xml:space="preserve"> szenvedő betegeknek. </w:t>
      </w:r>
    </w:p>
    <w:p w14:paraId="3071464B" w14:textId="77777777" w:rsidR="005B0E4D" w:rsidRPr="003A4C0B" w:rsidRDefault="005B0E4D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</w:p>
    <w:p w14:paraId="04A26A57" w14:textId="77777777" w:rsidR="005B0E4D" w:rsidRPr="001F162E" w:rsidRDefault="005B0E4D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975706">
        <w:rPr>
          <w:rFonts w:ascii="Times New Roman" w:hAnsi="Times New Roman"/>
          <w:sz w:val="22"/>
          <w:szCs w:val="22"/>
        </w:rPr>
        <w:t>A s</w:t>
      </w:r>
      <w:r w:rsidR="00D712AC" w:rsidRPr="00E65CFD">
        <w:rPr>
          <w:rFonts w:ascii="Times New Roman" w:hAnsi="Times New Roman"/>
          <w:sz w:val="22"/>
          <w:szCs w:val="22"/>
        </w:rPr>
        <w:t>z</w:t>
      </w:r>
      <w:r w:rsidRPr="00B142DB">
        <w:rPr>
          <w:rFonts w:ascii="Times New Roman" w:hAnsi="Times New Roman"/>
          <w:sz w:val="22"/>
          <w:szCs w:val="22"/>
        </w:rPr>
        <w:t>umatript</w:t>
      </w:r>
      <w:r w:rsidR="00D712AC" w:rsidRPr="00B142DB">
        <w:rPr>
          <w:rFonts w:ascii="Times New Roman" w:hAnsi="Times New Roman"/>
          <w:sz w:val="22"/>
          <w:szCs w:val="22"/>
        </w:rPr>
        <w:t>á</w:t>
      </w:r>
      <w:r w:rsidRPr="00B142DB">
        <w:rPr>
          <w:rFonts w:ascii="Times New Roman" w:hAnsi="Times New Roman"/>
          <w:sz w:val="22"/>
          <w:szCs w:val="22"/>
        </w:rPr>
        <w:t xml:space="preserve">n </w:t>
      </w:r>
      <w:r w:rsidR="00EA1993" w:rsidRPr="005C3F82">
        <w:rPr>
          <w:rFonts w:ascii="Times New Roman" w:hAnsi="Times New Roman"/>
          <w:sz w:val="22"/>
          <w:szCs w:val="22"/>
        </w:rPr>
        <w:t xml:space="preserve">alkalmazása </w:t>
      </w:r>
      <w:r w:rsidRPr="005C3F82">
        <w:rPr>
          <w:rFonts w:ascii="Times New Roman" w:hAnsi="Times New Roman"/>
          <w:sz w:val="22"/>
          <w:szCs w:val="22"/>
        </w:rPr>
        <w:t xml:space="preserve">ellenjavallt mérsékelt </w:t>
      </w:r>
      <w:r w:rsidR="00F83245" w:rsidRPr="005C3F82">
        <w:rPr>
          <w:rFonts w:ascii="Times New Roman" w:hAnsi="Times New Roman"/>
          <w:sz w:val="22"/>
          <w:szCs w:val="22"/>
        </w:rPr>
        <w:t xml:space="preserve">és </w:t>
      </w:r>
      <w:r w:rsidRPr="005C3F82">
        <w:rPr>
          <w:rFonts w:ascii="Times New Roman" w:hAnsi="Times New Roman"/>
          <w:sz w:val="22"/>
          <w:szCs w:val="22"/>
        </w:rPr>
        <w:t>súlyos, illetve enyhe, de kezeletlen h</w:t>
      </w:r>
      <w:r w:rsidR="00EA1993" w:rsidRPr="00E34942">
        <w:rPr>
          <w:rFonts w:ascii="Times New Roman" w:hAnsi="Times New Roman"/>
          <w:sz w:val="22"/>
          <w:szCs w:val="22"/>
        </w:rPr>
        <w:t>y</w:t>
      </w:r>
      <w:r w:rsidRPr="00E34942">
        <w:rPr>
          <w:rFonts w:ascii="Times New Roman" w:hAnsi="Times New Roman"/>
          <w:sz w:val="22"/>
          <w:szCs w:val="22"/>
        </w:rPr>
        <w:t>pert</w:t>
      </w:r>
      <w:r w:rsidR="00EA1993" w:rsidRPr="00E34942">
        <w:rPr>
          <w:rFonts w:ascii="Times New Roman" w:hAnsi="Times New Roman"/>
          <w:sz w:val="22"/>
          <w:szCs w:val="22"/>
        </w:rPr>
        <w:t>o</w:t>
      </w:r>
      <w:r w:rsidRPr="001F162E">
        <w:rPr>
          <w:rFonts w:ascii="Times New Roman" w:hAnsi="Times New Roman"/>
          <w:sz w:val="22"/>
          <w:szCs w:val="22"/>
        </w:rPr>
        <w:t>niában.</w:t>
      </w:r>
    </w:p>
    <w:p w14:paraId="65D63CD5" w14:textId="77777777" w:rsidR="005B0E4D" w:rsidRPr="001F162E" w:rsidRDefault="005B0E4D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</w:p>
    <w:p w14:paraId="66E89E2E" w14:textId="77777777" w:rsidR="005B0E4D" w:rsidRPr="002A6202" w:rsidRDefault="0096055D" w:rsidP="009A3310">
      <w:pPr>
        <w:widowControl/>
        <w:tabs>
          <w:tab w:val="left" w:pos="567"/>
        </w:tabs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 szumatriptán e</w:t>
      </w:r>
      <w:r w:rsidRPr="0096055D">
        <w:rPr>
          <w:rFonts w:ascii="Times New Roman" w:hAnsi="Times New Roman"/>
          <w:sz w:val="22"/>
          <w:szCs w:val="22"/>
        </w:rPr>
        <w:t xml:space="preserve">rgotaminnal </w:t>
      </w:r>
      <w:r w:rsidR="005B0E4D" w:rsidRPr="0096055D">
        <w:rPr>
          <w:rFonts w:ascii="Times New Roman" w:hAnsi="Times New Roman"/>
          <w:sz w:val="22"/>
          <w:szCs w:val="22"/>
        </w:rPr>
        <w:t>és származékaival (ideértve a meti</w:t>
      </w:r>
      <w:r w:rsidR="00993F90" w:rsidRPr="0096055D">
        <w:rPr>
          <w:rFonts w:ascii="Times New Roman" w:hAnsi="Times New Roman"/>
          <w:sz w:val="22"/>
          <w:szCs w:val="22"/>
        </w:rPr>
        <w:t>l</w:t>
      </w:r>
      <w:r w:rsidR="002D49C2" w:rsidRPr="0096055D">
        <w:rPr>
          <w:rFonts w:ascii="Times New Roman" w:hAnsi="Times New Roman"/>
          <w:sz w:val="22"/>
          <w:szCs w:val="22"/>
        </w:rPr>
        <w:t>s</w:t>
      </w:r>
      <w:r w:rsidR="005B0E4D" w:rsidRPr="0096055D">
        <w:rPr>
          <w:rFonts w:ascii="Times New Roman" w:hAnsi="Times New Roman"/>
          <w:sz w:val="22"/>
          <w:szCs w:val="22"/>
        </w:rPr>
        <w:t>zergidet is)</w:t>
      </w:r>
      <w:r w:rsidR="00D5700F" w:rsidRPr="0096055D">
        <w:rPr>
          <w:rFonts w:ascii="Times New Roman" w:hAnsi="Times New Roman"/>
          <w:sz w:val="22"/>
          <w:szCs w:val="22"/>
        </w:rPr>
        <w:t>,</w:t>
      </w:r>
      <w:r w:rsidR="005B0E4D" w:rsidRPr="0096055D">
        <w:rPr>
          <w:rFonts w:ascii="Times New Roman" w:hAnsi="Times New Roman"/>
          <w:sz w:val="22"/>
          <w:szCs w:val="22"/>
        </w:rPr>
        <w:t xml:space="preserve"> vagy más triptán/5</w:t>
      </w:r>
      <w:r w:rsidR="007E07F4" w:rsidRPr="0096055D">
        <w:rPr>
          <w:rFonts w:ascii="Times New Roman" w:hAnsi="Times New Roman"/>
          <w:sz w:val="22"/>
          <w:szCs w:val="22"/>
        </w:rPr>
        <w:noBreakHyphen/>
      </w:r>
      <w:r w:rsidR="005B0E4D" w:rsidRPr="0096055D">
        <w:rPr>
          <w:rFonts w:ascii="Times New Roman" w:hAnsi="Times New Roman"/>
          <w:sz w:val="22"/>
          <w:szCs w:val="22"/>
        </w:rPr>
        <w:t>hidroxitriptamin1 (5HT</w:t>
      </w:r>
      <w:r w:rsidR="005B0E4D" w:rsidRPr="009A3310">
        <w:rPr>
          <w:rFonts w:ascii="Times New Roman" w:hAnsi="Times New Roman"/>
          <w:sz w:val="22"/>
          <w:szCs w:val="22"/>
          <w:vertAlign w:val="subscript"/>
        </w:rPr>
        <w:t>1</w:t>
      </w:r>
      <w:r w:rsidR="005B0E4D" w:rsidRPr="0096055D">
        <w:rPr>
          <w:rFonts w:ascii="Times New Roman" w:hAnsi="Times New Roman"/>
          <w:sz w:val="22"/>
          <w:szCs w:val="22"/>
        </w:rPr>
        <w:t xml:space="preserve">) receptor agonistával történő egyidejű alkalmazása ellenjavallt (lásd </w:t>
      </w:r>
      <w:r w:rsidR="005B0E4D" w:rsidRPr="008F3F54">
        <w:rPr>
          <w:rFonts w:ascii="Times New Roman" w:hAnsi="Times New Roman"/>
          <w:iCs/>
          <w:sz w:val="22"/>
          <w:szCs w:val="22"/>
        </w:rPr>
        <w:t>4.5</w:t>
      </w:r>
      <w:r w:rsidR="007E07F4" w:rsidRPr="002950EB">
        <w:rPr>
          <w:rFonts w:ascii="Times New Roman" w:hAnsi="Times New Roman"/>
          <w:iCs/>
          <w:sz w:val="22"/>
          <w:szCs w:val="22"/>
        </w:rPr>
        <w:t> </w:t>
      </w:r>
      <w:r w:rsidR="005B0E4D" w:rsidRPr="002A6202">
        <w:rPr>
          <w:rFonts w:ascii="Times New Roman" w:hAnsi="Times New Roman"/>
          <w:iCs/>
          <w:sz w:val="22"/>
          <w:szCs w:val="22"/>
        </w:rPr>
        <w:t>pont).</w:t>
      </w:r>
    </w:p>
    <w:p w14:paraId="05092CA5" w14:textId="77777777" w:rsidR="005B0E4D" w:rsidRPr="002E1CF4" w:rsidRDefault="005B0E4D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</w:p>
    <w:p w14:paraId="4C0278ED" w14:textId="77777777" w:rsidR="00D5700F" w:rsidRPr="00E34942" w:rsidRDefault="005B0E4D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D12A80">
        <w:rPr>
          <w:rFonts w:ascii="Times New Roman" w:hAnsi="Times New Roman"/>
          <w:sz w:val="22"/>
          <w:szCs w:val="22"/>
        </w:rPr>
        <w:t>A s</w:t>
      </w:r>
      <w:r w:rsidR="00D712AC" w:rsidRPr="003A4C0B">
        <w:rPr>
          <w:rFonts w:ascii="Times New Roman" w:hAnsi="Times New Roman"/>
          <w:sz w:val="22"/>
          <w:szCs w:val="22"/>
        </w:rPr>
        <w:t>z</w:t>
      </w:r>
      <w:r w:rsidRPr="00975706">
        <w:rPr>
          <w:rFonts w:ascii="Times New Roman" w:hAnsi="Times New Roman"/>
          <w:sz w:val="22"/>
          <w:szCs w:val="22"/>
        </w:rPr>
        <w:t>umatript</w:t>
      </w:r>
      <w:r w:rsidR="00D712AC" w:rsidRPr="00E65CFD">
        <w:rPr>
          <w:rFonts w:ascii="Times New Roman" w:hAnsi="Times New Roman"/>
          <w:sz w:val="22"/>
          <w:szCs w:val="22"/>
        </w:rPr>
        <w:t>á</w:t>
      </w:r>
      <w:r w:rsidRPr="00B142DB">
        <w:rPr>
          <w:rFonts w:ascii="Times New Roman" w:hAnsi="Times New Roman"/>
          <w:sz w:val="22"/>
          <w:szCs w:val="22"/>
        </w:rPr>
        <w:t>n nem adható együtt monoamino</w:t>
      </w:r>
      <w:r w:rsidR="007E07F4" w:rsidRPr="00B142DB">
        <w:rPr>
          <w:rFonts w:ascii="Times New Roman" w:hAnsi="Times New Roman"/>
          <w:sz w:val="22"/>
          <w:szCs w:val="22"/>
        </w:rPr>
        <w:noBreakHyphen/>
      </w:r>
      <w:r w:rsidRPr="005C3F82">
        <w:rPr>
          <w:rFonts w:ascii="Times New Roman" w:hAnsi="Times New Roman"/>
          <w:sz w:val="22"/>
          <w:szCs w:val="22"/>
        </w:rPr>
        <w:t>oxidáz inhibitorokkal</w:t>
      </w:r>
      <w:r w:rsidR="00F83245" w:rsidRPr="005C3F82">
        <w:rPr>
          <w:rFonts w:ascii="Times New Roman" w:hAnsi="Times New Roman"/>
          <w:sz w:val="22"/>
          <w:szCs w:val="22"/>
        </w:rPr>
        <w:t xml:space="preserve"> (MAOI</w:t>
      </w:r>
      <w:r w:rsidR="007E07F4" w:rsidRPr="005C3F82">
        <w:rPr>
          <w:rFonts w:ascii="Times New Roman" w:hAnsi="Times New Roman"/>
          <w:sz w:val="22"/>
          <w:szCs w:val="22"/>
        </w:rPr>
        <w:noBreakHyphen/>
      </w:r>
      <w:r w:rsidR="00F83245" w:rsidRPr="00E34942">
        <w:rPr>
          <w:rFonts w:ascii="Times New Roman" w:hAnsi="Times New Roman"/>
          <w:sz w:val="22"/>
          <w:szCs w:val="22"/>
        </w:rPr>
        <w:t>k)</w:t>
      </w:r>
      <w:r w:rsidRPr="00E34942">
        <w:rPr>
          <w:rFonts w:ascii="Times New Roman" w:hAnsi="Times New Roman"/>
          <w:sz w:val="22"/>
          <w:szCs w:val="22"/>
        </w:rPr>
        <w:t xml:space="preserve">. </w:t>
      </w:r>
    </w:p>
    <w:p w14:paraId="15E604C6" w14:textId="77777777" w:rsidR="00F83245" w:rsidRPr="001F162E" w:rsidRDefault="00F83245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</w:p>
    <w:p w14:paraId="3451F041" w14:textId="77777777" w:rsidR="005B0E4D" w:rsidRPr="001F162E" w:rsidRDefault="005B0E4D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1F162E">
        <w:rPr>
          <w:rFonts w:ascii="Times New Roman" w:hAnsi="Times New Roman"/>
          <w:sz w:val="22"/>
          <w:szCs w:val="22"/>
        </w:rPr>
        <w:t xml:space="preserve">A </w:t>
      </w:r>
      <w:r w:rsidR="00EC49F8" w:rsidRPr="001F162E">
        <w:rPr>
          <w:rFonts w:ascii="Times New Roman" w:hAnsi="Times New Roman"/>
          <w:spacing w:val="-3"/>
          <w:sz w:val="22"/>
          <w:szCs w:val="22"/>
        </w:rPr>
        <w:t xml:space="preserve">szumatriptán </w:t>
      </w:r>
      <w:r w:rsidRPr="001F162E">
        <w:rPr>
          <w:rFonts w:ascii="Times New Roman" w:hAnsi="Times New Roman"/>
          <w:sz w:val="22"/>
          <w:szCs w:val="22"/>
        </w:rPr>
        <w:t>nem alkalmazható a monoamino</w:t>
      </w:r>
      <w:r w:rsidR="007E07F4" w:rsidRPr="001F162E">
        <w:rPr>
          <w:rFonts w:ascii="Times New Roman" w:hAnsi="Times New Roman"/>
          <w:sz w:val="22"/>
          <w:szCs w:val="22"/>
        </w:rPr>
        <w:noBreakHyphen/>
      </w:r>
      <w:r w:rsidRPr="001F162E">
        <w:rPr>
          <w:rFonts w:ascii="Times New Roman" w:hAnsi="Times New Roman"/>
          <w:sz w:val="22"/>
          <w:szCs w:val="22"/>
        </w:rPr>
        <w:t>oxidáz inhibitorokkal</w:t>
      </w:r>
      <w:r w:rsidR="00F83245" w:rsidRPr="001F162E">
        <w:rPr>
          <w:rFonts w:ascii="Times New Roman" w:hAnsi="Times New Roman"/>
          <w:sz w:val="22"/>
          <w:szCs w:val="22"/>
        </w:rPr>
        <w:t xml:space="preserve"> </w:t>
      </w:r>
      <w:r w:rsidRPr="001F162E">
        <w:rPr>
          <w:rFonts w:ascii="Times New Roman" w:hAnsi="Times New Roman"/>
          <w:sz w:val="22"/>
          <w:szCs w:val="22"/>
        </w:rPr>
        <w:t xml:space="preserve">végzett kezelést követő két héten belül. </w:t>
      </w:r>
    </w:p>
    <w:p w14:paraId="467ABCAA" w14:textId="77777777" w:rsidR="005B0E4D" w:rsidRPr="001F162E" w:rsidRDefault="005B0E4D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</w:p>
    <w:p w14:paraId="6DA4916F" w14:textId="77777777" w:rsidR="005B0E4D" w:rsidRPr="001F162E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  <w:r w:rsidRPr="001F162E">
        <w:rPr>
          <w:rFonts w:ascii="Times New Roman" w:hAnsi="Times New Roman"/>
          <w:b/>
          <w:spacing w:val="-3"/>
          <w:sz w:val="22"/>
          <w:szCs w:val="22"/>
        </w:rPr>
        <w:t>4.4</w:t>
      </w:r>
      <w:r w:rsidRPr="001F162E">
        <w:rPr>
          <w:rFonts w:ascii="Times New Roman" w:hAnsi="Times New Roman"/>
          <w:b/>
          <w:spacing w:val="-3"/>
          <w:sz w:val="22"/>
          <w:szCs w:val="22"/>
        </w:rPr>
        <w:tab/>
      </w:r>
      <w:r w:rsidRPr="001F162E">
        <w:rPr>
          <w:rFonts w:ascii="Times New Roman" w:hAnsi="Times New Roman"/>
          <w:b/>
          <w:sz w:val="22"/>
          <w:szCs w:val="22"/>
        </w:rPr>
        <w:t>Különleges figyelmeztetések és az alkalmazással kapcsolatos óvintézkedések</w:t>
      </w:r>
      <w:r w:rsidRPr="001F162E">
        <w:rPr>
          <w:rFonts w:ascii="Times New Roman" w:hAnsi="Times New Roman"/>
          <w:b/>
          <w:spacing w:val="-3"/>
          <w:sz w:val="22"/>
          <w:szCs w:val="22"/>
        </w:rPr>
        <w:t xml:space="preserve"> </w:t>
      </w:r>
    </w:p>
    <w:p w14:paraId="5D6C3AB2" w14:textId="77777777" w:rsidR="005B0E4D" w:rsidRPr="001F162E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</w:p>
    <w:p w14:paraId="1C14A3BF" w14:textId="77777777" w:rsidR="005B0E4D" w:rsidRPr="001F162E" w:rsidRDefault="005B0E4D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1F162E">
        <w:rPr>
          <w:rFonts w:ascii="Times New Roman" w:hAnsi="Times New Roman"/>
          <w:sz w:val="22"/>
          <w:szCs w:val="22"/>
        </w:rPr>
        <w:t>A s</w:t>
      </w:r>
      <w:r w:rsidR="00D712AC" w:rsidRPr="001F162E">
        <w:rPr>
          <w:rFonts w:ascii="Times New Roman" w:hAnsi="Times New Roman"/>
          <w:sz w:val="22"/>
          <w:szCs w:val="22"/>
        </w:rPr>
        <w:t>z</w:t>
      </w:r>
      <w:r w:rsidRPr="001F162E">
        <w:rPr>
          <w:rFonts w:ascii="Times New Roman" w:hAnsi="Times New Roman"/>
          <w:sz w:val="22"/>
          <w:szCs w:val="22"/>
        </w:rPr>
        <w:t>umatript</w:t>
      </w:r>
      <w:r w:rsidR="00D712AC" w:rsidRPr="001F162E">
        <w:rPr>
          <w:rFonts w:ascii="Times New Roman" w:hAnsi="Times New Roman"/>
          <w:sz w:val="22"/>
          <w:szCs w:val="22"/>
        </w:rPr>
        <w:t>á</w:t>
      </w:r>
      <w:r w:rsidRPr="001F162E">
        <w:rPr>
          <w:rFonts w:ascii="Times New Roman" w:hAnsi="Times New Roman"/>
          <w:sz w:val="22"/>
          <w:szCs w:val="22"/>
        </w:rPr>
        <w:t xml:space="preserve">n kizárólag egyértelműen diagnosztizált migrén esetén alkalmazható. </w:t>
      </w:r>
    </w:p>
    <w:p w14:paraId="5EDA8B22" w14:textId="77777777" w:rsidR="005B0E4D" w:rsidRPr="001F162E" w:rsidRDefault="005B0E4D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</w:p>
    <w:p w14:paraId="011892C3" w14:textId="77777777" w:rsidR="005B0E4D" w:rsidRPr="001F162E" w:rsidRDefault="005B0E4D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1F162E">
        <w:rPr>
          <w:rFonts w:ascii="Times New Roman" w:hAnsi="Times New Roman"/>
          <w:sz w:val="22"/>
          <w:szCs w:val="22"/>
        </w:rPr>
        <w:t>A s</w:t>
      </w:r>
      <w:r w:rsidR="00D712AC" w:rsidRPr="001F162E">
        <w:rPr>
          <w:rFonts w:ascii="Times New Roman" w:hAnsi="Times New Roman"/>
          <w:sz w:val="22"/>
          <w:szCs w:val="22"/>
        </w:rPr>
        <w:t>z</w:t>
      </w:r>
      <w:r w:rsidRPr="001F162E">
        <w:rPr>
          <w:rFonts w:ascii="Times New Roman" w:hAnsi="Times New Roman"/>
          <w:sz w:val="22"/>
          <w:szCs w:val="22"/>
        </w:rPr>
        <w:t>umatript</w:t>
      </w:r>
      <w:r w:rsidR="00D712AC" w:rsidRPr="001F162E">
        <w:rPr>
          <w:rFonts w:ascii="Times New Roman" w:hAnsi="Times New Roman"/>
          <w:sz w:val="22"/>
          <w:szCs w:val="22"/>
        </w:rPr>
        <w:t>á</w:t>
      </w:r>
      <w:r w:rsidRPr="001F162E">
        <w:rPr>
          <w:rFonts w:ascii="Times New Roman" w:hAnsi="Times New Roman"/>
          <w:sz w:val="22"/>
          <w:szCs w:val="22"/>
        </w:rPr>
        <w:t>n nem javasolt hemiplegiás, basilaris vagy ophthalmoplegiás migrén kezelésére.</w:t>
      </w:r>
    </w:p>
    <w:p w14:paraId="26C2FC89" w14:textId="77777777" w:rsidR="005B0E4D" w:rsidRPr="001F162E" w:rsidRDefault="005B0E4D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</w:p>
    <w:p w14:paraId="215EE85E" w14:textId="77777777" w:rsidR="005B0E4D" w:rsidRPr="001F162E" w:rsidRDefault="005B0E4D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1F162E">
        <w:rPr>
          <w:rFonts w:ascii="Times New Roman" w:hAnsi="Times New Roman"/>
          <w:sz w:val="22"/>
          <w:szCs w:val="22"/>
        </w:rPr>
        <w:t>Más migrénterápiához hasonlóan a</w:t>
      </w:r>
      <w:r w:rsidR="00F83245" w:rsidRPr="001F162E">
        <w:rPr>
          <w:rFonts w:ascii="Times New Roman" w:hAnsi="Times New Roman"/>
          <w:sz w:val="22"/>
          <w:szCs w:val="22"/>
        </w:rPr>
        <w:t>z akut</w:t>
      </w:r>
      <w:r w:rsidRPr="001F162E">
        <w:rPr>
          <w:rFonts w:ascii="Times New Roman" w:hAnsi="Times New Roman"/>
          <w:sz w:val="22"/>
          <w:szCs w:val="22"/>
        </w:rPr>
        <w:t xml:space="preserve"> migrénnel előzőleg nem diagnosztizált, illetve az atípusos tünetekkel jelentkező betegek fejfájásának kezelése előtt ki kell zárni minden egyéb súlyos neurológiai állapot fennállásának lehetőségét.</w:t>
      </w:r>
    </w:p>
    <w:p w14:paraId="51051FE6" w14:textId="77777777" w:rsidR="005B0E4D" w:rsidRPr="001F162E" w:rsidRDefault="005B0E4D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</w:p>
    <w:p w14:paraId="4CA59029" w14:textId="77777777" w:rsidR="005B0E4D" w:rsidRPr="001F162E" w:rsidRDefault="005B0E4D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1F162E">
        <w:rPr>
          <w:rFonts w:ascii="Times New Roman" w:hAnsi="Times New Roman"/>
          <w:sz w:val="22"/>
          <w:szCs w:val="22"/>
        </w:rPr>
        <w:lastRenderedPageBreak/>
        <w:t xml:space="preserve">Figyelembe kell venni azt a tényt, hogy a migrénes betegeknél </w:t>
      </w:r>
      <w:r w:rsidR="00F83245" w:rsidRPr="001F162E">
        <w:rPr>
          <w:rFonts w:ascii="Times New Roman" w:hAnsi="Times New Roman"/>
          <w:sz w:val="22"/>
          <w:szCs w:val="22"/>
        </w:rPr>
        <w:t xml:space="preserve">fokozódhat </w:t>
      </w:r>
      <w:r w:rsidRPr="001F162E">
        <w:rPr>
          <w:rFonts w:ascii="Times New Roman" w:hAnsi="Times New Roman"/>
          <w:sz w:val="22"/>
          <w:szCs w:val="22"/>
        </w:rPr>
        <w:t xml:space="preserve">bizonyos cerebrovascularis események (pl. </w:t>
      </w:r>
      <w:r w:rsidR="00F83245" w:rsidRPr="001F162E">
        <w:rPr>
          <w:rFonts w:ascii="Times New Roman" w:hAnsi="Times New Roman"/>
          <w:sz w:val="22"/>
          <w:szCs w:val="22"/>
        </w:rPr>
        <w:t>CVA, TIA</w:t>
      </w:r>
      <w:r w:rsidRPr="001F162E">
        <w:rPr>
          <w:rFonts w:ascii="Times New Roman" w:hAnsi="Times New Roman"/>
          <w:sz w:val="22"/>
          <w:szCs w:val="22"/>
        </w:rPr>
        <w:t xml:space="preserve">) </w:t>
      </w:r>
      <w:r w:rsidR="00F83245" w:rsidRPr="001F162E">
        <w:rPr>
          <w:rFonts w:ascii="Times New Roman" w:hAnsi="Times New Roman"/>
          <w:sz w:val="22"/>
          <w:szCs w:val="22"/>
        </w:rPr>
        <w:t>előfordulásának kockázata.</w:t>
      </w:r>
    </w:p>
    <w:p w14:paraId="06984FB6" w14:textId="77777777" w:rsidR="005B0E4D" w:rsidRPr="001F162E" w:rsidRDefault="005B0E4D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</w:p>
    <w:p w14:paraId="1C36B24A" w14:textId="77777777" w:rsidR="005B0E4D" w:rsidRPr="001F162E" w:rsidRDefault="005B0E4D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1F162E">
        <w:rPr>
          <w:rFonts w:ascii="Times New Roman" w:hAnsi="Times New Roman"/>
          <w:sz w:val="22"/>
          <w:szCs w:val="22"/>
        </w:rPr>
        <w:t>A beadást követően a s</w:t>
      </w:r>
      <w:r w:rsidR="00D712AC" w:rsidRPr="001F162E">
        <w:rPr>
          <w:rFonts w:ascii="Times New Roman" w:hAnsi="Times New Roman"/>
          <w:sz w:val="22"/>
          <w:szCs w:val="22"/>
        </w:rPr>
        <w:t>z</w:t>
      </w:r>
      <w:r w:rsidRPr="001F162E">
        <w:rPr>
          <w:rFonts w:ascii="Times New Roman" w:hAnsi="Times New Roman"/>
          <w:sz w:val="22"/>
          <w:szCs w:val="22"/>
        </w:rPr>
        <w:t>umatript</w:t>
      </w:r>
      <w:r w:rsidR="00D712AC" w:rsidRPr="001F162E">
        <w:rPr>
          <w:rFonts w:ascii="Times New Roman" w:hAnsi="Times New Roman"/>
          <w:sz w:val="22"/>
          <w:szCs w:val="22"/>
        </w:rPr>
        <w:t>á</w:t>
      </w:r>
      <w:r w:rsidRPr="001F162E">
        <w:rPr>
          <w:rFonts w:ascii="Times New Roman" w:hAnsi="Times New Roman"/>
          <w:sz w:val="22"/>
          <w:szCs w:val="22"/>
        </w:rPr>
        <w:t>n átmeneti tüneteket okozhat</w:t>
      </w:r>
      <w:r w:rsidR="00D712AC" w:rsidRPr="001F162E">
        <w:rPr>
          <w:rFonts w:ascii="Times New Roman" w:hAnsi="Times New Roman"/>
          <w:sz w:val="22"/>
          <w:szCs w:val="22"/>
        </w:rPr>
        <w:t>,</w:t>
      </w:r>
      <w:r w:rsidRPr="001F162E">
        <w:rPr>
          <w:rFonts w:ascii="Times New Roman" w:hAnsi="Times New Roman"/>
          <w:sz w:val="22"/>
          <w:szCs w:val="22"/>
        </w:rPr>
        <w:t xml:space="preserve"> többek között mellkasi fájdalmat és szorítás</w:t>
      </w:r>
      <w:r w:rsidR="00C8491C" w:rsidRPr="001F162E">
        <w:rPr>
          <w:rFonts w:ascii="Times New Roman" w:hAnsi="Times New Roman"/>
          <w:sz w:val="22"/>
          <w:szCs w:val="22"/>
        </w:rPr>
        <w:t>t</w:t>
      </w:r>
      <w:r w:rsidRPr="001F162E">
        <w:rPr>
          <w:rFonts w:ascii="Times New Roman" w:hAnsi="Times New Roman"/>
          <w:sz w:val="22"/>
          <w:szCs w:val="22"/>
        </w:rPr>
        <w:t>, ami intenzív is lehet és a torok</w:t>
      </w:r>
      <w:r w:rsidR="00C8491C" w:rsidRPr="001F162E">
        <w:rPr>
          <w:rFonts w:ascii="Times New Roman" w:hAnsi="Times New Roman"/>
          <w:sz w:val="22"/>
          <w:szCs w:val="22"/>
        </w:rPr>
        <w:t>ba is sugározhat</w:t>
      </w:r>
      <w:r w:rsidRPr="001F162E">
        <w:rPr>
          <w:rFonts w:ascii="Times New Roman" w:hAnsi="Times New Roman"/>
          <w:sz w:val="22"/>
          <w:szCs w:val="22"/>
        </w:rPr>
        <w:t xml:space="preserve"> (lásd </w:t>
      </w:r>
      <w:r w:rsidR="00C8491C" w:rsidRPr="001F162E">
        <w:rPr>
          <w:rFonts w:ascii="Times New Roman" w:hAnsi="Times New Roman"/>
          <w:sz w:val="22"/>
          <w:szCs w:val="22"/>
        </w:rPr>
        <w:t>4.8</w:t>
      </w:r>
      <w:r w:rsidR="007E07F4" w:rsidRPr="001F162E">
        <w:rPr>
          <w:rFonts w:ascii="Times New Roman" w:hAnsi="Times New Roman"/>
          <w:sz w:val="22"/>
          <w:szCs w:val="22"/>
        </w:rPr>
        <w:t> </w:t>
      </w:r>
      <w:r w:rsidR="00C8491C" w:rsidRPr="001F162E">
        <w:rPr>
          <w:rFonts w:ascii="Times New Roman" w:hAnsi="Times New Roman"/>
          <w:sz w:val="22"/>
          <w:szCs w:val="22"/>
        </w:rPr>
        <w:t>pont)</w:t>
      </w:r>
      <w:r w:rsidRPr="001F162E">
        <w:rPr>
          <w:rFonts w:ascii="Times New Roman" w:hAnsi="Times New Roman"/>
          <w:sz w:val="22"/>
          <w:szCs w:val="22"/>
        </w:rPr>
        <w:t>. Amennyiben ezek a</w:t>
      </w:r>
      <w:r w:rsidR="00DB0159">
        <w:rPr>
          <w:rFonts w:ascii="Times New Roman" w:hAnsi="Times New Roman"/>
          <w:sz w:val="22"/>
          <w:szCs w:val="22"/>
        </w:rPr>
        <w:t> </w:t>
      </w:r>
      <w:r w:rsidRPr="001F162E">
        <w:rPr>
          <w:rFonts w:ascii="Times New Roman" w:hAnsi="Times New Roman"/>
          <w:sz w:val="22"/>
          <w:szCs w:val="22"/>
        </w:rPr>
        <w:t>tünetek isch</w:t>
      </w:r>
      <w:r w:rsidR="00C8491C" w:rsidRPr="001F162E">
        <w:rPr>
          <w:rFonts w:ascii="Times New Roman" w:hAnsi="Times New Roman"/>
          <w:sz w:val="22"/>
          <w:szCs w:val="22"/>
        </w:rPr>
        <w:t>a</w:t>
      </w:r>
      <w:r w:rsidRPr="001F162E">
        <w:rPr>
          <w:rFonts w:ascii="Times New Roman" w:hAnsi="Times New Roman"/>
          <w:sz w:val="22"/>
          <w:szCs w:val="22"/>
        </w:rPr>
        <w:t>emiás szívbetegségre utalnak</w:t>
      </w:r>
      <w:r w:rsidR="00D712AC" w:rsidRPr="001F162E">
        <w:rPr>
          <w:rFonts w:ascii="Times New Roman" w:hAnsi="Times New Roman"/>
          <w:sz w:val="22"/>
          <w:szCs w:val="22"/>
        </w:rPr>
        <w:t>,</w:t>
      </w:r>
      <w:r w:rsidRPr="001F162E">
        <w:rPr>
          <w:rFonts w:ascii="Times New Roman" w:hAnsi="Times New Roman"/>
          <w:sz w:val="22"/>
          <w:szCs w:val="22"/>
        </w:rPr>
        <w:t xml:space="preserve"> a s</w:t>
      </w:r>
      <w:r w:rsidR="00D712AC" w:rsidRPr="001F162E">
        <w:rPr>
          <w:rFonts w:ascii="Times New Roman" w:hAnsi="Times New Roman"/>
          <w:sz w:val="22"/>
          <w:szCs w:val="22"/>
        </w:rPr>
        <w:t>z</w:t>
      </w:r>
      <w:r w:rsidRPr="001F162E">
        <w:rPr>
          <w:rFonts w:ascii="Times New Roman" w:hAnsi="Times New Roman"/>
          <w:sz w:val="22"/>
          <w:szCs w:val="22"/>
        </w:rPr>
        <w:t>umatript</w:t>
      </w:r>
      <w:r w:rsidR="00D712AC" w:rsidRPr="001F162E">
        <w:rPr>
          <w:rFonts w:ascii="Times New Roman" w:hAnsi="Times New Roman"/>
          <w:sz w:val="22"/>
          <w:szCs w:val="22"/>
        </w:rPr>
        <w:t>á</w:t>
      </w:r>
      <w:r w:rsidRPr="001F162E">
        <w:rPr>
          <w:rFonts w:ascii="Times New Roman" w:hAnsi="Times New Roman"/>
          <w:sz w:val="22"/>
          <w:szCs w:val="22"/>
        </w:rPr>
        <w:t>n adását fel kell függeszteni, és a beteg állapotát ki kell vizsgálni.</w:t>
      </w:r>
    </w:p>
    <w:p w14:paraId="79628B0F" w14:textId="77777777" w:rsidR="005B0E4D" w:rsidRPr="001F162E" w:rsidRDefault="005B0E4D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</w:p>
    <w:p w14:paraId="547DB7E8" w14:textId="77777777" w:rsidR="00C23DDE" w:rsidRPr="00401EA3" w:rsidRDefault="007E07F4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1F162E">
        <w:rPr>
          <w:rFonts w:ascii="Times New Roman" w:hAnsi="Times New Roman"/>
          <w:sz w:val="22"/>
          <w:szCs w:val="22"/>
        </w:rPr>
        <w:t xml:space="preserve">A szumatriptán csak </w:t>
      </w:r>
      <w:r w:rsidR="00C11ACF">
        <w:rPr>
          <w:rFonts w:ascii="Times New Roman" w:hAnsi="Times New Roman"/>
          <w:sz w:val="22"/>
          <w:szCs w:val="22"/>
        </w:rPr>
        <w:t>kellő</w:t>
      </w:r>
      <w:r w:rsidRPr="00401EA3">
        <w:rPr>
          <w:rFonts w:ascii="Times New Roman" w:hAnsi="Times New Roman"/>
          <w:sz w:val="22"/>
          <w:szCs w:val="22"/>
        </w:rPr>
        <w:t xml:space="preserve"> körültekintés</w:t>
      </w:r>
      <w:r w:rsidR="00BA68D7">
        <w:rPr>
          <w:rFonts w:ascii="Times New Roman" w:hAnsi="Times New Roman"/>
          <w:sz w:val="22"/>
          <w:szCs w:val="22"/>
        </w:rPr>
        <w:t>sel</w:t>
      </w:r>
      <w:r w:rsidRPr="00401EA3">
        <w:rPr>
          <w:rFonts w:ascii="Times New Roman" w:hAnsi="Times New Roman"/>
          <w:sz w:val="22"/>
          <w:szCs w:val="22"/>
        </w:rPr>
        <w:t xml:space="preserve"> alkalmazható az enyhe, </w:t>
      </w:r>
      <w:r w:rsidR="00C23DDE" w:rsidRPr="00401EA3">
        <w:rPr>
          <w:rFonts w:ascii="Times New Roman" w:hAnsi="Times New Roman"/>
          <w:sz w:val="22"/>
          <w:szCs w:val="22"/>
        </w:rPr>
        <w:t>kezelt</w:t>
      </w:r>
      <w:r w:rsidRPr="00401EA3">
        <w:rPr>
          <w:rFonts w:ascii="Times New Roman" w:hAnsi="Times New Roman"/>
          <w:sz w:val="22"/>
          <w:szCs w:val="22"/>
        </w:rPr>
        <w:t xml:space="preserve"> hypertoniában szenvedő betegeknél</w:t>
      </w:r>
      <w:r w:rsidR="00C23DDE" w:rsidRPr="00401EA3">
        <w:rPr>
          <w:rFonts w:ascii="Times New Roman" w:hAnsi="Times New Roman"/>
          <w:sz w:val="22"/>
          <w:szCs w:val="22"/>
        </w:rPr>
        <w:t xml:space="preserve">, mivel a betegek kis hányadánál </w:t>
      </w:r>
      <w:r w:rsidR="00C11ACF">
        <w:rPr>
          <w:rFonts w:ascii="Times New Roman" w:hAnsi="Times New Roman"/>
          <w:sz w:val="22"/>
          <w:szCs w:val="22"/>
        </w:rPr>
        <w:t xml:space="preserve">a </w:t>
      </w:r>
      <w:r w:rsidR="00C23DDE" w:rsidRPr="00401EA3">
        <w:rPr>
          <w:rFonts w:ascii="Times New Roman" w:hAnsi="Times New Roman"/>
          <w:sz w:val="22"/>
          <w:szCs w:val="22"/>
        </w:rPr>
        <w:t>vérnyomás és a perifériás vascularis rezisztencia átmeneti emelkedését figyelték meg (lásd 4.3 pont).</w:t>
      </w:r>
    </w:p>
    <w:p w14:paraId="76052A0D" w14:textId="77777777" w:rsidR="00C23DDE" w:rsidRPr="00946903" w:rsidRDefault="00C23DDE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</w:p>
    <w:p w14:paraId="3F2B2EB5" w14:textId="66AEE7D1" w:rsidR="00F83245" w:rsidRPr="004C74E3" w:rsidRDefault="00F83245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297AF0">
        <w:rPr>
          <w:rFonts w:ascii="Times New Roman" w:hAnsi="Times New Roman"/>
          <w:sz w:val="22"/>
          <w:szCs w:val="22"/>
        </w:rPr>
        <w:t>A forgalomba hozatalt követőn ritkán szerotonin</w:t>
      </w:r>
      <w:r w:rsidR="00BA68D7">
        <w:rPr>
          <w:rFonts w:ascii="Times New Roman" w:hAnsi="Times New Roman"/>
          <w:sz w:val="22"/>
          <w:szCs w:val="22"/>
        </w:rPr>
        <w:t>-</w:t>
      </w:r>
      <w:r w:rsidRPr="00297AF0">
        <w:rPr>
          <w:rFonts w:ascii="Times New Roman" w:hAnsi="Times New Roman"/>
          <w:sz w:val="22"/>
          <w:szCs w:val="22"/>
        </w:rPr>
        <w:t>szindróma megjelenéséről számoltak be (tünetei: tudatzavar, vegetatív instabilitás és neuro</w:t>
      </w:r>
      <w:r w:rsidRPr="004C74E3">
        <w:rPr>
          <w:rFonts w:ascii="Times New Roman" w:hAnsi="Times New Roman"/>
          <w:sz w:val="22"/>
          <w:szCs w:val="22"/>
        </w:rPr>
        <w:t>muscularis elváltozások) szelektív szerotonin</w:t>
      </w:r>
      <w:r w:rsidR="00BA68D7">
        <w:rPr>
          <w:rFonts w:ascii="Times New Roman" w:hAnsi="Times New Roman"/>
          <w:sz w:val="22"/>
          <w:szCs w:val="22"/>
        </w:rPr>
        <w:t>vissza</w:t>
      </w:r>
      <w:r w:rsidRPr="004C74E3">
        <w:rPr>
          <w:rFonts w:ascii="Times New Roman" w:hAnsi="Times New Roman"/>
          <w:sz w:val="22"/>
          <w:szCs w:val="22"/>
        </w:rPr>
        <w:t>vétel</w:t>
      </w:r>
      <w:r w:rsidR="00BA68D7">
        <w:rPr>
          <w:rFonts w:ascii="Times New Roman" w:hAnsi="Times New Roman"/>
          <w:sz w:val="22"/>
          <w:szCs w:val="22"/>
        </w:rPr>
        <w:t>-</w:t>
      </w:r>
      <w:r w:rsidRPr="004C74E3">
        <w:rPr>
          <w:rFonts w:ascii="Times New Roman" w:hAnsi="Times New Roman"/>
          <w:sz w:val="22"/>
          <w:szCs w:val="22"/>
        </w:rPr>
        <w:t>gátlók (SSRI) és szumatriptán egyidejű alkalmazásakor. Szerotonin szindrómát triptánok és szerotonin</w:t>
      </w:r>
      <w:r w:rsidR="00BA68D7">
        <w:rPr>
          <w:rFonts w:ascii="Times New Roman" w:hAnsi="Times New Roman"/>
          <w:sz w:val="22"/>
          <w:szCs w:val="22"/>
        </w:rPr>
        <w:t>-</w:t>
      </w:r>
      <w:r w:rsidRPr="004C74E3">
        <w:rPr>
          <w:rFonts w:ascii="Times New Roman" w:hAnsi="Times New Roman"/>
          <w:sz w:val="22"/>
          <w:szCs w:val="22"/>
        </w:rPr>
        <w:t xml:space="preserve">noradrenalin </w:t>
      </w:r>
      <w:r w:rsidR="00BA68D7">
        <w:rPr>
          <w:rFonts w:ascii="Times New Roman" w:hAnsi="Times New Roman"/>
          <w:sz w:val="22"/>
          <w:szCs w:val="22"/>
        </w:rPr>
        <w:t>visszavétel</w:t>
      </w:r>
      <w:r w:rsidRPr="004C74E3">
        <w:rPr>
          <w:rFonts w:ascii="Times New Roman" w:hAnsi="Times New Roman"/>
          <w:sz w:val="22"/>
          <w:szCs w:val="22"/>
        </w:rPr>
        <w:t xml:space="preserve">gátlók (SNRI) </w:t>
      </w:r>
      <w:r w:rsidR="004345D8">
        <w:rPr>
          <w:rFonts w:ascii="Times New Roman" w:hAnsi="Times New Roman"/>
          <w:sz w:val="22"/>
          <w:szCs w:val="22"/>
        </w:rPr>
        <w:t xml:space="preserve">és opiod gyógyszerek </w:t>
      </w:r>
      <w:r w:rsidRPr="004C74E3">
        <w:rPr>
          <w:rFonts w:ascii="Times New Roman" w:hAnsi="Times New Roman"/>
          <w:sz w:val="22"/>
          <w:szCs w:val="22"/>
        </w:rPr>
        <w:t xml:space="preserve">párhuzamos adásakor is jelentettek. </w:t>
      </w:r>
    </w:p>
    <w:p w14:paraId="76ABA480" w14:textId="77777777" w:rsidR="00F83245" w:rsidRPr="00BA177C" w:rsidRDefault="00F83245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</w:p>
    <w:p w14:paraId="31D2BF08" w14:textId="77777777" w:rsidR="00F83245" w:rsidRPr="00214635" w:rsidRDefault="00F83245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5D2D38">
        <w:rPr>
          <w:rFonts w:ascii="Times New Roman" w:hAnsi="Times New Roman"/>
          <w:sz w:val="22"/>
          <w:szCs w:val="22"/>
        </w:rPr>
        <w:t>Amennyiben a szumatriptán és SSRI/SNRI kombinációs kezelés klinikailag indokolt, a beteget szoros megfigyelés alatt kell tartani (lásd 4.5</w:t>
      </w:r>
      <w:r w:rsidR="00C23DDE" w:rsidRPr="00386F48">
        <w:rPr>
          <w:rFonts w:ascii="Times New Roman" w:hAnsi="Times New Roman"/>
          <w:sz w:val="22"/>
          <w:szCs w:val="22"/>
        </w:rPr>
        <w:t> </w:t>
      </w:r>
      <w:r w:rsidRPr="00214635">
        <w:rPr>
          <w:rFonts w:ascii="Times New Roman" w:hAnsi="Times New Roman"/>
          <w:sz w:val="22"/>
          <w:szCs w:val="22"/>
        </w:rPr>
        <w:t xml:space="preserve">pont). </w:t>
      </w:r>
    </w:p>
    <w:p w14:paraId="7CF76B8C" w14:textId="77777777" w:rsidR="00F83245" w:rsidRPr="0096055D" w:rsidRDefault="00F83245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</w:p>
    <w:p w14:paraId="3AE5CB4D" w14:textId="77777777" w:rsidR="00F83245" w:rsidRPr="002950EB" w:rsidRDefault="00F83245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8F3F54">
        <w:rPr>
          <w:rFonts w:ascii="Times New Roman" w:hAnsi="Times New Roman"/>
          <w:sz w:val="22"/>
          <w:szCs w:val="22"/>
        </w:rPr>
        <w:t>A szumatriptán csak kellő óvatosság</w:t>
      </w:r>
      <w:r w:rsidR="00BA68D7">
        <w:rPr>
          <w:rFonts w:ascii="Times New Roman" w:hAnsi="Times New Roman"/>
          <w:sz w:val="22"/>
          <w:szCs w:val="22"/>
        </w:rPr>
        <w:t xml:space="preserve">gal </w:t>
      </w:r>
      <w:r w:rsidRPr="008F3F54">
        <w:rPr>
          <w:rFonts w:ascii="Times New Roman" w:hAnsi="Times New Roman"/>
          <w:sz w:val="22"/>
          <w:szCs w:val="22"/>
        </w:rPr>
        <w:t>alkalmazható azoknál a betegeknél, akik a gyógyszer felszívódását, metabolizmus</w:t>
      </w:r>
      <w:r w:rsidRPr="002950EB">
        <w:rPr>
          <w:rFonts w:ascii="Times New Roman" w:hAnsi="Times New Roman"/>
          <w:sz w:val="22"/>
          <w:szCs w:val="22"/>
        </w:rPr>
        <w:t xml:space="preserve">át, vagy kiürülését jelentősen befolyásoló betegségben, pl. máj- vagy </w:t>
      </w:r>
      <w:r w:rsidR="00BA68D7" w:rsidRPr="002950EB">
        <w:rPr>
          <w:rFonts w:ascii="Times New Roman" w:hAnsi="Times New Roman"/>
          <w:sz w:val="22"/>
          <w:szCs w:val="22"/>
        </w:rPr>
        <w:t>vese</w:t>
      </w:r>
      <w:r w:rsidR="00BA68D7">
        <w:rPr>
          <w:rFonts w:ascii="Times New Roman" w:hAnsi="Times New Roman"/>
          <w:sz w:val="22"/>
          <w:szCs w:val="22"/>
        </w:rPr>
        <w:t>károsodásba</w:t>
      </w:r>
      <w:r w:rsidR="00BA68D7" w:rsidRPr="002950EB">
        <w:rPr>
          <w:rFonts w:ascii="Times New Roman" w:hAnsi="Times New Roman"/>
          <w:sz w:val="22"/>
          <w:szCs w:val="22"/>
        </w:rPr>
        <w:t xml:space="preserve">n </w:t>
      </w:r>
      <w:r w:rsidRPr="002950EB">
        <w:rPr>
          <w:rFonts w:ascii="Times New Roman" w:hAnsi="Times New Roman"/>
          <w:sz w:val="22"/>
          <w:szCs w:val="22"/>
        </w:rPr>
        <w:t xml:space="preserve">szenvednek. </w:t>
      </w:r>
    </w:p>
    <w:p w14:paraId="1CB5231D" w14:textId="77777777" w:rsidR="00F83245" w:rsidRPr="00E77CF2" w:rsidRDefault="00F83245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</w:p>
    <w:p w14:paraId="6C10D6B7" w14:textId="77777777" w:rsidR="00F83245" w:rsidRPr="001F162E" w:rsidRDefault="00F83245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2A6202">
        <w:rPr>
          <w:rFonts w:ascii="Times New Roman" w:hAnsi="Times New Roman"/>
          <w:sz w:val="22"/>
          <w:szCs w:val="22"/>
        </w:rPr>
        <w:t xml:space="preserve">A </w:t>
      </w:r>
      <w:r w:rsidR="00EC49F8" w:rsidRPr="002E1CF4">
        <w:rPr>
          <w:rFonts w:ascii="Times New Roman" w:hAnsi="Times New Roman"/>
          <w:spacing w:val="-3"/>
          <w:sz w:val="22"/>
          <w:szCs w:val="22"/>
        </w:rPr>
        <w:t xml:space="preserve">szumatriptán </w:t>
      </w:r>
      <w:r w:rsidRPr="00D12A80">
        <w:rPr>
          <w:rFonts w:ascii="Times New Roman" w:hAnsi="Times New Roman"/>
          <w:sz w:val="22"/>
          <w:szCs w:val="22"/>
        </w:rPr>
        <w:t>csak kellő elővigyázatossággal alkalmazható azoknál a betegeknél, akiknek anamnézisében görcsroham, agyi károsodás vagy más olyan kockáza</w:t>
      </w:r>
      <w:r w:rsidRPr="003A4C0B">
        <w:rPr>
          <w:rFonts w:ascii="Times New Roman" w:hAnsi="Times New Roman"/>
          <w:sz w:val="22"/>
          <w:szCs w:val="22"/>
        </w:rPr>
        <w:t xml:space="preserve">ti tényező szerepel, amely lecsökkenti a rohamok ingerküszöbét, </w:t>
      </w:r>
      <w:r w:rsidRPr="001F162E">
        <w:rPr>
          <w:rFonts w:ascii="Times New Roman" w:hAnsi="Times New Roman"/>
          <w:sz w:val="22"/>
          <w:szCs w:val="22"/>
        </w:rPr>
        <w:t>mivel görcsök jelentkezését észlelték a szumatriptán adásával kapcsolatosan (lásd 4.8</w:t>
      </w:r>
      <w:r w:rsidR="00C23DDE" w:rsidRPr="001F162E">
        <w:rPr>
          <w:rFonts w:ascii="Times New Roman" w:hAnsi="Times New Roman"/>
          <w:sz w:val="22"/>
          <w:szCs w:val="22"/>
        </w:rPr>
        <w:t> </w:t>
      </w:r>
      <w:r w:rsidRPr="001F162E">
        <w:rPr>
          <w:rFonts w:ascii="Times New Roman" w:hAnsi="Times New Roman"/>
          <w:sz w:val="22"/>
          <w:szCs w:val="22"/>
        </w:rPr>
        <w:t>pont).</w:t>
      </w:r>
    </w:p>
    <w:p w14:paraId="5D0A19BF" w14:textId="77777777" w:rsidR="00211A9A" w:rsidRPr="00401EA3" w:rsidRDefault="00211A9A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</w:p>
    <w:p w14:paraId="678AAA8C" w14:textId="77777777" w:rsidR="00211A9A" w:rsidRPr="00401EA3" w:rsidRDefault="00211A9A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401EA3">
        <w:rPr>
          <w:rFonts w:ascii="Times New Roman" w:hAnsi="Times New Roman"/>
          <w:sz w:val="22"/>
          <w:szCs w:val="22"/>
        </w:rPr>
        <w:t xml:space="preserve">A szulfonamidokra ismerten érzékeny betegek allergiás reakcióval válaszolhatnak a szumatriptán alkalmazására. A reakciók a bőrtünetektől az anafilaxiáig terjedhetnek. A keresztérzékenységre vonatkozó adatok korlátozottak, ezért óvatosság ajánlott, amikor a szumatriptánt ilyen betegeknél alkalmazzák. </w:t>
      </w:r>
    </w:p>
    <w:p w14:paraId="4DBDA7DB" w14:textId="77777777" w:rsidR="00F83245" w:rsidRPr="00946903" w:rsidRDefault="00F83245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</w:p>
    <w:p w14:paraId="7FDD6514" w14:textId="77777777" w:rsidR="00211A9A" w:rsidRPr="004C74E3" w:rsidRDefault="00211A9A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  <w:lang w:eastAsia="hu-HU" w:bidi="mni-IN"/>
        </w:rPr>
      </w:pPr>
      <w:r w:rsidRPr="00297AF0">
        <w:rPr>
          <w:rFonts w:ascii="Times New Roman" w:hAnsi="Times New Roman"/>
          <w:sz w:val="22"/>
          <w:szCs w:val="22"/>
        </w:rPr>
        <w:t xml:space="preserve">A mellékhatások gyakrabban jelentkezhetnek a triptánok és </w:t>
      </w:r>
      <w:r w:rsidR="00CC54EF">
        <w:rPr>
          <w:rFonts w:ascii="Times New Roman" w:hAnsi="Times New Roman"/>
          <w:sz w:val="22"/>
          <w:szCs w:val="22"/>
        </w:rPr>
        <w:t>közönséges</w:t>
      </w:r>
      <w:r w:rsidR="00CC54EF" w:rsidRPr="00297AF0">
        <w:rPr>
          <w:rFonts w:ascii="Times New Roman" w:hAnsi="Times New Roman"/>
          <w:sz w:val="22"/>
          <w:szCs w:val="22"/>
        </w:rPr>
        <w:t xml:space="preserve"> </w:t>
      </w:r>
      <w:r w:rsidRPr="00297AF0">
        <w:rPr>
          <w:rFonts w:ascii="Times New Roman" w:hAnsi="Times New Roman"/>
          <w:sz w:val="22"/>
          <w:szCs w:val="22"/>
        </w:rPr>
        <w:t>orbáncfű (</w:t>
      </w:r>
      <w:r w:rsidRPr="00297AF0">
        <w:rPr>
          <w:rFonts w:ascii="Times New Roman" w:hAnsi="Times New Roman"/>
          <w:i/>
          <w:iCs/>
          <w:sz w:val="22"/>
          <w:szCs w:val="22"/>
          <w:lang w:eastAsia="hu-HU" w:bidi="mni-IN"/>
        </w:rPr>
        <w:t>Hypericum perforatum</w:t>
      </w:r>
      <w:r w:rsidRPr="004C74E3">
        <w:rPr>
          <w:rFonts w:ascii="Times New Roman" w:hAnsi="Times New Roman"/>
          <w:sz w:val="22"/>
          <w:szCs w:val="22"/>
          <w:lang w:eastAsia="hu-HU" w:bidi="mni-IN"/>
        </w:rPr>
        <w:t>) egyidejű alkalmazásakor.</w:t>
      </w:r>
    </w:p>
    <w:p w14:paraId="6B7BBF60" w14:textId="77777777" w:rsidR="00211A9A" w:rsidRPr="00BA177C" w:rsidRDefault="00211A9A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  <w:lang w:eastAsia="hu-HU" w:bidi="mni-IN"/>
        </w:rPr>
      </w:pPr>
    </w:p>
    <w:p w14:paraId="0569C3AF" w14:textId="77777777" w:rsidR="00211A9A" w:rsidRPr="00214635" w:rsidRDefault="00211A9A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5D2D38">
        <w:rPr>
          <w:rFonts w:ascii="Times New Roman" w:hAnsi="Times New Roman"/>
          <w:sz w:val="22"/>
          <w:szCs w:val="22"/>
        </w:rPr>
        <w:t xml:space="preserve">Bármilyen fejfájást csillapító készítmény tartós alkalmazása súlyosbíthatja </w:t>
      </w:r>
      <w:r w:rsidR="00FE1E0D" w:rsidRPr="005D2D38">
        <w:rPr>
          <w:rFonts w:ascii="Times New Roman" w:hAnsi="Times New Roman"/>
          <w:sz w:val="22"/>
          <w:szCs w:val="22"/>
        </w:rPr>
        <w:t xml:space="preserve">magát </w:t>
      </w:r>
      <w:r w:rsidRPr="00386F48">
        <w:rPr>
          <w:rFonts w:ascii="Times New Roman" w:hAnsi="Times New Roman"/>
          <w:sz w:val="22"/>
          <w:szCs w:val="22"/>
        </w:rPr>
        <w:t xml:space="preserve">a fejfájást. Amennyiben ez az állapot jelentkezik vagy feltételezhető, orvoshoz kell fordulni </w:t>
      </w:r>
      <w:r w:rsidRPr="00214635">
        <w:rPr>
          <w:rFonts w:ascii="Times New Roman" w:hAnsi="Times New Roman"/>
          <w:sz w:val="22"/>
          <w:szCs w:val="22"/>
        </w:rPr>
        <w:t>és a kezelést le kell állítani. A túlzott gyógyszerhasználat miatti fejfájásra (</w:t>
      </w:r>
      <w:r w:rsidRPr="00214635">
        <w:rPr>
          <w:rFonts w:ascii="Times New Roman" w:hAnsi="Times New Roman"/>
          <w:sz w:val="22"/>
          <w:szCs w:val="22"/>
          <w:lang w:eastAsia="hu-HU" w:bidi="mni-IN"/>
        </w:rPr>
        <w:t>medication overuse headache</w:t>
      </w:r>
      <w:r w:rsidR="00F95FA5" w:rsidRPr="00214635">
        <w:rPr>
          <w:rFonts w:ascii="Times New Roman" w:hAnsi="Times New Roman"/>
          <w:sz w:val="22"/>
          <w:szCs w:val="22"/>
          <w:lang w:eastAsia="hu-HU" w:bidi="mni-IN"/>
        </w:rPr>
        <w:t xml:space="preserve">, </w:t>
      </w:r>
      <w:r w:rsidRPr="00214635">
        <w:rPr>
          <w:rFonts w:ascii="Times New Roman" w:hAnsi="Times New Roman"/>
          <w:sz w:val="22"/>
          <w:szCs w:val="22"/>
        </w:rPr>
        <w:t xml:space="preserve">MOH) kell gyanakodni azoknál a betegeknél, akiknél gyakran vagy naponta jelentkezik fejfájás a gyógyszer szedése ellenére (vagy éppen emiatt). </w:t>
      </w:r>
    </w:p>
    <w:p w14:paraId="4584C327" w14:textId="77777777" w:rsidR="007F1AD5" w:rsidRPr="0096055D" w:rsidRDefault="007F1AD5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</w:p>
    <w:p w14:paraId="113F79F3" w14:textId="77777777" w:rsidR="00211A9A" w:rsidRPr="008F3F54" w:rsidRDefault="00211A9A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8F3F54">
        <w:rPr>
          <w:rFonts w:ascii="Times New Roman" w:hAnsi="Times New Roman"/>
          <w:sz w:val="22"/>
          <w:szCs w:val="22"/>
        </w:rPr>
        <w:t xml:space="preserve">A szumatriptán javasolt adagját nem </w:t>
      </w:r>
      <w:r w:rsidR="00BA68D7">
        <w:rPr>
          <w:rFonts w:ascii="Times New Roman" w:hAnsi="Times New Roman"/>
          <w:sz w:val="22"/>
          <w:szCs w:val="22"/>
        </w:rPr>
        <w:t>szabad</w:t>
      </w:r>
      <w:r w:rsidR="00BA68D7" w:rsidRPr="008F3F54">
        <w:rPr>
          <w:rFonts w:ascii="Times New Roman" w:hAnsi="Times New Roman"/>
          <w:sz w:val="22"/>
          <w:szCs w:val="22"/>
        </w:rPr>
        <w:t xml:space="preserve"> </w:t>
      </w:r>
      <w:r w:rsidRPr="008F3F54">
        <w:rPr>
          <w:rFonts w:ascii="Times New Roman" w:hAnsi="Times New Roman"/>
          <w:sz w:val="22"/>
          <w:szCs w:val="22"/>
        </w:rPr>
        <w:t xml:space="preserve">túllépni. </w:t>
      </w:r>
    </w:p>
    <w:p w14:paraId="4B361D64" w14:textId="77777777" w:rsidR="00211A9A" w:rsidRPr="002950EB" w:rsidRDefault="00211A9A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</w:p>
    <w:p w14:paraId="7612756B" w14:textId="77777777" w:rsidR="005B0E4D" w:rsidRPr="00401EA3" w:rsidRDefault="005B0E4D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E77CF2">
        <w:rPr>
          <w:rFonts w:ascii="Times New Roman" w:hAnsi="Times New Roman"/>
          <w:sz w:val="22"/>
          <w:szCs w:val="22"/>
        </w:rPr>
        <w:t xml:space="preserve">Előzetes cardiovascularis vizsgálat nélkül a </w:t>
      </w:r>
      <w:r w:rsidR="00EC49F8" w:rsidRPr="002A6202">
        <w:rPr>
          <w:rFonts w:ascii="Times New Roman" w:hAnsi="Times New Roman"/>
          <w:spacing w:val="-3"/>
          <w:sz w:val="22"/>
          <w:szCs w:val="22"/>
        </w:rPr>
        <w:t xml:space="preserve">szumatriptán </w:t>
      </w:r>
      <w:r w:rsidRPr="002E1CF4">
        <w:rPr>
          <w:rFonts w:ascii="Times New Roman" w:hAnsi="Times New Roman"/>
          <w:sz w:val="22"/>
          <w:szCs w:val="22"/>
        </w:rPr>
        <w:t>nem adható isch</w:t>
      </w:r>
      <w:r w:rsidR="004C5438" w:rsidRPr="00D12A80">
        <w:rPr>
          <w:rFonts w:ascii="Times New Roman" w:hAnsi="Times New Roman"/>
          <w:sz w:val="22"/>
          <w:szCs w:val="22"/>
        </w:rPr>
        <w:t>a</w:t>
      </w:r>
      <w:r w:rsidRPr="003A4C0B">
        <w:rPr>
          <w:rFonts w:ascii="Times New Roman" w:hAnsi="Times New Roman"/>
          <w:sz w:val="22"/>
          <w:szCs w:val="22"/>
        </w:rPr>
        <w:t>emiás szívbetegség kockázatát hordozó betegeknek</w:t>
      </w:r>
      <w:r w:rsidR="00211A9A" w:rsidRPr="00975706">
        <w:rPr>
          <w:rFonts w:ascii="Times New Roman" w:hAnsi="Times New Roman"/>
          <w:sz w:val="22"/>
          <w:szCs w:val="22"/>
        </w:rPr>
        <w:t>, ideértve azokat is, akik erős dohányosok vagy nikotinhelyettesítő-kezelésben részesülnek</w:t>
      </w:r>
      <w:r w:rsidRPr="00E65CFD">
        <w:rPr>
          <w:rFonts w:ascii="Times New Roman" w:hAnsi="Times New Roman"/>
          <w:sz w:val="22"/>
          <w:szCs w:val="22"/>
        </w:rPr>
        <w:t xml:space="preserve"> (lásd a </w:t>
      </w:r>
      <w:r w:rsidR="004C5438" w:rsidRPr="00B142DB">
        <w:rPr>
          <w:rFonts w:ascii="Times New Roman" w:hAnsi="Times New Roman"/>
          <w:sz w:val="22"/>
          <w:szCs w:val="22"/>
        </w:rPr>
        <w:t>4.3</w:t>
      </w:r>
      <w:r w:rsidR="007F1AD5" w:rsidRPr="00B142DB">
        <w:rPr>
          <w:rFonts w:ascii="Times New Roman" w:hAnsi="Times New Roman"/>
          <w:sz w:val="22"/>
          <w:szCs w:val="22"/>
        </w:rPr>
        <w:t> </w:t>
      </w:r>
      <w:r w:rsidR="004C5438" w:rsidRPr="005C3F82">
        <w:rPr>
          <w:rFonts w:ascii="Times New Roman" w:hAnsi="Times New Roman"/>
          <w:sz w:val="22"/>
          <w:szCs w:val="22"/>
        </w:rPr>
        <w:t>pont)</w:t>
      </w:r>
      <w:r w:rsidRPr="005C3F82">
        <w:rPr>
          <w:rFonts w:ascii="Times New Roman" w:hAnsi="Times New Roman"/>
          <w:sz w:val="22"/>
          <w:szCs w:val="22"/>
        </w:rPr>
        <w:t>. Fokozott figyelmet igényel az alkalmazás a postmenopausa állapotában lévő nőknél és a fenti kockázati tényezőket hordozó 40</w:t>
      </w:r>
      <w:r w:rsidR="007F1AD5" w:rsidRPr="001F162E">
        <w:rPr>
          <w:rFonts w:ascii="Times New Roman" w:hAnsi="Times New Roman"/>
          <w:sz w:val="22"/>
          <w:szCs w:val="22"/>
        </w:rPr>
        <w:t> </w:t>
      </w:r>
      <w:r w:rsidRPr="00401EA3">
        <w:rPr>
          <w:rFonts w:ascii="Times New Roman" w:hAnsi="Times New Roman"/>
          <w:sz w:val="22"/>
          <w:szCs w:val="22"/>
        </w:rPr>
        <w:t xml:space="preserve">év feletti férfiaknál. Ez a kivizsgálás azonban nem alkalmas minden cardialis megbetegedésben szenvedő beteg kiszűrésére, ezért –nagyon ritkán ugyan- de előfordultak súlyos cardialis megbetegedések olyan betegeknél, akiknél előzőleg nem találtak ilyen jellegű lappangó elváltozást. </w:t>
      </w:r>
    </w:p>
    <w:p w14:paraId="3D2F7FE2" w14:textId="77777777" w:rsidR="005B0E4D" w:rsidRPr="00946903" w:rsidRDefault="005B0E4D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</w:p>
    <w:p w14:paraId="6249DE3C" w14:textId="77777777" w:rsidR="001C642A" w:rsidRDefault="001C642A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1C642A">
        <w:rPr>
          <w:rFonts w:ascii="Times New Roman" w:hAnsi="Times New Roman"/>
          <w:sz w:val="22"/>
          <w:szCs w:val="22"/>
        </w:rPr>
        <w:t>Ritkán előforduló, örökletes galaktózintoleranciában, teljes laktázhiányban vagy glükóz</w:t>
      </w:r>
      <w:r w:rsidR="001D4249">
        <w:rPr>
          <w:rFonts w:ascii="Times New Roman" w:hAnsi="Times New Roman"/>
          <w:sz w:val="22"/>
          <w:szCs w:val="22"/>
        </w:rPr>
        <w:t>-</w:t>
      </w:r>
      <w:r w:rsidRPr="001C642A">
        <w:rPr>
          <w:rFonts w:ascii="Times New Roman" w:hAnsi="Times New Roman"/>
          <w:sz w:val="22"/>
          <w:szCs w:val="22"/>
        </w:rPr>
        <w:t>galaktóz malabszorpc</w:t>
      </w:r>
      <w:r w:rsidR="00953A0C">
        <w:rPr>
          <w:rFonts w:ascii="Times New Roman" w:hAnsi="Times New Roman"/>
          <w:sz w:val="22"/>
          <w:szCs w:val="22"/>
        </w:rPr>
        <w:t>ióban a készítmény nem szedhető</w:t>
      </w:r>
      <w:r w:rsidR="00953A0C" w:rsidRPr="0039467D">
        <w:rPr>
          <w:rFonts w:ascii="Times New Roman" w:hAnsi="Times New Roman"/>
          <w:sz w:val="22"/>
          <w:szCs w:val="22"/>
        </w:rPr>
        <w:t>, mivel az laktózt tartalmaz</w:t>
      </w:r>
      <w:r w:rsidR="00953A0C" w:rsidRPr="008F3490">
        <w:rPr>
          <w:rFonts w:ascii="Times New Roman" w:hAnsi="Times New Roman"/>
          <w:sz w:val="22"/>
          <w:szCs w:val="22"/>
        </w:rPr>
        <w:t>.</w:t>
      </w:r>
    </w:p>
    <w:p w14:paraId="46DF9B88" w14:textId="77777777" w:rsidR="001C642A" w:rsidRDefault="001C642A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</w:p>
    <w:p w14:paraId="0B5E944A" w14:textId="77777777" w:rsidR="005B0E4D" w:rsidRPr="005D2D38" w:rsidRDefault="001C642A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1C642A">
        <w:rPr>
          <w:rFonts w:ascii="Times New Roman" w:hAnsi="Times New Roman"/>
          <w:sz w:val="22"/>
          <w:szCs w:val="22"/>
        </w:rPr>
        <w:lastRenderedPageBreak/>
        <w:t xml:space="preserve">A készítmény kevesebb, mint 1 mmol (23 mg) nátriumot tartalmaz </w:t>
      </w:r>
      <w:r w:rsidR="006B4AB9" w:rsidRPr="006B4AB9">
        <w:rPr>
          <w:rFonts w:ascii="Times New Roman" w:hAnsi="Times New Roman"/>
          <w:sz w:val="22"/>
          <w:szCs w:val="22"/>
        </w:rPr>
        <w:t>tablettánként,</w:t>
      </w:r>
      <w:r w:rsidRPr="001C642A">
        <w:rPr>
          <w:rFonts w:ascii="Times New Roman" w:hAnsi="Times New Roman"/>
          <w:sz w:val="22"/>
          <w:szCs w:val="22"/>
        </w:rPr>
        <w:t xml:space="preserve"> azaz gyakorlatilag „nátriummentes”.</w:t>
      </w:r>
      <w:r w:rsidR="005B0E4D" w:rsidRPr="005D2D38">
        <w:rPr>
          <w:rFonts w:ascii="Times New Roman" w:hAnsi="Times New Roman"/>
          <w:sz w:val="22"/>
          <w:szCs w:val="22"/>
        </w:rPr>
        <w:t xml:space="preserve"> </w:t>
      </w:r>
    </w:p>
    <w:p w14:paraId="466B933B" w14:textId="77777777" w:rsidR="005B0E4D" w:rsidRPr="00386F48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</w:p>
    <w:p w14:paraId="27FC08B0" w14:textId="77777777" w:rsidR="005B0E4D" w:rsidRPr="00214635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  <w:r w:rsidRPr="00214635">
        <w:rPr>
          <w:rFonts w:ascii="Times New Roman" w:hAnsi="Times New Roman"/>
          <w:b/>
          <w:spacing w:val="-3"/>
          <w:sz w:val="22"/>
          <w:szCs w:val="22"/>
        </w:rPr>
        <w:t>4.5</w:t>
      </w:r>
      <w:r w:rsidRPr="00214635">
        <w:rPr>
          <w:rFonts w:ascii="Times New Roman" w:hAnsi="Times New Roman"/>
          <w:b/>
          <w:spacing w:val="-3"/>
          <w:sz w:val="22"/>
          <w:szCs w:val="22"/>
        </w:rPr>
        <w:tab/>
      </w:r>
      <w:r w:rsidRPr="00214635">
        <w:rPr>
          <w:rFonts w:ascii="Times New Roman" w:hAnsi="Times New Roman"/>
          <w:b/>
          <w:sz w:val="22"/>
          <w:szCs w:val="22"/>
        </w:rPr>
        <w:t xml:space="preserve">Gyógyszerkölcsönhatások és egyéb interakciók </w:t>
      </w:r>
    </w:p>
    <w:p w14:paraId="0AE62201" w14:textId="77777777" w:rsidR="005B0E4D" w:rsidRPr="0096055D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</w:p>
    <w:p w14:paraId="39B34094" w14:textId="77777777" w:rsidR="005B0E4D" w:rsidRPr="00D12A80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  <w:r w:rsidRPr="008F3F54">
        <w:rPr>
          <w:rFonts w:ascii="Times New Roman" w:hAnsi="Times New Roman"/>
          <w:spacing w:val="-3"/>
          <w:sz w:val="22"/>
          <w:szCs w:val="22"/>
        </w:rPr>
        <w:t>Nincs bizonyíték arra, hogy a s</w:t>
      </w:r>
      <w:r w:rsidR="00D712AC" w:rsidRPr="008F3F54">
        <w:rPr>
          <w:rFonts w:ascii="Times New Roman" w:hAnsi="Times New Roman"/>
          <w:spacing w:val="-3"/>
          <w:sz w:val="22"/>
          <w:szCs w:val="22"/>
        </w:rPr>
        <w:t>z</w:t>
      </w:r>
      <w:r w:rsidRPr="002950EB">
        <w:rPr>
          <w:rFonts w:ascii="Times New Roman" w:hAnsi="Times New Roman"/>
          <w:spacing w:val="-3"/>
          <w:sz w:val="22"/>
          <w:szCs w:val="22"/>
        </w:rPr>
        <w:t>umatript</w:t>
      </w:r>
      <w:r w:rsidR="00D712AC" w:rsidRPr="00E77CF2">
        <w:rPr>
          <w:rFonts w:ascii="Times New Roman" w:hAnsi="Times New Roman"/>
          <w:spacing w:val="-3"/>
          <w:sz w:val="22"/>
          <w:szCs w:val="22"/>
        </w:rPr>
        <w:t>á</w:t>
      </w:r>
      <w:r w:rsidRPr="002A6202">
        <w:rPr>
          <w:rFonts w:ascii="Times New Roman" w:hAnsi="Times New Roman"/>
          <w:spacing w:val="-3"/>
          <w:sz w:val="22"/>
          <w:szCs w:val="22"/>
        </w:rPr>
        <w:t xml:space="preserve">n kölcsönhatásba lépne propranolollal, </w:t>
      </w:r>
      <w:r w:rsidR="007203BF" w:rsidRPr="002E1CF4">
        <w:rPr>
          <w:rFonts w:ascii="Times New Roman" w:hAnsi="Times New Roman"/>
          <w:spacing w:val="-3"/>
          <w:sz w:val="22"/>
          <w:szCs w:val="22"/>
        </w:rPr>
        <w:t xml:space="preserve">flunarizinnel, </w:t>
      </w:r>
      <w:r w:rsidRPr="00D12A80">
        <w:rPr>
          <w:rFonts w:ascii="Times New Roman" w:hAnsi="Times New Roman"/>
          <w:spacing w:val="-3"/>
          <w:sz w:val="22"/>
          <w:szCs w:val="22"/>
        </w:rPr>
        <w:t>pizotifennel vagy alkohollal.</w:t>
      </w:r>
    </w:p>
    <w:p w14:paraId="2CC13ACB" w14:textId="77777777" w:rsidR="007F1AD5" w:rsidRPr="003A4C0B" w:rsidRDefault="007F1AD5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</w:p>
    <w:p w14:paraId="0BF94D19" w14:textId="77777777" w:rsidR="005B0E4D" w:rsidRPr="001F162E" w:rsidRDefault="007203BF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975706">
        <w:rPr>
          <w:rFonts w:ascii="Times New Roman" w:hAnsi="Times New Roman"/>
          <w:spacing w:val="-3"/>
          <w:sz w:val="22"/>
          <w:szCs w:val="22"/>
        </w:rPr>
        <w:t>K</w:t>
      </w:r>
      <w:r w:rsidR="005B0E4D" w:rsidRPr="00E65CFD">
        <w:rPr>
          <w:rFonts w:ascii="Times New Roman" w:hAnsi="Times New Roman"/>
          <w:spacing w:val="-3"/>
          <w:sz w:val="22"/>
          <w:szCs w:val="22"/>
        </w:rPr>
        <w:t xml:space="preserve">orlátozott adatok </w:t>
      </w:r>
      <w:r w:rsidR="005B0E4D" w:rsidRPr="00B142DB">
        <w:rPr>
          <w:rFonts w:ascii="Times New Roman" w:hAnsi="Times New Roman"/>
          <w:spacing w:val="-3"/>
          <w:sz w:val="22"/>
          <w:szCs w:val="22"/>
        </w:rPr>
        <w:t>állnak rendelkezésre az ergotamin</w:t>
      </w:r>
      <w:r w:rsidR="004E6725" w:rsidRPr="00B142DB">
        <w:rPr>
          <w:rFonts w:ascii="Times New Roman" w:hAnsi="Times New Roman"/>
          <w:spacing w:val="-3"/>
          <w:sz w:val="22"/>
          <w:szCs w:val="22"/>
        </w:rPr>
        <w:t>tartalmú készítményekkel</w:t>
      </w:r>
      <w:r w:rsidR="005B0E4D" w:rsidRPr="00B142DB">
        <w:rPr>
          <w:rFonts w:ascii="Times New Roman" w:hAnsi="Times New Roman"/>
          <w:spacing w:val="-3"/>
          <w:sz w:val="22"/>
          <w:szCs w:val="22"/>
        </w:rPr>
        <w:t xml:space="preserve"> vagy más triptán/</w:t>
      </w:r>
      <w:r w:rsidR="00D712AC" w:rsidRPr="005C3F82">
        <w:rPr>
          <w:rFonts w:ascii="Times New Roman" w:hAnsi="Times New Roman"/>
          <w:spacing w:val="-3"/>
          <w:sz w:val="22"/>
          <w:szCs w:val="22"/>
        </w:rPr>
        <w:t>-</w:t>
      </w:r>
      <w:r w:rsidR="005B0E4D" w:rsidRPr="005C3F82">
        <w:rPr>
          <w:rFonts w:ascii="Times New Roman" w:hAnsi="Times New Roman"/>
          <w:spacing w:val="-3"/>
          <w:sz w:val="22"/>
          <w:szCs w:val="22"/>
        </w:rPr>
        <w:t>5HT</w:t>
      </w:r>
      <w:r w:rsidR="005B0E4D" w:rsidRPr="005C3F82">
        <w:rPr>
          <w:rFonts w:ascii="Times New Roman" w:hAnsi="Times New Roman"/>
          <w:spacing w:val="-3"/>
          <w:sz w:val="22"/>
          <w:szCs w:val="22"/>
          <w:vertAlign w:val="subscript"/>
        </w:rPr>
        <w:t xml:space="preserve">1 </w:t>
      </w:r>
      <w:r w:rsidR="005B0E4D" w:rsidRPr="00E34942">
        <w:rPr>
          <w:rFonts w:ascii="Times New Roman" w:hAnsi="Times New Roman"/>
          <w:spacing w:val="-3"/>
          <w:sz w:val="22"/>
          <w:szCs w:val="22"/>
        </w:rPr>
        <w:t>receptor agonistákkal létrejövő kölcsönhatások</w:t>
      </w:r>
      <w:r w:rsidR="00D41CC8" w:rsidRPr="00E34942">
        <w:rPr>
          <w:rFonts w:ascii="Times New Roman" w:hAnsi="Times New Roman"/>
          <w:spacing w:val="-3"/>
          <w:sz w:val="22"/>
          <w:szCs w:val="22"/>
        </w:rPr>
        <w:t>ra vonatkozóan</w:t>
      </w:r>
      <w:r w:rsidR="005B0E4D" w:rsidRPr="00E34942">
        <w:rPr>
          <w:rFonts w:ascii="Times New Roman" w:hAnsi="Times New Roman"/>
          <w:spacing w:val="-3"/>
          <w:sz w:val="22"/>
          <w:szCs w:val="22"/>
        </w:rPr>
        <w:t xml:space="preserve">. </w:t>
      </w:r>
      <w:r w:rsidR="005B0E4D" w:rsidRPr="00E34942">
        <w:rPr>
          <w:rFonts w:ascii="Times New Roman" w:hAnsi="Times New Roman"/>
          <w:sz w:val="22"/>
          <w:szCs w:val="22"/>
        </w:rPr>
        <w:t>A coronaria vasospasmus megnövekedett kockázata elméleti lehetőségként fennáll</w:t>
      </w:r>
      <w:r w:rsidR="00D712AC" w:rsidRPr="001F162E">
        <w:rPr>
          <w:rFonts w:ascii="Times New Roman" w:hAnsi="Times New Roman"/>
          <w:sz w:val="22"/>
          <w:szCs w:val="22"/>
        </w:rPr>
        <w:t>,</w:t>
      </w:r>
      <w:r w:rsidR="005B0E4D" w:rsidRPr="001F162E">
        <w:rPr>
          <w:rFonts w:ascii="Times New Roman" w:hAnsi="Times New Roman"/>
          <w:sz w:val="22"/>
          <w:szCs w:val="22"/>
        </w:rPr>
        <w:t xml:space="preserve"> ezért a fenti szerek együttes alkalmazása ellenjavallt (lásd </w:t>
      </w:r>
      <w:r w:rsidR="005B0E4D" w:rsidRPr="001F162E">
        <w:rPr>
          <w:rFonts w:ascii="Times New Roman" w:hAnsi="Times New Roman"/>
          <w:iCs/>
          <w:sz w:val="22"/>
          <w:szCs w:val="22"/>
        </w:rPr>
        <w:t>4.3 pont</w:t>
      </w:r>
      <w:r w:rsidR="005B0E4D" w:rsidRPr="001F162E">
        <w:rPr>
          <w:rFonts w:ascii="Times New Roman" w:hAnsi="Times New Roman"/>
          <w:sz w:val="22"/>
          <w:szCs w:val="22"/>
        </w:rPr>
        <w:t>).</w:t>
      </w:r>
    </w:p>
    <w:p w14:paraId="760F7944" w14:textId="77777777" w:rsidR="005B0E4D" w:rsidRPr="001F162E" w:rsidRDefault="005B0E4D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</w:p>
    <w:p w14:paraId="4AAC26F4" w14:textId="77777777" w:rsidR="005B0E4D" w:rsidRPr="00E34942" w:rsidRDefault="005B0E4D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1F162E">
        <w:rPr>
          <w:rFonts w:ascii="Times New Roman" w:hAnsi="Times New Roman"/>
          <w:sz w:val="22"/>
          <w:szCs w:val="22"/>
        </w:rPr>
        <w:t>A s</w:t>
      </w:r>
      <w:r w:rsidR="00D712AC" w:rsidRPr="001F162E">
        <w:rPr>
          <w:rFonts w:ascii="Times New Roman" w:hAnsi="Times New Roman"/>
          <w:sz w:val="22"/>
          <w:szCs w:val="22"/>
        </w:rPr>
        <w:t>z</w:t>
      </w:r>
      <w:r w:rsidRPr="001F162E">
        <w:rPr>
          <w:rFonts w:ascii="Times New Roman" w:hAnsi="Times New Roman"/>
          <w:sz w:val="22"/>
          <w:szCs w:val="22"/>
        </w:rPr>
        <w:t>umatript</w:t>
      </w:r>
      <w:r w:rsidR="00D712AC" w:rsidRPr="001F162E">
        <w:rPr>
          <w:rFonts w:ascii="Times New Roman" w:hAnsi="Times New Roman"/>
          <w:sz w:val="22"/>
          <w:szCs w:val="22"/>
        </w:rPr>
        <w:t>á</w:t>
      </w:r>
      <w:r w:rsidRPr="001F162E">
        <w:rPr>
          <w:rFonts w:ascii="Times New Roman" w:hAnsi="Times New Roman"/>
          <w:sz w:val="22"/>
          <w:szCs w:val="22"/>
        </w:rPr>
        <w:t xml:space="preserve">n és az ergotamin tartalmú készítmények vagy más </w:t>
      </w:r>
      <w:r w:rsidRPr="001F162E">
        <w:rPr>
          <w:rFonts w:ascii="Times New Roman" w:hAnsi="Times New Roman"/>
          <w:spacing w:val="-3"/>
          <w:sz w:val="22"/>
          <w:szCs w:val="22"/>
        </w:rPr>
        <w:t>triptán/</w:t>
      </w:r>
      <w:r w:rsidR="00D712AC" w:rsidRPr="001F162E">
        <w:rPr>
          <w:rFonts w:ascii="Times New Roman" w:hAnsi="Times New Roman"/>
          <w:spacing w:val="-3"/>
          <w:sz w:val="22"/>
          <w:szCs w:val="22"/>
        </w:rPr>
        <w:t>-</w:t>
      </w:r>
      <w:r w:rsidRPr="001F162E">
        <w:rPr>
          <w:rFonts w:ascii="Times New Roman" w:hAnsi="Times New Roman"/>
          <w:spacing w:val="-3"/>
          <w:sz w:val="22"/>
          <w:szCs w:val="22"/>
        </w:rPr>
        <w:t>5</w:t>
      </w:r>
      <w:r w:rsidR="007F1AD5" w:rsidRPr="001F162E">
        <w:rPr>
          <w:rFonts w:ascii="Times New Roman" w:hAnsi="Times New Roman"/>
          <w:spacing w:val="-3"/>
          <w:sz w:val="22"/>
          <w:szCs w:val="22"/>
        </w:rPr>
        <w:noBreakHyphen/>
      </w:r>
      <w:r w:rsidRPr="00401EA3">
        <w:rPr>
          <w:rFonts w:ascii="Times New Roman" w:hAnsi="Times New Roman"/>
          <w:spacing w:val="-3"/>
          <w:sz w:val="22"/>
          <w:szCs w:val="22"/>
        </w:rPr>
        <w:t>HT</w:t>
      </w:r>
      <w:r w:rsidRPr="00401EA3">
        <w:rPr>
          <w:rFonts w:ascii="Times New Roman" w:hAnsi="Times New Roman"/>
          <w:spacing w:val="-3"/>
          <w:sz w:val="22"/>
          <w:szCs w:val="22"/>
          <w:vertAlign w:val="subscript"/>
        </w:rPr>
        <w:t>1</w:t>
      </w:r>
      <w:r w:rsidRPr="00401EA3">
        <w:rPr>
          <w:rFonts w:ascii="Times New Roman" w:hAnsi="Times New Roman"/>
          <w:spacing w:val="-3"/>
          <w:sz w:val="22"/>
          <w:szCs w:val="22"/>
        </w:rPr>
        <w:t xml:space="preserve"> receptor agonisták alkalmazása között tartandó szünet időtartamára vonatkozóan nincsenek ismeretek. Ez ugyanis a dózistól és az alkalmazot</w:t>
      </w:r>
      <w:r w:rsidRPr="00946903">
        <w:rPr>
          <w:rFonts w:ascii="Times New Roman" w:hAnsi="Times New Roman"/>
          <w:spacing w:val="-3"/>
          <w:sz w:val="22"/>
          <w:szCs w:val="22"/>
        </w:rPr>
        <w:t>t készítmény</w:t>
      </w:r>
      <w:r w:rsidR="004E6725" w:rsidRPr="00946903">
        <w:rPr>
          <w:rFonts w:ascii="Times New Roman" w:hAnsi="Times New Roman"/>
          <w:spacing w:val="-3"/>
          <w:sz w:val="22"/>
          <w:szCs w:val="22"/>
        </w:rPr>
        <w:t>ek</w:t>
      </w:r>
      <w:r w:rsidRPr="00946903">
        <w:rPr>
          <w:rFonts w:ascii="Times New Roman" w:hAnsi="Times New Roman"/>
          <w:spacing w:val="-3"/>
          <w:sz w:val="22"/>
          <w:szCs w:val="22"/>
        </w:rPr>
        <w:t xml:space="preserve">től is függ. A </w:t>
      </w:r>
      <w:r w:rsidRPr="00297AF0">
        <w:rPr>
          <w:rFonts w:ascii="Times New Roman" w:hAnsi="Times New Roman"/>
          <w:sz w:val="22"/>
          <w:szCs w:val="22"/>
        </w:rPr>
        <w:t xml:space="preserve">hatások additív jellegűek lehetnek. A javaslat szerint az ergotamin tartalmú készítmények vagy más </w:t>
      </w:r>
      <w:r w:rsidRPr="004C74E3">
        <w:rPr>
          <w:rFonts w:ascii="Times New Roman" w:hAnsi="Times New Roman"/>
          <w:spacing w:val="-3"/>
          <w:sz w:val="22"/>
          <w:szCs w:val="22"/>
        </w:rPr>
        <w:t>triptán/</w:t>
      </w:r>
      <w:r w:rsidR="00D712AC" w:rsidRPr="004C74E3">
        <w:rPr>
          <w:rFonts w:ascii="Times New Roman" w:hAnsi="Times New Roman"/>
          <w:spacing w:val="-3"/>
          <w:sz w:val="22"/>
          <w:szCs w:val="22"/>
        </w:rPr>
        <w:t>-</w:t>
      </w:r>
      <w:r w:rsidRPr="004C74E3">
        <w:rPr>
          <w:rFonts w:ascii="Times New Roman" w:hAnsi="Times New Roman"/>
          <w:spacing w:val="-3"/>
          <w:sz w:val="22"/>
          <w:szCs w:val="22"/>
        </w:rPr>
        <w:t>5HT</w:t>
      </w:r>
      <w:r w:rsidRPr="004C74E3">
        <w:rPr>
          <w:rFonts w:ascii="Times New Roman" w:hAnsi="Times New Roman"/>
          <w:spacing w:val="-3"/>
          <w:sz w:val="22"/>
          <w:szCs w:val="22"/>
          <w:vertAlign w:val="subscript"/>
        </w:rPr>
        <w:t>1</w:t>
      </w:r>
      <w:r w:rsidRPr="004C74E3">
        <w:rPr>
          <w:rFonts w:ascii="Times New Roman" w:hAnsi="Times New Roman"/>
          <w:spacing w:val="-3"/>
          <w:sz w:val="22"/>
          <w:szCs w:val="22"/>
        </w:rPr>
        <w:t xml:space="preserve"> receptor agonisták </w:t>
      </w:r>
      <w:r w:rsidR="009660F1" w:rsidRPr="004C74E3">
        <w:rPr>
          <w:rFonts w:ascii="Times New Roman" w:hAnsi="Times New Roman"/>
          <w:spacing w:val="-3"/>
          <w:sz w:val="22"/>
          <w:szCs w:val="22"/>
        </w:rPr>
        <w:t>alkalmazását</w:t>
      </w:r>
      <w:r w:rsidRPr="004C74E3">
        <w:rPr>
          <w:rFonts w:ascii="Times New Roman" w:hAnsi="Times New Roman"/>
          <w:sz w:val="22"/>
          <w:szCs w:val="22"/>
        </w:rPr>
        <w:t xml:space="preserve"> követően a</w:t>
      </w:r>
      <w:r w:rsidR="00DB0159">
        <w:rPr>
          <w:rFonts w:ascii="Times New Roman" w:hAnsi="Times New Roman"/>
          <w:sz w:val="22"/>
          <w:szCs w:val="22"/>
        </w:rPr>
        <w:t> </w:t>
      </w:r>
      <w:r w:rsidRPr="004C74E3">
        <w:rPr>
          <w:rFonts w:ascii="Times New Roman" w:hAnsi="Times New Roman"/>
          <w:sz w:val="22"/>
          <w:szCs w:val="22"/>
        </w:rPr>
        <w:t>s</w:t>
      </w:r>
      <w:r w:rsidR="00D712AC" w:rsidRPr="00BA177C">
        <w:rPr>
          <w:rFonts w:ascii="Times New Roman" w:hAnsi="Times New Roman"/>
          <w:sz w:val="22"/>
          <w:szCs w:val="22"/>
        </w:rPr>
        <w:t>z</w:t>
      </w:r>
      <w:r w:rsidRPr="00BA177C">
        <w:rPr>
          <w:rFonts w:ascii="Times New Roman" w:hAnsi="Times New Roman"/>
          <w:sz w:val="22"/>
          <w:szCs w:val="22"/>
        </w:rPr>
        <w:t>umatript</w:t>
      </w:r>
      <w:r w:rsidR="00D712AC" w:rsidRPr="005D2D38">
        <w:rPr>
          <w:rFonts w:ascii="Times New Roman" w:hAnsi="Times New Roman"/>
          <w:sz w:val="22"/>
          <w:szCs w:val="22"/>
        </w:rPr>
        <w:t>á</w:t>
      </w:r>
      <w:r w:rsidRPr="005D2D38">
        <w:rPr>
          <w:rFonts w:ascii="Times New Roman" w:hAnsi="Times New Roman"/>
          <w:sz w:val="22"/>
          <w:szCs w:val="22"/>
        </w:rPr>
        <w:t xml:space="preserve">n </w:t>
      </w:r>
      <w:r w:rsidR="00D712AC" w:rsidRPr="00386F48">
        <w:rPr>
          <w:rFonts w:ascii="Times New Roman" w:hAnsi="Times New Roman"/>
          <w:sz w:val="22"/>
          <w:szCs w:val="22"/>
        </w:rPr>
        <w:t>alkalmazásával</w:t>
      </w:r>
      <w:r w:rsidRPr="00214635">
        <w:rPr>
          <w:rFonts w:ascii="Times New Roman" w:hAnsi="Times New Roman"/>
          <w:sz w:val="22"/>
          <w:szCs w:val="22"/>
        </w:rPr>
        <w:t xml:space="preserve"> legalább 24</w:t>
      </w:r>
      <w:r w:rsidR="007F1AD5" w:rsidRPr="00214635">
        <w:rPr>
          <w:rFonts w:ascii="Times New Roman" w:hAnsi="Times New Roman"/>
          <w:sz w:val="22"/>
          <w:szCs w:val="22"/>
        </w:rPr>
        <w:t> </w:t>
      </w:r>
      <w:r w:rsidRPr="00214635">
        <w:rPr>
          <w:rFonts w:ascii="Times New Roman" w:hAnsi="Times New Roman"/>
          <w:sz w:val="22"/>
          <w:szCs w:val="22"/>
        </w:rPr>
        <w:t>órát kell várni. Hasonlóképpen, ergotamin-tartalmú szereket csak a s</w:t>
      </w:r>
      <w:r w:rsidR="00D712AC" w:rsidRPr="0096055D">
        <w:rPr>
          <w:rFonts w:ascii="Times New Roman" w:hAnsi="Times New Roman"/>
          <w:sz w:val="22"/>
          <w:szCs w:val="22"/>
        </w:rPr>
        <w:t>z</w:t>
      </w:r>
      <w:r w:rsidRPr="0096055D">
        <w:rPr>
          <w:rFonts w:ascii="Times New Roman" w:hAnsi="Times New Roman"/>
          <w:sz w:val="22"/>
          <w:szCs w:val="22"/>
        </w:rPr>
        <w:t>umatript</w:t>
      </w:r>
      <w:r w:rsidR="00D712AC" w:rsidRPr="008F3F54">
        <w:rPr>
          <w:rFonts w:ascii="Times New Roman" w:hAnsi="Times New Roman"/>
          <w:sz w:val="22"/>
          <w:szCs w:val="22"/>
        </w:rPr>
        <w:t>á</w:t>
      </w:r>
      <w:r w:rsidRPr="008F3F54">
        <w:rPr>
          <w:rFonts w:ascii="Times New Roman" w:hAnsi="Times New Roman"/>
          <w:sz w:val="22"/>
          <w:szCs w:val="22"/>
        </w:rPr>
        <w:t>n beadását követő 6</w:t>
      </w:r>
      <w:r w:rsidR="007F1AD5" w:rsidRPr="002950EB">
        <w:rPr>
          <w:rFonts w:ascii="Times New Roman" w:hAnsi="Times New Roman"/>
          <w:sz w:val="22"/>
          <w:szCs w:val="22"/>
        </w:rPr>
        <w:t> </w:t>
      </w:r>
      <w:r w:rsidRPr="002A6202">
        <w:rPr>
          <w:rFonts w:ascii="Times New Roman" w:hAnsi="Times New Roman"/>
          <w:sz w:val="22"/>
          <w:szCs w:val="22"/>
        </w:rPr>
        <w:t>óra múlva, má</w:t>
      </w:r>
      <w:r w:rsidRPr="002E1CF4">
        <w:rPr>
          <w:rFonts w:ascii="Times New Roman" w:hAnsi="Times New Roman"/>
          <w:sz w:val="22"/>
          <w:szCs w:val="22"/>
        </w:rPr>
        <w:t xml:space="preserve">s </w:t>
      </w:r>
      <w:r w:rsidRPr="00D12A80">
        <w:rPr>
          <w:rFonts w:ascii="Times New Roman" w:hAnsi="Times New Roman"/>
          <w:spacing w:val="-3"/>
          <w:sz w:val="22"/>
          <w:szCs w:val="22"/>
        </w:rPr>
        <w:t>triptán/</w:t>
      </w:r>
      <w:r w:rsidR="00D712AC" w:rsidRPr="003A4C0B">
        <w:rPr>
          <w:rFonts w:ascii="Times New Roman" w:hAnsi="Times New Roman"/>
          <w:spacing w:val="-3"/>
          <w:sz w:val="22"/>
          <w:szCs w:val="22"/>
        </w:rPr>
        <w:t>-</w:t>
      </w:r>
      <w:r w:rsidRPr="00975706">
        <w:rPr>
          <w:rFonts w:ascii="Times New Roman" w:hAnsi="Times New Roman"/>
          <w:spacing w:val="-3"/>
          <w:sz w:val="22"/>
          <w:szCs w:val="22"/>
        </w:rPr>
        <w:t>5HT</w:t>
      </w:r>
      <w:r w:rsidRPr="00E65CFD">
        <w:rPr>
          <w:rFonts w:ascii="Times New Roman" w:hAnsi="Times New Roman"/>
          <w:spacing w:val="-3"/>
          <w:sz w:val="22"/>
          <w:szCs w:val="22"/>
          <w:vertAlign w:val="subscript"/>
        </w:rPr>
        <w:t xml:space="preserve">1 </w:t>
      </w:r>
      <w:r w:rsidRPr="00B142DB">
        <w:rPr>
          <w:rFonts w:ascii="Times New Roman" w:hAnsi="Times New Roman"/>
          <w:spacing w:val="-3"/>
          <w:sz w:val="22"/>
          <w:szCs w:val="22"/>
        </w:rPr>
        <w:t>receptor agonistákat pedig 24</w:t>
      </w:r>
      <w:r w:rsidR="007F1AD5" w:rsidRPr="00B142DB">
        <w:rPr>
          <w:rFonts w:ascii="Times New Roman" w:hAnsi="Times New Roman"/>
          <w:spacing w:val="-3"/>
          <w:sz w:val="22"/>
          <w:szCs w:val="22"/>
        </w:rPr>
        <w:t> </w:t>
      </w:r>
      <w:r w:rsidRPr="005C3F82">
        <w:rPr>
          <w:rFonts w:ascii="Times New Roman" w:hAnsi="Times New Roman"/>
          <w:spacing w:val="-3"/>
          <w:sz w:val="22"/>
          <w:szCs w:val="22"/>
        </w:rPr>
        <w:t>óra múlva</w:t>
      </w:r>
      <w:r w:rsidRPr="00E34942">
        <w:rPr>
          <w:rFonts w:ascii="Times New Roman" w:hAnsi="Times New Roman"/>
          <w:sz w:val="22"/>
          <w:szCs w:val="22"/>
        </w:rPr>
        <w:t xml:space="preserve"> ajánlott beadni. </w:t>
      </w:r>
    </w:p>
    <w:p w14:paraId="495F4538" w14:textId="77777777" w:rsidR="005B0E4D" w:rsidRPr="001F162E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</w:p>
    <w:p w14:paraId="66EF425E" w14:textId="77777777" w:rsidR="005B0E4D" w:rsidRPr="001F162E" w:rsidRDefault="005B0E4D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1F162E">
        <w:rPr>
          <w:rFonts w:ascii="Times New Roman" w:hAnsi="Times New Roman"/>
          <w:sz w:val="22"/>
          <w:szCs w:val="22"/>
        </w:rPr>
        <w:t>A s</w:t>
      </w:r>
      <w:r w:rsidR="00D712AC" w:rsidRPr="001F162E">
        <w:rPr>
          <w:rFonts w:ascii="Times New Roman" w:hAnsi="Times New Roman"/>
          <w:sz w:val="22"/>
          <w:szCs w:val="22"/>
        </w:rPr>
        <w:t>z</w:t>
      </w:r>
      <w:r w:rsidRPr="001F162E">
        <w:rPr>
          <w:rFonts w:ascii="Times New Roman" w:hAnsi="Times New Roman"/>
          <w:sz w:val="22"/>
          <w:szCs w:val="22"/>
        </w:rPr>
        <w:t>umatript</w:t>
      </w:r>
      <w:r w:rsidR="00D712AC" w:rsidRPr="001F162E">
        <w:rPr>
          <w:rFonts w:ascii="Times New Roman" w:hAnsi="Times New Roman"/>
          <w:sz w:val="22"/>
          <w:szCs w:val="22"/>
        </w:rPr>
        <w:t>á</w:t>
      </w:r>
      <w:r w:rsidRPr="001F162E">
        <w:rPr>
          <w:rFonts w:ascii="Times New Roman" w:hAnsi="Times New Roman"/>
          <w:sz w:val="22"/>
          <w:szCs w:val="22"/>
        </w:rPr>
        <w:t>n kölcsönhatásba léphet a monoamino</w:t>
      </w:r>
      <w:r w:rsidR="007F1AD5" w:rsidRPr="001F162E">
        <w:rPr>
          <w:rFonts w:ascii="Times New Roman" w:hAnsi="Times New Roman"/>
          <w:sz w:val="22"/>
          <w:szCs w:val="22"/>
        </w:rPr>
        <w:noBreakHyphen/>
      </w:r>
      <w:r w:rsidRPr="001F162E">
        <w:rPr>
          <w:rFonts w:ascii="Times New Roman" w:hAnsi="Times New Roman"/>
          <w:sz w:val="22"/>
          <w:szCs w:val="22"/>
        </w:rPr>
        <w:t>oxidáz inhibitorokkal, ezért egyidejű alkalmazásuk ellenjavallt (lásd 4.3</w:t>
      </w:r>
      <w:r w:rsidR="007F1AD5" w:rsidRPr="001F162E">
        <w:rPr>
          <w:rFonts w:ascii="Times New Roman" w:hAnsi="Times New Roman"/>
          <w:sz w:val="22"/>
          <w:szCs w:val="22"/>
        </w:rPr>
        <w:t> </w:t>
      </w:r>
      <w:r w:rsidRPr="001F162E">
        <w:rPr>
          <w:rFonts w:ascii="Times New Roman" w:hAnsi="Times New Roman"/>
          <w:sz w:val="22"/>
          <w:szCs w:val="22"/>
        </w:rPr>
        <w:t xml:space="preserve">pont). </w:t>
      </w:r>
    </w:p>
    <w:p w14:paraId="03D205DD" w14:textId="77777777" w:rsidR="00AD5B5E" w:rsidRDefault="00AD5B5E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</w:p>
    <w:p w14:paraId="2B37B079" w14:textId="3F9957AA" w:rsidR="005B0E4D" w:rsidRPr="001F162E" w:rsidRDefault="005B0E4D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1F162E">
        <w:rPr>
          <w:rFonts w:ascii="Times New Roman" w:hAnsi="Times New Roman"/>
          <w:sz w:val="22"/>
          <w:szCs w:val="22"/>
        </w:rPr>
        <w:t>A forgalomba hozatalt követőn ritkán szerotonin</w:t>
      </w:r>
      <w:r w:rsidR="00705914">
        <w:rPr>
          <w:rFonts w:ascii="Times New Roman" w:hAnsi="Times New Roman"/>
          <w:sz w:val="22"/>
          <w:szCs w:val="22"/>
        </w:rPr>
        <w:t>-</w:t>
      </w:r>
      <w:r w:rsidRPr="001F162E">
        <w:rPr>
          <w:rFonts w:ascii="Times New Roman" w:hAnsi="Times New Roman"/>
          <w:sz w:val="22"/>
          <w:szCs w:val="22"/>
        </w:rPr>
        <w:t xml:space="preserve">szindrómára megjelenéséről számoltak be (tünetei: tudatzavar, vegetatív instabilitás és </w:t>
      </w:r>
      <w:r w:rsidR="00696E87" w:rsidRPr="001F162E">
        <w:rPr>
          <w:rFonts w:ascii="Times New Roman" w:hAnsi="Times New Roman"/>
          <w:sz w:val="22"/>
          <w:szCs w:val="22"/>
        </w:rPr>
        <w:t>n</w:t>
      </w:r>
      <w:r w:rsidRPr="001F162E">
        <w:rPr>
          <w:rFonts w:ascii="Times New Roman" w:hAnsi="Times New Roman"/>
          <w:sz w:val="22"/>
          <w:szCs w:val="22"/>
        </w:rPr>
        <w:t>euromuscularis elváltozások) SSRI</w:t>
      </w:r>
      <w:r w:rsidR="007F1AD5" w:rsidRPr="001F162E">
        <w:rPr>
          <w:rFonts w:ascii="Times New Roman" w:hAnsi="Times New Roman"/>
          <w:sz w:val="22"/>
          <w:szCs w:val="22"/>
        </w:rPr>
        <w:noBreakHyphen/>
      </w:r>
      <w:r w:rsidRPr="001F162E">
        <w:rPr>
          <w:rFonts w:ascii="Times New Roman" w:hAnsi="Times New Roman"/>
          <w:sz w:val="22"/>
          <w:szCs w:val="22"/>
        </w:rPr>
        <w:t>k és s</w:t>
      </w:r>
      <w:r w:rsidR="000D70BB" w:rsidRPr="001F162E">
        <w:rPr>
          <w:rFonts w:ascii="Times New Roman" w:hAnsi="Times New Roman"/>
          <w:sz w:val="22"/>
          <w:szCs w:val="22"/>
        </w:rPr>
        <w:t>z</w:t>
      </w:r>
      <w:r w:rsidRPr="001F162E">
        <w:rPr>
          <w:rFonts w:ascii="Times New Roman" w:hAnsi="Times New Roman"/>
          <w:sz w:val="22"/>
          <w:szCs w:val="22"/>
        </w:rPr>
        <w:t>umatript</w:t>
      </w:r>
      <w:r w:rsidR="000D70BB" w:rsidRPr="001F162E">
        <w:rPr>
          <w:rFonts w:ascii="Times New Roman" w:hAnsi="Times New Roman"/>
          <w:sz w:val="22"/>
          <w:szCs w:val="22"/>
        </w:rPr>
        <w:t>á</w:t>
      </w:r>
      <w:r w:rsidRPr="001F162E">
        <w:rPr>
          <w:rFonts w:ascii="Times New Roman" w:hAnsi="Times New Roman"/>
          <w:sz w:val="22"/>
          <w:szCs w:val="22"/>
        </w:rPr>
        <w:t>n egyidejű alkalmazásakor. Szerotonin szindrómát triptánokkal</w:t>
      </w:r>
      <w:r w:rsidR="004345D8">
        <w:rPr>
          <w:rFonts w:ascii="Times New Roman" w:hAnsi="Times New Roman"/>
          <w:sz w:val="22"/>
          <w:szCs w:val="22"/>
        </w:rPr>
        <w:t>, opiod gyógyszerekkel</w:t>
      </w:r>
      <w:r w:rsidRPr="001F162E">
        <w:rPr>
          <w:rFonts w:ascii="Times New Roman" w:hAnsi="Times New Roman"/>
          <w:sz w:val="22"/>
          <w:szCs w:val="22"/>
        </w:rPr>
        <w:t xml:space="preserve"> és SNRI-kel végzett párhuzamos terápia során is</w:t>
      </w:r>
      <w:r w:rsidR="00DB0159">
        <w:rPr>
          <w:rFonts w:ascii="Times New Roman" w:hAnsi="Times New Roman"/>
          <w:sz w:val="22"/>
          <w:szCs w:val="22"/>
        </w:rPr>
        <w:t> </w:t>
      </w:r>
      <w:r w:rsidRPr="001F162E">
        <w:rPr>
          <w:rFonts w:ascii="Times New Roman" w:hAnsi="Times New Roman"/>
          <w:sz w:val="22"/>
          <w:szCs w:val="22"/>
        </w:rPr>
        <w:t>jelentettek (lásd 4.4</w:t>
      </w:r>
      <w:r w:rsidR="007F1AD5" w:rsidRPr="001F162E">
        <w:rPr>
          <w:rFonts w:ascii="Times New Roman" w:hAnsi="Times New Roman"/>
          <w:sz w:val="22"/>
          <w:szCs w:val="22"/>
        </w:rPr>
        <w:t> </w:t>
      </w:r>
      <w:r w:rsidRPr="001F162E">
        <w:rPr>
          <w:rFonts w:ascii="Times New Roman" w:hAnsi="Times New Roman"/>
          <w:sz w:val="22"/>
          <w:szCs w:val="22"/>
        </w:rPr>
        <w:t>pont).</w:t>
      </w:r>
    </w:p>
    <w:p w14:paraId="1279ECD9" w14:textId="77777777" w:rsidR="005B0E4D" w:rsidRPr="001F162E" w:rsidRDefault="005B0E4D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</w:p>
    <w:p w14:paraId="6A8000F8" w14:textId="77777777" w:rsidR="005B0E4D" w:rsidRPr="001F162E" w:rsidRDefault="005B0E4D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1F162E">
        <w:rPr>
          <w:rFonts w:ascii="Times New Roman" w:hAnsi="Times New Roman"/>
          <w:sz w:val="22"/>
          <w:szCs w:val="22"/>
        </w:rPr>
        <w:t>A s</w:t>
      </w:r>
      <w:r w:rsidR="00D712AC" w:rsidRPr="001F162E">
        <w:rPr>
          <w:rFonts w:ascii="Times New Roman" w:hAnsi="Times New Roman"/>
          <w:sz w:val="22"/>
          <w:szCs w:val="22"/>
        </w:rPr>
        <w:t>z</w:t>
      </w:r>
      <w:r w:rsidRPr="001F162E">
        <w:rPr>
          <w:rFonts w:ascii="Times New Roman" w:hAnsi="Times New Roman"/>
          <w:sz w:val="22"/>
          <w:szCs w:val="22"/>
        </w:rPr>
        <w:t>umatript</w:t>
      </w:r>
      <w:r w:rsidR="00D712AC" w:rsidRPr="001F162E">
        <w:rPr>
          <w:rFonts w:ascii="Times New Roman" w:hAnsi="Times New Roman"/>
          <w:sz w:val="22"/>
          <w:szCs w:val="22"/>
        </w:rPr>
        <w:t>á</w:t>
      </w:r>
      <w:r w:rsidRPr="001F162E">
        <w:rPr>
          <w:rFonts w:ascii="Times New Roman" w:hAnsi="Times New Roman"/>
          <w:sz w:val="22"/>
          <w:szCs w:val="22"/>
        </w:rPr>
        <w:t>n és lítium egyidejű alkalmazásakor is fennáll a szerotonin</w:t>
      </w:r>
      <w:r w:rsidR="00705914">
        <w:rPr>
          <w:rFonts w:ascii="Times New Roman" w:hAnsi="Times New Roman"/>
          <w:sz w:val="22"/>
          <w:szCs w:val="22"/>
        </w:rPr>
        <w:t>-</w:t>
      </w:r>
      <w:r w:rsidRPr="001F162E">
        <w:rPr>
          <w:rFonts w:ascii="Times New Roman" w:hAnsi="Times New Roman"/>
          <w:sz w:val="22"/>
          <w:szCs w:val="22"/>
        </w:rPr>
        <w:t xml:space="preserve">szindróma kockázata. </w:t>
      </w:r>
    </w:p>
    <w:p w14:paraId="4BB21684" w14:textId="77777777" w:rsidR="005B0E4D" w:rsidRPr="001F162E" w:rsidRDefault="005B0E4D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</w:p>
    <w:p w14:paraId="0A16996D" w14:textId="77777777" w:rsidR="005B0E4D" w:rsidRPr="001F162E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  <w:r w:rsidRPr="001F162E">
        <w:rPr>
          <w:rFonts w:ascii="Times New Roman" w:hAnsi="Times New Roman"/>
          <w:b/>
          <w:spacing w:val="-3"/>
          <w:sz w:val="22"/>
          <w:szCs w:val="22"/>
        </w:rPr>
        <w:t>4.6</w:t>
      </w:r>
      <w:r w:rsidRPr="001F162E">
        <w:rPr>
          <w:rFonts w:ascii="Times New Roman" w:hAnsi="Times New Roman"/>
          <w:b/>
          <w:spacing w:val="-3"/>
          <w:sz w:val="22"/>
          <w:szCs w:val="22"/>
        </w:rPr>
        <w:tab/>
        <w:t>Ter</w:t>
      </w:r>
      <w:r w:rsidR="007F1AD5" w:rsidRPr="001F162E">
        <w:rPr>
          <w:rFonts w:ascii="Times New Roman" w:hAnsi="Times New Roman"/>
          <w:b/>
          <w:spacing w:val="-3"/>
          <w:sz w:val="22"/>
          <w:szCs w:val="22"/>
        </w:rPr>
        <w:t>mékenység, ter</w:t>
      </w:r>
      <w:r w:rsidRPr="001F162E">
        <w:rPr>
          <w:rFonts w:ascii="Times New Roman" w:hAnsi="Times New Roman"/>
          <w:b/>
          <w:spacing w:val="-3"/>
          <w:sz w:val="22"/>
          <w:szCs w:val="22"/>
        </w:rPr>
        <w:t>hesség és szoptatás</w:t>
      </w:r>
    </w:p>
    <w:p w14:paraId="2008AB6A" w14:textId="77777777" w:rsidR="005B0E4D" w:rsidRPr="001F162E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</w:p>
    <w:p w14:paraId="07A4B98F" w14:textId="77777777" w:rsidR="005B0E4D" w:rsidRPr="001F162E" w:rsidRDefault="005B0E4D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  <w:u w:val="single"/>
        </w:rPr>
      </w:pPr>
      <w:r w:rsidRPr="001F162E">
        <w:rPr>
          <w:rFonts w:ascii="Times New Roman" w:hAnsi="Times New Roman"/>
          <w:sz w:val="22"/>
          <w:szCs w:val="22"/>
          <w:u w:val="single"/>
        </w:rPr>
        <w:t>Terhesség</w:t>
      </w:r>
    </w:p>
    <w:p w14:paraId="556F5154" w14:textId="77777777" w:rsidR="00B73C28" w:rsidRPr="001F162E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  <w:r w:rsidRPr="001F162E">
        <w:rPr>
          <w:rFonts w:ascii="Times New Roman" w:hAnsi="Times New Roman"/>
          <w:spacing w:val="-3"/>
          <w:sz w:val="22"/>
          <w:szCs w:val="22"/>
        </w:rPr>
        <w:t>A s</w:t>
      </w:r>
      <w:r w:rsidR="00D712AC" w:rsidRPr="001F162E">
        <w:rPr>
          <w:rFonts w:ascii="Times New Roman" w:hAnsi="Times New Roman"/>
          <w:spacing w:val="-3"/>
          <w:sz w:val="22"/>
          <w:szCs w:val="22"/>
        </w:rPr>
        <w:t>z</w:t>
      </w:r>
      <w:r w:rsidRPr="001F162E">
        <w:rPr>
          <w:rFonts w:ascii="Times New Roman" w:hAnsi="Times New Roman"/>
          <w:spacing w:val="-3"/>
          <w:sz w:val="22"/>
          <w:szCs w:val="22"/>
        </w:rPr>
        <w:t>umatript</w:t>
      </w:r>
      <w:r w:rsidR="00D712AC" w:rsidRPr="001F162E">
        <w:rPr>
          <w:rFonts w:ascii="Times New Roman" w:hAnsi="Times New Roman"/>
          <w:spacing w:val="-3"/>
          <w:sz w:val="22"/>
          <w:szCs w:val="22"/>
        </w:rPr>
        <w:t>á</w:t>
      </w:r>
      <w:r w:rsidRPr="001F162E">
        <w:rPr>
          <w:rFonts w:ascii="Times New Roman" w:hAnsi="Times New Roman"/>
          <w:spacing w:val="-3"/>
          <w:sz w:val="22"/>
          <w:szCs w:val="22"/>
        </w:rPr>
        <w:t>n forgalomba hozatalát követően több mint 1000</w:t>
      </w:r>
      <w:r w:rsidR="007F1AD5" w:rsidRPr="001F162E">
        <w:rPr>
          <w:rFonts w:ascii="Times New Roman" w:hAnsi="Times New Roman"/>
          <w:spacing w:val="-3"/>
          <w:sz w:val="22"/>
          <w:szCs w:val="22"/>
        </w:rPr>
        <w:t> </w:t>
      </w:r>
      <w:r w:rsidRPr="001F162E">
        <w:rPr>
          <w:rFonts w:ascii="Times New Roman" w:hAnsi="Times New Roman"/>
          <w:spacing w:val="-3"/>
          <w:sz w:val="22"/>
          <w:szCs w:val="22"/>
        </w:rPr>
        <w:t>olyan terhes nőtől származó adatok állnak rendelkezésre, akik a s</w:t>
      </w:r>
      <w:r w:rsidR="00D712AC" w:rsidRPr="001F162E">
        <w:rPr>
          <w:rFonts w:ascii="Times New Roman" w:hAnsi="Times New Roman"/>
          <w:spacing w:val="-3"/>
          <w:sz w:val="22"/>
          <w:szCs w:val="22"/>
        </w:rPr>
        <w:t>z</w:t>
      </w:r>
      <w:r w:rsidRPr="001F162E">
        <w:rPr>
          <w:rFonts w:ascii="Times New Roman" w:hAnsi="Times New Roman"/>
          <w:spacing w:val="-3"/>
          <w:sz w:val="22"/>
          <w:szCs w:val="22"/>
        </w:rPr>
        <w:t>umatript</w:t>
      </w:r>
      <w:r w:rsidR="00D712AC" w:rsidRPr="001F162E">
        <w:rPr>
          <w:rFonts w:ascii="Times New Roman" w:hAnsi="Times New Roman"/>
          <w:spacing w:val="-3"/>
          <w:sz w:val="22"/>
          <w:szCs w:val="22"/>
        </w:rPr>
        <w:t>á</w:t>
      </w:r>
      <w:r w:rsidRPr="001F162E">
        <w:rPr>
          <w:rFonts w:ascii="Times New Roman" w:hAnsi="Times New Roman"/>
          <w:spacing w:val="-3"/>
          <w:sz w:val="22"/>
          <w:szCs w:val="22"/>
        </w:rPr>
        <w:t>nt a</w:t>
      </w:r>
      <w:r w:rsidR="004E6725" w:rsidRPr="001F162E">
        <w:rPr>
          <w:rFonts w:ascii="Times New Roman" w:hAnsi="Times New Roman"/>
          <w:spacing w:val="-3"/>
          <w:sz w:val="22"/>
          <w:szCs w:val="22"/>
        </w:rPr>
        <w:t xml:space="preserve"> terhesség</w:t>
      </w:r>
      <w:r w:rsidRPr="001F162E">
        <w:rPr>
          <w:rFonts w:ascii="Times New Roman" w:hAnsi="Times New Roman"/>
          <w:spacing w:val="-3"/>
          <w:sz w:val="22"/>
          <w:szCs w:val="22"/>
        </w:rPr>
        <w:t xml:space="preserve"> első trimeszter</w:t>
      </w:r>
      <w:r w:rsidR="004E6725" w:rsidRPr="001F162E">
        <w:rPr>
          <w:rFonts w:ascii="Times New Roman" w:hAnsi="Times New Roman"/>
          <w:spacing w:val="-3"/>
          <w:sz w:val="22"/>
          <w:szCs w:val="22"/>
        </w:rPr>
        <w:t>é</w:t>
      </w:r>
      <w:r w:rsidRPr="001F162E">
        <w:rPr>
          <w:rFonts w:ascii="Times New Roman" w:hAnsi="Times New Roman"/>
          <w:spacing w:val="-3"/>
          <w:sz w:val="22"/>
          <w:szCs w:val="22"/>
        </w:rPr>
        <w:t xml:space="preserve">ben </w:t>
      </w:r>
      <w:r w:rsidR="00AB6889" w:rsidRPr="001F162E">
        <w:rPr>
          <w:rFonts w:ascii="Times New Roman" w:hAnsi="Times New Roman"/>
          <w:spacing w:val="-3"/>
          <w:sz w:val="22"/>
          <w:szCs w:val="22"/>
        </w:rPr>
        <w:t>alkalmazták</w:t>
      </w:r>
      <w:r w:rsidRPr="001F162E">
        <w:rPr>
          <w:rFonts w:ascii="Times New Roman" w:hAnsi="Times New Roman"/>
          <w:spacing w:val="-3"/>
          <w:sz w:val="22"/>
          <w:szCs w:val="22"/>
        </w:rPr>
        <w:t xml:space="preserve">. Habár ezek az adatok </w:t>
      </w:r>
      <w:r w:rsidR="001D4249">
        <w:rPr>
          <w:rFonts w:ascii="Times New Roman" w:hAnsi="Times New Roman"/>
          <w:spacing w:val="-3"/>
          <w:sz w:val="22"/>
          <w:szCs w:val="22"/>
        </w:rPr>
        <w:t>nem tartalmaznak elegendő</w:t>
      </w:r>
      <w:r w:rsidR="004E6725" w:rsidRPr="001F162E">
        <w:rPr>
          <w:rFonts w:ascii="Times New Roman" w:hAnsi="Times New Roman"/>
          <w:spacing w:val="-3"/>
          <w:sz w:val="22"/>
          <w:szCs w:val="22"/>
        </w:rPr>
        <w:t xml:space="preserve"> információt </w:t>
      </w:r>
      <w:r w:rsidRPr="001F162E">
        <w:rPr>
          <w:rFonts w:ascii="Times New Roman" w:hAnsi="Times New Roman"/>
          <w:spacing w:val="-3"/>
          <w:sz w:val="22"/>
          <w:szCs w:val="22"/>
        </w:rPr>
        <w:t>egyértelmű következtetések levonásához, mégsem utalnak arra, hogy a készítmény növelné a congenit</w:t>
      </w:r>
      <w:r w:rsidR="00B73C28" w:rsidRPr="001F162E">
        <w:rPr>
          <w:rFonts w:ascii="Times New Roman" w:hAnsi="Times New Roman"/>
          <w:spacing w:val="-3"/>
          <w:sz w:val="22"/>
          <w:szCs w:val="22"/>
        </w:rPr>
        <w:t>a</w:t>
      </w:r>
      <w:r w:rsidRPr="001F162E">
        <w:rPr>
          <w:rFonts w:ascii="Times New Roman" w:hAnsi="Times New Roman"/>
          <w:spacing w:val="-3"/>
          <w:sz w:val="22"/>
          <w:szCs w:val="22"/>
        </w:rPr>
        <w:t>lis elváltozások kockázatát. A s</w:t>
      </w:r>
      <w:r w:rsidR="00D712AC" w:rsidRPr="001F162E">
        <w:rPr>
          <w:rFonts w:ascii="Times New Roman" w:hAnsi="Times New Roman"/>
          <w:spacing w:val="-3"/>
          <w:sz w:val="22"/>
          <w:szCs w:val="22"/>
        </w:rPr>
        <w:t>z</w:t>
      </w:r>
      <w:r w:rsidRPr="001F162E">
        <w:rPr>
          <w:rFonts w:ascii="Times New Roman" w:hAnsi="Times New Roman"/>
          <w:spacing w:val="-3"/>
          <w:sz w:val="22"/>
          <w:szCs w:val="22"/>
        </w:rPr>
        <w:t>umatript</w:t>
      </w:r>
      <w:r w:rsidR="00D712AC" w:rsidRPr="001F162E">
        <w:rPr>
          <w:rFonts w:ascii="Times New Roman" w:hAnsi="Times New Roman"/>
          <w:spacing w:val="-3"/>
          <w:sz w:val="22"/>
          <w:szCs w:val="22"/>
        </w:rPr>
        <w:t>á</w:t>
      </w:r>
      <w:r w:rsidRPr="001F162E">
        <w:rPr>
          <w:rFonts w:ascii="Times New Roman" w:hAnsi="Times New Roman"/>
          <w:spacing w:val="-3"/>
          <w:sz w:val="22"/>
          <w:szCs w:val="22"/>
        </w:rPr>
        <w:t xml:space="preserve">n második és harmadik trimeszterben történő alkalmazásáról csupán korlátozott adatok állnak rendelkezésre. </w:t>
      </w:r>
    </w:p>
    <w:p w14:paraId="2A8FEE11" w14:textId="77777777" w:rsidR="00080E22" w:rsidRDefault="00080E22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</w:p>
    <w:p w14:paraId="6EACC0E3" w14:textId="77777777" w:rsidR="005B0E4D" w:rsidRPr="00297AF0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  <w:r w:rsidRPr="00401EA3">
        <w:rPr>
          <w:rFonts w:ascii="Times New Roman" w:hAnsi="Times New Roman"/>
          <w:spacing w:val="-3"/>
          <w:sz w:val="22"/>
          <w:szCs w:val="22"/>
        </w:rPr>
        <w:t xml:space="preserve">Az állatkísérletek értékelése nem </w:t>
      </w:r>
      <w:r w:rsidR="004E6725" w:rsidRPr="00401EA3">
        <w:rPr>
          <w:rFonts w:ascii="Times New Roman" w:hAnsi="Times New Roman"/>
          <w:spacing w:val="-3"/>
          <w:sz w:val="22"/>
          <w:szCs w:val="22"/>
        </w:rPr>
        <w:t>utal</w:t>
      </w:r>
      <w:r w:rsidRPr="00401EA3">
        <w:rPr>
          <w:rFonts w:ascii="Times New Roman" w:hAnsi="Times New Roman"/>
          <w:spacing w:val="-3"/>
          <w:sz w:val="22"/>
          <w:szCs w:val="22"/>
        </w:rPr>
        <w:t xml:space="preserve"> </w:t>
      </w:r>
      <w:r w:rsidR="004E6725" w:rsidRPr="00401EA3">
        <w:rPr>
          <w:rFonts w:ascii="Times New Roman" w:hAnsi="Times New Roman"/>
          <w:spacing w:val="-3"/>
          <w:sz w:val="22"/>
          <w:szCs w:val="22"/>
        </w:rPr>
        <w:t xml:space="preserve">közvetlen </w:t>
      </w:r>
      <w:r w:rsidRPr="00401EA3">
        <w:rPr>
          <w:rFonts w:ascii="Times New Roman" w:hAnsi="Times New Roman"/>
          <w:spacing w:val="-3"/>
          <w:sz w:val="22"/>
          <w:szCs w:val="22"/>
        </w:rPr>
        <w:t>teratogén, illetve a peri- és postnatalis fejlődést befolyásoló hatások</w:t>
      </w:r>
      <w:r w:rsidR="00FE1E0D" w:rsidRPr="00401EA3">
        <w:rPr>
          <w:rFonts w:ascii="Times New Roman" w:hAnsi="Times New Roman"/>
          <w:spacing w:val="-3"/>
          <w:sz w:val="22"/>
          <w:szCs w:val="22"/>
        </w:rPr>
        <w:t>ra</w:t>
      </w:r>
      <w:r w:rsidRPr="00401EA3">
        <w:rPr>
          <w:rFonts w:ascii="Times New Roman" w:hAnsi="Times New Roman"/>
          <w:spacing w:val="-3"/>
          <w:sz w:val="22"/>
          <w:szCs w:val="22"/>
        </w:rPr>
        <w:t xml:space="preserve">. Nyulakban azonban a készítmény </w:t>
      </w:r>
      <w:r w:rsidR="004E6725" w:rsidRPr="00401EA3">
        <w:rPr>
          <w:rFonts w:ascii="Times New Roman" w:hAnsi="Times New Roman"/>
          <w:spacing w:val="-3"/>
          <w:sz w:val="22"/>
          <w:szCs w:val="22"/>
        </w:rPr>
        <w:t xml:space="preserve">esetleg </w:t>
      </w:r>
      <w:r w:rsidRPr="00401EA3">
        <w:rPr>
          <w:rFonts w:ascii="Times New Roman" w:hAnsi="Times New Roman"/>
          <w:spacing w:val="-3"/>
          <w:sz w:val="22"/>
          <w:szCs w:val="22"/>
        </w:rPr>
        <w:t xml:space="preserve">befolyásolhatja az embrió/foetus életképességét (lásd </w:t>
      </w:r>
      <w:r w:rsidRPr="00946903">
        <w:rPr>
          <w:rFonts w:ascii="Times New Roman" w:hAnsi="Times New Roman"/>
          <w:iCs/>
          <w:spacing w:val="-3"/>
          <w:sz w:val="22"/>
          <w:szCs w:val="22"/>
        </w:rPr>
        <w:t>5.3</w:t>
      </w:r>
      <w:r w:rsidR="007F1AD5" w:rsidRPr="00946903">
        <w:rPr>
          <w:rFonts w:ascii="Times New Roman" w:hAnsi="Times New Roman"/>
          <w:iCs/>
          <w:spacing w:val="-3"/>
          <w:sz w:val="22"/>
          <w:szCs w:val="22"/>
        </w:rPr>
        <w:t> </w:t>
      </w:r>
      <w:r w:rsidRPr="00297AF0">
        <w:rPr>
          <w:rFonts w:ascii="Times New Roman" w:hAnsi="Times New Roman"/>
          <w:iCs/>
          <w:spacing w:val="-3"/>
          <w:sz w:val="22"/>
          <w:szCs w:val="22"/>
        </w:rPr>
        <w:t>pont</w:t>
      </w:r>
      <w:r w:rsidRPr="00297AF0">
        <w:rPr>
          <w:rFonts w:ascii="Times New Roman" w:hAnsi="Times New Roman"/>
          <w:spacing w:val="-3"/>
          <w:sz w:val="22"/>
          <w:szCs w:val="22"/>
        </w:rPr>
        <w:t xml:space="preserve">). A </w:t>
      </w:r>
      <w:r w:rsidR="004E6725" w:rsidRPr="00297AF0">
        <w:rPr>
          <w:rFonts w:ascii="Times New Roman" w:hAnsi="Times New Roman"/>
          <w:spacing w:val="-3"/>
          <w:sz w:val="22"/>
          <w:szCs w:val="22"/>
        </w:rPr>
        <w:t>szumatriptán</w:t>
      </w:r>
      <w:r w:rsidRPr="00297AF0">
        <w:rPr>
          <w:rFonts w:ascii="Times New Roman" w:hAnsi="Times New Roman"/>
          <w:sz w:val="22"/>
          <w:szCs w:val="22"/>
        </w:rPr>
        <w:t xml:space="preserve"> </w:t>
      </w:r>
      <w:r w:rsidRPr="00297AF0">
        <w:rPr>
          <w:rFonts w:ascii="Times New Roman" w:hAnsi="Times New Roman"/>
          <w:spacing w:val="-3"/>
          <w:sz w:val="22"/>
          <w:szCs w:val="22"/>
        </w:rPr>
        <w:t xml:space="preserve">alkalmazása kizárólag akkor javasolható, ha az anya számára biztosított előnyök meghaladják a magzatot érintő lehetséges kockázatot. </w:t>
      </w:r>
    </w:p>
    <w:p w14:paraId="7470C5F0" w14:textId="77777777" w:rsidR="005B0E4D" w:rsidRPr="004C74E3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</w:p>
    <w:p w14:paraId="25668399" w14:textId="77777777" w:rsidR="005B0E4D" w:rsidRPr="004C74E3" w:rsidRDefault="005B0E4D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  <w:u w:val="single"/>
        </w:rPr>
      </w:pPr>
      <w:r w:rsidRPr="004C74E3">
        <w:rPr>
          <w:rFonts w:ascii="Times New Roman" w:hAnsi="Times New Roman"/>
          <w:sz w:val="22"/>
          <w:szCs w:val="22"/>
          <w:u w:val="single"/>
        </w:rPr>
        <w:t>Szoptatás</w:t>
      </w:r>
    </w:p>
    <w:p w14:paraId="68D33E59" w14:textId="77777777" w:rsidR="005B0E4D" w:rsidRPr="008F3F54" w:rsidRDefault="00EC49F8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  <w:r w:rsidRPr="005D2D38">
        <w:rPr>
          <w:rFonts w:ascii="Times New Roman" w:hAnsi="Times New Roman"/>
          <w:spacing w:val="-3"/>
          <w:sz w:val="22"/>
          <w:szCs w:val="22"/>
        </w:rPr>
        <w:t xml:space="preserve">Kimutatták, hogy subcutan alkalmazást követően a </w:t>
      </w:r>
      <w:r w:rsidR="005B0E4D" w:rsidRPr="005D2D38">
        <w:rPr>
          <w:rFonts w:ascii="Times New Roman" w:hAnsi="Times New Roman"/>
          <w:spacing w:val="-3"/>
          <w:sz w:val="22"/>
          <w:szCs w:val="22"/>
        </w:rPr>
        <w:t>s</w:t>
      </w:r>
      <w:r w:rsidR="00D712AC" w:rsidRPr="005D2D38">
        <w:rPr>
          <w:rFonts w:ascii="Times New Roman" w:hAnsi="Times New Roman"/>
          <w:spacing w:val="-3"/>
          <w:sz w:val="22"/>
          <w:szCs w:val="22"/>
        </w:rPr>
        <w:t>z</w:t>
      </w:r>
      <w:r w:rsidR="005B0E4D" w:rsidRPr="005D2D38">
        <w:rPr>
          <w:rFonts w:ascii="Times New Roman" w:hAnsi="Times New Roman"/>
          <w:spacing w:val="-3"/>
          <w:sz w:val="22"/>
          <w:szCs w:val="22"/>
        </w:rPr>
        <w:t>umatript</w:t>
      </w:r>
      <w:r w:rsidR="00D712AC" w:rsidRPr="005D2D38">
        <w:rPr>
          <w:rFonts w:ascii="Times New Roman" w:hAnsi="Times New Roman"/>
          <w:spacing w:val="-3"/>
          <w:sz w:val="22"/>
          <w:szCs w:val="22"/>
        </w:rPr>
        <w:t>á</w:t>
      </w:r>
      <w:r w:rsidR="005B0E4D" w:rsidRPr="005D2D38">
        <w:rPr>
          <w:rFonts w:ascii="Times New Roman" w:hAnsi="Times New Roman"/>
          <w:spacing w:val="-3"/>
          <w:sz w:val="22"/>
          <w:szCs w:val="22"/>
        </w:rPr>
        <w:t>n kiválasztódik az emberi anyatejbe. A</w:t>
      </w:r>
      <w:r w:rsidR="00DB0159">
        <w:rPr>
          <w:rFonts w:ascii="Times New Roman" w:hAnsi="Times New Roman"/>
          <w:spacing w:val="-3"/>
          <w:sz w:val="22"/>
          <w:szCs w:val="22"/>
        </w:rPr>
        <w:t> </w:t>
      </w:r>
      <w:r w:rsidR="005B0E4D" w:rsidRPr="005D2D38">
        <w:rPr>
          <w:rFonts w:ascii="Times New Roman" w:hAnsi="Times New Roman"/>
          <w:spacing w:val="-3"/>
          <w:sz w:val="22"/>
          <w:szCs w:val="22"/>
        </w:rPr>
        <w:t>csecsemő ex</w:t>
      </w:r>
      <w:r w:rsidR="005B0E4D" w:rsidRPr="00386F48">
        <w:rPr>
          <w:rFonts w:ascii="Times New Roman" w:hAnsi="Times New Roman"/>
          <w:spacing w:val="-3"/>
          <w:sz w:val="22"/>
          <w:szCs w:val="22"/>
        </w:rPr>
        <w:t xml:space="preserve">pozícióját úgy lehet a minimálisra csökkenteni, ha az anya a </w:t>
      </w:r>
      <w:r w:rsidRPr="00214635">
        <w:rPr>
          <w:rFonts w:ascii="Times New Roman" w:hAnsi="Times New Roman"/>
          <w:spacing w:val="-3"/>
          <w:sz w:val="22"/>
          <w:szCs w:val="22"/>
        </w:rPr>
        <w:t xml:space="preserve">kezelést </w:t>
      </w:r>
      <w:r w:rsidR="005B0E4D" w:rsidRPr="00214635">
        <w:rPr>
          <w:rFonts w:ascii="Times New Roman" w:hAnsi="Times New Roman"/>
          <w:spacing w:val="-3"/>
          <w:sz w:val="22"/>
          <w:szCs w:val="22"/>
        </w:rPr>
        <w:t xml:space="preserve">követő </w:t>
      </w:r>
      <w:r w:rsidR="008D1566" w:rsidRPr="00214635">
        <w:rPr>
          <w:rFonts w:ascii="Times New Roman" w:hAnsi="Times New Roman"/>
          <w:spacing w:val="-3"/>
          <w:sz w:val="22"/>
          <w:szCs w:val="22"/>
        </w:rPr>
        <w:t>12</w:t>
      </w:r>
      <w:r w:rsidR="007F1AD5" w:rsidRPr="00214635">
        <w:rPr>
          <w:rFonts w:ascii="Times New Roman" w:hAnsi="Times New Roman"/>
          <w:spacing w:val="-3"/>
          <w:sz w:val="22"/>
          <w:szCs w:val="22"/>
        </w:rPr>
        <w:t> </w:t>
      </w:r>
      <w:r w:rsidR="005B0E4D" w:rsidRPr="00214635">
        <w:rPr>
          <w:rFonts w:ascii="Times New Roman" w:hAnsi="Times New Roman"/>
          <w:spacing w:val="-3"/>
          <w:sz w:val="22"/>
          <w:szCs w:val="22"/>
        </w:rPr>
        <w:t>órán keresztül nem szoptatja az újszülöttet</w:t>
      </w:r>
      <w:r w:rsidRPr="0096055D">
        <w:rPr>
          <w:rFonts w:ascii="Times New Roman" w:hAnsi="Times New Roman"/>
          <w:spacing w:val="-3"/>
          <w:sz w:val="22"/>
          <w:szCs w:val="22"/>
        </w:rPr>
        <w:t xml:space="preserve"> és </w:t>
      </w:r>
      <w:r w:rsidR="00C667D3" w:rsidRPr="0096055D">
        <w:rPr>
          <w:rFonts w:ascii="Times New Roman" w:hAnsi="Times New Roman"/>
          <w:spacing w:val="-3"/>
          <w:sz w:val="22"/>
          <w:szCs w:val="22"/>
        </w:rPr>
        <w:t xml:space="preserve">kidobja a tejet, amit ezalatt az idő alatt fejt le. </w:t>
      </w:r>
    </w:p>
    <w:p w14:paraId="0B0BDE43" w14:textId="77777777" w:rsidR="005B0E4D" w:rsidRPr="002950EB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</w:p>
    <w:p w14:paraId="615A6277" w14:textId="77777777" w:rsidR="005B0E4D" w:rsidRPr="00B142DB" w:rsidRDefault="005B0E4D">
      <w:pPr>
        <w:keepNext/>
        <w:widowControl/>
        <w:tabs>
          <w:tab w:val="left" w:pos="567"/>
        </w:tabs>
        <w:rPr>
          <w:rFonts w:ascii="Times New Roman" w:hAnsi="Times New Roman"/>
          <w:b/>
          <w:spacing w:val="-3"/>
          <w:sz w:val="22"/>
          <w:szCs w:val="22"/>
        </w:rPr>
      </w:pPr>
      <w:r w:rsidRPr="00E77CF2">
        <w:rPr>
          <w:rFonts w:ascii="Times New Roman" w:hAnsi="Times New Roman"/>
          <w:b/>
          <w:spacing w:val="-3"/>
          <w:sz w:val="22"/>
          <w:szCs w:val="22"/>
        </w:rPr>
        <w:t>4.7</w:t>
      </w:r>
      <w:r w:rsidRPr="00E77CF2">
        <w:rPr>
          <w:rFonts w:ascii="Times New Roman" w:hAnsi="Times New Roman"/>
          <w:b/>
          <w:spacing w:val="-3"/>
          <w:sz w:val="22"/>
          <w:szCs w:val="22"/>
        </w:rPr>
        <w:tab/>
      </w:r>
      <w:r w:rsidRPr="002A6202">
        <w:rPr>
          <w:rFonts w:ascii="Times New Roman" w:hAnsi="Times New Roman"/>
          <w:b/>
          <w:bCs/>
          <w:sz w:val="22"/>
          <w:szCs w:val="22"/>
        </w:rPr>
        <w:t xml:space="preserve">A készítmény hatásai a gépjárművezetéshez és </w:t>
      </w:r>
      <w:r w:rsidR="007F1AD5" w:rsidRPr="002E1CF4">
        <w:rPr>
          <w:rFonts w:ascii="Times New Roman" w:hAnsi="Times New Roman"/>
          <w:b/>
          <w:bCs/>
          <w:sz w:val="22"/>
          <w:szCs w:val="22"/>
        </w:rPr>
        <w:t xml:space="preserve">a </w:t>
      </w:r>
      <w:r w:rsidRPr="00D12A80">
        <w:rPr>
          <w:rFonts w:ascii="Times New Roman" w:hAnsi="Times New Roman"/>
          <w:b/>
          <w:bCs/>
          <w:sz w:val="22"/>
          <w:szCs w:val="22"/>
        </w:rPr>
        <w:t xml:space="preserve">gépek </w:t>
      </w:r>
      <w:r w:rsidR="00217CE3" w:rsidRPr="003A4C0B">
        <w:rPr>
          <w:rFonts w:ascii="Times New Roman" w:hAnsi="Times New Roman"/>
          <w:b/>
          <w:bCs/>
          <w:sz w:val="22"/>
          <w:szCs w:val="22"/>
        </w:rPr>
        <w:t>kezeléséhez</w:t>
      </w:r>
      <w:r w:rsidRPr="00975706">
        <w:rPr>
          <w:rFonts w:ascii="Times New Roman" w:hAnsi="Times New Roman"/>
          <w:b/>
          <w:bCs/>
          <w:sz w:val="22"/>
          <w:szCs w:val="22"/>
        </w:rPr>
        <w:t xml:space="preserve"> szük</w:t>
      </w:r>
      <w:r w:rsidRPr="00E65CFD">
        <w:rPr>
          <w:rFonts w:ascii="Times New Roman" w:hAnsi="Times New Roman"/>
          <w:b/>
          <w:bCs/>
          <w:sz w:val="22"/>
          <w:szCs w:val="22"/>
        </w:rPr>
        <w:t>séges képességekre</w:t>
      </w:r>
    </w:p>
    <w:p w14:paraId="63805CEC" w14:textId="77777777" w:rsidR="005B0E4D" w:rsidRPr="00B142DB" w:rsidRDefault="005B0E4D">
      <w:pPr>
        <w:keepNext/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</w:p>
    <w:p w14:paraId="4E79C6F0" w14:textId="77777777" w:rsidR="00EC49F8" w:rsidRPr="00E34942" w:rsidRDefault="00EC49F8">
      <w:pPr>
        <w:keepNext/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  <w:r w:rsidRPr="005C3F82">
        <w:rPr>
          <w:rFonts w:ascii="Times New Roman" w:hAnsi="Times New Roman"/>
          <w:spacing w:val="-3"/>
          <w:sz w:val="22"/>
          <w:szCs w:val="22"/>
        </w:rPr>
        <w:t xml:space="preserve">Nem végeztek a </w:t>
      </w:r>
      <w:r w:rsidRPr="005C3F82">
        <w:rPr>
          <w:rFonts w:ascii="Times New Roman" w:hAnsi="Times New Roman"/>
          <w:noProof/>
          <w:sz w:val="22"/>
          <w:szCs w:val="22"/>
        </w:rPr>
        <w:t>gépjárművezetéshez és gépek kezeléséhez szükséges képességeket befolyásoló hatásokkkal kapcsolatos vizsgálatokat.</w:t>
      </w:r>
    </w:p>
    <w:p w14:paraId="30D1D309" w14:textId="77777777" w:rsidR="005B0E4D" w:rsidRPr="001F162E" w:rsidRDefault="00217CE3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  <w:r w:rsidRPr="001F162E">
        <w:rPr>
          <w:rFonts w:ascii="Times New Roman" w:hAnsi="Times New Roman"/>
          <w:spacing w:val="-3"/>
          <w:sz w:val="22"/>
          <w:szCs w:val="22"/>
        </w:rPr>
        <w:t>Álmosság</w:t>
      </w:r>
      <w:r w:rsidR="005B0E4D" w:rsidRPr="001F162E">
        <w:rPr>
          <w:rFonts w:ascii="Times New Roman" w:hAnsi="Times New Roman"/>
          <w:spacing w:val="-3"/>
          <w:sz w:val="22"/>
          <w:szCs w:val="22"/>
        </w:rPr>
        <w:t xml:space="preserve"> előfordulhat a migrén, vagy a s</w:t>
      </w:r>
      <w:r w:rsidR="00D712AC" w:rsidRPr="001F162E">
        <w:rPr>
          <w:rFonts w:ascii="Times New Roman" w:hAnsi="Times New Roman"/>
          <w:spacing w:val="-3"/>
          <w:sz w:val="22"/>
          <w:szCs w:val="22"/>
        </w:rPr>
        <w:t>z</w:t>
      </w:r>
      <w:r w:rsidR="005B0E4D" w:rsidRPr="001F162E">
        <w:rPr>
          <w:rFonts w:ascii="Times New Roman" w:hAnsi="Times New Roman"/>
          <w:spacing w:val="-3"/>
          <w:sz w:val="22"/>
          <w:szCs w:val="22"/>
        </w:rPr>
        <w:t>umatript</w:t>
      </w:r>
      <w:r w:rsidR="00D712AC" w:rsidRPr="001F162E">
        <w:rPr>
          <w:rFonts w:ascii="Times New Roman" w:hAnsi="Times New Roman"/>
          <w:spacing w:val="-3"/>
          <w:sz w:val="22"/>
          <w:szCs w:val="22"/>
        </w:rPr>
        <w:t>á</w:t>
      </w:r>
      <w:r w:rsidR="005B0E4D" w:rsidRPr="001F162E">
        <w:rPr>
          <w:rFonts w:ascii="Times New Roman" w:hAnsi="Times New Roman"/>
          <w:spacing w:val="-3"/>
          <w:sz w:val="22"/>
          <w:szCs w:val="22"/>
        </w:rPr>
        <w:t xml:space="preserve">n kezelés következményeként is. </w:t>
      </w:r>
      <w:r w:rsidR="00EC49F8" w:rsidRPr="001F162E">
        <w:rPr>
          <w:rFonts w:ascii="Times New Roman" w:hAnsi="Times New Roman"/>
          <w:spacing w:val="-3"/>
          <w:sz w:val="22"/>
          <w:szCs w:val="22"/>
        </w:rPr>
        <w:t>Ez befolyásolhatja a</w:t>
      </w:r>
      <w:r w:rsidR="00DB0159">
        <w:rPr>
          <w:rFonts w:ascii="Times New Roman" w:hAnsi="Times New Roman"/>
          <w:spacing w:val="-3"/>
          <w:sz w:val="22"/>
          <w:szCs w:val="22"/>
        </w:rPr>
        <w:t> </w:t>
      </w:r>
      <w:r w:rsidR="00EC49F8" w:rsidRPr="001F162E">
        <w:rPr>
          <w:rFonts w:ascii="Times New Roman" w:hAnsi="Times New Roman"/>
          <w:noProof/>
          <w:sz w:val="22"/>
          <w:szCs w:val="22"/>
        </w:rPr>
        <w:t>gépjárművezetéshez és gépek kezeléséhez szükséges képességeket</w:t>
      </w:r>
      <w:r w:rsidR="00EC49F8" w:rsidRPr="001F162E">
        <w:rPr>
          <w:rFonts w:ascii="Times New Roman" w:hAnsi="Times New Roman"/>
          <w:spacing w:val="-3"/>
          <w:sz w:val="22"/>
          <w:szCs w:val="22"/>
        </w:rPr>
        <w:t>.</w:t>
      </w:r>
      <w:r w:rsidR="005B0E4D" w:rsidRPr="001F162E">
        <w:rPr>
          <w:rFonts w:ascii="Times New Roman" w:hAnsi="Times New Roman"/>
          <w:spacing w:val="-3"/>
          <w:sz w:val="22"/>
          <w:szCs w:val="22"/>
        </w:rPr>
        <w:t xml:space="preserve"> </w:t>
      </w:r>
    </w:p>
    <w:p w14:paraId="7C99BEAE" w14:textId="77777777" w:rsidR="005B0E4D" w:rsidRPr="001F162E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</w:p>
    <w:p w14:paraId="3135252E" w14:textId="77777777" w:rsidR="005B0E4D" w:rsidRPr="001F162E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  <w:r w:rsidRPr="001F162E">
        <w:rPr>
          <w:rFonts w:ascii="Times New Roman" w:hAnsi="Times New Roman"/>
          <w:b/>
          <w:spacing w:val="-3"/>
          <w:sz w:val="22"/>
          <w:szCs w:val="22"/>
        </w:rPr>
        <w:lastRenderedPageBreak/>
        <w:t>4.8</w:t>
      </w:r>
      <w:r w:rsidRPr="001F162E">
        <w:rPr>
          <w:rFonts w:ascii="Times New Roman" w:hAnsi="Times New Roman"/>
          <w:b/>
          <w:spacing w:val="-3"/>
          <w:sz w:val="22"/>
          <w:szCs w:val="22"/>
        </w:rPr>
        <w:tab/>
        <w:t>Nemkívánatos hatások, mellékhatások</w:t>
      </w:r>
    </w:p>
    <w:p w14:paraId="5EE014E0" w14:textId="77777777" w:rsidR="005B0E4D" w:rsidRPr="001F162E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</w:p>
    <w:p w14:paraId="558DB3EF" w14:textId="77777777" w:rsidR="001D528F" w:rsidRPr="001F162E" w:rsidRDefault="005B0E4D" w:rsidP="009A3310">
      <w:pPr>
        <w:widowControl/>
        <w:tabs>
          <w:tab w:val="left" w:pos="567"/>
        </w:tabs>
        <w:rPr>
          <w:rFonts w:ascii="Times New Roman" w:hAnsi="Times New Roman"/>
          <w:noProof/>
          <w:sz w:val="22"/>
          <w:szCs w:val="22"/>
        </w:rPr>
      </w:pPr>
      <w:r w:rsidRPr="001F162E">
        <w:rPr>
          <w:rFonts w:ascii="Times New Roman" w:hAnsi="Times New Roman"/>
          <w:sz w:val="22"/>
          <w:szCs w:val="22"/>
        </w:rPr>
        <w:t xml:space="preserve">A mellékhatások az alábbiakban, szervrendszer </w:t>
      </w:r>
      <w:r w:rsidR="000226B8" w:rsidRPr="001F162E">
        <w:rPr>
          <w:rFonts w:ascii="Times New Roman" w:hAnsi="Times New Roman"/>
          <w:sz w:val="22"/>
          <w:szCs w:val="22"/>
        </w:rPr>
        <w:t xml:space="preserve">szerint </w:t>
      </w:r>
      <w:r w:rsidRPr="001F162E">
        <w:rPr>
          <w:rFonts w:ascii="Times New Roman" w:hAnsi="Times New Roman"/>
          <w:sz w:val="22"/>
          <w:szCs w:val="22"/>
        </w:rPr>
        <w:t xml:space="preserve">osztályok és gyakoriság szerint kerülnek </w:t>
      </w:r>
      <w:r w:rsidRPr="002B25C4">
        <w:rPr>
          <w:rFonts w:ascii="Times New Roman" w:hAnsi="Times New Roman"/>
          <w:sz w:val="22"/>
          <w:szCs w:val="22"/>
        </w:rPr>
        <w:t xml:space="preserve">felsorolásra. Gyakorisági kategóriák: </w:t>
      </w:r>
      <w:r w:rsidR="000E5ECA" w:rsidRPr="002B25C4">
        <w:rPr>
          <w:rFonts w:ascii="Times New Roman" w:hAnsi="Times New Roman"/>
          <w:noProof/>
          <w:sz w:val="22"/>
          <w:szCs w:val="22"/>
        </w:rPr>
        <w:t>n</w:t>
      </w:r>
      <w:r w:rsidR="001D528F" w:rsidRPr="002B25C4">
        <w:rPr>
          <w:rFonts w:ascii="Times New Roman" w:hAnsi="Times New Roman"/>
          <w:noProof/>
          <w:sz w:val="22"/>
          <w:szCs w:val="22"/>
        </w:rPr>
        <w:t>agyon gyakori</w:t>
      </w:r>
      <w:r w:rsidR="000E5ECA" w:rsidRPr="002B25C4">
        <w:rPr>
          <w:rFonts w:ascii="Times New Roman" w:hAnsi="Times New Roman"/>
          <w:noProof/>
          <w:sz w:val="22"/>
          <w:szCs w:val="22"/>
        </w:rPr>
        <w:t>:</w:t>
      </w:r>
      <w:r w:rsidR="001D528F" w:rsidRPr="002B25C4">
        <w:rPr>
          <w:rFonts w:ascii="Times New Roman" w:hAnsi="Times New Roman"/>
          <w:noProof/>
          <w:sz w:val="22"/>
          <w:szCs w:val="22"/>
        </w:rPr>
        <w:t xml:space="preserve"> (</w:t>
      </w:r>
      <w:r w:rsidR="001D528F" w:rsidRPr="002B25C4">
        <w:rPr>
          <w:rFonts w:ascii="Times New Roman" w:hAnsi="Times New Roman"/>
          <w:noProof/>
          <w:sz w:val="22"/>
          <w:szCs w:val="22"/>
        </w:rPr>
        <w:sym w:font="Symbol" w:char="F0B3"/>
      </w:r>
      <w:r w:rsidR="001D528F" w:rsidRPr="002B25C4">
        <w:rPr>
          <w:rFonts w:ascii="Times New Roman" w:hAnsi="Times New Roman"/>
          <w:noProof/>
          <w:sz w:val="22"/>
          <w:szCs w:val="22"/>
        </w:rPr>
        <w:t>1/10)</w:t>
      </w:r>
      <w:r w:rsidR="000E5ECA" w:rsidRPr="002B25C4">
        <w:rPr>
          <w:rFonts w:ascii="Times New Roman" w:hAnsi="Times New Roman"/>
          <w:noProof/>
          <w:sz w:val="22"/>
          <w:szCs w:val="22"/>
        </w:rPr>
        <w:t xml:space="preserve">, </w:t>
      </w:r>
      <w:r w:rsidR="000E5ECA" w:rsidRPr="009A3310">
        <w:rPr>
          <w:noProof/>
          <w:sz w:val="22"/>
          <w:szCs w:val="22"/>
        </w:rPr>
        <w:t>g</w:t>
      </w:r>
      <w:r w:rsidR="001D528F" w:rsidRPr="009A3310">
        <w:rPr>
          <w:noProof/>
          <w:sz w:val="22"/>
          <w:szCs w:val="22"/>
        </w:rPr>
        <w:t>yakori</w:t>
      </w:r>
      <w:r w:rsidR="000E5ECA" w:rsidRPr="002B25C4">
        <w:rPr>
          <w:noProof/>
          <w:sz w:val="22"/>
          <w:szCs w:val="22"/>
        </w:rPr>
        <w:t>:</w:t>
      </w:r>
      <w:r w:rsidR="001D528F" w:rsidRPr="009A3310">
        <w:rPr>
          <w:noProof/>
          <w:sz w:val="22"/>
          <w:szCs w:val="22"/>
        </w:rPr>
        <w:t xml:space="preserve"> (</w:t>
      </w:r>
      <w:r w:rsidR="001D528F" w:rsidRPr="009A3310">
        <w:rPr>
          <w:noProof/>
          <w:sz w:val="22"/>
          <w:szCs w:val="22"/>
        </w:rPr>
        <w:sym w:font="Symbol" w:char="F0B3"/>
      </w:r>
      <w:r w:rsidR="001D528F" w:rsidRPr="009A3310">
        <w:rPr>
          <w:noProof/>
          <w:sz w:val="22"/>
          <w:szCs w:val="22"/>
        </w:rPr>
        <w:t>1/100 – &lt;1/10)</w:t>
      </w:r>
      <w:r w:rsidR="000E5ECA" w:rsidRPr="002B25C4">
        <w:rPr>
          <w:noProof/>
          <w:sz w:val="22"/>
          <w:szCs w:val="22"/>
        </w:rPr>
        <w:t>, n</w:t>
      </w:r>
      <w:r w:rsidR="001D528F" w:rsidRPr="009A3310">
        <w:rPr>
          <w:noProof/>
          <w:sz w:val="22"/>
          <w:szCs w:val="22"/>
        </w:rPr>
        <w:t>em gyakori</w:t>
      </w:r>
      <w:r w:rsidR="000E5ECA" w:rsidRPr="002B25C4">
        <w:rPr>
          <w:noProof/>
          <w:sz w:val="22"/>
          <w:szCs w:val="22"/>
        </w:rPr>
        <w:t>:</w:t>
      </w:r>
      <w:r w:rsidR="001D528F" w:rsidRPr="009A3310">
        <w:rPr>
          <w:noProof/>
          <w:sz w:val="22"/>
          <w:szCs w:val="22"/>
        </w:rPr>
        <w:t xml:space="preserve"> (</w:t>
      </w:r>
      <w:r w:rsidR="001D528F" w:rsidRPr="009A3310">
        <w:rPr>
          <w:noProof/>
          <w:sz w:val="22"/>
          <w:szCs w:val="22"/>
        </w:rPr>
        <w:sym w:font="Symbol" w:char="F0B3"/>
      </w:r>
      <w:r w:rsidR="001D528F" w:rsidRPr="009A3310">
        <w:rPr>
          <w:noProof/>
          <w:sz w:val="22"/>
          <w:szCs w:val="22"/>
        </w:rPr>
        <w:t>1/1000 – &lt;1/100)</w:t>
      </w:r>
      <w:r w:rsidR="004C74E3" w:rsidRPr="009A3310">
        <w:rPr>
          <w:noProof/>
          <w:sz w:val="22"/>
          <w:szCs w:val="22"/>
        </w:rPr>
        <w:t>,</w:t>
      </w:r>
      <w:r w:rsidR="002B25C4">
        <w:rPr>
          <w:noProof/>
          <w:sz w:val="22"/>
          <w:szCs w:val="22"/>
        </w:rPr>
        <w:t xml:space="preserve"> </w:t>
      </w:r>
      <w:r w:rsidR="000E5ECA" w:rsidRPr="002B25C4">
        <w:rPr>
          <w:noProof/>
          <w:sz w:val="22"/>
          <w:szCs w:val="22"/>
        </w:rPr>
        <w:t>r</w:t>
      </w:r>
      <w:r w:rsidR="001D528F" w:rsidRPr="009A3310">
        <w:rPr>
          <w:noProof/>
          <w:sz w:val="22"/>
          <w:szCs w:val="22"/>
        </w:rPr>
        <w:t>itka</w:t>
      </w:r>
      <w:r w:rsidR="000E5ECA" w:rsidRPr="002B25C4">
        <w:rPr>
          <w:noProof/>
          <w:sz w:val="22"/>
          <w:szCs w:val="22"/>
        </w:rPr>
        <w:t>:</w:t>
      </w:r>
      <w:r w:rsidR="001D528F" w:rsidRPr="009A3310">
        <w:rPr>
          <w:noProof/>
          <w:sz w:val="22"/>
          <w:szCs w:val="22"/>
        </w:rPr>
        <w:t xml:space="preserve"> (</w:t>
      </w:r>
      <w:r w:rsidR="001D528F" w:rsidRPr="009A3310">
        <w:rPr>
          <w:noProof/>
          <w:sz w:val="22"/>
          <w:szCs w:val="22"/>
        </w:rPr>
        <w:sym w:font="Symbol" w:char="F0B3"/>
      </w:r>
      <w:r w:rsidR="001D528F" w:rsidRPr="009A3310">
        <w:rPr>
          <w:noProof/>
          <w:sz w:val="22"/>
          <w:szCs w:val="22"/>
        </w:rPr>
        <w:t>1/10 000 – &lt;1/1000)</w:t>
      </w:r>
      <w:r w:rsidR="000E5ECA" w:rsidRPr="002B25C4">
        <w:rPr>
          <w:noProof/>
          <w:sz w:val="22"/>
          <w:szCs w:val="22"/>
        </w:rPr>
        <w:t>, n</w:t>
      </w:r>
      <w:r w:rsidR="001D528F" w:rsidRPr="009A3310">
        <w:rPr>
          <w:noProof/>
          <w:sz w:val="22"/>
          <w:szCs w:val="22"/>
        </w:rPr>
        <w:t>agyon ritka</w:t>
      </w:r>
      <w:r w:rsidR="000E5ECA" w:rsidRPr="002B25C4">
        <w:rPr>
          <w:noProof/>
          <w:sz w:val="22"/>
          <w:szCs w:val="22"/>
        </w:rPr>
        <w:t>:</w:t>
      </w:r>
      <w:r w:rsidR="001D528F" w:rsidRPr="009A3310">
        <w:rPr>
          <w:noProof/>
          <w:sz w:val="22"/>
          <w:szCs w:val="22"/>
        </w:rPr>
        <w:t xml:space="preserve"> (&lt;1/10 000), </w:t>
      </w:r>
      <w:r w:rsidR="000E5ECA" w:rsidRPr="002B25C4">
        <w:rPr>
          <w:rFonts w:ascii="Times New Roman" w:hAnsi="Times New Roman"/>
          <w:noProof/>
          <w:sz w:val="22"/>
          <w:szCs w:val="22"/>
        </w:rPr>
        <w:t>n</w:t>
      </w:r>
      <w:r w:rsidR="001D528F" w:rsidRPr="002B25C4">
        <w:rPr>
          <w:rFonts w:ascii="Times New Roman" w:hAnsi="Times New Roman"/>
          <w:noProof/>
          <w:sz w:val="22"/>
          <w:szCs w:val="22"/>
        </w:rPr>
        <w:t>em ismert (a</w:t>
      </w:r>
      <w:r w:rsidR="009E346B">
        <w:rPr>
          <w:rFonts w:ascii="Times New Roman" w:hAnsi="Times New Roman"/>
          <w:noProof/>
          <w:sz w:val="22"/>
          <w:szCs w:val="22"/>
        </w:rPr>
        <w:t xml:space="preserve"> gyakoriság a</w:t>
      </w:r>
      <w:r w:rsidR="001730B8">
        <w:rPr>
          <w:rFonts w:ascii="Times New Roman" w:hAnsi="Times New Roman"/>
          <w:noProof/>
          <w:sz w:val="22"/>
          <w:szCs w:val="22"/>
        </w:rPr>
        <w:t> </w:t>
      </w:r>
      <w:r w:rsidR="001D528F" w:rsidRPr="001F162E">
        <w:rPr>
          <w:rFonts w:ascii="Times New Roman" w:hAnsi="Times New Roman"/>
          <w:noProof/>
          <w:sz w:val="22"/>
          <w:szCs w:val="22"/>
        </w:rPr>
        <w:t>rendelkezésre álló adatokból nem állapítható meg)</w:t>
      </w:r>
      <w:r w:rsidR="002B25C4">
        <w:rPr>
          <w:rFonts w:ascii="Times New Roman" w:hAnsi="Times New Roman"/>
          <w:noProof/>
          <w:sz w:val="22"/>
          <w:szCs w:val="22"/>
        </w:rPr>
        <w:t>.</w:t>
      </w:r>
    </w:p>
    <w:p w14:paraId="383CBA81" w14:textId="77777777" w:rsidR="00EC49F8" w:rsidRPr="00946903" w:rsidRDefault="00EC49F8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401EA3">
        <w:rPr>
          <w:rFonts w:ascii="Times New Roman" w:hAnsi="Times New Roman"/>
          <w:sz w:val="22"/>
          <w:szCs w:val="22"/>
        </w:rPr>
        <w:t xml:space="preserve">A </w:t>
      </w:r>
      <w:r w:rsidR="00C3341C" w:rsidRPr="00401EA3">
        <w:rPr>
          <w:rFonts w:ascii="Times New Roman" w:hAnsi="Times New Roman"/>
          <w:sz w:val="22"/>
          <w:szCs w:val="22"/>
        </w:rPr>
        <w:t xml:space="preserve">mellékhatásként </w:t>
      </w:r>
      <w:r w:rsidRPr="00401EA3">
        <w:rPr>
          <w:rFonts w:ascii="Times New Roman" w:hAnsi="Times New Roman"/>
          <w:sz w:val="22"/>
          <w:szCs w:val="22"/>
        </w:rPr>
        <w:t>jelentett t</w:t>
      </w:r>
      <w:r w:rsidRPr="00946903">
        <w:rPr>
          <w:rFonts w:ascii="Times New Roman" w:hAnsi="Times New Roman"/>
          <w:sz w:val="22"/>
          <w:szCs w:val="22"/>
        </w:rPr>
        <w:t xml:space="preserve">ünetek egy része a migrén tüneteivel lehet összefüggésben. </w:t>
      </w:r>
    </w:p>
    <w:p w14:paraId="0CCBC92C" w14:textId="77777777" w:rsidR="005B0E4D" w:rsidRPr="00297AF0" w:rsidRDefault="005B0E4D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</w:p>
    <w:p w14:paraId="00F15C74" w14:textId="77777777" w:rsidR="00EC49F8" w:rsidRPr="001F162E" w:rsidRDefault="00EC49F8" w:rsidP="009A3310">
      <w:pPr>
        <w:widowControl/>
        <w:tabs>
          <w:tab w:val="left" w:pos="567"/>
        </w:tabs>
        <w:rPr>
          <w:rFonts w:ascii="Times New Roman" w:hAnsi="Times New Roman"/>
          <w:i/>
          <w:iCs/>
          <w:sz w:val="22"/>
          <w:szCs w:val="22"/>
        </w:rPr>
      </w:pPr>
      <w:r w:rsidRPr="001F162E">
        <w:rPr>
          <w:rFonts w:ascii="Times New Roman" w:hAnsi="Times New Roman"/>
          <w:i/>
          <w:iCs/>
          <w:sz w:val="22"/>
          <w:szCs w:val="22"/>
        </w:rPr>
        <w:t xml:space="preserve">Immunrendszeri betegségek és tünetek </w:t>
      </w:r>
    </w:p>
    <w:p w14:paraId="46747BD9" w14:textId="77777777" w:rsidR="00EC49F8" w:rsidRPr="00401EA3" w:rsidRDefault="00EC49F8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401EA3">
        <w:rPr>
          <w:rFonts w:ascii="Times New Roman" w:hAnsi="Times New Roman"/>
          <w:sz w:val="22"/>
          <w:szCs w:val="22"/>
        </w:rPr>
        <w:t xml:space="preserve">Nem ismert: Túlérzékenységi reakciók a bőrtünetektől </w:t>
      </w:r>
      <w:r w:rsidR="00A95AD4" w:rsidRPr="00401EA3">
        <w:rPr>
          <w:rFonts w:ascii="Times New Roman" w:hAnsi="Times New Roman"/>
          <w:sz w:val="22"/>
          <w:szCs w:val="22"/>
        </w:rPr>
        <w:t xml:space="preserve">(pl. urticaria) </w:t>
      </w:r>
      <w:r w:rsidRPr="00401EA3">
        <w:rPr>
          <w:rFonts w:ascii="Times New Roman" w:hAnsi="Times New Roman"/>
          <w:sz w:val="22"/>
          <w:szCs w:val="22"/>
        </w:rPr>
        <w:t>egészen a</w:t>
      </w:r>
      <w:r w:rsidR="00292B30" w:rsidRPr="00401EA3">
        <w:rPr>
          <w:rFonts w:ascii="Times New Roman" w:hAnsi="Times New Roman"/>
          <w:sz w:val="22"/>
          <w:szCs w:val="22"/>
        </w:rPr>
        <w:t>z</w:t>
      </w:r>
      <w:r w:rsidRPr="00401EA3">
        <w:rPr>
          <w:rFonts w:ascii="Times New Roman" w:hAnsi="Times New Roman"/>
          <w:sz w:val="22"/>
          <w:szCs w:val="22"/>
        </w:rPr>
        <w:t xml:space="preserve"> anafilaxiás reakcióig. </w:t>
      </w:r>
    </w:p>
    <w:p w14:paraId="7DC00607" w14:textId="77777777" w:rsidR="00EC49F8" w:rsidRPr="00401EA3" w:rsidRDefault="00EC49F8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</w:p>
    <w:p w14:paraId="4AB429D0" w14:textId="77777777" w:rsidR="004C74E3" w:rsidRPr="000F36CD" w:rsidRDefault="004C74E3" w:rsidP="009A3310">
      <w:pPr>
        <w:widowControl/>
        <w:tabs>
          <w:tab w:val="left" w:pos="567"/>
        </w:tabs>
        <w:rPr>
          <w:rFonts w:ascii="Times New Roman" w:hAnsi="Times New Roman"/>
          <w:i/>
          <w:sz w:val="22"/>
          <w:szCs w:val="22"/>
        </w:rPr>
      </w:pPr>
      <w:r w:rsidRPr="000F36CD">
        <w:rPr>
          <w:rFonts w:ascii="Times New Roman" w:hAnsi="Times New Roman"/>
          <w:i/>
          <w:sz w:val="22"/>
          <w:szCs w:val="22"/>
        </w:rPr>
        <w:t>Pszichiátriai kórképek</w:t>
      </w:r>
    </w:p>
    <w:p w14:paraId="7CB4E05C" w14:textId="77777777" w:rsidR="004C74E3" w:rsidRPr="00401EA3" w:rsidRDefault="004C74E3" w:rsidP="009A3310">
      <w:pPr>
        <w:widowControl/>
        <w:tabs>
          <w:tab w:val="left" w:pos="567"/>
        </w:tabs>
        <w:rPr>
          <w:rFonts w:ascii="Times New Roman" w:hAnsi="Times New Roman"/>
          <w:bCs/>
          <w:sz w:val="22"/>
          <w:szCs w:val="22"/>
        </w:rPr>
      </w:pPr>
      <w:r w:rsidRPr="00401EA3">
        <w:rPr>
          <w:rFonts w:ascii="Times New Roman" w:hAnsi="Times New Roman"/>
          <w:bCs/>
          <w:sz w:val="22"/>
          <w:szCs w:val="22"/>
        </w:rPr>
        <w:t>Nem ismert: Szorongás</w:t>
      </w:r>
    </w:p>
    <w:p w14:paraId="4210146B" w14:textId="77777777" w:rsidR="004C74E3" w:rsidRPr="00963510" w:rsidRDefault="004C74E3" w:rsidP="009A3310">
      <w:pPr>
        <w:widowControl/>
        <w:tabs>
          <w:tab w:val="left" w:pos="567"/>
        </w:tabs>
        <w:rPr>
          <w:rFonts w:ascii="Times New Roman" w:hAnsi="Times New Roman"/>
          <w:bCs/>
          <w:sz w:val="22"/>
          <w:szCs w:val="22"/>
        </w:rPr>
      </w:pPr>
    </w:p>
    <w:p w14:paraId="7DEC3565" w14:textId="77777777" w:rsidR="00376720" w:rsidRPr="001F162E" w:rsidRDefault="00376720" w:rsidP="009A3310">
      <w:pPr>
        <w:widowControl/>
        <w:tabs>
          <w:tab w:val="left" w:pos="567"/>
        </w:tabs>
        <w:rPr>
          <w:rFonts w:ascii="Times New Roman" w:hAnsi="Times New Roman"/>
          <w:i/>
          <w:iCs/>
          <w:sz w:val="22"/>
          <w:szCs w:val="22"/>
        </w:rPr>
      </w:pPr>
      <w:r w:rsidRPr="001F162E">
        <w:rPr>
          <w:rFonts w:ascii="Times New Roman" w:hAnsi="Times New Roman"/>
          <w:i/>
          <w:iCs/>
          <w:sz w:val="22"/>
          <w:szCs w:val="22"/>
        </w:rPr>
        <w:t>Idegrendszeri betegségek és tünetek</w:t>
      </w:r>
    </w:p>
    <w:p w14:paraId="69C94C70" w14:textId="77777777" w:rsidR="00376720" w:rsidRPr="00297AF0" w:rsidRDefault="00376720" w:rsidP="009A3310">
      <w:pPr>
        <w:widowControl/>
        <w:tabs>
          <w:tab w:val="left" w:pos="567"/>
        </w:tabs>
        <w:overflowPunct/>
        <w:textAlignment w:val="auto"/>
        <w:rPr>
          <w:rFonts w:ascii="Times New Roman" w:hAnsi="Times New Roman"/>
          <w:iCs/>
          <w:sz w:val="22"/>
          <w:szCs w:val="22"/>
        </w:rPr>
      </w:pPr>
      <w:r w:rsidRPr="00401EA3">
        <w:rPr>
          <w:rFonts w:ascii="Times New Roman" w:hAnsi="Times New Roman"/>
          <w:iCs/>
          <w:sz w:val="22"/>
          <w:szCs w:val="22"/>
        </w:rPr>
        <w:t xml:space="preserve">Gyakori: </w:t>
      </w:r>
      <w:r w:rsidR="00A95AD4" w:rsidRPr="00401EA3">
        <w:rPr>
          <w:rFonts w:ascii="Times New Roman" w:hAnsi="Times New Roman"/>
          <w:iCs/>
          <w:sz w:val="22"/>
          <w:szCs w:val="22"/>
        </w:rPr>
        <w:t>S</w:t>
      </w:r>
      <w:r w:rsidRPr="00401EA3">
        <w:rPr>
          <w:rFonts w:ascii="Times New Roman" w:hAnsi="Times New Roman"/>
          <w:iCs/>
          <w:sz w:val="22"/>
          <w:szCs w:val="22"/>
        </w:rPr>
        <w:t>zédülés, álmosság</w:t>
      </w:r>
      <w:r w:rsidR="00A95AD4" w:rsidRPr="00401EA3">
        <w:rPr>
          <w:rFonts w:ascii="Times New Roman" w:hAnsi="Times New Roman"/>
          <w:iCs/>
          <w:sz w:val="22"/>
          <w:szCs w:val="22"/>
        </w:rPr>
        <w:t xml:space="preserve">, érzékelési zavarok, mint a </w:t>
      </w:r>
      <w:r w:rsidR="00A95AD4" w:rsidRPr="00401EA3">
        <w:rPr>
          <w:rFonts w:ascii="Times New Roman" w:hAnsi="Times New Roman"/>
          <w:sz w:val="22"/>
          <w:szCs w:val="22"/>
          <w:lang w:eastAsia="hu-HU" w:bidi="mni-IN"/>
        </w:rPr>
        <w:t>paraesthesia és</w:t>
      </w:r>
      <w:r w:rsidR="00C3341C" w:rsidRPr="00401EA3">
        <w:rPr>
          <w:rFonts w:ascii="Times New Roman" w:hAnsi="Times New Roman"/>
          <w:sz w:val="22"/>
          <w:szCs w:val="22"/>
          <w:lang w:eastAsia="hu-HU" w:bidi="mni-IN"/>
        </w:rPr>
        <w:t xml:space="preserve"> </w:t>
      </w:r>
      <w:r w:rsidR="00A95AD4" w:rsidRPr="00946903">
        <w:rPr>
          <w:rFonts w:ascii="Times New Roman" w:hAnsi="Times New Roman"/>
          <w:sz w:val="22"/>
          <w:szCs w:val="22"/>
          <w:lang w:eastAsia="hu-HU" w:bidi="mni-IN"/>
        </w:rPr>
        <w:t>hypaesthesia</w:t>
      </w:r>
      <w:r w:rsidRPr="00297AF0">
        <w:rPr>
          <w:rFonts w:ascii="Times New Roman" w:hAnsi="Times New Roman"/>
          <w:iCs/>
          <w:sz w:val="22"/>
          <w:szCs w:val="22"/>
        </w:rPr>
        <w:t xml:space="preserve">. </w:t>
      </w:r>
    </w:p>
    <w:p w14:paraId="6A86627D" w14:textId="77777777" w:rsidR="00A95AD4" w:rsidRPr="00401EA3" w:rsidRDefault="00A95AD4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1F162E">
        <w:rPr>
          <w:rFonts w:ascii="Times New Roman" w:hAnsi="Times New Roman"/>
          <w:iCs/>
          <w:sz w:val="22"/>
          <w:szCs w:val="22"/>
        </w:rPr>
        <w:t>Nem ismert: Görcsrohamok, bár néhány esetben olyan betegeknél észlelték, akik</w:t>
      </w:r>
      <w:r w:rsidRPr="001F162E">
        <w:rPr>
          <w:rFonts w:ascii="Times New Roman" w:hAnsi="Times New Roman"/>
          <w:sz w:val="22"/>
          <w:szCs w:val="22"/>
        </w:rPr>
        <w:t xml:space="preserve"> kórtörténetében szerepeltek rohamok, vagy akik erre állapotuk miatt erre egyébként is hajlamosak voltak. Ugyanakkor olyan betegekről is beszámoltak, ahol ilyen hajlamosító tényezők nem álltak fenn.</w:t>
      </w:r>
      <w:r w:rsidR="00C3341C" w:rsidRPr="00401EA3">
        <w:rPr>
          <w:rFonts w:ascii="Times New Roman" w:hAnsi="Times New Roman"/>
          <w:sz w:val="22"/>
          <w:szCs w:val="22"/>
        </w:rPr>
        <w:t xml:space="preserve"> </w:t>
      </w:r>
      <w:r w:rsidRPr="00401EA3">
        <w:rPr>
          <w:rFonts w:ascii="Times New Roman" w:hAnsi="Times New Roman"/>
          <w:sz w:val="22"/>
          <w:szCs w:val="22"/>
        </w:rPr>
        <w:t xml:space="preserve">Tremor, dystonia, nystagmus, scotoma. </w:t>
      </w:r>
    </w:p>
    <w:p w14:paraId="407D54A4" w14:textId="77777777" w:rsidR="00A95AD4" w:rsidRPr="00401EA3" w:rsidRDefault="00A95AD4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</w:p>
    <w:p w14:paraId="2324DB64" w14:textId="77777777" w:rsidR="00A95AD4" w:rsidRPr="001F162E" w:rsidRDefault="00A95AD4" w:rsidP="009A3310">
      <w:pPr>
        <w:widowControl/>
        <w:tabs>
          <w:tab w:val="left" w:pos="567"/>
        </w:tabs>
        <w:rPr>
          <w:rFonts w:ascii="Times New Roman" w:hAnsi="Times New Roman"/>
          <w:bCs/>
          <w:i/>
          <w:iCs/>
          <w:sz w:val="22"/>
          <w:szCs w:val="22"/>
        </w:rPr>
      </w:pPr>
      <w:r w:rsidRPr="001F162E">
        <w:rPr>
          <w:rFonts w:ascii="Times New Roman" w:hAnsi="Times New Roman"/>
          <w:bCs/>
          <w:i/>
          <w:iCs/>
          <w:sz w:val="22"/>
          <w:szCs w:val="22"/>
        </w:rPr>
        <w:t xml:space="preserve">Szembetegségek és szemészeti tünetek </w:t>
      </w:r>
    </w:p>
    <w:p w14:paraId="58014D90" w14:textId="77777777" w:rsidR="00A95AD4" w:rsidRPr="00401EA3" w:rsidRDefault="00A95AD4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401EA3">
        <w:rPr>
          <w:rFonts w:ascii="Times New Roman" w:hAnsi="Times New Roman"/>
          <w:sz w:val="22"/>
          <w:szCs w:val="22"/>
        </w:rPr>
        <w:t>Nem ismert</w:t>
      </w:r>
      <w:r w:rsidRPr="00401EA3">
        <w:rPr>
          <w:rFonts w:ascii="Times New Roman" w:hAnsi="Times New Roman"/>
          <w:i/>
          <w:iCs/>
          <w:sz w:val="22"/>
          <w:szCs w:val="22"/>
        </w:rPr>
        <w:t>:</w:t>
      </w:r>
      <w:r w:rsidRPr="00401EA3">
        <w:rPr>
          <w:rFonts w:ascii="Times New Roman" w:hAnsi="Times New Roman"/>
          <w:sz w:val="22"/>
          <w:szCs w:val="22"/>
        </w:rPr>
        <w:t xml:space="preserve"> Hunyorgás, diplopia, látáscsökkenés. Látásvesztés, esetenként permanens elváltozással. A migrénes roham alatt gyógyszerhatástól függetlenül is bekövetkezhetnek látászavarok. </w:t>
      </w:r>
    </w:p>
    <w:p w14:paraId="45097D08" w14:textId="77777777" w:rsidR="00A95AD4" w:rsidRPr="00401EA3" w:rsidRDefault="00A95AD4" w:rsidP="009A3310">
      <w:pPr>
        <w:widowControl/>
        <w:tabs>
          <w:tab w:val="left" w:pos="567"/>
        </w:tabs>
        <w:rPr>
          <w:rFonts w:ascii="Times New Roman" w:hAnsi="Times New Roman"/>
          <w:b/>
          <w:i/>
          <w:sz w:val="22"/>
          <w:szCs w:val="22"/>
        </w:rPr>
      </w:pPr>
    </w:p>
    <w:p w14:paraId="180E6F14" w14:textId="77777777" w:rsidR="00A95AD4" w:rsidRPr="001F162E" w:rsidRDefault="00A95AD4" w:rsidP="009A3310">
      <w:pPr>
        <w:widowControl/>
        <w:tabs>
          <w:tab w:val="left" w:pos="567"/>
        </w:tabs>
        <w:rPr>
          <w:rFonts w:ascii="Times New Roman" w:hAnsi="Times New Roman"/>
          <w:i/>
          <w:iCs/>
          <w:sz w:val="22"/>
          <w:szCs w:val="22"/>
        </w:rPr>
      </w:pPr>
      <w:r w:rsidRPr="001F162E">
        <w:rPr>
          <w:rFonts w:ascii="Times New Roman" w:hAnsi="Times New Roman"/>
          <w:i/>
          <w:iCs/>
          <w:sz w:val="22"/>
          <w:szCs w:val="22"/>
        </w:rPr>
        <w:t>Szívbetegségek és a szívvel kapcsolatos tünetek</w:t>
      </w:r>
    </w:p>
    <w:p w14:paraId="7CC81D91" w14:textId="77777777" w:rsidR="00A95AD4" w:rsidRPr="00946903" w:rsidRDefault="00A95AD4" w:rsidP="009A3310">
      <w:pPr>
        <w:widowControl/>
        <w:tabs>
          <w:tab w:val="left" w:pos="567"/>
        </w:tabs>
        <w:rPr>
          <w:rFonts w:ascii="Times New Roman" w:hAnsi="Times New Roman"/>
          <w:bCs/>
          <w:sz w:val="22"/>
          <w:szCs w:val="22"/>
        </w:rPr>
      </w:pPr>
      <w:r w:rsidRPr="00401EA3">
        <w:rPr>
          <w:rFonts w:ascii="Times New Roman" w:hAnsi="Times New Roman"/>
          <w:iCs/>
          <w:sz w:val="22"/>
          <w:szCs w:val="22"/>
        </w:rPr>
        <w:t>Nem ismert</w:t>
      </w:r>
      <w:r w:rsidRPr="00401EA3">
        <w:rPr>
          <w:rFonts w:ascii="Times New Roman" w:hAnsi="Times New Roman"/>
          <w:sz w:val="22"/>
          <w:szCs w:val="22"/>
        </w:rPr>
        <w:t>: Bradycardia, tachycardia, palpitatio, cardialis arrhythmiak, átmeneti ischaemias EKG elváltozások, kosz</w:t>
      </w:r>
      <w:r w:rsidR="00F83B3E" w:rsidRPr="00401EA3">
        <w:rPr>
          <w:rFonts w:ascii="Times New Roman" w:hAnsi="Times New Roman"/>
          <w:sz w:val="22"/>
          <w:szCs w:val="22"/>
        </w:rPr>
        <w:t>o</w:t>
      </w:r>
      <w:r w:rsidRPr="00401EA3">
        <w:rPr>
          <w:rFonts w:ascii="Times New Roman" w:hAnsi="Times New Roman"/>
          <w:sz w:val="22"/>
          <w:szCs w:val="22"/>
        </w:rPr>
        <w:t>rúér vasospasmus, angina myocardialis infarktus (lásd 4.3 és 4.4</w:t>
      </w:r>
      <w:r w:rsidR="005E4185" w:rsidRPr="00401EA3">
        <w:rPr>
          <w:rFonts w:ascii="Times New Roman" w:hAnsi="Times New Roman"/>
          <w:sz w:val="22"/>
          <w:szCs w:val="22"/>
        </w:rPr>
        <w:t> </w:t>
      </w:r>
      <w:r w:rsidRPr="00401EA3">
        <w:rPr>
          <w:rFonts w:ascii="Times New Roman" w:hAnsi="Times New Roman"/>
          <w:sz w:val="22"/>
          <w:szCs w:val="22"/>
        </w:rPr>
        <w:t>pont).</w:t>
      </w:r>
    </w:p>
    <w:p w14:paraId="24233292" w14:textId="77777777" w:rsidR="00A95AD4" w:rsidRPr="00297AF0" w:rsidRDefault="00A95AD4" w:rsidP="009A3310">
      <w:pPr>
        <w:widowControl/>
        <w:tabs>
          <w:tab w:val="left" w:pos="567"/>
        </w:tabs>
        <w:rPr>
          <w:rFonts w:ascii="Times New Roman" w:hAnsi="Times New Roman"/>
          <w:b/>
          <w:i/>
          <w:sz w:val="22"/>
          <w:szCs w:val="22"/>
        </w:rPr>
      </w:pPr>
    </w:p>
    <w:p w14:paraId="7557DE48" w14:textId="77777777" w:rsidR="00EB4228" w:rsidRPr="001F162E" w:rsidRDefault="00EB4228" w:rsidP="009A3310">
      <w:pPr>
        <w:widowControl/>
        <w:tabs>
          <w:tab w:val="left" w:pos="567"/>
        </w:tabs>
        <w:rPr>
          <w:rFonts w:ascii="Times New Roman" w:hAnsi="Times New Roman"/>
          <w:i/>
          <w:iCs/>
          <w:sz w:val="22"/>
          <w:szCs w:val="22"/>
        </w:rPr>
      </w:pPr>
      <w:r w:rsidRPr="001F162E">
        <w:rPr>
          <w:rFonts w:ascii="Times New Roman" w:hAnsi="Times New Roman"/>
          <w:i/>
          <w:iCs/>
          <w:sz w:val="22"/>
          <w:szCs w:val="22"/>
        </w:rPr>
        <w:t>Érbetegségek és tünetek</w:t>
      </w:r>
    </w:p>
    <w:p w14:paraId="46F768CA" w14:textId="77777777" w:rsidR="00EB4228" w:rsidRPr="00401EA3" w:rsidRDefault="00EB4228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401EA3">
        <w:rPr>
          <w:rFonts w:ascii="Times New Roman" w:hAnsi="Times New Roman"/>
          <w:sz w:val="22"/>
          <w:szCs w:val="22"/>
        </w:rPr>
        <w:t>Gyakori:</w:t>
      </w:r>
      <w:r w:rsidRPr="00401EA3">
        <w:rPr>
          <w:rFonts w:ascii="Times New Roman" w:hAnsi="Times New Roman"/>
          <w:i/>
          <w:iCs/>
          <w:sz w:val="22"/>
          <w:szCs w:val="22"/>
        </w:rPr>
        <w:t xml:space="preserve"> </w:t>
      </w:r>
      <w:r w:rsidRPr="00401EA3">
        <w:rPr>
          <w:rFonts w:ascii="Times New Roman" w:hAnsi="Times New Roman"/>
          <w:sz w:val="22"/>
          <w:szCs w:val="22"/>
        </w:rPr>
        <w:t xml:space="preserve">A vérnyomás átmeneti emelkedése, ami közvetlenül a kezelés után jelentkezik. Bőrpír. </w:t>
      </w:r>
    </w:p>
    <w:p w14:paraId="1C7BF84F" w14:textId="77777777" w:rsidR="00A95AD4" w:rsidRPr="004C74E3" w:rsidRDefault="00A95AD4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401EA3">
        <w:rPr>
          <w:rFonts w:ascii="Times New Roman" w:hAnsi="Times New Roman"/>
          <w:sz w:val="22"/>
          <w:szCs w:val="22"/>
        </w:rPr>
        <w:t>Nem ismert</w:t>
      </w:r>
      <w:r w:rsidRPr="00401EA3">
        <w:rPr>
          <w:rFonts w:ascii="Times New Roman" w:hAnsi="Times New Roman"/>
          <w:i/>
          <w:iCs/>
          <w:sz w:val="22"/>
          <w:szCs w:val="22"/>
        </w:rPr>
        <w:t>:</w:t>
      </w:r>
      <w:r w:rsidRPr="00401EA3">
        <w:rPr>
          <w:rFonts w:ascii="Times New Roman" w:hAnsi="Times New Roman"/>
          <w:sz w:val="22"/>
          <w:szCs w:val="22"/>
        </w:rPr>
        <w:t xml:space="preserve"> </w:t>
      </w:r>
      <w:r w:rsidRPr="00297AF0">
        <w:rPr>
          <w:rFonts w:ascii="Times New Roman" w:hAnsi="Times New Roman"/>
          <w:sz w:val="22"/>
          <w:szCs w:val="22"/>
        </w:rPr>
        <w:t>H</w:t>
      </w:r>
      <w:r w:rsidR="005E4185" w:rsidRPr="00297AF0">
        <w:rPr>
          <w:rFonts w:ascii="Times New Roman" w:hAnsi="Times New Roman"/>
          <w:sz w:val="22"/>
          <w:szCs w:val="22"/>
        </w:rPr>
        <w:t>y</w:t>
      </w:r>
      <w:r w:rsidRPr="00297AF0">
        <w:rPr>
          <w:rFonts w:ascii="Times New Roman" w:hAnsi="Times New Roman"/>
          <w:sz w:val="22"/>
          <w:szCs w:val="22"/>
        </w:rPr>
        <w:t>pot</w:t>
      </w:r>
      <w:r w:rsidR="005E4185" w:rsidRPr="00297AF0">
        <w:rPr>
          <w:rFonts w:ascii="Times New Roman" w:hAnsi="Times New Roman"/>
          <w:sz w:val="22"/>
          <w:szCs w:val="22"/>
        </w:rPr>
        <w:t>o</w:t>
      </w:r>
      <w:r w:rsidRPr="00297AF0">
        <w:rPr>
          <w:rFonts w:ascii="Times New Roman" w:hAnsi="Times New Roman"/>
          <w:sz w:val="22"/>
          <w:szCs w:val="22"/>
        </w:rPr>
        <w:t>nia, Rayna</w:t>
      </w:r>
      <w:r w:rsidRPr="004C74E3">
        <w:rPr>
          <w:rFonts w:ascii="Times New Roman" w:hAnsi="Times New Roman"/>
          <w:sz w:val="22"/>
          <w:szCs w:val="22"/>
        </w:rPr>
        <w:t>ud</w:t>
      </w:r>
      <w:r w:rsidR="009E346B">
        <w:rPr>
          <w:rFonts w:ascii="Times New Roman" w:hAnsi="Times New Roman"/>
          <w:sz w:val="22"/>
          <w:szCs w:val="22"/>
        </w:rPr>
        <w:t>-</w:t>
      </w:r>
      <w:r w:rsidRPr="004C74E3">
        <w:rPr>
          <w:rFonts w:ascii="Times New Roman" w:hAnsi="Times New Roman"/>
          <w:sz w:val="22"/>
          <w:szCs w:val="22"/>
        </w:rPr>
        <w:t xml:space="preserve">szindróma </w:t>
      </w:r>
    </w:p>
    <w:p w14:paraId="5AF1A9E4" w14:textId="77777777" w:rsidR="00376720" w:rsidRPr="00BA177C" w:rsidRDefault="00376720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</w:p>
    <w:p w14:paraId="040F7CB4" w14:textId="77777777" w:rsidR="00A95AD4" w:rsidRPr="001F162E" w:rsidRDefault="00A95AD4" w:rsidP="009A3310">
      <w:pPr>
        <w:widowControl/>
        <w:tabs>
          <w:tab w:val="left" w:pos="567"/>
        </w:tabs>
        <w:rPr>
          <w:rFonts w:ascii="Times New Roman" w:hAnsi="Times New Roman"/>
          <w:i/>
          <w:sz w:val="22"/>
          <w:szCs w:val="22"/>
        </w:rPr>
      </w:pPr>
      <w:r w:rsidRPr="001F162E">
        <w:rPr>
          <w:rFonts w:ascii="Times New Roman" w:hAnsi="Times New Roman"/>
          <w:i/>
          <w:sz w:val="22"/>
          <w:szCs w:val="22"/>
        </w:rPr>
        <w:t>Légzőrendszeri, mellkasi és mediastinalis betegségek és tünetek</w:t>
      </w:r>
    </w:p>
    <w:p w14:paraId="612FB5F1" w14:textId="77777777" w:rsidR="00A95AD4" w:rsidRPr="00401EA3" w:rsidRDefault="00A95AD4" w:rsidP="009A3310">
      <w:pPr>
        <w:widowControl/>
        <w:tabs>
          <w:tab w:val="left" w:pos="567"/>
        </w:tabs>
        <w:rPr>
          <w:rFonts w:ascii="Times New Roman" w:hAnsi="Times New Roman"/>
          <w:b/>
          <w:bCs/>
          <w:sz w:val="22"/>
          <w:szCs w:val="22"/>
        </w:rPr>
      </w:pPr>
      <w:r w:rsidRPr="00401EA3">
        <w:rPr>
          <w:rFonts w:ascii="Times New Roman" w:hAnsi="Times New Roman"/>
          <w:sz w:val="22"/>
          <w:szCs w:val="22"/>
        </w:rPr>
        <w:t>Gyakori: Dyspnoe</w:t>
      </w:r>
    </w:p>
    <w:p w14:paraId="7E63D35C" w14:textId="77777777" w:rsidR="00A95AD4" w:rsidRPr="00401EA3" w:rsidRDefault="00A95AD4" w:rsidP="009A3310">
      <w:pPr>
        <w:widowControl/>
        <w:tabs>
          <w:tab w:val="left" w:pos="567"/>
        </w:tabs>
        <w:rPr>
          <w:rFonts w:ascii="Times New Roman" w:hAnsi="Times New Roman"/>
          <w:b/>
          <w:bCs/>
          <w:i/>
          <w:sz w:val="22"/>
          <w:szCs w:val="22"/>
        </w:rPr>
      </w:pPr>
    </w:p>
    <w:p w14:paraId="56B07771" w14:textId="77777777" w:rsidR="00EB4228" w:rsidRPr="001F162E" w:rsidRDefault="00EB4228" w:rsidP="009A3310">
      <w:pPr>
        <w:widowControl/>
        <w:tabs>
          <w:tab w:val="left" w:pos="567"/>
        </w:tabs>
        <w:rPr>
          <w:rFonts w:ascii="Times New Roman" w:hAnsi="Times New Roman"/>
          <w:bCs/>
          <w:i/>
          <w:iCs/>
          <w:sz w:val="22"/>
          <w:szCs w:val="22"/>
        </w:rPr>
      </w:pPr>
      <w:r w:rsidRPr="001F162E">
        <w:rPr>
          <w:rFonts w:ascii="Times New Roman" w:hAnsi="Times New Roman"/>
          <w:bCs/>
          <w:i/>
          <w:iCs/>
          <w:sz w:val="22"/>
          <w:szCs w:val="22"/>
        </w:rPr>
        <w:t>Emésztőrendszeri betegségek és tünetek</w:t>
      </w:r>
    </w:p>
    <w:p w14:paraId="4AE3102D" w14:textId="77777777" w:rsidR="00EB4228" w:rsidRPr="00401EA3" w:rsidRDefault="00EB4228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401EA3">
        <w:rPr>
          <w:rFonts w:ascii="Times New Roman" w:hAnsi="Times New Roman"/>
          <w:sz w:val="22"/>
          <w:szCs w:val="22"/>
        </w:rPr>
        <w:t xml:space="preserve">Gyakori: </w:t>
      </w:r>
      <w:r w:rsidR="00FC3ECA" w:rsidRPr="00401EA3">
        <w:rPr>
          <w:rFonts w:ascii="Times New Roman" w:hAnsi="Times New Roman"/>
          <w:sz w:val="22"/>
          <w:szCs w:val="22"/>
        </w:rPr>
        <w:t>H</w:t>
      </w:r>
      <w:r w:rsidRPr="00401EA3">
        <w:rPr>
          <w:rFonts w:ascii="Times New Roman" w:hAnsi="Times New Roman"/>
          <w:sz w:val="22"/>
          <w:szCs w:val="22"/>
        </w:rPr>
        <w:t>ányinger, hányás előfordult néhány betegnél, de nem tisztázott, hogy ez a jelenség a</w:t>
      </w:r>
      <w:r w:rsidR="00DB0159">
        <w:rPr>
          <w:rFonts w:ascii="Times New Roman" w:hAnsi="Times New Roman"/>
          <w:sz w:val="22"/>
          <w:szCs w:val="22"/>
        </w:rPr>
        <w:t> </w:t>
      </w:r>
      <w:r w:rsidRPr="00401EA3">
        <w:rPr>
          <w:rFonts w:ascii="Times New Roman" w:hAnsi="Times New Roman"/>
          <w:sz w:val="22"/>
          <w:szCs w:val="22"/>
        </w:rPr>
        <w:t xml:space="preserve">szumatriptánhoz köthető vagy egy lappangó betegséghez. </w:t>
      </w:r>
    </w:p>
    <w:p w14:paraId="03F07E4B" w14:textId="233EE575" w:rsidR="00A95AD4" w:rsidRDefault="00A95AD4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401EA3">
        <w:rPr>
          <w:rFonts w:ascii="Times New Roman" w:hAnsi="Times New Roman"/>
          <w:sz w:val="22"/>
          <w:szCs w:val="22"/>
        </w:rPr>
        <w:t>Nem ismert</w:t>
      </w:r>
      <w:r w:rsidRPr="00401EA3">
        <w:rPr>
          <w:rFonts w:ascii="Times New Roman" w:hAnsi="Times New Roman"/>
          <w:i/>
          <w:iCs/>
          <w:sz w:val="22"/>
          <w:szCs w:val="22"/>
        </w:rPr>
        <w:t>:</w:t>
      </w:r>
      <w:r w:rsidRPr="00401EA3">
        <w:rPr>
          <w:rFonts w:ascii="Times New Roman" w:hAnsi="Times New Roman"/>
          <w:sz w:val="22"/>
          <w:szCs w:val="22"/>
        </w:rPr>
        <w:t xml:space="preserve"> </w:t>
      </w:r>
      <w:r w:rsidRPr="00946903">
        <w:rPr>
          <w:rFonts w:ascii="Times New Roman" w:hAnsi="Times New Roman"/>
          <w:sz w:val="22"/>
          <w:szCs w:val="22"/>
        </w:rPr>
        <w:t>Ischaemias colitis</w:t>
      </w:r>
      <w:r w:rsidR="00E92FB7" w:rsidRPr="00297AF0">
        <w:rPr>
          <w:rFonts w:ascii="Times New Roman" w:hAnsi="Times New Roman"/>
          <w:sz w:val="22"/>
          <w:szCs w:val="22"/>
        </w:rPr>
        <w:t>, hasme</w:t>
      </w:r>
      <w:r w:rsidRPr="00297AF0">
        <w:rPr>
          <w:rFonts w:ascii="Times New Roman" w:hAnsi="Times New Roman"/>
          <w:sz w:val="22"/>
          <w:szCs w:val="22"/>
        </w:rPr>
        <w:t>nés</w:t>
      </w:r>
      <w:r w:rsidR="004345D8">
        <w:rPr>
          <w:rFonts w:ascii="Times New Roman" w:hAnsi="Times New Roman"/>
          <w:sz w:val="22"/>
          <w:szCs w:val="22"/>
        </w:rPr>
        <w:t xml:space="preserve">, </w:t>
      </w:r>
      <w:r w:rsidR="004345D8" w:rsidRPr="004345D8">
        <w:rPr>
          <w:rFonts w:ascii="Times New Roman" w:hAnsi="Times New Roman"/>
          <w:sz w:val="22"/>
          <w:szCs w:val="22"/>
        </w:rPr>
        <w:t>dysphagia</w:t>
      </w:r>
      <w:r w:rsidR="0071493E">
        <w:rPr>
          <w:rFonts w:ascii="Times New Roman" w:hAnsi="Times New Roman"/>
          <w:sz w:val="22"/>
          <w:szCs w:val="22"/>
        </w:rPr>
        <w:t>.</w:t>
      </w:r>
      <w:r w:rsidRPr="00297AF0">
        <w:rPr>
          <w:rFonts w:ascii="Times New Roman" w:hAnsi="Times New Roman"/>
          <w:sz w:val="22"/>
          <w:szCs w:val="22"/>
        </w:rPr>
        <w:t xml:space="preserve"> </w:t>
      </w:r>
    </w:p>
    <w:p w14:paraId="3C29C4F5" w14:textId="77777777" w:rsidR="00D879D2" w:rsidRDefault="00D879D2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</w:p>
    <w:p w14:paraId="2975D04F" w14:textId="77777777" w:rsidR="00D879D2" w:rsidRPr="00D57DE1" w:rsidRDefault="00D879D2" w:rsidP="009A3310">
      <w:pPr>
        <w:widowControl/>
        <w:tabs>
          <w:tab w:val="left" w:pos="567"/>
        </w:tabs>
        <w:rPr>
          <w:rFonts w:ascii="Times New Roman" w:hAnsi="Times New Roman"/>
          <w:bCs/>
          <w:i/>
          <w:sz w:val="22"/>
          <w:szCs w:val="22"/>
        </w:rPr>
      </w:pPr>
      <w:r w:rsidRPr="00D57DE1">
        <w:rPr>
          <w:rFonts w:ascii="Times New Roman" w:hAnsi="Times New Roman"/>
          <w:i/>
          <w:sz w:val="22"/>
          <w:szCs w:val="22"/>
        </w:rPr>
        <w:t>A bőr és a bőr alatti szövet betegségei és tünetei</w:t>
      </w:r>
    </w:p>
    <w:p w14:paraId="27C5305B" w14:textId="77777777" w:rsidR="00D879D2" w:rsidRPr="00401EA3" w:rsidRDefault="00D879D2" w:rsidP="009A3310">
      <w:pPr>
        <w:widowControl/>
        <w:tabs>
          <w:tab w:val="left" w:pos="567"/>
        </w:tabs>
        <w:rPr>
          <w:rFonts w:ascii="Times New Roman" w:hAnsi="Times New Roman"/>
          <w:bCs/>
          <w:sz w:val="22"/>
          <w:szCs w:val="22"/>
        </w:rPr>
      </w:pPr>
      <w:r w:rsidRPr="00401EA3">
        <w:rPr>
          <w:rFonts w:ascii="Times New Roman" w:hAnsi="Times New Roman"/>
          <w:bCs/>
          <w:sz w:val="22"/>
          <w:szCs w:val="22"/>
        </w:rPr>
        <w:t>Nem ismert: Hyperhidrosis</w:t>
      </w:r>
    </w:p>
    <w:p w14:paraId="52DCDBBD" w14:textId="77777777" w:rsidR="00376720" w:rsidRPr="004C74E3" w:rsidRDefault="00376720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</w:p>
    <w:p w14:paraId="7DE6C2D7" w14:textId="77777777" w:rsidR="003F1264" w:rsidRPr="001F162E" w:rsidRDefault="003F1264" w:rsidP="009A3310">
      <w:pPr>
        <w:widowControl/>
        <w:tabs>
          <w:tab w:val="left" w:pos="567"/>
        </w:tabs>
        <w:rPr>
          <w:rFonts w:ascii="Times New Roman" w:hAnsi="Times New Roman"/>
          <w:bCs/>
          <w:i/>
          <w:iCs/>
          <w:sz w:val="22"/>
          <w:szCs w:val="22"/>
        </w:rPr>
      </w:pPr>
      <w:r w:rsidRPr="001F162E">
        <w:rPr>
          <w:rFonts w:ascii="Times New Roman" w:hAnsi="Times New Roman"/>
          <w:bCs/>
          <w:i/>
          <w:iCs/>
          <w:sz w:val="22"/>
          <w:szCs w:val="22"/>
        </w:rPr>
        <w:t>A csont-</w:t>
      </w:r>
      <w:r w:rsidR="002A031B" w:rsidRPr="001F162E">
        <w:rPr>
          <w:rFonts w:ascii="Times New Roman" w:hAnsi="Times New Roman"/>
          <w:bCs/>
          <w:i/>
          <w:iCs/>
          <w:sz w:val="22"/>
          <w:szCs w:val="22"/>
        </w:rPr>
        <w:t xml:space="preserve"> és </w:t>
      </w:r>
      <w:r w:rsidRPr="001F162E">
        <w:rPr>
          <w:rFonts w:ascii="Times New Roman" w:hAnsi="Times New Roman"/>
          <w:bCs/>
          <w:i/>
          <w:iCs/>
          <w:sz w:val="22"/>
          <w:szCs w:val="22"/>
        </w:rPr>
        <w:t>izomrendszer</w:t>
      </w:r>
      <w:r w:rsidR="00E92FB7" w:rsidRPr="001F162E">
        <w:rPr>
          <w:rFonts w:ascii="Times New Roman" w:hAnsi="Times New Roman"/>
          <w:bCs/>
          <w:i/>
          <w:iCs/>
          <w:sz w:val="22"/>
          <w:szCs w:val="22"/>
        </w:rPr>
        <w:t xml:space="preserve">, valamint </w:t>
      </w:r>
      <w:r w:rsidRPr="001F162E">
        <w:rPr>
          <w:rFonts w:ascii="Times New Roman" w:hAnsi="Times New Roman"/>
          <w:bCs/>
          <w:i/>
          <w:iCs/>
          <w:sz w:val="22"/>
          <w:szCs w:val="22"/>
        </w:rPr>
        <w:t xml:space="preserve">a kötőszövet betegségei és tünetei </w:t>
      </w:r>
    </w:p>
    <w:p w14:paraId="18CDA280" w14:textId="77777777" w:rsidR="003F1264" w:rsidRPr="00401EA3" w:rsidRDefault="003F1264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401EA3">
        <w:rPr>
          <w:rFonts w:ascii="Times New Roman" w:hAnsi="Times New Roman"/>
          <w:sz w:val="22"/>
          <w:szCs w:val="22"/>
        </w:rPr>
        <w:t>Gyakori: Nehézségérzet (rendszerint átmeneti, de lehet intenzív is és a test bármely részén jelentkezhet beleértve a mellkas és a toroktájékot is)</w:t>
      </w:r>
      <w:r w:rsidR="00E92FB7" w:rsidRPr="00401EA3">
        <w:rPr>
          <w:rFonts w:ascii="Times New Roman" w:hAnsi="Times New Roman"/>
          <w:sz w:val="22"/>
          <w:szCs w:val="22"/>
        </w:rPr>
        <w:t>, myalgia</w:t>
      </w:r>
      <w:r w:rsidRPr="00401EA3">
        <w:rPr>
          <w:rFonts w:ascii="Times New Roman" w:hAnsi="Times New Roman"/>
          <w:sz w:val="22"/>
          <w:szCs w:val="22"/>
        </w:rPr>
        <w:t xml:space="preserve">. </w:t>
      </w:r>
    </w:p>
    <w:p w14:paraId="23DFCDA9" w14:textId="77777777" w:rsidR="00E92FB7" w:rsidRPr="00297AF0" w:rsidRDefault="00E92FB7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946903">
        <w:rPr>
          <w:rFonts w:ascii="Times New Roman" w:hAnsi="Times New Roman"/>
          <w:sz w:val="22"/>
          <w:szCs w:val="22"/>
        </w:rPr>
        <w:t>Nem ismert</w:t>
      </w:r>
      <w:r w:rsidRPr="00297AF0">
        <w:rPr>
          <w:rFonts w:ascii="Times New Roman" w:hAnsi="Times New Roman"/>
          <w:iCs/>
          <w:sz w:val="22"/>
          <w:szCs w:val="22"/>
        </w:rPr>
        <w:t xml:space="preserve">: </w:t>
      </w:r>
      <w:r w:rsidRPr="00297AF0">
        <w:rPr>
          <w:rFonts w:ascii="Times New Roman" w:hAnsi="Times New Roman"/>
          <w:sz w:val="22"/>
          <w:szCs w:val="22"/>
        </w:rPr>
        <w:t>A nyak merevsége, arthralgia.</w:t>
      </w:r>
    </w:p>
    <w:p w14:paraId="5BE198F8" w14:textId="77777777" w:rsidR="00376720" w:rsidRPr="004C74E3" w:rsidRDefault="00376720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</w:p>
    <w:p w14:paraId="78B6545B" w14:textId="77777777" w:rsidR="003F1264" w:rsidRPr="001F162E" w:rsidRDefault="003F1264">
      <w:pPr>
        <w:keepNext/>
        <w:widowControl/>
        <w:tabs>
          <w:tab w:val="left" w:pos="567"/>
        </w:tabs>
        <w:rPr>
          <w:rFonts w:ascii="Times New Roman" w:hAnsi="Times New Roman"/>
          <w:i/>
          <w:iCs/>
          <w:sz w:val="22"/>
          <w:szCs w:val="22"/>
        </w:rPr>
      </w:pPr>
      <w:r w:rsidRPr="001F162E">
        <w:rPr>
          <w:rFonts w:ascii="Times New Roman" w:hAnsi="Times New Roman"/>
          <w:i/>
          <w:iCs/>
          <w:sz w:val="22"/>
          <w:szCs w:val="22"/>
        </w:rPr>
        <w:t xml:space="preserve">Általános tünetek, az alkalmazás helyén fellépő reakciók </w:t>
      </w:r>
    </w:p>
    <w:p w14:paraId="05CF2757" w14:textId="7CBBE2C9" w:rsidR="003F1264" w:rsidRDefault="003F1264">
      <w:pPr>
        <w:keepNext/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401EA3">
        <w:rPr>
          <w:rFonts w:ascii="Times New Roman" w:hAnsi="Times New Roman"/>
          <w:sz w:val="22"/>
          <w:szCs w:val="22"/>
        </w:rPr>
        <w:t>Gyakori:</w:t>
      </w:r>
      <w:r w:rsidRPr="00401EA3">
        <w:rPr>
          <w:rFonts w:ascii="Times New Roman" w:hAnsi="Times New Roman"/>
          <w:i/>
          <w:iCs/>
          <w:sz w:val="22"/>
          <w:szCs w:val="22"/>
        </w:rPr>
        <w:t xml:space="preserve"> </w:t>
      </w:r>
      <w:r w:rsidR="00FC3ECA" w:rsidRPr="00401EA3">
        <w:rPr>
          <w:rFonts w:ascii="Times New Roman" w:hAnsi="Times New Roman"/>
          <w:sz w:val="22"/>
          <w:szCs w:val="22"/>
        </w:rPr>
        <w:t>F</w:t>
      </w:r>
      <w:r w:rsidRPr="00401EA3">
        <w:rPr>
          <w:rFonts w:ascii="Times New Roman" w:hAnsi="Times New Roman"/>
          <w:sz w:val="22"/>
          <w:szCs w:val="22"/>
        </w:rPr>
        <w:t>ájdalom, melegség</w:t>
      </w:r>
      <w:r w:rsidR="00E92FB7" w:rsidRPr="00401EA3">
        <w:rPr>
          <w:rFonts w:ascii="Times New Roman" w:hAnsi="Times New Roman"/>
          <w:sz w:val="22"/>
          <w:szCs w:val="22"/>
        </w:rPr>
        <w:t>- vagy hideg</w:t>
      </w:r>
      <w:r w:rsidRPr="00401EA3">
        <w:rPr>
          <w:rFonts w:ascii="Times New Roman" w:hAnsi="Times New Roman"/>
          <w:sz w:val="22"/>
          <w:szCs w:val="22"/>
        </w:rPr>
        <w:t>érzet, nyomás vagy feszülés-érzet (ezek az érzetek rendszerint átmenetiek</w:t>
      </w:r>
      <w:r w:rsidR="001E3AE0" w:rsidRPr="00401EA3">
        <w:rPr>
          <w:rFonts w:ascii="Times New Roman" w:hAnsi="Times New Roman"/>
          <w:sz w:val="22"/>
          <w:szCs w:val="22"/>
        </w:rPr>
        <w:t>,</w:t>
      </w:r>
      <w:r w:rsidRPr="00401EA3">
        <w:rPr>
          <w:rFonts w:ascii="Times New Roman" w:hAnsi="Times New Roman"/>
          <w:sz w:val="22"/>
          <w:szCs w:val="22"/>
        </w:rPr>
        <w:t xml:space="preserve"> de lehetnek intenzívek is, és a test bármely részén jelentkezhet beleértve a </w:t>
      </w:r>
      <w:r w:rsidRPr="00401EA3">
        <w:rPr>
          <w:rFonts w:ascii="Times New Roman" w:hAnsi="Times New Roman"/>
          <w:sz w:val="22"/>
          <w:szCs w:val="22"/>
        </w:rPr>
        <w:lastRenderedPageBreak/>
        <w:t>mellkas és a toroktájékot is)</w:t>
      </w:r>
      <w:r w:rsidR="00E92FB7" w:rsidRPr="00946903">
        <w:rPr>
          <w:rFonts w:ascii="Times New Roman" w:hAnsi="Times New Roman"/>
          <w:sz w:val="22"/>
          <w:szCs w:val="22"/>
        </w:rPr>
        <w:t>,</w:t>
      </w:r>
      <w:r w:rsidRPr="00297AF0">
        <w:rPr>
          <w:rFonts w:ascii="Times New Roman" w:hAnsi="Times New Roman"/>
          <w:sz w:val="22"/>
          <w:szCs w:val="22"/>
        </w:rPr>
        <w:t xml:space="preserve"> gyengeség vagy kimerültség érzet (általában mindkét jelenség enyhe vagy mérsékelt intenzitású, és átmeneti jellegű). </w:t>
      </w:r>
    </w:p>
    <w:p w14:paraId="4EF8450F" w14:textId="3EF57200" w:rsidR="004345D8" w:rsidRPr="00297AF0" w:rsidRDefault="004345D8">
      <w:pPr>
        <w:keepNext/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4345D8">
        <w:rPr>
          <w:rFonts w:ascii="Times New Roman" w:hAnsi="Times New Roman"/>
          <w:sz w:val="22"/>
          <w:szCs w:val="22"/>
        </w:rPr>
        <w:t>Nem ismert: Sérüléssel, gyulladással járó fájdalom felerősödése</w:t>
      </w:r>
      <w:r w:rsidR="0071493E">
        <w:rPr>
          <w:rFonts w:ascii="Times New Roman" w:hAnsi="Times New Roman"/>
          <w:sz w:val="22"/>
          <w:szCs w:val="22"/>
        </w:rPr>
        <w:t>.</w:t>
      </w:r>
    </w:p>
    <w:p w14:paraId="7724E6E1" w14:textId="77777777" w:rsidR="00285249" w:rsidRPr="004C74E3" w:rsidRDefault="00285249" w:rsidP="00281A7E">
      <w:pPr>
        <w:keepNext/>
        <w:widowControl/>
        <w:tabs>
          <w:tab w:val="left" w:pos="567"/>
        </w:tabs>
        <w:rPr>
          <w:rFonts w:ascii="Times New Roman" w:hAnsi="Times New Roman"/>
          <w:b/>
          <w:iCs/>
          <w:sz w:val="22"/>
          <w:szCs w:val="22"/>
        </w:rPr>
      </w:pPr>
    </w:p>
    <w:p w14:paraId="5DBA415E" w14:textId="77777777" w:rsidR="005B0E4D" w:rsidRPr="001F162E" w:rsidRDefault="005B0E4D" w:rsidP="00281A7E">
      <w:pPr>
        <w:keepNext/>
        <w:widowControl/>
        <w:tabs>
          <w:tab w:val="left" w:pos="567"/>
        </w:tabs>
        <w:rPr>
          <w:rFonts w:ascii="Times New Roman" w:hAnsi="Times New Roman"/>
          <w:i/>
          <w:iCs/>
          <w:sz w:val="22"/>
          <w:szCs w:val="22"/>
        </w:rPr>
      </w:pPr>
      <w:r w:rsidRPr="001F162E">
        <w:rPr>
          <w:rFonts w:ascii="Times New Roman" w:hAnsi="Times New Roman"/>
          <w:i/>
          <w:iCs/>
          <w:sz w:val="22"/>
          <w:szCs w:val="22"/>
        </w:rPr>
        <w:t>Laboratóriumi</w:t>
      </w:r>
      <w:r w:rsidR="00E92FB7" w:rsidRPr="001F162E">
        <w:rPr>
          <w:rFonts w:ascii="Times New Roman" w:hAnsi="Times New Roman"/>
          <w:i/>
          <w:iCs/>
          <w:sz w:val="22"/>
          <w:szCs w:val="22"/>
        </w:rPr>
        <w:t xml:space="preserve"> és egyéb</w:t>
      </w:r>
      <w:r w:rsidRPr="001F162E">
        <w:rPr>
          <w:rFonts w:ascii="Times New Roman" w:hAnsi="Times New Roman"/>
          <w:i/>
          <w:iCs/>
          <w:sz w:val="22"/>
          <w:szCs w:val="22"/>
        </w:rPr>
        <w:t xml:space="preserve"> vizsgálatok eredményei</w:t>
      </w:r>
    </w:p>
    <w:p w14:paraId="4D6AA843" w14:textId="77777777" w:rsidR="005B0E4D" w:rsidRPr="00401EA3" w:rsidRDefault="005B0E4D" w:rsidP="00281A7E">
      <w:pPr>
        <w:keepNext/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401EA3">
        <w:rPr>
          <w:rFonts w:ascii="Times New Roman" w:hAnsi="Times New Roman"/>
          <w:sz w:val="22"/>
          <w:szCs w:val="22"/>
        </w:rPr>
        <w:t xml:space="preserve">Nagyon ritka: </w:t>
      </w:r>
      <w:r w:rsidR="00297AF0">
        <w:rPr>
          <w:rFonts w:ascii="Times New Roman" w:hAnsi="Times New Roman"/>
          <w:sz w:val="22"/>
          <w:szCs w:val="22"/>
        </w:rPr>
        <w:t>A</w:t>
      </w:r>
      <w:r w:rsidRPr="00401EA3">
        <w:rPr>
          <w:rFonts w:ascii="Times New Roman" w:hAnsi="Times New Roman"/>
          <w:sz w:val="22"/>
          <w:szCs w:val="22"/>
        </w:rPr>
        <w:t xml:space="preserve">lkalmanként a májfunkció tesztek enyhébb zavarait figyelték meg. </w:t>
      </w:r>
    </w:p>
    <w:p w14:paraId="0FC5E883" w14:textId="77777777" w:rsidR="005B0E4D" w:rsidRPr="00401EA3" w:rsidRDefault="005B0E4D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</w:p>
    <w:p w14:paraId="367598B8" w14:textId="77777777" w:rsidR="005C3F82" w:rsidRPr="00127EE1" w:rsidRDefault="005C3F82" w:rsidP="009A3310">
      <w:pPr>
        <w:widowControl/>
        <w:tabs>
          <w:tab w:val="left" w:pos="567"/>
        </w:tabs>
        <w:rPr>
          <w:rFonts w:eastAsia="SimSun"/>
          <w:snapToGrid w:val="0"/>
          <w:sz w:val="22"/>
          <w:u w:val="single"/>
          <w:lang w:eastAsia="zh-CN"/>
        </w:rPr>
      </w:pPr>
      <w:r w:rsidRPr="00127EE1">
        <w:rPr>
          <w:rFonts w:eastAsia="SimSun"/>
          <w:snapToGrid w:val="0"/>
          <w:sz w:val="22"/>
          <w:u w:val="single"/>
          <w:lang w:eastAsia="zh-CN"/>
        </w:rPr>
        <w:t>Feltételezett mellékhatások bejelentése</w:t>
      </w:r>
    </w:p>
    <w:p w14:paraId="5870AE59" w14:textId="77777777" w:rsidR="005C3F82" w:rsidRPr="00127EE1" w:rsidRDefault="005C3F82" w:rsidP="009A3310">
      <w:pPr>
        <w:widowControl/>
        <w:tabs>
          <w:tab w:val="left" w:pos="567"/>
        </w:tabs>
        <w:rPr>
          <w:rFonts w:eastAsia="SimSun"/>
          <w:snapToGrid w:val="0"/>
          <w:sz w:val="22"/>
          <w:lang w:eastAsia="zh-CN"/>
        </w:rPr>
      </w:pPr>
      <w:r w:rsidRPr="00127EE1">
        <w:rPr>
          <w:rFonts w:eastAsia="SimSun"/>
          <w:snapToGrid w:val="0"/>
          <w:sz w:val="22"/>
          <w:lang w:eastAsia="zh-CN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75DD6E8F" w14:textId="77777777" w:rsidR="001C33FD" w:rsidRPr="00EC41CC" w:rsidRDefault="005C3F82" w:rsidP="009A3310">
      <w:pPr>
        <w:widowControl/>
        <w:rPr>
          <w:rFonts w:eastAsia="SimSun"/>
          <w:snapToGrid w:val="0"/>
          <w:sz w:val="22"/>
          <w:lang w:eastAsia="zh-CN"/>
        </w:rPr>
      </w:pPr>
      <w:r w:rsidRPr="00127EE1">
        <w:rPr>
          <w:rFonts w:eastAsia="SimSun"/>
          <w:snapToGrid w:val="0"/>
          <w:sz w:val="22"/>
          <w:lang w:eastAsia="zh-CN"/>
        </w:rPr>
        <w:t xml:space="preserve">Az egészségügyi szakembereket kérjük, hogy jelentsék be a feltételezett mellékhatásokat a hatóság részére az </w:t>
      </w:r>
      <w:hyperlink r:id="rId10" w:history="1">
        <w:r w:rsidR="00DF064B" w:rsidRPr="00D8198E">
          <w:rPr>
            <w:rStyle w:val="Hiperhivatkozs"/>
            <w:rFonts w:ascii="Times New Roman" w:hAnsi="Times New Roman"/>
            <w:sz w:val="22"/>
            <w:szCs w:val="22"/>
            <w:highlight w:val="lightGray"/>
          </w:rPr>
          <w:t>V. függelékben</w:t>
        </w:r>
      </w:hyperlink>
      <w:r w:rsidR="00DF064B" w:rsidRPr="00D8198E">
        <w:rPr>
          <w:rFonts w:ascii="Times New Roman" w:hAnsi="Times New Roman"/>
          <w:sz w:val="22"/>
          <w:szCs w:val="22"/>
          <w:highlight w:val="lightGray"/>
        </w:rPr>
        <w:t xml:space="preserve"> található elérhetőségek valamelyikén keresztül</w:t>
      </w:r>
      <w:r w:rsidR="00DF064B">
        <w:rPr>
          <w:rFonts w:eastAsia="SimSun"/>
          <w:snapToGrid w:val="0"/>
          <w:sz w:val="22"/>
          <w:lang w:eastAsia="zh-CN"/>
        </w:rPr>
        <w:t>.</w:t>
      </w:r>
    </w:p>
    <w:p w14:paraId="4AE7692C" w14:textId="77777777" w:rsidR="00D12D8B" w:rsidRPr="00EC41CC" w:rsidRDefault="00D12D8B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</w:p>
    <w:p w14:paraId="2ABA9554" w14:textId="77777777" w:rsidR="005B0E4D" w:rsidRPr="00401EA3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  <w:r w:rsidRPr="00401EA3">
        <w:rPr>
          <w:rFonts w:ascii="Times New Roman" w:hAnsi="Times New Roman"/>
          <w:b/>
          <w:spacing w:val="-3"/>
          <w:sz w:val="22"/>
          <w:szCs w:val="22"/>
        </w:rPr>
        <w:t>4.9</w:t>
      </w:r>
      <w:r w:rsidRPr="00401EA3">
        <w:rPr>
          <w:rFonts w:ascii="Times New Roman" w:hAnsi="Times New Roman"/>
          <w:b/>
          <w:spacing w:val="-3"/>
          <w:sz w:val="22"/>
          <w:szCs w:val="22"/>
        </w:rPr>
        <w:tab/>
        <w:t>Túladagolás</w:t>
      </w:r>
    </w:p>
    <w:p w14:paraId="52FF70E9" w14:textId="77777777" w:rsidR="005B0E4D" w:rsidRPr="00401EA3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</w:p>
    <w:p w14:paraId="2C9B79BB" w14:textId="77777777" w:rsidR="00E92FB7" w:rsidRPr="00401EA3" w:rsidRDefault="00E92FB7" w:rsidP="009A3310">
      <w:pPr>
        <w:widowControl/>
        <w:tabs>
          <w:tab w:val="left" w:pos="567"/>
        </w:tabs>
        <w:rPr>
          <w:rFonts w:ascii="Times New Roman" w:hAnsi="Times New Roman"/>
          <w:b/>
          <w:bCs/>
          <w:spacing w:val="-3"/>
          <w:sz w:val="22"/>
          <w:szCs w:val="22"/>
        </w:rPr>
      </w:pPr>
      <w:r w:rsidRPr="00401EA3">
        <w:rPr>
          <w:rFonts w:ascii="Times New Roman" w:hAnsi="Times New Roman"/>
          <w:b/>
          <w:bCs/>
          <w:spacing w:val="-3"/>
          <w:sz w:val="22"/>
          <w:szCs w:val="22"/>
        </w:rPr>
        <w:t>Tünetek és jelek</w:t>
      </w:r>
    </w:p>
    <w:p w14:paraId="6399C1AA" w14:textId="77777777" w:rsidR="00E92FB7" w:rsidRPr="00401EA3" w:rsidRDefault="00E92FB7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  <w:r w:rsidRPr="00946903">
        <w:rPr>
          <w:rFonts w:ascii="Times New Roman" w:hAnsi="Times New Roman"/>
          <w:spacing w:val="-3"/>
          <w:sz w:val="22"/>
          <w:szCs w:val="22"/>
        </w:rPr>
        <w:t>Sem a 400</w:t>
      </w:r>
      <w:r w:rsidR="00D76EDF">
        <w:rPr>
          <w:rFonts w:ascii="Times New Roman" w:hAnsi="Times New Roman"/>
          <w:spacing w:val="-3"/>
          <w:sz w:val="22"/>
          <w:szCs w:val="22"/>
        </w:rPr>
        <w:t> </w:t>
      </w:r>
      <w:r w:rsidRPr="00401EA3">
        <w:rPr>
          <w:rFonts w:ascii="Times New Roman" w:hAnsi="Times New Roman"/>
          <w:spacing w:val="-3"/>
          <w:sz w:val="22"/>
          <w:szCs w:val="22"/>
        </w:rPr>
        <w:t>mg</w:t>
      </w:r>
      <w:r w:rsidR="00D76EDF">
        <w:rPr>
          <w:rFonts w:ascii="Times New Roman" w:hAnsi="Times New Roman"/>
          <w:spacing w:val="-3"/>
          <w:sz w:val="22"/>
          <w:szCs w:val="22"/>
        </w:rPr>
        <w:noBreakHyphen/>
      </w:r>
      <w:r w:rsidRPr="00401EA3">
        <w:rPr>
          <w:rFonts w:ascii="Times New Roman" w:hAnsi="Times New Roman"/>
          <w:spacing w:val="-3"/>
          <w:sz w:val="22"/>
          <w:szCs w:val="22"/>
        </w:rPr>
        <w:t xml:space="preserve">ot meghaladó </w:t>
      </w:r>
      <w:r w:rsidRPr="009A3310">
        <w:rPr>
          <w:rFonts w:ascii="Times New Roman" w:hAnsi="Times New Roman"/>
          <w:i/>
          <w:spacing w:val="-3"/>
          <w:sz w:val="22"/>
          <w:szCs w:val="22"/>
        </w:rPr>
        <w:t>per os</w:t>
      </w:r>
      <w:r w:rsidRPr="00401EA3">
        <w:rPr>
          <w:rFonts w:ascii="Times New Roman" w:hAnsi="Times New Roman"/>
          <w:spacing w:val="-3"/>
          <w:sz w:val="22"/>
          <w:szCs w:val="22"/>
        </w:rPr>
        <w:t>, sem a 16</w:t>
      </w:r>
      <w:r w:rsidR="00D76EDF">
        <w:rPr>
          <w:rFonts w:ascii="Times New Roman" w:hAnsi="Times New Roman"/>
          <w:spacing w:val="-3"/>
          <w:sz w:val="22"/>
          <w:szCs w:val="22"/>
        </w:rPr>
        <w:t> </w:t>
      </w:r>
      <w:r w:rsidRPr="00401EA3">
        <w:rPr>
          <w:rFonts w:ascii="Times New Roman" w:hAnsi="Times New Roman"/>
          <w:spacing w:val="-3"/>
          <w:sz w:val="22"/>
          <w:szCs w:val="22"/>
        </w:rPr>
        <w:t>mg</w:t>
      </w:r>
      <w:r w:rsidR="00D76EDF">
        <w:rPr>
          <w:rFonts w:ascii="Times New Roman" w:hAnsi="Times New Roman"/>
          <w:spacing w:val="-3"/>
          <w:sz w:val="22"/>
          <w:szCs w:val="22"/>
        </w:rPr>
        <w:noBreakHyphen/>
      </w:r>
      <w:r w:rsidRPr="00401EA3">
        <w:rPr>
          <w:rFonts w:ascii="Times New Roman" w:hAnsi="Times New Roman"/>
          <w:spacing w:val="-3"/>
          <w:sz w:val="22"/>
          <w:szCs w:val="22"/>
        </w:rPr>
        <w:t>ot meghaladó subcutan dózis mellett nem jelentkeztek a</w:t>
      </w:r>
      <w:r w:rsidR="00DB0159">
        <w:rPr>
          <w:rFonts w:ascii="Times New Roman" w:hAnsi="Times New Roman"/>
          <w:spacing w:val="-3"/>
          <w:sz w:val="22"/>
          <w:szCs w:val="22"/>
        </w:rPr>
        <w:t> </w:t>
      </w:r>
      <w:r w:rsidRPr="00401EA3">
        <w:rPr>
          <w:rFonts w:ascii="Times New Roman" w:hAnsi="Times New Roman"/>
          <w:spacing w:val="-3"/>
          <w:sz w:val="22"/>
          <w:szCs w:val="22"/>
        </w:rPr>
        <w:t>már felsorolásra került mellékhatásokon kívüli egyéb mellékhatások. A betegeknél a szumatriptán egyszeri, legfeljebb 12</w:t>
      </w:r>
      <w:r w:rsidR="00D76EDF">
        <w:rPr>
          <w:rFonts w:ascii="Times New Roman" w:hAnsi="Times New Roman"/>
          <w:spacing w:val="-3"/>
          <w:sz w:val="22"/>
          <w:szCs w:val="22"/>
        </w:rPr>
        <w:t> </w:t>
      </w:r>
      <w:r w:rsidRPr="00401EA3">
        <w:rPr>
          <w:rFonts w:ascii="Times New Roman" w:hAnsi="Times New Roman"/>
          <w:spacing w:val="-3"/>
          <w:sz w:val="22"/>
          <w:szCs w:val="22"/>
        </w:rPr>
        <w:t>mg subcutan beadott dózisáig nem jelentkeztek szignifikáns mellékhatások.</w:t>
      </w:r>
    </w:p>
    <w:p w14:paraId="1CA78295" w14:textId="77777777" w:rsidR="005B0E4D" w:rsidRPr="00401EA3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</w:p>
    <w:p w14:paraId="61495037" w14:textId="77777777" w:rsidR="005B0E4D" w:rsidRPr="00401EA3" w:rsidRDefault="00E92FB7" w:rsidP="009A3310">
      <w:pPr>
        <w:widowControl/>
        <w:tabs>
          <w:tab w:val="left" w:pos="567"/>
        </w:tabs>
        <w:rPr>
          <w:rFonts w:ascii="Times New Roman" w:hAnsi="Times New Roman"/>
          <w:b/>
          <w:bCs/>
          <w:spacing w:val="-3"/>
          <w:sz w:val="22"/>
          <w:szCs w:val="22"/>
        </w:rPr>
      </w:pPr>
      <w:r w:rsidRPr="00401EA3">
        <w:rPr>
          <w:rFonts w:ascii="Times New Roman" w:hAnsi="Times New Roman"/>
          <w:b/>
          <w:bCs/>
          <w:spacing w:val="-3"/>
          <w:sz w:val="22"/>
          <w:szCs w:val="22"/>
        </w:rPr>
        <w:t>Kezelés</w:t>
      </w:r>
    </w:p>
    <w:p w14:paraId="54972FC3" w14:textId="77777777" w:rsidR="006F2BEF" w:rsidRPr="001F162E" w:rsidRDefault="006F2BEF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1F162E">
        <w:rPr>
          <w:rFonts w:ascii="Times New Roman" w:hAnsi="Times New Roman"/>
          <w:sz w:val="22"/>
          <w:szCs w:val="22"/>
        </w:rPr>
        <w:t xml:space="preserve">Túladagolás esetén a beteget legalább 10 órán át </w:t>
      </w:r>
      <w:r w:rsidR="00D76EDF">
        <w:rPr>
          <w:rFonts w:ascii="Times New Roman" w:hAnsi="Times New Roman"/>
          <w:sz w:val="22"/>
          <w:szCs w:val="22"/>
        </w:rPr>
        <w:t>megfigyelés alatt</w:t>
      </w:r>
      <w:r w:rsidR="00D76EDF" w:rsidRPr="001F162E">
        <w:rPr>
          <w:rFonts w:ascii="Times New Roman" w:hAnsi="Times New Roman"/>
          <w:sz w:val="22"/>
          <w:szCs w:val="22"/>
        </w:rPr>
        <w:t xml:space="preserve"> </w:t>
      </w:r>
      <w:r w:rsidRPr="001F162E">
        <w:rPr>
          <w:rFonts w:ascii="Times New Roman" w:hAnsi="Times New Roman"/>
          <w:sz w:val="22"/>
          <w:szCs w:val="22"/>
        </w:rPr>
        <w:t>kell</w:t>
      </w:r>
      <w:r w:rsidR="00D76EDF">
        <w:rPr>
          <w:rFonts w:ascii="Times New Roman" w:hAnsi="Times New Roman"/>
          <w:sz w:val="22"/>
          <w:szCs w:val="22"/>
        </w:rPr>
        <w:t xml:space="preserve"> tartani</w:t>
      </w:r>
      <w:r w:rsidRPr="001F162E">
        <w:rPr>
          <w:rFonts w:ascii="Times New Roman" w:hAnsi="Times New Roman"/>
          <w:sz w:val="22"/>
          <w:szCs w:val="22"/>
        </w:rPr>
        <w:t>, és ha szükséges, a</w:t>
      </w:r>
      <w:r w:rsidR="00DB0159">
        <w:rPr>
          <w:rFonts w:ascii="Times New Roman" w:hAnsi="Times New Roman"/>
          <w:sz w:val="22"/>
          <w:szCs w:val="22"/>
        </w:rPr>
        <w:t> </w:t>
      </w:r>
      <w:r w:rsidRPr="001F162E">
        <w:rPr>
          <w:rFonts w:ascii="Times New Roman" w:hAnsi="Times New Roman"/>
          <w:sz w:val="22"/>
          <w:szCs w:val="22"/>
        </w:rPr>
        <w:t>standard szupportív kezelést kell alkalmazni.</w:t>
      </w:r>
    </w:p>
    <w:p w14:paraId="47102741" w14:textId="77777777" w:rsidR="005B0E4D" w:rsidRPr="00401EA3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  <w:r w:rsidRPr="00401EA3">
        <w:rPr>
          <w:rFonts w:ascii="Times New Roman" w:hAnsi="Times New Roman"/>
          <w:spacing w:val="-3"/>
          <w:sz w:val="22"/>
          <w:szCs w:val="22"/>
        </w:rPr>
        <w:t>Nem ismert, hogy a hemodialízis vagy a peritoneális dialízis milyen módon befolyásolja a plazma s</w:t>
      </w:r>
      <w:r w:rsidR="00333F76" w:rsidRPr="00401EA3">
        <w:rPr>
          <w:rFonts w:ascii="Times New Roman" w:hAnsi="Times New Roman"/>
          <w:spacing w:val="-3"/>
          <w:sz w:val="22"/>
          <w:szCs w:val="22"/>
        </w:rPr>
        <w:t>z</w:t>
      </w:r>
      <w:r w:rsidRPr="00401EA3">
        <w:rPr>
          <w:rFonts w:ascii="Times New Roman" w:hAnsi="Times New Roman"/>
          <w:spacing w:val="-3"/>
          <w:sz w:val="22"/>
          <w:szCs w:val="22"/>
        </w:rPr>
        <w:t>umatript</w:t>
      </w:r>
      <w:r w:rsidR="00333F76" w:rsidRPr="00401EA3">
        <w:rPr>
          <w:rFonts w:ascii="Times New Roman" w:hAnsi="Times New Roman"/>
          <w:spacing w:val="-3"/>
          <w:sz w:val="22"/>
          <w:szCs w:val="22"/>
        </w:rPr>
        <w:t>á</w:t>
      </w:r>
      <w:r w:rsidRPr="00401EA3">
        <w:rPr>
          <w:rFonts w:ascii="Times New Roman" w:hAnsi="Times New Roman"/>
          <w:spacing w:val="-3"/>
          <w:sz w:val="22"/>
          <w:szCs w:val="22"/>
        </w:rPr>
        <w:t xml:space="preserve">n koncentrációját. </w:t>
      </w:r>
    </w:p>
    <w:p w14:paraId="51BEB32B" w14:textId="77777777" w:rsidR="005B0E4D" w:rsidRPr="00946903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</w:p>
    <w:p w14:paraId="1BEC4833" w14:textId="77777777" w:rsidR="004C595A" w:rsidRPr="00401EA3" w:rsidRDefault="004C595A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</w:p>
    <w:p w14:paraId="529A7C42" w14:textId="77777777" w:rsidR="005B0E4D" w:rsidRPr="00401EA3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  <w:r w:rsidRPr="00401EA3">
        <w:rPr>
          <w:rFonts w:ascii="Times New Roman" w:hAnsi="Times New Roman"/>
          <w:b/>
          <w:spacing w:val="-3"/>
          <w:sz w:val="22"/>
          <w:szCs w:val="22"/>
        </w:rPr>
        <w:t>5.</w:t>
      </w:r>
      <w:r w:rsidRPr="00401EA3">
        <w:rPr>
          <w:rFonts w:ascii="Times New Roman" w:hAnsi="Times New Roman"/>
          <w:b/>
          <w:spacing w:val="-3"/>
          <w:sz w:val="22"/>
          <w:szCs w:val="22"/>
        </w:rPr>
        <w:tab/>
        <w:t xml:space="preserve">FARMAKOLÓGIAI TULAJDONSÁGOK </w:t>
      </w:r>
    </w:p>
    <w:p w14:paraId="0B9DBE81" w14:textId="77777777" w:rsidR="005B0E4D" w:rsidRPr="00401EA3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</w:p>
    <w:p w14:paraId="3DA21C20" w14:textId="77777777" w:rsidR="005B0E4D" w:rsidRPr="00401EA3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  <w:r w:rsidRPr="00401EA3">
        <w:rPr>
          <w:rFonts w:ascii="Times New Roman" w:hAnsi="Times New Roman"/>
          <w:b/>
          <w:spacing w:val="-3"/>
          <w:sz w:val="22"/>
          <w:szCs w:val="22"/>
        </w:rPr>
        <w:t>5.1</w:t>
      </w:r>
      <w:r w:rsidRPr="00401EA3">
        <w:rPr>
          <w:rFonts w:ascii="Times New Roman" w:hAnsi="Times New Roman"/>
          <w:b/>
          <w:spacing w:val="-3"/>
          <w:sz w:val="22"/>
          <w:szCs w:val="22"/>
        </w:rPr>
        <w:tab/>
        <w:t xml:space="preserve">Farmakodinámiás tulajdonságok </w:t>
      </w:r>
    </w:p>
    <w:p w14:paraId="0F1DD97C" w14:textId="77777777" w:rsidR="005B0E4D" w:rsidRPr="00946903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</w:p>
    <w:p w14:paraId="072D2611" w14:textId="77777777" w:rsidR="005B0E4D" w:rsidRPr="004C74E3" w:rsidRDefault="005B0E4D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297AF0">
        <w:rPr>
          <w:rFonts w:ascii="Times New Roman" w:hAnsi="Times New Roman"/>
          <w:sz w:val="22"/>
          <w:szCs w:val="22"/>
        </w:rPr>
        <w:t>Farmakoterápiás csoport: Szelektív 5-HT</w:t>
      </w:r>
      <w:r w:rsidRPr="00297AF0">
        <w:rPr>
          <w:rFonts w:ascii="Times New Roman" w:hAnsi="Times New Roman"/>
          <w:sz w:val="22"/>
          <w:szCs w:val="22"/>
          <w:vertAlign w:val="subscript"/>
        </w:rPr>
        <w:t>1</w:t>
      </w:r>
      <w:r w:rsidR="00B07FDA" w:rsidRPr="00B07FDA">
        <w:rPr>
          <w:rFonts w:ascii="Times New Roman" w:hAnsi="Times New Roman"/>
          <w:sz w:val="22"/>
          <w:szCs w:val="22"/>
        </w:rPr>
        <w:t xml:space="preserve">-(szerotonin) </w:t>
      </w:r>
      <w:r w:rsidRPr="00297AF0">
        <w:rPr>
          <w:rFonts w:ascii="Times New Roman" w:hAnsi="Times New Roman"/>
          <w:sz w:val="22"/>
          <w:szCs w:val="22"/>
        </w:rPr>
        <w:t>receptor agonisták.</w:t>
      </w:r>
      <w:r w:rsidRPr="004C74E3">
        <w:rPr>
          <w:rFonts w:ascii="Times New Roman" w:hAnsi="Times New Roman"/>
          <w:sz w:val="22"/>
          <w:szCs w:val="22"/>
        </w:rPr>
        <w:t xml:space="preserve"> </w:t>
      </w:r>
    </w:p>
    <w:p w14:paraId="6A1A209B" w14:textId="77777777" w:rsidR="005B0E4D" w:rsidRPr="00401EA3" w:rsidRDefault="005B0E4D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1F162E">
        <w:rPr>
          <w:rFonts w:ascii="Times New Roman" w:hAnsi="Times New Roman"/>
          <w:i/>
          <w:sz w:val="22"/>
          <w:szCs w:val="22"/>
        </w:rPr>
        <w:t>ATC kód:</w:t>
      </w:r>
      <w:r w:rsidRPr="00401EA3">
        <w:rPr>
          <w:rFonts w:ascii="Times New Roman" w:hAnsi="Times New Roman"/>
          <w:sz w:val="22"/>
          <w:szCs w:val="22"/>
        </w:rPr>
        <w:t xml:space="preserve"> N02C C01 </w:t>
      </w:r>
    </w:p>
    <w:p w14:paraId="0761D0A0" w14:textId="77777777" w:rsidR="005B0E4D" w:rsidRPr="00401EA3" w:rsidRDefault="005B0E4D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</w:p>
    <w:p w14:paraId="4E8D3655" w14:textId="77777777" w:rsidR="002A6202" w:rsidRPr="00D57DE1" w:rsidRDefault="002A6202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  <w:u w:val="single"/>
        </w:rPr>
      </w:pPr>
      <w:r w:rsidRPr="00D57DE1">
        <w:rPr>
          <w:rFonts w:ascii="Times New Roman" w:hAnsi="Times New Roman"/>
          <w:sz w:val="22"/>
          <w:szCs w:val="22"/>
          <w:u w:val="single"/>
        </w:rPr>
        <w:t>Hatásmechanizmus</w:t>
      </w:r>
    </w:p>
    <w:p w14:paraId="1A6A3B2A" w14:textId="77777777" w:rsidR="00FC47D9" w:rsidRPr="002A6202" w:rsidRDefault="005B0E4D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401EA3">
        <w:rPr>
          <w:rFonts w:ascii="Times New Roman" w:hAnsi="Times New Roman"/>
          <w:sz w:val="22"/>
          <w:szCs w:val="22"/>
        </w:rPr>
        <w:t>A s</w:t>
      </w:r>
      <w:r w:rsidR="00333F76" w:rsidRPr="00401EA3">
        <w:rPr>
          <w:rFonts w:ascii="Times New Roman" w:hAnsi="Times New Roman"/>
          <w:sz w:val="22"/>
          <w:szCs w:val="22"/>
        </w:rPr>
        <w:t>z</w:t>
      </w:r>
      <w:r w:rsidRPr="00401EA3">
        <w:rPr>
          <w:rFonts w:ascii="Times New Roman" w:hAnsi="Times New Roman"/>
          <w:sz w:val="22"/>
          <w:szCs w:val="22"/>
        </w:rPr>
        <w:t>umatript</w:t>
      </w:r>
      <w:r w:rsidR="00333F76" w:rsidRPr="00401EA3">
        <w:rPr>
          <w:rFonts w:ascii="Times New Roman" w:hAnsi="Times New Roman"/>
          <w:sz w:val="22"/>
          <w:szCs w:val="22"/>
        </w:rPr>
        <w:t>á</w:t>
      </w:r>
      <w:r w:rsidRPr="00401EA3">
        <w:rPr>
          <w:rFonts w:ascii="Times New Roman" w:hAnsi="Times New Roman"/>
          <w:sz w:val="22"/>
          <w:szCs w:val="22"/>
        </w:rPr>
        <w:t>n egy specifikus és szelektív 5</w:t>
      </w:r>
      <w:r w:rsidR="00C77143" w:rsidRPr="00946903">
        <w:rPr>
          <w:rFonts w:ascii="Times New Roman" w:hAnsi="Times New Roman"/>
          <w:sz w:val="22"/>
          <w:szCs w:val="22"/>
        </w:rPr>
        <w:noBreakHyphen/>
      </w:r>
      <w:r w:rsidR="00897FA8" w:rsidRPr="00297AF0">
        <w:rPr>
          <w:rFonts w:ascii="Times New Roman" w:hAnsi="Times New Roman"/>
          <w:sz w:val="22"/>
          <w:szCs w:val="22"/>
        </w:rPr>
        <w:t>h</w:t>
      </w:r>
      <w:r w:rsidRPr="00297AF0">
        <w:rPr>
          <w:rFonts w:ascii="Times New Roman" w:hAnsi="Times New Roman"/>
          <w:sz w:val="22"/>
          <w:szCs w:val="22"/>
        </w:rPr>
        <w:t>idroxitriptamin1 (5HT</w:t>
      </w:r>
      <w:r w:rsidRPr="009A3310">
        <w:rPr>
          <w:rFonts w:ascii="Times New Roman" w:hAnsi="Times New Roman"/>
          <w:sz w:val="22"/>
          <w:szCs w:val="22"/>
          <w:vertAlign w:val="subscript"/>
        </w:rPr>
        <w:t>1D</w:t>
      </w:r>
      <w:r w:rsidRPr="00297AF0">
        <w:rPr>
          <w:rFonts w:ascii="Times New Roman" w:hAnsi="Times New Roman"/>
          <w:sz w:val="22"/>
          <w:szCs w:val="22"/>
        </w:rPr>
        <w:t>) receptor agonista, amely az egyéb 5HT receptor (5</w:t>
      </w:r>
      <w:r w:rsidR="00C77143" w:rsidRPr="004C74E3">
        <w:rPr>
          <w:rFonts w:ascii="Times New Roman" w:hAnsi="Times New Roman"/>
          <w:sz w:val="22"/>
          <w:szCs w:val="22"/>
        </w:rPr>
        <w:noBreakHyphen/>
      </w:r>
      <w:r w:rsidRPr="004C74E3">
        <w:rPr>
          <w:rFonts w:ascii="Times New Roman" w:hAnsi="Times New Roman"/>
          <w:sz w:val="22"/>
          <w:szCs w:val="22"/>
        </w:rPr>
        <w:t>HT</w:t>
      </w:r>
      <w:r w:rsidRPr="009A3310">
        <w:rPr>
          <w:rFonts w:ascii="Times New Roman" w:hAnsi="Times New Roman"/>
          <w:sz w:val="22"/>
          <w:szCs w:val="22"/>
          <w:vertAlign w:val="subscript"/>
        </w:rPr>
        <w:t>2</w:t>
      </w:r>
      <w:r w:rsidR="00C77143" w:rsidRPr="00BA177C">
        <w:rPr>
          <w:rFonts w:ascii="Times New Roman" w:hAnsi="Times New Roman"/>
          <w:sz w:val="22"/>
          <w:szCs w:val="22"/>
        </w:rPr>
        <w:noBreakHyphen/>
      </w:r>
      <w:r w:rsidRPr="005D2D38">
        <w:rPr>
          <w:rFonts w:ascii="Times New Roman" w:hAnsi="Times New Roman"/>
          <w:sz w:val="22"/>
          <w:szCs w:val="22"/>
        </w:rPr>
        <w:t>5</w:t>
      </w:r>
      <w:r w:rsidR="00C77143" w:rsidRPr="005D2D38">
        <w:rPr>
          <w:rFonts w:ascii="Times New Roman" w:hAnsi="Times New Roman"/>
          <w:sz w:val="22"/>
          <w:szCs w:val="22"/>
        </w:rPr>
        <w:noBreakHyphen/>
      </w:r>
      <w:r w:rsidRPr="00214635">
        <w:rPr>
          <w:rFonts w:ascii="Times New Roman" w:hAnsi="Times New Roman"/>
          <w:sz w:val="22"/>
          <w:szCs w:val="22"/>
        </w:rPr>
        <w:t>HT</w:t>
      </w:r>
      <w:r w:rsidRPr="009A3310">
        <w:rPr>
          <w:rFonts w:ascii="Times New Roman" w:hAnsi="Times New Roman"/>
          <w:sz w:val="22"/>
          <w:szCs w:val="22"/>
          <w:vertAlign w:val="subscript"/>
        </w:rPr>
        <w:t>7</w:t>
      </w:r>
      <w:r w:rsidRPr="00214635">
        <w:rPr>
          <w:rFonts w:ascii="Times New Roman" w:hAnsi="Times New Roman"/>
          <w:sz w:val="22"/>
          <w:szCs w:val="22"/>
        </w:rPr>
        <w:t>) altípusokra nem gyakorol hatást. A vasoconstrictiot előidéző vascularis 5</w:t>
      </w:r>
      <w:r w:rsidR="00C77143" w:rsidRPr="0096055D">
        <w:rPr>
          <w:rFonts w:ascii="Times New Roman" w:hAnsi="Times New Roman"/>
          <w:sz w:val="22"/>
          <w:szCs w:val="22"/>
        </w:rPr>
        <w:noBreakHyphen/>
      </w:r>
      <w:r w:rsidRPr="008F3F54">
        <w:rPr>
          <w:rFonts w:ascii="Times New Roman" w:hAnsi="Times New Roman"/>
          <w:sz w:val="22"/>
          <w:szCs w:val="22"/>
        </w:rPr>
        <w:t>HT</w:t>
      </w:r>
      <w:r w:rsidRPr="009A3310">
        <w:rPr>
          <w:rFonts w:ascii="Times New Roman" w:hAnsi="Times New Roman"/>
          <w:sz w:val="22"/>
          <w:szCs w:val="22"/>
          <w:vertAlign w:val="subscript"/>
        </w:rPr>
        <w:t>1D</w:t>
      </w:r>
      <w:r w:rsidRPr="008F3F54">
        <w:rPr>
          <w:rFonts w:ascii="Times New Roman" w:hAnsi="Times New Roman"/>
          <w:sz w:val="22"/>
          <w:szCs w:val="22"/>
        </w:rPr>
        <w:t xml:space="preserve"> receptor főleg a cranialis </w:t>
      </w:r>
      <w:r w:rsidR="00915D75" w:rsidRPr="00D879D2">
        <w:rPr>
          <w:rFonts w:ascii="Times New Roman" w:hAnsi="Times New Roman"/>
          <w:sz w:val="22"/>
          <w:szCs w:val="22"/>
        </w:rPr>
        <w:t>erekben</w:t>
      </w:r>
      <w:r w:rsidRPr="00D879D2">
        <w:rPr>
          <w:rFonts w:ascii="Times New Roman" w:hAnsi="Times New Roman"/>
          <w:sz w:val="22"/>
          <w:szCs w:val="22"/>
        </w:rPr>
        <w:t xml:space="preserve"> található. Állatokban a s</w:t>
      </w:r>
      <w:r w:rsidR="00333F76" w:rsidRPr="00D879D2">
        <w:rPr>
          <w:rFonts w:ascii="Times New Roman" w:hAnsi="Times New Roman"/>
          <w:sz w:val="22"/>
          <w:szCs w:val="22"/>
        </w:rPr>
        <w:t>z</w:t>
      </w:r>
      <w:r w:rsidRPr="00D879D2">
        <w:rPr>
          <w:rFonts w:ascii="Times New Roman" w:hAnsi="Times New Roman"/>
          <w:sz w:val="22"/>
          <w:szCs w:val="22"/>
        </w:rPr>
        <w:t>umatript</w:t>
      </w:r>
      <w:r w:rsidR="00333F76" w:rsidRPr="00D879D2">
        <w:rPr>
          <w:rFonts w:ascii="Times New Roman" w:hAnsi="Times New Roman"/>
          <w:sz w:val="22"/>
          <w:szCs w:val="22"/>
        </w:rPr>
        <w:t>á</w:t>
      </w:r>
      <w:r w:rsidRPr="002950EB">
        <w:rPr>
          <w:rFonts w:ascii="Times New Roman" w:hAnsi="Times New Roman"/>
          <w:sz w:val="22"/>
          <w:szCs w:val="22"/>
        </w:rPr>
        <w:t xml:space="preserve">n szelektív módon </w:t>
      </w:r>
      <w:r w:rsidR="00834632" w:rsidRPr="00E77CF2">
        <w:rPr>
          <w:rFonts w:ascii="Times New Roman" w:hAnsi="Times New Roman"/>
          <w:sz w:val="22"/>
          <w:szCs w:val="22"/>
        </w:rPr>
        <w:t xml:space="preserve">vasoconstrictiot okoz az artéria carotisban, </w:t>
      </w:r>
      <w:r w:rsidRPr="002A6202">
        <w:rPr>
          <w:rFonts w:ascii="Times New Roman" w:hAnsi="Times New Roman"/>
          <w:sz w:val="22"/>
          <w:szCs w:val="22"/>
        </w:rPr>
        <w:t xml:space="preserve">de nem változtatja meg a cerebrális vérkeringést. </w:t>
      </w:r>
    </w:p>
    <w:p w14:paraId="786C7D64" w14:textId="77777777" w:rsidR="002E1CF4" w:rsidRDefault="002E1CF4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</w:p>
    <w:p w14:paraId="75135BF0" w14:textId="77777777" w:rsidR="005B0E4D" w:rsidRPr="00D12A80" w:rsidRDefault="005B0E4D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2E1CF4">
        <w:rPr>
          <w:rFonts w:ascii="Times New Roman" w:hAnsi="Times New Roman"/>
          <w:sz w:val="22"/>
          <w:szCs w:val="22"/>
        </w:rPr>
        <w:t xml:space="preserve">A vér az artéria carotison keresztül jut az extracranialis és intracranialis szövetekhez, pl. az agyhártyákhoz. A fenti </w:t>
      </w:r>
      <w:r w:rsidR="006C624B" w:rsidRPr="00D12A80">
        <w:rPr>
          <w:rFonts w:ascii="Times New Roman" w:hAnsi="Times New Roman"/>
          <w:sz w:val="22"/>
          <w:szCs w:val="22"/>
        </w:rPr>
        <w:t>erekben</w:t>
      </w:r>
      <w:r w:rsidRPr="00D12A80">
        <w:rPr>
          <w:rFonts w:ascii="Times New Roman" w:hAnsi="Times New Roman"/>
          <w:sz w:val="22"/>
          <w:szCs w:val="22"/>
        </w:rPr>
        <w:t xml:space="preserve"> bekövetkező dilatációt és/vagy ödémát tartják az emberi migrén kiváltó tényezőjének. </w:t>
      </w:r>
    </w:p>
    <w:p w14:paraId="02BAF4B6" w14:textId="77777777" w:rsidR="005B0E4D" w:rsidRPr="003A4C0B" w:rsidRDefault="005B0E4D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</w:p>
    <w:p w14:paraId="594A9A98" w14:textId="77777777" w:rsidR="005B0E4D" w:rsidRPr="001F162E" w:rsidRDefault="005B0E4D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975706">
        <w:rPr>
          <w:rFonts w:ascii="Times New Roman" w:hAnsi="Times New Roman"/>
          <w:sz w:val="22"/>
          <w:szCs w:val="22"/>
        </w:rPr>
        <w:t>Ezen túlmenően állatkísérletekből származó adatok alapján a s</w:t>
      </w:r>
      <w:r w:rsidR="00333F76" w:rsidRPr="00E65CFD">
        <w:rPr>
          <w:rFonts w:ascii="Times New Roman" w:hAnsi="Times New Roman"/>
          <w:sz w:val="22"/>
          <w:szCs w:val="22"/>
        </w:rPr>
        <w:t>z</w:t>
      </w:r>
      <w:r w:rsidRPr="00B142DB">
        <w:rPr>
          <w:rFonts w:ascii="Times New Roman" w:hAnsi="Times New Roman"/>
          <w:sz w:val="22"/>
          <w:szCs w:val="22"/>
        </w:rPr>
        <w:t>umatript</w:t>
      </w:r>
      <w:r w:rsidR="00333F76" w:rsidRPr="00B142DB">
        <w:rPr>
          <w:rFonts w:ascii="Times New Roman" w:hAnsi="Times New Roman"/>
          <w:sz w:val="22"/>
          <w:szCs w:val="22"/>
        </w:rPr>
        <w:t>á</w:t>
      </w:r>
      <w:r w:rsidRPr="005C3F82">
        <w:rPr>
          <w:rFonts w:ascii="Times New Roman" w:hAnsi="Times New Roman"/>
          <w:sz w:val="22"/>
          <w:szCs w:val="22"/>
        </w:rPr>
        <w:t>n gátolja a n. trigeminus aktivitását. A két hatás (cranialis vasoconstrictio és a n. trigeminus aktivitás gátlása) va</w:t>
      </w:r>
      <w:r w:rsidRPr="00E34942">
        <w:rPr>
          <w:rFonts w:ascii="Times New Roman" w:hAnsi="Times New Roman"/>
          <w:sz w:val="22"/>
          <w:szCs w:val="22"/>
        </w:rPr>
        <w:t>lószínűleg együttesen biztosítja a s</w:t>
      </w:r>
      <w:r w:rsidR="00333F76" w:rsidRPr="001F162E">
        <w:rPr>
          <w:rFonts w:ascii="Times New Roman" w:hAnsi="Times New Roman"/>
          <w:sz w:val="22"/>
          <w:szCs w:val="22"/>
        </w:rPr>
        <w:t>z</w:t>
      </w:r>
      <w:r w:rsidRPr="001F162E">
        <w:rPr>
          <w:rFonts w:ascii="Times New Roman" w:hAnsi="Times New Roman"/>
          <w:sz w:val="22"/>
          <w:szCs w:val="22"/>
        </w:rPr>
        <w:t>umatript</w:t>
      </w:r>
      <w:r w:rsidR="00333F76" w:rsidRPr="001F162E">
        <w:rPr>
          <w:rFonts w:ascii="Times New Roman" w:hAnsi="Times New Roman"/>
          <w:sz w:val="22"/>
          <w:szCs w:val="22"/>
        </w:rPr>
        <w:t>á</w:t>
      </w:r>
      <w:r w:rsidRPr="001F162E">
        <w:rPr>
          <w:rFonts w:ascii="Times New Roman" w:hAnsi="Times New Roman"/>
          <w:sz w:val="22"/>
          <w:szCs w:val="22"/>
        </w:rPr>
        <w:t>n migrénellenes hatását.</w:t>
      </w:r>
    </w:p>
    <w:p w14:paraId="1E19A712" w14:textId="77777777" w:rsidR="005B0E4D" w:rsidRPr="001F162E" w:rsidRDefault="005B0E4D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</w:p>
    <w:p w14:paraId="592B0C98" w14:textId="77777777" w:rsidR="002E1CF4" w:rsidRPr="00D57DE1" w:rsidRDefault="002E1CF4" w:rsidP="009A3310">
      <w:pPr>
        <w:keepNext/>
        <w:widowControl/>
        <w:tabs>
          <w:tab w:val="left" w:pos="567"/>
        </w:tabs>
        <w:rPr>
          <w:rFonts w:ascii="Times New Roman" w:hAnsi="Times New Roman"/>
          <w:sz w:val="22"/>
          <w:szCs w:val="22"/>
          <w:u w:val="single"/>
        </w:rPr>
      </w:pPr>
      <w:r w:rsidRPr="00D57DE1">
        <w:rPr>
          <w:rFonts w:ascii="Times New Roman" w:hAnsi="Times New Roman"/>
          <w:sz w:val="22"/>
          <w:szCs w:val="22"/>
          <w:u w:val="single"/>
        </w:rPr>
        <w:t>Klinikai hatásosság és biztonságosság</w:t>
      </w:r>
    </w:p>
    <w:p w14:paraId="638EFFC1" w14:textId="77777777" w:rsidR="002E1CF4" w:rsidRDefault="002E1CF4" w:rsidP="009A3310">
      <w:pPr>
        <w:keepNext/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</w:p>
    <w:p w14:paraId="7FF67576" w14:textId="77777777" w:rsidR="00D12A80" w:rsidRDefault="005B0E4D" w:rsidP="009A3310">
      <w:pPr>
        <w:keepNext/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2E1CF4">
        <w:rPr>
          <w:rFonts w:ascii="Times New Roman" w:hAnsi="Times New Roman"/>
          <w:sz w:val="22"/>
          <w:szCs w:val="22"/>
        </w:rPr>
        <w:t>A klinikai válasz kb. 30</w:t>
      </w:r>
      <w:r w:rsidR="00C77143" w:rsidRPr="002E1CF4">
        <w:rPr>
          <w:rFonts w:ascii="Times New Roman" w:hAnsi="Times New Roman"/>
          <w:sz w:val="22"/>
          <w:szCs w:val="22"/>
        </w:rPr>
        <w:t> </w:t>
      </w:r>
      <w:r w:rsidRPr="00D12A80">
        <w:rPr>
          <w:rFonts w:ascii="Times New Roman" w:hAnsi="Times New Roman"/>
          <w:sz w:val="22"/>
          <w:szCs w:val="22"/>
        </w:rPr>
        <w:t>perccel a 100</w:t>
      </w:r>
      <w:r w:rsidR="00C77143" w:rsidRPr="00D12A80">
        <w:rPr>
          <w:rFonts w:ascii="Times New Roman" w:hAnsi="Times New Roman"/>
          <w:sz w:val="22"/>
          <w:szCs w:val="22"/>
        </w:rPr>
        <w:t> </w:t>
      </w:r>
      <w:r w:rsidRPr="00D12A80">
        <w:rPr>
          <w:rFonts w:ascii="Times New Roman" w:hAnsi="Times New Roman"/>
          <w:sz w:val="22"/>
          <w:szCs w:val="22"/>
        </w:rPr>
        <w:t>mg</w:t>
      </w:r>
      <w:r w:rsidR="00C77143" w:rsidRPr="00D12A80">
        <w:rPr>
          <w:rFonts w:ascii="Times New Roman" w:hAnsi="Times New Roman"/>
          <w:sz w:val="22"/>
          <w:szCs w:val="22"/>
        </w:rPr>
        <w:noBreakHyphen/>
      </w:r>
      <w:r w:rsidRPr="00D12A80">
        <w:rPr>
          <w:rFonts w:ascii="Times New Roman" w:hAnsi="Times New Roman"/>
          <w:sz w:val="22"/>
          <w:szCs w:val="22"/>
        </w:rPr>
        <w:t xml:space="preserve">os </w:t>
      </w:r>
      <w:r w:rsidRPr="009A3310">
        <w:rPr>
          <w:rFonts w:ascii="Times New Roman" w:hAnsi="Times New Roman"/>
          <w:i/>
          <w:sz w:val="22"/>
          <w:szCs w:val="22"/>
        </w:rPr>
        <w:t>per os</w:t>
      </w:r>
      <w:r w:rsidRPr="00D12A80">
        <w:rPr>
          <w:rFonts w:ascii="Times New Roman" w:hAnsi="Times New Roman"/>
          <w:sz w:val="22"/>
          <w:szCs w:val="22"/>
        </w:rPr>
        <w:t xml:space="preserve"> dózis beadását követően jelentkezik. Habár a </w:t>
      </w:r>
      <w:r w:rsidRPr="009A3310">
        <w:rPr>
          <w:rFonts w:ascii="Times New Roman" w:hAnsi="Times New Roman"/>
          <w:i/>
          <w:sz w:val="22"/>
          <w:szCs w:val="22"/>
        </w:rPr>
        <w:t>per os</w:t>
      </w:r>
      <w:r w:rsidRPr="00D12A80">
        <w:rPr>
          <w:rFonts w:ascii="Times New Roman" w:hAnsi="Times New Roman"/>
          <w:sz w:val="22"/>
          <w:szCs w:val="22"/>
        </w:rPr>
        <w:t xml:space="preserve"> adagolású s</w:t>
      </w:r>
      <w:r w:rsidR="00333F76" w:rsidRPr="003A4C0B">
        <w:rPr>
          <w:rFonts w:ascii="Times New Roman" w:hAnsi="Times New Roman"/>
          <w:sz w:val="22"/>
          <w:szCs w:val="22"/>
        </w:rPr>
        <w:t>z</w:t>
      </w:r>
      <w:r w:rsidRPr="00975706">
        <w:rPr>
          <w:rFonts w:ascii="Times New Roman" w:hAnsi="Times New Roman"/>
          <w:sz w:val="22"/>
          <w:szCs w:val="22"/>
        </w:rPr>
        <w:t>umatript</w:t>
      </w:r>
      <w:r w:rsidR="00333F76" w:rsidRPr="00E65CFD">
        <w:rPr>
          <w:rFonts w:ascii="Times New Roman" w:hAnsi="Times New Roman"/>
          <w:sz w:val="22"/>
          <w:szCs w:val="22"/>
        </w:rPr>
        <w:t>á</w:t>
      </w:r>
      <w:r w:rsidRPr="00B142DB">
        <w:rPr>
          <w:rFonts w:ascii="Times New Roman" w:hAnsi="Times New Roman"/>
          <w:sz w:val="22"/>
          <w:szCs w:val="22"/>
        </w:rPr>
        <w:t>n javasolt adagja 50</w:t>
      </w:r>
      <w:r w:rsidR="00C77143" w:rsidRPr="005C3F82">
        <w:rPr>
          <w:rFonts w:ascii="Times New Roman" w:hAnsi="Times New Roman"/>
          <w:sz w:val="22"/>
          <w:szCs w:val="22"/>
        </w:rPr>
        <w:t> </w:t>
      </w:r>
      <w:r w:rsidRPr="005C3F82">
        <w:rPr>
          <w:rFonts w:ascii="Times New Roman" w:hAnsi="Times New Roman"/>
          <w:sz w:val="22"/>
          <w:szCs w:val="22"/>
        </w:rPr>
        <w:t xml:space="preserve">mg, mégis figyelembe kell venni, hogy a migrénes rohamok intenzitása betegről betegre változik. </w:t>
      </w:r>
    </w:p>
    <w:p w14:paraId="2D0534B7" w14:textId="77777777" w:rsidR="00D12A80" w:rsidRDefault="00D12A80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</w:p>
    <w:p w14:paraId="3BC42C45" w14:textId="77777777" w:rsidR="005B0E4D" w:rsidRDefault="005B0E4D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D12A80">
        <w:rPr>
          <w:rFonts w:ascii="Times New Roman" w:hAnsi="Times New Roman"/>
          <w:sz w:val="22"/>
          <w:szCs w:val="22"/>
        </w:rPr>
        <w:lastRenderedPageBreak/>
        <w:t>Klinikai vizsgálatokban már a 25</w:t>
      </w:r>
      <w:r w:rsidR="00C77143" w:rsidRPr="00D12A80">
        <w:rPr>
          <w:rFonts w:ascii="Times New Roman" w:hAnsi="Times New Roman"/>
          <w:sz w:val="22"/>
          <w:szCs w:val="22"/>
        </w:rPr>
        <w:noBreakHyphen/>
      </w:r>
      <w:r w:rsidRPr="00D12A80">
        <w:rPr>
          <w:rFonts w:ascii="Times New Roman" w:hAnsi="Times New Roman"/>
          <w:sz w:val="22"/>
          <w:szCs w:val="22"/>
        </w:rPr>
        <w:t>100</w:t>
      </w:r>
      <w:r w:rsidR="00C77143" w:rsidRPr="00D12A80">
        <w:rPr>
          <w:rFonts w:ascii="Times New Roman" w:hAnsi="Times New Roman"/>
          <w:sz w:val="22"/>
          <w:szCs w:val="22"/>
        </w:rPr>
        <w:t> </w:t>
      </w:r>
      <w:r w:rsidRPr="00D12A80">
        <w:rPr>
          <w:rFonts w:ascii="Times New Roman" w:hAnsi="Times New Roman"/>
          <w:sz w:val="22"/>
          <w:szCs w:val="22"/>
        </w:rPr>
        <w:t>mg közötti dózisok is jelentősen nagyobb hatékonyságot mutattak, mint a placebo. A 25</w:t>
      </w:r>
      <w:r w:rsidR="00C77143" w:rsidRPr="003A4C0B">
        <w:rPr>
          <w:rFonts w:ascii="Times New Roman" w:hAnsi="Times New Roman"/>
          <w:sz w:val="22"/>
          <w:szCs w:val="22"/>
        </w:rPr>
        <w:t> </w:t>
      </w:r>
      <w:r w:rsidRPr="00E65CFD">
        <w:rPr>
          <w:rFonts w:ascii="Times New Roman" w:hAnsi="Times New Roman"/>
          <w:sz w:val="22"/>
          <w:szCs w:val="22"/>
        </w:rPr>
        <w:t>mg</w:t>
      </w:r>
      <w:r w:rsidR="00C77143" w:rsidRPr="00B142DB">
        <w:rPr>
          <w:rFonts w:ascii="Times New Roman" w:hAnsi="Times New Roman"/>
          <w:sz w:val="22"/>
          <w:szCs w:val="22"/>
        </w:rPr>
        <w:noBreakHyphen/>
      </w:r>
      <w:r w:rsidRPr="005C3F82">
        <w:rPr>
          <w:rFonts w:ascii="Times New Roman" w:hAnsi="Times New Roman"/>
          <w:sz w:val="22"/>
          <w:szCs w:val="22"/>
        </w:rPr>
        <w:t>os dózis azonban statisztikailag kisebb hatékonyságú, mint az 50 és 100</w:t>
      </w:r>
      <w:r w:rsidR="00C77143" w:rsidRPr="00E34942">
        <w:rPr>
          <w:rFonts w:ascii="Times New Roman" w:hAnsi="Times New Roman"/>
          <w:sz w:val="22"/>
          <w:szCs w:val="22"/>
        </w:rPr>
        <w:t> </w:t>
      </w:r>
      <w:r w:rsidRPr="00E34942">
        <w:rPr>
          <w:rFonts w:ascii="Times New Roman" w:hAnsi="Times New Roman"/>
          <w:sz w:val="22"/>
          <w:szCs w:val="22"/>
        </w:rPr>
        <w:t>mg</w:t>
      </w:r>
      <w:r w:rsidR="00C77143" w:rsidRPr="001F162E">
        <w:rPr>
          <w:rFonts w:ascii="Times New Roman" w:hAnsi="Times New Roman"/>
          <w:sz w:val="22"/>
          <w:szCs w:val="22"/>
        </w:rPr>
        <w:noBreakHyphen/>
      </w:r>
      <w:r w:rsidRPr="001F162E">
        <w:rPr>
          <w:rFonts w:ascii="Times New Roman" w:hAnsi="Times New Roman"/>
          <w:sz w:val="22"/>
          <w:szCs w:val="22"/>
        </w:rPr>
        <w:t>os adagok.</w:t>
      </w:r>
    </w:p>
    <w:p w14:paraId="6FE31A19" w14:textId="77777777" w:rsidR="00D12A80" w:rsidRDefault="00D12A80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</w:p>
    <w:p w14:paraId="766D1269" w14:textId="77777777" w:rsidR="00D12A80" w:rsidRPr="001F162E" w:rsidRDefault="00D12A80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  <w:u w:val="single"/>
        </w:rPr>
      </w:pPr>
      <w:r w:rsidRPr="001F162E">
        <w:rPr>
          <w:rFonts w:ascii="Times New Roman" w:hAnsi="Times New Roman"/>
          <w:sz w:val="22"/>
          <w:szCs w:val="22"/>
          <w:u w:val="single"/>
        </w:rPr>
        <w:t>Gyermekek</w:t>
      </w:r>
    </w:p>
    <w:p w14:paraId="5168448C" w14:textId="77777777" w:rsidR="005B0E4D" w:rsidRPr="003A4C0B" w:rsidRDefault="005B0E4D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</w:p>
    <w:p w14:paraId="281A992F" w14:textId="77777777" w:rsidR="005B0E4D" w:rsidRPr="00D12A80" w:rsidRDefault="005B0E4D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975706">
        <w:rPr>
          <w:rFonts w:ascii="Times New Roman" w:hAnsi="Times New Roman"/>
          <w:sz w:val="22"/>
          <w:szCs w:val="22"/>
        </w:rPr>
        <w:t xml:space="preserve">Több, összesen </w:t>
      </w:r>
      <w:r w:rsidR="00C77143" w:rsidRPr="00E65CFD">
        <w:rPr>
          <w:rFonts w:ascii="Times New Roman" w:hAnsi="Times New Roman"/>
          <w:sz w:val="22"/>
          <w:szCs w:val="22"/>
        </w:rPr>
        <w:t>mintegy 8</w:t>
      </w:r>
      <w:r w:rsidRPr="00B142DB">
        <w:rPr>
          <w:rFonts w:ascii="Times New Roman" w:hAnsi="Times New Roman"/>
          <w:sz w:val="22"/>
          <w:szCs w:val="22"/>
        </w:rPr>
        <w:t>00</w:t>
      </w:r>
      <w:r w:rsidR="00E20638">
        <w:rPr>
          <w:rFonts w:ascii="Times New Roman" w:hAnsi="Times New Roman"/>
          <w:sz w:val="22"/>
          <w:szCs w:val="22"/>
        </w:rPr>
        <w:t> </w:t>
      </w:r>
      <w:r w:rsidR="00883291" w:rsidRPr="00401EA3">
        <w:rPr>
          <w:rFonts w:ascii="Times New Roman" w:hAnsi="Times New Roman"/>
          <w:sz w:val="22"/>
          <w:szCs w:val="22"/>
        </w:rPr>
        <w:t>migrénes fejfájásban szenvedő</w:t>
      </w:r>
      <w:r w:rsidR="00C77143" w:rsidRPr="00401EA3">
        <w:rPr>
          <w:rFonts w:ascii="Times New Roman" w:hAnsi="Times New Roman"/>
          <w:sz w:val="22"/>
          <w:szCs w:val="22"/>
        </w:rPr>
        <w:t>,</w:t>
      </w:r>
      <w:r w:rsidR="00883291" w:rsidRPr="00401EA3">
        <w:rPr>
          <w:rFonts w:ascii="Times New Roman" w:hAnsi="Times New Roman"/>
          <w:sz w:val="22"/>
          <w:szCs w:val="22"/>
        </w:rPr>
        <w:t xml:space="preserve"> </w:t>
      </w:r>
      <w:r w:rsidRPr="00401EA3">
        <w:rPr>
          <w:rFonts w:ascii="Times New Roman" w:hAnsi="Times New Roman"/>
          <w:sz w:val="22"/>
          <w:szCs w:val="22"/>
        </w:rPr>
        <w:t>1</w:t>
      </w:r>
      <w:r w:rsidR="00C77143" w:rsidRPr="00401EA3">
        <w:rPr>
          <w:rFonts w:ascii="Times New Roman" w:hAnsi="Times New Roman"/>
          <w:sz w:val="22"/>
          <w:szCs w:val="22"/>
        </w:rPr>
        <w:t>0</w:t>
      </w:r>
      <w:r w:rsidR="00C77143" w:rsidRPr="00401EA3">
        <w:rPr>
          <w:rFonts w:ascii="Times New Roman" w:hAnsi="Times New Roman"/>
          <w:sz w:val="22"/>
          <w:szCs w:val="22"/>
        </w:rPr>
        <w:noBreakHyphen/>
      </w:r>
      <w:r w:rsidRPr="00401EA3">
        <w:rPr>
          <w:rFonts w:ascii="Times New Roman" w:hAnsi="Times New Roman"/>
          <w:sz w:val="22"/>
          <w:szCs w:val="22"/>
        </w:rPr>
        <w:t>17</w:t>
      </w:r>
      <w:r w:rsidR="00C77143" w:rsidRPr="00401EA3">
        <w:rPr>
          <w:rFonts w:ascii="Times New Roman" w:hAnsi="Times New Roman"/>
          <w:sz w:val="22"/>
          <w:szCs w:val="22"/>
        </w:rPr>
        <w:t> </w:t>
      </w:r>
      <w:r w:rsidRPr="00401EA3">
        <w:rPr>
          <w:rFonts w:ascii="Times New Roman" w:hAnsi="Times New Roman"/>
          <w:sz w:val="22"/>
          <w:szCs w:val="22"/>
        </w:rPr>
        <w:t>éves</w:t>
      </w:r>
      <w:r w:rsidR="00C77143" w:rsidRPr="00401EA3">
        <w:rPr>
          <w:rFonts w:ascii="Times New Roman" w:hAnsi="Times New Roman"/>
          <w:sz w:val="22"/>
          <w:szCs w:val="22"/>
        </w:rPr>
        <w:t xml:space="preserve"> gyermek és</w:t>
      </w:r>
      <w:r w:rsidRPr="00401EA3">
        <w:rPr>
          <w:rFonts w:ascii="Times New Roman" w:hAnsi="Times New Roman"/>
          <w:sz w:val="22"/>
          <w:szCs w:val="22"/>
        </w:rPr>
        <w:t xml:space="preserve"> serdülő bevonásával végzett, placebo kontroll</w:t>
      </w:r>
      <w:r w:rsidR="00C77143" w:rsidRPr="00946903">
        <w:rPr>
          <w:rFonts w:ascii="Times New Roman" w:hAnsi="Times New Roman"/>
          <w:sz w:val="22"/>
          <w:szCs w:val="22"/>
        </w:rPr>
        <w:t>os</w:t>
      </w:r>
      <w:r w:rsidRPr="00297AF0">
        <w:rPr>
          <w:rFonts w:ascii="Times New Roman" w:hAnsi="Times New Roman"/>
          <w:sz w:val="22"/>
          <w:szCs w:val="22"/>
        </w:rPr>
        <w:t xml:space="preserve"> klinikai vizsgálatban ellenőrizték a s</w:t>
      </w:r>
      <w:r w:rsidR="00333F76" w:rsidRPr="004C74E3">
        <w:rPr>
          <w:rFonts w:ascii="Times New Roman" w:hAnsi="Times New Roman"/>
          <w:sz w:val="22"/>
          <w:szCs w:val="22"/>
        </w:rPr>
        <w:t>z</w:t>
      </w:r>
      <w:r w:rsidRPr="004C74E3">
        <w:rPr>
          <w:rFonts w:ascii="Times New Roman" w:hAnsi="Times New Roman"/>
          <w:sz w:val="22"/>
          <w:szCs w:val="22"/>
        </w:rPr>
        <w:t>umatript</w:t>
      </w:r>
      <w:r w:rsidR="00333F76" w:rsidRPr="004C74E3">
        <w:rPr>
          <w:rFonts w:ascii="Times New Roman" w:hAnsi="Times New Roman"/>
          <w:sz w:val="22"/>
          <w:szCs w:val="22"/>
        </w:rPr>
        <w:t>á</w:t>
      </w:r>
      <w:r w:rsidRPr="00BA177C">
        <w:rPr>
          <w:rFonts w:ascii="Times New Roman" w:hAnsi="Times New Roman"/>
          <w:sz w:val="22"/>
          <w:szCs w:val="22"/>
        </w:rPr>
        <w:t>n biztonságosságát és hat</w:t>
      </w:r>
      <w:r w:rsidR="00C77143" w:rsidRPr="005D2D38">
        <w:rPr>
          <w:rFonts w:ascii="Times New Roman" w:hAnsi="Times New Roman"/>
          <w:sz w:val="22"/>
          <w:szCs w:val="22"/>
        </w:rPr>
        <w:t>ásosságát</w:t>
      </w:r>
      <w:r w:rsidRPr="00214635">
        <w:rPr>
          <w:rFonts w:ascii="Times New Roman" w:hAnsi="Times New Roman"/>
          <w:sz w:val="22"/>
          <w:szCs w:val="22"/>
        </w:rPr>
        <w:t>. Ezen vizsgálatok során nem sikerült bizonytani lényeges különbséget a fejfájás csökkentése terén a s</w:t>
      </w:r>
      <w:r w:rsidR="00333F76" w:rsidRPr="0096055D">
        <w:rPr>
          <w:rFonts w:ascii="Times New Roman" w:hAnsi="Times New Roman"/>
          <w:sz w:val="22"/>
          <w:szCs w:val="22"/>
        </w:rPr>
        <w:t>z</w:t>
      </w:r>
      <w:r w:rsidRPr="0096055D">
        <w:rPr>
          <w:rFonts w:ascii="Times New Roman" w:hAnsi="Times New Roman"/>
          <w:sz w:val="22"/>
          <w:szCs w:val="22"/>
        </w:rPr>
        <w:t>umatriptán és a placebo között a beadást követő 2</w:t>
      </w:r>
      <w:r w:rsidR="00C77143" w:rsidRPr="008F3F54">
        <w:rPr>
          <w:rFonts w:ascii="Times New Roman" w:hAnsi="Times New Roman"/>
          <w:sz w:val="22"/>
          <w:szCs w:val="22"/>
        </w:rPr>
        <w:t> </w:t>
      </w:r>
      <w:r w:rsidRPr="00D879D2">
        <w:rPr>
          <w:rFonts w:ascii="Times New Roman" w:hAnsi="Times New Roman"/>
          <w:sz w:val="22"/>
          <w:szCs w:val="22"/>
        </w:rPr>
        <w:t xml:space="preserve">órán belül. A </w:t>
      </w:r>
      <w:r w:rsidRPr="009A3310">
        <w:rPr>
          <w:rFonts w:ascii="Times New Roman" w:hAnsi="Times New Roman"/>
          <w:i/>
          <w:sz w:val="22"/>
          <w:szCs w:val="22"/>
        </w:rPr>
        <w:t>per os</w:t>
      </w:r>
      <w:r w:rsidRPr="00D879D2">
        <w:rPr>
          <w:rFonts w:ascii="Times New Roman" w:hAnsi="Times New Roman"/>
          <w:sz w:val="22"/>
          <w:szCs w:val="22"/>
        </w:rPr>
        <w:t xml:space="preserve"> adagolt s</w:t>
      </w:r>
      <w:r w:rsidR="00333F76" w:rsidRPr="002950EB">
        <w:rPr>
          <w:rFonts w:ascii="Times New Roman" w:hAnsi="Times New Roman"/>
          <w:sz w:val="22"/>
          <w:szCs w:val="22"/>
        </w:rPr>
        <w:t>z</w:t>
      </w:r>
      <w:r w:rsidRPr="002950EB">
        <w:rPr>
          <w:rFonts w:ascii="Times New Roman" w:hAnsi="Times New Roman"/>
          <w:sz w:val="22"/>
          <w:szCs w:val="22"/>
        </w:rPr>
        <w:t>umatript</w:t>
      </w:r>
      <w:r w:rsidR="00333F76" w:rsidRPr="00E77CF2">
        <w:rPr>
          <w:rFonts w:ascii="Times New Roman" w:hAnsi="Times New Roman"/>
          <w:sz w:val="22"/>
          <w:szCs w:val="22"/>
        </w:rPr>
        <w:t>á</w:t>
      </w:r>
      <w:r w:rsidRPr="002A6202">
        <w:rPr>
          <w:rFonts w:ascii="Times New Roman" w:hAnsi="Times New Roman"/>
          <w:sz w:val="22"/>
          <w:szCs w:val="22"/>
        </w:rPr>
        <w:t>n 1</w:t>
      </w:r>
      <w:r w:rsidR="00C77143" w:rsidRPr="002A6202">
        <w:rPr>
          <w:rFonts w:ascii="Times New Roman" w:hAnsi="Times New Roman"/>
          <w:sz w:val="22"/>
          <w:szCs w:val="22"/>
        </w:rPr>
        <w:t>0</w:t>
      </w:r>
      <w:r w:rsidR="00C77143" w:rsidRPr="002A6202">
        <w:rPr>
          <w:rFonts w:ascii="Times New Roman" w:hAnsi="Times New Roman"/>
          <w:sz w:val="22"/>
          <w:szCs w:val="22"/>
        </w:rPr>
        <w:noBreakHyphen/>
      </w:r>
      <w:r w:rsidRPr="002A6202">
        <w:rPr>
          <w:rFonts w:ascii="Times New Roman" w:hAnsi="Times New Roman"/>
          <w:sz w:val="22"/>
          <w:szCs w:val="22"/>
        </w:rPr>
        <w:t>17</w:t>
      </w:r>
      <w:r w:rsidR="00C77143" w:rsidRPr="002A6202">
        <w:rPr>
          <w:rFonts w:ascii="Times New Roman" w:hAnsi="Times New Roman"/>
          <w:sz w:val="22"/>
          <w:szCs w:val="22"/>
        </w:rPr>
        <w:t> </w:t>
      </w:r>
      <w:r w:rsidRPr="002E1CF4">
        <w:rPr>
          <w:rFonts w:ascii="Times New Roman" w:hAnsi="Times New Roman"/>
          <w:sz w:val="22"/>
          <w:szCs w:val="22"/>
        </w:rPr>
        <w:t>éves serdülők</w:t>
      </w:r>
      <w:r w:rsidR="00C77143" w:rsidRPr="002E1CF4">
        <w:rPr>
          <w:rFonts w:ascii="Times New Roman" w:hAnsi="Times New Roman"/>
          <w:sz w:val="22"/>
          <w:szCs w:val="22"/>
        </w:rPr>
        <w:t>nél</w:t>
      </w:r>
      <w:r w:rsidRPr="002E1CF4">
        <w:rPr>
          <w:rFonts w:ascii="Times New Roman" w:hAnsi="Times New Roman"/>
          <w:sz w:val="22"/>
          <w:szCs w:val="22"/>
        </w:rPr>
        <w:t xml:space="preserve"> mért nemkívánatos mellékhatás profilja hasonló volt a felnőttekéhez.</w:t>
      </w:r>
    </w:p>
    <w:p w14:paraId="1F737040" w14:textId="77777777" w:rsidR="00F32300" w:rsidRPr="00975706" w:rsidRDefault="00F32300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</w:p>
    <w:p w14:paraId="2AA6085D" w14:textId="77777777" w:rsidR="005B0E4D" w:rsidRDefault="005B0E4D" w:rsidP="009A3310">
      <w:pPr>
        <w:widowControl/>
        <w:tabs>
          <w:tab w:val="left" w:pos="567"/>
        </w:tabs>
        <w:rPr>
          <w:rFonts w:ascii="Times New Roman" w:hAnsi="Times New Roman"/>
          <w:b/>
          <w:sz w:val="22"/>
          <w:szCs w:val="22"/>
        </w:rPr>
      </w:pPr>
      <w:r w:rsidRPr="00975706">
        <w:rPr>
          <w:rFonts w:ascii="Times New Roman" w:hAnsi="Times New Roman"/>
          <w:b/>
          <w:spacing w:val="-3"/>
          <w:sz w:val="22"/>
          <w:szCs w:val="22"/>
        </w:rPr>
        <w:t>5.2</w:t>
      </w:r>
      <w:r w:rsidRPr="00975706">
        <w:rPr>
          <w:rFonts w:ascii="Times New Roman" w:hAnsi="Times New Roman"/>
          <w:b/>
          <w:spacing w:val="-3"/>
          <w:sz w:val="22"/>
          <w:szCs w:val="22"/>
        </w:rPr>
        <w:tab/>
        <w:t>Fa</w:t>
      </w:r>
      <w:r w:rsidRPr="00975706">
        <w:rPr>
          <w:rFonts w:ascii="Times New Roman" w:hAnsi="Times New Roman"/>
          <w:b/>
          <w:sz w:val="22"/>
          <w:szCs w:val="22"/>
        </w:rPr>
        <w:t xml:space="preserve">rmakokinetikai tulajdonságok </w:t>
      </w:r>
    </w:p>
    <w:p w14:paraId="3E9BABB5" w14:textId="77777777" w:rsidR="00D12A80" w:rsidRDefault="00D12A80" w:rsidP="009A3310">
      <w:pPr>
        <w:widowControl/>
        <w:tabs>
          <w:tab w:val="left" w:pos="567"/>
        </w:tabs>
        <w:rPr>
          <w:rFonts w:ascii="Times New Roman" w:hAnsi="Times New Roman"/>
          <w:b/>
          <w:sz w:val="22"/>
          <w:szCs w:val="22"/>
        </w:rPr>
      </w:pPr>
    </w:p>
    <w:p w14:paraId="75170303" w14:textId="77777777" w:rsidR="00D12A80" w:rsidRPr="00D57DE1" w:rsidRDefault="00D12A80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  <w:u w:val="single"/>
        </w:rPr>
      </w:pPr>
      <w:r w:rsidRPr="00D57DE1">
        <w:rPr>
          <w:rFonts w:ascii="Times New Roman" w:hAnsi="Times New Roman"/>
          <w:sz w:val="22"/>
          <w:szCs w:val="22"/>
          <w:u w:val="single"/>
        </w:rPr>
        <w:t>Felszívódás</w:t>
      </w:r>
    </w:p>
    <w:p w14:paraId="0EDB7624" w14:textId="77777777" w:rsidR="003A4C0B" w:rsidRDefault="005B0E4D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9A3310">
        <w:rPr>
          <w:rFonts w:ascii="Times New Roman" w:hAnsi="Times New Roman"/>
          <w:i/>
          <w:sz w:val="22"/>
          <w:szCs w:val="22"/>
        </w:rPr>
        <w:t>Per os</w:t>
      </w:r>
      <w:r w:rsidRPr="003A4C0B">
        <w:rPr>
          <w:rFonts w:ascii="Times New Roman" w:hAnsi="Times New Roman"/>
          <w:sz w:val="22"/>
          <w:szCs w:val="22"/>
        </w:rPr>
        <w:t xml:space="preserve"> adagolást követően a s</w:t>
      </w:r>
      <w:r w:rsidR="00333F76" w:rsidRPr="003A4C0B">
        <w:rPr>
          <w:rFonts w:ascii="Times New Roman" w:hAnsi="Times New Roman"/>
          <w:sz w:val="22"/>
          <w:szCs w:val="22"/>
        </w:rPr>
        <w:t>z</w:t>
      </w:r>
      <w:r w:rsidRPr="003A4C0B">
        <w:rPr>
          <w:rFonts w:ascii="Times New Roman" w:hAnsi="Times New Roman"/>
          <w:sz w:val="22"/>
          <w:szCs w:val="22"/>
        </w:rPr>
        <w:t>umatript</w:t>
      </w:r>
      <w:r w:rsidR="00333F76" w:rsidRPr="003A4C0B">
        <w:rPr>
          <w:rFonts w:ascii="Times New Roman" w:hAnsi="Times New Roman"/>
          <w:sz w:val="22"/>
          <w:szCs w:val="22"/>
        </w:rPr>
        <w:t>á</w:t>
      </w:r>
      <w:r w:rsidRPr="003A4C0B">
        <w:rPr>
          <w:rFonts w:ascii="Times New Roman" w:hAnsi="Times New Roman"/>
          <w:sz w:val="22"/>
          <w:szCs w:val="22"/>
        </w:rPr>
        <w:t>n gyorsan felszívódik, és 45</w:t>
      </w:r>
      <w:r w:rsidR="00C77143" w:rsidRPr="003A4C0B">
        <w:rPr>
          <w:rFonts w:ascii="Times New Roman" w:hAnsi="Times New Roman"/>
          <w:sz w:val="22"/>
          <w:szCs w:val="22"/>
        </w:rPr>
        <w:t> </w:t>
      </w:r>
      <w:r w:rsidRPr="00975706">
        <w:rPr>
          <w:rFonts w:ascii="Times New Roman" w:hAnsi="Times New Roman"/>
          <w:sz w:val="22"/>
          <w:szCs w:val="22"/>
        </w:rPr>
        <w:t>perc</w:t>
      </w:r>
      <w:r w:rsidRPr="00E65CFD">
        <w:rPr>
          <w:rFonts w:ascii="Times New Roman" w:hAnsi="Times New Roman"/>
          <w:sz w:val="22"/>
          <w:szCs w:val="22"/>
        </w:rPr>
        <w:t xml:space="preserve"> alatt eléri a maximális koncentráció 70%</w:t>
      </w:r>
      <w:r w:rsidR="00C77143" w:rsidRPr="00B142DB">
        <w:rPr>
          <w:rFonts w:ascii="Times New Roman" w:hAnsi="Times New Roman"/>
          <w:sz w:val="22"/>
          <w:szCs w:val="22"/>
        </w:rPr>
        <w:noBreakHyphen/>
      </w:r>
      <w:r w:rsidRPr="005C3F82">
        <w:rPr>
          <w:rFonts w:ascii="Times New Roman" w:hAnsi="Times New Roman"/>
          <w:sz w:val="22"/>
          <w:szCs w:val="22"/>
        </w:rPr>
        <w:t>át. 100 mg beadását követően a maximális plazmakoncentráció 54</w:t>
      </w:r>
      <w:r w:rsidR="00C77143" w:rsidRPr="005C3F82">
        <w:rPr>
          <w:rFonts w:ascii="Times New Roman" w:hAnsi="Times New Roman"/>
          <w:sz w:val="22"/>
          <w:szCs w:val="22"/>
        </w:rPr>
        <w:t> </w:t>
      </w:r>
      <w:r w:rsidRPr="005C3F82">
        <w:rPr>
          <w:rFonts w:ascii="Times New Roman" w:hAnsi="Times New Roman"/>
          <w:sz w:val="22"/>
          <w:szCs w:val="22"/>
        </w:rPr>
        <w:t xml:space="preserve">ng/ml. Az átlagos abszolút orális biohasznosulás 14%, részben a preszisztémás metabolizmusnak, részben a nem teljes abszorpciónak köszönhetően. </w:t>
      </w:r>
    </w:p>
    <w:p w14:paraId="144FF3DC" w14:textId="77777777" w:rsidR="003A4C0B" w:rsidRDefault="003A4C0B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</w:p>
    <w:p w14:paraId="5A4AFBEA" w14:textId="77777777" w:rsidR="003A4C0B" w:rsidRPr="009A3310" w:rsidRDefault="003A4C0B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  <w:u w:val="single"/>
        </w:rPr>
      </w:pPr>
      <w:r w:rsidRPr="009A3310">
        <w:rPr>
          <w:rFonts w:ascii="Times New Roman" w:hAnsi="Times New Roman"/>
          <w:sz w:val="22"/>
          <w:szCs w:val="22"/>
          <w:u w:val="single"/>
        </w:rPr>
        <w:t>Eloszlás</w:t>
      </w:r>
    </w:p>
    <w:p w14:paraId="09AF144E" w14:textId="77777777" w:rsidR="003A4C0B" w:rsidRDefault="003A4C0B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2B5BC7">
        <w:rPr>
          <w:rFonts w:ascii="Times New Roman" w:hAnsi="Times New Roman"/>
          <w:sz w:val="22"/>
          <w:szCs w:val="22"/>
        </w:rPr>
        <w:t>Kötődése a plazmafehérjékhez alacsony (14-21%), az átlagos eloszlási térfogat 170 liter.</w:t>
      </w:r>
    </w:p>
    <w:p w14:paraId="1CAAB514" w14:textId="77777777" w:rsidR="003A4C0B" w:rsidRDefault="003A4C0B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</w:p>
    <w:p w14:paraId="5BF17158" w14:textId="77777777" w:rsidR="003A4C0B" w:rsidRPr="00D57DE1" w:rsidRDefault="003A4C0B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  <w:u w:val="single"/>
        </w:rPr>
      </w:pPr>
      <w:r w:rsidRPr="00D57DE1">
        <w:rPr>
          <w:rFonts w:ascii="Times New Roman" w:hAnsi="Times New Roman"/>
          <w:sz w:val="22"/>
          <w:szCs w:val="22"/>
          <w:u w:val="single"/>
        </w:rPr>
        <w:t>Biotranszformáció és elimináció</w:t>
      </w:r>
    </w:p>
    <w:p w14:paraId="589615D5" w14:textId="77777777" w:rsidR="00657884" w:rsidRPr="00401EA3" w:rsidRDefault="005B0E4D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3A4C0B">
        <w:rPr>
          <w:rFonts w:ascii="Times New Roman" w:hAnsi="Times New Roman"/>
          <w:sz w:val="22"/>
          <w:szCs w:val="22"/>
        </w:rPr>
        <w:t>Az eliminációs felezési idő megközelítőleg 2</w:t>
      </w:r>
      <w:r w:rsidR="00C77143" w:rsidRPr="003A4C0B">
        <w:rPr>
          <w:rFonts w:ascii="Times New Roman" w:hAnsi="Times New Roman"/>
          <w:sz w:val="22"/>
          <w:szCs w:val="22"/>
        </w:rPr>
        <w:t> </w:t>
      </w:r>
      <w:r w:rsidRPr="003A4C0B">
        <w:rPr>
          <w:rFonts w:ascii="Times New Roman" w:hAnsi="Times New Roman"/>
          <w:sz w:val="22"/>
          <w:szCs w:val="22"/>
        </w:rPr>
        <w:t xml:space="preserve">óra, habár hosszabb terminális fázis is megfigyelhető. </w:t>
      </w:r>
      <w:r w:rsidRPr="00E34942">
        <w:rPr>
          <w:rFonts w:ascii="Times New Roman" w:hAnsi="Times New Roman"/>
          <w:sz w:val="22"/>
          <w:szCs w:val="22"/>
        </w:rPr>
        <w:t>Az</w:t>
      </w:r>
      <w:r w:rsidR="00DB0159">
        <w:rPr>
          <w:rFonts w:ascii="Times New Roman" w:hAnsi="Times New Roman"/>
          <w:sz w:val="22"/>
          <w:szCs w:val="22"/>
        </w:rPr>
        <w:t> </w:t>
      </w:r>
      <w:r w:rsidRPr="00E34942">
        <w:rPr>
          <w:rFonts w:ascii="Times New Roman" w:hAnsi="Times New Roman"/>
          <w:sz w:val="22"/>
          <w:szCs w:val="22"/>
        </w:rPr>
        <w:t>átlagos, teljes plazma clearance megközelítőleg 1160</w:t>
      </w:r>
      <w:r w:rsidR="00C77143" w:rsidRPr="001F162E">
        <w:rPr>
          <w:rFonts w:ascii="Times New Roman" w:hAnsi="Times New Roman"/>
          <w:sz w:val="22"/>
          <w:szCs w:val="22"/>
        </w:rPr>
        <w:t> </w:t>
      </w:r>
      <w:r w:rsidRPr="001F162E">
        <w:rPr>
          <w:rFonts w:ascii="Times New Roman" w:hAnsi="Times New Roman"/>
          <w:sz w:val="22"/>
          <w:szCs w:val="22"/>
        </w:rPr>
        <w:t>ml/</w:t>
      </w:r>
      <w:r w:rsidR="00C77143" w:rsidRPr="001F162E">
        <w:rPr>
          <w:rFonts w:ascii="Times New Roman" w:hAnsi="Times New Roman"/>
          <w:sz w:val="22"/>
          <w:szCs w:val="22"/>
        </w:rPr>
        <w:t>perc</w:t>
      </w:r>
      <w:r w:rsidRPr="001F162E">
        <w:rPr>
          <w:rFonts w:ascii="Times New Roman" w:hAnsi="Times New Roman"/>
          <w:sz w:val="22"/>
          <w:szCs w:val="22"/>
        </w:rPr>
        <w:t>, az átlagos renalis plazma clearance kb. 260</w:t>
      </w:r>
      <w:r w:rsidR="00C77143" w:rsidRPr="001F162E">
        <w:rPr>
          <w:rFonts w:ascii="Times New Roman" w:hAnsi="Times New Roman"/>
          <w:sz w:val="22"/>
          <w:szCs w:val="22"/>
        </w:rPr>
        <w:t> </w:t>
      </w:r>
      <w:r w:rsidRPr="001F162E">
        <w:rPr>
          <w:rFonts w:ascii="Times New Roman" w:hAnsi="Times New Roman"/>
          <w:sz w:val="22"/>
          <w:szCs w:val="22"/>
        </w:rPr>
        <w:t>ml/</w:t>
      </w:r>
      <w:r w:rsidR="00C77143" w:rsidRPr="001F162E">
        <w:rPr>
          <w:rFonts w:ascii="Times New Roman" w:hAnsi="Times New Roman"/>
          <w:sz w:val="22"/>
          <w:szCs w:val="22"/>
        </w:rPr>
        <w:t>perc</w:t>
      </w:r>
      <w:r w:rsidRPr="001F162E">
        <w:rPr>
          <w:rFonts w:ascii="Times New Roman" w:hAnsi="Times New Roman"/>
          <w:sz w:val="22"/>
          <w:szCs w:val="22"/>
        </w:rPr>
        <w:t xml:space="preserve">. A </w:t>
      </w:r>
      <w:r w:rsidR="00735E97" w:rsidRPr="001F162E">
        <w:rPr>
          <w:rFonts w:ascii="Times New Roman" w:hAnsi="Times New Roman"/>
          <w:sz w:val="22"/>
          <w:szCs w:val="22"/>
        </w:rPr>
        <w:t>non</w:t>
      </w:r>
      <w:r w:rsidR="00C77143" w:rsidRPr="001F162E">
        <w:rPr>
          <w:rFonts w:ascii="Times New Roman" w:hAnsi="Times New Roman"/>
          <w:sz w:val="22"/>
          <w:szCs w:val="22"/>
        </w:rPr>
        <w:noBreakHyphen/>
      </w:r>
      <w:r w:rsidRPr="001F162E">
        <w:rPr>
          <w:rFonts w:ascii="Times New Roman" w:hAnsi="Times New Roman"/>
          <w:sz w:val="22"/>
          <w:szCs w:val="22"/>
        </w:rPr>
        <w:t>ren</w:t>
      </w:r>
      <w:r w:rsidR="00735E97" w:rsidRPr="001F162E">
        <w:rPr>
          <w:rFonts w:ascii="Times New Roman" w:hAnsi="Times New Roman"/>
          <w:sz w:val="22"/>
          <w:szCs w:val="22"/>
        </w:rPr>
        <w:t>a</w:t>
      </w:r>
      <w:r w:rsidRPr="001F162E">
        <w:rPr>
          <w:rFonts w:ascii="Times New Roman" w:hAnsi="Times New Roman"/>
          <w:sz w:val="22"/>
          <w:szCs w:val="22"/>
        </w:rPr>
        <w:t>lis clearance a teljes clearance kb. 80%-át teszi ki. A s</w:t>
      </w:r>
      <w:r w:rsidR="00333F76" w:rsidRPr="001F162E">
        <w:rPr>
          <w:rFonts w:ascii="Times New Roman" w:hAnsi="Times New Roman"/>
          <w:sz w:val="22"/>
          <w:szCs w:val="22"/>
        </w:rPr>
        <w:t>z</w:t>
      </w:r>
      <w:r w:rsidRPr="001F162E">
        <w:rPr>
          <w:rFonts w:ascii="Times New Roman" w:hAnsi="Times New Roman"/>
          <w:sz w:val="22"/>
          <w:szCs w:val="22"/>
        </w:rPr>
        <w:t>umatript</w:t>
      </w:r>
      <w:r w:rsidR="00333F76" w:rsidRPr="001F162E">
        <w:rPr>
          <w:rFonts w:ascii="Times New Roman" w:hAnsi="Times New Roman"/>
          <w:sz w:val="22"/>
          <w:szCs w:val="22"/>
        </w:rPr>
        <w:t>á</w:t>
      </w:r>
      <w:r w:rsidRPr="001F162E">
        <w:rPr>
          <w:rFonts w:ascii="Times New Roman" w:hAnsi="Times New Roman"/>
          <w:sz w:val="22"/>
          <w:szCs w:val="22"/>
        </w:rPr>
        <w:t>n elsődlegesen a monoamino</w:t>
      </w:r>
      <w:r w:rsidR="003C4C0D" w:rsidRPr="001F162E">
        <w:rPr>
          <w:rFonts w:ascii="Times New Roman" w:hAnsi="Times New Roman"/>
          <w:sz w:val="22"/>
          <w:szCs w:val="22"/>
        </w:rPr>
        <w:t>-</w:t>
      </w:r>
      <w:r w:rsidRPr="001F162E">
        <w:rPr>
          <w:rFonts w:ascii="Times New Roman" w:hAnsi="Times New Roman"/>
          <w:sz w:val="22"/>
          <w:szCs w:val="22"/>
        </w:rPr>
        <w:t xml:space="preserve">oxidáz </w:t>
      </w:r>
      <w:r w:rsidR="00093714" w:rsidRPr="001F162E">
        <w:rPr>
          <w:rFonts w:ascii="Times New Roman" w:hAnsi="Times New Roman"/>
          <w:sz w:val="22"/>
          <w:szCs w:val="22"/>
        </w:rPr>
        <w:t xml:space="preserve">„A” </w:t>
      </w:r>
      <w:r w:rsidRPr="001F162E">
        <w:rPr>
          <w:rFonts w:ascii="Times New Roman" w:hAnsi="Times New Roman"/>
          <w:sz w:val="22"/>
          <w:szCs w:val="22"/>
        </w:rPr>
        <w:t xml:space="preserve">által mediált oxidatív metabolizmuson keresztül eliminálódik. </w:t>
      </w:r>
      <w:r w:rsidR="00CC71F3" w:rsidRPr="001F162E">
        <w:rPr>
          <w:rFonts w:ascii="Times New Roman" w:hAnsi="Times New Roman"/>
          <w:sz w:val="22"/>
          <w:szCs w:val="22"/>
        </w:rPr>
        <w:t>A fő metabolit, a szumatriptán indol ecetsav analógja, főként a vizelettel ürül ki szabad sav és glükoronid konjugátum formájában.</w:t>
      </w:r>
      <w:r w:rsidRPr="00401EA3">
        <w:rPr>
          <w:rFonts w:ascii="Times New Roman" w:hAnsi="Times New Roman"/>
          <w:sz w:val="22"/>
          <w:szCs w:val="22"/>
        </w:rPr>
        <w:t xml:space="preserve"> Nincs ismert 5HT</w:t>
      </w:r>
      <w:r w:rsidRPr="009A3310">
        <w:rPr>
          <w:rFonts w:ascii="Times New Roman" w:hAnsi="Times New Roman"/>
          <w:sz w:val="22"/>
          <w:szCs w:val="22"/>
          <w:vertAlign w:val="subscript"/>
        </w:rPr>
        <w:t>1</w:t>
      </w:r>
      <w:r w:rsidRPr="00401EA3">
        <w:rPr>
          <w:rFonts w:ascii="Times New Roman" w:hAnsi="Times New Roman"/>
          <w:sz w:val="22"/>
          <w:szCs w:val="22"/>
        </w:rPr>
        <w:t xml:space="preserve"> vagy 5HT</w:t>
      </w:r>
      <w:r w:rsidRPr="009A3310">
        <w:rPr>
          <w:rFonts w:ascii="Times New Roman" w:hAnsi="Times New Roman"/>
          <w:sz w:val="22"/>
          <w:szCs w:val="22"/>
          <w:vertAlign w:val="subscript"/>
        </w:rPr>
        <w:t>2</w:t>
      </w:r>
      <w:r w:rsidRPr="00401EA3">
        <w:rPr>
          <w:rFonts w:ascii="Times New Roman" w:hAnsi="Times New Roman"/>
          <w:sz w:val="22"/>
          <w:szCs w:val="22"/>
        </w:rPr>
        <w:t xml:space="preserve"> aktivitása. </w:t>
      </w:r>
    </w:p>
    <w:p w14:paraId="10D0768E" w14:textId="77777777" w:rsidR="005B0E4D" w:rsidRPr="00401EA3" w:rsidRDefault="005B0E4D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401EA3">
        <w:rPr>
          <w:rFonts w:ascii="Times New Roman" w:hAnsi="Times New Roman"/>
          <w:sz w:val="22"/>
          <w:szCs w:val="22"/>
        </w:rPr>
        <w:t>A kisebb jelentőségű metabolitokat nem azonosított</w:t>
      </w:r>
      <w:r w:rsidR="00657884" w:rsidRPr="00401EA3">
        <w:rPr>
          <w:rFonts w:ascii="Times New Roman" w:hAnsi="Times New Roman"/>
          <w:sz w:val="22"/>
          <w:szCs w:val="22"/>
        </w:rPr>
        <w:t>á</w:t>
      </w:r>
      <w:r w:rsidRPr="00401EA3">
        <w:rPr>
          <w:rFonts w:ascii="Times New Roman" w:hAnsi="Times New Roman"/>
          <w:sz w:val="22"/>
          <w:szCs w:val="22"/>
        </w:rPr>
        <w:t>k.</w:t>
      </w:r>
    </w:p>
    <w:p w14:paraId="2860E7D3" w14:textId="77777777" w:rsidR="005B0E4D" w:rsidRPr="00BA177C" w:rsidRDefault="005B0E4D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297AF0">
        <w:rPr>
          <w:rFonts w:ascii="Times New Roman" w:hAnsi="Times New Roman"/>
          <w:sz w:val="22"/>
          <w:szCs w:val="22"/>
        </w:rPr>
        <w:t xml:space="preserve">A </w:t>
      </w:r>
      <w:r w:rsidRPr="009A3310">
        <w:rPr>
          <w:rFonts w:ascii="Times New Roman" w:hAnsi="Times New Roman"/>
          <w:i/>
          <w:sz w:val="22"/>
          <w:szCs w:val="22"/>
        </w:rPr>
        <w:t>per os</w:t>
      </w:r>
      <w:r w:rsidRPr="00297AF0">
        <w:rPr>
          <w:rFonts w:ascii="Times New Roman" w:hAnsi="Times New Roman"/>
          <w:sz w:val="22"/>
          <w:szCs w:val="22"/>
        </w:rPr>
        <w:t xml:space="preserve"> adagolt s</w:t>
      </w:r>
      <w:r w:rsidR="00333F76" w:rsidRPr="00297AF0">
        <w:rPr>
          <w:rFonts w:ascii="Times New Roman" w:hAnsi="Times New Roman"/>
          <w:sz w:val="22"/>
          <w:szCs w:val="22"/>
        </w:rPr>
        <w:t>z</w:t>
      </w:r>
      <w:r w:rsidRPr="00297AF0">
        <w:rPr>
          <w:rFonts w:ascii="Times New Roman" w:hAnsi="Times New Roman"/>
          <w:sz w:val="22"/>
          <w:szCs w:val="22"/>
        </w:rPr>
        <w:t>umatript</w:t>
      </w:r>
      <w:r w:rsidR="00333F76" w:rsidRPr="004C74E3">
        <w:rPr>
          <w:rFonts w:ascii="Times New Roman" w:hAnsi="Times New Roman"/>
          <w:sz w:val="22"/>
          <w:szCs w:val="22"/>
        </w:rPr>
        <w:t>á</w:t>
      </w:r>
      <w:r w:rsidRPr="004C74E3">
        <w:rPr>
          <w:rFonts w:ascii="Times New Roman" w:hAnsi="Times New Roman"/>
          <w:sz w:val="22"/>
          <w:szCs w:val="22"/>
        </w:rPr>
        <w:t>n farmakokinetikáját a migrénes roham valószínűleg nem változtatja meg jelentős mértékben.</w:t>
      </w:r>
    </w:p>
    <w:p w14:paraId="28AA5302" w14:textId="77777777" w:rsidR="005B0E4D" w:rsidRPr="00214635" w:rsidRDefault="005B0E4D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214635">
        <w:rPr>
          <w:rFonts w:ascii="Times New Roman" w:hAnsi="Times New Roman"/>
          <w:sz w:val="22"/>
          <w:szCs w:val="22"/>
        </w:rPr>
        <w:t>Egy kísérleti vizsgálatban nem találtak jelentős különbséget az idős</w:t>
      </w:r>
      <w:r w:rsidR="00333F76" w:rsidRPr="00214635">
        <w:rPr>
          <w:rFonts w:ascii="Times New Roman" w:hAnsi="Times New Roman"/>
          <w:sz w:val="22"/>
          <w:szCs w:val="22"/>
        </w:rPr>
        <w:t xml:space="preserve"> </w:t>
      </w:r>
      <w:r w:rsidRPr="00214635">
        <w:rPr>
          <w:rFonts w:ascii="Times New Roman" w:hAnsi="Times New Roman"/>
          <w:sz w:val="22"/>
          <w:szCs w:val="22"/>
        </w:rPr>
        <w:t xml:space="preserve">és fiatal önkéntesekben mért farmakokinetikai paraméterek között. </w:t>
      </w:r>
    </w:p>
    <w:p w14:paraId="293F46E6" w14:textId="77777777" w:rsidR="005B0E4D" w:rsidRPr="0096055D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</w:p>
    <w:p w14:paraId="7B8FB0DB" w14:textId="77777777" w:rsidR="005B0E4D" w:rsidRPr="00D879D2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  <w:r w:rsidRPr="0096055D">
        <w:rPr>
          <w:rFonts w:ascii="Times New Roman" w:hAnsi="Times New Roman"/>
          <w:b/>
          <w:spacing w:val="-3"/>
          <w:sz w:val="22"/>
          <w:szCs w:val="22"/>
        </w:rPr>
        <w:t>5.3</w:t>
      </w:r>
      <w:r w:rsidRPr="0096055D">
        <w:rPr>
          <w:rFonts w:ascii="Times New Roman" w:hAnsi="Times New Roman"/>
          <w:b/>
          <w:spacing w:val="-3"/>
          <w:sz w:val="22"/>
          <w:szCs w:val="22"/>
        </w:rPr>
        <w:tab/>
        <w:t>A preklinikai biztonságossági vizsgálatok e</w:t>
      </w:r>
      <w:r w:rsidRPr="008F3F54">
        <w:rPr>
          <w:rFonts w:ascii="Times New Roman" w:hAnsi="Times New Roman"/>
          <w:b/>
          <w:spacing w:val="-3"/>
          <w:sz w:val="22"/>
          <w:szCs w:val="22"/>
        </w:rPr>
        <w:t xml:space="preserve">redményei </w:t>
      </w:r>
    </w:p>
    <w:p w14:paraId="5280B074" w14:textId="77777777" w:rsidR="005B0E4D" w:rsidRPr="002950EB" w:rsidRDefault="005B0E4D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</w:p>
    <w:p w14:paraId="2DFE2563" w14:textId="77777777" w:rsidR="005B0E4D" w:rsidRPr="00975706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  <w:r w:rsidRPr="00E77CF2">
        <w:rPr>
          <w:rFonts w:ascii="Times New Roman" w:hAnsi="Times New Roman"/>
          <w:sz w:val="22"/>
          <w:szCs w:val="22"/>
        </w:rPr>
        <w:t>Egy patkányokon végzett termékenységi vizsgálatban a s</w:t>
      </w:r>
      <w:r w:rsidR="00333F76" w:rsidRPr="002A6202">
        <w:rPr>
          <w:rFonts w:ascii="Times New Roman" w:hAnsi="Times New Roman"/>
          <w:sz w:val="22"/>
          <w:szCs w:val="22"/>
        </w:rPr>
        <w:t>z</w:t>
      </w:r>
      <w:r w:rsidRPr="002A6202">
        <w:rPr>
          <w:rFonts w:ascii="Times New Roman" w:hAnsi="Times New Roman"/>
          <w:sz w:val="22"/>
          <w:szCs w:val="22"/>
        </w:rPr>
        <w:t>umatript</w:t>
      </w:r>
      <w:r w:rsidR="00333F76" w:rsidRPr="002A6202">
        <w:rPr>
          <w:rFonts w:ascii="Times New Roman" w:hAnsi="Times New Roman"/>
          <w:sz w:val="22"/>
          <w:szCs w:val="22"/>
        </w:rPr>
        <w:t>á</w:t>
      </w:r>
      <w:r w:rsidRPr="002E1CF4">
        <w:rPr>
          <w:rFonts w:ascii="Times New Roman" w:hAnsi="Times New Roman"/>
          <w:sz w:val="22"/>
          <w:szCs w:val="22"/>
        </w:rPr>
        <w:t>n maximális humán dózisát meghaladó plazmaszint mellett csökkent a sikeres megtermékenyülések száma. Nyulakban az embriók jelentős teratogén hatás nélküli, embrió</w:t>
      </w:r>
      <w:r w:rsidR="00D86CE4" w:rsidRPr="00D12A80">
        <w:rPr>
          <w:rFonts w:ascii="Times New Roman" w:hAnsi="Times New Roman"/>
          <w:sz w:val="22"/>
          <w:szCs w:val="22"/>
        </w:rPr>
        <w:t>-</w:t>
      </w:r>
      <w:r w:rsidRPr="00D12A80">
        <w:rPr>
          <w:rFonts w:ascii="Times New Roman" w:hAnsi="Times New Roman"/>
          <w:sz w:val="22"/>
          <w:szCs w:val="22"/>
        </w:rPr>
        <w:t>letalitás</w:t>
      </w:r>
      <w:r w:rsidR="00D86CE4" w:rsidRPr="00D12A80">
        <w:rPr>
          <w:rFonts w:ascii="Times New Roman" w:hAnsi="Times New Roman"/>
          <w:sz w:val="22"/>
          <w:szCs w:val="22"/>
        </w:rPr>
        <w:t>á</w:t>
      </w:r>
      <w:r w:rsidRPr="00D12A80">
        <w:rPr>
          <w:rFonts w:ascii="Times New Roman" w:hAnsi="Times New Roman"/>
          <w:sz w:val="22"/>
          <w:szCs w:val="22"/>
        </w:rPr>
        <w:t>t figyelték meg. A s</w:t>
      </w:r>
      <w:r w:rsidR="00333F76" w:rsidRPr="00D12A80">
        <w:rPr>
          <w:rFonts w:ascii="Times New Roman" w:hAnsi="Times New Roman"/>
          <w:sz w:val="22"/>
          <w:szCs w:val="22"/>
        </w:rPr>
        <w:t>z</w:t>
      </w:r>
      <w:r w:rsidRPr="00D12A80">
        <w:rPr>
          <w:rFonts w:ascii="Times New Roman" w:hAnsi="Times New Roman"/>
          <w:sz w:val="22"/>
          <w:szCs w:val="22"/>
        </w:rPr>
        <w:t>umatript</w:t>
      </w:r>
      <w:r w:rsidR="00333F76" w:rsidRPr="00D12A80">
        <w:rPr>
          <w:rFonts w:ascii="Times New Roman" w:hAnsi="Times New Roman"/>
          <w:sz w:val="22"/>
          <w:szCs w:val="22"/>
        </w:rPr>
        <w:t>á</w:t>
      </w:r>
      <w:r w:rsidRPr="00D12A80">
        <w:rPr>
          <w:rFonts w:ascii="Times New Roman" w:hAnsi="Times New Roman"/>
          <w:sz w:val="22"/>
          <w:szCs w:val="22"/>
        </w:rPr>
        <w:t xml:space="preserve">n sem </w:t>
      </w:r>
      <w:r w:rsidRPr="001F162E">
        <w:rPr>
          <w:rFonts w:ascii="Times New Roman" w:hAnsi="Times New Roman"/>
          <w:i/>
          <w:sz w:val="22"/>
          <w:szCs w:val="22"/>
        </w:rPr>
        <w:t>in</w:t>
      </w:r>
      <w:r w:rsidR="00D86CE4" w:rsidRPr="001F162E">
        <w:rPr>
          <w:rFonts w:ascii="Times New Roman" w:hAnsi="Times New Roman"/>
          <w:i/>
          <w:sz w:val="22"/>
          <w:szCs w:val="22"/>
        </w:rPr>
        <w:t xml:space="preserve"> </w:t>
      </w:r>
      <w:r w:rsidRPr="001F162E">
        <w:rPr>
          <w:rFonts w:ascii="Times New Roman" w:hAnsi="Times New Roman"/>
          <w:i/>
          <w:sz w:val="22"/>
          <w:szCs w:val="22"/>
        </w:rPr>
        <w:t>vitro</w:t>
      </w:r>
      <w:r w:rsidRPr="003A4C0B">
        <w:rPr>
          <w:rFonts w:ascii="Times New Roman" w:hAnsi="Times New Roman"/>
          <w:sz w:val="22"/>
          <w:szCs w:val="22"/>
        </w:rPr>
        <w:t xml:space="preserve"> körülmények között, sem állatkísérletekben nem mutatott genotoxicitást vagy karcinogenitást. </w:t>
      </w:r>
    </w:p>
    <w:p w14:paraId="09ED193D" w14:textId="77777777" w:rsidR="005B0E4D" w:rsidRPr="00E65CFD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</w:p>
    <w:p w14:paraId="67EDFD91" w14:textId="77777777" w:rsidR="005B0E4D" w:rsidRPr="00B142DB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</w:p>
    <w:p w14:paraId="30259DA9" w14:textId="77777777" w:rsidR="005B0E4D" w:rsidRPr="005C3F82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  <w:r w:rsidRPr="00B142DB">
        <w:rPr>
          <w:rFonts w:ascii="Times New Roman" w:hAnsi="Times New Roman"/>
          <w:b/>
          <w:spacing w:val="-3"/>
          <w:sz w:val="22"/>
          <w:szCs w:val="22"/>
        </w:rPr>
        <w:t>6.</w:t>
      </w:r>
      <w:r w:rsidRPr="00B142DB">
        <w:rPr>
          <w:rFonts w:ascii="Times New Roman" w:hAnsi="Times New Roman"/>
          <w:b/>
          <w:spacing w:val="-3"/>
          <w:sz w:val="22"/>
          <w:szCs w:val="22"/>
        </w:rPr>
        <w:tab/>
      </w:r>
      <w:r w:rsidRPr="005C3F82">
        <w:rPr>
          <w:rFonts w:ascii="Times New Roman" w:hAnsi="Times New Roman"/>
          <w:b/>
          <w:sz w:val="22"/>
          <w:szCs w:val="22"/>
        </w:rPr>
        <w:t>GYÓGYSZERÉSZETI JELLEMZŐK</w:t>
      </w:r>
      <w:r w:rsidRPr="005C3F82">
        <w:rPr>
          <w:rFonts w:ascii="Times New Roman" w:hAnsi="Times New Roman"/>
          <w:b/>
          <w:spacing w:val="-3"/>
          <w:sz w:val="22"/>
          <w:szCs w:val="22"/>
        </w:rPr>
        <w:t xml:space="preserve"> </w:t>
      </w:r>
    </w:p>
    <w:p w14:paraId="2E1E2B25" w14:textId="77777777" w:rsidR="005B0E4D" w:rsidRPr="00E34942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</w:p>
    <w:p w14:paraId="566A009C" w14:textId="77777777" w:rsidR="005B0E4D" w:rsidRPr="001F162E" w:rsidRDefault="005B0E4D" w:rsidP="009A3310">
      <w:pPr>
        <w:widowControl/>
        <w:tabs>
          <w:tab w:val="left" w:pos="567"/>
        </w:tabs>
        <w:rPr>
          <w:rFonts w:ascii="Times New Roman" w:hAnsi="Times New Roman"/>
          <w:b/>
          <w:spacing w:val="-3"/>
          <w:sz w:val="22"/>
          <w:szCs w:val="22"/>
        </w:rPr>
      </w:pPr>
      <w:r w:rsidRPr="001F162E">
        <w:rPr>
          <w:rFonts w:ascii="Times New Roman" w:hAnsi="Times New Roman"/>
          <w:b/>
          <w:spacing w:val="-3"/>
          <w:sz w:val="22"/>
          <w:szCs w:val="22"/>
        </w:rPr>
        <w:t>6.1</w:t>
      </w:r>
      <w:r w:rsidRPr="001F162E">
        <w:rPr>
          <w:rFonts w:ascii="Times New Roman" w:hAnsi="Times New Roman"/>
          <w:b/>
          <w:spacing w:val="-3"/>
          <w:sz w:val="22"/>
          <w:szCs w:val="22"/>
        </w:rPr>
        <w:tab/>
      </w:r>
      <w:r w:rsidRPr="001F162E">
        <w:rPr>
          <w:rFonts w:ascii="Times New Roman" w:hAnsi="Times New Roman"/>
          <w:b/>
          <w:sz w:val="22"/>
          <w:szCs w:val="22"/>
        </w:rPr>
        <w:t>Segédanyagok felsorolása</w:t>
      </w:r>
      <w:r w:rsidRPr="001F162E">
        <w:rPr>
          <w:rFonts w:ascii="Times New Roman" w:hAnsi="Times New Roman"/>
          <w:b/>
          <w:spacing w:val="-3"/>
          <w:sz w:val="22"/>
          <w:szCs w:val="22"/>
        </w:rPr>
        <w:t xml:space="preserve"> </w:t>
      </w:r>
    </w:p>
    <w:p w14:paraId="3BA6362A" w14:textId="77777777" w:rsidR="005B0E4D" w:rsidRPr="001F162E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  <w:u w:val="single"/>
        </w:rPr>
      </w:pPr>
    </w:p>
    <w:p w14:paraId="7278CCC3" w14:textId="77777777" w:rsidR="005B0E4D" w:rsidRPr="001F162E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  <w:u w:val="single"/>
        </w:rPr>
      </w:pPr>
      <w:r w:rsidRPr="005D2D38">
        <w:rPr>
          <w:rFonts w:ascii="Times New Roman" w:hAnsi="Times New Roman"/>
          <w:spacing w:val="-3"/>
          <w:sz w:val="22"/>
          <w:szCs w:val="22"/>
          <w:u w:val="single"/>
        </w:rPr>
        <w:t>Tablettamag</w:t>
      </w:r>
      <w:r w:rsidRPr="001F162E">
        <w:rPr>
          <w:rFonts w:ascii="Times New Roman" w:hAnsi="Times New Roman"/>
          <w:spacing w:val="-3"/>
          <w:sz w:val="22"/>
          <w:szCs w:val="22"/>
          <w:u w:val="single"/>
        </w:rPr>
        <w:t>:</w:t>
      </w:r>
    </w:p>
    <w:p w14:paraId="1F543713" w14:textId="77777777" w:rsidR="004C74E3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  <w:r w:rsidRPr="00401EA3">
        <w:rPr>
          <w:rFonts w:ascii="Times New Roman" w:hAnsi="Times New Roman"/>
          <w:spacing w:val="-3"/>
          <w:sz w:val="22"/>
          <w:szCs w:val="22"/>
        </w:rPr>
        <w:t>Laktóz</w:t>
      </w:r>
      <w:r w:rsidR="00C7581D" w:rsidRPr="00401EA3">
        <w:rPr>
          <w:rFonts w:ascii="Times New Roman" w:hAnsi="Times New Roman"/>
          <w:spacing w:val="-3"/>
          <w:sz w:val="22"/>
          <w:szCs w:val="22"/>
        </w:rPr>
        <w:noBreakHyphen/>
      </w:r>
      <w:r w:rsidRPr="00401EA3">
        <w:rPr>
          <w:rFonts w:ascii="Times New Roman" w:hAnsi="Times New Roman"/>
          <w:spacing w:val="-3"/>
          <w:sz w:val="22"/>
          <w:szCs w:val="22"/>
        </w:rPr>
        <w:t>monohidrát</w:t>
      </w:r>
    </w:p>
    <w:p w14:paraId="7CD18C78" w14:textId="77777777" w:rsidR="004C74E3" w:rsidRDefault="004C74E3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  <w:r>
        <w:rPr>
          <w:rFonts w:ascii="Times New Roman" w:hAnsi="Times New Roman"/>
          <w:spacing w:val="-3"/>
          <w:sz w:val="22"/>
          <w:szCs w:val="22"/>
        </w:rPr>
        <w:t>M</w:t>
      </w:r>
      <w:r w:rsidR="005B0E4D" w:rsidRPr="00401EA3">
        <w:rPr>
          <w:rFonts w:ascii="Times New Roman" w:hAnsi="Times New Roman"/>
          <w:spacing w:val="-3"/>
          <w:sz w:val="22"/>
          <w:szCs w:val="22"/>
        </w:rPr>
        <w:t>ikrokristályos cellulóz</w:t>
      </w:r>
    </w:p>
    <w:p w14:paraId="0E06DD1F" w14:textId="77777777" w:rsidR="004C74E3" w:rsidRDefault="004C74E3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  <w:r>
        <w:rPr>
          <w:rFonts w:ascii="Times New Roman" w:hAnsi="Times New Roman"/>
          <w:spacing w:val="-3"/>
          <w:sz w:val="22"/>
          <w:szCs w:val="22"/>
        </w:rPr>
        <w:t>K</w:t>
      </w:r>
      <w:r w:rsidR="005B0E4D" w:rsidRPr="00401EA3">
        <w:rPr>
          <w:rFonts w:ascii="Times New Roman" w:hAnsi="Times New Roman"/>
          <w:spacing w:val="-3"/>
          <w:sz w:val="22"/>
          <w:szCs w:val="22"/>
        </w:rPr>
        <w:t>roszkarmellóz</w:t>
      </w:r>
      <w:r w:rsidR="00C7581D" w:rsidRPr="00401EA3">
        <w:rPr>
          <w:rFonts w:ascii="Times New Roman" w:hAnsi="Times New Roman"/>
          <w:spacing w:val="-3"/>
          <w:sz w:val="22"/>
          <w:szCs w:val="22"/>
        </w:rPr>
        <w:noBreakHyphen/>
      </w:r>
      <w:r w:rsidR="005B0E4D" w:rsidRPr="00401EA3">
        <w:rPr>
          <w:rFonts w:ascii="Times New Roman" w:hAnsi="Times New Roman"/>
          <w:spacing w:val="-3"/>
          <w:sz w:val="22"/>
          <w:szCs w:val="22"/>
        </w:rPr>
        <w:t>nátrium</w:t>
      </w:r>
    </w:p>
    <w:p w14:paraId="385D95C0" w14:textId="77777777" w:rsidR="00BA177C" w:rsidRDefault="004C74E3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  <w:r>
        <w:rPr>
          <w:rFonts w:ascii="Times New Roman" w:hAnsi="Times New Roman"/>
          <w:spacing w:val="-3"/>
          <w:sz w:val="22"/>
          <w:szCs w:val="22"/>
        </w:rPr>
        <w:t>M</w:t>
      </w:r>
      <w:r w:rsidR="005B0E4D" w:rsidRPr="00401EA3">
        <w:rPr>
          <w:rFonts w:ascii="Times New Roman" w:hAnsi="Times New Roman"/>
          <w:spacing w:val="-3"/>
          <w:sz w:val="22"/>
          <w:szCs w:val="22"/>
        </w:rPr>
        <w:t>agnézium</w:t>
      </w:r>
      <w:r w:rsidR="00C7581D" w:rsidRPr="00401EA3">
        <w:rPr>
          <w:rFonts w:ascii="Times New Roman" w:hAnsi="Times New Roman"/>
          <w:spacing w:val="-3"/>
          <w:sz w:val="22"/>
          <w:szCs w:val="22"/>
        </w:rPr>
        <w:noBreakHyphen/>
      </w:r>
      <w:r w:rsidR="005B0E4D" w:rsidRPr="00401EA3">
        <w:rPr>
          <w:rFonts w:ascii="Times New Roman" w:hAnsi="Times New Roman"/>
          <w:spacing w:val="-3"/>
          <w:sz w:val="22"/>
          <w:szCs w:val="22"/>
        </w:rPr>
        <w:t>sztearát</w:t>
      </w:r>
    </w:p>
    <w:p w14:paraId="7946B605" w14:textId="77777777" w:rsidR="004C74E3" w:rsidRDefault="004C74E3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  <w:r>
        <w:rPr>
          <w:rFonts w:ascii="Times New Roman" w:hAnsi="Times New Roman"/>
          <w:spacing w:val="-3"/>
          <w:sz w:val="22"/>
          <w:szCs w:val="22"/>
        </w:rPr>
        <w:t>T</w:t>
      </w:r>
      <w:r w:rsidR="005B0E4D" w:rsidRPr="00401EA3">
        <w:rPr>
          <w:rFonts w:ascii="Times New Roman" w:hAnsi="Times New Roman"/>
          <w:spacing w:val="-3"/>
          <w:sz w:val="22"/>
          <w:szCs w:val="22"/>
        </w:rPr>
        <w:t>alkum</w:t>
      </w:r>
    </w:p>
    <w:p w14:paraId="28C1E4C4" w14:textId="77777777" w:rsidR="005B0E4D" w:rsidRPr="004C74E3" w:rsidRDefault="004C74E3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V</w:t>
      </w:r>
      <w:r w:rsidR="00333F76" w:rsidRPr="00946903">
        <w:rPr>
          <w:rFonts w:ascii="Times New Roman" w:hAnsi="Times New Roman"/>
          <w:sz w:val="22"/>
          <w:szCs w:val="22"/>
        </w:rPr>
        <w:t>ízmentes kolloid szil</w:t>
      </w:r>
      <w:r w:rsidR="00005183" w:rsidRPr="00297AF0">
        <w:rPr>
          <w:rFonts w:ascii="Times New Roman" w:hAnsi="Times New Roman"/>
          <w:sz w:val="22"/>
          <w:szCs w:val="22"/>
        </w:rPr>
        <w:t>í</w:t>
      </w:r>
      <w:r w:rsidR="00333F76" w:rsidRPr="00297AF0">
        <w:rPr>
          <w:rFonts w:ascii="Times New Roman" w:hAnsi="Times New Roman"/>
          <w:sz w:val="22"/>
          <w:szCs w:val="22"/>
        </w:rPr>
        <w:t>cium</w:t>
      </w:r>
      <w:r w:rsidR="00C7581D" w:rsidRPr="004C74E3">
        <w:rPr>
          <w:rFonts w:ascii="Times New Roman" w:hAnsi="Times New Roman"/>
          <w:sz w:val="22"/>
          <w:szCs w:val="22"/>
        </w:rPr>
        <w:noBreakHyphen/>
      </w:r>
      <w:r w:rsidR="00333F76" w:rsidRPr="004C74E3">
        <w:rPr>
          <w:rFonts w:ascii="Times New Roman" w:hAnsi="Times New Roman"/>
          <w:sz w:val="22"/>
          <w:szCs w:val="22"/>
        </w:rPr>
        <w:t>dioxid</w:t>
      </w:r>
    </w:p>
    <w:p w14:paraId="3171EBED" w14:textId="77777777" w:rsidR="005D2D38" w:rsidRDefault="005D2D38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  <w:u w:val="single"/>
        </w:rPr>
      </w:pPr>
    </w:p>
    <w:p w14:paraId="7A74A9D4" w14:textId="77777777" w:rsidR="005B0E4D" w:rsidRPr="001F162E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  <w:u w:val="single"/>
        </w:rPr>
      </w:pPr>
      <w:r w:rsidRPr="005D2D38">
        <w:rPr>
          <w:rFonts w:ascii="Times New Roman" w:hAnsi="Times New Roman"/>
          <w:spacing w:val="-3"/>
          <w:sz w:val="22"/>
          <w:szCs w:val="22"/>
          <w:u w:val="single"/>
        </w:rPr>
        <w:lastRenderedPageBreak/>
        <w:t>Filmbevonat</w:t>
      </w:r>
      <w:r w:rsidRPr="001F162E">
        <w:rPr>
          <w:rFonts w:ascii="Times New Roman" w:hAnsi="Times New Roman"/>
          <w:spacing w:val="-3"/>
          <w:sz w:val="22"/>
          <w:szCs w:val="22"/>
          <w:u w:val="single"/>
        </w:rPr>
        <w:t>:</w:t>
      </w:r>
    </w:p>
    <w:p w14:paraId="68A415D6" w14:textId="77777777" w:rsidR="004C74E3" w:rsidRDefault="005B0E4D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401EA3">
        <w:rPr>
          <w:rFonts w:ascii="Times New Roman" w:hAnsi="Times New Roman"/>
          <w:sz w:val="22"/>
          <w:szCs w:val="22"/>
        </w:rPr>
        <w:t>Hipromellóz</w:t>
      </w:r>
    </w:p>
    <w:p w14:paraId="79E69B44" w14:textId="77777777" w:rsidR="004C74E3" w:rsidRDefault="004C74E3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M</w:t>
      </w:r>
      <w:r w:rsidR="005B0E4D" w:rsidRPr="00401EA3">
        <w:rPr>
          <w:rFonts w:ascii="Times New Roman" w:hAnsi="Times New Roman"/>
          <w:sz w:val="22"/>
          <w:szCs w:val="22"/>
        </w:rPr>
        <w:t>akrogol 6000</w:t>
      </w:r>
    </w:p>
    <w:p w14:paraId="1EDF6875" w14:textId="77777777" w:rsidR="00BA177C" w:rsidRDefault="00BA177C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pacing w:val="-3"/>
          <w:sz w:val="22"/>
          <w:szCs w:val="22"/>
        </w:rPr>
        <w:t>T</w:t>
      </w:r>
      <w:r w:rsidR="005B0E4D" w:rsidRPr="00401EA3">
        <w:rPr>
          <w:rFonts w:ascii="Times New Roman" w:hAnsi="Times New Roman"/>
          <w:spacing w:val="-3"/>
          <w:sz w:val="22"/>
          <w:szCs w:val="22"/>
        </w:rPr>
        <w:t>alkum</w:t>
      </w:r>
    </w:p>
    <w:p w14:paraId="7BB70194" w14:textId="77777777" w:rsidR="004C74E3" w:rsidRDefault="00BA177C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T</w:t>
      </w:r>
      <w:r w:rsidR="005B0E4D" w:rsidRPr="00401EA3">
        <w:rPr>
          <w:rFonts w:ascii="Times New Roman" w:hAnsi="Times New Roman"/>
          <w:sz w:val="22"/>
          <w:szCs w:val="22"/>
        </w:rPr>
        <w:t>itán</w:t>
      </w:r>
      <w:r w:rsidR="00C7581D" w:rsidRPr="00401EA3">
        <w:rPr>
          <w:rFonts w:ascii="Times New Roman" w:hAnsi="Times New Roman"/>
          <w:sz w:val="22"/>
          <w:szCs w:val="22"/>
        </w:rPr>
        <w:noBreakHyphen/>
      </w:r>
      <w:r w:rsidR="005B0E4D" w:rsidRPr="00401EA3">
        <w:rPr>
          <w:rFonts w:ascii="Times New Roman" w:hAnsi="Times New Roman"/>
          <w:sz w:val="22"/>
          <w:szCs w:val="22"/>
        </w:rPr>
        <w:t>dioxid (E</w:t>
      </w:r>
      <w:r w:rsidR="00005183" w:rsidRPr="00401EA3">
        <w:rPr>
          <w:rFonts w:ascii="Times New Roman" w:hAnsi="Times New Roman"/>
          <w:sz w:val="22"/>
          <w:szCs w:val="22"/>
        </w:rPr>
        <w:t xml:space="preserve"> </w:t>
      </w:r>
      <w:r w:rsidR="005B0E4D" w:rsidRPr="00401EA3">
        <w:rPr>
          <w:rFonts w:ascii="Times New Roman" w:hAnsi="Times New Roman"/>
          <w:sz w:val="22"/>
          <w:szCs w:val="22"/>
        </w:rPr>
        <w:t>171</w:t>
      </w:r>
      <w:r w:rsidR="004C74E3" w:rsidRPr="00401EA3">
        <w:rPr>
          <w:rFonts w:ascii="Times New Roman" w:hAnsi="Times New Roman"/>
          <w:sz w:val="22"/>
          <w:szCs w:val="22"/>
        </w:rPr>
        <w:t>)</w:t>
      </w:r>
    </w:p>
    <w:p w14:paraId="36C489FF" w14:textId="77777777" w:rsidR="005B0E4D" w:rsidRPr="00401EA3" w:rsidRDefault="004C74E3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T</w:t>
      </w:r>
      <w:r w:rsidR="005B0E4D" w:rsidRPr="00401EA3">
        <w:rPr>
          <w:rFonts w:ascii="Times New Roman" w:hAnsi="Times New Roman"/>
          <w:sz w:val="22"/>
          <w:szCs w:val="22"/>
        </w:rPr>
        <w:t>rietil</w:t>
      </w:r>
      <w:r w:rsidR="00C7581D" w:rsidRPr="00401EA3">
        <w:rPr>
          <w:rFonts w:ascii="Times New Roman" w:hAnsi="Times New Roman"/>
          <w:sz w:val="22"/>
          <w:szCs w:val="22"/>
        </w:rPr>
        <w:noBreakHyphen/>
      </w:r>
      <w:r w:rsidR="005B0E4D" w:rsidRPr="00401EA3">
        <w:rPr>
          <w:rFonts w:ascii="Times New Roman" w:hAnsi="Times New Roman"/>
          <w:sz w:val="22"/>
          <w:szCs w:val="22"/>
        </w:rPr>
        <w:t>citrát</w:t>
      </w:r>
    </w:p>
    <w:p w14:paraId="2CEEBF99" w14:textId="77777777" w:rsidR="005B0E4D" w:rsidRPr="00946903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</w:p>
    <w:p w14:paraId="5E3920C1" w14:textId="77777777" w:rsidR="005B0E4D" w:rsidRPr="004C74E3" w:rsidRDefault="005B0E4D" w:rsidP="00EC41CC">
      <w:pPr>
        <w:keepNext/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  <w:r w:rsidRPr="00297AF0">
        <w:rPr>
          <w:rFonts w:ascii="Times New Roman" w:hAnsi="Times New Roman"/>
          <w:b/>
          <w:spacing w:val="-3"/>
          <w:sz w:val="22"/>
          <w:szCs w:val="22"/>
        </w:rPr>
        <w:t>6.2</w:t>
      </w:r>
      <w:r w:rsidRPr="00297AF0">
        <w:rPr>
          <w:rFonts w:ascii="Times New Roman" w:hAnsi="Times New Roman"/>
          <w:b/>
          <w:spacing w:val="-3"/>
          <w:sz w:val="22"/>
          <w:szCs w:val="22"/>
        </w:rPr>
        <w:tab/>
      </w:r>
      <w:r w:rsidRPr="00297AF0">
        <w:rPr>
          <w:rFonts w:ascii="Times New Roman" w:hAnsi="Times New Roman"/>
          <w:b/>
          <w:sz w:val="22"/>
          <w:szCs w:val="22"/>
        </w:rPr>
        <w:t>Inkompatibilitások</w:t>
      </w:r>
    </w:p>
    <w:p w14:paraId="50AA7397" w14:textId="77777777" w:rsidR="005B0E4D" w:rsidRPr="00BA177C" w:rsidRDefault="005B0E4D" w:rsidP="00EC41CC">
      <w:pPr>
        <w:keepNext/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</w:p>
    <w:p w14:paraId="36213BC7" w14:textId="77777777" w:rsidR="005B0E4D" w:rsidRPr="005D2D38" w:rsidRDefault="005B0E4D" w:rsidP="00EC41CC">
      <w:pPr>
        <w:keepNext/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  <w:r w:rsidRPr="005D2D38">
        <w:rPr>
          <w:rFonts w:ascii="Times New Roman" w:hAnsi="Times New Roman"/>
          <w:spacing w:val="-3"/>
          <w:sz w:val="22"/>
          <w:szCs w:val="22"/>
        </w:rPr>
        <w:t>Nem értelmezhető</w:t>
      </w:r>
    </w:p>
    <w:p w14:paraId="33FF058E" w14:textId="77777777" w:rsidR="005B0E4D" w:rsidRPr="00214635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</w:p>
    <w:p w14:paraId="5984DE45" w14:textId="77777777" w:rsidR="005B0E4D" w:rsidRPr="008F3F54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  <w:r w:rsidRPr="00214635">
        <w:rPr>
          <w:rFonts w:ascii="Times New Roman" w:hAnsi="Times New Roman"/>
          <w:b/>
          <w:spacing w:val="-3"/>
          <w:sz w:val="22"/>
          <w:szCs w:val="22"/>
        </w:rPr>
        <w:t>6.3</w:t>
      </w:r>
      <w:r w:rsidRPr="00214635">
        <w:rPr>
          <w:rFonts w:ascii="Times New Roman" w:hAnsi="Times New Roman"/>
          <w:b/>
          <w:spacing w:val="-3"/>
          <w:sz w:val="22"/>
          <w:szCs w:val="22"/>
        </w:rPr>
        <w:tab/>
      </w:r>
      <w:r w:rsidRPr="00214635">
        <w:rPr>
          <w:rFonts w:ascii="Times New Roman" w:hAnsi="Times New Roman"/>
          <w:b/>
          <w:sz w:val="22"/>
          <w:szCs w:val="22"/>
        </w:rPr>
        <w:t>Felhaszná</w:t>
      </w:r>
      <w:r w:rsidRPr="0096055D">
        <w:rPr>
          <w:rFonts w:ascii="Times New Roman" w:hAnsi="Times New Roman"/>
          <w:b/>
          <w:sz w:val="22"/>
          <w:szCs w:val="22"/>
        </w:rPr>
        <w:t>lhatósági időtartam</w:t>
      </w:r>
      <w:r w:rsidRPr="0096055D">
        <w:rPr>
          <w:rFonts w:ascii="Times New Roman" w:hAnsi="Times New Roman"/>
          <w:b/>
          <w:spacing w:val="-3"/>
          <w:sz w:val="22"/>
          <w:szCs w:val="22"/>
        </w:rPr>
        <w:t xml:space="preserve"> </w:t>
      </w:r>
    </w:p>
    <w:p w14:paraId="594FD40F" w14:textId="77777777" w:rsidR="005B0E4D" w:rsidRPr="002950EB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</w:p>
    <w:p w14:paraId="668718DE" w14:textId="77777777" w:rsidR="005B0E4D" w:rsidRPr="002A6202" w:rsidRDefault="00EA3017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  <w:r w:rsidRPr="00E77CF2">
        <w:rPr>
          <w:rFonts w:ascii="Times New Roman" w:hAnsi="Times New Roman"/>
          <w:spacing w:val="-3"/>
          <w:sz w:val="22"/>
          <w:szCs w:val="22"/>
        </w:rPr>
        <w:t>5</w:t>
      </w:r>
      <w:r w:rsidR="00C7581D" w:rsidRPr="002A6202">
        <w:rPr>
          <w:rFonts w:ascii="Times New Roman" w:hAnsi="Times New Roman"/>
          <w:spacing w:val="-3"/>
          <w:sz w:val="22"/>
          <w:szCs w:val="22"/>
        </w:rPr>
        <w:t> </w:t>
      </w:r>
      <w:r w:rsidR="005B0E4D" w:rsidRPr="002A6202">
        <w:rPr>
          <w:rFonts w:ascii="Times New Roman" w:hAnsi="Times New Roman"/>
          <w:spacing w:val="-3"/>
          <w:sz w:val="22"/>
          <w:szCs w:val="22"/>
        </w:rPr>
        <w:t>év.</w:t>
      </w:r>
    </w:p>
    <w:p w14:paraId="67D1D92F" w14:textId="77777777" w:rsidR="005B0E4D" w:rsidRPr="002E1CF4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</w:p>
    <w:p w14:paraId="7885C66C" w14:textId="77777777" w:rsidR="005B0E4D" w:rsidRPr="00D12A80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  <w:r w:rsidRPr="002E1CF4">
        <w:rPr>
          <w:rFonts w:ascii="Times New Roman" w:hAnsi="Times New Roman"/>
          <w:b/>
          <w:spacing w:val="-3"/>
          <w:sz w:val="22"/>
          <w:szCs w:val="22"/>
        </w:rPr>
        <w:t>6.4</w:t>
      </w:r>
      <w:r w:rsidRPr="002E1CF4">
        <w:rPr>
          <w:rFonts w:ascii="Times New Roman" w:hAnsi="Times New Roman"/>
          <w:b/>
          <w:spacing w:val="-3"/>
          <w:sz w:val="22"/>
          <w:szCs w:val="22"/>
        </w:rPr>
        <w:tab/>
      </w:r>
      <w:r w:rsidRPr="00D12A80">
        <w:rPr>
          <w:rFonts w:ascii="Times New Roman" w:hAnsi="Times New Roman"/>
          <w:b/>
          <w:noProof/>
          <w:sz w:val="22"/>
          <w:szCs w:val="22"/>
        </w:rPr>
        <w:t>Különleges tárolási előírások</w:t>
      </w:r>
      <w:r w:rsidRPr="00D12A80">
        <w:rPr>
          <w:rFonts w:ascii="Times New Roman" w:hAnsi="Times New Roman"/>
          <w:b/>
          <w:spacing w:val="-3"/>
          <w:sz w:val="22"/>
          <w:szCs w:val="22"/>
        </w:rPr>
        <w:t xml:space="preserve"> </w:t>
      </w:r>
    </w:p>
    <w:p w14:paraId="3F1A2215" w14:textId="77777777" w:rsidR="005B0E4D" w:rsidRPr="003A4C0B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</w:p>
    <w:p w14:paraId="689A5B6A" w14:textId="77777777" w:rsidR="005B0E4D" w:rsidRPr="00B142DB" w:rsidRDefault="0034763E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  <w:r w:rsidRPr="00975706">
        <w:rPr>
          <w:rFonts w:ascii="Times New Roman" w:hAnsi="Times New Roman"/>
          <w:noProof/>
          <w:sz w:val="22"/>
          <w:szCs w:val="22"/>
        </w:rPr>
        <w:t>Ez a gyógyszer nem igényel különleges tárolást</w:t>
      </w:r>
      <w:r w:rsidRPr="00E65CFD">
        <w:rPr>
          <w:rFonts w:ascii="Times New Roman" w:hAnsi="Times New Roman"/>
          <w:spacing w:val="-3"/>
          <w:sz w:val="22"/>
          <w:szCs w:val="22"/>
        </w:rPr>
        <w:t>.</w:t>
      </w:r>
    </w:p>
    <w:p w14:paraId="04B1DEE8" w14:textId="77777777" w:rsidR="005B0E4D" w:rsidRPr="00B142DB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</w:p>
    <w:p w14:paraId="36C12540" w14:textId="77777777" w:rsidR="005B0E4D" w:rsidRPr="00E34942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  <w:r w:rsidRPr="005C3F82">
        <w:rPr>
          <w:rFonts w:ascii="Times New Roman" w:hAnsi="Times New Roman"/>
          <w:b/>
          <w:spacing w:val="-3"/>
          <w:sz w:val="22"/>
          <w:szCs w:val="22"/>
        </w:rPr>
        <w:t>6.5</w:t>
      </w:r>
      <w:r w:rsidRPr="005C3F82">
        <w:rPr>
          <w:rFonts w:ascii="Times New Roman" w:hAnsi="Times New Roman"/>
          <w:b/>
          <w:spacing w:val="-3"/>
          <w:sz w:val="22"/>
          <w:szCs w:val="22"/>
        </w:rPr>
        <w:tab/>
      </w:r>
      <w:r w:rsidRPr="005C3F82">
        <w:rPr>
          <w:rFonts w:ascii="Times New Roman" w:hAnsi="Times New Roman"/>
          <w:b/>
          <w:sz w:val="22"/>
          <w:szCs w:val="22"/>
        </w:rPr>
        <w:t>Csomagolás típusa és kiszerelése</w:t>
      </w:r>
      <w:r w:rsidRPr="005C3F82">
        <w:rPr>
          <w:rFonts w:ascii="Times New Roman" w:hAnsi="Times New Roman"/>
          <w:b/>
          <w:spacing w:val="-3"/>
          <w:sz w:val="22"/>
          <w:szCs w:val="22"/>
        </w:rPr>
        <w:t xml:space="preserve"> </w:t>
      </w:r>
    </w:p>
    <w:p w14:paraId="2ABEE038" w14:textId="77777777" w:rsidR="005B0E4D" w:rsidRPr="001F162E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</w:p>
    <w:p w14:paraId="77AC8142" w14:textId="77777777" w:rsidR="005B0E4D" w:rsidRPr="001F162E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  <w:r w:rsidRPr="001F162E">
        <w:rPr>
          <w:rFonts w:ascii="Times New Roman" w:hAnsi="Times New Roman"/>
          <w:spacing w:val="-3"/>
          <w:sz w:val="22"/>
          <w:szCs w:val="22"/>
        </w:rPr>
        <w:t>1</w:t>
      </w:r>
      <w:r w:rsidR="00C7581D" w:rsidRPr="001F162E">
        <w:rPr>
          <w:rFonts w:ascii="Times New Roman" w:hAnsi="Times New Roman"/>
          <w:spacing w:val="-3"/>
          <w:sz w:val="22"/>
          <w:szCs w:val="22"/>
        </w:rPr>
        <w:t> </w:t>
      </w:r>
      <w:r w:rsidR="00D810E7" w:rsidRPr="001F162E">
        <w:rPr>
          <w:rFonts w:ascii="Times New Roman" w:hAnsi="Times New Roman"/>
          <w:spacing w:val="-3"/>
          <w:sz w:val="22"/>
          <w:szCs w:val="22"/>
        </w:rPr>
        <w:t>db</w:t>
      </w:r>
      <w:r w:rsidR="00C7581D" w:rsidRPr="001F162E">
        <w:rPr>
          <w:rFonts w:ascii="Times New Roman" w:hAnsi="Times New Roman"/>
          <w:spacing w:val="-3"/>
          <w:sz w:val="22"/>
          <w:szCs w:val="22"/>
        </w:rPr>
        <w:t xml:space="preserve">, </w:t>
      </w:r>
      <w:r w:rsidRPr="001F162E">
        <w:rPr>
          <w:rFonts w:ascii="Times New Roman" w:hAnsi="Times New Roman"/>
          <w:spacing w:val="-3"/>
          <w:sz w:val="22"/>
          <w:szCs w:val="22"/>
        </w:rPr>
        <w:t>2</w:t>
      </w:r>
      <w:r w:rsidR="00C7581D" w:rsidRPr="001F162E">
        <w:rPr>
          <w:rFonts w:ascii="Times New Roman" w:hAnsi="Times New Roman"/>
          <w:spacing w:val="-3"/>
          <w:sz w:val="22"/>
          <w:szCs w:val="22"/>
        </w:rPr>
        <w:t> </w:t>
      </w:r>
      <w:r w:rsidR="00D810E7" w:rsidRPr="001F162E">
        <w:rPr>
          <w:rFonts w:ascii="Times New Roman" w:hAnsi="Times New Roman"/>
          <w:spacing w:val="-3"/>
          <w:sz w:val="22"/>
          <w:szCs w:val="22"/>
        </w:rPr>
        <w:t>db</w:t>
      </w:r>
      <w:r w:rsidR="00C7581D" w:rsidRPr="001F162E">
        <w:rPr>
          <w:rFonts w:ascii="Times New Roman" w:hAnsi="Times New Roman"/>
          <w:spacing w:val="-3"/>
          <w:sz w:val="22"/>
          <w:szCs w:val="22"/>
        </w:rPr>
        <w:t xml:space="preserve">, </w:t>
      </w:r>
      <w:r w:rsidRPr="001F162E">
        <w:rPr>
          <w:rFonts w:ascii="Times New Roman" w:hAnsi="Times New Roman"/>
          <w:spacing w:val="-3"/>
          <w:sz w:val="22"/>
          <w:szCs w:val="22"/>
        </w:rPr>
        <w:t>4</w:t>
      </w:r>
      <w:r w:rsidR="00C7581D" w:rsidRPr="001F162E">
        <w:rPr>
          <w:rFonts w:ascii="Times New Roman" w:hAnsi="Times New Roman"/>
          <w:spacing w:val="-3"/>
          <w:sz w:val="22"/>
          <w:szCs w:val="22"/>
        </w:rPr>
        <w:t> </w:t>
      </w:r>
      <w:r w:rsidR="00D810E7" w:rsidRPr="001F162E">
        <w:rPr>
          <w:rFonts w:ascii="Times New Roman" w:hAnsi="Times New Roman"/>
          <w:spacing w:val="-3"/>
          <w:sz w:val="22"/>
          <w:szCs w:val="22"/>
        </w:rPr>
        <w:t>db</w:t>
      </w:r>
      <w:r w:rsidR="00C7581D" w:rsidRPr="001F162E">
        <w:rPr>
          <w:rFonts w:ascii="Times New Roman" w:hAnsi="Times New Roman"/>
          <w:spacing w:val="-3"/>
          <w:sz w:val="22"/>
          <w:szCs w:val="22"/>
        </w:rPr>
        <w:t xml:space="preserve">, </w:t>
      </w:r>
      <w:r w:rsidRPr="001F162E">
        <w:rPr>
          <w:rFonts w:ascii="Times New Roman" w:hAnsi="Times New Roman"/>
          <w:spacing w:val="-3"/>
          <w:sz w:val="22"/>
          <w:szCs w:val="22"/>
        </w:rPr>
        <w:t>6</w:t>
      </w:r>
      <w:r w:rsidR="00C7581D" w:rsidRPr="001F162E">
        <w:rPr>
          <w:rFonts w:ascii="Times New Roman" w:hAnsi="Times New Roman"/>
          <w:spacing w:val="-3"/>
          <w:sz w:val="22"/>
          <w:szCs w:val="22"/>
        </w:rPr>
        <w:t> </w:t>
      </w:r>
      <w:r w:rsidR="00D810E7" w:rsidRPr="001F162E">
        <w:rPr>
          <w:rFonts w:ascii="Times New Roman" w:hAnsi="Times New Roman"/>
          <w:spacing w:val="-3"/>
          <w:sz w:val="22"/>
          <w:szCs w:val="22"/>
        </w:rPr>
        <w:t>db</w:t>
      </w:r>
      <w:r w:rsidR="00C7581D" w:rsidRPr="001F162E">
        <w:rPr>
          <w:rFonts w:ascii="Times New Roman" w:hAnsi="Times New Roman"/>
          <w:spacing w:val="-3"/>
          <w:sz w:val="22"/>
          <w:szCs w:val="22"/>
        </w:rPr>
        <w:t xml:space="preserve">, </w:t>
      </w:r>
      <w:r w:rsidRPr="001F162E">
        <w:rPr>
          <w:rFonts w:ascii="Times New Roman" w:hAnsi="Times New Roman"/>
          <w:spacing w:val="-3"/>
          <w:sz w:val="22"/>
          <w:szCs w:val="22"/>
        </w:rPr>
        <w:t>12</w:t>
      </w:r>
      <w:r w:rsidR="00401EA3" w:rsidRPr="001F162E">
        <w:rPr>
          <w:rFonts w:ascii="Times New Roman" w:hAnsi="Times New Roman"/>
          <w:spacing w:val="-3"/>
          <w:sz w:val="22"/>
          <w:szCs w:val="22"/>
        </w:rPr>
        <w:t> </w:t>
      </w:r>
      <w:r w:rsidR="00D810E7" w:rsidRPr="001F162E">
        <w:rPr>
          <w:rFonts w:ascii="Times New Roman" w:hAnsi="Times New Roman"/>
          <w:spacing w:val="-3"/>
          <w:sz w:val="22"/>
          <w:szCs w:val="22"/>
        </w:rPr>
        <w:t>db</w:t>
      </w:r>
      <w:r w:rsidR="00401EA3" w:rsidRPr="001F162E">
        <w:rPr>
          <w:rFonts w:ascii="Times New Roman" w:hAnsi="Times New Roman"/>
          <w:spacing w:val="-3"/>
          <w:sz w:val="22"/>
          <w:szCs w:val="22"/>
        </w:rPr>
        <w:t xml:space="preserve">, </w:t>
      </w:r>
      <w:r w:rsidRPr="001F162E">
        <w:rPr>
          <w:rFonts w:ascii="Times New Roman" w:hAnsi="Times New Roman"/>
          <w:spacing w:val="-3"/>
          <w:sz w:val="22"/>
          <w:szCs w:val="22"/>
        </w:rPr>
        <w:t xml:space="preserve">vagy </w:t>
      </w:r>
      <w:r w:rsidR="00333F76" w:rsidRPr="001F162E">
        <w:rPr>
          <w:rFonts w:ascii="Times New Roman" w:hAnsi="Times New Roman"/>
          <w:spacing w:val="-3"/>
          <w:sz w:val="22"/>
          <w:szCs w:val="22"/>
        </w:rPr>
        <w:t>18</w:t>
      </w:r>
      <w:r w:rsidR="00401EA3" w:rsidRPr="001F162E">
        <w:rPr>
          <w:rFonts w:ascii="Times New Roman" w:hAnsi="Times New Roman"/>
          <w:spacing w:val="-3"/>
          <w:sz w:val="22"/>
          <w:szCs w:val="22"/>
        </w:rPr>
        <w:t> </w:t>
      </w:r>
      <w:r w:rsidR="00D810E7" w:rsidRPr="001F162E">
        <w:rPr>
          <w:rFonts w:ascii="Times New Roman" w:hAnsi="Times New Roman"/>
          <w:spacing w:val="-3"/>
          <w:sz w:val="22"/>
          <w:szCs w:val="22"/>
        </w:rPr>
        <w:t xml:space="preserve">db </w:t>
      </w:r>
      <w:r w:rsidR="00051BC5" w:rsidRPr="001F162E">
        <w:rPr>
          <w:rFonts w:ascii="Times New Roman" w:hAnsi="Times New Roman"/>
          <w:spacing w:val="-3"/>
          <w:sz w:val="22"/>
          <w:szCs w:val="22"/>
        </w:rPr>
        <w:t>film</w:t>
      </w:r>
      <w:r w:rsidRPr="001F162E">
        <w:rPr>
          <w:rFonts w:ascii="Times New Roman" w:hAnsi="Times New Roman"/>
          <w:spacing w:val="-3"/>
          <w:sz w:val="22"/>
          <w:szCs w:val="22"/>
        </w:rPr>
        <w:t>tablett</w:t>
      </w:r>
      <w:r w:rsidR="00D810E7" w:rsidRPr="001F162E">
        <w:rPr>
          <w:rFonts w:ascii="Times New Roman" w:hAnsi="Times New Roman"/>
          <w:spacing w:val="-3"/>
          <w:sz w:val="22"/>
          <w:szCs w:val="22"/>
        </w:rPr>
        <w:t>a</w:t>
      </w:r>
      <w:r w:rsidRPr="001F162E">
        <w:rPr>
          <w:rFonts w:ascii="Times New Roman" w:hAnsi="Times New Roman"/>
          <w:spacing w:val="-3"/>
          <w:sz w:val="22"/>
          <w:szCs w:val="22"/>
        </w:rPr>
        <w:t xml:space="preserve"> </w:t>
      </w:r>
      <w:r w:rsidR="006564DB" w:rsidRPr="001F162E">
        <w:rPr>
          <w:rFonts w:ascii="Times New Roman" w:hAnsi="Times New Roman"/>
          <w:spacing w:val="-3"/>
          <w:sz w:val="22"/>
          <w:szCs w:val="22"/>
        </w:rPr>
        <w:t xml:space="preserve">Poliamid/Alu/PVC/Alu </w:t>
      </w:r>
      <w:r w:rsidR="002A1DC4" w:rsidRPr="001F162E">
        <w:rPr>
          <w:rFonts w:ascii="Times New Roman" w:hAnsi="Times New Roman"/>
          <w:spacing w:val="-3"/>
          <w:sz w:val="22"/>
          <w:szCs w:val="22"/>
        </w:rPr>
        <w:t xml:space="preserve">buborékcsomagolásban </w:t>
      </w:r>
      <w:r w:rsidR="006564DB" w:rsidRPr="001F162E">
        <w:rPr>
          <w:rFonts w:ascii="Times New Roman" w:hAnsi="Times New Roman"/>
          <w:spacing w:val="-3"/>
          <w:sz w:val="22"/>
          <w:szCs w:val="22"/>
        </w:rPr>
        <w:t>és</w:t>
      </w:r>
      <w:r w:rsidR="00DB0159">
        <w:rPr>
          <w:rFonts w:ascii="Times New Roman" w:hAnsi="Times New Roman"/>
          <w:spacing w:val="-3"/>
          <w:sz w:val="22"/>
          <w:szCs w:val="22"/>
        </w:rPr>
        <w:t> </w:t>
      </w:r>
      <w:r w:rsidR="006564DB" w:rsidRPr="001F162E">
        <w:rPr>
          <w:rFonts w:ascii="Times New Roman" w:hAnsi="Times New Roman"/>
          <w:spacing w:val="-3"/>
          <w:sz w:val="22"/>
          <w:szCs w:val="22"/>
        </w:rPr>
        <w:t>dobozban.</w:t>
      </w:r>
    </w:p>
    <w:p w14:paraId="2FE7B4AB" w14:textId="77777777" w:rsidR="005B0E4D" w:rsidRPr="001F162E" w:rsidRDefault="005B0E4D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1F162E">
        <w:rPr>
          <w:rFonts w:ascii="Times New Roman" w:hAnsi="Times New Roman"/>
          <w:sz w:val="22"/>
          <w:szCs w:val="22"/>
        </w:rPr>
        <w:t>Nem feltétlenül mindegyik kiszerelés kerül kereskedelmi forgalomba.</w:t>
      </w:r>
    </w:p>
    <w:p w14:paraId="670AC8FA" w14:textId="77777777" w:rsidR="005B0E4D" w:rsidRPr="001F162E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</w:p>
    <w:p w14:paraId="23CD1C41" w14:textId="77777777" w:rsidR="005B0E4D" w:rsidRPr="001F162E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  <w:r w:rsidRPr="001F162E">
        <w:rPr>
          <w:rFonts w:ascii="Times New Roman" w:hAnsi="Times New Roman"/>
          <w:b/>
          <w:spacing w:val="-3"/>
          <w:sz w:val="22"/>
          <w:szCs w:val="22"/>
        </w:rPr>
        <w:t>6.6</w:t>
      </w:r>
      <w:r w:rsidRPr="001F162E">
        <w:rPr>
          <w:rFonts w:ascii="Times New Roman" w:hAnsi="Times New Roman"/>
          <w:b/>
          <w:spacing w:val="-3"/>
          <w:sz w:val="22"/>
          <w:szCs w:val="22"/>
        </w:rPr>
        <w:tab/>
      </w:r>
      <w:r w:rsidRPr="001F162E">
        <w:rPr>
          <w:rFonts w:ascii="Times New Roman" w:hAnsi="Times New Roman"/>
          <w:b/>
          <w:noProof/>
          <w:sz w:val="22"/>
          <w:szCs w:val="22"/>
        </w:rPr>
        <w:t>A megsemmisítésre vonatkozó különleges óvintézkedések</w:t>
      </w:r>
      <w:r w:rsidRPr="001F162E">
        <w:rPr>
          <w:rFonts w:ascii="Times New Roman" w:hAnsi="Times New Roman"/>
          <w:b/>
          <w:sz w:val="22"/>
          <w:szCs w:val="22"/>
        </w:rPr>
        <w:t xml:space="preserve"> </w:t>
      </w:r>
      <w:r w:rsidRPr="001F162E">
        <w:rPr>
          <w:rFonts w:ascii="Times New Roman" w:hAnsi="Times New Roman"/>
          <w:b/>
          <w:noProof/>
          <w:sz w:val="22"/>
          <w:szCs w:val="22"/>
        </w:rPr>
        <w:t>és egyéb, a készítmény kezelésével kapcsolatos információk</w:t>
      </w:r>
    </w:p>
    <w:p w14:paraId="0EC19FA4" w14:textId="77777777" w:rsidR="005B0E4D" w:rsidRPr="001F162E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</w:p>
    <w:p w14:paraId="351608A2" w14:textId="77777777" w:rsidR="00DF064B" w:rsidRDefault="00DF064B" w:rsidP="00DF064B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  <w:r w:rsidRPr="004655EF">
        <w:rPr>
          <w:rFonts w:ascii="Times New Roman" w:hAnsi="Times New Roman"/>
          <w:spacing w:val="-3"/>
          <w:sz w:val="22"/>
          <w:szCs w:val="22"/>
        </w:rPr>
        <w:t>Bármilyen fel nem használt gyógyszer, illetve hulladékanyag megsemmisítését a gyógyszerekre vonatkozó előírások szerint kell végrehajtani.</w:t>
      </w:r>
    </w:p>
    <w:p w14:paraId="2955EF37" w14:textId="77777777" w:rsidR="005B0E4D" w:rsidRPr="001F162E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</w:p>
    <w:p w14:paraId="60C6EBF1" w14:textId="77777777" w:rsidR="000E1FC8" w:rsidRPr="00297AF0" w:rsidRDefault="000E1FC8" w:rsidP="009A3310">
      <w:pPr>
        <w:widowControl/>
        <w:tabs>
          <w:tab w:val="left" w:pos="567"/>
        </w:tabs>
        <w:rPr>
          <w:rFonts w:ascii="Times New Roman" w:hAnsi="Times New Roman"/>
          <w:b/>
          <w:sz w:val="22"/>
          <w:szCs w:val="22"/>
        </w:rPr>
      </w:pPr>
      <w:r w:rsidRPr="001F162E">
        <w:rPr>
          <w:rFonts w:ascii="Times New Roman" w:hAnsi="Times New Roman"/>
          <w:b/>
          <w:sz w:val="22"/>
          <w:szCs w:val="22"/>
        </w:rPr>
        <w:t xml:space="preserve">Osztályozás: </w:t>
      </w:r>
      <w:r w:rsidRPr="00297AF0">
        <w:rPr>
          <w:rFonts w:ascii="Times New Roman" w:hAnsi="Times New Roman"/>
          <w:b/>
          <w:sz w:val="22"/>
          <w:szCs w:val="22"/>
        </w:rPr>
        <w:t>II./1 csoport</w:t>
      </w:r>
    </w:p>
    <w:p w14:paraId="4A566A05" w14:textId="77777777" w:rsidR="000E1FC8" w:rsidRPr="004C74E3" w:rsidRDefault="000E1FC8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4C74E3">
        <w:rPr>
          <w:rFonts w:ascii="Times New Roman" w:hAnsi="Times New Roman"/>
          <w:sz w:val="22"/>
          <w:szCs w:val="22"/>
        </w:rPr>
        <w:t>Korlátozott érvényű orvosi rendelvényhez kötött, szakorvosi kórházi diagnózist követő járóbeteg-ellátásban alkalmazható gyógyszer (J).</w:t>
      </w:r>
    </w:p>
    <w:p w14:paraId="702E2A1D" w14:textId="77777777" w:rsidR="005B0E4D" w:rsidRPr="00BA177C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</w:p>
    <w:p w14:paraId="361294BE" w14:textId="77777777" w:rsidR="00CA0567" w:rsidRPr="005D2D38" w:rsidRDefault="00CA0567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</w:p>
    <w:p w14:paraId="01E120C2" w14:textId="77777777" w:rsidR="005B0E4D" w:rsidRPr="00214635" w:rsidRDefault="005B0E4D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5D2D38">
        <w:rPr>
          <w:rFonts w:ascii="Times New Roman" w:hAnsi="Times New Roman"/>
          <w:b/>
          <w:sz w:val="22"/>
          <w:szCs w:val="22"/>
        </w:rPr>
        <w:t>7.</w:t>
      </w:r>
      <w:r w:rsidRPr="005D2D38">
        <w:rPr>
          <w:rFonts w:ascii="Times New Roman" w:hAnsi="Times New Roman"/>
          <w:b/>
          <w:sz w:val="22"/>
          <w:szCs w:val="22"/>
        </w:rPr>
        <w:tab/>
        <w:t>A FORGALOMBA HOZATALI ENGEDÉLY JOGOSULTJA</w:t>
      </w:r>
    </w:p>
    <w:p w14:paraId="34B25CE3" w14:textId="77777777" w:rsidR="005B0E4D" w:rsidRPr="0096055D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</w:p>
    <w:p w14:paraId="39A242F7" w14:textId="77777777" w:rsidR="007403BE" w:rsidRPr="001F162E" w:rsidRDefault="007403BE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1F162E">
        <w:rPr>
          <w:rFonts w:ascii="Times New Roman" w:hAnsi="Times New Roman"/>
          <w:sz w:val="22"/>
          <w:szCs w:val="22"/>
        </w:rPr>
        <w:t xml:space="preserve">Pharmaceutical Works Polpharma SA </w:t>
      </w:r>
    </w:p>
    <w:p w14:paraId="20EFC7B0" w14:textId="77777777" w:rsidR="007403BE" w:rsidRPr="001F162E" w:rsidRDefault="007403BE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1F162E">
        <w:rPr>
          <w:rFonts w:ascii="Times New Roman" w:hAnsi="Times New Roman"/>
          <w:sz w:val="22"/>
          <w:szCs w:val="22"/>
        </w:rPr>
        <w:t>19 Pelplińska Street</w:t>
      </w:r>
    </w:p>
    <w:p w14:paraId="29CC6921" w14:textId="77777777" w:rsidR="007403BE" w:rsidRPr="001F162E" w:rsidRDefault="007403BE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1F162E">
        <w:rPr>
          <w:rFonts w:ascii="Times New Roman" w:hAnsi="Times New Roman"/>
          <w:sz w:val="22"/>
          <w:szCs w:val="22"/>
        </w:rPr>
        <w:t>83-200 Starogard Gdański</w:t>
      </w:r>
    </w:p>
    <w:p w14:paraId="21E9E7B0" w14:textId="77777777" w:rsidR="007403BE" w:rsidRPr="001F162E" w:rsidRDefault="007403BE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1F162E">
        <w:rPr>
          <w:rFonts w:ascii="Times New Roman" w:hAnsi="Times New Roman"/>
          <w:sz w:val="22"/>
          <w:szCs w:val="22"/>
        </w:rPr>
        <w:t>Lengyelország</w:t>
      </w:r>
    </w:p>
    <w:p w14:paraId="256A1678" w14:textId="77777777" w:rsidR="00680BEE" w:rsidRPr="00401EA3" w:rsidRDefault="00680BEE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  <w:highlight w:val="red"/>
        </w:rPr>
      </w:pPr>
    </w:p>
    <w:p w14:paraId="71ECB0AA" w14:textId="77777777" w:rsidR="005B0E4D" w:rsidRPr="00401EA3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</w:p>
    <w:p w14:paraId="20425701" w14:textId="77777777" w:rsidR="005B0E4D" w:rsidRPr="00946903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  <w:r w:rsidRPr="00401EA3">
        <w:rPr>
          <w:rFonts w:ascii="Times New Roman" w:hAnsi="Times New Roman"/>
          <w:b/>
          <w:spacing w:val="-3"/>
          <w:sz w:val="22"/>
          <w:szCs w:val="22"/>
        </w:rPr>
        <w:t>8.</w:t>
      </w:r>
      <w:r w:rsidRPr="00401EA3">
        <w:rPr>
          <w:rFonts w:ascii="Times New Roman" w:hAnsi="Times New Roman"/>
          <w:b/>
          <w:spacing w:val="-3"/>
          <w:sz w:val="22"/>
          <w:szCs w:val="22"/>
        </w:rPr>
        <w:tab/>
      </w:r>
      <w:r w:rsidRPr="00401EA3">
        <w:rPr>
          <w:rFonts w:ascii="Times New Roman" w:hAnsi="Times New Roman"/>
          <w:b/>
          <w:sz w:val="22"/>
          <w:szCs w:val="22"/>
        </w:rPr>
        <w:t>A FORGALOMBA HOZATALI ENGEDÉLY SZÁMA(I)</w:t>
      </w:r>
    </w:p>
    <w:p w14:paraId="2C1094E9" w14:textId="77777777" w:rsidR="005B0E4D" w:rsidRPr="00297AF0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</w:p>
    <w:p w14:paraId="132D766E" w14:textId="40AAA0B9" w:rsidR="005B0E4D" w:rsidRDefault="00A264E7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  <w:r>
        <w:rPr>
          <w:rFonts w:ascii="Times New Roman" w:hAnsi="Times New Roman"/>
          <w:spacing w:val="-3"/>
          <w:sz w:val="22"/>
          <w:szCs w:val="22"/>
        </w:rPr>
        <w:t>2x</w:t>
      </w:r>
      <w:r>
        <w:rPr>
          <w:rFonts w:ascii="Times New Roman" w:hAnsi="Times New Roman"/>
          <w:spacing w:val="-3"/>
          <w:sz w:val="22"/>
          <w:szCs w:val="22"/>
        </w:rPr>
        <w:tab/>
      </w:r>
      <w:r>
        <w:rPr>
          <w:rFonts w:ascii="Times New Roman" w:hAnsi="Times New Roman"/>
          <w:spacing w:val="-3"/>
          <w:sz w:val="22"/>
          <w:szCs w:val="22"/>
        </w:rPr>
        <w:tab/>
      </w:r>
      <w:bookmarkStart w:id="1" w:name="_Hlk57109064"/>
      <w:r w:rsidR="00333F76" w:rsidRPr="004C74E3">
        <w:rPr>
          <w:rFonts w:ascii="Times New Roman" w:hAnsi="Times New Roman"/>
          <w:spacing w:val="-3"/>
          <w:sz w:val="22"/>
          <w:szCs w:val="22"/>
        </w:rPr>
        <w:t>OGYI-T-</w:t>
      </w:r>
      <w:r w:rsidR="009B4138" w:rsidRPr="004C74E3">
        <w:rPr>
          <w:rFonts w:ascii="Times New Roman" w:hAnsi="Times New Roman"/>
          <w:spacing w:val="-3"/>
          <w:sz w:val="22"/>
          <w:szCs w:val="22"/>
        </w:rPr>
        <w:t>20719/0</w:t>
      </w:r>
      <w:r w:rsidR="00491A0A">
        <w:rPr>
          <w:rFonts w:ascii="Times New Roman" w:hAnsi="Times New Roman"/>
          <w:spacing w:val="-3"/>
          <w:sz w:val="22"/>
          <w:szCs w:val="22"/>
        </w:rPr>
        <w:t>3</w:t>
      </w:r>
      <w:bookmarkEnd w:id="1"/>
    </w:p>
    <w:p w14:paraId="69BE3AC5" w14:textId="514E68CF" w:rsidR="00A264E7" w:rsidRPr="00401EA3" w:rsidRDefault="00A264E7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  <w:r>
        <w:rPr>
          <w:rFonts w:ascii="Times New Roman" w:hAnsi="Times New Roman"/>
          <w:spacing w:val="-3"/>
          <w:sz w:val="22"/>
          <w:szCs w:val="22"/>
        </w:rPr>
        <w:t>6x</w:t>
      </w:r>
      <w:r>
        <w:rPr>
          <w:rFonts w:ascii="Times New Roman" w:hAnsi="Times New Roman"/>
          <w:spacing w:val="-3"/>
          <w:sz w:val="22"/>
          <w:szCs w:val="22"/>
        </w:rPr>
        <w:tab/>
      </w:r>
      <w:r>
        <w:rPr>
          <w:rFonts w:ascii="Times New Roman" w:hAnsi="Times New Roman"/>
          <w:spacing w:val="-3"/>
          <w:sz w:val="22"/>
          <w:szCs w:val="22"/>
        </w:rPr>
        <w:tab/>
      </w:r>
      <w:r w:rsidRPr="00A264E7">
        <w:rPr>
          <w:rFonts w:ascii="Times New Roman" w:hAnsi="Times New Roman"/>
          <w:spacing w:val="-3"/>
          <w:sz w:val="22"/>
          <w:szCs w:val="22"/>
        </w:rPr>
        <w:t>OGYI-T-20719/0</w:t>
      </w:r>
      <w:r>
        <w:rPr>
          <w:rFonts w:ascii="Times New Roman" w:hAnsi="Times New Roman"/>
          <w:spacing w:val="-3"/>
          <w:sz w:val="22"/>
          <w:szCs w:val="22"/>
        </w:rPr>
        <w:t>4</w:t>
      </w:r>
    </w:p>
    <w:p w14:paraId="52250DE3" w14:textId="77777777" w:rsidR="005B0E4D" w:rsidRPr="00401EA3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</w:p>
    <w:p w14:paraId="72929295" w14:textId="77777777" w:rsidR="005B0E4D" w:rsidRPr="00401EA3" w:rsidRDefault="005B0E4D" w:rsidP="009A3310">
      <w:pPr>
        <w:widowControl/>
        <w:tabs>
          <w:tab w:val="left" w:pos="567"/>
        </w:tabs>
        <w:rPr>
          <w:rFonts w:ascii="Times New Roman" w:hAnsi="Times New Roman"/>
          <w:b/>
          <w:spacing w:val="-3"/>
          <w:sz w:val="22"/>
          <w:szCs w:val="22"/>
        </w:rPr>
      </w:pPr>
    </w:p>
    <w:p w14:paraId="7C0E4527" w14:textId="77777777" w:rsidR="005B0E4D" w:rsidRPr="004C74E3" w:rsidRDefault="005B0E4D">
      <w:pPr>
        <w:keepNext/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  <w:r w:rsidRPr="00946903">
        <w:rPr>
          <w:rFonts w:ascii="Times New Roman" w:hAnsi="Times New Roman"/>
          <w:b/>
          <w:spacing w:val="-3"/>
          <w:sz w:val="22"/>
          <w:szCs w:val="22"/>
        </w:rPr>
        <w:t>9.</w:t>
      </w:r>
      <w:r w:rsidRPr="00946903">
        <w:rPr>
          <w:rFonts w:ascii="Times New Roman" w:hAnsi="Times New Roman"/>
          <w:b/>
          <w:spacing w:val="-3"/>
          <w:sz w:val="22"/>
          <w:szCs w:val="22"/>
        </w:rPr>
        <w:tab/>
      </w:r>
      <w:r w:rsidRPr="00297AF0">
        <w:rPr>
          <w:rFonts w:ascii="Times New Roman" w:hAnsi="Times New Roman"/>
          <w:b/>
          <w:sz w:val="22"/>
          <w:szCs w:val="22"/>
        </w:rPr>
        <w:t>A FORGALOMBA HOZATALI ENGEDÉLY ELSŐ KIADÁSÁNAK/ MEGÚJÍTÁSÁNAK DÁTUMA</w:t>
      </w:r>
      <w:r w:rsidRPr="004C74E3">
        <w:rPr>
          <w:rFonts w:ascii="Times New Roman" w:hAnsi="Times New Roman"/>
          <w:b/>
          <w:spacing w:val="-3"/>
          <w:sz w:val="22"/>
          <w:szCs w:val="22"/>
        </w:rPr>
        <w:t xml:space="preserve"> </w:t>
      </w:r>
    </w:p>
    <w:p w14:paraId="4A7FE014" w14:textId="77777777" w:rsidR="005B0E4D" w:rsidRPr="00BA177C" w:rsidRDefault="005B0E4D">
      <w:pPr>
        <w:keepNext/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</w:p>
    <w:p w14:paraId="26C4434C" w14:textId="77777777" w:rsidR="005B0E4D" w:rsidRPr="00401EA3" w:rsidRDefault="00401EA3">
      <w:pPr>
        <w:keepNext/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  <w:r w:rsidRPr="001F162E">
        <w:rPr>
          <w:rFonts w:ascii="Times New Roman" w:hAnsi="Times New Roman"/>
          <w:sz w:val="22"/>
          <w:szCs w:val="22"/>
        </w:rPr>
        <w:t xml:space="preserve">A forgalomba hozatali engedély első kiadásának dátuma: </w:t>
      </w:r>
      <w:r w:rsidR="00A10768" w:rsidRPr="00401EA3">
        <w:rPr>
          <w:rFonts w:ascii="Times New Roman" w:hAnsi="Times New Roman"/>
          <w:spacing w:val="-3"/>
          <w:sz w:val="22"/>
          <w:szCs w:val="22"/>
        </w:rPr>
        <w:t>2009. január 23.</w:t>
      </w:r>
    </w:p>
    <w:p w14:paraId="525680E4" w14:textId="77777777" w:rsidR="005B0E4D" w:rsidRPr="00401EA3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</w:p>
    <w:p w14:paraId="5B9B9334" w14:textId="77777777" w:rsidR="005B0E4D" w:rsidRPr="001F162E" w:rsidRDefault="00401EA3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1F162E">
        <w:rPr>
          <w:rFonts w:ascii="Times New Roman" w:hAnsi="Times New Roman"/>
          <w:sz w:val="22"/>
          <w:szCs w:val="22"/>
        </w:rPr>
        <w:t>A forgalomba hozatali engedély legutóbbi megújításának dátuma:</w:t>
      </w:r>
      <w:r w:rsidR="00B07FDA">
        <w:rPr>
          <w:rFonts w:ascii="Times New Roman" w:hAnsi="Times New Roman"/>
          <w:sz w:val="22"/>
          <w:szCs w:val="22"/>
        </w:rPr>
        <w:t xml:space="preserve"> </w:t>
      </w:r>
      <w:r w:rsidR="00B07FDA" w:rsidRPr="00B07FDA">
        <w:rPr>
          <w:rFonts w:ascii="Times New Roman" w:hAnsi="Times New Roman"/>
          <w:sz w:val="22"/>
          <w:szCs w:val="22"/>
        </w:rPr>
        <w:t>2013. június 03.</w:t>
      </w:r>
    </w:p>
    <w:p w14:paraId="7A6B0CB3" w14:textId="77777777" w:rsidR="00401EA3" w:rsidRPr="001F162E" w:rsidRDefault="00401EA3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</w:p>
    <w:p w14:paraId="77D334EC" w14:textId="77777777" w:rsidR="00401EA3" w:rsidRPr="00401EA3" w:rsidRDefault="00401EA3" w:rsidP="009A3310">
      <w:pPr>
        <w:widowControl/>
        <w:tabs>
          <w:tab w:val="left" w:pos="567"/>
        </w:tabs>
        <w:rPr>
          <w:rFonts w:ascii="Times New Roman" w:hAnsi="Times New Roman"/>
          <w:b/>
          <w:spacing w:val="-3"/>
          <w:sz w:val="22"/>
          <w:szCs w:val="22"/>
        </w:rPr>
      </w:pPr>
    </w:p>
    <w:p w14:paraId="7CA23259" w14:textId="77777777" w:rsidR="005B0E4D" w:rsidRPr="00946903" w:rsidRDefault="005B0E4D" w:rsidP="009A3310">
      <w:pPr>
        <w:widowControl/>
        <w:tabs>
          <w:tab w:val="left" w:pos="567"/>
        </w:tabs>
        <w:rPr>
          <w:rFonts w:ascii="Times New Roman" w:hAnsi="Times New Roman"/>
          <w:b/>
          <w:spacing w:val="-3"/>
          <w:sz w:val="22"/>
          <w:szCs w:val="22"/>
        </w:rPr>
      </w:pPr>
      <w:r w:rsidRPr="00401EA3">
        <w:rPr>
          <w:rFonts w:ascii="Times New Roman" w:hAnsi="Times New Roman"/>
          <w:b/>
          <w:spacing w:val="-3"/>
          <w:sz w:val="22"/>
          <w:szCs w:val="22"/>
        </w:rPr>
        <w:t>10.</w:t>
      </w:r>
      <w:r w:rsidRPr="00401EA3">
        <w:rPr>
          <w:rFonts w:ascii="Times New Roman" w:hAnsi="Times New Roman"/>
          <w:b/>
          <w:spacing w:val="-3"/>
          <w:sz w:val="22"/>
          <w:szCs w:val="22"/>
        </w:rPr>
        <w:tab/>
      </w:r>
      <w:r w:rsidRPr="00401EA3">
        <w:rPr>
          <w:rFonts w:ascii="Times New Roman" w:hAnsi="Times New Roman"/>
          <w:b/>
          <w:sz w:val="22"/>
          <w:szCs w:val="22"/>
        </w:rPr>
        <w:t>A SZÖVEG ELLENŐRZÉSÉNEK DÁTUMA</w:t>
      </w:r>
      <w:r w:rsidRPr="00946903">
        <w:rPr>
          <w:rFonts w:ascii="Times New Roman" w:hAnsi="Times New Roman"/>
          <w:b/>
          <w:spacing w:val="-3"/>
          <w:sz w:val="22"/>
          <w:szCs w:val="22"/>
        </w:rPr>
        <w:t xml:space="preserve"> </w:t>
      </w:r>
    </w:p>
    <w:p w14:paraId="757280D5" w14:textId="77777777" w:rsidR="005B0E4D" w:rsidRPr="00297AF0" w:rsidRDefault="005B0E4D" w:rsidP="009A3310">
      <w:pPr>
        <w:widowControl/>
        <w:tabs>
          <w:tab w:val="left" w:pos="567"/>
        </w:tabs>
        <w:rPr>
          <w:rFonts w:ascii="Times New Roman" w:hAnsi="Times New Roman"/>
          <w:spacing w:val="-3"/>
          <w:sz w:val="22"/>
          <w:szCs w:val="22"/>
        </w:rPr>
      </w:pPr>
    </w:p>
    <w:p w14:paraId="44C55900" w14:textId="6CE4A0C3" w:rsidR="005B0E4D" w:rsidRPr="001F162E" w:rsidRDefault="00A6482D" w:rsidP="009A3310">
      <w:pPr>
        <w:widowControl/>
        <w:tabs>
          <w:tab w:val="left" w:pos="567"/>
        </w:tabs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pacing w:val="-3"/>
          <w:sz w:val="22"/>
          <w:szCs w:val="22"/>
        </w:rPr>
        <w:t>2020. december 5.</w:t>
      </w:r>
    </w:p>
    <w:sectPr w:rsidR="005B0E4D" w:rsidRPr="001F162E" w:rsidSect="006E12ED"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9" w:h="16834" w:code="9"/>
      <w:pgMar w:top="1134" w:right="1418" w:bottom="1134" w:left="1418" w:header="737" w:footer="737" w:gutter="0"/>
      <w:paperSrc w:first="1" w:other="1"/>
      <w:cols w:space="720"/>
      <w:noEndnote/>
      <w:titlePg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133655" w16cex:dateUtc="2020-09-21T12:25:00Z"/>
  <w16cex:commentExtensible w16cex:durableId="2313366C" w16cex:dateUtc="2020-09-21T12:25:00Z"/>
  <w16cex:commentExtensible w16cex:durableId="23133683" w16cex:dateUtc="2020-09-21T12:26:00Z"/>
  <w16cex:commentExtensible w16cex:durableId="2313368C" w16cex:dateUtc="2020-09-21T12:26:00Z"/>
  <w16cex:commentExtensible w16cex:durableId="23676A52" w16cex:dateUtc="2020-11-24T10:1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4B2858E0" w16cid:durableId="23133655"/>
  <w16cid:commentId w16cid:paraId="4B9A662A" w16cid:durableId="2313366C"/>
  <w16cid:commentId w16cid:paraId="1AEC33E1" w16cid:durableId="23133683"/>
  <w16cid:commentId w16cid:paraId="137F681F" w16cid:durableId="2313368C"/>
  <w16cid:commentId w16cid:paraId="48179D26" w16cid:durableId="23676A52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57BC22" w14:textId="77777777" w:rsidR="000A5C75" w:rsidRDefault="000A5C75">
      <w:r>
        <w:separator/>
      </w:r>
    </w:p>
  </w:endnote>
  <w:endnote w:type="continuationSeparator" w:id="0">
    <w:p w14:paraId="75F1E977" w14:textId="77777777" w:rsidR="000A5C75" w:rsidRDefault="000A5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A04388" w14:textId="77777777" w:rsidR="00F32300" w:rsidRDefault="00F32300" w:rsidP="00D97AE0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194B83C9" w14:textId="77777777" w:rsidR="00F32300" w:rsidRDefault="00F32300" w:rsidP="009D171D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2"/>
        <w:szCs w:val="18"/>
      </w:rPr>
      <w:id w:val="-897277228"/>
      <w:docPartObj>
        <w:docPartGallery w:val="Page Numbers (Bottom of Page)"/>
        <w:docPartUnique/>
      </w:docPartObj>
    </w:sdtPr>
    <w:sdtEndPr/>
    <w:sdtContent>
      <w:p w14:paraId="5CD82E84" w14:textId="682D053C" w:rsidR="00A264E7" w:rsidRPr="00281A7E" w:rsidRDefault="00A264E7">
        <w:pPr>
          <w:pStyle w:val="llb"/>
          <w:jc w:val="right"/>
          <w:rPr>
            <w:sz w:val="22"/>
            <w:szCs w:val="18"/>
          </w:rPr>
        </w:pPr>
        <w:r w:rsidRPr="00281A7E">
          <w:rPr>
            <w:sz w:val="22"/>
            <w:szCs w:val="18"/>
          </w:rPr>
          <w:fldChar w:fldCharType="begin"/>
        </w:r>
        <w:r w:rsidRPr="00281A7E">
          <w:rPr>
            <w:sz w:val="22"/>
            <w:szCs w:val="18"/>
          </w:rPr>
          <w:instrText>PAGE   \* MERGEFORMAT</w:instrText>
        </w:r>
        <w:r w:rsidRPr="00281A7E">
          <w:rPr>
            <w:sz w:val="22"/>
            <w:szCs w:val="18"/>
          </w:rPr>
          <w:fldChar w:fldCharType="separate"/>
        </w:r>
        <w:r w:rsidR="00281A7E" w:rsidRPr="00281A7E">
          <w:rPr>
            <w:noProof/>
            <w:sz w:val="22"/>
            <w:szCs w:val="18"/>
            <w:lang w:val="pl-PL"/>
          </w:rPr>
          <w:t>2</w:t>
        </w:r>
        <w:r w:rsidRPr="00281A7E">
          <w:rPr>
            <w:sz w:val="22"/>
            <w:szCs w:val="18"/>
          </w:rPr>
          <w:fldChar w:fldCharType="end"/>
        </w:r>
      </w:p>
    </w:sdtContent>
  </w:sdt>
  <w:p w14:paraId="320E0E71" w14:textId="77777777" w:rsidR="00F32300" w:rsidRPr="00DD2BEE" w:rsidRDefault="00F32300" w:rsidP="009D171D">
    <w:pPr>
      <w:pStyle w:val="llb"/>
      <w:ind w:right="360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FBBA6A" w14:textId="7258CD77" w:rsidR="00F32300" w:rsidRPr="00752C7E" w:rsidRDefault="00A6482D" w:rsidP="00BB1007">
    <w:pPr>
      <w:pStyle w:val="llb"/>
      <w:rPr>
        <w:rFonts w:ascii="Times New Roman" w:hAnsi="Times New Roman"/>
        <w:sz w:val="18"/>
        <w:szCs w:val="18"/>
        <w:lang w:val="hu-HU"/>
      </w:rPr>
    </w:pPr>
    <w:r w:rsidRPr="00A6482D">
      <w:rPr>
        <w:rFonts w:ascii="Times New Roman" w:hAnsi="Times New Roman"/>
        <w:sz w:val="18"/>
        <w:szCs w:val="18"/>
        <w:lang w:val="hu-HU"/>
      </w:rPr>
      <w:t>OGYÉI/52480/2020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9ED5D3" w14:textId="77777777" w:rsidR="000A5C75" w:rsidRDefault="000A5C75">
      <w:r>
        <w:separator/>
      </w:r>
    </w:p>
  </w:footnote>
  <w:footnote w:type="continuationSeparator" w:id="0">
    <w:p w14:paraId="7C38D203" w14:textId="77777777" w:rsidR="000A5C75" w:rsidRDefault="000A5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A153FC" w14:textId="77777777" w:rsidR="00F32300" w:rsidRDefault="00F32300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14FCA"/>
    <w:multiLevelType w:val="hybridMultilevel"/>
    <w:tmpl w:val="33FE019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517258"/>
    <w:multiLevelType w:val="hybridMultilevel"/>
    <w:tmpl w:val="F666658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2AC"/>
    <w:rsid w:val="00005183"/>
    <w:rsid w:val="00010354"/>
    <w:rsid w:val="00010DBE"/>
    <w:rsid w:val="000226B8"/>
    <w:rsid w:val="00051BC5"/>
    <w:rsid w:val="0005577D"/>
    <w:rsid w:val="00080E22"/>
    <w:rsid w:val="00084BCD"/>
    <w:rsid w:val="00087C39"/>
    <w:rsid w:val="00092545"/>
    <w:rsid w:val="00092A0A"/>
    <w:rsid w:val="00093714"/>
    <w:rsid w:val="00096F17"/>
    <w:rsid w:val="000A5C75"/>
    <w:rsid w:val="000B375F"/>
    <w:rsid w:val="000B4C91"/>
    <w:rsid w:val="000B59AD"/>
    <w:rsid w:val="000B7C4F"/>
    <w:rsid w:val="000B7FF7"/>
    <w:rsid w:val="000D70BB"/>
    <w:rsid w:val="000D70FE"/>
    <w:rsid w:val="000E1FC8"/>
    <w:rsid w:val="000E50EE"/>
    <w:rsid w:val="000E5ECA"/>
    <w:rsid w:val="00106BF0"/>
    <w:rsid w:val="00127A8D"/>
    <w:rsid w:val="001552AF"/>
    <w:rsid w:val="00166FA4"/>
    <w:rsid w:val="001730B8"/>
    <w:rsid w:val="00174653"/>
    <w:rsid w:val="00182047"/>
    <w:rsid w:val="001A7EDF"/>
    <w:rsid w:val="001C2A41"/>
    <w:rsid w:val="001C33FD"/>
    <w:rsid w:val="001C642A"/>
    <w:rsid w:val="001C7782"/>
    <w:rsid w:val="001D07E2"/>
    <w:rsid w:val="001D4249"/>
    <w:rsid w:val="001D528F"/>
    <w:rsid w:val="001E24F3"/>
    <w:rsid w:val="001E3AE0"/>
    <w:rsid w:val="001F162E"/>
    <w:rsid w:val="00200D80"/>
    <w:rsid w:val="00211A9A"/>
    <w:rsid w:val="00214015"/>
    <w:rsid w:val="00214635"/>
    <w:rsid w:val="00217CE3"/>
    <w:rsid w:val="002608F8"/>
    <w:rsid w:val="00264301"/>
    <w:rsid w:val="0027190A"/>
    <w:rsid w:val="00281A7E"/>
    <w:rsid w:val="00285249"/>
    <w:rsid w:val="00290D87"/>
    <w:rsid w:val="00292B30"/>
    <w:rsid w:val="002950EB"/>
    <w:rsid w:val="00297AF0"/>
    <w:rsid w:val="002A031B"/>
    <w:rsid w:val="002A1DC4"/>
    <w:rsid w:val="002A6202"/>
    <w:rsid w:val="002B25C4"/>
    <w:rsid w:val="002B54C1"/>
    <w:rsid w:val="002D49C2"/>
    <w:rsid w:val="002E1CF4"/>
    <w:rsid w:val="00301734"/>
    <w:rsid w:val="00332237"/>
    <w:rsid w:val="00333F76"/>
    <w:rsid w:val="0034763E"/>
    <w:rsid w:val="0036240A"/>
    <w:rsid w:val="00376720"/>
    <w:rsid w:val="00386F48"/>
    <w:rsid w:val="0039717E"/>
    <w:rsid w:val="0039731C"/>
    <w:rsid w:val="003A4C0B"/>
    <w:rsid w:val="003C0B5A"/>
    <w:rsid w:val="003C4C0D"/>
    <w:rsid w:val="003C61BD"/>
    <w:rsid w:val="003D74CA"/>
    <w:rsid w:val="003F1264"/>
    <w:rsid w:val="003F2BC4"/>
    <w:rsid w:val="00401EA3"/>
    <w:rsid w:val="004345D8"/>
    <w:rsid w:val="00452C2B"/>
    <w:rsid w:val="0045656B"/>
    <w:rsid w:val="0047392A"/>
    <w:rsid w:val="00476D57"/>
    <w:rsid w:val="004807CC"/>
    <w:rsid w:val="00483D67"/>
    <w:rsid w:val="00484024"/>
    <w:rsid w:val="00491A0A"/>
    <w:rsid w:val="004A1327"/>
    <w:rsid w:val="004A5402"/>
    <w:rsid w:val="004B1438"/>
    <w:rsid w:val="004B5227"/>
    <w:rsid w:val="004C5438"/>
    <w:rsid w:val="004C5571"/>
    <w:rsid w:val="004C595A"/>
    <w:rsid w:val="004C74E3"/>
    <w:rsid w:val="004D4CE7"/>
    <w:rsid w:val="004D52DA"/>
    <w:rsid w:val="004E6725"/>
    <w:rsid w:val="004E711A"/>
    <w:rsid w:val="004F41FC"/>
    <w:rsid w:val="00506950"/>
    <w:rsid w:val="00513271"/>
    <w:rsid w:val="00546DE3"/>
    <w:rsid w:val="00564C05"/>
    <w:rsid w:val="00564CD6"/>
    <w:rsid w:val="00571289"/>
    <w:rsid w:val="00577DBB"/>
    <w:rsid w:val="00587B43"/>
    <w:rsid w:val="005A553D"/>
    <w:rsid w:val="005B0E4D"/>
    <w:rsid w:val="005C178B"/>
    <w:rsid w:val="005C3F82"/>
    <w:rsid w:val="005D2D38"/>
    <w:rsid w:val="005D58DF"/>
    <w:rsid w:val="005D7843"/>
    <w:rsid w:val="005E4185"/>
    <w:rsid w:val="005F70D0"/>
    <w:rsid w:val="00621A1F"/>
    <w:rsid w:val="006460DB"/>
    <w:rsid w:val="006564DB"/>
    <w:rsid w:val="00657884"/>
    <w:rsid w:val="00664191"/>
    <w:rsid w:val="00680BEE"/>
    <w:rsid w:val="00696E87"/>
    <w:rsid w:val="00697AFF"/>
    <w:rsid w:val="006A1B16"/>
    <w:rsid w:val="006B4AB9"/>
    <w:rsid w:val="006C5B32"/>
    <w:rsid w:val="006C624B"/>
    <w:rsid w:val="006E12ED"/>
    <w:rsid w:val="006E1F9E"/>
    <w:rsid w:val="006E6D6B"/>
    <w:rsid w:val="006F2BEF"/>
    <w:rsid w:val="00705914"/>
    <w:rsid w:val="0071493E"/>
    <w:rsid w:val="007203BF"/>
    <w:rsid w:val="00735E97"/>
    <w:rsid w:val="007403BE"/>
    <w:rsid w:val="00752C7E"/>
    <w:rsid w:val="00766C18"/>
    <w:rsid w:val="00786172"/>
    <w:rsid w:val="007A496D"/>
    <w:rsid w:val="007B00FF"/>
    <w:rsid w:val="007B6811"/>
    <w:rsid w:val="007D3EFD"/>
    <w:rsid w:val="007E07F4"/>
    <w:rsid w:val="007F1AD5"/>
    <w:rsid w:val="007F7FC0"/>
    <w:rsid w:val="00800199"/>
    <w:rsid w:val="0080665B"/>
    <w:rsid w:val="00834632"/>
    <w:rsid w:val="00845441"/>
    <w:rsid w:val="00846CC3"/>
    <w:rsid w:val="00883291"/>
    <w:rsid w:val="00891A61"/>
    <w:rsid w:val="00897FA8"/>
    <w:rsid w:val="008D1566"/>
    <w:rsid w:val="008E4E40"/>
    <w:rsid w:val="008F29FB"/>
    <w:rsid w:val="008F3F54"/>
    <w:rsid w:val="00903063"/>
    <w:rsid w:val="009061A4"/>
    <w:rsid w:val="00913013"/>
    <w:rsid w:val="00915D75"/>
    <w:rsid w:val="009300B5"/>
    <w:rsid w:val="009304B7"/>
    <w:rsid w:val="00934313"/>
    <w:rsid w:val="00946903"/>
    <w:rsid w:val="00952AE8"/>
    <w:rsid w:val="009530B6"/>
    <w:rsid w:val="00953A0C"/>
    <w:rsid w:val="00960534"/>
    <w:rsid w:val="0096055D"/>
    <w:rsid w:val="009660F1"/>
    <w:rsid w:val="0097346F"/>
    <w:rsid w:val="00975706"/>
    <w:rsid w:val="00993F90"/>
    <w:rsid w:val="009A0D66"/>
    <w:rsid w:val="009A302A"/>
    <w:rsid w:val="009A3310"/>
    <w:rsid w:val="009A66EC"/>
    <w:rsid w:val="009B212D"/>
    <w:rsid w:val="009B4138"/>
    <w:rsid w:val="009C2199"/>
    <w:rsid w:val="009C722E"/>
    <w:rsid w:val="009D05E7"/>
    <w:rsid w:val="009D171D"/>
    <w:rsid w:val="009E346B"/>
    <w:rsid w:val="00A01751"/>
    <w:rsid w:val="00A10768"/>
    <w:rsid w:val="00A264E7"/>
    <w:rsid w:val="00A304C1"/>
    <w:rsid w:val="00A3143A"/>
    <w:rsid w:val="00A32E30"/>
    <w:rsid w:val="00A6482D"/>
    <w:rsid w:val="00A82B60"/>
    <w:rsid w:val="00A95AD4"/>
    <w:rsid w:val="00A97BA1"/>
    <w:rsid w:val="00AB6889"/>
    <w:rsid w:val="00AD5890"/>
    <w:rsid w:val="00AD5B5E"/>
    <w:rsid w:val="00AD6548"/>
    <w:rsid w:val="00AF4113"/>
    <w:rsid w:val="00AF6F74"/>
    <w:rsid w:val="00B01980"/>
    <w:rsid w:val="00B01F41"/>
    <w:rsid w:val="00B07FDA"/>
    <w:rsid w:val="00B142DB"/>
    <w:rsid w:val="00B30AD6"/>
    <w:rsid w:val="00B32551"/>
    <w:rsid w:val="00B44EF6"/>
    <w:rsid w:val="00B54EBC"/>
    <w:rsid w:val="00B62E76"/>
    <w:rsid w:val="00B638FC"/>
    <w:rsid w:val="00B71163"/>
    <w:rsid w:val="00B73C28"/>
    <w:rsid w:val="00B73F60"/>
    <w:rsid w:val="00B905D6"/>
    <w:rsid w:val="00B90F16"/>
    <w:rsid w:val="00BA177C"/>
    <w:rsid w:val="00BA68D7"/>
    <w:rsid w:val="00BA7AF8"/>
    <w:rsid w:val="00BB1007"/>
    <w:rsid w:val="00BC7484"/>
    <w:rsid w:val="00BC7A4F"/>
    <w:rsid w:val="00BD37AB"/>
    <w:rsid w:val="00BD57F7"/>
    <w:rsid w:val="00BF2998"/>
    <w:rsid w:val="00C064CE"/>
    <w:rsid w:val="00C0758A"/>
    <w:rsid w:val="00C11ACF"/>
    <w:rsid w:val="00C13FC2"/>
    <w:rsid w:val="00C200E9"/>
    <w:rsid w:val="00C23DDE"/>
    <w:rsid w:val="00C3341C"/>
    <w:rsid w:val="00C4785A"/>
    <w:rsid w:val="00C563B5"/>
    <w:rsid w:val="00C6159E"/>
    <w:rsid w:val="00C66281"/>
    <w:rsid w:val="00C667D3"/>
    <w:rsid w:val="00C7581D"/>
    <w:rsid w:val="00C77129"/>
    <w:rsid w:val="00C77143"/>
    <w:rsid w:val="00C8491C"/>
    <w:rsid w:val="00C84C02"/>
    <w:rsid w:val="00C90047"/>
    <w:rsid w:val="00C92B36"/>
    <w:rsid w:val="00CA0567"/>
    <w:rsid w:val="00CC2D04"/>
    <w:rsid w:val="00CC54EF"/>
    <w:rsid w:val="00CC71F3"/>
    <w:rsid w:val="00CD504C"/>
    <w:rsid w:val="00CF0ACF"/>
    <w:rsid w:val="00CF1533"/>
    <w:rsid w:val="00CF40A0"/>
    <w:rsid w:val="00D061A9"/>
    <w:rsid w:val="00D12A80"/>
    <w:rsid w:val="00D12D8B"/>
    <w:rsid w:val="00D41CC8"/>
    <w:rsid w:val="00D5700F"/>
    <w:rsid w:val="00D62F2C"/>
    <w:rsid w:val="00D712AC"/>
    <w:rsid w:val="00D76EDF"/>
    <w:rsid w:val="00D810E7"/>
    <w:rsid w:val="00D83420"/>
    <w:rsid w:val="00D86CE4"/>
    <w:rsid w:val="00D879D2"/>
    <w:rsid w:val="00D97AE0"/>
    <w:rsid w:val="00D97DE0"/>
    <w:rsid w:val="00DA3C82"/>
    <w:rsid w:val="00DB0159"/>
    <w:rsid w:val="00DD2BEE"/>
    <w:rsid w:val="00DD556E"/>
    <w:rsid w:val="00DF064B"/>
    <w:rsid w:val="00E20638"/>
    <w:rsid w:val="00E21BD9"/>
    <w:rsid w:val="00E24DAC"/>
    <w:rsid w:val="00E27E8C"/>
    <w:rsid w:val="00E34942"/>
    <w:rsid w:val="00E5133D"/>
    <w:rsid w:val="00E633CA"/>
    <w:rsid w:val="00E65CFD"/>
    <w:rsid w:val="00E75361"/>
    <w:rsid w:val="00E76F15"/>
    <w:rsid w:val="00E77CF2"/>
    <w:rsid w:val="00E8279E"/>
    <w:rsid w:val="00E91957"/>
    <w:rsid w:val="00E92FB7"/>
    <w:rsid w:val="00EA1993"/>
    <w:rsid w:val="00EA2B53"/>
    <w:rsid w:val="00EA3017"/>
    <w:rsid w:val="00EA64F2"/>
    <w:rsid w:val="00EB4228"/>
    <w:rsid w:val="00EB7BEF"/>
    <w:rsid w:val="00EC41CC"/>
    <w:rsid w:val="00EC49F8"/>
    <w:rsid w:val="00ED1DCC"/>
    <w:rsid w:val="00ED4686"/>
    <w:rsid w:val="00EE0EDB"/>
    <w:rsid w:val="00EE2325"/>
    <w:rsid w:val="00EF0C3C"/>
    <w:rsid w:val="00EF2CFE"/>
    <w:rsid w:val="00F00569"/>
    <w:rsid w:val="00F11085"/>
    <w:rsid w:val="00F32300"/>
    <w:rsid w:val="00F33AE5"/>
    <w:rsid w:val="00F40870"/>
    <w:rsid w:val="00F63FB8"/>
    <w:rsid w:val="00F73C83"/>
    <w:rsid w:val="00F83245"/>
    <w:rsid w:val="00F83B3E"/>
    <w:rsid w:val="00F87E5B"/>
    <w:rsid w:val="00F87F99"/>
    <w:rsid w:val="00F91411"/>
    <w:rsid w:val="00F95FA5"/>
    <w:rsid w:val="00FA19E2"/>
    <w:rsid w:val="00FC37C4"/>
    <w:rsid w:val="00FC3ECA"/>
    <w:rsid w:val="00FC47D9"/>
    <w:rsid w:val="00FC501F"/>
    <w:rsid w:val="00FE1E0D"/>
    <w:rsid w:val="00FF0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9FA21A"/>
  <w15:chartTrackingRefBased/>
  <w15:docId w15:val="{A18080B9-4FA6-4A7E-91C9-F54416018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widowControl w:val="0"/>
      <w:overflowPunct w:val="0"/>
      <w:autoSpaceDE w:val="0"/>
      <w:autoSpaceDN w:val="0"/>
      <w:adjustRightInd w:val="0"/>
      <w:textAlignment w:val="baseline"/>
    </w:pPr>
    <w:rPr>
      <w:rFonts w:ascii="CG Times" w:hAnsi="CG Times"/>
      <w:sz w:val="24"/>
      <w:lang w:val="hu-HU" w:eastAsia="en-US"/>
    </w:rPr>
  </w:style>
  <w:style w:type="paragraph" w:styleId="Cmsor1">
    <w:name w:val="heading 1"/>
    <w:basedOn w:val="Norml"/>
    <w:next w:val="Norml"/>
    <w:qFormat/>
    <w:pPr>
      <w:keepNext/>
      <w:ind w:left="708" w:firstLine="12"/>
      <w:outlineLvl w:val="0"/>
    </w:pPr>
    <w:rPr>
      <w:rFonts w:ascii="Times New Roman" w:hAnsi="Times New Roman"/>
      <w:spacing w:val="-3"/>
      <w:u w:val="single"/>
    </w:rPr>
  </w:style>
  <w:style w:type="paragraph" w:styleId="Cmsor2">
    <w:name w:val="heading 2"/>
    <w:basedOn w:val="Norml"/>
    <w:next w:val="Norml"/>
    <w:qFormat/>
    <w:pPr>
      <w:keepNext/>
      <w:ind w:left="720"/>
      <w:outlineLvl w:val="1"/>
    </w:pPr>
    <w:rPr>
      <w:rFonts w:ascii="Times New Roman" w:hAnsi="Times New Roman"/>
      <w:spacing w:val="-3"/>
      <w:u w:val="single"/>
    </w:rPr>
  </w:style>
  <w:style w:type="paragraph" w:styleId="Cmsor3">
    <w:name w:val="heading 3"/>
    <w:basedOn w:val="Norml"/>
    <w:next w:val="Norml"/>
    <w:qFormat/>
    <w:pPr>
      <w:keepNext/>
      <w:ind w:firstLine="708"/>
      <w:outlineLvl w:val="2"/>
    </w:pPr>
    <w:rPr>
      <w:u w:val="single"/>
    </w:rPr>
  </w:style>
  <w:style w:type="paragraph" w:styleId="Cmsor4">
    <w:name w:val="heading 4"/>
    <w:basedOn w:val="Norml"/>
    <w:next w:val="Norml"/>
    <w:qFormat/>
    <w:pPr>
      <w:keepNext/>
      <w:ind w:left="708"/>
      <w:outlineLvl w:val="3"/>
    </w:pPr>
    <w:rPr>
      <w:b/>
      <w:bCs/>
    </w:rPr>
  </w:style>
  <w:style w:type="paragraph" w:styleId="Cmsor5">
    <w:name w:val="heading 5"/>
    <w:basedOn w:val="Norml"/>
    <w:next w:val="Norml"/>
    <w:qFormat/>
    <w:pPr>
      <w:keepNext/>
      <w:ind w:left="720"/>
      <w:outlineLvl w:val="4"/>
    </w:pPr>
    <w:rPr>
      <w:b/>
      <w:bCs/>
    </w:rPr>
  </w:style>
  <w:style w:type="paragraph" w:styleId="Cmsor6">
    <w:name w:val="heading 6"/>
    <w:basedOn w:val="Norml"/>
    <w:next w:val="Norml"/>
    <w:qFormat/>
    <w:pPr>
      <w:keepNext/>
      <w:ind w:left="720"/>
      <w:outlineLvl w:val="5"/>
    </w:pPr>
    <w:rPr>
      <w:b/>
      <w:bCs/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pPr>
      <w:tabs>
        <w:tab w:val="left" w:pos="0"/>
        <w:tab w:val="right" w:pos="8305"/>
      </w:tabs>
      <w:suppressAutoHyphens/>
    </w:pPr>
    <w:rPr>
      <w:lang w:val="en-US"/>
    </w:rPr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styleId="NormlWeb">
    <w:name w:val="Normal (Web)"/>
    <w:basedOn w:val="Norml"/>
    <w:pPr>
      <w:widowControl/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Cs w:val="24"/>
      <w:lang w:val="pl-PL" w:eastAsia="pl-PL"/>
    </w:rPr>
  </w:style>
  <w:style w:type="paragraph" w:styleId="Szvegtrzsbehzssal">
    <w:name w:val="Body Text Indent"/>
    <w:basedOn w:val="Norml"/>
    <w:pPr>
      <w:ind w:left="708"/>
    </w:pPr>
    <w:rPr>
      <w:i/>
    </w:rPr>
  </w:style>
  <w:style w:type="paragraph" w:styleId="Cm">
    <w:name w:val="Title"/>
    <w:basedOn w:val="Norml"/>
    <w:qFormat/>
    <w:pPr>
      <w:jc w:val="center"/>
    </w:pPr>
    <w:rPr>
      <w:rFonts w:ascii="Times New Roman" w:hAnsi="Times New Roman"/>
      <w:b/>
      <w:spacing w:val="-3"/>
    </w:rPr>
  </w:style>
  <w:style w:type="paragraph" w:styleId="Szvegtrzsbehzssal2">
    <w:name w:val="Body Text Indent 2"/>
    <w:basedOn w:val="Norml"/>
    <w:pPr>
      <w:ind w:left="708"/>
    </w:pPr>
  </w:style>
  <w:style w:type="character" w:styleId="Oldalszm">
    <w:name w:val="page number"/>
    <w:basedOn w:val="Bekezdsalapbettpusa"/>
    <w:rsid w:val="00D83420"/>
  </w:style>
  <w:style w:type="character" w:customStyle="1" w:styleId="lfejChar">
    <w:name w:val="Élőfej Char"/>
    <w:link w:val="lfej"/>
    <w:uiPriority w:val="99"/>
    <w:rsid w:val="00EB7BEF"/>
    <w:rPr>
      <w:rFonts w:ascii="CG Times" w:hAnsi="CG Times"/>
      <w:sz w:val="24"/>
      <w:lang w:eastAsia="en-US"/>
    </w:rPr>
  </w:style>
  <w:style w:type="character" w:styleId="Hiperhivatkozs">
    <w:name w:val="Hyperlink"/>
    <w:rsid w:val="00D12D8B"/>
    <w:rPr>
      <w:color w:val="0563C1"/>
      <w:u w:val="single"/>
    </w:rPr>
  </w:style>
  <w:style w:type="character" w:styleId="Jegyzethivatkozs">
    <w:name w:val="annotation reference"/>
    <w:basedOn w:val="Bekezdsalapbettpusa"/>
    <w:rsid w:val="006A1B16"/>
    <w:rPr>
      <w:sz w:val="16"/>
      <w:szCs w:val="16"/>
    </w:rPr>
  </w:style>
  <w:style w:type="paragraph" w:styleId="Jegyzetszveg">
    <w:name w:val="annotation text"/>
    <w:basedOn w:val="Norml"/>
    <w:link w:val="JegyzetszvegChar"/>
    <w:rsid w:val="006A1B16"/>
    <w:rPr>
      <w:sz w:val="20"/>
    </w:rPr>
  </w:style>
  <w:style w:type="character" w:customStyle="1" w:styleId="JegyzetszvegChar">
    <w:name w:val="Jegyzetszöveg Char"/>
    <w:basedOn w:val="Bekezdsalapbettpusa"/>
    <w:link w:val="Jegyzetszveg"/>
    <w:rsid w:val="006A1B16"/>
    <w:rPr>
      <w:rFonts w:ascii="CG Times" w:hAnsi="CG Times"/>
      <w:lang w:val="hu-HU" w:eastAsia="en-US"/>
    </w:rPr>
  </w:style>
  <w:style w:type="paragraph" w:styleId="Megjegyzstrgya">
    <w:name w:val="annotation subject"/>
    <w:basedOn w:val="Jegyzetszveg"/>
    <w:next w:val="Jegyzetszveg"/>
    <w:link w:val="MegjegyzstrgyaChar"/>
    <w:semiHidden/>
    <w:unhideWhenUsed/>
    <w:rsid w:val="006A1B1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6A1B16"/>
    <w:rPr>
      <w:rFonts w:ascii="CG Times" w:hAnsi="CG Times"/>
      <w:b/>
      <w:bCs/>
      <w:lang w:val="hu-HU" w:eastAsia="en-US"/>
    </w:rPr>
  </w:style>
  <w:style w:type="character" w:customStyle="1" w:styleId="llbChar">
    <w:name w:val="Élőláb Char"/>
    <w:basedOn w:val="Bekezdsalapbettpusa"/>
    <w:link w:val="llb"/>
    <w:uiPriority w:val="99"/>
    <w:rsid w:val="00A264E7"/>
    <w:rPr>
      <w:rFonts w:ascii="CG Times" w:hAnsi="CG Times"/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8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9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microsoft.com/office/2016/09/relationships/commentsIds" Target="commentsIds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20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ema.europa.eu/docs/en_GB/document_library/Template_or_form/2013/03/WC500139752.doc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rocedure_number xmlns="82db5bd2-3f09-4eff-b4f8-de6a53cd5a02" xsi:nil="true"/>
    <IconOverlay xmlns="http://schemas.microsoft.com/sharepoint/v4" xsi:nil="true"/>
    <Trade_x0020_name xmlns="82db5bd2-3f09-4eff-b4f8-de6a53cd5a0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46161AA78E4354FBC4919F68D2AA10E" ma:contentTypeVersion="28" ma:contentTypeDescription="Create a new document." ma:contentTypeScope="" ma:versionID="f07d9413f6c2f1fd6f62c9c779925026">
  <xsd:schema xmlns:xsd="http://www.w3.org/2001/XMLSchema" xmlns:xs="http://www.w3.org/2001/XMLSchema" xmlns:p="http://schemas.microsoft.com/office/2006/metadata/properties" xmlns:ns2="http://schemas.microsoft.com/sharepoint/v4" xmlns:ns3="82db5bd2-3f09-4eff-b4f8-de6a53cd5a02" targetNamespace="http://schemas.microsoft.com/office/2006/metadata/properties" ma:root="true" ma:fieldsID="21c383961ba268f75156adb0319cd7aa" ns2:_="" ns3:_="">
    <xsd:import namespace="http://schemas.microsoft.com/sharepoint/v4"/>
    <xsd:import namespace="82db5bd2-3f09-4eff-b4f8-de6a53cd5a02"/>
    <xsd:element name="properties">
      <xsd:complexType>
        <xsd:sequence>
          <xsd:element name="documentManagement">
            <xsd:complexType>
              <xsd:all>
                <xsd:element ref="ns2:IconOverlay" minOccurs="0"/>
                <xsd:element ref="ns3:Procedure_number" minOccurs="0"/>
                <xsd:element ref="ns3:Trade_x0020_name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db5bd2-3f09-4eff-b4f8-de6a53cd5a02" elementFormDefault="qualified">
    <xsd:import namespace="http://schemas.microsoft.com/office/2006/documentManagement/types"/>
    <xsd:import namespace="http://schemas.microsoft.com/office/infopath/2007/PartnerControls"/>
    <xsd:element name="Procedure_number" ma:index="9" nillable="true" ma:displayName="Procedure number" ma:internalName="Procedure_number">
      <xsd:simpleType>
        <xsd:restriction base="dms:Text">
          <xsd:maxLength value="255"/>
        </xsd:restriction>
      </xsd:simpleType>
    </xsd:element>
    <xsd:element name="Trade_x0020_name" ma:index="10" nillable="true" ma:displayName="Trade name" ma:internalName="Trade_x0020_name" ma:readOnly="false">
      <xsd:simpleType>
        <xsd:restriction base="dms:Text">
          <xsd:maxLength value="255"/>
        </xsd:restriction>
      </xsd:simpleType>
    </xsd:element>
    <xsd:element name="SharedWithUsers" ma:index="1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5177175-2134-4DDE-A2ED-3FBD5AF12A1D}">
  <ds:schemaRefs>
    <ds:schemaRef ds:uri="http://schemas.microsoft.com/office/2006/metadata/properties"/>
    <ds:schemaRef ds:uri="http://schemas.microsoft.com/office/infopath/2007/PartnerControls"/>
    <ds:schemaRef ds:uri="82db5bd2-3f09-4eff-b4f8-de6a53cd5a02"/>
    <ds:schemaRef ds:uri="http://schemas.microsoft.com/sharepoint/v4"/>
  </ds:schemaRefs>
</ds:datastoreItem>
</file>

<file path=customXml/itemProps2.xml><?xml version="1.0" encoding="utf-8"?>
<ds:datastoreItem xmlns:ds="http://schemas.openxmlformats.org/officeDocument/2006/customXml" ds:itemID="{DB5B64ED-6325-485F-8FEE-5DAAB01450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4"/>
    <ds:schemaRef ds:uri="82db5bd2-3f09-4eff-b4f8-de6a53cd5a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39C61C7-F278-46E1-9ADD-4A552C9F9C2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9</Pages>
  <Words>2519</Words>
  <Characters>18613</Characters>
  <Application>Microsoft Office Word</Application>
  <DocSecurity>0</DocSecurity>
  <Lines>155</Lines>
  <Paragraphs>42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3" baseType="lpstr">
      <vt:lpstr>SUMMARY OF PRODUCT CHARACTERISTICS</vt:lpstr>
      <vt:lpstr>SUMMARY OF PRODUCT CHARACTERISTICS</vt:lpstr>
      <vt:lpstr>SUMMARY OF PRODUCT CHARACTERISTICS</vt:lpstr>
    </vt:vector>
  </TitlesOfParts>
  <Company/>
  <LinksUpToDate>false</LinksUpToDate>
  <CharactersWithSpaces>21090</CharactersWithSpaces>
  <SharedDoc>false</SharedDoc>
  <HLinks>
    <vt:vector size="6" baseType="variant">
      <vt:variant>
        <vt:i4>6684726</vt:i4>
      </vt:variant>
      <vt:variant>
        <vt:i4>0</vt:i4>
      </vt:variant>
      <vt:variant>
        <vt:i4>0</vt:i4>
      </vt:variant>
      <vt:variant>
        <vt:i4>5</vt:i4>
      </vt:variant>
      <vt:variant>
        <vt:lpwstr>http://www.ogyi.hu/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SUMMARY OF PRODUCT CHARACTERISTICS</dc:title>
  <dc:subject/>
  <dc:creator>polpharma</dc:creator>
  <cp:keywords/>
  <cp:lastModifiedBy>HU_OGYI_47.1</cp:lastModifiedBy>
  <cp:revision>9</cp:revision>
  <cp:lastPrinted>2007-09-14T12:04:00Z</cp:lastPrinted>
  <dcterms:created xsi:type="dcterms:W3CDTF">2020-09-09T09:03:00Z</dcterms:created>
  <dcterms:modified xsi:type="dcterms:W3CDTF">2020-12-08T16:56:00Z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0x010100A46161AA78E4354FBC4919F68D2AA10E</vt:lpwstr>
  </property>
</Properties>
</file>