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774B6E20" w14:textId="77777777" w:rsidR="00241356" w:rsidRPr="00CF798A" w:rsidRDefault="00433ECA" w:rsidP="00CF798A">
      <w:pPr>
        <w:pStyle w:val="WW-Szvegtrzs212"/>
        <w:spacing w:line="240" w:lineRule="auto"/>
        <w:rPr>
          <w:szCs w:val="22"/>
          <w:lang w:val="hu-HU"/>
        </w:rPr>
      </w:pPr>
      <w:r w:rsidRPr="00CF798A">
        <w:rPr>
          <w:szCs w:val="22"/>
          <w:lang w:val="hu-HU"/>
        </w:rPr>
        <w:t>1.</w:t>
      </w:r>
      <w:r w:rsidRPr="00CF798A">
        <w:rPr>
          <w:szCs w:val="22"/>
          <w:lang w:val="hu-HU"/>
        </w:rPr>
        <w:tab/>
      </w:r>
      <w:r w:rsidR="00241356" w:rsidRPr="00CF798A">
        <w:rPr>
          <w:szCs w:val="22"/>
          <w:lang w:val="hu-HU"/>
        </w:rPr>
        <w:t>A GYÓGYSZER NEVE</w:t>
      </w:r>
    </w:p>
    <w:p w14:paraId="23CCB7A4" w14:textId="77777777" w:rsidR="00241356" w:rsidRPr="00CF798A" w:rsidRDefault="00241356" w:rsidP="00CF798A">
      <w:pPr>
        <w:spacing w:after="0"/>
        <w:rPr>
          <w:rFonts w:ascii="Times New Roman" w:hAnsi="Times New Roman"/>
          <w:lang w:val="hu-HU"/>
        </w:rPr>
      </w:pPr>
    </w:p>
    <w:p w14:paraId="7FADC559" w14:textId="77777777" w:rsidR="00241356" w:rsidRPr="0062766E" w:rsidRDefault="00241356" w:rsidP="00CF798A">
      <w:pPr>
        <w:spacing w:after="0"/>
        <w:rPr>
          <w:rFonts w:ascii="Times New Roman" w:hAnsi="Times New Roman"/>
          <w:lang w:val="hu-HU"/>
        </w:rPr>
      </w:pPr>
      <w:r w:rsidRPr="0062766E">
        <w:rPr>
          <w:rFonts w:ascii="Times New Roman" w:hAnsi="Times New Roman"/>
          <w:lang w:val="hu-HU"/>
        </w:rPr>
        <w:t xml:space="preserve">Nebido </w:t>
      </w:r>
      <w:r w:rsidR="00EE55C9" w:rsidRPr="0062766E">
        <w:rPr>
          <w:rFonts w:ascii="Times New Roman" w:hAnsi="Times New Roman"/>
          <w:lang w:val="hu-HU"/>
        </w:rPr>
        <w:t>250 </w:t>
      </w:r>
      <w:r w:rsidRPr="0062766E">
        <w:rPr>
          <w:rFonts w:ascii="Times New Roman" w:hAnsi="Times New Roman"/>
          <w:lang w:val="hu-HU"/>
        </w:rPr>
        <w:t>mg/</w:t>
      </w:r>
      <w:r w:rsidR="00C84819" w:rsidRPr="0062766E">
        <w:rPr>
          <w:rFonts w:ascii="Times New Roman" w:hAnsi="Times New Roman"/>
          <w:lang w:val="hu-HU"/>
        </w:rPr>
        <w:t>ml </w:t>
      </w:r>
      <w:r w:rsidRPr="0062766E">
        <w:rPr>
          <w:rFonts w:ascii="Times New Roman" w:hAnsi="Times New Roman"/>
          <w:lang w:val="hu-HU"/>
        </w:rPr>
        <w:t>oldatos injekció</w:t>
      </w:r>
    </w:p>
    <w:p w14:paraId="4878DF11" w14:textId="77777777" w:rsidR="00241356" w:rsidRPr="00CF798A" w:rsidRDefault="00241356" w:rsidP="00CF798A">
      <w:pPr>
        <w:spacing w:after="0"/>
        <w:rPr>
          <w:rFonts w:ascii="Times New Roman" w:hAnsi="Times New Roman"/>
          <w:lang w:val="hu-HU"/>
        </w:rPr>
      </w:pPr>
    </w:p>
    <w:p w14:paraId="6012730E" w14:textId="77777777" w:rsidR="00241356" w:rsidRPr="00CF798A" w:rsidRDefault="00241356" w:rsidP="00CF798A">
      <w:pPr>
        <w:spacing w:after="0"/>
        <w:rPr>
          <w:rFonts w:ascii="Times New Roman" w:hAnsi="Times New Roman"/>
          <w:lang w:val="hu-HU"/>
        </w:rPr>
      </w:pPr>
    </w:p>
    <w:p w14:paraId="3ED4BECC" w14:textId="77777777" w:rsidR="00241356" w:rsidRPr="00CF798A" w:rsidRDefault="00241356" w:rsidP="00CF798A">
      <w:pPr>
        <w:pStyle w:val="WW-Szvegtrzs212"/>
        <w:spacing w:line="240" w:lineRule="auto"/>
        <w:rPr>
          <w:szCs w:val="22"/>
          <w:lang w:val="hu-HU"/>
        </w:rPr>
      </w:pPr>
      <w:r w:rsidRPr="00CF798A">
        <w:rPr>
          <w:szCs w:val="22"/>
          <w:lang w:val="hu-HU"/>
        </w:rPr>
        <w:t>2.</w:t>
      </w:r>
      <w:r w:rsidRPr="00CF798A">
        <w:rPr>
          <w:szCs w:val="22"/>
          <w:lang w:val="hu-HU"/>
        </w:rPr>
        <w:tab/>
        <w:t>MINŐSÉGI ÉS MENNYISÉGI ÖSSZETÉTEL</w:t>
      </w:r>
    </w:p>
    <w:p w14:paraId="02A8625E" w14:textId="77777777" w:rsidR="00241356" w:rsidRPr="00CF798A" w:rsidRDefault="00241356" w:rsidP="00CF798A">
      <w:pPr>
        <w:spacing w:after="0"/>
        <w:rPr>
          <w:rFonts w:ascii="Times New Roman" w:hAnsi="Times New Roman"/>
          <w:lang w:val="hu-HU"/>
        </w:rPr>
      </w:pPr>
    </w:p>
    <w:p w14:paraId="10D263DA" w14:textId="515D2B5F" w:rsidR="00EE55C9" w:rsidRPr="00CF798A" w:rsidRDefault="00DC383A" w:rsidP="00CF798A">
      <w:pPr>
        <w:spacing w:after="0"/>
        <w:rPr>
          <w:rFonts w:ascii="Times New Roman" w:hAnsi="Times New Roman"/>
          <w:lang w:val="hu-HU"/>
        </w:rPr>
      </w:pPr>
      <w:r w:rsidRPr="00CF798A">
        <w:rPr>
          <w:rFonts w:ascii="Times New Roman" w:hAnsi="Times New Roman"/>
          <w:lang w:val="hu-HU"/>
        </w:rPr>
        <w:t>250 </w:t>
      </w:r>
      <w:r w:rsidR="00241356" w:rsidRPr="00CF798A">
        <w:rPr>
          <w:rFonts w:ascii="Times New Roman" w:hAnsi="Times New Roman"/>
          <w:lang w:val="hu-HU"/>
        </w:rPr>
        <w:t>mg tesztoszteron-undekanoát</w:t>
      </w:r>
      <w:r w:rsidR="002A5D5C">
        <w:rPr>
          <w:rFonts w:ascii="Times New Roman" w:hAnsi="Times New Roman"/>
          <w:lang w:val="hu-HU"/>
        </w:rPr>
        <w:t>ot tartalmaz</w:t>
      </w:r>
      <w:r w:rsidR="00EE55C9" w:rsidRPr="00CF798A">
        <w:rPr>
          <w:rFonts w:ascii="Times New Roman" w:hAnsi="Times New Roman"/>
          <w:lang w:val="hu-HU"/>
        </w:rPr>
        <w:t xml:space="preserve"> </w:t>
      </w:r>
      <w:r w:rsidR="002A5D5C" w:rsidRPr="00CF798A">
        <w:rPr>
          <w:rFonts w:ascii="Times New Roman" w:hAnsi="Times New Roman"/>
          <w:lang w:val="hu-HU"/>
        </w:rPr>
        <w:t xml:space="preserve">milliliterenként </w:t>
      </w:r>
      <w:r w:rsidR="00EE55C9" w:rsidRPr="00CF798A">
        <w:rPr>
          <w:rFonts w:ascii="Times New Roman" w:hAnsi="Times New Roman"/>
          <w:lang w:val="hu-HU"/>
        </w:rPr>
        <w:t>(</w:t>
      </w:r>
      <w:r w:rsidR="002A5D5C">
        <w:rPr>
          <w:rFonts w:ascii="Times New Roman" w:hAnsi="Times New Roman"/>
          <w:lang w:val="hu-HU"/>
        </w:rPr>
        <w:t xml:space="preserve">amely </w:t>
      </w:r>
      <w:r w:rsidR="00EE55C9" w:rsidRPr="00CF798A">
        <w:rPr>
          <w:rFonts w:ascii="Times New Roman" w:hAnsi="Times New Roman"/>
          <w:lang w:val="hu-HU"/>
        </w:rPr>
        <w:t>megfelel 157,9 mg tesztoszteronnak).</w:t>
      </w:r>
    </w:p>
    <w:p w14:paraId="724D6269" w14:textId="2612101F" w:rsidR="00241356" w:rsidRPr="00DF3A44" w:rsidRDefault="00EE55C9" w:rsidP="00CF798A">
      <w:pPr>
        <w:spacing w:after="0"/>
        <w:rPr>
          <w:rFonts w:ascii="Times New Roman" w:hAnsi="Times New Roman"/>
          <w:bCs/>
          <w:iCs/>
          <w:lang w:val="hu-HU"/>
        </w:rPr>
      </w:pPr>
      <w:r w:rsidRPr="00CF798A">
        <w:rPr>
          <w:rFonts w:ascii="Times New Roman" w:hAnsi="Times New Roman"/>
          <w:lang w:val="hu-HU"/>
        </w:rPr>
        <w:t>1000 mg tesztoszteron-undekanoát</w:t>
      </w:r>
      <w:r w:rsidR="002A5D5C">
        <w:rPr>
          <w:rFonts w:ascii="Times New Roman" w:hAnsi="Times New Roman"/>
          <w:lang w:val="hu-HU"/>
        </w:rPr>
        <w:t>ot tartalmaz</w:t>
      </w:r>
      <w:r w:rsidRPr="00CF798A">
        <w:rPr>
          <w:rFonts w:ascii="Times New Roman" w:hAnsi="Times New Roman"/>
          <w:lang w:val="hu-HU"/>
        </w:rPr>
        <w:t xml:space="preserve"> (4 ml-es)</w:t>
      </w:r>
      <w:r w:rsidR="00C948B5" w:rsidRPr="00CF798A">
        <w:rPr>
          <w:rFonts w:ascii="Times New Roman" w:hAnsi="Times New Roman"/>
          <w:lang w:val="hu-HU"/>
        </w:rPr>
        <w:t xml:space="preserve"> </w:t>
      </w:r>
      <w:r w:rsidR="00241356" w:rsidRPr="00CF798A">
        <w:rPr>
          <w:rFonts w:ascii="Times New Roman" w:hAnsi="Times New Roman"/>
          <w:lang w:val="hu-HU"/>
        </w:rPr>
        <w:t>ampullánként</w:t>
      </w:r>
      <w:r w:rsidR="00533BC5" w:rsidRPr="00CF798A">
        <w:rPr>
          <w:rFonts w:ascii="Times New Roman" w:hAnsi="Times New Roman"/>
          <w:lang w:val="hu-HU"/>
        </w:rPr>
        <w:t xml:space="preserve">, ami 635,5 mg </w:t>
      </w:r>
      <w:r w:rsidR="00533BC5" w:rsidRPr="00DF3A44">
        <w:rPr>
          <w:rFonts w:ascii="Times New Roman" w:hAnsi="Times New Roman"/>
          <w:lang w:val="hu-HU"/>
        </w:rPr>
        <w:t>tesztoszteronnak felel meg</w:t>
      </w:r>
      <w:r w:rsidRPr="00DF3A44">
        <w:rPr>
          <w:rFonts w:ascii="Times New Roman" w:hAnsi="Times New Roman"/>
          <w:lang w:val="hu-HU"/>
        </w:rPr>
        <w:t>.</w:t>
      </w:r>
    </w:p>
    <w:p w14:paraId="1DC53A2D" w14:textId="77777777" w:rsidR="00961213" w:rsidRDefault="00961213" w:rsidP="00CF798A">
      <w:pPr>
        <w:spacing w:after="0"/>
        <w:rPr>
          <w:rFonts w:ascii="Times New Roman" w:hAnsi="Times New Roman"/>
          <w:bCs/>
          <w:iCs/>
          <w:lang w:val="hu-HU"/>
        </w:rPr>
      </w:pPr>
    </w:p>
    <w:p w14:paraId="325596B5" w14:textId="04C3B4E8" w:rsidR="00887FAA" w:rsidRPr="0008661B" w:rsidRDefault="009D56A2" w:rsidP="00CF798A">
      <w:pPr>
        <w:spacing w:after="0"/>
        <w:rPr>
          <w:rFonts w:ascii="Times New Roman" w:hAnsi="Times New Roman"/>
          <w:bCs/>
          <w:iCs/>
          <w:u w:val="single"/>
          <w:lang w:val="hu-HU"/>
        </w:rPr>
      </w:pPr>
      <w:r w:rsidRPr="0008661B">
        <w:rPr>
          <w:rFonts w:ascii="Times New Roman" w:hAnsi="Times New Roman"/>
          <w:bCs/>
          <w:iCs/>
          <w:u w:val="single"/>
          <w:lang w:val="hu-HU"/>
        </w:rPr>
        <w:t>Ismert hatású segédanyag:</w:t>
      </w:r>
    </w:p>
    <w:p w14:paraId="188366BD" w14:textId="75CA3896" w:rsidR="009D56A2" w:rsidRPr="00DF3A44" w:rsidRDefault="009D56A2" w:rsidP="00CF798A">
      <w:pPr>
        <w:spacing w:after="0"/>
        <w:rPr>
          <w:rFonts w:ascii="Times New Roman" w:hAnsi="Times New Roman"/>
          <w:bCs/>
          <w:iCs/>
          <w:lang w:val="hu-HU"/>
        </w:rPr>
      </w:pPr>
      <w:r>
        <w:rPr>
          <w:rFonts w:ascii="Times New Roman" w:hAnsi="Times New Roman"/>
          <w:bCs/>
          <w:iCs/>
          <w:lang w:val="hu-HU"/>
        </w:rPr>
        <w:t>2 g benzil-benzoát</w:t>
      </w:r>
      <w:r w:rsidR="00887FAA">
        <w:rPr>
          <w:rFonts w:ascii="Times New Roman" w:hAnsi="Times New Roman"/>
          <w:bCs/>
          <w:iCs/>
          <w:lang w:val="hu-HU"/>
        </w:rPr>
        <w:t>ot tartalmaz ampullánként</w:t>
      </w:r>
      <w:r w:rsidR="008476DB">
        <w:rPr>
          <w:rFonts w:ascii="Times New Roman" w:hAnsi="Times New Roman"/>
          <w:bCs/>
          <w:iCs/>
          <w:lang w:val="hu-HU"/>
        </w:rPr>
        <w:t>/injekciós üvegenként</w:t>
      </w:r>
      <w:r>
        <w:rPr>
          <w:rFonts w:ascii="Times New Roman" w:hAnsi="Times New Roman"/>
          <w:bCs/>
          <w:iCs/>
          <w:lang w:val="hu-HU"/>
        </w:rPr>
        <w:t>.</w:t>
      </w:r>
    </w:p>
    <w:p w14:paraId="040910FE" w14:textId="77777777" w:rsidR="00887FAA" w:rsidRDefault="00887FAA" w:rsidP="00CF798A">
      <w:pPr>
        <w:spacing w:after="0"/>
        <w:rPr>
          <w:rFonts w:ascii="Times New Roman" w:hAnsi="Times New Roman"/>
          <w:lang w:val="hu-HU"/>
        </w:rPr>
      </w:pPr>
    </w:p>
    <w:p w14:paraId="6ADD99D1" w14:textId="5A11CC63" w:rsidR="00241356" w:rsidRPr="00DF3A44" w:rsidRDefault="00241356" w:rsidP="00CF798A">
      <w:pPr>
        <w:spacing w:after="0"/>
        <w:rPr>
          <w:rFonts w:ascii="Times New Roman" w:hAnsi="Times New Roman"/>
          <w:lang w:val="hu-HU"/>
        </w:rPr>
      </w:pPr>
      <w:r w:rsidRPr="00DF3A44">
        <w:rPr>
          <w:rFonts w:ascii="Times New Roman" w:hAnsi="Times New Roman"/>
          <w:lang w:val="hu-HU"/>
        </w:rPr>
        <w:t xml:space="preserve">A segédanyagok </w:t>
      </w:r>
      <w:r w:rsidR="00331590" w:rsidRPr="00DF3A44">
        <w:rPr>
          <w:rFonts w:ascii="Times New Roman" w:hAnsi="Times New Roman"/>
          <w:lang w:val="hu-HU"/>
        </w:rPr>
        <w:t xml:space="preserve">teljes </w:t>
      </w:r>
      <w:r w:rsidR="00961213" w:rsidRPr="00DF3A44">
        <w:rPr>
          <w:rFonts w:ascii="Times New Roman" w:hAnsi="Times New Roman"/>
          <w:lang w:val="hu-HU"/>
        </w:rPr>
        <w:t xml:space="preserve">listáját </w:t>
      </w:r>
      <w:r w:rsidRPr="00DF3A44">
        <w:rPr>
          <w:rFonts w:ascii="Times New Roman" w:hAnsi="Times New Roman"/>
          <w:lang w:val="hu-HU"/>
        </w:rPr>
        <w:t>lásd a 6.1.</w:t>
      </w:r>
      <w:r w:rsidR="00175DA0">
        <w:rPr>
          <w:rFonts w:ascii="Times New Roman" w:hAnsi="Times New Roman"/>
          <w:lang w:val="hu-HU"/>
        </w:rPr>
        <w:t> </w:t>
      </w:r>
      <w:r w:rsidRPr="00DF3A44">
        <w:rPr>
          <w:rFonts w:ascii="Times New Roman" w:hAnsi="Times New Roman"/>
          <w:lang w:val="hu-HU"/>
        </w:rPr>
        <w:t>pontban.</w:t>
      </w:r>
    </w:p>
    <w:p w14:paraId="5262D3F2" w14:textId="77777777" w:rsidR="00241356" w:rsidRPr="00DF3A44" w:rsidRDefault="00241356" w:rsidP="00DF3A44">
      <w:pPr>
        <w:spacing w:after="0"/>
        <w:rPr>
          <w:rFonts w:ascii="Times New Roman" w:hAnsi="Times New Roman"/>
          <w:lang w:val="hu-HU"/>
        </w:rPr>
      </w:pPr>
    </w:p>
    <w:p w14:paraId="3469CFD8" w14:textId="77777777" w:rsidR="00241356" w:rsidRPr="00DF3A44" w:rsidRDefault="00241356" w:rsidP="00DF3A44">
      <w:pPr>
        <w:spacing w:after="0"/>
        <w:rPr>
          <w:rFonts w:ascii="Times New Roman" w:hAnsi="Times New Roman"/>
          <w:lang w:val="hu-HU"/>
        </w:rPr>
      </w:pPr>
    </w:p>
    <w:p w14:paraId="5A575EA5" w14:textId="77777777" w:rsidR="00241356" w:rsidRPr="00DF3A44" w:rsidRDefault="00241356" w:rsidP="00DF3A44">
      <w:pPr>
        <w:pStyle w:val="WW-Szvegtrzs212"/>
        <w:spacing w:line="240" w:lineRule="auto"/>
        <w:rPr>
          <w:szCs w:val="22"/>
          <w:lang w:val="hu-HU"/>
        </w:rPr>
      </w:pPr>
      <w:r w:rsidRPr="00DF3A44">
        <w:rPr>
          <w:szCs w:val="22"/>
          <w:lang w:val="hu-HU"/>
        </w:rPr>
        <w:t>3.</w:t>
      </w:r>
      <w:r w:rsidRPr="00DF3A44">
        <w:rPr>
          <w:szCs w:val="22"/>
          <w:lang w:val="hu-HU"/>
        </w:rPr>
        <w:tab/>
        <w:t>GYÓGYSZERFORMA</w:t>
      </w:r>
    </w:p>
    <w:p w14:paraId="64D6BD3A" w14:textId="77777777" w:rsidR="00241356" w:rsidRPr="00DF3A44" w:rsidRDefault="00241356" w:rsidP="00DF3A44">
      <w:pPr>
        <w:spacing w:after="0"/>
        <w:rPr>
          <w:rFonts w:ascii="Times New Roman" w:hAnsi="Times New Roman"/>
          <w:lang w:val="hu-HU"/>
        </w:rPr>
      </w:pPr>
    </w:p>
    <w:p w14:paraId="1D263962" w14:textId="77777777" w:rsidR="00241356" w:rsidRPr="00DF3A44" w:rsidRDefault="00241356" w:rsidP="00DF3A44">
      <w:pPr>
        <w:tabs>
          <w:tab w:val="left" w:pos="567"/>
        </w:tabs>
        <w:spacing w:after="0"/>
        <w:rPr>
          <w:rFonts w:ascii="Times New Roman" w:hAnsi="Times New Roman"/>
          <w:lang w:val="hu-HU"/>
        </w:rPr>
      </w:pPr>
      <w:r w:rsidRPr="00DF3A44">
        <w:rPr>
          <w:rFonts w:ascii="Times New Roman" w:hAnsi="Times New Roman"/>
          <w:lang w:val="hu-HU"/>
        </w:rPr>
        <w:t>Oldatos injekció</w:t>
      </w:r>
      <w:r w:rsidR="00961213" w:rsidRPr="00DF3A44">
        <w:rPr>
          <w:rFonts w:ascii="Times New Roman" w:hAnsi="Times New Roman"/>
          <w:lang w:val="hu-HU"/>
        </w:rPr>
        <w:t>.</w:t>
      </w:r>
    </w:p>
    <w:p w14:paraId="5E7419E0" w14:textId="7305E596" w:rsidR="00241356" w:rsidRPr="00DF3A44" w:rsidRDefault="00DE4490" w:rsidP="00DF3A44">
      <w:pPr>
        <w:spacing w:after="0"/>
        <w:rPr>
          <w:rFonts w:ascii="Times New Roman" w:hAnsi="Times New Roman"/>
          <w:lang w:val="hu-HU"/>
        </w:rPr>
      </w:pPr>
      <w:r w:rsidRPr="00DF3A44">
        <w:rPr>
          <w:rFonts w:ascii="Times New Roman" w:hAnsi="Times New Roman"/>
          <w:lang w:val="hu-HU"/>
        </w:rPr>
        <w:t>Á</w:t>
      </w:r>
      <w:r w:rsidR="00241356" w:rsidRPr="00DF3A44">
        <w:rPr>
          <w:rFonts w:ascii="Times New Roman" w:hAnsi="Times New Roman"/>
          <w:lang w:val="hu-HU"/>
        </w:rPr>
        <w:t xml:space="preserve">tlátszó, </w:t>
      </w:r>
      <w:r w:rsidR="00175DA0">
        <w:rPr>
          <w:rFonts w:ascii="Times New Roman" w:hAnsi="Times New Roman"/>
          <w:lang w:val="hu-HU"/>
        </w:rPr>
        <w:t>színtelen</w:t>
      </w:r>
      <w:r w:rsidR="004E24F6">
        <w:rPr>
          <w:rFonts w:ascii="Times New Roman" w:hAnsi="Times New Roman"/>
          <w:lang w:val="hu-HU"/>
        </w:rPr>
        <w:t>-</w:t>
      </w:r>
      <w:r w:rsidR="00241356" w:rsidRPr="00DF3A44">
        <w:rPr>
          <w:rFonts w:ascii="Times New Roman" w:hAnsi="Times New Roman"/>
          <w:lang w:val="hu-HU"/>
        </w:rPr>
        <w:t>sárgás</w:t>
      </w:r>
      <w:r w:rsidR="00175DA0">
        <w:rPr>
          <w:rFonts w:ascii="Times New Roman" w:hAnsi="Times New Roman"/>
          <w:lang w:val="hu-HU"/>
        </w:rPr>
        <w:t>barn</w:t>
      </w:r>
      <w:r w:rsidR="004E24F6">
        <w:rPr>
          <w:rFonts w:ascii="Times New Roman" w:hAnsi="Times New Roman"/>
          <w:lang w:val="hu-HU"/>
        </w:rPr>
        <w:t>ás</w:t>
      </w:r>
      <w:r w:rsidR="00241356" w:rsidRPr="00DF3A44">
        <w:rPr>
          <w:rFonts w:ascii="Times New Roman" w:hAnsi="Times New Roman"/>
          <w:lang w:val="hu-HU"/>
        </w:rPr>
        <w:t xml:space="preserve"> olajos oldat.</w:t>
      </w:r>
    </w:p>
    <w:p w14:paraId="271185D6" w14:textId="77777777" w:rsidR="00241356" w:rsidRPr="00DF3A44" w:rsidRDefault="00241356" w:rsidP="00DF3A44">
      <w:pPr>
        <w:spacing w:after="0"/>
        <w:rPr>
          <w:rFonts w:ascii="Times New Roman" w:hAnsi="Times New Roman"/>
          <w:lang w:val="hu-HU"/>
        </w:rPr>
      </w:pPr>
    </w:p>
    <w:p w14:paraId="664825F3" w14:textId="77777777" w:rsidR="00241356" w:rsidRPr="00DF3A44" w:rsidRDefault="00241356" w:rsidP="00DF3A44">
      <w:pPr>
        <w:spacing w:after="0"/>
        <w:rPr>
          <w:rFonts w:ascii="Times New Roman" w:hAnsi="Times New Roman"/>
          <w:lang w:val="hu-HU"/>
        </w:rPr>
      </w:pPr>
    </w:p>
    <w:p w14:paraId="78E4D8DB" w14:textId="77777777" w:rsidR="00241356" w:rsidRPr="00DF3A44" w:rsidRDefault="00241356" w:rsidP="00DF3A44">
      <w:pPr>
        <w:spacing w:after="0"/>
        <w:ind w:left="567" w:hanging="567"/>
        <w:rPr>
          <w:rFonts w:ascii="Times New Roman" w:hAnsi="Times New Roman"/>
          <w:b/>
          <w:caps/>
          <w:lang w:val="hu-HU"/>
        </w:rPr>
      </w:pPr>
      <w:r w:rsidRPr="00DF3A44">
        <w:rPr>
          <w:rFonts w:ascii="Times New Roman" w:hAnsi="Times New Roman"/>
          <w:b/>
          <w:caps/>
          <w:lang w:val="hu-HU"/>
        </w:rPr>
        <w:t>4.</w:t>
      </w:r>
      <w:r w:rsidRPr="00DF3A44">
        <w:rPr>
          <w:rFonts w:ascii="Times New Roman" w:hAnsi="Times New Roman"/>
          <w:b/>
          <w:caps/>
          <w:lang w:val="hu-HU"/>
        </w:rPr>
        <w:tab/>
        <w:t>KLINIKAI JELLEMZŐK</w:t>
      </w:r>
    </w:p>
    <w:p w14:paraId="7E6033E1" w14:textId="77777777" w:rsidR="00241356" w:rsidRPr="00DF3A44" w:rsidRDefault="00241356" w:rsidP="00DF3A44">
      <w:pPr>
        <w:pStyle w:val="Vgjegyzetszvege"/>
        <w:spacing w:before="0" w:after="0"/>
        <w:rPr>
          <w:rFonts w:ascii="Times New Roman" w:hAnsi="Times New Roman"/>
          <w:sz w:val="22"/>
          <w:szCs w:val="22"/>
          <w:lang w:val="hu-HU"/>
        </w:rPr>
      </w:pPr>
    </w:p>
    <w:p w14:paraId="4BB33559" w14:textId="77777777" w:rsidR="00241356" w:rsidRPr="00DF3A44" w:rsidRDefault="00241356" w:rsidP="00DF3A44">
      <w:pPr>
        <w:spacing w:after="0"/>
        <w:ind w:left="567" w:hanging="567"/>
        <w:rPr>
          <w:rFonts w:ascii="Times New Roman" w:hAnsi="Times New Roman"/>
          <w:b/>
          <w:lang w:val="hu-HU"/>
        </w:rPr>
      </w:pPr>
      <w:r w:rsidRPr="00DF3A44">
        <w:rPr>
          <w:rFonts w:ascii="Times New Roman" w:hAnsi="Times New Roman"/>
          <w:b/>
          <w:lang w:val="hu-HU"/>
        </w:rPr>
        <w:t>4.1</w:t>
      </w:r>
      <w:r w:rsidRPr="00DF3A44">
        <w:rPr>
          <w:rFonts w:ascii="Times New Roman" w:hAnsi="Times New Roman"/>
          <w:b/>
          <w:lang w:val="hu-HU"/>
        </w:rPr>
        <w:tab/>
        <w:t>Terápiás javallatok</w:t>
      </w:r>
    </w:p>
    <w:p w14:paraId="351285DA" w14:textId="77777777" w:rsidR="00241356" w:rsidRPr="00DF3A44" w:rsidRDefault="00241356" w:rsidP="00DF3A44">
      <w:pPr>
        <w:spacing w:after="0"/>
        <w:rPr>
          <w:rFonts w:ascii="Times New Roman" w:hAnsi="Times New Roman"/>
          <w:lang w:val="hu-HU"/>
        </w:rPr>
      </w:pPr>
    </w:p>
    <w:p w14:paraId="22A5D2F7" w14:textId="69E9BA1E" w:rsidR="00241356" w:rsidRPr="00DF3A44" w:rsidRDefault="00241356" w:rsidP="00DF3A44">
      <w:pPr>
        <w:spacing w:after="0"/>
        <w:rPr>
          <w:rFonts w:ascii="Times New Roman" w:hAnsi="Times New Roman"/>
          <w:lang w:val="hu-HU"/>
        </w:rPr>
      </w:pPr>
      <w:r w:rsidRPr="00DF3A44">
        <w:rPr>
          <w:rFonts w:ascii="Times New Roman" w:hAnsi="Times New Roman"/>
          <w:lang w:val="hu-HU"/>
        </w:rPr>
        <w:t>Tesztoszteronpótló terápia olyan betegeknél, akiknél hypogonadismus áll fenn, és a tesztoszteron hiányát klinikai tulajdonságok alapján, valamint biokémiai vizsgálatokkal kimutatták (lásd 4.</w:t>
      </w:r>
      <w:r w:rsidR="00C84819" w:rsidRPr="00DF3A44">
        <w:rPr>
          <w:rFonts w:ascii="Times New Roman" w:hAnsi="Times New Roman"/>
          <w:lang w:val="hu-HU"/>
        </w:rPr>
        <w:t>4 </w:t>
      </w:r>
      <w:r w:rsidRPr="00DF3A44">
        <w:rPr>
          <w:rFonts w:ascii="Times New Roman" w:hAnsi="Times New Roman"/>
          <w:lang w:val="hu-HU"/>
        </w:rPr>
        <w:t>pont</w:t>
      </w:r>
      <w:r w:rsidR="00373D58" w:rsidRPr="00DF3A44">
        <w:rPr>
          <w:rFonts w:ascii="Times New Roman" w:hAnsi="Times New Roman"/>
          <w:lang w:val="hu-HU"/>
        </w:rPr>
        <w:t>).</w:t>
      </w:r>
    </w:p>
    <w:p w14:paraId="4E9B0E3E" w14:textId="77777777" w:rsidR="00241356" w:rsidRPr="00DF3A44" w:rsidRDefault="00241356" w:rsidP="00DF3A44">
      <w:pPr>
        <w:spacing w:after="0"/>
        <w:rPr>
          <w:rFonts w:ascii="Times New Roman" w:hAnsi="Times New Roman"/>
          <w:lang w:val="hu-HU"/>
        </w:rPr>
      </w:pPr>
    </w:p>
    <w:p w14:paraId="2D7E496D" w14:textId="77777777" w:rsidR="00241356" w:rsidRPr="00DF3A44" w:rsidRDefault="00241356" w:rsidP="00DF3A44">
      <w:pPr>
        <w:pStyle w:val="WW-Szvegtrzs212"/>
        <w:spacing w:line="240" w:lineRule="auto"/>
        <w:rPr>
          <w:szCs w:val="22"/>
          <w:lang w:val="hu-HU"/>
        </w:rPr>
      </w:pPr>
      <w:r w:rsidRPr="00DF3A44">
        <w:rPr>
          <w:szCs w:val="22"/>
          <w:lang w:val="hu-HU"/>
        </w:rPr>
        <w:t>4.2</w:t>
      </w:r>
      <w:r w:rsidRPr="00DF3A44">
        <w:rPr>
          <w:szCs w:val="22"/>
          <w:lang w:val="hu-HU"/>
        </w:rPr>
        <w:tab/>
        <w:t>Adagolás és alkalmazás</w:t>
      </w:r>
    </w:p>
    <w:p w14:paraId="60D39976" w14:textId="77777777" w:rsidR="00241356" w:rsidRPr="00DF3A44" w:rsidRDefault="00241356" w:rsidP="00DF3A44">
      <w:pPr>
        <w:spacing w:after="0"/>
        <w:rPr>
          <w:rFonts w:ascii="Times New Roman" w:hAnsi="Times New Roman"/>
          <w:lang w:val="hu-HU"/>
        </w:rPr>
      </w:pPr>
    </w:p>
    <w:p w14:paraId="30B32CEB" w14:textId="77777777" w:rsidR="00C84819" w:rsidRPr="00DF3A44" w:rsidRDefault="00C84819" w:rsidP="00DF3A44">
      <w:pPr>
        <w:spacing w:after="0"/>
        <w:rPr>
          <w:rFonts w:ascii="Times New Roman" w:hAnsi="Times New Roman"/>
          <w:b/>
          <w:lang w:val="hu-HU"/>
        </w:rPr>
      </w:pPr>
      <w:r w:rsidRPr="00DF3A44">
        <w:rPr>
          <w:rFonts w:ascii="Times New Roman" w:hAnsi="Times New Roman"/>
          <w:b/>
          <w:lang w:val="hu-HU"/>
        </w:rPr>
        <w:t>Adagolás</w:t>
      </w:r>
    </w:p>
    <w:p w14:paraId="64CF002C" w14:textId="77777777" w:rsidR="00C84819" w:rsidRPr="00DF3A44" w:rsidRDefault="00C84819" w:rsidP="00DF3A44">
      <w:pPr>
        <w:spacing w:after="0"/>
        <w:rPr>
          <w:rFonts w:ascii="Times New Roman" w:hAnsi="Times New Roman"/>
          <w:lang w:val="hu-HU"/>
        </w:rPr>
      </w:pPr>
    </w:p>
    <w:p w14:paraId="744678CA" w14:textId="44458F26" w:rsidR="00241356" w:rsidRPr="00DF3A44" w:rsidRDefault="00241356" w:rsidP="00DF3A44">
      <w:pPr>
        <w:spacing w:after="0"/>
        <w:rPr>
          <w:rFonts w:ascii="Times New Roman" w:hAnsi="Times New Roman"/>
          <w:lang w:val="hu-HU"/>
        </w:rPr>
      </w:pPr>
      <w:r w:rsidRPr="00DF3A44">
        <w:rPr>
          <w:rFonts w:ascii="Times New Roman" w:hAnsi="Times New Roman"/>
          <w:lang w:val="hu-HU"/>
        </w:rPr>
        <w:t>Egy ampulla</w:t>
      </w:r>
      <w:r w:rsidR="008B77C6" w:rsidRPr="00DF3A44">
        <w:rPr>
          <w:rFonts w:ascii="Times New Roman" w:hAnsi="Times New Roman"/>
          <w:lang w:val="hu-HU"/>
        </w:rPr>
        <w:t>/injekciós üveg</w:t>
      </w:r>
      <w:r w:rsidRPr="00DF3A44">
        <w:rPr>
          <w:rFonts w:ascii="Times New Roman" w:hAnsi="Times New Roman"/>
          <w:lang w:val="hu-HU"/>
        </w:rPr>
        <w:t xml:space="preserve"> Nebido</w:t>
      </w:r>
      <w:r w:rsidR="00C84819" w:rsidRPr="00DF3A44">
        <w:rPr>
          <w:rFonts w:ascii="Times New Roman" w:hAnsi="Times New Roman"/>
          <w:lang w:val="hu-HU"/>
        </w:rPr>
        <w:t xml:space="preserve"> injekció</w:t>
      </w:r>
      <w:r w:rsidRPr="00DF3A44">
        <w:rPr>
          <w:rFonts w:ascii="Times New Roman" w:hAnsi="Times New Roman"/>
          <w:lang w:val="hu-HU"/>
        </w:rPr>
        <w:t>t (1000</w:t>
      </w:r>
      <w:r w:rsidR="00E73EC6" w:rsidRPr="00DF3A44">
        <w:rPr>
          <w:rFonts w:ascii="Times New Roman" w:hAnsi="Times New Roman"/>
          <w:lang w:val="hu-HU"/>
        </w:rPr>
        <w:t> </w:t>
      </w:r>
      <w:r w:rsidRPr="00DF3A44">
        <w:rPr>
          <w:rFonts w:ascii="Times New Roman" w:hAnsi="Times New Roman"/>
          <w:lang w:val="hu-HU"/>
        </w:rPr>
        <w:t>mg tesztoszteron-undekanoát) fecskendeznek be 10</w:t>
      </w:r>
      <w:r w:rsidR="00782699" w:rsidRPr="00DF3A44">
        <w:rPr>
          <w:rFonts w:ascii="Times New Roman" w:hAnsi="Times New Roman"/>
          <w:lang w:val="hu-HU"/>
        </w:rPr>
        <w:noBreakHyphen/>
      </w:r>
      <w:r w:rsidRPr="00DF3A44">
        <w:rPr>
          <w:rFonts w:ascii="Times New Roman" w:hAnsi="Times New Roman"/>
          <w:lang w:val="hu-HU"/>
        </w:rPr>
        <w:t>14</w:t>
      </w:r>
      <w:r w:rsidR="002221F4" w:rsidRPr="00DF3A44">
        <w:rPr>
          <w:rFonts w:ascii="Times New Roman" w:hAnsi="Times New Roman"/>
          <w:lang w:val="hu-HU"/>
        </w:rPr>
        <w:t> </w:t>
      </w:r>
      <w:r w:rsidRPr="00DF3A44">
        <w:rPr>
          <w:rFonts w:ascii="Times New Roman" w:hAnsi="Times New Roman"/>
          <w:lang w:val="hu-HU"/>
        </w:rPr>
        <w:t>hetenként. Ezzel a gyakorisággal megfelelő tesztoszteron-szint érhető el a tesztoszteron</w:t>
      </w:r>
      <w:r w:rsidR="00DC0C6A" w:rsidRPr="00DF3A44">
        <w:rPr>
          <w:rFonts w:ascii="Times New Roman" w:hAnsi="Times New Roman"/>
          <w:lang w:val="hu-HU"/>
        </w:rPr>
        <w:t xml:space="preserve"> akkumulációja nélkül.</w:t>
      </w:r>
    </w:p>
    <w:p w14:paraId="4E94D14C" w14:textId="77777777" w:rsidR="00241356" w:rsidRPr="00DF3A44" w:rsidRDefault="00241356" w:rsidP="00DF3A44">
      <w:pPr>
        <w:spacing w:after="0"/>
        <w:rPr>
          <w:rFonts w:ascii="Times New Roman" w:hAnsi="Times New Roman"/>
          <w:lang w:val="hu-HU"/>
        </w:rPr>
      </w:pPr>
    </w:p>
    <w:p w14:paraId="3E2E2A73" w14:textId="77777777" w:rsidR="00241356" w:rsidRPr="00DF3A44" w:rsidRDefault="00241356" w:rsidP="00DF3A44">
      <w:pPr>
        <w:spacing w:after="0"/>
        <w:rPr>
          <w:rFonts w:ascii="Times New Roman" w:hAnsi="Times New Roman"/>
          <w:iCs/>
          <w:u w:val="single"/>
          <w:lang w:val="hu-HU"/>
        </w:rPr>
      </w:pPr>
      <w:r w:rsidRPr="00DF3A44">
        <w:rPr>
          <w:rFonts w:ascii="Times New Roman" w:hAnsi="Times New Roman"/>
          <w:iCs/>
          <w:u w:val="single"/>
          <w:lang w:val="hu-HU"/>
        </w:rPr>
        <w:t>A kezelés kezdete</w:t>
      </w:r>
    </w:p>
    <w:p w14:paraId="0C1F4F74" w14:textId="77777777" w:rsidR="00864799" w:rsidRPr="00DF3A44" w:rsidRDefault="00864799" w:rsidP="00DF3A44">
      <w:pPr>
        <w:spacing w:after="0"/>
        <w:rPr>
          <w:rFonts w:ascii="Times New Roman" w:hAnsi="Times New Roman"/>
          <w:iCs/>
          <w:u w:val="single"/>
          <w:lang w:val="hu-HU"/>
        </w:rPr>
      </w:pPr>
    </w:p>
    <w:p w14:paraId="2837C82B" w14:textId="5552ED08" w:rsidR="00241356" w:rsidRPr="00DF3A44" w:rsidRDefault="00241356" w:rsidP="00DF3A44">
      <w:pPr>
        <w:spacing w:after="0"/>
        <w:rPr>
          <w:rFonts w:ascii="Times New Roman" w:hAnsi="Times New Roman"/>
          <w:lang w:val="hu-HU"/>
        </w:rPr>
      </w:pPr>
      <w:bookmarkStart w:id="0" w:name="OLE_LINK1"/>
      <w:r w:rsidRPr="00DF3A44">
        <w:rPr>
          <w:rFonts w:ascii="Times New Roman" w:hAnsi="Times New Roman"/>
          <w:lang w:val="hu-HU"/>
        </w:rPr>
        <w:t>A szérum tesztoszteron-szint</w:t>
      </w:r>
      <w:r w:rsidR="00F1127F">
        <w:rPr>
          <w:rFonts w:ascii="Times New Roman" w:hAnsi="Times New Roman"/>
          <w:lang w:val="hu-HU"/>
        </w:rPr>
        <w:t>jé</w:t>
      </w:r>
      <w:r w:rsidRPr="00DF3A44">
        <w:rPr>
          <w:rFonts w:ascii="Times New Roman" w:hAnsi="Times New Roman"/>
          <w:lang w:val="hu-HU"/>
        </w:rPr>
        <w:t>t a kezelés előtt</w:t>
      </w:r>
      <w:r w:rsidR="00F1127F">
        <w:rPr>
          <w:rFonts w:ascii="Times New Roman" w:hAnsi="Times New Roman"/>
          <w:lang w:val="hu-HU"/>
        </w:rPr>
        <w:t>, valamint annak</w:t>
      </w:r>
      <w:r w:rsidRPr="00DF3A44">
        <w:rPr>
          <w:rFonts w:ascii="Times New Roman" w:hAnsi="Times New Roman"/>
          <w:lang w:val="hu-HU"/>
        </w:rPr>
        <w:t xml:space="preserve"> kezdeti szakaszában is mérni kell. A szérum tesztoszteron-szint</w:t>
      </w:r>
      <w:r w:rsidR="00F1127F">
        <w:rPr>
          <w:rFonts w:ascii="Times New Roman" w:hAnsi="Times New Roman"/>
          <w:lang w:val="hu-HU"/>
        </w:rPr>
        <w:t>jé</w:t>
      </w:r>
      <w:r w:rsidRPr="00DF3A44">
        <w:rPr>
          <w:rFonts w:ascii="Times New Roman" w:hAnsi="Times New Roman"/>
          <w:lang w:val="hu-HU"/>
        </w:rPr>
        <w:t>től és a klinikai tünetektől függően az első injekciós intervallum az ajánlott 10</w:t>
      </w:r>
      <w:r w:rsidR="004372E1" w:rsidRPr="00DF3A44">
        <w:rPr>
          <w:rFonts w:ascii="Times New Roman" w:hAnsi="Times New Roman"/>
          <w:lang w:val="hu-HU"/>
        </w:rPr>
        <w:noBreakHyphen/>
      </w:r>
      <w:r w:rsidRPr="00DF3A44">
        <w:rPr>
          <w:rFonts w:ascii="Times New Roman" w:hAnsi="Times New Roman"/>
          <w:lang w:val="hu-HU"/>
        </w:rPr>
        <w:t>14</w:t>
      </w:r>
      <w:r w:rsidR="004372E1" w:rsidRPr="00DF3A44">
        <w:rPr>
          <w:rFonts w:ascii="Times New Roman" w:hAnsi="Times New Roman"/>
          <w:lang w:val="hu-HU"/>
        </w:rPr>
        <w:t> </w:t>
      </w:r>
      <w:r w:rsidRPr="00DF3A44">
        <w:rPr>
          <w:rFonts w:ascii="Times New Roman" w:hAnsi="Times New Roman"/>
          <w:lang w:val="hu-HU"/>
        </w:rPr>
        <w:t>hétről legfeljebb 6</w:t>
      </w:r>
      <w:r w:rsidR="002221F4" w:rsidRPr="00DF3A44">
        <w:rPr>
          <w:rFonts w:ascii="Times New Roman" w:hAnsi="Times New Roman"/>
          <w:lang w:val="hu-HU"/>
        </w:rPr>
        <w:t> </w:t>
      </w:r>
      <w:r w:rsidRPr="00DF3A44">
        <w:rPr>
          <w:rFonts w:ascii="Times New Roman" w:hAnsi="Times New Roman"/>
          <w:lang w:val="hu-HU"/>
        </w:rPr>
        <w:t>hétre</w:t>
      </w:r>
      <w:r w:rsidR="00B95635" w:rsidRPr="00DF3A44">
        <w:rPr>
          <w:rFonts w:ascii="Times New Roman" w:hAnsi="Times New Roman"/>
          <w:lang w:val="hu-HU"/>
        </w:rPr>
        <w:t xml:space="preserve"> csökkenthető</w:t>
      </w:r>
      <w:r w:rsidRPr="00DF3A44">
        <w:rPr>
          <w:rFonts w:ascii="Times New Roman" w:hAnsi="Times New Roman"/>
          <w:lang w:val="hu-HU"/>
        </w:rPr>
        <w:t>. Ezzel az adagolással a megfelelő állandó tesztoszteron-szint hamarabb elérhető.</w:t>
      </w:r>
    </w:p>
    <w:bookmarkEnd w:id="0"/>
    <w:p w14:paraId="7F06E7D8" w14:textId="77777777" w:rsidR="00241356" w:rsidRPr="00DF3A44" w:rsidRDefault="00241356" w:rsidP="00DF3A44">
      <w:pPr>
        <w:spacing w:after="0"/>
        <w:rPr>
          <w:rFonts w:ascii="Times New Roman" w:hAnsi="Times New Roman"/>
          <w:i/>
          <w:iCs/>
          <w:lang w:val="hu-HU"/>
        </w:rPr>
      </w:pPr>
    </w:p>
    <w:p w14:paraId="46F93B96" w14:textId="77777777" w:rsidR="00241356" w:rsidRPr="00DF3A44" w:rsidRDefault="00241356" w:rsidP="00DF3A44">
      <w:pPr>
        <w:spacing w:after="0"/>
        <w:rPr>
          <w:rFonts w:ascii="Times New Roman" w:hAnsi="Times New Roman"/>
          <w:iCs/>
          <w:u w:val="single"/>
          <w:lang w:val="hu-HU"/>
        </w:rPr>
      </w:pPr>
      <w:r w:rsidRPr="00DF3A44">
        <w:rPr>
          <w:rFonts w:ascii="Times New Roman" w:hAnsi="Times New Roman"/>
          <w:iCs/>
          <w:u w:val="single"/>
          <w:lang w:val="hu-HU"/>
        </w:rPr>
        <w:t>A kezelés fenntartása és egyénre szabottsága</w:t>
      </w:r>
    </w:p>
    <w:p w14:paraId="626FB58B" w14:textId="77777777" w:rsidR="00864799" w:rsidRPr="00DF3A44" w:rsidRDefault="00864799" w:rsidP="00DF3A44">
      <w:pPr>
        <w:spacing w:after="0"/>
        <w:rPr>
          <w:rFonts w:ascii="Times New Roman" w:hAnsi="Times New Roman"/>
          <w:iCs/>
          <w:u w:val="single"/>
          <w:lang w:val="hu-HU"/>
        </w:rPr>
      </w:pPr>
    </w:p>
    <w:p w14:paraId="72947D58" w14:textId="0E7855C4" w:rsidR="00241356" w:rsidRPr="00DF3A44" w:rsidRDefault="00241356" w:rsidP="00DF3A44">
      <w:pPr>
        <w:spacing w:after="0"/>
        <w:rPr>
          <w:rFonts w:ascii="Times New Roman" w:hAnsi="Times New Roman"/>
          <w:lang w:val="hu-HU"/>
        </w:rPr>
      </w:pPr>
      <w:r w:rsidRPr="00DF3A44">
        <w:rPr>
          <w:rFonts w:ascii="Times New Roman" w:hAnsi="Times New Roman"/>
          <w:lang w:val="hu-HU"/>
        </w:rPr>
        <w:t>Az injekciós intervallum az ajánlott 10–14</w:t>
      </w:r>
      <w:r w:rsidR="002221F4" w:rsidRPr="00DF3A44">
        <w:rPr>
          <w:rFonts w:ascii="Times New Roman" w:hAnsi="Times New Roman"/>
          <w:lang w:val="hu-HU"/>
        </w:rPr>
        <w:t> </w:t>
      </w:r>
      <w:r w:rsidRPr="00DF3A44">
        <w:rPr>
          <w:rFonts w:ascii="Times New Roman" w:hAnsi="Times New Roman"/>
          <w:lang w:val="hu-HU"/>
        </w:rPr>
        <w:t>hetes tartományban kell, hogy legyen. A kezelés idején a szérum tesztoszteron-szint</w:t>
      </w:r>
      <w:r w:rsidR="00757D2E">
        <w:rPr>
          <w:rFonts w:ascii="Times New Roman" w:hAnsi="Times New Roman"/>
          <w:lang w:val="hu-HU"/>
        </w:rPr>
        <w:t>jé</w:t>
      </w:r>
      <w:r w:rsidRPr="00DF3A44">
        <w:rPr>
          <w:rFonts w:ascii="Times New Roman" w:hAnsi="Times New Roman"/>
          <w:lang w:val="hu-HU"/>
        </w:rPr>
        <w:t>t körültekintően monitorozni kell. A szérum tesztoszteron-szint</w:t>
      </w:r>
      <w:r w:rsidR="00757D2E">
        <w:rPr>
          <w:rFonts w:ascii="Times New Roman" w:hAnsi="Times New Roman"/>
          <w:lang w:val="hu-HU"/>
        </w:rPr>
        <w:t>jé</w:t>
      </w:r>
      <w:r w:rsidRPr="00DF3A44">
        <w:rPr>
          <w:rFonts w:ascii="Times New Roman" w:hAnsi="Times New Roman"/>
          <w:lang w:val="hu-HU"/>
        </w:rPr>
        <w:t>t ajánlatos rendszeresen mérni. Az injekciós intervallum végén tesztoszteron-szint</w:t>
      </w:r>
      <w:r w:rsidR="00757D2E">
        <w:rPr>
          <w:rFonts w:ascii="Times New Roman" w:hAnsi="Times New Roman"/>
          <w:lang w:val="hu-HU"/>
        </w:rPr>
        <w:t>-</w:t>
      </w:r>
      <w:r w:rsidRPr="00DF3A44">
        <w:rPr>
          <w:rFonts w:ascii="Times New Roman" w:hAnsi="Times New Roman"/>
          <w:lang w:val="hu-HU"/>
        </w:rPr>
        <w:t>mérést kell végezni</w:t>
      </w:r>
      <w:r w:rsidR="00F23102" w:rsidRPr="00DF3A44">
        <w:rPr>
          <w:rFonts w:ascii="Times New Roman" w:hAnsi="Times New Roman"/>
          <w:lang w:val="hu-HU"/>
        </w:rPr>
        <w:t>,</w:t>
      </w:r>
      <w:r w:rsidRPr="00DF3A44">
        <w:rPr>
          <w:rFonts w:ascii="Times New Roman" w:hAnsi="Times New Roman"/>
          <w:lang w:val="hu-HU"/>
        </w:rPr>
        <w:t xml:space="preserve"> és figyelembe kell venni a klinikai tüneteket is. A szérumszinteknek a</w:t>
      </w:r>
      <w:r w:rsidR="002221F4" w:rsidRPr="00DF3A44">
        <w:rPr>
          <w:rFonts w:ascii="Times New Roman" w:hAnsi="Times New Roman"/>
          <w:lang w:val="hu-HU"/>
        </w:rPr>
        <w:t xml:space="preserve"> </w:t>
      </w:r>
      <w:r w:rsidRPr="00DF3A44">
        <w:rPr>
          <w:rFonts w:ascii="Times New Roman" w:hAnsi="Times New Roman"/>
          <w:lang w:val="hu-HU"/>
        </w:rPr>
        <w:t>normál tartomány alsó harmadában kell lenniük. A normál tartomány alatti szérumszintek rövidebb injekciós intervallum szükségességét indokolják. Magas szérumszint esetén megfontolandó az injekciós intervallum megnövelése.</w:t>
      </w:r>
    </w:p>
    <w:p w14:paraId="45998FBB" w14:textId="77777777" w:rsidR="00241356" w:rsidRPr="00DF3A44" w:rsidRDefault="00241356" w:rsidP="00DF3A44">
      <w:pPr>
        <w:spacing w:after="0"/>
        <w:rPr>
          <w:rFonts w:ascii="Times New Roman" w:hAnsi="Times New Roman"/>
          <w:iCs/>
          <w:lang w:val="hu-HU"/>
        </w:rPr>
      </w:pPr>
    </w:p>
    <w:p w14:paraId="2F2BCF07" w14:textId="7E55B3A0" w:rsidR="00C84819" w:rsidRPr="00DF3A44" w:rsidRDefault="00544C2C" w:rsidP="0062766E">
      <w:pPr>
        <w:keepNext/>
        <w:spacing w:after="0"/>
        <w:rPr>
          <w:rFonts w:ascii="Times New Roman" w:hAnsi="Times New Roman"/>
          <w:b/>
          <w:iCs/>
          <w:lang w:val="hu-HU"/>
        </w:rPr>
      </w:pPr>
      <w:r>
        <w:rPr>
          <w:rFonts w:ascii="Times New Roman" w:hAnsi="Times New Roman"/>
          <w:b/>
          <w:iCs/>
          <w:lang w:val="hu-HU"/>
        </w:rPr>
        <w:lastRenderedPageBreak/>
        <w:t>Különleges</w:t>
      </w:r>
      <w:r w:rsidRPr="00DF3A44">
        <w:rPr>
          <w:rFonts w:ascii="Times New Roman" w:hAnsi="Times New Roman"/>
          <w:b/>
          <w:iCs/>
          <w:lang w:val="hu-HU"/>
        </w:rPr>
        <w:t xml:space="preserve"> </w:t>
      </w:r>
      <w:r w:rsidR="00C84819" w:rsidRPr="00DF3A44">
        <w:rPr>
          <w:rFonts w:ascii="Times New Roman" w:hAnsi="Times New Roman"/>
          <w:b/>
          <w:iCs/>
          <w:lang w:val="hu-HU"/>
        </w:rPr>
        <w:t>betegcsoportok</w:t>
      </w:r>
    </w:p>
    <w:p w14:paraId="3EB20E11" w14:textId="77777777" w:rsidR="00C84819" w:rsidRPr="00DF3A44" w:rsidRDefault="00C84819" w:rsidP="0062766E">
      <w:pPr>
        <w:keepNext/>
        <w:spacing w:after="0"/>
        <w:rPr>
          <w:rFonts w:ascii="Times New Roman" w:hAnsi="Times New Roman"/>
          <w:iCs/>
          <w:lang w:val="hu-HU"/>
        </w:rPr>
      </w:pPr>
    </w:p>
    <w:p w14:paraId="4FD289CD" w14:textId="38D8F258"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Gyermekek és serdülők</w:t>
      </w:r>
    </w:p>
    <w:p w14:paraId="5AFD5F54" w14:textId="77777777" w:rsidR="00864799" w:rsidRPr="00DF3A44" w:rsidRDefault="00864799" w:rsidP="0062766E">
      <w:pPr>
        <w:keepNext/>
        <w:spacing w:after="0"/>
        <w:rPr>
          <w:rFonts w:ascii="Times New Roman" w:hAnsi="Times New Roman"/>
          <w:iCs/>
          <w:u w:val="single"/>
          <w:lang w:val="hu-HU"/>
        </w:rPr>
      </w:pPr>
    </w:p>
    <w:p w14:paraId="453EFBE5" w14:textId="75D5DF20"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alkalmazása nem </w:t>
      </w:r>
      <w:r w:rsidR="009271DC">
        <w:rPr>
          <w:rFonts w:ascii="Times New Roman" w:hAnsi="Times New Roman"/>
          <w:lang w:val="hu-HU"/>
        </w:rPr>
        <w:t>javallt</w:t>
      </w:r>
      <w:r w:rsidR="009271DC" w:rsidRPr="00DF3A44">
        <w:rPr>
          <w:rFonts w:ascii="Times New Roman" w:hAnsi="Times New Roman"/>
          <w:lang w:val="hu-HU"/>
        </w:rPr>
        <w:t xml:space="preserve"> </w:t>
      </w:r>
      <w:r w:rsidRPr="00DF3A44">
        <w:rPr>
          <w:rFonts w:ascii="Times New Roman" w:hAnsi="Times New Roman"/>
          <w:lang w:val="hu-HU"/>
        </w:rPr>
        <w:t>gyermekek és serdülők</w:t>
      </w:r>
      <w:r w:rsidR="00E73EC6" w:rsidRPr="00DF3A44">
        <w:rPr>
          <w:rFonts w:ascii="Times New Roman" w:hAnsi="Times New Roman"/>
          <w:lang w:val="hu-HU"/>
        </w:rPr>
        <w:t>orúak</w:t>
      </w:r>
      <w:r w:rsidRPr="00DF3A44">
        <w:rPr>
          <w:rFonts w:ascii="Times New Roman" w:hAnsi="Times New Roman"/>
          <w:lang w:val="hu-HU"/>
        </w:rPr>
        <w:t xml:space="preserve"> esetében. A készítmény klinikai kiértékelése 18</w:t>
      </w:r>
      <w:r w:rsidR="002221F4" w:rsidRPr="00DF3A44">
        <w:rPr>
          <w:rFonts w:ascii="Times New Roman" w:hAnsi="Times New Roman"/>
          <w:lang w:val="hu-HU"/>
        </w:rPr>
        <w:t> </w:t>
      </w:r>
      <w:r w:rsidRPr="00DF3A44">
        <w:rPr>
          <w:rFonts w:ascii="Times New Roman" w:hAnsi="Times New Roman"/>
          <w:lang w:val="hu-HU"/>
        </w:rPr>
        <w:t>év alatti fiúknál nem történt meg</w:t>
      </w:r>
      <w:r w:rsidR="00C84819" w:rsidRPr="00DF3A44">
        <w:rPr>
          <w:rFonts w:ascii="Times New Roman" w:hAnsi="Times New Roman"/>
          <w:lang w:val="hu-HU"/>
        </w:rPr>
        <w:t xml:space="preserve"> (lásd 4.4 pont)</w:t>
      </w:r>
      <w:r w:rsidRPr="00DF3A44">
        <w:rPr>
          <w:rFonts w:ascii="Times New Roman" w:hAnsi="Times New Roman"/>
          <w:lang w:val="hu-HU"/>
        </w:rPr>
        <w:t>.</w:t>
      </w:r>
    </w:p>
    <w:p w14:paraId="1C526CFD" w14:textId="77777777" w:rsidR="00C84819" w:rsidRPr="00DF3A44" w:rsidRDefault="00C84819" w:rsidP="00DF3A44">
      <w:pPr>
        <w:spacing w:after="0"/>
        <w:rPr>
          <w:rFonts w:ascii="Times New Roman" w:hAnsi="Times New Roman"/>
          <w:lang w:val="hu-HU"/>
        </w:rPr>
      </w:pPr>
    </w:p>
    <w:p w14:paraId="212BF5DC" w14:textId="5E57A3BA" w:rsidR="00C84819" w:rsidRPr="00DF3A44" w:rsidRDefault="00C84819" w:rsidP="00DF3A44">
      <w:pPr>
        <w:keepNext/>
        <w:spacing w:after="0"/>
        <w:rPr>
          <w:rFonts w:ascii="Times New Roman" w:hAnsi="Times New Roman"/>
          <w:u w:val="single"/>
          <w:lang w:val="hu-HU"/>
        </w:rPr>
      </w:pPr>
      <w:r w:rsidRPr="00DF3A44">
        <w:rPr>
          <w:rFonts w:ascii="Times New Roman" w:hAnsi="Times New Roman"/>
          <w:u w:val="single"/>
          <w:lang w:val="hu-HU"/>
        </w:rPr>
        <w:t>Idősek</w:t>
      </w:r>
    </w:p>
    <w:p w14:paraId="2E83CB7F" w14:textId="77777777" w:rsidR="00864799" w:rsidRPr="00DF3A44" w:rsidRDefault="00864799" w:rsidP="00DF3A44">
      <w:pPr>
        <w:keepNext/>
        <w:spacing w:after="0"/>
        <w:rPr>
          <w:rFonts w:ascii="Times New Roman" w:hAnsi="Times New Roman"/>
          <w:u w:val="single"/>
          <w:lang w:val="hu-HU"/>
        </w:rPr>
      </w:pPr>
    </w:p>
    <w:p w14:paraId="1122810F" w14:textId="77777777" w:rsidR="00C84819" w:rsidRPr="00CF798A" w:rsidRDefault="00C84819" w:rsidP="00DF3A44">
      <w:pPr>
        <w:keepNext/>
        <w:spacing w:after="0"/>
        <w:rPr>
          <w:rFonts w:ascii="Times New Roman" w:hAnsi="Times New Roman"/>
          <w:lang w:val="hu-HU"/>
        </w:rPr>
      </w:pPr>
      <w:r w:rsidRPr="00DF3A44">
        <w:rPr>
          <w:rFonts w:ascii="Times New Roman" w:hAnsi="Times New Roman"/>
          <w:lang w:val="hu-HU"/>
        </w:rPr>
        <w:t>A rendelkezésre álló korlátozott adatok szerint nem szükséges a dózismódosítás idős</w:t>
      </w:r>
      <w:r w:rsidR="00CF798A">
        <w:rPr>
          <w:rFonts w:ascii="Times New Roman" w:hAnsi="Times New Roman"/>
          <w:lang w:val="hu-HU"/>
        </w:rPr>
        <w:t>korú</w:t>
      </w:r>
      <w:r w:rsidRPr="00CF798A">
        <w:rPr>
          <w:rFonts w:ascii="Times New Roman" w:hAnsi="Times New Roman"/>
          <w:lang w:val="hu-HU"/>
        </w:rPr>
        <w:t xml:space="preserve"> betegek esetén (lásd 4.4 pont).</w:t>
      </w:r>
    </w:p>
    <w:p w14:paraId="73BDDF95" w14:textId="77777777" w:rsidR="00C84819" w:rsidRPr="00DF3A44" w:rsidRDefault="00C84819" w:rsidP="00DF3A44">
      <w:pPr>
        <w:spacing w:after="0"/>
        <w:rPr>
          <w:rFonts w:ascii="Times New Roman" w:hAnsi="Times New Roman"/>
          <w:lang w:val="hu-HU"/>
        </w:rPr>
      </w:pPr>
    </w:p>
    <w:p w14:paraId="56374DBD" w14:textId="6330FE6B" w:rsidR="00C84819" w:rsidRPr="00DF3A44" w:rsidRDefault="00C84819" w:rsidP="00DF3A44">
      <w:pPr>
        <w:spacing w:after="0"/>
        <w:rPr>
          <w:rFonts w:ascii="Times New Roman" w:hAnsi="Times New Roman"/>
          <w:u w:val="single"/>
          <w:lang w:val="hu-HU"/>
        </w:rPr>
      </w:pPr>
      <w:r w:rsidRPr="00DF3A44">
        <w:rPr>
          <w:rFonts w:ascii="Times New Roman" w:hAnsi="Times New Roman"/>
          <w:u w:val="single"/>
          <w:lang w:val="hu-HU"/>
        </w:rPr>
        <w:t>Májkárosodás</w:t>
      </w:r>
    </w:p>
    <w:p w14:paraId="22AE3A2E" w14:textId="77777777" w:rsidR="00864799" w:rsidRPr="00DF3A44" w:rsidRDefault="00864799" w:rsidP="00DF3A44">
      <w:pPr>
        <w:spacing w:after="0"/>
        <w:rPr>
          <w:rFonts w:ascii="Times New Roman" w:hAnsi="Times New Roman"/>
          <w:u w:val="single"/>
          <w:lang w:val="hu-HU"/>
        </w:rPr>
      </w:pPr>
    </w:p>
    <w:p w14:paraId="10FACD7B"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Nem végeztek formális vizsgálatot májkárosodásban szenvedő betegeknél. A Nebido alkalmazása ellenjavallt olyan férfiaknál, akik májtumorban szenvedtek vagy szenvednek (lásd 4.3 pont).</w:t>
      </w:r>
    </w:p>
    <w:p w14:paraId="00A9A833" w14:textId="77777777" w:rsidR="00C84819" w:rsidRPr="00DF3A44" w:rsidRDefault="00C84819" w:rsidP="00DF3A44">
      <w:pPr>
        <w:spacing w:after="0"/>
        <w:rPr>
          <w:rFonts w:ascii="Times New Roman" w:hAnsi="Times New Roman"/>
          <w:lang w:val="hu-HU"/>
        </w:rPr>
      </w:pPr>
    </w:p>
    <w:p w14:paraId="07A66F11" w14:textId="699D45A1" w:rsidR="00C84819" w:rsidRPr="00DF3A44" w:rsidRDefault="00C84819" w:rsidP="00DF3A44">
      <w:pPr>
        <w:spacing w:after="0"/>
        <w:rPr>
          <w:rFonts w:ascii="Times New Roman" w:hAnsi="Times New Roman"/>
          <w:u w:val="single"/>
          <w:lang w:val="hu-HU"/>
        </w:rPr>
      </w:pPr>
      <w:r w:rsidRPr="00DF3A44">
        <w:rPr>
          <w:rFonts w:ascii="Times New Roman" w:hAnsi="Times New Roman"/>
          <w:u w:val="single"/>
          <w:lang w:val="hu-HU"/>
        </w:rPr>
        <w:t>Vesekárosodás</w:t>
      </w:r>
    </w:p>
    <w:p w14:paraId="16FF9E0B" w14:textId="77777777" w:rsidR="00864799" w:rsidRPr="00DF3A44" w:rsidRDefault="00864799" w:rsidP="00DF3A44">
      <w:pPr>
        <w:spacing w:after="0"/>
        <w:rPr>
          <w:rFonts w:ascii="Times New Roman" w:hAnsi="Times New Roman"/>
          <w:u w:val="single"/>
          <w:lang w:val="hu-HU"/>
        </w:rPr>
      </w:pPr>
    </w:p>
    <w:p w14:paraId="675EDA2F"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Nem végeztek formális vizsgálatot májkárosodásban szenvedő betegeknél.</w:t>
      </w:r>
    </w:p>
    <w:p w14:paraId="3CE51886" w14:textId="77777777" w:rsidR="00C84819" w:rsidRPr="00DF3A44" w:rsidRDefault="00C84819" w:rsidP="00DF3A44">
      <w:pPr>
        <w:spacing w:after="0"/>
        <w:rPr>
          <w:rFonts w:ascii="Times New Roman" w:hAnsi="Times New Roman"/>
          <w:lang w:val="hu-HU"/>
        </w:rPr>
      </w:pPr>
    </w:p>
    <w:p w14:paraId="3BEAADF0" w14:textId="77777777" w:rsidR="00C84819" w:rsidRPr="00DF3A44" w:rsidRDefault="00C84819" w:rsidP="00DF3A44">
      <w:pPr>
        <w:spacing w:after="0"/>
        <w:rPr>
          <w:rFonts w:ascii="Times New Roman" w:hAnsi="Times New Roman"/>
          <w:b/>
          <w:lang w:val="hu-HU"/>
        </w:rPr>
      </w:pPr>
      <w:r w:rsidRPr="00DF3A44">
        <w:rPr>
          <w:rFonts w:ascii="Times New Roman" w:hAnsi="Times New Roman"/>
          <w:b/>
          <w:lang w:val="hu-HU"/>
        </w:rPr>
        <w:t>Az alkalmazás módja</w:t>
      </w:r>
    </w:p>
    <w:p w14:paraId="351FA130" w14:textId="7D3D8B91" w:rsidR="00241356" w:rsidRPr="00DF3A44" w:rsidRDefault="00C84819" w:rsidP="00DF3A44">
      <w:pPr>
        <w:spacing w:after="0"/>
        <w:rPr>
          <w:rFonts w:ascii="Times New Roman" w:hAnsi="Times New Roman"/>
          <w:lang w:val="hu-HU"/>
        </w:rPr>
      </w:pPr>
      <w:r w:rsidRPr="00DF3A44">
        <w:rPr>
          <w:rFonts w:ascii="Times New Roman" w:hAnsi="Times New Roman"/>
          <w:lang w:val="hu-HU"/>
        </w:rPr>
        <w:t xml:space="preserve">Intramuscularis </w:t>
      </w:r>
      <w:r w:rsidR="00544C2C">
        <w:rPr>
          <w:rFonts w:ascii="Times New Roman" w:hAnsi="Times New Roman"/>
          <w:lang w:val="hu-HU"/>
        </w:rPr>
        <w:t>alkalmazásra</w:t>
      </w:r>
      <w:r w:rsidRPr="00DF3A44">
        <w:rPr>
          <w:rFonts w:ascii="Times New Roman" w:hAnsi="Times New Roman"/>
          <w:lang w:val="hu-HU"/>
        </w:rPr>
        <w:t>.</w:t>
      </w:r>
    </w:p>
    <w:p w14:paraId="19776F7A" w14:textId="77777777" w:rsidR="00C84819" w:rsidRPr="00DF3A44" w:rsidRDefault="00C84819" w:rsidP="00DF3A44">
      <w:pPr>
        <w:spacing w:after="0"/>
        <w:rPr>
          <w:rFonts w:ascii="Times New Roman" w:hAnsi="Times New Roman"/>
          <w:lang w:val="hu-HU"/>
        </w:rPr>
      </w:pPr>
    </w:p>
    <w:p w14:paraId="15FC6846" w14:textId="46083EC0" w:rsidR="00C84819" w:rsidRPr="00DF3A44" w:rsidRDefault="001B6E70" w:rsidP="00DF3A44">
      <w:pPr>
        <w:spacing w:after="0"/>
        <w:rPr>
          <w:rFonts w:ascii="Times New Roman" w:hAnsi="Times New Roman"/>
          <w:lang w:val="hu-HU"/>
        </w:rPr>
      </w:pPr>
      <w:r>
        <w:rPr>
          <w:rFonts w:ascii="Times New Roman" w:hAnsi="Times New Roman"/>
          <w:lang w:val="hu-HU"/>
        </w:rPr>
        <w:t>Csak n</w:t>
      </w:r>
      <w:r w:rsidR="00C84819" w:rsidRPr="00DF3A44">
        <w:rPr>
          <w:rFonts w:ascii="Times New Roman" w:hAnsi="Times New Roman"/>
          <w:lang w:val="hu-HU"/>
        </w:rPr>
        <w:t>agyon lassan szabad befecskendezni az injekciót</w:t>
      </w:r>
      <w:r w:rsidR="00782699" w:rsidRPr="00DF3A44">
        <w:rPr>
          <w:rFonts w:ascii="Times New Roman" w:hAnsi="Times New Roman"/>
          <w:lang w:val="hu-HU"/>
        </w:rPr>
        <w:t xml:space="preserve"> (két perc alatt)</w:t>
      </w:r>
      <w:r w:rsidR="00C84819" w:rsidRPr="00DF3A44">
        <w:rPr>
          <w:rFonts w:ascii="Times New Roman" w:hAnsi="Times New Roman"/>
          <w:lang w:val="hu-HU"/>
        </w:rPr>
        <w:t>. A Nebido szigorúan intramuscularis alkalmazásra való. Az intramuscularis alkalmazásnál megszokott elővigyázatosság mellett, mélyen a glutealis izomba kell befecskendezni. Különleges elővigyázatosság szükséges, hogy elkerüljük az oldatos injekció intravasalis térbe jutását (lásd 4.4 pont „Alkalmazás”). Az ampulla</w:t>
      </w:r>
      <w:r>
        <w:rPr>
          <w:rFonts w:ascii="Times New Roman" w:hAnsi="Times New Roman"/>
          <w:lang w:val="hu-HU"/>
        </w:rPr>
        <w:t>/</w:t>
      </w:r>
      <w:r w:rsidR="008B77C6" w:rsidRPr="00DF3A44">
        <w:rPr>
          <w:rFonts w:ascii="Times New Roman" w:hAnsi="Times New Roman"/>
          <w:lang w:val="hu-HU"/>
        </w:rPr>
        <w:t>injekciós üveg</w:t>
      </w:r>
      <w:r w:rsidR="00C84819" w:rsidRPr="00DF3A44">
        <w:rPr>
          <w:rFonts w:ascii="Times New Roman" w:hAnsi="Times New Roman"/>
          <w:lang w:val="hu-HU"/>
        </w:rPr>
        <w:t xml:space="preserve"> tartalmát a felnyitást követően azonnal</w:t>
      </w:r>
      <w:r>
        <w:rPr>
          <w:rFonts w:ascii="Times New Roman" w:hAnsi="Times New Roman"/>
          <w:lang w:val="hu-HU"/>
        </w:rPr>
        <w:t>,</w:t>
      </w:r>
      <w:r w:rsidR="00C84819" w:rsidRPr="00DF3A44">
        <w:rPr>
          <w:rFonts w:ascii="Times New Roman" w:hAnsi="Times New Roman"/>
          <w:lang w:val="hu-HU"/>
        </w:rPr>
        <w:t xml:space="preserve"> intramuscularisan be</w:t>
      </w:r>
      <w:r>
        <w:rPr>
          <w:rFonts w:ascii="Times New Roman" w:hAnsi="Times New Roman"/>
          <w:lang w:val="hu-HU"/>
        </w:rPr>
        <w:t xml:space="preserve"> kell </w:t>
      </w:r>
      <w:r w:rsidR="00C84819" w:rsidRPr="00DF3A44">
        <w:rPr>
          <w:rFonts w:ascii="Times New Roman" w:hAnsi="Times New Roman"/>
          <w:lang w:val="hu-HU"/>
        </w:rPr>
        <w:t>fecskendezni</w:t>
      </w:r>
      <w:r w:rsidR="00BB7FC8" w:rsidRPr="00DF3A44">
        <w:rPr>
          <w:rFonts w:ascii="Times New Roman" w:hAnsi="Times New Roman"/>
          <w:lang w:val="hu-HU"/>
        </w:rPr>
        <w:t>.</w:t>
      </w:r>
      <w:r w:rsidR="00C84819" w:rsidRPr="00DF3A44">
        <w:rPr>
          <w:rFonts w:ascii="Times New Roman" w:hAnsi="Times New Roman"/>
          <w:lang w:val="hu-HU"/>
        </w:rPr>
        <w:t xml:space="preserve"> (</w:t>
      </w:r>
      <w:r w:rsidR="00E877DD" w:rsidRPr="00DF3A44">
        <w:rPr>
          <w:rFonts w:ascii="Times New Roman" w:hAnsi="Times New Roman"/>
          <w:lang w:val="hu-HU"/>
        </w:rPr>
        <w:t>Az ampulla biztonságo</w:t>
      </w:r>
      <w:r w:rsidR="002A6E45" w:rsidRPr="00DF3A44">
        <w:rPr>
          <w:rFonts w:ascii="Times New Roman" w:hAnsi="Times New Roman"/>
          <w:lang w:val="hu-HU"/>
        </w:rPr>
        <w:t>s</w:t>
      </w:r>
      <w:r w:rsidR="00E877DD" w:rsidRPr="00DF3A44">
        <w:rPr>
          <w:rFonts w:ascii="Times New Roman" w:hAnsi="Times New Roman"/>
          <w:lang w:val="hu-HU"/>
        </w:rPr>
        <w:t xml:space="preserve"> kinyitásával kapcsolatban</w:t>
      </w:r>
      <w:r w:rsidR="00E877DD" w:rsidRPr="00DF3A44" w:rsidDel="00E877DD">
        <w:rPr>
          <w:rFonts w:ascii="Times New Roman" w:hAnsi="Times New Roman"/>
          <w:lang w:val="hu-HU"/>
        </w:rPr>
        <w:t xml:space="preserve"> </w:t>
      </w:r>
      <w:r w:rsidR="00E877DD" w:rsidRPr="00DF3A44">
        <w:rPr>
          <w:rFonts w:ascii="Times New Roman" w:hAnsi="Times New Roman"/>
          <w:lang w:val="hu-HU"/>
        </w:rPr>
        <w:t xml:space="preserve">lásd </w:t>
      </w:r>
      <w:r w:rsidR="00C84819" w:rsidRPr="00DF3A44">
        <w:rPr>
          <w:rFonts w:ascii="Times New Roman" w:hAnsi="Times New Roman"/>
          <w:lang w:val="hu-HU"/>
        </w:rPr>
        <w:t>6.6 pont).</w:t>
      </w:r>
    </w:p>
    <w:p w14:paraId="0F390DD0" w14:textId="77777777" w:rsidR="00C84819" w:rsidRPr="00DF3A44" w:rsidRDefault="00C84819" w:rsidP="00DF3A44">
      <w:pPr>
        <w:spacing w:after="0"/>
        <w:rPr>
          <w:rFonts w:ascii="Times New Roman" w:hAnsi="Times New Roman"/>
          <w:i/>
          <w:iCs/>
          <w:lang w:val="hu-HU"/>
        </w:rPr>
      </w:pPr>
    </w:p>
    <w:p w14:paraId="1AD3A9E0" w14:textId="77777777" w:rsidR="00241356" w:rsidRPr="00DF3A44" w:rsidRDefault="00241356" w:rsidP="00DF3A44">
      <w:pPr>
        <w:pStyle w:val="WW-Szvegtrzs212"/>
        <w:keepNext/>
        <w:spacing w:line="240" w:lineRule="auto"/>
        <w:rPr>
          <w:szCs w:val="22"/>
          <w:lang w:val="hu-HU"/>
        </w:rPr>
      </w:pPr>
      <w:r w:rsidRPr="00DF3A44">
        <w:rPr>
          <w:szCs w:val="22"/>
          <w:lang w:val="hu-HU"/>
        </w:rPr>
        <w:t>4.3</w:t>
      </w:r>
      <w:r w:rsidRPr="00DF3A44">
        <w:rPr>
          <w:szCs w:val="22"/>
          <w:lang w:val="hu-HU"/>
        </w:rPr>
        <w:tab/>
        <w:t>Ellenjavallatok</w:t>
      </w:r>
    </w:p>
    <w:p w14:paraId="4528AA86" w14:textId="77777777" w:rsidR="00241356" w:rsidRPr="00DF3A44" w:rsidRDefault="00241356" w:rsidP="00DF3A44">
      <w:pPr>
        <w:keepNext/>
        <w:spacing w:after="0"/>
        <w:rPr>
          <w:rFonts w:ascii="Times New Roman" w:hAnsi="Times New Roman"/>
          <w:lang w:val="hu-HU"/>
        </w:rPr>
      </w:pPr>
    </w:p>
    <w:p w14:paraId="4422C0B4" w14:textId="455C28BC" w:rsidR="00C84819" w:rsidRPr="00DF3A44" w:rsidRDefault="00241356" w:rsidP="00DF3A44">
      <w:pPr>
        <w:keepNext/>
        <w:spacing w:after="0"/>
        <w:rPr>
          <w:rFonts w:ascii="Times New Roman" w:hAnsi="Times New Roman"/>
          <w:lang w:val="hu-HU"/>
        </w:rPr>
      </w:pPr>
      <w:r w:rsidRPr="00DF3A44">
        <w:rPr>
          <w:rFonts w:ascii="Times New Roman" w:hAnsi="Times New Roman"/>
          <w:lang w:val="hu-HU"/>
        </w:rPr>
        <w:t xml:space="preserve">A Nebido </w:t>
      </w:r>
      <w:r w:rsidR="001B6E70">
        <w:rPr>
          <w:rFonts w:ascii="Times New Roman" w:hAnsi="Times New Roman"/>
          <w:lang w:val="hu-HU"/>
        </w:rPr>
        <w:t>alkalmazása</w:t>
      </w:r>
      <w:r w:rsidR="001B6E70" w:rsidRPr="00DF3A44">
        <w:rPr>
          <w:rFonts w:ascii="Times New Roman" w:hAnsi="Times New Roman"/>
          <w:lang w:val="hu-HU"/>
        </w:rPr>
        <w:t xml:space="preserve"> </w:t>
      </w:r>
      <w:r w:rsidRPr="00DF3A44">
        <w:rPr>
          <w:rFonts w:ascii="Times New Roman" w:hAnsi="Times New Roman"/>
          <w:lang w:val="hu-HU"/>
        </w:rPr>
        <w:t>ellenjavallt</w:t>
      </w:r>
      <w:r w:rsidR="00961213" w:rsidRPr="00DF3A44">
        <w:rPr>
          <w:rFonts w:ascii="Times New Roman" w:hAnsi="Times New Roman"/>
          <w:lang w:val="hu-HU"/>
        </w:rPr>
        <w:t xml:space="preserve"> az alábbi esetekben:</w:t>
      </w:r>
    </w:p>
    <w:p w14:paraId="0447940F" w14:textId="7B939E18" w:rsidR="00C84819" w:rsidRPr="00DF3A44"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a prosztata vagy a férfi emlőmirigy androgénfüggő karcinómája,</w:t>
      </w:r>
    </w:p>
    <w:p w14:paraId="4907AEAF" w14:textId="48521824" w:rsidR="00C84819" w:rsidRPr="00DF3A44"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korábbi vagy jelenleg</w:t>
      </w:r>
      <w:r w:rsidR="001B6E70">
        <w:rPr>
          <w:rFonts w:ascii="Times New Roman" w:hAnsi="Times New Roman"/>
          <w:lang w:val="hu-HU"/>
        </w:rPr>
        <w:t xml:space="preserve"> fennálló</w:t>
      </w:r>
      <w:r w:rsidRPr="00DF3A44">
        <w:rPr>
          <w:rFonts w:ascii="Times New Roman" w:hAnsi="Times New Roman"/>
          <w:lang w:val="hu-HU"/>
        </w:rPr>
        <w:t xml:space="preserve"> májtumor,</w:t>
      </w:r>
    </w:p>
    <w:p w14:paraId="46C541FF" w14:textId="6ED8C6CD" w:rsidR="00241356" w:rsidRPr="00CF798A"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 xml:space="preserve">a </w:t>
      </w:r>
      <w:r w:rsidR="001B6E70">
        <w:rPr>
          <w:rFonts w:ascii="Times New Roman" w:hAnsi="Times New Roman"/>
          <w:lang w:val="hu-HU"/>
        </w:rPr>
        <w:t xml:space="preserve">készítmény </w:t>
      </w:r>
      <w:r w:rsidRPr="00DF3A44">
        <w:rPr>
          <w:rFonts w:ascii="Times New Roman" w:hAnsi="Times New Roman"/>
          <w:lang w:val="hu-HU"/>
        </w:rPr>
        <w:t>hatóanyag</w:t>
      </w:r>
      <w:r w:rsidR="001B6E70">
        <w:rPr>
          <w:rFonts w:ascii="Times New Roman" w:hAnsi="Times New Roman"/>
          <w:lang w:val="hu-HU"/>
        </w:rPr>
        <w:t>áv</w:t>
      </w:r>
      <w:r w:rsidRPr="00DF3A44">
        <w:rPr>
          <w:rFonts w:ascii="Times New Roman" w:hAnsi="Times New Roman"/>
          <w:lang w:val="hu-HU"/>
        </w:rPr>
        <w:t xml:space="preserve">al vagy </w:t>
      </w:r>
      <w:r w:rsidR="00A56E46">
        <w:rPr>
          <w:rFonts w:ascii="Times New Roman" w:hAnsi="Times New Roman"/>
          <w:lang w:val="hu-HU"/>
        </w:rPr>
        <w:t xml:space="preserve">a 6.1 pontban felsorolt </w:t>
      </w:r>
      <w:r w:rsidRPr="00DF3A44">
        <w:rPr>
          <w:rFonts w:ascii="Times New Roman" w:hAnsi="Times New Roman"/>
          <w:lang w:val="hu-HU"/>
        </w:rPr>
        <w:t>bármely segédanyag</w:t>
      </w:r>
      <w:r w:rsidR="00A56E46">
        <w:rPr>
          <w:rFonts w:ascii="Times New Roman" w:hAnsi="Times New Roman"/>
          <w:lang w:val="hu-HU"/>
        </w:rPr>
        <w:t>áv</w:t>
      </w:r>
      <w:r w:rsidRPr="00DF3A44">
        <w:rPr>
          <w:rFonts w:ascii="Times New Roman" w:hAnsi="Times New Roman"/>
          <w:lang w:val="hu-HU"/>
        </w:rPr>
        <w:t>al szemben</w:t>
      </w:r>
      <w:r w:rsidR="00A56E46">
        <w:rPr>
          <w:rFonts w:ascii="Times New Roman" w:hAnsi="Times New Roman"/>
          <w:lang w:val="hu-HU"/>
        </w:rPr>
        <w:t>i</w:t>
      </w:r>
      <w:r w:rsidRPr="00DF3A44">
        <w:rPr>
          <w:rFonts w:ascii="Times New Roman" w:hAnsi="Times New Roman"/>
          <w:lang w:val="hu-HU"/>
        </w:rPr>
        <w:t xml:space="preserve"> túlérzékenység</w:t>
      </w:r>
      <w:r w:rsidR="00CF798A">
        <w:rPr>
          <w:rFonts w:ascii="Times New Roman" w:hAnsi="Times New Roman"/>
          <w:lang w:val="hu-HU"/>
        </w:rPr>
        <w:t>.</w:t>
      </w:r>
    </w:p>
    <w:p w14:paraId="1881A5FC" w14:textId="77777777" w:rsidR="00241356" w:rsidRPr="00DF3A44" w:rsidRDefault="00241356" w:rsidP="00DF3A44">
      <w:pPr>
        <w:spacing w:after="0"/>
        <w:rPr>
          <w:rFonts w:ascii="Times New Roman" w:hAnsi="Times New Roman"/>
          <w:lang w:val="hu-HU"/>
        </w:rPr>
      </w:pPr>
    </w:p>
    <w:p w14:paraId="40C97FED"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A Nebido alkalmazása nőknél ellenjavallt.</w:t>
      </w:r>
    </w:p>
    <w:p w14:paraId="0D3D769A" w14:textId="77777777" w:rsidR="00C84819" w:rsidRPr="00DF3A44" w:rsidRDefault="00C84819" w:rsidP="00DF3A44">
      <w:pPr>
        <w:spacing w:after="0"/>
        <w:rPr>
          <w:rFonts w:ascii="Times New Roman" w:hAnsi="Times New Roman"/>
          <w:lang w:val="hu-HU"/>
        </w:rPr>
      </w:pPr>
    </w:p>
    <w:p w14:paraId="09FB9AB6" w14:textId="77777777" w:rsidR="00241356" w:rsidRPr="00DF3A44" w:rsidRDefault="00241356" w:rsidP="0062766E">
      <w:pPr>
        <w:pStyle w:val="WW-Szvegtrzs212"/>
        <w:keepNext/>
        <w:spacing w:line="240" w:lineRule="auto"/>
        <w:rPr>
          <w:szCs w:val="22"/>
          <w:lang w:val="hu-HU"/>
        </w:rPr>
      </w:pPr>
      <w:r w:rsidRPr="00DF3A44">
        <w:rPr>
          <w:szCs w:val="22"/>
          <w:lang w:val="hu-HU"/>
        </w:rPr>
        <w:t>4.4</w:t>
      </w:r>
      <w:r w:rsidRPr="00DF3A44">
        <w:rPr>
          <w:szCs w:val="22"/>
          <w:lang w:val="hu-HU"/>
        </w:rPr>
        <w:tab/>
        <w:t>Különleges figyelmeztetések és az alkalmazással kapcsolatos óvintézkedések</w:t>
      </w:r>
    </w:p>
    <w:p w14:paraId="146AE467" w14:textId="77777777" w:rsidR="00241356" w:rsidRPr="00DF3A44" w:rsidRDefault="00241356" w:rsidP="0062766E">
      <w:pPr>
        <w:keepNext/>
        <w:spacing w:after="0"/>
        <w:rPr>
          <w:rFonts w:ascii="Times New Roman" w:hAnsi="Times New Roman"/>
          <w:lang w:val="hu-HU"/>
        </w:rPr>
      </w:pPr>
    </w:p>
    <w:p w14:paraId="63C9044E"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A Nebido nem ajánlott gyermekek és serdülők</w:t>
      </w:r>
      <w:r w:rsidR="00E73EC6" w:rsidRPr="00DF3A44">
        <w:rPr>
          <w:rFonts w:ascii="Times New Roman" w:hAnsi="Times New Roman"/>
          <w:lang w:val="hu-HU"/>
        </w:rPr>
        <w:t>orúak</w:t>
      </w:r>
      <w:r w:rsidRPr="00DF3A44">
        <w:rPr>
          <w:rFonts w:ascii="Times New Roman" w:hAnsi="Times New Roman"/>
          <w:lang w:val="hu-HU"/>
        </w:rPr>
        <w:t xml:space="preserve"> részére.</w:t>
      </w:r>
    </w:p>
    <w:p w14:paraId="31B709B7" w14:textId="77777777" w:rsidR="00C84819" w:rsidRPr="00DF3A44" w:rsidRDefault="00C84819" w:rsidP="0062766E">
      <w:pPr>
        <w:keepNext/>
        <w:spacing w:after="0"/>
        <w:rPr>
          <w:rFonts w:ascii="Times New Roman" w:hAnsi="Times New Roman"/>
          <w:lang w:val="hu-HU"/>
        </w:rPr>
      </w:pPr>
    </w:p>
    <w:p w14:paraId="55FC821A" w14:textId="0D4FA38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w:t>
      </w:r>
      <w:r w:rsidR="00C84819" w:rsidRPr="00DF3A44">
        <w:rPr>
          <w:rFonts w:ascii="Times New Roman" w:hAnsi="Times New Roman"/>
          <w:lang w:val="hu-HU"/>
        </w:rPr>
        <w:t>Nebido injekció</w:t>
      </w:r>
      <w:r w:rsidRPr="00DF3A44">
        <w:rPr>
          <w:rFonts w:ascii="Times New Roman" w:hAnsi="Times New Roman"/>
          <w:lang w:val="hu-HU"/>
        </w:rPr>
        <w:t>t csak akkor szabad alkalmazni, ha a hypogonadismus (hyper- vagy hypogonadotrop) bizonyítható, valamint</w:t>
      </w:r>
      <w:r w:rsidR="00AD25D5">
        <w:rPr>
          <w:rFonts w:ascii="Times New Roman" w:hAnsi="Times New Roman"/>
          <w:lang w:val="hu-HU"/>
        </w:rPr>
        <w:t>,</w:t>
      </w:r>
      <w:r w:rsidRPr="00DF3A44">
        <w:rPr>
          <w:rFonts w:ascii="Times New Roman" w:hAnsi="Times New Roman"/>
          <w:lang w:val="hu-HU"/>
        </w:rPr>
        <w:t xml:space="preserve"> ha a kezelés megkezdése előtt egyéb, a tünetekért felelős kóroktani esemény kizárható. A tesztoszteron-elégtelenségnek klinikai jellemzők (a másodlagos nemi jelleg visszafejlődése, testösszetétel módosulása, aszténia, csökkent libidó, erectilis diszfunkció stb.) alapján világosan kimutathatónak kell lennie és azt két külön vér-tesztoszteron</w:t>
      </w:r>
      <w:r w:rsidR="00AD25D5">
        <w:rPr>
          <w:rFonts w:ascii="Times New Roman" w:hAnsi="Times New Roman"/>
          <w:lang w:val="hu-HU"/>
        </w:rPr>
        <w:t>-</w:t>
      </w:r>
      <w:r w:rsidRPr="00DF3A44">
        <w:rPr>
          <w:rFonts w:ascii="Times New Roman" w:hAnsi="Times New Roman"/>
          <w:lang w:val="hu-HU"/>
        </w:rPr>
        <w:t>méréssel meg kell erősíteni.</w:t>
      </w:r>
    </w:p>
    <w:p w14:paraId="53180A5E" w14:textId="77777777" w:rsidR="00864799" w:rsidRPr="00DF3A44" w:rsidRDefault="00864799" w:rsidP="00DF3A44">
      <w:pPr>
        <w:spacing w:after="0"/>
        <w:rPr>
          <w:rFonts w:ascii="Times New Roman" w:hAnsi="Times New Roman"/>
          <w:lang w:val="hu-HU"/>
        </w:rPr>
      </w:pPr>
    </w:p>
    <w:p w14:paraId="5C5299B4" w14:textId="154881DE" w:rsidR="00864799" w:rsidRPr="00DF3A44" w:rsidRDefault="00864799" w:rsidP="0062766E">
      <w:pPr>
        <w:keepNext/>
        <w:spacing w:after="0"/>
        <w:rPr>
          <w:rFonts w:ascii="Times New Roman" w:hAnsi="Times New Roman"/>
          <w:u w:val="single"/>
          <w:lang w:val="hu-HU"/>
        </w:rPr>
      </w:pPr>
      <w:r w:rsidRPr="00DF3A44">
        <w:rPr>
          <w:rFonts w:ascii="Times New Roman" w:hAnsi="Times New Roman"/>
          <w:u w:val="single"/>
          <w:lang w:val="hu-HU"/>
        </w:rPr>
        <w:t>Idősek</w:t>
      </w:r>
    </w:p>
    <w:p w14:paraId="67DF7B42" w14:textId="77777777" w:rsidR="00241356" w:rsidRPr="00DF3A44" w:rsidRDefault="00241356" w:rsidP="0062766E">
      <w:pPr>
        <w:keepNext/>
        <w:spacing w:after="0"/>
        <w:rPr>
          <w:rFonts w:ascii="Times New Roman" w:hAnsi="Times New Roman"/>
          <w:bCs/>
          <w:iCs/>
          <w:lang w:val="hu-HU"/>
        </w:rPr>
      </w:pPr>
    </w:p>
    <w:p w14:paraId="03889043" w14:textId="5B73F7A4"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65</w:t>
      </w:r>
      <w:r w:rsidR="002221F4" w:rsidRPr="00DF3A44">
        <w:rPr>
          <w:rFonts w:ascii="Times New Roman" w:hAnsi="Times New Roman"/>
          <w:lang w:val="hu-HU"/>
        </w:rPr>
        <w:t> </w:t>
      </w:r>
      <w:r w:rsidRPr="00DF3A44">
        <w:rPr>
          <w:rFonts w:ascii="Times New Roman" w:hAnsi="Times New Roman"/>
          <w:lang w:val="hu-HU"/>
        </w:rPr>
        <w:t xml:space="preserve">év feletti betegeknél a Nebido </w:t>
      </w:r>
      <w:r w:rsidR="00AD25D5">
        <w:rPr>
          <w:rFonts w:ascii="Times New Roman" w:hAnsi="Times New Roman"/>
          <w:lang w:val="hu-HU"/>
        </w:rPr>
        <w:t>alkalmazásának</w:t>
      </w:r>
      <w:r w:rsidR="00AD25D5" w:rsidRPr="00DF3A44">
        <w:rPr>
          <w:rFonts w:ascii="Times New Roman" w:hAnsi="Times New Roman"/>
          <w:lang w:val="hu-HU"/>
        </w:rPr>
        <w:t xml:space="preserve"> </w:t>
      </w:r>
      <w:r w:rsidR="00864799" w:rsidRPr="00DF3A44">
        <w:rPr>
          <w:rFonts w:ascii="Times New Roman" w:hAnsi="Times New Roman"/>
          <w:lang w:val="hu-HU"/>
        </w:rPr>
        <w:t>biztonságosságával és hatásosságával</w:t>
      </w:r>
      <w:r w:rsidRPr="00DF3A44">
        <w:rPr>
          <w:rFonts w:ascii="Times New Roman" w:hAnsi="Times New Roman"/>
          <w:lang w:val="hu-HU"/>
        </w:rPr>
        <w:t xml:space="preserve"> kapcsolatban kevés tapasztalat áll rendelkezésre.</w:t>
      </w:r>
      <w:r w:rsidRPr="00DF3A44">
        <w:rPr>
          <w:rFonts w:ascii="Times New Roman" w:hAnsi="Times New Roman"/>
          <w:bCs/>
          <w:iCs/>
          <w:lang w:val="hu-HU"/>
        </w:rPr>
        <w:t xml:space="preserve"> </w:t>
      </w:r>
      <w:r w:rsidRPr="00DF3A44">
        <w:rPr>
          <w:rFonts w:ascii="Times New Roman" w:hAnsi="Times New Roman"/>
          <w:lang w:val="hu-HU"/>
        </w:rPr>
        <w:t>Jelenleg nincs egyetértés az életkortól függő tesztoszteron</w:t>
      </w:r>
      <w:r w:rsidR="00AD25D5">
        <w:rPr>
          <w:rFonts w:ascii="Times New Roman" w:hAnsi="Times New Roman"/>
          <w:lang w:val="hu-HU"/>
        </w:rPr>
        <w:t>-</w:t>
      </w:r>
      <w:r w:rsidRPr="00DF3A44">
        <w:rPr>
          <w:rFonts w:ascii="Times New Roman" w:hAnsi="Times New Roman"/>
          <w:lang w:val="hu-HU"/>
        </w:rPr>
        <w:lastRenderedPageBreak/>
        <w:t>referenciaértékek tekintetében. Mindazonáltal figyelembe kell venni, hogy az életkor előrehaladtával a tesztoszteron</w:t>
      </w:r>
      <w:r w:rsidR="00AD25D5">
        <w:rPr>
          <w:rFonts w:ascii="Times New Roman" w:hAnsi="Times New Roman"/>
          <w:lang w:val="hu-HU"/>
        </w:rPr>
        <w:t>-</w:t>
      </w:r>
      <w:r w:rsidRPr="00DF3A44">
        <w:rPr>
          <w:rFonts w:ascii="Times New Roman" w:hAnsi="Times New Roman"/>
          <w:lang w:val="hu-HU"/>
        </w:rPr>
        <w:t>szérumszintek fiziológiailag csökkennek.</w:t>
      </w:r>
    </w:p>
    <w:p w14:paraId="2913026E" w14:textId="77777777" w:rsidR="00241356" w:rsidRPr="00DF3A44" w:rsidRDefault="00241356" w:rsidP="00DF3A44">
      <w:pPr>
        <w:spacing w:after="0"/>
        <w:rPr>
          <w:rFonts w:ascii="Times New Roman" w:hAnsi="Times New Roman"/>
          <w:bCs/>
          <w:lang w:val="hu-HU"/>
        </w:rPr>
      </w:pPr>
    </w:p>
    <w:p w14:paraId="5950F041" w14:textId="7E631298" w:rsidR="00241356" w:rsidRPr="00DF3A44" w:rsidRDefault="00241356" w:rsidP="0062766E">
      <w:pPr>
        <w:keepNext/>
        <w:spacing w:after="0"/>
        <w:rPr>
          <w:rFonts w:ascii="Times New Roman" w:hAnsi="Times New Roman"/>
          <w:bCs/>
          <w:u w:val="single"/>
          <w:lang w:val="hu-HU"/>
        </w:rPr>
      </w:pPr>
      <w:r w:rsidRPr="00DF3A44">
        <w:rPr>
          <w:rFonts w:ascii="Times New Roman" w:hAnsi="Times New Roman"/>
          <w:bCs/>
          <w:u w:val="single"/>
          <w:lang w:val="hu-HU"/>
        </w:rPr>
        <w:t xml:space="preserve">Orvosi </w:t>
      </w:r>
      <w:r w:rsidR="00864799" w:rsidRPr="00DF3A44">
        <w:rPr>
          <w:rFonts w:ascii="Times New Roman" w:hAnsi="Times New Roman"/>
          <w:bCs/>
          <w:u w:val="single"/>
          <w:lang w:val="hu-HU"/>
        </w:rPr>
        <w:t>és labor</w:t>
      </w:r>
      <w:r w:rsidR="003A154F">
        <w:rPr>
          <w:rFonts w:ascii="Times New Roman" w:hAnsi="Times New Roman"/>
          <w:bCs/>
          <w:u w:val="single"/>
          <w:lang w:val="hu-HU"/>
        </w:rPr>
        <w:t xml:space="preserve">atóriumi </w:t>
      </w:r>
      <w:r w:rsidRPr="00DF3A44">
        <w:rPr>
          <w:rFonts w:ascii="Times New Roman" w:hAnsi="Times New Roman"/>
          <w:bCs/>
          <w:u w:val="single"/>
          <w:lang w:val="hu-HU"/>
        </w:rPr>
        <w:t>vizsgálat</w:t>
      </w:r>
    </w:p>
    <w:p w14:paraId="111DD398" w14:textId="77777777" w:rsidR="00782699" w:rsidRPr="00DF3A44" w:rsidRDefault="00782699" w:rsidP="0062766E">
      <w:pPr>
        <w:keepNext/>
        <w:spacing w:after="0"/>
        <w:rPr>
          <w:rFonts w:ascii="Times New Roman" w:hAnsi="Times New Roman"/>
          <w:bCs/>
          <w:lang w:val="hu-HU"/>
        </w:rPr>
      </w:pPr>
    </w:p>
    <w:p w14:paraId="404B29DD" w14:textId="77777777" w:rsidR="00864799" w:rsidRPr="00DF3A44" w:rsidRDefault="00864799" w:rsidP="0062766E">
      <w:pPr>
        <w:keepNext/>
        <w:spacing w:after="0"/>
        <w:rPr>
          <w:rFonts w:ascii="Times New Roman" w:hAnsi="Times New Roman"/>
          <w:bCs/>
          <w:i/>
          <w:lang w:val="hu-HU"/>
        </w:rPr>
      </w:pPr>
      <w:r w:rsidRPr="00DF3A44">
        <w:rPr>
          <w:rFonts w:ascii="Times New Roman" w:hAnsi="Times New Roman"/>
          <w:bCs/>
          <w:i/>
          <w:lang w:val="hu-HU"/>
        </w:rPr>
        <w:t>Orvosi vizsgálat</w:t>
      </w:r>
    </w:p>
    <w:p w14:paraId="1E91CD3E" w14:textId="1815730A"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A tesztoszteron</w:t>
      </w:r>
      <w:r w:rsidR="00AD25D5">
        <w:rPr>
          <w:rFonts w:ascii="Times New Roman" w:hAnsi="Times New Roman"/>
          <w:bCs/>
          <w:iCs/>
          <w:lang w:val="hu-HU"/>
        </w:rPr>
        <w:t>-</w:t>
      </w:r>
      <w:r w:rsidRPr="00DF3A44">
        <w:rPr>
          <w:rFonts w:ascii="Times New Roman" w:hAnsi="Times New Roman"/>
          <w:bCs/>
          <w:iCs/>
          <w:lang w:val="hu-HU"/>
        </w:rPr>
        <w:t>kezelés megkezdése előtt a betegeknek alapos vizsgálaton kell átesniük, hogy kizárhassák a kialakulóban lévő prosztatarák kockázatát. A tesztoszteron</w:t>
      </w:r>
      <w:r w:rsidR="00AD25D5">
        <w:rPr>
          <w:rFonts w:ascii="Times New Roman" w:hAnsi="Times New Roman"/>
          <w:bCs/>
          <w:iCs/>
          <w:lang w:val="hu-HU"/>
        </w:rPr>
        <w:t>-</w:t>
      </w:r>
      <w:r w:rsidRPr="00DF3A44">
        <w:rPr>
          <w:rFonts w:ascii="Times New Roman" w:hAnsi="Times New Roman"/>
          <w:bCs/>
          <w:iCs/>
          <w:lang w:val="hu-HU"/>
        </w:rPr>
        <w:t>kezelésben részesülő betegek esetében legalább évente egyszer, az idős</w:t>
      </w:r>
      <w:r w:rsidR="00AD25D5">
        <w:rPr>
          <w:rFonts w:ascii="Times New Roman" w:hAnsi="Times New Roman"/>
          <w:bCs/>
          <w:iCs/>
          <w:lang w:val="hu-HU"/>
        </w:rPr>
        <w:t>,</w:t>
      </w:r>
      <w:r w:rsidRPr="00DF3A44">
        <w:rPr>
          <w:rFonts w:ascii="Times New Roman" w:hAnsi="Times New Roman"/>
          <w:bCs/>
          <w:iCs/>
          <w:lang w:val="hu-HU"/>
        </w:rPr>
        <w:t xml:space="preserve"> illetve a </w:t>
      </w:r>
      <w:r w:rsidR="00AD25D5" w:rsidRPr="00DF3A44">
        <w:rPr>
          <w:rFonts w:ascii="Times New Roman" w:hAnsi="Times New Roman"/>
          <w:bCs/>
          <w:iCs/>
          <w:lang w:val="hu-HU"/>
        </w:rPr>
        <w:t>(klinikai vagy családi tényezők miatt)</w:t>
      </w:r>
      <w:r w:rsidR="00AD25D5">
        <w:rPr>
          <w:rFonts w:ascii="Times New Roman" w:hAnsi="Times New Roman"/>
          <w:bCs/>
          <w:iCs/>
          <w:lang w:val="hu-HU"/>
        </w:rPr>
        <w:t xml:space="preserve"> </w:t>
      </w:r>
      <w:r w:rsidRPr="00DF3A44">
        <w:rPr>
          <w:rFonts w:ascii="Times New Roman" w:hAnsi="Times New Roman"/>
          <w:bCs/>
          <w:iCs/>
          <w:lang w:val="hu-HU"/>
        </w:rPr>
        <w:t xml:space="preserve">veszélyeztetett betegek esetében évente legalább kétszer a prosztatamirigyet és az emlőmirigyet körültekintően és szabályosan meg kell vizsgálni az ajánlott módszereknek megfelelően (rectalis </w:t>
      </w:r>
      <w:r w:rsidR="00AD25D5">
        <w:rPr>
          <w:rFonts w:ascii="Times New Roman" w:hAnsi="Times New Roman"/>
          <w:bCs/>
          <w:iCs/>
          <w:lang w:val="hu-HU"/>
        </w:rPr>
        <w:t>tapintásos</w:t>
      </w:r>
      <w:r w:rsidR="00AD25D5" w:rsidRPr="00DF3A44">
        <w:rPr>
          <w:rFonts w:ascii="Times New Roman" w:hAnsi="Times New Roman"/>
          <w:bCs/>
          <w:iCs/>
          <w:lang w:val="hu-HU"/>
        </w:rPr>
        <w:t xml:space="preserve"> </w:t>
      </w:r>
      <w:r w:rsidRPr="00DF3A44">
        <w:rPr>
          <w:rFonts w:ascii="Times New Roman" w:hAnsi="Times New Roman"/>
          <w:bCs/>
          <w:iCs/>
          <w:lang w:val="hu-HU"/>
        </w:rPr>
        <w:t>vizsgálat és a szérum</w:t>
      </w:r>
      <w:r w:rsidR="00AD25D5">
        <w:rPr>
          <w:rFonts w:ascii="Times New Roman" w:hAnsi="Times New Roman"/>
          <w:bCs/>
          <w:iCs/>
          <w:lang w:val="hu-HU"/>
        </w:rPr>
        <w:t>-</w:t>
      </w:r>
      <w:r w:rsidRPr="00DF3A44">
        <w:rPr>
          <w:rFonts w:ascii="Times New Roman" w:hAnsi="Times New Roman"/>
          <w:bCs/>
          <w:iCs/>
          <w:lang w:val="hu-HU"/>
        </w:rPr>
        <w:t>PSA mérése).</w:t>
      </w:r>
      <w:r w:rsidR="00782699" w:rsidRPr="00DF3A44">
        <w:rPr>
          <w:rFonts w:ascii="Times New Roman" w:hAnsi="Times New Roman"/>
          <w:bCs/>
          <w:iCs/>
          <w:lang w:val="hu-HU"/>
        </w:rPr>
        <w:t xml:space="preserve"> A tesztoszteron</w:t>
      </w:r>
      <w:r w:rsidR="00782699" w:rsidRPr="00DF3A44">
        <w:rPr>
          <w:rFonts w:ascii="Times New Roman" w:hAnsi="Times New Roman"/>
          <w:bCs/>
          <w:iCs/>
          <w:lang w:val="hu-HU"/>
        </w:rPr>
        <w:noBreakHyphen/>
        <w:t>pótló terápia alatti biztonság</w:t>
      </w:r>
      <w:r w:rsidR="00866684" w:rsidRPr="00DF3A44">
        <w:rPr>
          <w:rFonts w:ascii="Times New Roman" w:hAnsi="Times New Roman"/>
          <w:bCs/>
          <w:iCs/>
          <w:lang w:val="hu-HU"/>
        </w:rPr>
        <w:t>osság</w:t>
      </w:r>
      <w:r w:rsidR="00782699" w:rsidRPr="00DF3A44">
        <w:rPr>
          <w:rFonts w:ascii="Times New Roman" w:hAnsi="Times New Roman"/>
          <w:bCs/>
          <w:iCs/>
          <w:lang w:val="hu-HU"/>
        </w:rPr>
        <w:t>i monitorozásnál figyelembe kell venni a helyi irányelveket.</w:t>
      </w:r>
    </w:p>
    <w:p w14:paraId="5A7B81B6" w14:textId="77777777" w:rsidR="00782699" w:rsidRPr="00DF3A44" w:rsidRDefault="00782699" w:rsidP="00DF3A44">
      <w:pPr>
        <w:spacing w:after="0"/>
        <w:rPr>
          <w:rFonts w:ascii="Times New Roman" w:hAnsi="Times New Roman"/>
          <w:bCs/>
          <w:iCs/>
          <w:lang w:val="hu-HU"/>
        </w:rPr>
      </w:pPr>
    </w:p>
    <w:p w14:paraId="4F2C1A2D" w14:textId="0ECF5E66" w:rsidR="00864799" w:rsidRPr="00DF3A44" w:rsidRDefault="00864799" w:rsidP="0062766E">
      <w:pPr>
        <w:keepNext/>
        <w:spacing w:after="0"/>
        <w:rPr>
          <w:rFonts w:ascii="Times New Roman" w:hAnsi="Times New Roman"/>
          <w:i/>
          <w:lang w:val="hu-HU"/>
        </w:rPr>
      </w:pPr>
      <w:r w:rsidRPr="00DF3A44">
        <w:rPr>
          <w:rFonts w:ascii="Times New Roman" w:hAnsi="Times New Roman"/>
          <w:i/>
          <w:lang w:val="hu-HU"/>
        </w:rPr>
        <w:t>Labor</w:t>
      </w:r>
      <w:r w:rsidR="003A154F">
        <w:rPr>
          <w:rFonts w:ascii="Times New Roman" w:hAnsi="Times New Roman"/>
          <w:i/>
          <w:lang w:val="hu-HU"/>
        </w:rPr>
        <w:t xml:space="preserve">atóriumi </w:t>
      </w:r>
      <w:r w:rsidRPr="00DF3A44">
        <w:rPr>
          <w:rFonts w:ascii="Times New Roman" w:hAnsi="Times New Roman"/>
          <w:i/>
          <w:lang w:val="hu-HU"/>
        </w:rPr>
        <w:t>vizsgálatok</w:t>
      </w:r>
    </w:p>
    <w:p w14:paraId="69F5223D" w14:textId="09EAFD09" w:rsidR="00B97A2E" w:rsidRPr="00DF3A44" w:rsidRDefault="00B97A2E" w:rsidP="0062766E">
      <w:pPr>
        <w:keepNext/>
        <w:spacing w:after="0"/>
        <w:rPr>
          <w:rFonts w:ascii="Times New Roman" w:eastAsia="Calibri" w:hAnsi="Times New Roman"/>
          <w:lang w:val="hu-HU" w:eastAsia="en-US"/>
        </w:rPr>
      </w:pPr>
      <w:r w:rsidRPr="00DF3A44">
        <w:rPr>
          <w:rFonts w:ascii="Times New Roman" w:eastAsia="Calibri" w:hAnsi="Times New Roman"/>
          <w:lang w:val="hu-HU" w:eastAsia="en-US"/>
        </w:rPr>
        <w:t>A tesztoszteron-szintet monitorozni kell a kezelés kezdetén és rendszeres időközönként a kezelés során. A</w:t>
      </w:r>
      <w:r w:rsidR="003823F7" w:rsidRPr="00DF3A44">
        <w:rPr>
          <w:rFonts w:ascii="Times New Roman" w:eastAsia="Calibri" w:hAnsi="Times New Roman"/>
          <w:lang w:val="hu-HU" w:eastAsia="en-US"/>
        </w:rPr>
        <w:t xml:space="preserve"> kezelőo</w:t>
      </w:r>
      <w:r w:rsidRPr="00DF3A44">
        <w:rPr>
          <w:rFonts w:ascii="Times New Roman" w:eastAsia="Calibri" w:hAnsi="Times New Roman"/>
          <w:lang w:val="hu-HU" w:eastAsia="en-US"/>
        </w:rPr>
        <w:t>rvosoknak egyénre szabottan kell a dózist</w:t>
      </w:r>
      <w:r w:rsidR="003823F7" w:rsidRPr="00DF3A44">
        <w:rPr>
          <w:rFonts w:ascii="Times New Roman" w:eastAsia="Calibri" w:hAnsi="Times New Roman"/>
          <w:lang w:val="hu-HU" w:eastAsia="en-US"/>
        </w:rPr>
        <w:t xml:space="preserve"> beállítaniuk</w:t>
      </w:r>
      <w:r w:rsidRPr="00DF3A44">
        <w:rPr>
          <w:rFonts w:ascii="Times New Roman" w:eastAsia="Calibri" w:hAnsi="Times New Roman"/>
          <w:lang w:val="hu-HU" w:eastAsia="en-US"/>
        </w:rPr>
        <w:t>, hogy biztosítsák az eugonadális tesztoszteron</w:t>
      </w:r>
      <w:r w:rsidR="00AD25D5">
        <w:rPr>
          <w:rFonts w:ascii="Times New Roman" w:eastAsia="Calibri" w:hAnsi="Times New Roman"/>
          <w:lang w:val="hu-HU" w:eastAsia="en-US"/>
        </w:rPr>
        <w:t>-</w:t>
      </w:r>
      <w:r w:rsidRPr="00DF3A44">
        <w:rPr>
          <w:rFonts w:ascii="Times New Roman" w:eastAsia="Calibri" w:hAnsi="Times New Roman"/>
          <w:lang w:val="hu-HU" w:eastAsia="en-US"/>
        </w:rPr>
        <w:t>szintet.</w:t>
      </w:r>
    </w:p>
    <w:p w14:paraId="7C2F5B98" w14:textId="37CC92F3" w:rsidR="00241356" w:rsidRPr="00DF3A44" w:rsidRDefault="00B97A2E" w:rsidP="00DF3A44">
      <w:pPr>
        <w:spacing w:after="0"/>
        <w:rPr>
          <w:rFonts w:ascii="Times New Roman" w:hAnsi="Times New Roman"/>
          <w:lang w:val="hu-HU"/>
        </w:rPr>
      </w:pPr>
      <w:r w:rsidRPr="00DF3A44">
        <w:rPr>
          <w:rFonts w:ascii="Times New Roman" w:eastAsia="Calibri" w:hAnsi="Times New Roman"/>
          <w:lang w:val="hu-HU" w:eastAsia="en-US"/>
        </w:rPr>
        <w:t>A hosszú távú androgénkezelésben részesülő betegekn</w:t>
      </w:r>
      <w:r w:rsidR="005D3FF8">
        <w:rPr>
          <w:rFonts w:ascii="Times New Roman" w:eastAsia="Calibri" w:hAnsi="Times New Roman"/>
          <w:lang w:val="hu-HU" w:eastAsia="en-US"/>
        </w:rPr>
        <w:t>él</w:t>
      </w:r>
      <w:r w:rsidRPr="00DF3A44">
        <w:rPr>
          <w:rFonts w:ascii="Times New Roman" w:eastAsia="Calibri" w:hAnsi="Times New Roman"/>
          <w:lang w:val="hu-HU" w:eastAsia="en-US"/>
        </w:rPr>
        <w:t xml:space="preserve"> további laboratóriumi paramétereket kell rendszeresen monitorozni: hemoglobin és hematokrit, májfunkciós tesztek és lipidprofil</w:t>
      </w:r>
      <w:r w:rsidR="00C84819" w:rsidRPr="00CF798A">
        <w:rPr>
          <w:rFonts w:ascii="Times New Roman" w:hAnsi="Times New Roman"/>
          <w:lang w:val="hu-HU"/>
        </w:rPr>
        <w:t xml:space="preserve"> (lásd 4.8 pont)</w:t>
      </w:r>
      <w:r w:rsidR="00241356" w:rsidRPr="00DF3A44">
        <w:rPr>
          <w:rFonts w:ascii="Times New Roman" w:hAnsi="Times New Roman"/>
          <w:lang w:val="hu-HU"/>
        </w:rPr>
        <w:t>.</w:t>
      </w:r>
    </w:p>
    <w:p w14:paraId="3FD9C377" w14:textId="77777777" w:rsidR="00241356" w:rsidRPr="00DF3A44" w:rsidRDefault="00241356" w:rsidP="00DF3A44">
      <w:pPr>
        <w:spacing w:after="0"/>
        <w:rPr>
          <w:rFonts w:ascii="Times New Roman" w:hAnsi="Times New Roman"/>
          <w:lang w:val="hu-HU"/>
        </w:rPr>
      </w:pPr>
    </w:p>
    <w:p w14:paraId="202C7FA1" w14:textId="3E2E4247" w:rsidR="00241356" w:rsidRPr="00DF3A44" w:rsidRDefault="00241356" w:rsidP="00DF3A44">
      <w:pPr>
        <w:spacing w:after="0"/>
        <w:rPr>
          <w:rFonts w:ascii="Times New Roman" w:hAnsi="Times New Roman"/>
          <w:bCs/>
          <w:iCs/>
          <w:lang w:val="hu-HU"/>
        </w:rPr>
      </w:pPr>
      <w:r w:rsidRPr="00DF3A44">
        <w:rPr>
          <w:rFonts w:ascii="Times New Roman" w:hAnsi="Times New Roman"/>
          <w:bCs/>
          <w:iCs/>
          <w:lang w:val="hu-HU"/>
        </w:rPr>
        <w:t>A különböző laboratóriumok mérési értékeinek variabilitása miatt a tesztoszteron</w:t>
      </w:r>
      <w:r w:rsidR="005D3FF8">
        <w:rPr>
          <w:rFonts w:ascii="Times New Roman" w:hAnsi="Times New Roman"/>
          <w:bCs/>
          <w:iCs/>
          <w:lang w:val="hu-HU"/>
        </w:rPr>
        <w:t>-</w:t>
      </w:r>
      <w:r w:rsidRPr="00DF3A44">
        <w:rPr>
          <w:rFonts w:ascii="Times New Roman" w:hAnsi="Times New Roman"/>
          <w:bCs/>
          <w:iCs/>
          <w:lang w:val="hu-HU"/>
        </w:rPr>
        <w:t>méréseket ugyan</w:t>
      </w:r>
      <w:r w:rsidR="00D6780C" w:rsidRPr="00DF3A44">
        <w:rPr>
          <w:rFonts w:ascii="Times New Roman" w:hAnsi="Times New Roman"/>
          <w:bCs/>
          <w:iCs/>
          <w:lang w:val="hu-HU"/>
        </w:rPr>
        <w:t xml:space="preserve">abban a </w:t>
      </w:r>
      <w:r w:rsidRPr="00DF3A44">
        <w:rPr>
          <w:rFonts w:ascii="Times New Roman" w:hAnsi="Times New Roman"/>
          <w:bCs/>
          <w:iCs/>
          <w:lang w:val="hu-HU"/>
        </w:rPr>
        <w:t>laboratóriumban kell elvégezni.</w:t>
      </w:r>
    </w:p>
    <w:p w14:paraId="6628FD55" w14:textId="77777777" w:rsidR="00241356" w:rsidRPr="00DF3A44" w:rsidRDefault="00241356" w:rsidP="00DF3A44">
      <w:pPr>
        <w:spacing w:after="0"/>
        <w:rPr>
          <w:rFonts w:ascii="Times New Roman" w:hAnsi="Times New Roman"/>
          <w:lang w:val="hu-HU"/>
        </w:rPr>
      </w:pPr>
    </w:p>
    <w:p w14:paraId="4D8B8869"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Tumorok</w:t>
      </w:r>
    </w:p>
    <w:p w14:paraId="7CFCF883" w14:textId="77777777" w:rsidR="00782699" w:rsidRPr="00DF3A44" w:rsidRDefault="00782699" w:rsidP="0062766E">
      <w:pPr>
        <w:keepNext/>
        <w:spacing w:after="0"/>
        <w:rPr>
          <w:rFonts w:ascii="Times New Roman" w:hAnsi="Times New Roman"/>
          <w:iCs/>
          <w:u w:val="single"/>
          <w:lang w:val="hu-HU"/>
        </w:rPr>
      </w:pPr>
    </w:p>
    <w:p w14:paraId="0FD6A7AA" w14:textId="0FB17B02"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Az androgének felgyorsíthatják a szubklinikai prosztatarák és a </w:t>
      </w:r>
      <w:r w:rsidR="00311B28" w:rsidRPr="00DF3A44">
        <w:rPr>
          <w:rFonts w:ascii="Times New Roman" w:hAnsi="Times New Roman"/>
          <w:lang w:val="hu-HU"/>
        </w:rPr>
        <w:t xml:space="preserve">jóindulatú </w:t>
      </w:r>
      <w:r w:rsidRPr="00DF3A44">
        <w:rPr>
          <w:rFonts w:ascii="Times New Roman" w:hAnsi="Times New Roman"/>
          <w:lang w:val="hu-HU"/>
        </w:rPr>
        <w:t>prosztata</w:t>
      </w:r>
      <w:r w:rsidR="00EC2DC5">
        <w:rPr>
          <w:rFonts w:ascii="Times New Roman" w:hAnsi="Times New Roman"/>
          <w:lang w:val="hu-HU"/>
        </w:rPr>
        <w:t>-</w:t>
      </w:r>
      <w:r w:rsidRPr="00DF3A44">
        <w:rPr>
          <w:rFonts w:ascii="Times New Roman" w:hAnsi="Times New Roman"/>
          <w:lang w:val="hu-HU"/>
        </w:rPr>
        <w:t>hyperplasi</w:t>
      </w:r>
      <w:r w:rsidR="00311B28" w:rsidRPr="00DF3A44">
        <w:rPr>
          <w:rFonts w:ascii="Times New Roman" w:hAnsi="Times New Roman"/>
          <w:lang w:val="hu-HU"/>
        </w:rPr>
        <w:t>a</w:t>
      </w:r>
      <w:r w:rsidRPr="00DF3A44">
        <w:rPr>
          <w:rFonts w:ascii="Times New Roman" w:hAnsi="Times New Roman"/>
          <w:lang w:val="hu-HU"/>
        </w:rPr>
        <w:t xml:space="preserve"> progresszióját.</w:t>
      </w:r>
    </w:p>
    <w:p w14:paraId="38EAD1CA" w14:textId="77777777" w:rsidR="00241356" w:rsidRPr="00DF3A44" w:rsidRDefault="00241356" w:rsidP="00DF3A44">
      <w:pPr>
        <w:spacing w:after="0"/>
        <w:rPr>
          <w:rFonts w:ascii="Times New Roman" w:hAnsi="Times New Roman"/>
          <w:lang w:val="hu-HU"/>
        </w:rPr>
      </w:pPr>
    </w:p>
    <w:p w14:paraId="237F1298" w14:textId="110B3AE4"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Nebido </w:t>
      </w:r>
      <w:r w:rsidR="00EC2DC5">
        <w:rPr>
          <w:rFonts w:ascii="Times New Roman" w:hAnsi="Times New Roman"/>
          <w:lang w:val="hu-HU"/>
        </w:rPr>
        <w:t>injekciót</w:t>
      </w:r>
      <w:r w:rsidR="00EC2DC5" w:rsidRPr="00DF3A44">
        <w:rPr>
          <w:rFonts w:ascii="Times New Roman" w:hAnsi="Times New Roman"/>
          <w:lang w:val="hu-HU"/>
        </w:rPr>
        <w:t xml:space="preserve"> </w:t>
      </w:r>
      <w:r w:rsidR="00EC2DC5">
        <w:rPr>
          <w:rFonts w:ascii="Times New Roman" w:hAnsi="Times New Roman"/>
          <w:lang w:val="hu-HU"/>
        </w:rPr>
        <w:t>elővigyázatossággal</w:t>
      </w:r>
      <w:r w:rsidR="00EC2DC5" w:rsidRPr="00DF3A44">
        <w:rPr>
          <w:rFonts w:ascii="Times New Roman" w:hAnsi="Times New Roman"/>
          <w:lang w:val="hu-HU"/>
        </w:rPr>
        <w:t xml:space="preserve"> </w:t>
      </w:r>
      <w:r w:rsidRPr="00DF3A44">
        <w:rPr>
          <w:rFonts w:ascii="Times New Roman" w:hAnsi="Times New Roman"/>
          <w:lang w:val="hu-HU"/>
        </w:rPr>
        <w:t>kell alkalmazni hypercalcaemia (és az ezzel járó hypercalcinuria) kockázatának kitett tumoros betegek esetében</w:t>
      </w:r>
      <w:r w:rsidR="00A54849">
        <w:rPr>
          <w:rFonts w:ascii="Times New Roman" w:hAnsi="Times New Roman"/>
          <w:lang w:val="hu-HU"/>
        </w:rPr>
        <w:t>,</w:t>
      </w:r>
      <w:r w:rsidRPr="00DF3A44">
        <w:rPr>
          <w:rFonts w:ascii="Times New Roman" w:hAnsi="Times New Roman"/>
          <w:lang w:val="hu-HU"/>
        </w:rPr>
        <w:t xml:space="preserve"> a csontban lévő metasztázisok miatt. Ezeknél a betegeknél ajánlott a szérum kalciumkoncentrációjának rendszeres ellenőrzése.</w:t>
      </w:r>
    </w:p>
    <w:p w14:paraId="5CF90D62" w14:textId="77777777" w:rsidR="00241356" w:rsidRPr="00DF3A44" w:rsidRDefault="00241356" w:rsidP="00DF3A44">
      <w:pPr>
        <w:spacing w:after="0"/>
        <w:rPr>
          <w:rFonts w:ascii="Times New Roman" w:hAnsi="Times New Roman"/>
          <w:lang w:val="hu-HU"/>
        </w:rPr>
      </w:pPr>
    </w:p>
    <w:p w14:paraId="59836355" w14:textId="357187E8" w:rsidR="00241356" w:rsidRPr="00DF3A44" w:rsidRDefault="00C84819" w:rsidP="00DF3A44">
      <w:pPr>
        <w:spacing w:after="0"/>
        <w:rPr>
          <w:rFonts w:ascii="Times New Roman" w:hAnsi="Times New Roman"/>
          <w:lang w:val="hu-HU"/>
        </w:rPr>
      </w:pPr>
      <w:r w:rsidRPr="00DF3A44">
        <w:rPr>
          <w:rFonts w:ascii="Times New Roman" w:hAnsi="Times New Roman"/>
          <w:lang w:val="hu-HU"/>
        </w:rPr>
        <w:t>J</w:t>
      </w:r>
      <w:r w:rsidR="00241356" w:rsidRPr="00DF3A44">
        <w:rPr>
          <w:rFonts w:ascii="Times New Roman" w:hAnsi="Times New Roman"/>
          <w:lang w:val="hu-HU"/>
        </w:rPr>
        <w:t>óindulatú</w:t>
      </w:r>
      <w:r w:rsidR="00EC2DC5">
        <w:rPr>
          <w:rFonts w:ascii="Times New Roman" w:hAnsi="Times New Roman"/>
          <w:lang w:val="hu-HU"/>
        </w:rPr>
        <w:t>,</w:t>
      </w:r>
      <w:r w:rsidR="00241356" w:rsidRPr="00DF3A44">
        <w:rPr>
          <w:rFonts w:ascii="Times New Roman" w:hAnsi="Times New Roman"/>
          <w:lang w:val="hu-HU"/>
        </w:rPr>
        <w:t xml:space="preserve"> illetve rosszindulatú májtumor</w:t>
      </w:r>
      <w:r w:rsidR="00EC2DC5">
        <w:rPr>
          <w:rFonts w:ascii="Times New Roman" w:hAnsi="Times New Roman"/>
          <w:lang w:val="hu-HU"/>
        </w:rPr>
        <w:t>os</w:t>
      </w:r>
      <w:r w:rsidR="00241356" w:rsidRPr="00DF3A44">
        <w:rPr>
          <w:rFonts w:ascii="Times New Roman" w:hAnsi="Times New Roman"/>
          <w:lang w:val="hu-HU"/>
        </w:rPr>
        <w:t xml:space="preserve"> </w:t>
      </w:r>
      <w:r w:rsidRPr="00DF3A44">
        <w:rPr>
          <w:rFonts w:ascii="Times New Roman" w:hAnsi="Times New Roman"/>
          <w:lang w:val="hu-HU"/>
        </w:rPr>
        <w:t>eseteket jelentettek hormonpótló készítményeket, pl. androgén</w:t>
      </w:r>
      <w:r w:rsidR="00A54849">
        <w:rPr>
          <w:rFonts w:ascii="Times New Roman" w:hAnsi="Times New Roman"/>
          <w:lang w:val="hu-HU"/>
        </w:rPr>
        <w:t>-</w:t>
      </w:r>
      <w:r w:rsidR="009215E1" w:rsidRPr="00DF3A44">
        <w:rPr>
          <w:rFonts w:ascii="Times New Roman" w:hAnsi="Times New Roman"/>
          <w:lang w:val="hu-HU"/>
        </w:rPr>
        <w:t>összetevőket</w:t>
      </w:r>
      <w:r w:rsidRPr="00DF3A44">
        <w:rPr>
          <w:rFonts w:ascii="Times New Roman" w:hAnsi="Times New Roman"/>
          <w:lang w:val="hu-HU"/>
        </w:rPr>
        <w:t xml:space="preserve"> alkalmazó betegeknél.</w:t>
      </w:r>
      <w:r w:rsidR="009215E1" w:rsidRPr="00DF3A44">
        <w:rPr>
          <w:rFonts w:ascii="Times New Roman" w:hAnsi="Times New Roman"/>
          <w:lang w:val="hu-HU"/>
        </w:rPr>
        <w:t xml:space="preserve"> Amennyiben súlyos</w:t>
      </w:r>
      <w:r w:rsidR="00A54849">
        <w:rPr>
          <w:rFonts w:ascii="Times New Roman" w:hAnsi="Times New Roman"/>
          <w:lang w:val="hu-HU"/>
        </w:rPr>
        <w:t>, a has</w:t>
      </w:r>
      <w:r w:rsidR="009215E1" w:rsidRPr="00DF3A44">
        <w:rPr>
          <w:rFonts w:ascii="Times New Roman" w:hAnsi="Times New Roman"/>
          <w:lang w:val="hu-HU"/>
        </w:rPr>
        <w:t xml:space="preserve"> felső </w:t>
      </w:r>
      <w:r w:rsidR="00A54849">
        <w:rPr>
          <w:rFonts w:ascii="Times New Roman" w:hAnsi="Times New Roman"/>
          <w:lang w:val="hu-HU"/>
        </w:rPr>
        <w:t>részét érintő</w:t>
      </w:r>
      <w:r w:rsidR="009215E1" w:rsidRPr="00DF3A44">
        <w:rPr>
          <w:rFonts w:ascii="Times New Roman" w:hAnsi="Times New Roman"/>
          <w:lang w:val="hu-HU"/>
        </w:rPr>
        <w:t xml:space="preserve"> panaszok, májnagyobbodás vagy intraabdominalis vérzés jelei lépnek fel Nebido injekciót alkalmazó férfiaknál, gondolni kell májtumorra a differenciáldiagnosztika során.</w:t>
      </w:r>
    </w:p>
    <w:p w14:paraId="2086A1F3" w14:textId="77777777" w:rsidR="00241356" w:rsidRPr="00DF3A44" w:rsidRDefault="00241356" w:rsidP="00DF3A44">
      <w:pPr>
        <w:spacing w:after="0"/>
        <w:rPr>
          <w:rFonts w:ascii="Times New Roman" w:hAnsi="Times New Roman"/>
          <w:lang w:val="hu-HU"/>
        </w:rPr>
      </w:pPr>
    </w:p>
    <w:p w14:paraId="67FFBA98" w14:textId="2B319E15" w:rsidR="00B97A2E" w:rsidRPr="00DF3A44" w:rsidRDefault="00B97A2E" w:rsidP="0062766E">
      <w:pPr>
        <w:keepNext/>
        <w:spacing w:after="0"/>
        <w:rPr>
          <w:rFonts w:ascii="Times New Roman" w:hAnsi="Times New Roman"/>
          <w:u w:val="single"/>
          <w:lang w:val="hu-HU"/>
        </w:rPr>
      </w:pPr>
      <w:r w:rsidRPr="00DF3A44">
        <w:rPr>
          <w:rFonts w:ascii="Times New Roman" w:hAnsi="Times New Roman"/>
          <w:u w:val="single"/>
          <w:lang w:val="hu-HU"/>
        </w:rPr>
        <w:t>Szív</w:t>
      </w:r>
      <w:r w:rsidRPr="00DF3A44">
        <w:rPr>
          <w:rFonts w:ascii="Times New Roman" w:hAnsi="Times New Roman"/>
          <w:u w:val="single"/>
          <w:lang w:val="hu-HU"/>
        </w:rPr>
        <w:noBreakHyphen/>
        <w:t>, máj</w:t>
      </w:r>
      <w:r w:rsidR="00A54849">
        <w:rPr>
          <w:rFonts w:ascii="Times New Roman" w:hAnsi="Times New Roman"/>
          <w:u w:val="single"/>
          <w:lang w:val="hu-HU"/>
        </w:rPr>
        <w:t>-</w:t>
      </w:r>
      <w:r w:rsidRPr="00DF3A44">
        <w:rPr>
          <w:rFonts w:ascii="Times New Roman" w:hAnsi="Times New Roman"/>
          <w:u w:val="single"/>
          <w:lang w:val="hu-HU"/>
        </w:rPr>
        <w:t xml:space="preserve"> és vese</w:t>
      </w:r>
      <w:r w:rsidR="002E2DF0" w:rsidRPr="00DF3A44">
        <w:rPr>
          <w:rFonts w:ascii="Times New Roman" w:hAnsi="Times New Roman"/>
          <w:u w:val="single"/>
          <w:lang w:val="hu-HU"/>
        </w:rPr>
        <w:t>elégtelenség</w:t>
      </w:r>
    </w:p>
    <w:p w14:paraId="58A658D2" w14:textId="77777777" w:rsidR="00782699" w:rsidRPr="00DF3A44" w:rsidRDefault="00782699" w:rsidP="0062766E">
      <w:pPr>
        <w:keepNext/>
        <w:spacing w:after="0"/>
        <w:rPr>
          <w:rFonts w:ascii="Times New Roman" w:hAnsi="Times New Roman"/>
          <w:iCs/>
          <w:u w:val="single"/>
          <w:lang w:val="hu-HU"/>
        </w:rPr>
      </w:pPr>
    </w:p>
    <w:p w14:paraId="00AA56F2" w14:textId="3C4D2314" w:rsidR="00B97A2E"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súlyos szív-, máj- vagy </w:t>
      </w:r>
      <w:r w:rsidR="00F73C11" w:rsidRPr="00DF3A44">
        <w:rPr>
          <w:rFonts w:ascii="Times New Roman" w:hAnsi="Times New Roman"/>
          <w:lang w:val="hu-HU"/>
        </w:rPr>
        <w:t>vese</w:t>
      </w:r>
      <w:r w:rsidR="002E2DF0" w:rsidRPr="00DF3A44">
        <w:rPr>
          <w:rFonts w:ascii="Times New Roman" w:hAnsi="Times New Roman"/>
          <w:lang w:val="hu-HU"/>
        </w:rPr>
        <w:t>elégtelenségben</w:t>
      </w:r>
      <w:r w:rsidRPr="00DF3A44">
        <w:rPr>
          <w:rFonts w:ascii="Times New Roman" w:hAnsi="Times New Roman"/>
          <w:lang w:val="hu-HU"/>
        </w:rPr>
        <w:t>, illetve ischaemiás szívbetegségben szenvedő betegeknél a tesztoszteron</w:t>
      </w:r>
      <w:r w:rsidR="00A54849">
        <w:rPr>
          <w:rFonts w:ascii="Times New Roman" w:hAnsi="Times New Roman"/>
          <w:lang w:val="hu-HU"/>
        </w:rPr>
        <w:t>-</w:t>
      </w:r>
      <w:r w:rsidRPr="00DF3A44">
        <w:rPr>
          <w:rFonts w:ascii="Times New Roman" w:hAnsi="Times New Roman"/>
          <w:lang w:val="hu-HU"/>
        </w:rPr>
        <w:t>kezelés súlyos</w:t>
      </w:r>
      <w:r w:rsidR="00A54849">
        <w:rPr>
          <w:rFonts w:ascii="Times New Roman" w:hAnsi="Times New Roman"/>
          <w:lang w:val="hu-HU"/>
        </w:rPr>
        <w:t>,–</w:t>
      </w:r>
      <w:r w:rsidRPr="00DF3A44">
        <w:rPr>
          <w:rFonts w:ascii="Times New Roman" w:hAnsi="Times New Roman"/>
          <w:lang w:val="hu-HU"/>
        </w:rPr>
        <w:t xml:space="preserve"> pangásos szívelégtelenséggel társult vagy a</w:t>
      </w:r>
      <w:r w:rsidR="00E76761">
        <w:rPr>
          <w:rFonts w:ascii="Times New Roman" w:hAnsi="Times New Roman"/>
          <w:lang w:val="hu-HU"/>
        </w:rPr>
        <w:t xml:space="preserve"> </w:t>
      </w:r>
      <w:r w:rsidRPr="00DF3A44">
        <w:rPr>
          <w:rFonts w:ascii="Times New Roman" w:hAnsi="Times New Roman"/>
          <w:lang w:val="hu-HU"/>
        </w:rPr>
        <w:t xml:space="preserve">nélkül jelentkező </w:t>
      </w:r>
      <w:r w:rsidR="00A54849">
        <w:rPr>
          <w:rFonts w:ascii="Times New Roman" w:hAnsi="Times New Roman"/>
          <w:lang w:val="hu-HU"/>
        </w:rPr>
        <w:t xml:space="preserve">– </w:t>
      </w:r>
      <w:r w:rsidRPr="00DF3A44">
        <w:rPr>
          <w:rFonts w:ascii="Times New Roman" w:hAnsi="Times New Roman"/>
          <w:lang w:val="hu-HU"/>
        </w:rPr>
        <w:t xml:space="preserve">ödémával </w:t>
      </w:r>
      <w:r w:rsidR="00F6094F">
        <w:rPr>
          <w:rFonts w:ascii="Times New Roman" w:hAnsi="Times New Roman"/>
          <w:lang w:val="hu-HU"/>
        </w:rPr>
        <w:t>kísért</w:t>
      </w:r>
      <w:r w:rsidR="00F6094F" w:rsidRPr="00DF3A44">
        <w:rPr>
          <w:rFonts w:ascii="Times New Roman" w:hAnsi="Times New Roman"/>
          <w:lang w:val="hu-HU"/>
        </w:rPr>
        <w:t xml:space="preserve"> </w:t>
      </w:r>
      <w:r w:rsidRPr="00DF3A44">
        <w:rPr>
          <w:rFonts w:ascii="Times New Roman" w:hAnsi="Times New Roman"/>
          <w:lang w:val="hu-HU"/>
        </w:rPr>
        <w:t>szövődmények kialakulásához vezethet. Ilyen esetekben a kezelést azonnal abba kell hagyni.</w:t>
      </w:r>
    </w:p>
    <w:p w14:paraId="21D62F8C" w14:textId="77777777" w:rsidR="00B97A2E" w:rsidRPr="00DF3A44" w:rsidRDefault="00B97A2E" w:rsidP="00DF3A44">
      <w:pPr>
        <w:spacing w:after="0"/>
        <w:rPr>
          <w:rFonts w:ascii="Times New Roman" w:hAnsi="Times New Roman"/>
          <w:lang w:val="hu-HU"/>
        </w:rPr>
      </w:pPr>
    </w:p>
    <w:p w14:paraId="30EAD917" w14:textId="77777777" w:rsidR="00B97A2E" w:rsidRPr="00DF3A44" w:rsidRDefault="00B97A2E" w:rsidP="0062766E">
      <w:pPr>
        <w:keepNext/>
        <w:spacing w:after="0"/>
        <w:rPr>
          <w:rFonts w:ascii="Times New Roman" w:hAnsi="Times New Roman"/>
          <w:i/>
          <w:lang w:val="hu-HU"/>
        </w:rPr>
      </w:pPr>
      <w:r w:rsidRPr="00DF3A44">
        <w:rPr>
          <w:rFonts w:ascii="Times New Roman" w:hAnsi="Times New Roman"/>
          <w:i/>
          <w:lang w:val="hu-HU"/>
        </w:rPr>
        <w:t>Máj</w:t>
      </w:r>
      <w:r w:rsidRPr="00DF3A44">
        <w:rPr>
          <w:rFonts w:ascii="Times New Roman" w:hAnsi="Times New Roman"/>
          <w:i/>
          <w:lang w:val="hu-HU"/>
        </w:rPr>
        <w:noBreakHyphen/>
        <w:t xml:space="preserve"> és vese</w:t>
      </w:r>
      <w:r w:rsidR="002E2DF0" w:rsidRPr="00DF3A44">
        <w:rPr>
          <w:rFonts w:ascii="Times New Roman" w:hAnsi="Times New Roman"/>
          <w:i/>
          <w:lang w:val="hu-HU"/>
        </w:rPr>
        <w:t>elégtelenség</w:t>
      </w:r>
    </w:p>
    <w:p w14:paraId="3C97146B" w14:textId="55BF4D7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gyógyszer </w:t>
      </w:r>
      <w:r w:rsidR="00A54849">
        <w:rPr>
          <w:rFonts w:ascii="Times New Roman" w:hAnsi="Times New Roman"/>
          <w:lang w:val="hu-HU"/>
        </w:rPr>
        <w:t>hatásosságát</w:t>
      </w:r>
      <w:r w:rsidR="00A54849" w:rsidRPr="00DF3A44">
        <w:rPr>
          <w:rFonts w:ascii="Times New Roman" w:hAnsi="Times New Roman"/>
          <w:lang w:val="hu-HU"/>
        </w:rPr>
        <w:t xml:space="preserve"> </w:t>
      </w:r>
      <w:r w:rsidRPr="00DF3A44">
        <w:rPr>
          <w:rFonts w:ascii="Times New Roman" w:hAnsi="Times New Roman"/>
          <w:lang w:val="hu-HU"/>
        </w:rPr>
        <w:t xml:space="preserve">és biztonságosságát vese- vagy májkárosodásban szenvedő betegeknél nem vizsgálták. Emiatt a tesztoszteronpótló terápia ilyen betegeknél csak fokozott </w:t>
      </w:r>
      <w:r w:rsidR="00A54849">
        <w:rPr>
          <w:rFonts w:ascii="Times New Roman" w:hAnsi="Times New Roman"/>
          <w:lang w:val="hu-HU"/>
        </w:rPr>
        <w:t>elővigyázatossággal</w:t>
      </w:r>
      <w:r w:rsidR="00A54849" w:rsidRPr="00DF3A44">
        <w:rPr>
          <w:rFonts w:ascii="Times New Roman" w:hAnsi="Times New Roman"/>
          <w:lang w:val="hu-HU"/>
        </w:rPr>
        <w:t xml:space="preserve"> </w:t>
      </w:r>
      <w:r w:rsidRPr="00DF3A44">
        <w:rPr>
          <w:rFonts w:ascii="Times New Roman" w:hAnsi="Times New Roman"/>
          <w:lang w:val="hu-HU"/>
        </w:rPr>
        <w:t>alkalmazható.</w:t>
      </w:r>
    </w:p>
    <w:p w14:paraId="0AF732E4" w14:textId="77777777" w:rsidR="00241356" w:rsidRPr="00DF3A44" w:rsidRDefault="00241356" w:rsidP="00DF3A44">
      <w:pPr>
        <w:spacing w:after="0"/>
        <w:rPr>
          <w:rFonts w:ascii="Times New Roman" w:hAnsi="Times New Roman"/>
          <w:lang w:val="hu-HU"/>
        </w:rPr>
      </w:pPr>
    </w:p>
    <w:p w14:paraId="486800D0" w14:textId="77777777" w:rsidR="00470050" w:rsidRPr="00DF3A44" w:rsidRDefault="00470050" w:rsidP="0062766E">
      <w:pPr>
        <w:keepNext/>
        <w:spacing w:after="0"/>
        <w:rPr>
          <w:rFonts w:ascii="Times New Roman" w:hAnsi="Times New Roman"/>
          <w:i/>
          <w:lang w:val="hu-HU"/>
        </w:rPr>
      </w:pPr>
      <w:r w:rsidRPr="00DF3A44">
        <w:rPr>
          <w:rFonts w:ascii="Times New Roman" w:hAnsi="Times New Roman"/>
          <w:i/>
          <w:lang w:val="hu-HU"/>
        </w:rPr>
        <w:t>Szív</w:t>
      </w:r>
      <w:r w:rsidR="002E2DF0" w:rsidRPr="00DF3A44">
        <w:rPr>
          <w:rFonts w:ascii="Times New Roman" w:hAnsi="Times New Roman"/>
          <w:i/>
          <w:lang w:val="hu-HU"/>
        </w:rPr>
        <w:t>elégtelenség</w:t>
      </w:r>
    </w:p>
    <w:p w14:paraId="58F3F6F0" w14:textId="0ACA6C33" w:rsidR="009215E1" w:rsidRPr="00DF3A44" w:rsidRDefault="009215E1" w:rsidP="0062766E">
      <w:pPr>
        <w:keepNext/>
        <w:spacing w:after="0"/>
        <w:rPr>
          <w:rFonts w:ascii="Times New Roman" w:hAnsi="Times New Roman"/>
          <w:bCs/>
          <w:iCs/>
          <w:lang w:val="hu-HU"/>
        </w:rPr>
      </w:pPr>
      <w:r w:rsidRPr="00DF3A44">
        <w:rPr>
          <w:rFonts w:ascii="Times New Roman" w:hAnsi="Times New Roman"/>
          <w:bCs/>
          <w:iCs/>
          <w:lang w:val="hu-HU"/>
        </w:rPr>
        <w:t>Elővigyázatosság szükséges olyan betegeknél, akik hajlamosak az oedemára,</w:t>
      </w:r>
      <w:r w:rsidR="00533BC5" w:rsidRPr="00DF3A44">
        <w:rPr>
          <w:rFonts w:ascii="Times New Roman" w:hAnsi="Times New Roman"/>
          <w:bCs/>
          <w:iCs/>
          <w:lang w:val="hu-HU"/>
        </w:rPr>
        <w:t xml:space="preserve"> mint például súlyos szív</w:t>
      </w:r>
      <w:r w:rsidR="00533BC5" w:rsidRPr="00DF3A44">
        <w:rPr>
          <w:rFonts w:ascii="Times New Roman" w:hAnsi="Times New Roman"/>
          <w:bCs/>
          <w:iCs/>
          <w:lang w:val="hu-HU"/>
        </w:rPr>
        <w:noBreakHyphen/>
        <w:t>, máj</w:t>
      </w:r>
      <w:r w:rsidR="00533BC5" w:rsidRPr="00DF3A44">
        <w:rPr>
          <w:rFonts w:ascii="Times New Roman" w:hAnsi="Times New Roman"/>
          <w:bCs/>
          <w:iCs/>
          <w:lang w:val="hu-HU"/>
        </w:rPr>
        <w:noBreakHyphen/>
        <w:t xml:space="preserve"> és veseelégtelenségben</w:t>
      </w:r>
      <w:r w:rsidR="00CF798A" w:rsidRPr="00DF3A44">
        <w:rPr>
          <w:rFonts w:ascii="Times New Roman" w:hAnsi="Times New Roman"/>
          <w:bCs/>
          <w:iCs/>
          <w:lang w:val="hu-HU"/>
        </w:rPr>
        <w:t>,</w:t>
      </w:r>
      <w:r w:rsidR="00533BC5" w:rsidRPr="00DF3A44">
        <w:rPr>
          <w:rFonts w:ascii="Times New Roman" w:hAnsi="Times New Roman"/>
          <w:bCs/>
          <w:iCs/>
          <w:lang w:val="hu-HU"/>
        </w:rPr>
        <w:t xml:space="preserve"> illetve </w:t>
      </w:r>
      <w:r w:rsidR="00533BC5" w:rsidRPr="00DF3A44">
        <w:rPr>
          <w:rFonts w:ascii="Times New Roman" w:hAnsi="Times New Roman"/>
          <w:lang w:val="hu-HU"/>
        </w:rPr>
        <w:t>ischaemiás szívbetegségben szenvedő</w:t>
      </w:r>
      <w:r w:rsidR="00533BC5" w:rsidRPr="00DF3A44">
        <w:rPr>
          <w:rFonts w:ascii="Times New Roman" w:hAnsi="Times New Roman"/>
          <w:bCs/>
          <w:iCs/>
          <w:lang w:val="hu-HU"/>
        </w:rPr>
        <w:t xml:space="preserve">knél, </w:t>
      </w:r>
      <w:r w:rsidRPr="00DF3A44">
        <w:rPr>
          <w:rFonts w:ascii="Times New Roman" w:hAnsi="Times New Roman"/>
          <w:bCs/>
          <w:iCs/>
          <w:lang w:val="hu-HU"/>
        </w:rPr>
        <w:t>mivel az androgénkezelés emelkedett nátrium</w:t>
      </w:r>
      <w:r w:rsidR="00A54849">
        <w:rPr>
          <w:rFonts w:ascii="Times New Roman" w:hAnsi="Times New Roman"/>
          <w:bCs/>
          <w:iCs/>
          <w:lang w:val="hu-HU"/>
        </w:rPr>
        <w:t>-</w:t>
      </w:r>
      <w:r w:rsidR="00533BC5" w:rsidRPr="00DF3A44">
        <w:rPr>
          <w:rFonts w:ascii="Times New Roman" w:hAnsi="Times New Roman"/>
          <w:bCs/>
          <w:iCs/>
          <w:lang w:val="hu-HU"/>
        </w:rPr>
        <w:t xml:space="preserve"> és vízvisszatartáshoz </w:t>
      </w:r>
      <w:r w:rsidRPr="00DF3A44">
        <w:rPr>
          <w:rFonts w:ascii="Times New Roman" w:hAnsi="Times New Roman"/>
          <w:bCs/>
          <w:iCs/>
          <w:lang w:val="hu-HU"/>
        </w:rPr>
        <w:t>vezethet</w:t>
      </w:r>
      <w:r w:rsidR="00533BC5" w:rsidRPr="00DF3A44">
        <w:rPr>
          <w:rFonts w:ascii="Times New Roman" w:hAnsi="Times New Roman"/>
          <w:bCs/>
          <w:iCs/>
          <w:lang w:val="hu-HU"/>
        </w:rPr>
        <w:t xml:space="preserve">. </w:t>
      </w:r>
      <w:r w:rsidR="00533BC5" w:rsidRPr="00DF3A44">
        <w:rPr>
          <w:rFonts w:ascii="Times New Roman" w:hAnsi="Times New Roman"/>
          <w:lang w:val="hu-HU"/>
        </w:rPr>
        <w:t xml:space="preserve">Pangásos szívelégtelenséggel </w:t>
      </w:r>
      <w:r w:rsidR="00533BC5" w:rsidRPr="00DF3A44">
        <w:rPr>
          <w:rFonts w:ascii="Times New Roman" w:hAnsi="Times New Roman"/>
          <w:lang w:val="hu-HU"/>
        </w:rPr>
        <w:lastRenderedPageBreak/>
        <w:t>társult vagy a</w:t>
      </w:r>
      <w:r w:rsidR="00A54849">
        <w:rPr>
          <w:rFonts w:ascii="Times New Roman" w:hAnsi="Times New Roman"/>
          <w:lang w:val="hu-HU"/>
        </w:rPr>
        <w:t xml:space="preserve"> </w:t>
      </w:r>
      <w:r w:rsidR="00533BC5" w:rsidRPr="00DF3A44">
        <w:rPr>
          <w:rFonts w:ascii="Times New Roman" w:hAnsi="Times New Roman"/>
          <w:lang w:val="hu-HU"/>
        </w:rPr>
        <w:t>nélkül jelentkező ödémával jellemzett szövődmények</w:t>
      </w:r>
      <w:r w:rsidR="00533BC5" w:rsidRPr="00DF3A44">
        <w:rPr>
          <w:rFonts w:ascii="Times New Roman" w:hAnsi="Times New Roman"/>
          <w:bCs/>
          <w:iCs/>
          <w:lang w:val="hu-HU"/>
        </w:rPr>
        <w:t xml:space="preserve"> esetén a kezelést azonnal abba kell hagyni </w:t>
      </w:r>
      <w:r w:rsidRPr="00DF3A44">
        <w:rPr>
          <w:rFonts w:ascii="Times New Roman" w:hAnsi="Times New Roman"/>
          <w:bCs/>
          <w:iCs/>
          <w:lang w:val="hu-HU"/>
        </w:rPr>
        <w:t>(lásd 4.8 pont).</w:t>
      </w:r>
    </w:p>
    <w:p w14:paraId="22554B0D" w14:textId="741AA851" w:rsidR="00241356" w:rsidRDefault="00470050" w:rsidP="00DF3A44">
      <w:pPr>
        <w:spacing w:after="0"/>
        <w:rPr>
          <w:rFonts w:ascii="Times New Roman" w:hAnsi="Times New Roman"/>
          <w:b/>
          <w:bCs/>
          <w:i/>
          <w:iCs/>
          <w:lang w:val="hu-HU"/>
        </w:rPr>
      </w:pPr>
      <w:r w:rsidRPr="00DF3A44">
        <w:rPr>
          <w:rFonts w:ascii="Times New Roman" w:eastAsia="Calibri" w:hAnsi="Times New Roman"/>
          <w:lang w:val="hu-HU" w:eastAsia="en-US"/>
        </w:rPr>
        <w:t>A tesztoszteron vérnyomás-emelkedést okozhat, ezért a Nebido</w:t>
      </w:r>
      <w:r w:rsidR="006C4A65" w:rsidRPr="00DF3A44">
        <w:rPr>
          <w:rFonts w:ascii="Times New Roman" w:eastAsia="Calibri" w:hAnsi="Times New Roman"/>
          <w:lang w:val="hu-HU" w:eastAsia="en-US"/>
        </w:rPr>
        <w:t>-t</w:t>
      </w:r>
      <w:r w:rsidRPr="00DF3A44">
        <w:rPr>
          <w:rFonts w:ascii="Times New Roman" w:eastAsia="Calibri" w:hAnsi="Times New Roman"/>
          <w:lang w:val="hu-HU" w:eastAsia="en-US"/>
        </w:rPr>
        <w:t xml:space="preserve"> elővigyázatossággal kell alkalmazni </w:t>
      </w:r>
      <w:r w:rsidR="00A54849">
        <w:rPr>
          <w:rFonts w:ascii="Times New Roman" w:eastAsia="Calibri" w:hAnsi="Times New Roman"/>
          <w:lang w:val="hu-HU" w:eastAsia="en-US"/>
        </w:rPr>
        <w:t>hypertoniás</w:t>
      </w:r>
      <w:r w:rsidR="00A54849" w:rsidRPr="00DF3A44">
        <w:rPr>
          <w:rFonts w:ascii="Times New Roman" w:eastAsia="Calibri" w:hAnsi="Times New Roman"/>
          <w:lang w:val="hu-HU" w:eastAsia="en-US"/>
        </w:rPr>
        <w:t xml:space="preserve"> </w:t>
      </w:r>
      <w:r w:rsidRPr="00DF3A44">
        <w:rPr>
          <w:rFonts w:ascii="Times New Roman" w:eastAsia="Calibri" w:hAnsi="Times New Roman"/>
          <w:lang w:val="hu-HU" w:eastAsia="en-US"/>
        </w:rPr>
        <w:t>férfiak</w:t>
      </w:r>
      <w:r w:rsidR="00A54849">
        <w:rPr>
          <w:rFonts w:ascii="Times New Roman" w:eastAsia="Calibri" w:hAnsi="Times New Roman"/>
          <w:lang w:val="hu-HU" w:eastAsia="en-US"/>
        </w:rPr>
        <w:t>nál.</w:t>
      </w:r>
    </w:p>
    <w:p w14:paraId="3D2D00D9" w14:textId="77777777" w:rsidR="00313461" w:rsidRDefault="00313461" w:rsidP="00DF3A44">
      <w:pPr>
        <w:spacing w:after="0"/>
        <w:rPr>
          <w:rFonts w:ascii="Times New Roman" w:hAnsi="Times New Roman"/>
          <w:b/>
          <w:bCs/>
          <w:i/>
          <w:iCs/>
          <w:lang w:val="hu-HU"/>
        </w:rPr>
      </w:pPr>
    </w:p>
    <w:p w14:paraId="0286577B" w14:textId="77777777" w:rsidR="00313461" w:rsidRPr="00066F2D" w:rsidRDefault="00313461" w:rsidP="00313461">
      <w:pPr>
        <w:keepNext/>
        <w:spacing w:after="0"/>
        <w:rPr>
          <w:rFonts w:ascii="Times New Roman" w:hAnsi="Times New Roman"/>
          <w:bCs/>
          <w:i/>
          <w:iCs/>
          <w:u w:val="single"/>
          <w:lang w:val="hu-HU" w:bidi="hu-HU"/>
        </w:rPr>
      </w:pPr>
      <w:r w:rsidRPr="00066F2D">
        <w:rPr>
          <w:rFonts w:ascii="Times New Roman" w:hAnsi="Times New Roman"/>
          <w:bCs/>
          <w:i/>
          <w:iCs/>
          <w:u w:val="single"/>
          <w:lang w:val="hu-HU" w:bidi="hu-HU"/>
        </w:rPr>
        <w:t>Véralvadási zavarok</w:t>
      </w:r>
    </w:p>
    <w:p w14:paraId="76D6CA92" w14:textId="77777777" w:rsidR="00313461" w:rsidRPr="0062766E" w:rsidRDefault="00313461" w:rsidP="00313461">
      <w:pPr>
        <w:keepNext/>
        <w:spacing w:after="0"/>
        <w:rPr>
          <w:rFonts w:ascii="Times New Roman" w:hAnsi="Times New Roman"/>
          <w:lang w:val="hu-HU"/>
        </w:rPr>
      </w:pPr>
      <w:r w:rsidRPr="0062766E">
        <w:rPr>
          <w:rFonts w:ascii="Times New Roman" w:hAnsi="Times New Roman"/>
          <w:lang w:val="hu-HU"/>
        </w:rPr>
        <w:t>Általános szabályként elmondható, hogy a szerzett vagy öröklött vérzési zavarokkal rendelkező betegeknél mindig meg kell vizsgálni az intramuscularis injekció alkalmazásának korlátait.</w:t>
      </w:r>
    </w:p>
    <w:p w14:paraId="2926286C" w14:textId="77777777" w:rsidR="00313461" w:rsidRPr="0062766E" w:rsidRDefault="00313461" w:rsidP="00313461">
      <w:pPr>
        <w:spacing w:after="0"/>
        <w:rPr>
          <w:rFonts w:ascii="Times New Roman" w:hAnsi="Times New Roman"/>
          <w:lang w:val="hu-HU"/>
        </w:rPr>
      </w:pPr>
    </w:p>
    <w:p w14:paraId="37E9787F" w14:textId="3DB8330C" w:rsidR="00313461" w:rsidRPr="0062766E" w:rsidRDefault="00313461" w:rsidP="00313461">
      <w:pPr>
        <w:spacing w:after="0"/>
        <w:rPr>
          <w:rFonts w:ascii="Times New Roman" w:hAnsi="Times New Roman"/>
          <w:lang w:val="hu-HU"/>
        </w:rPr>
      </w:pPr>
      <w:r w:rsidRPr="0062766E">
        <w:rPr>
          <w:rFonts w:ascii="Times New Roman" w:hAnsi="Times New Roman"/>
          <w:lang w:val="hu-HU"/>
        </w:rPr>
        <w:t>A tesztoszteron és származékai kapcsán beszámoltak arról, hogy az orális antikoaguláns kumarinszármazékok aktivitását növelik (lásd 4.5 pont).</w:t>
      </w:r>
    </w:p>
    <w:p w14:paraId="12C081FF" w14:textId="77777777" w:rsidR="00313461" w:rsidRPr="0062766E" w:rsidRDefault="00313461" w:rsidP="00313461">
      <w:pPr>
        <w:spacing w:after="0"/>
        <w:rPr>
          <w:rFonts w:ascii="Times New Roman" w:hAnsi="Times New Roman"/>
          <w:lang w:val="hu-HU"/>
        </w:rPr>
      </w:pPr>
    </w:p>
    <w:p w14:paraId="7E47CFA7" w14:textId="38A00B0F" w:rsidR="00313461" w:rsidRPr="00A775A4" w:rsidRDefault="00313461" w:rsidP="00313461">
      <w:pPr>
        <w:spacing w:after="0"/>
        <w:rPr>
          <w:rFonts w:ascii="Times New Roman" w:hAnsi="Times New Roman"/>
          <w:lang w:val="hu-HU"/>
        </w:rPr>
      </w:pPr>
      <w:r w:rsidRPr="00A775A4">
        <w:rPr>
          <w:rFonts w:ascii="Times New Roman" w:hAnsi="Times New Roman"/>
          <w:lang w:val="hu-HU"/>
        </w:rPr>
        <w:t>A tesztoszteront thrombophiliás betegeknél</w:t>
      </w:r>
      <w:r w:rsidR="00A775A4" w:rsidRPr="00A775A4">
        <w:rPr>
          <w:rFonts w:ascii="Times New Roman" w:hAnsi="Times New Roman"/>
          <w:lang w:val="hu-HU"/>
        </w:rPr>
        <w:t xml:space="preserve">, </w:t>
      </w:r>
      <w:r w:rsidR="00A775A4" w:rsidRPr="00D6136D">
        <w:rPr>
          <w:rFonts w:ascii="Times New Roman" w:hAnsi="Times New Roman"/>
          <w:iCs/>
          <w:lang w:val="hu-HU"/>
        </w:rPr>
        <w:t>továbbá akiknél vénás thromboembolia (VTE) kockázati tényezőivel kell számolni,</w:t>
      </w:r>
      <w:r w:rsidRPr="00A775A4">
        <w:rPr>
          <w:rFonts w:ascii="Times New Roman" w:hAnsi="Times New Roman"/>
          <w:lang w:val="hu-HU"/>
        </w:rPr>
        <w:t xml:space="preserve"> elővigyázatossággal kell alkalmazni, mivel forgalomba hozatalt követő vizsgálatok és jelentések e</w:t>
      </w:r>
      <w:r w:rsidR="003A154F">
        <w:rPr>
          <w:rFonts w:ascii="Times New Roman" w:hAnsi="Times New Roman"/>
          <w:lang w:val="hu-HU"/>
        </w:rPr>
        <w:t>zeknél a</w:t>
      </w:r>
      <w:r w:rsidRPr="00A775A4">
        <w:rPr>
          <w:rFonts w:ascii="Times New Roman" w:hAnsi="Times New Roman"/>
          <w:lang w:val="hu-HU"/>
        </w:rPr>
        <w:t xml:space="preserve"> betegek</w:t>
      </w:r>
      <w:r w:rsidR="003A154F">
        <w:rPr>
          <w:rFonts w:ascii="Times New Roman" w:hAnsi="Times New Roman"/>
          <w:lang w:val="hu-HU"/>
        </w:rPr>
        <w:t>nél</w:t>
      </w:r>
      <w:r w:rsidRPr="00A775A4">
        <w:rPr>
          <w:rFonts w:ascii="Times New Roman" w:hAnsi="Times New Roman"/>
          <w:lang w:val="hu-HU"/>
        </w:rPr>
        <w:t xml:space="preserve"> tesztoszteron-terápia során thromboti</w:t>
      </w:r>
      <w:r w:rsidR="00A775A4" w:rsidRPr="00A775A4">
        <w:rPr>
          <w:rFonts w:ascii="Times New Roman" w:hAnsi="Times New Roman"/>
          <w:lang w:val="hu-HU"/>
        </w:rPr>
        <w:t>c</w:t>
      </w:r>
      <w:r w:rsidRPr="00A775A4">
        <w:rPr>
          <w:rFonts w:ascii="Times New Roman" w:hAnsi="Times New Roman"/>
          <w:lang w:val="hu-HU"/>
        </w:rPr>
        <w:t xml:space="preserve">us eseményekről </w:t>
      </w:r>
      <w:r w:rsidR="00A775A4" w:rsidRPr="00D6136D">
        <w:rPr>
          <w:rFonts w:ascii="Times New Roman" w:hAnsi="Times New Roman"/>
          <w:bCs/>
          <w:lang w:val="hu-HU"/>
        </w:rPr>
        <w:t xml:space="preserve">(például mélyvénás thrombosis, pulmonalis embolia, ocularis thrombosis) </w:t>
      </w:r>
      <w:r w:rsidRPr="00A775A4">
        <w:rPr>
          <w:rFonts w:ascii="Times New Roman" w:hAnsi="Times New Roman"/>
          <w:lang w:val="hu-HU"/>
        </w:rPr>
        <w:t>számoltak be.</w:t>
      </w:r>
      <w:r w:rsidR="00A775A4" w:rsidRPr="00A775A4">
        <w:rPr>
          <w:rFonts w:ascii="Times New Roman" w:hAnsi="Times New Roman"/>
          <w:lang w:val="hu-HU"/>
        </w:rPr>
        <w:t xml:space="preserve"> Trombophiliás betegeknél az antikoagulációs kezelés alatt bekövetkezett VTE</w:t>
      </w:r>
      <w:r w:rsidR="003A154F">
        <w:rPr>
          <w:rFonts w:ascii="Times New Roman" w:hAnsi="Times New Roman"/>
          <w:lang w:val="hu-HU"/>
        </w:rPr>
        <w:t>-</w:t>
      </w:r>
      <w:r w:rsidR="00A775A4" w:rsidRPr="00A775A4">
        <w:rPr>
          <w:rFonts w:ascii="Times New Roman" w:hAnsi="Times New Roman"/>
          <w:lang w:val="hu-HU"/>
        </w:rPr>
        <w:t>esetekről is beszámoltak, ezért az első thromboticus eseményt követően a tesztoszteron-kezelés fenntartását alaposan mérlegelni kell. A kezelés folytatása esetén további intézkedések szükségesek az egyéni VTE-kockázat csökkentése érdekében.</w:t>
      </w:r>
    </w:p>
    <w:p w14:paraId="244A39D9" w14:textId="77777777" w:rsidR="00A775A4" w:rsidRPr="00414062" w:rsidRDefault="00A775A4" w:rsidP="00DF3A44">
      <w:pPr>
        <w:spacing w:after="0"/>
        <w:rPr>
          <w:rFonts w:ascii="Times New Roman" w:hAnsi="Times New Roman"/>
          <w:b/>
          <w:bCs/>
          <w:iCs/>
          <w:lang w:val="hu-HU"/>
        </w:rPr>
      </w:pPr>
    </w:p>
    <w:p w14:paraId="352E732E" w14:textId="77777777" w:rsidR="00470050" w:rsidRPr="00DF3A44" w:rsidRDefault="00470050" w:rsidP="0062766E">
      <w:pPr>
        <w:keepNext/>
        <w:spacing w:after="0"/>
        <w:rPr>
          <w:rFonts w:ascii="Times New Roman" w:hAnsi="Times New Roman"/>
          <w:bCs/>
          <w:iCs/>
          <w:u w:val="single"/>
          <w:lang w:val="hu-HU"/>
        </w:rPr>
      </w:pPr>
      <w:r w:rsidRPr="00DF3A44">
        <w:rPr>
          <w:rFonts w:ascii="Times New Roman" w:hAnsi="Times New Roman"/>
          <w:bCs/>
          <w:iCs/>
          <w:u w:val="single"/>
          <w:lang w:val="hu-HU"/>
        </w:rPr>
        <w:t>Egyéb tényezők</w:t>
      </w:r>
    </w:p>
    <w:p w14:paraId="52057E48" w14:textId="1B045E34"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 xml:space="preserve">A </w:t>
      </w:r>
      <w:r w:rsidR="00C84819" w:rsidRPr="00DF3A44">
        <w:rPr>
          <w:rFonts w:ascii="Times New Roman" w:hAnsi="Times New Roman"/>
          <w:bCs/>
          <w:iCs/>
          <w:lang w:val="hu-HU"/>
        </w:rPr>
        <w:t>Nebido injekció</w:t>
      </w:r>
      <w:r w:rsidRPr="00DF3A44">
        <w:rPr>
          <w:rFonts w:ascii="Times New Roman" w:hAnsi="Times New Roman"/>
          <w:bCs/>
          <w:iCs/>
          <w:lang w:val="hu-HU"/>
        </w:rPr>
        <w:t xml:space="preserve">t </w:t>
      </w:r>
      <w:r w:rsidR="00BA66EB">
        <w:rPr>
          <w:rFonts w:ascii="Times New Roman" w:hAnsi="Times New Roman"/>
          <w:bCs/>
          <w:iCs/>
          <w:lang w:val="hu-HU"/>
        </w:rPr>
        <w:t>elővigyázatossággal</w:t>
      </w:r>
      <w:r w:rsidR="00BA66EB" w:rsidRPr="00DF3A44">
        <w:rPr>
          <w:rFonts w:ascii="Times New Roman" w:hAnsi="Times New Roman"/>
          <w:bCs/>
          <w:iCs/>
          <w:lang w:val="hu-HU"/>
        </w:rPr>
        <w:t xml:space="preserve"> </w:t>
      </w:r>
      <w:r w:rsidRPr="00DF3A44">
        <w:rPr>
          <w:rFonts w:ascii="Times New Roman" w:hAnsi="Times New Roman"/>
          <w:bCs/>
          <w:iCs/>
          <w:lang w:val="hu-HU"/>
        </w:rPr>
        <w:t>kell alkalmazni epilepsziás és migrénes betegek</w:t>
      </w:r>
      <w:r w:rsidR="00BA66EB">
        <w:rPr>
          <w:rFonts w:ascii="Times New Roman" w:hAnsi="Times New Roman"/>
          <w:bCs/>
          <w:iCs/>
          <w:lang w:val="hu-HU"/>
        </w:rPr>
        <w:t>nél</w:t>
      </w:r>
      <w:r w:rsidRPr="00DF3A44">
        <w:rPr>
          <w:rFonts w:ascii="Times New Roman" w:hAnsi="Times New Roman"/>
          <w:bCs/>
          <w:iCs/>
          <w:lang w:val="hu-HU"/>
        </w:rPr>
        <w:t>, mivel állapotuk súlyosbodhat.</w:t>
      </w:r>
    </w:p>
    <w:p w14:paraId="37CA7071" w14:textId="77777777" w:rsidR="00241356" w:rsidRPr="00DF3A44" w:rsidRDefault="00241356" w:rsidP="00DF3A44">
      <w:pPr>
        <w:spacing w:after="0"/>
        <w:rPr>
          <w:rFonts w:ascii="Times New Roman" w:hAnsi="Times New Roman"/>
          <w:lang w:val="hu-HU"/>
        </w:rPr>
      </w:pPr>
    </w:p>
    <w:p w14:paraId="6C48622F" w14:textId="119EB59A" w:rsidR="00241356" w:rsidRDefault="00241356" w:rsidP="00DF3A44">
      <w:pPr>
        <w:spacing w:after="0"/>
        <w:rPr>
          <w:rFonts w:ascii="Times New Roman" w:hAnsi="Times New Roman"/>
          <w:lang w:val="hu-HU"/>
        </w:rPr>
      </w:pPr>
      <w:r w:rsidRPr="00DF3A44">
        <w:rPr>
          <w:rFonts w:ascii="Times New Roman" w:hAnsi="Times New Roman"/>
          <w:lang w:val="hu-HU"/>
        </w:rPr>
        <w:t>Fokozott inzulinérzékenység léphet fel androgénekkel kezelt betegeknél, akik a</w:t>
      </w:r>
      <w:r w:rsidR="002221F4" w:rsidRPr="00DF3A44">
        <w:rPr>
          <w:rFonts w:ascii="Times New Roman" w:hAnsi="Times New Roman"/>
          <w:lang w:val="hu-HU"/>
        </w:rPr>
        <w:t xml:space="preserve"> </w:t>
      </w:r>
      <w:r w:rsidRPr="00DF3A44">
        <w:rPr>
          <w:rFonts w:ascii="Times New Roman" w:hAnsi="Times New Roman"/>
          <w:lang w:val="hu-HU"/>
        </w:rPr>
        <w:t>tesztoszteron</w:t>
      </w:r>
      <w:r w:rsidR="00BA66EB">
        <w:rPr>
          <w:rFonts w:ascii="Times New Roman" w:hAnsi="Times New Roman"/>
          <w:lang w:val="hu-HU"/>
        </w:rPr>
        <w:t>-</w:t>
      </w:r>
      <w:r w:rsidRPr="00DF3A44">
        <w:rPr>
          <w:rFonts w:ascii="Times New Roman" w:hAnsi="Times New Roman"/>
          <w:lang w:val="hu-HU"/>
        </w:rPr>
        <w:t>pótló terápiát követően normál tesztoszteron</w:t>
      </w:r>
      <w:r w:rsidR="004E24F6">
        <w:rPr>
          <w:rFonts w:ascii="Times New Roman" w:hAnsi="Times New Roman"/>
          <w:lang w:val="hu-HU"/>
        </w:rPr>
        <w:t>-</w:t>
      </w:r>
      <w:r w:rsidRPr="00DF3A44">
        <w:rPr>
          <w:rFonts w:ascii="Times New Roman" w:hAnsi="Times New Roman"/>
          <w:lang w:val="hu-HU"/>
        </w:rPr>
        <w:t>plazmakoncentrációt érnek el.</w:t>
      </w:r>
      <w:r w:rsidR="00175DA0">
        <w:rPr>
          <w:rFonts w:ascii="Times New Roman" w:hAnsi="Times New Roman"/>
          <w:lang w:val="hu-HU"/>
        </w:rPr>
        <w:t xml:space="preserve"> </w:t>
      </w:r>
      <w:r w:rsidR="00175DA0" w:rsidRPr="00175DA0">
        <w:rPr>
          <w:rFonts w:ascii="Times New Roman" w:hAnsi="Times New Roman"/>
          <w:lang w:val="hu-HU"/>
        </w:rPr>
        <w:t>Ezért előfordulhat, hogy a hipoglikémiás szerek adagját csökkenteni kell.</w:t>
      </w:r>
    </w:p>
    <w:p w14:paraId="7EF4B5B2" w14:textId="77777777" w:rsidR="00175DA0" w:rsidRPr="00DF3A44" w:rsidRDefault="00175DA0" w:rsidP="00DF3A44">
      <w:pPr>
        <w:spacing w:after="0"/>
        <w:rPr>
          <w:rFonts w:ascii="Times New Roman" w:hAnsi="Times New Roman"/>
          <w:lang w:val="hu-HU"/>
        </w:rPr>
      </w:pPr>
    </w:p>
    <w:p w14:paraId="2FEB9BB0" w14:textId="00901ADE"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Bizonyos klinikai jelek, pl. ingerlékenység, idegesség, </w:t>
      </w:r>
      <w:r w:rsidR="00434954">
        <w:rPr>
          <w:rFonts w:ascii="Times New Roman" w:hAnsi="Times New Roman"/>
          <w:lang w:val="hu-HU"/>
        </w:rPr>
        <w:t>testtömeg-</w:t>
      </w:r>
      <w:r w:rsidRPr="00DF3A44">
        <w:rPr>
          <w:rFonts w:ascii="Times New Roman" w:hAnsi="Times New Roman"/>
          <w:lang w:val="hu-HU"/>
        </w:rPr>
        <w:t xml:space="preserve">növekedés, hosszan tartó vagy gyakori erekció az androgén túlzott jelenlétére utalhatnak, </w:t>
      </w:r>
      <w:r w:rsidR="00253BB1" w:rsidRPr="00DF3A44">
        <w:rPr>
          <w:rFonts w:ascii="Times New Roman" w:hAnsi="Times New Roman"/>
          <w:lang w:val="hu-HU"/>
        </w:rPr>
        <w:t>ami</w:t>
      </w:r>
      <w:r w:rsidRPr="00DF3A44">
        <w:rPr>
          <w:rFonts w:ascii="Times New Roman" w:hAnsi="Times New Roman"/>
          <w:lang w:val="hu-HU"/>
        </w:rPr>
        <w:t xml:space="preserve"> szükségessé teheti az adagolás módosítását.</w:t>
      </w:r>
    </w:p>
    <w:p w14:paraId="7CC07717" w14:textId="77777777" w:rsidR="00241356" w:rsidRPr="00DF3A44" w:rsidRDefault="00241356" w:rsidP="00DF3A44">
      <w:pPr>
        <w:spacing w:after="0"/>
        <w:rPr>
          <w:rFonts w:ascii="Times New Roman" w:hAnsi="Times New Roman"/>
          <w:lang w:val="hu-HU"/>
        </w:rPr>
      </w:pPr>
    </w:p>
    <w:p w14:paraId="7EA5AA7B" w14:textId="10A99E14"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w:t>
      </w:r>
      <w:r w:rsidR="00BA66EB">
        <w:rPr>
          <w:rFonts w:ascii="Times New Roman" w:hAnsi="Times New Roman"/>
          <w:lang w:val="hu-HU"/>
        </w:rPr>
        <w:t xml:space="preserve">készítmény a </w:t>
      </w:r>
      <w:r w:rsidRPr="00DF3A44">
        <w:rPr>
          <w:rFonts w:ascii="Times New Roman" w:hAnsi="Times New Roman"/>
          <w:lang w:val="hu-HU"/>
        </w:rPr>
        <w:t xml:space="preserve">korábban </w:t>
      </w:r>
      <w:r w:rsidR="00582A2D" w:rsidRPr="00DF3A44">
        <w:rPr>
          <w:rFonts w:ascii="Times New Roman" w:hAnsi="Times New Roman"/>
          <w:lang w:val="hu-HU"/>
        </w:rPr>
        <w:t>fennálló</w:t>
      </w:r>
      <w:r w:rsidRPr="00DF3A44">
        <w:rPr>
          <w:rFonts w:ascii="Times New Roman" w:hAnsi="Times New Roman"/>
          <w:lang w:val="hu-HU"/>
        </w:rPr>
        <w:t xml:space="preserve"> alvási apno</w:t>
      </w:r>
      <w:r w:rsidR="00BA66EB">
        <w:rPr>
          <w:rFonts w:ascii="Times New Roman" w:hAnsi="Times New Roman"/>
          <w:lang w:val="hu-HU"/>
        </w:rPr>
        <w:t xml:space="preserve">ét </w:t>
      </w:r>
      <w:r w:rsidRPr="00DF3A44">
        <w:rPr>
          <w:rFonts w:ascii="Times New Roman" w:hAnsi="Times New Roman"/>
          <w:lang w:val="hu-HU"/>
        </w:rPr>
        <w:t>felerősítheti.</w:t>
      </w:r>
    </w:p>
    <w:p w14:paraId="348A3DED" w14:textId="77777777" w:rsidR="00241356" w:rsidRPr="00DF3A44" w:rsidRDefault="00241356" w:rsidP="00DF3A44">
      <w:pPr>
        <w:spacing w:after="0"/>
        <w:rPr>
          <w:rFonts w:ascii="Times New Roman" w:hAnsi="Times New Roman"/>
          <w:lang w:val="hu-HU"/>
        </w:rPr>
      </w:pPr>
    </w:p>
    <w:p w14:paraId="36766FB6" w14:textId="563BD04F" w:rsidR="00241356" w:rsidRPr="00DF3A44" w:rsidRDefault="00241356" w:rsidP="00DF3A44">
      <w:pPr>
        <w:spacing w:after="0"/>
        <w:rPr>
          <w:rFonts w:ascii="Times New Roman" w:hAnsi="Times New Roman"/>
          <w:lang w:val="hu-HU"/>
        </w:rPr>
      </w:pPr>
      <w:r w:rsidRPr="00DF3A44">
        <w:rPr>
          <w:rFonts w:ascii="Times New Roman" w:hAnsi="Times New Roman"/>
          <w:lang w:val="hu-HU"/>
        </w:rPr>
        <w:t>Elsődleges és másodlagos hypogonadismusban szenvedő, tesztoszteron</w:t>
      </w:r>
      <w:r w:rsidR="00BA66EB">
        <w:rPr>
          <w:rFonts w:ascii="Times New Roman" w:hAnsi="Times New Roman"/>
          <w:lang w:val="hu-HU"/>
        </w:rPr>
        <w:t>-</w:t>
      </w:r>
      <w:r w:rsidRPr="00DF3A44">
        <w:rPr>
          <w:rFonts w:ascii="Times New Roman" w:hAnsi="Times New Roman"/>
          <w:lang w:val="hu-HU"/>
        </w:rPr>
        <w:t>pótlással kezelt sportolóknak tisztában kell lenniük azzal, hogy a gyógyszer hatóanyaga a</w:t>
      </w:r>
      <w:r w:rsidR="002221F4" w:rsidRPr="00DF3A44">
        <w:rPr>
          <w:rFonts w:ascii="Times New Roman" w:hAnsi="Times New Roman"/>
          <w:lang w:val="hu-HU"/>
        </w:rPr>
        <w:t xml:space="preserve"> </w:t>
      </w:r>
      <w:r w:rsidRPr="00DF3A44">
        <w:rPr>
          <w:rFonts w:ascii="Times New Roman" w:hAnsi="Times New Roman"/>
          <w:lang w:val="hu-HU"/>
        </w:rPr>
        <w:t>doppingteszteken pozitív eredmény</w:t>
      </w:r>
      <w:r w:rsidR="00BA66EB">
        <w:rPr>
          <w:rFonts w:ascii="Times New Roman" w:hAnsi="Times New Roman"/>
          <w:lang w:val="hu-HU"/>
        </w:rPr>
        <w:t>t adhat</w:t>
      </w:r>
      <w:r w:rsidRPr="00DF3A44">
        <w:rPr>
          <w:rFonts w:ascii="Times New Roman" w:hAnsi="Times New Roman"/>
          <w:lang w:val="hu-HU"/>
        </w:rPr>
        <w:t>.</w:t>
      </w:r>
    </w:p>
    <w:p w14:paraId="78A85EF2"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Az androgének nem alkalmasak egészséges személyek izmainak fejlesztésére vagy fizikai képességeinek növelésére.</w:t>
      </w:r>
    </w:p>
    <w:p w14:paraId="6E4F7534" w14:textId="77777777" w:rsidR="00241356" w:rsidRPr="00DF3A44" w:rsidRDefault="00241356" w:rsidP="00DF3A44">
      <w:pPr>
        <w:spacing w:after="0"/>
        <w:rPr>
          <w:rFonts w:ascii="Times New Roman" w:hAnsi="Times New Roman"/>
          <w:strike/>
          <w:lang w:val="hu-HU"/>
        </w:rPr>
      </w:pPr>
    </w:p>
    <w:p w14:paraId="79503F80" w14:textId="7A83B7D7" w:rsidR="00241356" w:rsidRPr="00DF3A44" w:rsidRDefault="00241356" w:rsidP="00DF3A44">
      <w:pPr>
        <w:spacing w:after="0"/>
        <w:rPr>
          <w:rFonts w:ascii="Times New Roman" w:hAnsi="Times New Roman"/>
          <w:lang w:val="hu-HU"/>
        </w:rPr>
      </w:pPr>
      <w:r w:rsidRPr="00DF3A44">
        <w:rPr>
          <w:rFonts w:ascii="Times New Roman" w:hAnsi="Times New Roman"/>
          <w:lang w:val="hu-HU"/>
        </w:rPr>
        <w:t>A Nebido adagolását végérvényesen abba kell hagyni, ha folyamatosan túlzott mértékű androgén van jelen, illetve</w:t>
      </w:r>
      <w:r w:rsidR="00BA66EB">
        <w:rPr>
          <w:rFonts w:ascii="Times New Roman" w:hAnsi="Times New Roman"/>
          <w:lang w:val="hu-HU"/>
        </w:rPr>
        <w:t>,</w:t>
      </w:r>
      <w:r w:rsidRPr="00DF3A44">
        <w:rPr>
          <w:rFonts w:ascii="Times New Roman" w:hAnsi="Times New Roman"/>
          <w:lang w:val="hu-HU"/>
        </w:rPr>
        <w:t xml:space="preserve"> ha a kezelés során az ajánlott adagolás mellett a</w:t>
      </w:r>
      <w:r w:rsidR="00FC0F6F" w:rsidRPr="00DF3A44">
        <w:rPr>
          <w:rFonts w:ascii="Times New Roman" w:hAnsi="Times New Roman"/>
          <w:lang w:val="hu-HU"/>
        </w:rPr>
        <w:t xml:space="preserve"> </w:t>
      </w:r>
      <w:r w:rsidRPr="00DF3A44">
        <w:rPr>
          <w:rFonts w:ascii="Times New Roman" w:hAnsi="Times New Roman"/>
          <w:lang w:val="hu-HU"/>
        </w:rPr>
        <w:t>túlzott mértékű androgén újra és újra megjelenik.</w:t>
      </w:r>
    </w:p>
    <w:p w14:paraId="16A11C32" w14:textId="52F6F26C" w:rsidR="00241356" w:rsidRPr="00D6136D" w:rsidRDefault="00241356" w:rsidP="003A154F">
      <w:pPr>
        <w:spacing w:after="0"/>
        <w:rPr>
          <w:rFonts w:ascii="Times New Roman" w:hAnsi="Times New Roman"/>
          <w:iCs/>
          <w:lang w:val="hu-HU"/>
        </w:rPr>
      </w:pPr>
    </w:p>
    <w:p w14:paraId="456A2FA8" w14:textId="33637451" w:rsidR="000F2F25" w:rsidRPr="00D6136D" w:rsidRDefault="000F2F25" w:rsidP="00D6136D">
      <w:pPr>
        <w:spacing w:after="0"/>
        <w:rPr>
          <w:rFonts w:ascii="Times New Roman" w:hAnsi="Times New Roman"/>
          <w:u w:val="single"/>
          <w:lang w:val="hu-HU"/>
        </w:rPr>
      </w:pPr>
      <w:r w:rsidRPr="00D6136D">
        <w:rPr>
          <w:rFonts w:ascii="Times New Roman" w:hAnsi="Times New Roman"/>
          <w:u w:val="single"/>
          <w:lang w:val="hu-HU"/>
        </w:rPr>
        <w:t>Gyógyszerrel való visszaélés és gyógyszerfüggőség</w:t>
      </w:r>
    </w:p>
    <w:p w14:paraId="15B30D96" w14:textId="7CD0F349" w:rsidR="000F2F25" w:rsidRPr="00D6136D" w:rsidRDefault="000F2F25" w:rsidP="00D6136D">
      <w:pPr>
        <w:spacing w:after="0"/>
        <w:rPr>
          <w:rFonts w:ascii="Times New Roman" w:hAnsi="Times New Roman"/>
          <w:lang w:val="hu-HU"/>
        </w:rPr>
      </w:pPr>
      <w:r w:rsidRPr="00D6136D">
        <w:rPr>
          <w:rFonts w:ascii="Times New Roman" w:hAnsi="Times New Roman"/>
          <w:lang w:val="hu-HU"/>
        </w:rPr>
        <w:t xml:space="preserve">A tesztoszteron </w:t>
      </w:r>
      <w:r w:rsidR="0058121D" w:rsidRPr="00D6136D">
        <w:rPr>
          <w:rFonts w:ascii="Times New Roman" w:hAnsi="Times New Roman"/>
          <w:lang w:val="hu-HU"/>
        </w:rPr>
        <w:t>visszaélésre alkalmas</w:t>
      </w:r>
      <w:r w:rsidRPr="00D6136D">
        <w:rPr>
          <w:rFonts w:ascii="Times New Roman" w:hAnsi="Times New Roman"/>
          <w:lang w:val="hu-HU"/>
        </w:rPr>
        <w:t xml:space="preserve">, jellemzően a jóváhagyott </w:t>
      </w:r>
      <w:r w:rsidR="0058121D" w:rsidRPr="00D6136D">
        <w:rPr>
          <w:rFonts w:ascii="Times New Roman" w:hAnsi="Times New Roman"/>
          <w:lang w:val="hu-HU"/>
        </w:rPr>
        <w:t>javallatok</w:t>
      </w:r>
      <w:r w:rsidR="003A154F">
        <w:rPr>
          <w:rFonts w:ascii="Times New Roman" w:hAnsi="Times New Roman"/>
          <w:lang w:val="hu-HU"/>
        </w:rPr>
        <w:t>ban javasolt</w:t>
      </w:r>
      <w:r w:rsidR="0058121D" w:rsidRPr="00D6136D">
        <w:rPr>
          <w:rFonts w:ascii="Times New Roman" w:hAnsi="Times New Roman"/>
          <w:lang w:val="hu-HU"/>
        </w:rPr>
        <w:t>nál magasabb</w:t>
      </w:r>
      <w:r w:rsidRPr="00D6136D">
        <w:rPr>
          <w:rFonts w:ascii="Times New Roman" w:hAnsi="Times New Roman"/>
          <w:lang w:val="hu-HU"/>
        </w:rPr>
        <w:t xml:space="preserve"> dózis</w:t>
      </w:r>
      <w:r w:rsidR="0058121D" w:rsidRPr="00D6136D">
        <w:rPr>
          <w:rFonts w:ascii="Times New Roman" w:hAnsi="Times New Roman"/>
          <w:lang w:val="hu-HU"/>
        </w:rPr>
        <w:t>ban</w:t>
      </w:r>
      <w:r w:rsidRPr="00D6136D">
        <w:rPr>
          <w:rFonts w:ascii="Times New Roman" w:hAnsi="Times New Roman"/>
          <w:lang w:val="hu-HU"/>
        </w:rPr>
        <w:t>, vagy más anabolikus androgén szteroidokkal</w:t>
      </w:r>
      <w:r w:rsidR="0058121D" w:rsidRPr="00D6136D">
        <w:rPr>
          <w:rFonts w:ascii="Times New Roman" w:hAnsi="Times New Roman"/>
          <w:lang w:val="hu-HU"/>
        </w:rPr>
        <w:t xml:space="preserve"> együtt</w:t>
      </w:r>
      <w:r w:rsidR="003A154F">
        <w:rPr>
          <w:rFonts w:ascii="Times New Roman" w:hAnsi="Times New Roman"/>
          <w:lang w:val="hu-HU"/>
        </w:rPr>
        <w:t xml:space="preserve"> alkalmazva</w:t>
      </w:r>
      <w:r w:rsidRPr="00D6136D">
        <w:rPr>
          <w:rFonts w:ascii="Times New Roman" w:hAnsi="Times New Roman"/>
          <w:lang w:val="hu-HU"/>
        </w:rPr>
        <w:t xml:space="preserve">. A tesztoszteronnal vagy más anabolikus androgén szteroidokkal való visszaélés súlyos mellékhatásokhoz vezethet, </w:t>
      </w:r>
      <w:r w:rsidR="0058121D" w:rsidRPr="00D6136D">
        <w:rPr>
          <w:rFonts w:ascii="Times New Roman" w:hAnsi="Times New Roman"/>
          <w:lang w:val="hu-HU"/>
        </w:rPr>
        <w:t>bele</w:t>
      </w:r>
      <w:r w:rsidRPr="00D6136D">
        <w:rPr>
          <w:rFonts w:ascii="Times New Roman" w:hAnsi="Times New Roman"/>
          <w:lang w:val="hu-HU"/>
        </w:rPr>
        <w:t>értve</w:t>
      </w:r>
      <w:r w:rsidR="0058121D" w:rsidRPr="00D6136D">
        <w:rPr>
          <w:rFonts w:ascii="Times New Roman" w:hAnsi="Times New Roman"/>
          <w:lang w:val="hu-HU"/>
        </w:rPr>
        <w:t xml:space="preserve"> a cardiovascularis</w:t>
      </w:r>
      <w:r w:rsidRPr="00D6136D">
        <w:rPr>
          <w:rFonts w:ascii="Times New Roman" w:hAnsi="Times New Roman"/>
          <w:lang w:val="hu-HU"/>
        </w:rPr>
        <w:t xml:space="preserve"> (</w:t>
      </w:r>
      <w:r w:rsidR="0058121D" w:rsidRPr="00D6136D">
        <w:rPr>
          <w:rFonts w:ascii="Times New Roman" w:hAnsi="Times New Roman"/>
          <w:lang w:val="hu-HU"/>
        </w:rPr>
        <w:t>néhány esetben</w:t>
      </w:r>
      <w:r w:rsidRPr="00D6136D">
        <w:rPr>
          <w:rFonts w:ascii="Times New Roman" w:hAnsi="Times New Roman"/>
          <w:lang w:val="hu-HU"/>
        </w:rPr>
        <w:t xml:space="preserve"> halálos kimenetelű), </w:t>
      </w:r>
      <w:r w:rsidR="003A154F">
        <w:rPr>
          <w:rFonts w:ascii="Times New Roman" w:hAnsi="Times New Roman"/>
          <w:lang w:val="hu-HU"/>
        </w:rPr>
        <w:t xml:space="preserve">valamint hepaticus </w:t>
      </w:r>
      <w:r w:rsidRPr="00D6136D">
        <w:rPr>
          <w:rFonts w:ascii="Times New Roman" w:hAnsi="Times New Roman"/>
          <w:lang w:val="hu-HU"/>
        </w:rPr>
        <w:t>és/vagy pszichiátriai események</w:t>
      </w:r>
      <w:r w:rsidR="003A154F">
        <w:rPr>
          <w:rFonts w:ascii="Times New Roman" w:hAnsi="Times New Roman"/>
          <w:lang w:val="hu-HU"/>
        </w:rPr>
        <w:t>et is</w:t>
      </w:r>
      <w:r w:rsidRPr="00D6136D">
        <w:rPr>
          <w:rFonts w:ascii="Times New Roman" w:hAnsi="Times New Roman"/>
          <w:lang w:val="hu-HU"/>
        </w:rPr>
        <w:t xml:space="preserve">. A tesztoszteronnal való visszaélés függőséget és megvonási tüneteket okozhat a dózis jelentős csökkentése vagy az alkalmazás hirtelen abbahagyása esetén. A tesztoszteronnal vagy más anabolikus androgén szteroidokkal való visszaélés súlyos egészségügyi kockázatokat hordoz, ezért </w:t>
      </w:r>
      <w:r w:rsidR="0058121D" w:rsidRPr="00D6136D">
        <w:rPr>
          <w:rFonts w:ascii="Times New Roman" w:hAnsi="Times New Roman"/>
          <w:lang w:val="hu-HU"/>
        </w:rPr>
        <w:t xml:space="preserve">el kell </w:t>
      </w:r>
      <w:r w:rsidRPr="00D6136D">
        <w:rPr>
          <w:rFonts w:ascii="Times New Roman" w:hAnsi="Times New Roman"/>
          <w:lang w:val="hu-HU"/>
        </w:rPr>
        <w:t>kerülni.</w:t>
      </w:r>
    </w:p>
    <w:p w14:paraId="66BEF7A4" w14:textId="77777777" w:rsidR="00963D6F" w:rsidRPr="00D6136D" w:rsidRDefault="00963D6F" w:rsidP="003A154F">
      <w:pPr>
        <w:spacing w:after="0"/>
        <w:rPr>
          <w:rFonts w:ascii="Times New Roman" w:hAnsi="Times New Roman"/>
          <w:iCs/>
          <w:lang w:val="hu-HU"/>
        </w:rPr>
      </w:pPr>
    </w:p>
    <w:p w14:paraId="3DC36608" w14:textId="77777777" w:rsidR="00241356" w:rsidRPr="00DF3A44" w:rsidRDefault="00241356" w:rsidP="00DF3A44">
      <w:pPr>
        <w:keepNext/>
        <w:spacing w:after="0"/>
        <w:rPr>
          <w:rFonts w:ascii="Times New Roman" w:hAnsi="Times New Roman"/>
          <w:iCs/>
          <w:u w:val="single"/>
          <w:lang w:val="hu-HU"/>
        </w:rPr>
      </w:pPr>
      <w:r w:rsidRPr="00DF3A44">
        <w:rPr>
          <w:rFonts w:ascii="Times New Roman" w:hAnsi="Times New Roman"/>
          <w:iCs/>
          <w:u w:val="single"/>
          <w:lang w:val="hu-HU"/>
        </w:rPr>
        <w:lastRenderedPageBreak/>
        <w:t>Alkalmazás</w:t>
      </w:r>
    </w:p>
    <w:p w14:paraId="0C2E1FC5" w14:textId="77777777" w:rsidR="00782699" w:rsidRPr="00DF3A44" w:rsidRDefault="00782699" w:rsidP="00DF3A44">
      <w:pPr>
        <w:keepNext/>
        <w:spacing w:after="0"/>
        <w:rPr>
          <w:rFonts w:ascii="Times New Roman" w:hAnsi="Times New Roman"/>
          <w:iCs/>
          <w:u w:val="single"/>
          <w:lang w:val="hu-HU"/>
        </w:rPr>
      </w:pPr>
    </w:p>
    <w:p w14:paraId="60857A64" w14:textId="653CB72E" w:rsidR="00011140" w:rsidRPr="00DF3A44" w:rsidRDefault="001F050B" w:rsidP="00DF3A44">
      <w:pPr>
        <w:spacing w:after="0"/>
        <w:rPr>
          <w:rFonts w:ascii="Times New Roman" w:hAnsi="Times New Roman"/>
          <w:lang w:val="hu-HU"/>
        </w:rPr>
      </w:pPr>
      <w:r w:rsidRPr="00DF3A44">
        <w:rPr>
          <w:rFonts w:ascii="Times New Roman" w:hAnsi="Times New Roman"/>
          <w:lang w:val="hu-HU"/>
        </w:rPr>
        <w:t>M</w:t>
      </w:r>
      <w:r w:rsidR="00011140" w:rsidRPr="00DF3A44">
        <w:rPr>
          <w:rFonts w:ascii="Times New Roman" w:hAnsi="Times New Roman"/>
          <w:lang w:val="hu-HU"/>
        </w:rPr>
        <w:t>int minden olajos oldatot, a Nebido</w:t>
      </w:r>
      <w:r w:rsidR="00EC2DC5">
        <w:rPr>
          <w:rFonts w:ascii="Times New Roman" w:hAnsi="Times New Roman"/>
          <w:lang w:val="hu-HU"/>
        </w:rPr>
        <w:t>-</w:t>
      </w:r>
      <w:r w:rsidR="00011140" w:rsidRPr="00DF3A44">
        <w:rPr>
          <w:rFonts w:ascii="Times New Roman" w:hAnsi="Times New Roman"/>
          <w:lang w:val="hu-HU"/>
        </w:rPr>
        <w:t xml:space="preserve">t </w:t>
      </w:r>
      <w:r w:rsidR="009E31A5">
        <w:rPr>
          <w:rFonts w:ascii="Times New Roman" w:hAnsi="Times New Roman"/>
          <w:lang w:val="hu-HU"/>
        </w:rPr>
        <w:t xml:space="preserve">is </w:t>
      </w:r>
      <w:r w:rsidR="009E31A5" w:rsidRPr="00DF3A44">
        <w:rPr>
          <w:rFonts w:ascii="Times New Roman" w:hAnsi="Times New Roman"/>
          <w:lang w:val="hu-HU"/>
        </w:rPr>
        <w:t>szigorúan intramuscularis</w:t>
      </w:r>
      <w:r w:rsidR="004110DC">
        <w:rPr>
          <w:rFonts w:ascii="Times New Roman" w:hAnsi="Times New Roman"/>
          <w:lang w:val="hu-HU"/>
        </w:rPr>
        <w:t xml:space="preserve"> injekcióként</w:t>
      </w:r>
      <w:r w:rsidR="009E31A5" w:rsidRPr="00DF3A44">
        <w:rPr>
          <w:rFonts w:ascii="Times New Roman" w:hAnsi="Times New Roman"/>
          <w:lang w:val="hu-HU"/>
        </w:rPr>
        <w:t>, és nagyon lassan (két perc alatt) kell be</w:t>
      </w:r>
      <w:r w:rsidR="004110DC">
        <w:rPr>
          <w:rFonts w:ascii="Times New Roman" w:hAnsi="Times New Roman"/>
          <w:lang w:val="hu-HU"/>
        </w:rPr>
        <w:t>adni</w:t>
      </w:r>
      <w:r w:rsidR="009E31A5" w:rsidRPr="00DF3A44">
        <w:rPr>
          <w:rFonts w:ascii="Times New Roman" w:hAnsi="Times New Roman"/>
          <w:lang w:val="hu-HU"/>
        </w:rPr>
        <w:t>.</w:t>
      </w:r>
      <w:r w:rsidR="00182FD7" w:rsidRPr="00182FD7">
        <w:rPr>
          <w:rFonts w:ascii="Times New Roman" w:hAnsi="Times New Roman"/>
          <w:lang w:val="hu-HU"/>
        </w:rPr>
        <w:t xml:space="preserve"> Az olajos oldatok okozta pulmonalis microembolia ritka esetekben olyan jelekhez és tünetekhez vezethet, mint a köhögés, a dyspnoe, a rossz közérzet, a hyperhidrosis, a mellkasi fájdalom, a szédülés, a paraesthesia vagy az ájulás. Ezek a reakciók reverzibilisek, és létrejöhetnek az injekció beadása alatt vagy közvetlenül azt követően. A beteget ezért megfigyelés alatt kell tartani minden injekció beadása alatt, illetve közvetlenül azt követően, a pulmonalis zsír-microembolia lehetséges jeleinek és tüneteinek korai felismerése érdekében. A kezelés általában szupportív, pl. kiegészítő oxigén alkalmazása</w:t>
      </w:r>
      <w:r w:rsidR="009E31A5">
        <w:rPr>
          <w:rFonts w:ascii="Times New Roman" w:hAnsi="Times New Roman"/>
          <w:lang w:val="hu-HU"/>
        </w:rPr>
        <w:t>.</w:t>
      </w:r>
    </w:p>
    <w:p w14:paraId="7BB54683" w14:textId="77777777" w:rsidR="0065280E" w:rsidRPr="00DF3A44" w:rsidRDefault="0065280E" w:rsidP="00DF3A44">
      <w:pPr>
        <w:spacing w:after="0"/>
        <w:rPr>
          <w:rFonts w:ascii="Times New Roman" w:hAnsi="Times New Roman"/>
          <w:lang w:val="hu-HU"/>
        </w:rPr>
      </w:pPr>
    </w:p>
    <w:p w14:paraId="745EF6EA" w14:textId="737CD7F8" w:rsidR="00B30847" w:rsidRPr="00DF3A44" w:rsidRDefault="00B30847" w:rsidP="00DF3A44">
      <w:pPr>
        <w:spacing w:after="0"/>
        <w:rPr>
          <w:rFonts w:ascii="Times New Roman" w:hAnsi="Times New Roman"/>
          <w:lang w:val="hu-HU"/>
        </w:rPr>
      </w:pPr>
      <w:r w:rsidRPr="00DF3A44">
        <w:rPr>
          <w:rFonts w:ascii="Times New Roman" w:hAnsi="Times New Roman"/>
          <w:lang w:val="hu-HU"/>
        </w:rPr>
        <w:t>Nebido injekció alkalmazását követően anaphyla</w:t>
      </w:r>
      <w:r w:rsidR="009921DF">
        <w:rPr>
          <w:rFonts w:ascii="Times New Roman" w:hAnsi="Times New Roman"/>
          <w:lang w:val="hu-HU"/>
        </w:rPr>
        <w:t>xiás</w:t>
      </w:r>
      <w:r w:rsidRPr="00DF3A44">
        <w:rPr>
          <w:rFonts w:ascii="Times New Roman" w:hAnsi="Times New Roman"/>
          <w:lang w:val="hu-HU"/>
        </w:rPr>
        <w:t xml:space="preserve"> reakciónak ítélt eseteket</w:t>
      </w:r>
      <w:r w:rsidR="00D96169" w:rsidRPr="00D96169">
        <w:rPr>
          <w:rFonts w:ascii="Times New Roman" w:hAnsi="Times New Roman"/>
          <w:lang w:val="hu-HU"/>
        </w:rPr>
        <w:t xml:space="preserve"> </w:t>
      </w:r>
      <w:r w:rsidR="00D96169" w:rsidRPr="00DF3A44">
        <w:rPr>
          <w:rFonts w:ascii="Times New Roman" w:hAnsi="Times New Roman"/>
          <w:lang w:val="hu-HU"/>
        </w:rPr>
        <w:t>jelentettek</w:t>
      </w:r>
      <w:r w:rsidRPr="00DF3A44">
        <w:rPr>
          <w:rFonts w:ascii="Times New Roman" w:hAnsi="Times New Roman"/>
          <w:lang w:val="hu-HU"/>
        </w:rPr>
        <w:t>.</w:t>
      </w:r>
    </w:p>
    <w:p w14:paraId="7A335B6D" w14:textId="77777777" w:rsidR="00782699" w:rsidRDefault="00782699" w:rsidP="00DF3A44">
      <w:pPr>
        <w:spacing w:after="0"/>
        <w:rPr>
          <w:rFonts w:ascii="Times New Roman" w:hAnsi="Times New Roman"/>
          <w:lang w:val="hu-HU"/>
        </w:rPr>
      </w:pPr>
    </w:p>
    <w:p w14:paraId="1F475E82" w14:textId="583F9D30" w:rsidR="009D56A2" w:rsidRPr="00DF6916" w:rsidRDefault="00054E9B" w:rsidP="00DF3A44">
      <w:pPr>
        <w:spacing w:after="0"/>
        <w:rPr>
          <w:rFonts w:ascii="Times New Roman" w:hAnsi="Times New Roman"/>
          <w:u w:val="single"/>
          <w:lang w:val="hu-HU"/>
        </w:rPr>
      </w:pPr>
      <w:r w:rsidRPr="00DF6916">
        <w:rPr>
          <w:rFonts w:ascii="Times New Roman" w:hAnsi="Times New Roman"/>
          <w:u w:val="single"/>
          <w:lang w:val="hu-HU"/>
        </w:rPr>
        <w:t>I</w:t>
      </w:r>
      <w:r w:rsidR="009D56A2" w:rsidRPr="00DF6916">
        <w:rPr>
          <w:rFonts w:ascii="Times New Roman" w:hAnsi="Times New Roman"/>
          <w:u w:val="single"/>
          <w:lang w:val="hu-HU"/>
        </w:rPr>
        <w:t>nformáció az összetevőkről</w:t>
      </w:r>
    </w:p>
    <w:p w14:paraId="43BDA0CA" w14:textId="77777777" w:rsidR="008568E5" w:rsidRPr="0008661B" w:rsidRDefault="008568E5" w:rsidP="00DF3A44">
      <w:pPr>
        <w:spacing w:after="0"/>
        <w:rPr>
          <w:rFonts w:ascii="Times New Roman" w:hAnsi="Times New Roman"/>
          <w:u w:val="single"/>
          <w:lang w:val="hu-HU"/>
        </w:rPr>
      </w:pPr>
    </w:p>
    <w:p w14:paraId="10016916" w14:textId="498F1076" w:rsidR="009D56A2" w:rsidRDefault="009D56A2" w:rsidP="00DF3A44">
      <w:pPr>
        <w:spacing w:after="0"/>
        <w:rPr>
          <w:rFonts w:ascii="Times New Roman" w:hAnsi="Times New Roman"/>
          <w:lang w:val="hu-HU"/>
        </w:rPr>
      </w:pPr>
      <w:r>
        <w:rPr>
          <w:rFonts w:ascii="Times New Roman" w:hAnsi="Times New Roman"/>
          <w:lang w:val="hu-HU"/>
        </w:rPr>
        <w:t xml:space="preserve">Ez a gyógyszer 2 g benzil-benzoátot tartalmaz </w:t>
      </w:r>
      <w:r w:rsidR="008476DB">
        <w:rPr>
          <w:rFonts w:ascii="Times New Roman" w:hAnsi="Times New Roman"/>
          <w:lang w:val="hu-HU"/>
        </w:rPr>
        <w:t xml:space="preserve">4 ml-es </w:t>
      </w:r>
      <w:r>
        <w:rPr>
          <w:rFonts w:ascii="Times New Roman" w:hAnsi="Times New Roman"/>
          <w:lang w:val="hu-HU"/>
        </w:rPr>
        <w:t>ampul</w:t>
      </w:r>
      <w:r w:rsidR="00102C16">
        <w:rPr>
          <w:rFonts w:ascii="Times New Roman" w:hAnsi="Times New Roman"/>
          <w:lang w:val="hu-HU"/>
        </w:rPr>
        <w:t>lánként</w:t>
      </w:r>
      <w:r w:rsidR="008568E5">
        <w:rPr>
          <w:rFonts w:ascii="Times New Roman" w:hAnsi="Times New Roman"/>
          <w:lang w:val="hu-HU"/>
        </w:rPr>
        <w:t>/</w:t>
      </w:r>
      <w:r w:rsidR="008476DB">
        <w:rPr>
          <w:rFonts w:ascii="Times New Roman" w:hAnsi="Times New Roman"/>
          <w:lang w:val="hu-HU"/>
        </w:rPr>
        <w:t>injekciós üvegenként, mely 500 mg/ml benzil-ben</w:t>
      </w:r>
      <w:r w:rsidR="008568E5">
        <w:rPr>
          <w:rFonts w:ascii="Times New Roman" w:hAnsi="Times New Roman"/>
          <w:lang w:val="hu-HU"/>
        </w:rPr>
        <w:t>z</w:t>
      </w:r>
      <w:r w:rsidR="008476DB">
        <w:rPr>
          <w:rFonts w:ascii="Times New Roman" w:hAnsi="Times New Roman"/>
          <w:lang w:val="hu-HU"/>
        </w:rPr>
        <w:t>oátnak felel meg.</w:t>
      </w:r>
    </w:p>
    <w:p w14:paraId="21292BE3" w14:textId="77777777" w:rsidR="009D56A2" w:rsidRPr="00DF3A44" w:rsidRDefault="009D56A2" w:rsidP="00DF3A44">
      <w:pPr>
        <w:spacing w:after="0"/>
        <w:rPr>
          <w:rFonts w:ascii="Times New Roman" w:hAnsi="Times New Roman"/>
          <w:lang w:val="hu-HU"/>
        </w:rPr>
      </w:pPr>
    </w:p>
    <w:p w14:paraId="43857476" w14:textId="77777777" w:rsidR="00241356" w:rsidRPr="00DF3A44" w:rsidRDefault="00241356" w:rsidP="0062766E">
      <w:pPr>
        <w:pStyle w:val="WW-Szvegtrzs212"/>
        <w:keepNext/>
        <w:spacing w:line="240" w:lineRule="auto"/>
        <w:rPr>
          <w:szCs w:val="22"/>
          <w:lang w:val="hu-HU"/>
        </w:rPr>
      </w:pPr>
      <w:r w:rsidRPr="00DF3A44">
        <w:rPr>
          <w:szCs w:val="22"/>
          <w:lang w:val="hu-HU"/>
        </w:rPr>
        <w:t>4.5</w:t>
      </w:r>
      <w:r w:rsidRPr="00DF3A44">
        <w:rPr>
          <w:szCs w:val="22"/>
          <w:lang w:val="hu-HU"/>
        </w:rPr>
        <w:tab/>
        <w:t>Gyógyszerkölcsönhatások és egyéb interakciók</w:t>
      </w:r>
    </w:p>
    <w:p w14:paraId="71D1BA44" w14:textId="77777777" w:rsidR="00241356" w:rsidRPr="00DF3A44" w:rsidRDefault="00241356" w:rsidP="0062766E">
      <w:pPr>
        <w:keepNext/>
        <w:spacing w:after="0"/>
        <w:rPr>
          <w:rFonts w:ascii="Times New Roman" w:hAnsi="Times New Roman"/>
          <w:i/>
          <w:iCs/>
          <w:lang w:val="hu-HU"/>
        </w:rPr>
      </w:pPr>
    </w:p>
    <w:p w14:paraId="15E3B605" w14:textId="77777777" w:rsidR="00241356" w:rsidRPr="00DF3A44" w:rsidRDefault="00480E0B" w:rsidP="0062766E">
      <w:pPr>
        <w:keepNext/>
        <w:spacing w:after="0"/>
        <w:rPr>
          <w:rFonts w:ascii="Times New Roman" w:hAnsi="Times New Roman"/>
          <w:iCs/>
          <w:u w:val="single"/>
          <w:lang w:val="hu-HU"/>
        </w:rPr>
      </w:pPr>
      <w:r w:rsidRPr="00DF3A44">
        <w:rPr>
          <w:rFonts w:ascii="Times New Roman" w:hAnsi="Times New Roman"/>
          <w:iCs/>
          <w:u w:val="single"/>
          <w:lang w:val="hu-HU"/>
        </w:rPr>
        <w:t xml:space="preserve">Orális </w:t>
      </w:r>
      <w:r w:rsidR="00241356" w:rsidRPr="00DF3A44">
        <w:rPr>
          <w:rFonts w:ascii="Times New Roman" w:hAnsi="Times New Roman"/>
          <w:iCs/>
          <w:u w:val="single"/>
          <w:lang w:val="hu-HU"/>
        </w:rPr>
        <w:t>véralvadásgátlók</w:t>
      </w:r>
    </w:p>
    <w:p w14:paraId="5BCAA645" w14:textId="77777777" w:rsidR="00470050" w:rsidRPr="00DF3A44" w:rsidRDefault="00470050" w:rsidP="0062766E">
      <w:pPr>
        <w:keepNext/>
        <w:spacing w:after="0"/>
        <w:rPr>
          <w:rFonts w:ascii="Times New Roman" w:hAnsi="Times New Roman"/>
          <w:iCs/>
          <w:u w:val="single"/>
          <w:lang w:val="hu-HU"/>
        </w:rPr>
      </w:pPr>
    </w:p>
    <w:p w14:paraId="085997B6" w14:textId="2F13C8F2" w:rsidR="00241356" w:rsidRDefault="00241356" w:rsidP="0062766E">
      <w:pPr>
        <w:keepNext/>
        <w:spacing w:after="0"/>
        <w:rPr>
          <w:rFonts w:ascii="Times New Roman" w:hAnsi="Times New Roman"/>
          <w:lang w:val="hu-HU"/>
        </w:rPr>
      </w:pPr>
      <w:r w:rsidRPr="00DF3A44">
        <w:rPr>
          <w:rFonts w:ascii="Times New Roman" w:hAnsi="Times New Roman"/>
          <w:lang w:val="hu-HU"/>
        </w:rPr>
        <w:t>A tesztoszteron és származékai megnövelik a</w:t>
      </w:r>
      <w:r w:rsidR="00480E0B" w:rsidRPr="00DF3A44">
        <w:rPr>
          <w:rFonts w:ascii="Times New Roman" w:hAnsi="Times New Roman"/>
          <w:lang w:val="hu-HU"/>
        </w:rPr>
        <w:t>z orális</w:t>
      </w:r>
      <w:r w:rsidR="00606DB4" w:rsidRPr="00DF3A44">
        <w:rPr>
          <w:rFonts w:ascii="Times New Roman" w:hAnsi="Times New Roman"/>
          <w:lang w:val="hu-HU"/>
        </w:rPr>
        <w:t xml:space="preserve"> kumarinszármazék</w:t>
      </w:r>
      <w:r w:rsidR="00480E0B" w:rsidRPr="00DF3A44">
        <w:rPr>
          <w:rFonts w:ascii="Times New Roman" w:hAnsi="Times New Roman"/>
          <w:lang w:val="hu-HU"/>
        </w:rPr>
        <w:t xml:space="preserve"> </w:t>
      </w:r>
      <w:r w:rsidRPr="00DF3A44">
        <w:rPr>
          <w:rFonts w:ascii="Times New Roman" w:hAnsi="Times New Roman"/>
          <w:lang w:val="hu-HU"/>
        </w:rPr>
        <w:t>antikoagulánsok aktivitását. A</w:t>
      </w:r>
      <w:r w:rsidR="00FB44F2" w:rsidRPr="00DF3A44">
        <w:rPr>
          <w:rFonts w:ascii="Times New Roman" w:hAnsi="Times New Roman"/>
          <w:lang w:val="hu-HU"/>
        </w:rPr>
        <w:t xml:space="preserve">z orális </w:t>
      </w:r>
      <w:r w:rsidRPr="00DF3A44">
        <w:rPr>
          <w:rFonts w:ascii="Times New Roman" w:hAnsi="Times New Roman"/>
          <w:lang w:val="hu-HU"/>
        </w:rPr>
        <w:t xml:space="preserve">antikoagulánsokat szedő betegeket szoros monitorozás alatt kell tartani, különösen az androgénterápia elején vagy végén. Ajánlatos a protrombinidő </w:t>
      </w:r>
      <w:r w:rsidR="00FB44F2" w:rsidRPr="00DF3A44">
        <w:rPr>
          <w:rFonts w:ascii="Times New Roman" w:hAnsi="Times New Roman"/>
          <w:lang w:val="hu-HU"/>
        </w:rPr>
        <w:t xml:space="preserve">gyakori </w:t>
      </w:r>
      <w:r w:rsidRPr="00DF3A44">
        <w:rPr>
          <w:rFonts w:ascii="Times New Roman" w:hAnsi="Times New Roman"/>
          <w:lang w:val="hu-HU"/>
        </w:rPr>
        <w:t>monitorozása és az INR</w:t>
      </w:r>
      <w:r w:rsidR="00FB44F2" w:rsidRPr="00DF3A44">
        <w:rPr>
          <w:rFonts w:ascii="Times New Roman" w:hAnsi="Times New Roman"/>
          <w:lang w:val="hu-HU"/>
        </w:rPr>
        <w:t xml:space="preserve"> </w:t>
      </w:r>
      <w:r w:rsidRPr="00DF3A44">
        <w:rPr>
          <w:rFonts w:ascii="Times New Roman" w:hAnsi="Times New Roman"/>
          <w:lang w:val="hu-HU"/>
        </w:rPr>
        <w:t>meghatározása.</w:t>
      </w:r>
    </w:p>
    <w:p w14:paraId="7E2B288E" w14:textId="77777777" w:rsidR="006E5FFD" w:rsidRDefault="006E5FFD" w:rsidP="0062766E">
      <w:pPr>
        <w:keepNext/>
        <w:spacing w:after="0"/>
        <w:rPr>
          <w:rFonts w:ascii="Times New Roman" w:hAnsi="Times New Roman"/>
          <w:lang w:val="hu-HU"/>
        </w:rPr>
      </w:pPr>
    </w:p>
    <w:p w14:paraId="45BF046B" w14:textId="33064DF5" w:rsidR="006E5FFD" w:rsidRPr="00136831" w:rsidRDefault="006E5FFD" w:rsidP="006E5FFD">
      <w:pPr>
        <w:keepNext/>
        <w:spacing w:after="0"/>
        <w:rPr>
          <w:rFonts w:ascii="Times New Roman" w:hAnsi="Times New Roman"/>
          <w:iCs/>
          <w:u w:val="single"/>
          <w:lang w:val="hu-HU"/>
        </w:rPr>
      </w:pPr>
      <w:r w:rsidRPr="00136831">
        <w:rPr>
          <w:rFonts w:ascii="Times New Roman" w:hAnsi="Times New Roman"/>
          <w:iCs/>
          <w:u w:val="single"/>
          <w:lang w:val="hu-HU"/>
        </w:rPr>
        <w:t xml:space="preserve">Inzulin és </w:t>
      </w:r>
      <w:r w:rsidR="00182FD7">
        <w:rPr>
          <w:rFonts w:ascii="Times New Roman" w:hAnsi="Times New Roman"/>
          <w:iCs/>
          <w:u w:val="single"/>
          <w:lang w:val="hu-HU"/>
        </w:rPr>
        <w:t xml:space="preserve">más </w:t>
      </w:r>
      <w:r w:rsidRPr="00136831">
        <w:rPr>
          <w:rFonts w:ascii="Times New Roman" w:hAnsi="Times New Roman"/>
          <w:iCs/>
          <w:u w:val="single"/>
          <w:lang w:val="hu-HU"/>
        </w:rPr>
        <w:t>antidiabetikumok</w:t>
      </w:r>
    </w:p>
    <w:p w14:paraId="4C195C7B" w14:textId="77777777" w:rsidR="006E5FFD" w:rsidRPr="006E5FFD" w:rsidRDefault="006E5FFD" w:rsidP="006E5FFD">
      <w:pPr>
        <w:keepNext/>
        <w:spacing w:after="0"/>
        <w:rPr>
          <w:rFonts w:ascii="Times New Roman" w:hAnsi="Times New Roman"/>
          <w:lang w:val="hu-HU"/>
        </w:rPr>
      </w:pPr>
    </w:p>
    <w:p w14:paraId="03FDABD6" w14:textId="2F8F9A66" w:rsidR="006E5FFD" w:rsidRDefault="00182FD7" w:rsidP="006E5FFD">
      <w:pPr>
        <w:keepNext/>
        <w:spacing w:after="0"/>
        <w:rPr>
          <w:rFonts w:ascii="Times New Roman" w:hAnsi="Times New Roman"/>
          <w:lang w:val="hu-HU"/>
        </w:rPr>
      </w:pPr>
      <w:r w:rsidRPr="00182FD7">
        <w:rPr>
          <w:rFonts w:ascii="Times New Roman" w:hAnsi="Times New Roman"/>
          <w:lang w:val="hu-HU"/>
        </w:rPr>
        <w:t xml:space="preserve">A diabeteses betegeknél az androgének javíthatják a glükóztoleranciát és csökkenthetik az alkalmazni szükséges inzulin vagy más antidiabetikum mennyiségét (lásd 4.4 pont). A diabetes mellitusban szenvedő betegeket ezért monitorozni kell, különösen a kezelés elején vagy végén, valamint rendszeres időközönként </w:t>
      </w:r>
      <w:r w:rsidR="006E5FFD" w:rsidRPr="006E5FFD">
        <w:rPr>
          <w:rFonts w:ascii="Times New Roman" w:hAnsi="Times New Roman"/>
          <w:lang w:val="hu-HU"/>
        </w:rPr>
        <w:t>a Nebido-kezelés alatt</w:t>
      </w:r>
      <w:r w:rsidR="00D0032F">
        <w:rPr>
          <w:rFonts w:ascii="Times New Roman" w:hAnsi="Times New Roman"/>
          <w:lang w:val="hu-HU"/>
        </w:rPr>
        <w:t>.</w:t>
      </w:r>
    </w:p>
    <w:p w14:paraId="40BEC25E" w14:textId="77777777" w:rsidR="002A3E73" w:rsidRPr="006E5FFD" w:rsidRDefault="002A3E73" w:rsidP="006E5FFD">
      <w:pPr>
        <w:keepNext/>
        <w:spacing w:after="0"/>
        <w:rPr>
          <w:rFonts w:ascii="Times New Roman" w:hAnsi="Times New Roman"/>
          <w:lang w:val="hu-HU"/>
        </w:rPr>
      </w:pPr>
    </w:p>
    <w:p w14:paraId="098CABE5" w14:textId="3D9E0A77" w:rsidR="00182FD7" w:rsidRPr="00DF3A44" w:rsidRDefault="002A3E73" w:rsidP="006E5FFD">
      <w:pPr>
        <w:keepNext/>
        <w:spacing w:after="0"/>
        <w:rPr>
          <w:rFonts w:ascii="Times New Roman" w:hAnsi="Times New Roman"/>
          <w:lang w:val="hu-HU"/>
        </w:rPr>
      </w:pPr>
      <w:r>
        <w:rPr>
          <w:rFonts w:ascii="Times New Roman" w:hAnsi="Times New Roman"/>
          <w:lang w:val="hu-HU"/>
        </w:rPr>
        <w:t xml:space="preserve">A </w:t>
      </w:r>
      <w:r w:rsidR="00182FD7" w:rsidRPr="00182FD7">
        <w:rPr>
          <w:rFonts w:ascii="Times New Roman" w:hAnsi="Times New Roman"/>
          <w:lang w:val="hu-HU"/>
        </w:rPr>
        <w:t>tesztoszteronpótló kezelés és a nátrium-glükóz-kotranszporter-2- (SGLT-2) inhibitorok egyidejű alkalmazását az erythrocytosis fokozott kockázatával hozták összefüggésbe. Mivel mindkét hatóanyag önmagában is növelheti a hematokritértéket, így felmerül a kumulatív hatás lehetősége (lásd még 4.4</w:t>
      </w:r>
      <w:r w:rsidR="00A611F9">
        <w:rPr>
          <w:rFonts w:ascii="Times New Roman" w:hAnsi="Times New Roman"/>
          <w:lang w:val="hu-HU"/>
        </w:rPr>
        <w:t> </w:t>
      </w:r>
      <w:r w:rsidR="00182FD7" w:rsidRPr="00182FD7">
        <w:rPr>
          <w:rFonts w:ascii="Times New Roman" w:hAnsi="Times New Roman"/>
          <w:lang w:val="hu-HU"/>
        </w:rPr>
        <w:t>pont). Azoknál a betegeknél, akik mindkét kezelésben részesülnek, javasolt a hematokritérték és a hemoglobinszint monitorozása.</w:t>
      </w:r>
    </w:p>
    <w:p w14:paraId="701DD125" w14:textId="77777777" w:rsidR="00241356" w:rsidRPr="00DF3A44" w:rsidRDefault="00241356" w:rsidP="00DF3A44">
      <w:pPr>
        <w:spacing w:after="0"/>
        <w:rPr>
          <w:rFonts w:ascii="Times New Roman" w:hAnsi="Times New Roman"/>
          <w:lang w:val="hu-HU"/>
        </w:rPr>
      </w:pPr>
    </w:p>
    <w:p w14:paraId="42ED62D7"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Egyéb interakciók</w:t>
      </w:r>
    </w:p>
    <w:p w14:paraId="27F5A940" w14:textId="77777777" w:rsidR="00470050" w:rsidRPr="00DF3A44" w:rsidRDefault="00470050" w:rsidP="0062766E">
      <w:pPr>
        <w:keepNext/>
        <w:spacing w:after="0"/>
        <w:rPr>
          <w:rFonts w:ascii="Times New Roman" w:hAnsi="Times New Roman"/>
          <w:iCs/>
          <w:u w:val="single"/>
          <w:lang w:val="hu-HU"/>
        </w:rPr>
      </w:pPr>
    </w:p>
    <w:p w14:paraId="166AB93F"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tesztoszteron ACTH-val vagy kortikoszteroidokkal együtt történő alkalmazása elősegíti az ödémák képződését; így ezeket </w:t>
      </w:r>
      <w:r w:rsidR="00E8688F" w:rsidRPr="00DF3A44">
        <w:rPr>
          <w:rFonts w:ascii="Times New Roman" w:hAnsi="Times New Roman"/>
          <w:lang w:val="hu-HU"/>
        </w:rPr>
        <w:t xml:space="preserve">a </w:t>
      </w:r>
      <w:r w:rsidRPr="00DF3A44">
        <w:rPr>
          <w:rFonts w:ascii="Times New Roman" w:hAnsi="Times New Roman"/>
          <w:lang w:val="hu-HU"/>
        </w:rPr>
        <w:t>hatóanyagokat csak körültekintően szabad alkalmazni, különösen a szív- vagy májbetegségben szenvedő, illetve az ödémára hajlamos betegek esetében.</w:t>
      </w:r>
    </w:p>
    <w:p w14:paraId="175153D2" w14:textId="77777777" w:rsidR="00011140" w:rsidRPr="00DF3A44" w:rsidRDefault="00011140" w:rsidP="00DF3A44">
      <w:pPr>
        <w:spacing w:after="0"/>
        <w:rPr>
          <w:rFonts w:ascii="Times New Roman" w:hAnsi="Times New Roman"/>
          <w:lang w:val="hu-HU"/>
        </w:rPr>
      </w:pPr>
    </w:p>
    <w:p w14:paraId="26096007" w14:textId="0B941BEC" w:rsidR="00241356" w:rsidRPr="00DF3A44" w:rsidRDefault="00241356" w:rsidP="00DF3A44">
      <w:pPr>
        <w:spacing w:after="0"/>
        <w:rPr>
          <w:rFonts w:ascii="Times New Roman" w:hAnsi="Times New Roman"/>
          <w:lang w:val="hu-HU"/>
        </w:rPr>
      </w:pPr>
      <w:r w:rsidRPr="00DF3A44">
        <w:rPr>
          <w:rFonts w:ascii="Times New Roman" w:hAnsi="Times New Roman"/>
          <w:lang w:val="hu-HU"/>
        </w:rPr>
        <w:t>Laboratóriumi vizsgálati interakciók: Az androgének csökkenthetik a tiroxinkötő globulin szintjét, amely a teljes T4</w:t>
      </w:r>
      <w:r w:rsidR="00FC51BE">
        <w:rPr>
          <w:rFonts w:ascii="Times New Roman" w:hAnsi="Times New Roman"/>
          <w:lang w:val="hu-HU"/>
        </w:rPr>
        <w:t>-</w:t>
      </w:r>
      <w:r w:rsidRPr="00DF3A44">
        <w:rPr>
          <w:rFonts w:ascii="Times New Roman" w:hAnsi="Times New Roman"/>
          <w:lang w:val="hu-HU"/>
        </w:rPr>
        <w:t>szérumszint csökkenését, valamint a resin (ioncserélő műgyanta) megnövekedett T3</w:t>
      </w:r>
      <w:r w:rsidR="00FC51BE">
        <w:rPr>
          <w:rFonts w:ascii="Times New Roman" w:hAnsi="Times New Roman"/>
          <w:lang w:val="hu-HU"/>
        </w:rPr>
        <w:t>-</w:t>
      </w:r>
      <w:r w:rsidRPr="00DF3A44">
        <w:rPr>
          <w:rFonts w:ascii="Times New Roman" w:hAnsi="Times New Roman"/>
          <w:lang w:val="hu-HU"/>
        </w:rPr>
        <w:t xml:space="preserve"> és T4</w:t>
      </w:r>
      <w:r w:rsidR="00FC51BE">
        <w:rPr>
          <w:rFonts w:ascii="Times New Roman" w:hAnsi="Times New Roman"/>
          <w:lang w:val="hu-HU"/>
        </w:rPr>
        <w:t>-</w:t>
      </w:r>
      <w:r w:rsidRPr="00DF3A44">
        <w:rPr>
          <w:rFonts w:ascii="Times New Roman" w:hAnsi="Times New Roman"/>
          <w:lang w:val="hu-HU"/>
        </w:rPr>
        <w:t>felvételét eredményezi. Azonban a szabad pajzsmirigyhormon-szintek változatlanok maradnak, és nincs klinikai bizonyíték a pajzsmirigy diszfunkciójára.</w:t>
      </w:r>
    </w:p>
    <w:p w14:paraId="50B5C3FC" w14:textId="77777777" w:rsidR="00241356" w:rsidRPr="00DF3A44" w:rsidRDefault="00241356" w:rsidP="00DF3A44">
      <w:pPr>
        <w:spacing w:after="0"/>
        <w:rPr>
          <w:rFonts w:ascii="Times New Roman" w:hAnsi="Times New Roman"/>
          <w:lang w:val="hu-HU"/>
        </w:rPr>
      </w:pPr>
    </w:p>
    <w:p w14:paraId="682C7369" w14:textId="77777777" w:rsidR="00241356" w:rsidRPr="00DF3A44" w:rsidRDefault="00241356" w:rsidP="0062766E">
      <w:pPr>
        <w:pStyle w:val="WW-Szvegtrzs212"/>
        <w:keepNext/>
        <w:spacing w:line="240" w:lineRule="auto"/>
        <w:rPr>
          <w:szCs w:val="22"/>
          <w:lang w:val="hu-HU"/>
        </w:rPr>
      </w:pPr>
      <w:r w:rsidRPr="00DF3A44">
        <w:rPr>
          <w:szCs w:val="22"/>
          <w:lang w:val="hu-HU"/>
        </w:rPr>
        <w:t>4.6</w:t>
      </w:r>
      <w:r w:rsidRPr="00DF3A44">
        <w:rPr>
          <w:szCs w:val="22"/>
          <w:lang w:val="hu-HU"/>
        </w:rPr>
        <w:tab/>
        <w:t>Ter</w:t>
      </w:r>
      <w:r w:rsidR="009215E1" w:rsidRPr="00DF3A44">
        <w:rPr>
          <w:szCs w:val="22"/>
          <w:lang w:val="hu-HU"/>
        </w:rPr>
        <w:t>mékenység, ter</w:t>
      </w:r>
      <w:r w:rsidRPr="00DF3A44">
        <w:rPr>
          <w:szCs w:val="22"/>
          <w:lang w:val="hu-HU"/>
        </w:rPr>
        <w:t>hesség és szoptatás</w:t>
      </w:r>
    </w:p>
    <w:p w14:paraId="0C546D52" w14:textId="77777777" w:rsidR="00241356" w:rsidRPr="00DF3A44" w:rsidRDefault="00241356" w:rsidP="0062766E">
      <w:pPr>
        <w:keepNext/>
        <w:spacing w:after="0"/>
        <w:rPr>
          <w:rFonts w:ascii="Times New Roman" w:hAnsi="Times New Roman"/>
          <w:lang w:val="hu-HU"/>
        </w:rPr>
      </w:pPr>
    </w:p>
    <w:p w14:paraId="1DF2A507" w14:textId="77777777" w:rsidR="009215E1" w:rsidRPr="00DF3A44" w:rsidRDefault="009215E1" w:rsidP="0062766E">
      <w:pPr>
        <w:keepNext/>
        <w:spacing w:after="0"/>
        <w:rPr>
          <w:rFonts w:ascii="Times New Roman" w:hAnsi="Times New Roman"/>
          <w:u w:val="single"/>
          <w:lang w:val="hu-HU"/>
        </w:rPr>
      </w:pPr>
      <w:r w:rsidRPr="00DF3A44">
        <w:rPr>
          <w:rFonts w:ascii="Times New Roman" w:hAnsi="Times New Roman"/>
          <w:u w:val="single"/>
          <w:lang w:val="hu-HU"/>
        </w:rPr>
        <w:t>Termékenység</w:t>
      </w:r>
    </w:p>
    <w:p w14:paraId="00B1C6E7" w14:textId="77777777" w:rsidR="00470050" w:rsidRPr="00DF3A44" w:rsidRDefault="00470050" w:rsidP="0062766E">
      <w:pPr>
        <w:keepNext/>
        <w:spacing w:after="0"/>
        <w:rPr>
          <w:rFonts w:ascii="Times New Roman" w:hAnsi="Times New Roman"/>
          <w:u w:val="single"/>
          <w:lang w:val="hu-HU"/>
        </w:rPr>
      </w:pPr>
    </w:p>
    <w:p w14:paraId="3F2838BA" w14:textId="428A325F" w:rsidR="009215E1" w:rsidRPr="00DF3A44" w:rsidRDefault="009215E1" w:rsidP="00136831">
      <w:pPr>
        <w:spacing w:after="0"/>
        <w:rPr>
          <w:rFonts w:ascii="Times New Roman" w:hAnsi="Times New Roman"/>
          <w:lang w:val="hu-HU"/>
        </w:rPr>
      </w:pPr>
      <w:r w:rsidRPr="00DF3A44">
        <w:rPr>
          <w:rFonts w:ascii="Times New Roman" w:hAnsi="Times New Roman"/>
          <w:lang w:val="hu-HU"/>
        </w:rPr>
        <w:t>A tesztoszteron</w:t>
      </w:r>
      <w:r w:rsidRPr="00DF3A44">
        <w:rPr>
          <w:rFonts w:ascii="Times New Roman" w:hAnsi="Times New Roman"/>
          <w:lang w:val="hu-HU"/>
        </w:rPr>
        <w:noBreakHyphen/>
        <w:t>pótló kezelés visszafordíthatóan csökkentheti a spermatogenezist (lásd 4.8 és 5.3 pont).</w:t>
      </w:r>
    </w:p>
    <w:p w14:paraId="051502E1" w14:textId="77777777" w:rsidR="00A04E7F" w:rsidRPr="00DF3A44" w:rsidRDefault="00A04E7F" w:rsidP="00DF3A44">
      <w:pPr>
        <w:spacing w:after="0"/>
        <w:rPr>
          <w:rFonts w:ascii="Times New Roman" w:hAnsi="Times New Roman"/>
          <w:u w:val="single"/>
          <w:lang w:val="hu-HU"/>
        </w:rPr>
      </w:pPr>
    </w:p>
    <w:p w14:paraId="121C1F5F" w14:textId="77777777" w:rsidR="00A04E7F" w:rsidRPr="00DF3A44" w:rsidRDefault="00A04E7F" w:rsidP="00DF3A44">
      <w:pPr>
        <w:keepNext/>
        <w:spacing w:after="0"/>
        <w:rPr>
          <w:rFonts w:ascii="Times New Roman" w:hAnsi="Times New Roman"/>
          <w:u w:val="single"/>
          <w:lang w:val="hu-HU"/>
        </w:rPr>
      </w:pPr>
      <w:r w:rsidRPr="00DF3A44">
        <w:rPr>
          <w:rFonts w:ascii="Times New Roman" w:hAnsi="Times New Roman"/>
          <w:u w:val="single"/>
          <w:lang w:val="hu-HU"/>
        </w:rPr>
        <w:t>Terhesség és szoptatás</w:t>
      </w:r>
    </w:p>
    <w:p w14:paraId="5BEC4ABD" w14:textId="77777777" w:rsidR="00470050" w:rsidRPr="00DF3A44" w:rsidRDefault="00470050" w:rsidP="00DF3A44">
      <w:pPr>
        <w:keepNext/>
        <w:spacing w:after="0"/>
        <w:rPr>
          <w:rFonts w:ascii="Times New Roman" w:hAnsi="Times New Roman"/>
          <w:u w:val="single"/>
          <w:lang w:val="hu-HU"/>
        </w:rPr>
      </w:pPr>
    </w:p>
    <w:p w14:paraId="12FC1C97"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Nebido alkalmazása nem </w:t>
      </w:r>
      <w:r w:rsidR="008C0873" w:rsidRPr="00DF3A44">
        <w:rPr>
          <w:rFonts w:ascii="Times New Roman" w:hAnsi="Times New Roman"/>
          <w:lang w:val="hu-HU"/>
        </w:rPr>
        <w:t>javal</w:t>
      </w:r>
      <w:r w:rsidR="001A4E3A" w:rsidRPr="00DF3A44">
        <w:rPr>
          <w:rFonts w:ascii="Times New Roman" w:hAnsi="Times New Roman"/>
          <w:lang w:val="hu-HU"/>
        </w:rPr>
        <w:t xml:space="preserve">lt </w:t>
      </w:r>
      <w:r w:rsidRPr="00DF3A44">
        <w:rPr>
          <w:rFonts w:ascii="Times New Roman" w:hAnsi="Times New Roman"/>
          <w:lang w:val="hu-HU"/>
        </w:rPr>
        <w:t>nők esetében, és tilos alkalmazni terhes vagy szoptató nőknél</w:t>
      </w:r>
      <w:r w:rsidR="009215E1" w:rsidRPr="00DF3A44">
        <w:rPr>
          <w:rFonts w:ascii="Times New Roman" w:hAnsi="Times New Roman"/>
          <w:lang w:val="hu-HU"/>
        </w:rPr>
        <w:t xml:space="preserve"> (lásd 4.3 pont)</w:t>
      </w:r>
      <w:r w:rsidRPr="00DF3A44">
        <w:rPr>
          <w:rFonts w:ascii="Times New Roman" w:hAnsi="Times New Roman"/>
          <w:lang w:val="hu-HU"/>
        </w:rPr>
        <w:t>.</w:t>
      </w:r>
    </w:p>
    <w:p w14:paraId="6CE17DDB" w14:textId="77777777" w:rsidR="00241356" w:rsidRPr="00DF3A44" w:rsidRDefault="00241356" w:rsidP="00DF3A44">
      <w:pPr>
        <w:spacing w:after="0"/>
        <w:rPr>
          <w:rFonts w:ascii="Times New Roman" w:hAnsi="Times New Roman"/>
          <w:lang w:val="hu-HU"/>
        </w:rPr>
      </w:pPr>
    </w:p>
    <w:p w14:paraId="21A632D2" w14:textId="77777777" w:rsidR="00241356" w:rsidRPr="00DF3A44" w:rsidRDefault="00241356" w:rsidP="0062766E">
      <w:pPr>
        <w:pStyle w:val="WW-Szvegtrzs212"/>
        <w:keepNext/>
        <w:spacing w:line="240" w:lineRule="auto"/>
        <w:rPr>
          <w:szCs w:val="22"/>
          <w:lang w:val="hu-HU"/>
        </w:rPr>
      </w:pPr>
      <w:r w:rsidRPr="00DF3A44">
        <w:rPr>
          <w:szCs w:val="22"/>
          <w:lang w:val="hu-HU"/>
        </w:rPr>
        <w:t>4.7</w:t>
      </w:r>
      <w:r w:rsidRPr="00DF3A44">
        <w:rPr>
          <w:szCs w:val="22"/>
          <w:lang w:val="hu-HU"/>
        </w:rPr>
        <w:tab/>
        <w:t xml:space="preserve">A készítmény hatásai a gépjárművezetéshez és </w:t>
      </w:r>
      <w:r w:rsidR="00D14BBA" w:rsidRPr="00DF3A44">
        <w:rPr>
          <w:szCs w:val="22"/>
          <w:lang w:val="hu-HU"/>
        </w:rPr>
        <w:t xml:space="preserve">a </w:t>
      </w:r>
      <w:r w:rsidRPr="00DF3A44">
        <w:rPr>
          <w:szCs w:val="22"/>
          <w:lang w:val="hu-HU"/>
        </w:rPr>
        <w:t xml:space="preserve">gépek </w:t>
      </w:r>
      <w:r w:rsidR="000D008E" w:rsidRPr="00DF3A44">
        <w:rPr>
          <w:szCs w:val="22"/>
          <w:lang w:val="hu-HU"/>
        </w:rPr>
        <w:t xml:space="preserve">kezeléséhez </w:t>
      </w:r>
      <w:r w:rsidRPr="00DF3A44">
        <w:rPr>
          <w:szCs w:val="22"/>
          <w:lang w:val="hu-HU"/>
        </w:rPr>
        <w:t>szükséges képességekre</w:t>
      </w:r>
    </w:p>
    <w:p w14:paraId="7FF86A4B" w14:textId="77777777" w:rsidR="00241356" w:rsidRPr="00DF3A44" w:rsidRDefault="00241356" w:rsidP="0062766E">
      <w:pPr>
        <w:keepNext/>
        <w:spacing w:after="0"/>
        <w:rPr>
          <w:rFonts w:ascii="Times New Roman" w:hAnsi="Times New Roman"/>
          <w:lang w:val="hu-HU"/>
        </w:rPr>
      </w:pPr>
    </w:p>
    <w:p w14:paraId="7812AE70"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nem befolyásolja a gépjárművezetéshez és </w:t>
      </w:r>
      <w:r w:rsidR="00084698" w:rsidRPr="00DF3A44">
        <w:rPr>
          <w:rFonts w:ascii="Times New Roman" w:hAnsi="Times New Roman"/>
          <w:lang w:val="hu-HU"/>
        </w:rPr>
        <w:t xml:space="preserve">a </w:t>
      </w:r>
      <w:r w:rsidRPr="00DF3A44">
        <w:rPr>
          <w:rFonts w:ascii="Times New Roman" w:hAnsi="Times New Roman"/>
          <w:lang w:val="hu-HU"/>
        </w:rPr>
        <w:t xml:space="preserve">gépek </w:t>
      </w:r>
      <w:r w:rsidR="000D008E" w:rsidRPr="00DF3A44">
        <w:rPr>
          <w:rFonts w:ascii="Times New Roman" w:hAnsi="Times New Roman"/>
          <w:lang w:val="hu-HU"/>
        </w:rPr>
        <w:t xml:space="preserve">kezeléséhez </w:t>
      </w:r>
      <w:r w:rsidRPr="00DF3A44">
        <w:rPr>
          <w:rFonts w:ascii="Times New Roman" w:hAnsi="Times New Roman"/>
          <w:lang w:val="hu-HU"/>
        </w:rPr>
        <w:t>szükséges képességeket.</w:t>
      </w:r>
    </w:p>
    <w:p w14:paraId="7FBAEDCD" w14:textId="77777777" w:rsidR="00241356" w:rsidRPr="00DF3A44" w:rsidRDefault="00241356" w:rsidP="00DF3A44">
      <w:pPr>
        <w:spacing w:after="0"/>
        <w:rPr>
          <w:rFonts w:ascii="Times New Roman" w:hAnsi="Times New Roman"/>
          <w:lang w:val="hu-HU"/>
        </w:rPr>
      </w:pPr>
    </w:p>
    <w:p w14:paraId="4141E010" w14:textId="77777777" w:rsidR="00241356" w:rsidRPr="00DF3A44" w:rsidRDefault="00241356" w:rsidP="0062766E">
      <w:pPr>
        <w:pStyle w:val="WW-Szvegtrzs212"/>
        <w:keepNext/>
        <w:spacing w:line="240" w:lineRule="auto"/>
        <w:rPr>
          <w:szCs w:val="22"/>
          <w:lang w:val="hu-HU"/>
        </w:rPr>
      </w:pPr>
      <w:r w:rsidRPr="00DF3A44">
        <w:rPr>
          <w:szCs w:val="22"/>
          <w:lang w:val="hu-HU"/>
        </w:rPr>
        <w:t>4.8</w:t>
      </w:r>
      <w:r w:rsidRPr="00DF3A44">
        <w:rPr>
          <w:szCs w:val="22"/>
          <w:lang w:val="hu-HU"/>
        </w:rPr>
        <w:tab/>
        <w:t>Nemkívánatos hatások, mellékhatások</w:t>
      </w:r>
    </w:p>
    <w:p w14:paraId="173D92C4" w14:textId="77777777" w:rsidR="00241356" w:rsidRPr="00DF3A44" w:rsidRDefault="00241356" w:rsidP="0062766E">
      <w:pPr>
        <w:keepNext/>
        <w:spacing w:after="0"/>
        <w:rPr>
          <w:rFonts w:ascii="Times New Roman" w:hAnsi="Times New Roman"/>
          <w:lang w:val="hu-HU"/>
        </w:rPr>
      </w:pPr>
    </w:p>
    <w:p w14:paraId="30343196" w14:textId="77777777" w:rsidR="00606DB4" w:rsidRPr="00DF3A44" w:rsidRDefault="000F4C1A" w:rsidP="0062766E">
      <w:pPr>
        <w:keepNext/>
        <w:spacing w:after="0"/>
        <w:rPr>
          <w:rFonts w:ascii="Times New Roman" w:hAnsi="Times New Roman"/>
          <w:u w:val="single"/>
          <w:lang w:val="hu-HU"/>
        </w:rPr>
      </w:pPr>
      <w:r w:rsidRPr="00DF3A44">
        <w:rPr>
          <w:rFonts w:ascii="Times New Roman" w:hAnsi="Times New Roman"/>
          <w:u w:val="single"/>
          <w:lang w:val="hu-HU"/>
        </w:rPr>
        <w:t>A b</w:t>
      </w:r>
      <w:r w:rsidR="00606DB4" w:rsidRPr="00DF3A44">
        <w:rPr>
          <w:rFonts w:ascii="Times New Roman" w:hAnsi="Times New Roman"/>
          <w:u w:val="single"/>
          <w:lang w:val="hu-HU"/>
        </w:rPr>
        <w:t>iztonságossági profil összefoglalása</w:t>
      </w:r>
    </w:p>
    <w:p w14:paraId="5D5F0CCD" w14:textId="77777777" w:rsidR="00606DB4" w:rsidRPr="00CF798A" w:rsidRDefault="00606DB4" w:rsidP="0062766E">
      <w:pPr>
        <w:keepNext/>
        <w:spacing w:after="0"/>
        <w:rPr>
          <w:rFonts w:ascii="Times New Roman" w:hAnsi="Times New Roman"/>
          <w:lang w:val="hu-HU"/>
        </w:rPr>
      </w:pPr>
    </w:p>
    <w:p w14:paraId="227AEEFD" w14:textId="4BFFF291" w:rsidR="00011140" w:rsidRPr="00DF3A44" w:rsidRDefault="00011140" w:rsidP="0062766E">
      <w:pPr>
        <w:keepNext/>
        <w:spacing w:after="0"/>
        <w:rPr>
          <w:rFonts w:ascii="Times New Roman" w:hAnsi="Times New Roman"/>
          <w:lang w:val="hu-HU"/>
        </w:rPr>
      </w:pPr>
      <w:r w:rsidRPr="00DF3A44">
        <w:rPr>
          <w:rFonts w:ascii="Times New Roman" w:hAnsi="Times New Roman"/>
          <w:lang w:val="hu-HU"/>
        </w:rPr>
        <w:t xml:space="preserve">Az androgének </w:t>
      </w:r>
      <w:r w:rsidR="00F46036">
        <w:rPr>
          <w:rFonts w:ascii="Times New Roman" w:hAnsi="Times New Roman"/>
          <w:lang w:val="hu-HU"/>
        </w:rPr>
        <w:t>alkalmazásához</w:t>
      </w:r>
      <w:r w:rsidR="00F46036" w:rsidRPr="00DF3A44">
        <w:rPr>
          <w:rFonts w:ascii="Times New Roman" w:hAnsi="Times New Roman"/>
          <w:lang w:val="hu-HU"/>
        </w:rPr>
        <w:t xml:space="preserve"> </w:t>
      </w:r>
      <w:r w:rsidRPr="00DF3A44">
        <w:rPr>
          <w:rFonts w:ascii="Times New Roman" w:hAnsi="Times New Roman"/>
          <w:iCs/>
          <w:lang w:val="hu-HU"/>
        </w:rPr>
        <w:t>kapcsolódó</w:t>
      </w:r>
      <w:r w:rsidRPr="00DF3A44">
        <w:rPr>
          <w:rFonts w:ascii="Times New Roman" w:hAnsi="Times New Roman"/>
          <w:lang w:val="hu-HU"/>
        </w:rPr>
        <w:t xml:space="preserve"> nemkívánatos </w:t>
      </w:r>
      <w:r w:rsidRPr="00DF3A44">
        <w:rPr>
          <w:rFonts w:ascii="Times New Roman" w:hAnsi="Times New Roman"/>
          <w:color w:val="000000"/>
          <w:lang w:val="hu-HU"/>
        </w:rPr>
        <w:t>hatás</w:t>
      </w:r>
      <w:r w:rsidRPr="00DF3A44">
        <w:rPr>
          <w:rFonts w:ascii="Times New Roman" w:hAnsi="Times New Roman"/>
          <w:lang w:val="hu-HU"/>
        </w:rPr>
        <w:t>okat illetően lásd még 4.4</w:t>
      </w:r>
      <w:r w:rsidR="002221F4" w:rsidRPr="00DF3A44">
        <w:rPr>
          <w:rFonts w:ascii="Times New Roman" w:hAnsi="Times New Roman"/>
          <w:lang w:val="hu-HU"/>
        </w:rPr>
        <w:t> </w:t>
      </w:r>
      <w:r w:rsidR="009215E1" w:rsidRPr="00DF3A44">
        <w:rPr>
          <w:rFonts w:ascii="Times New Roman" w:hAnsi="Times New Roman"/>
          <w:lang w:val="hu-HU"/>
        </w:rPr>
        <w:t>pont</w:t>
      </w:r>
      <w:r w:rsidRPr="00DF3A44">
        <w:rPr>
          <w:rFonts w:ascii="Times New Roman" w:hAnsi="Times New Roman"/>
          <w:lang w:val="hu-HU"/>
        </w:rPr>
        <w:t>.</w:t>
      </w:r>
    </w:p>
    <w:p w14:paraId="612F2392" w14:textId="77777777" w:rsidR="009215E1" w:rsidRPr="00DF3A44" w:rsidRDefault="009215E1" w:rsidP="00DF3A44">
      <w:pPr>
        <w:spacing w:after="0"/>
        <w:rPr>
          <w:rFonts w:ascii="Times New Roman" w:hAnsi="Times New Roman"/>
          <w:lang w:val="hu-HU"/>
        </w:rPr>
      </w:pPr>
    </w:p>
    <w:p w14:paraId="687472B3" w14:textId="49F0CC7C"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w:t>
      </w:r>
      <w:r w:rsidR="00011140" w:rsidRPr="00DF3A44">
        <w:rPr>
          <w:rFonts w:ascii="Times New Roman" w:hAnsi="Times New Roman"/>
          <w:lang w:val="hu-HU"/>
        </w:rPr>
        <w:t>Nebido</w:t>
      </w:r>
      <w:r w:rsidR="00EC2DC5">
        <w:rPr>
          <w:rFonts w:ascii="Times New Roman" w:hAnsi="Times New Roman"/>
          <w:lang w:val="hu-HU"/>
        </w:rPr>
        <w:t>-</w:t>
      </w:r>
      <w:r w:rsidR="003C2F81" w:rsidRPr="00DF3A44">
        <w:rPr>
          <w:rFonts w:ascii="Times New Roman" w:hAnsi="Times New Roman"/>
          <w:lang w:val="hu-HU"/>
        </w:rPr>
        <w:t xml:space="preserve">kezelés során </w:t>
      </w:r>
      <w:r w:rsidRPr="00DF3A44">
        <w:rPr>
          <w:rFonts w:ascii="Times New Roman" w:hAnsi="Times New Roman"/>
          <w:lang w:val="hu-HU"/>
        </w:rPr>
        <w:t xml:space="preserve">leggyakrabban </w:t>
      </w:r>
      <w:r w:rsidR="00D9470D" w:rsidRPr="00DF3A44">
        <w:rPr>
          <w:rFonts w:ascii="Times New Roman" w:hAnsi="Times New Roman"/>
          <w:lang w:val="hu-HU"/>
        </w:rPr>
        <w:t xml:space="preserve">jelentett </w:t>
      </w:r>
      <w:r w:rsidRPr="00DF3A44">
        <w:rPr>
          <w:rFonts w:ascii="Times New Roman" w:hAnsi="Times New Roman"/>
          <w:lang w:val="hu-HU"/>
        </w:rPr>
        <w:t>mellékhatás</w:t>
      </w:r>
      <w:r w:rsidR="003C2F81" w:rsidRPr="00DF3A44">
        <w:rPr>
          <w:rFonts w:ascii="Times New Roman" w:hAnsi="Times New Roman"/>
          <w:lang w:val="hu-HU"/>
        </w:rPr>
        <w:t>ok az</w:t>
      </w:r>
      <w:r w:rsidRPr="00DF3A44">
        <w:rPr>
          <w:rFonts w:ascii="Times New Roman" w:hAnsi="Times New Roman"/>
          <w:lang w:val="hu-HU"/>
        </w:rPr>
        <w:t xml:space="preserve"> </w:t>
      </w:r>
      <w:r w:rsidR="00011140" w:rsidRPr="00DF3A44">
        <w:rPr>
          <w:rFonts w:ascii="Times New Roman" w:hAnsi="Times New Roman"/>
          <w:lang w:val="hu-HU"/>
        </w:rPr>
        <w:t>acne</w:t>
      </w:r>
      <w:r w:rsidR="00F46036">
        <w:rPr>
          <w:rFonts w:ascii="Times New Roman" w:hAnsi="Times New Roman"/>
          <w:lang w:val="hu-HU"/>
        </w:rPr>
        <w:t>, valamint a</w:t>
      </w:r>
      <w:r w:rsidR="00011140" w:rsidRPr="00DF3A44">
        <w:rPr>
          <w:rFonts w:ascii="Times New Roman" w:hAnsi="Times New Roman"/>
          <w:lang w:val="hu-HU"/>
        </w:rPr>
        <w:t xml:space="preserve"> </w:t>
      </w:r>
      <w:r w:rsidR="003B7AD4" w:rsidRPr="00DF3A44">
        <w:rPr>
          <w:rFonts w:ascii="Times New Roman" w:hAnsi="Times New Roman"/>
          <w:lang w:val="hu-HU"/>
        </w:rPr>
        <w:t xml:space="preserve">fájdalom </w:t>
      </w:r>
      <w:r w:rsidRPr="00DF3A44">
        <w:rPr>
          <w:rFonts w:ascii="Times New Roman" w:hAnsi="Times New Roman"/>
          <w:lang w:val="hu-HU"/>
        </w:rPr>
        <w:t>az injekció beadási helyén</w:t>
      </w:r>
      <w:r w:rsidR="003B7AD4" w:rsidRPr="00DF3A44">
        <w:rPr>
          <w:rFonts w:ascii="Times New Roman" w:hAnsi="Times New Roman"/>
          <w:lang w:val="hu-HU"/>
        </w:rPr>
        <w:t>.</w:t>
      </w:r>
    </w:p>
    <w:p w14:paraId="566134FD" w14:textId="77777777" w:rsidR="005D53CB" w:rsidRPr="00DF3A44" w:rsidRDefault="005D53CB" w:rsidP="00DF3A44">
      <w:pPr>
        <w:spacing w:after="0"/>
        <w:rPr>
          <w:rFonts w:ascii="Times New Roman" w:hAnsi="Times New Roman"/>
          <w:lang w:val="hu-HU"/>
        </w:rPr>
      </w:pPr>
    </w:p>
    <w:p w14:paraId="6A3AA054" w14:textId="44B1CFC2" w:rsidR="005D53CB" w:rsidRPr="00DF3A44" w:rsidRDefault="000D3128" w:rsidP="00DF3A44">
      <w:pPr>
        <w:spacing w:after="0"/>
        <w:rPr>
          <w:rFonts w:ascii="Times New Roman" w:hAnsi="Times New Roman"/>
          <w:b/>
          <w:lang w:val="hu-HU"/>
        </w:rPr>
      </w:pPr>
      <w:r w:rsidRPr="00DF3A44">
        <w:rPr>
          <w:rFonts w:ascii="Times New Roman" w:hAnsi="Times New Roman"/>
          <w:lang w:val="hu-HU"/>
        </w:rPr>
        <w:t>A</w:t>
      </w:r>
      <w:r w:rsidR="008B2165">
        <w:rPr>
          <w:rFonts w:ascii="Times New Roman" w:hAnsi="Times New Roman"/>
          <w:lang w:val="hu-HU"/>
        </w:rPr>
        <w:t>z olajos oldatok által kiváltott</w:t>
      </w:r>
      <w:r w:rsidRPr="00DF3A44">
        <w:rPr>
          <w:rFonts w:ascii="Times New Roman" w:hAnsi="Times New Roman"/>
          <w:lang w:val="hu-HU"/>
        </w:rPr>
        <w:t xml:space="preserve"> </w:t>
      </w:r>
      <w:r w:rsidR="00F46036">
        <w:rPr>
          <w:rFonts w:ascii="Times New Roman" w:hAnsi="Times New Roman"/>
          <w:lang w:val="hu-HU"/>
        </w:rPr>
        <w:t>pulmonalis microembolia</w:t>
      </w:r>
      <w:r w:rsidRPr="00DF3A44">
        <w:rPr>
          <w:rFonts w:ascii="Times New Roman" w:hAnsi="Times New Roman"/>
          <w:lang w:val="hu-HU"/>
        </w:rPr>
        <w:t xml:space="preserve"> </w:t>
      </w:r>
      <w:r w:rsidR="005D53CB" w:rsidRPr="00DF3A44">
        <w:rPr>
          <w:rFonts w:ascii="Times New Roman" w:hAnsi="Times New Roman"/>
          <w:lang w:val="hu-HU"/>
        </w:rPr>
        <w:t xml:space="preserve">ritka esetekben olyan </w:t>
      </w:r>
      <w:r w:rsidR="00316734" w:rsidRPr="00DF3A44">
        <w:rPr>
          <w:rFonts w:ascii="Times New Roman" w:hAnsi="Times New Roman"/>
          <w:lang w:val="hu-HU"/>
        </w:rPr>
        <w:t>mellékhatások</w:t>
      </w:r>
      <w:r w:rsidR="006E19CC">
        <w:rPr>
          <w:rFonts w:ascii="Times New Roman" w:hAnsi="Times New Roman"/>
          <w:lang w:val="hu-HU"/>
        </w:rPr>
        <w:t xml:space="preserve"> megjelenéséhez vezet</w:t>
      </w:r>
      <w:r w:rsidR="005D53CB" w:rsidRPr="00DF3A44">
        <w:rPr>
          <w:rFonts w:ascii="Times New Roman" w:hAnsi="Times New Roman"/>
          <w:lang w:val="hu-HU"/>
        </w:rPr>
        <w:t>, mint például köhögés, nehézlégzés, rosszullét, hyperh</w:t>
      </w:r>
      <w:r w:rsidR="006F7A87" w:rsidRPr="00DF3A44">
        <w:rPr>
          <w:rFonts w:ascii="Times New Roman" w:hAnsi="Times New Roman"/>
          <w:lang w:val="hu-HU"/>
        </w:rPr>
        <w:t>i</w:t>
      </w:r>
      <w:r w:rsidR="005D53CB" w:rsidRPr="00DF3A44">
        <w:rPr>
          <w:rFonts w:ascii="Times New Roman" w:hAnsi="Times New Roman"/>
          <w:lang w:val="hu-HU"/>
        </w:rPr>
        <w:t>drosis, mellkasi fájdalom, szédülés, paraesthesia vagy syncope. Ezek a reakciók az injekció</w:t>
      </w:r>
      <w:r w:rsidR="00F46036">
        <w:rPr>
          <w:rFonts w:ascii="Times New Roman" w:hAnsi="Times New Roman"/>
          <w:lang w:val="hu-HU"/>
        </w:rPr>
        <w:t xml:space="preserve"> beadása</w:t>
      </w:r>
      <w:r w:rsidR="005D53CB" w:rsidRPr="00DF3A44">
        <w:rPr>
          <w:rFonts w:ascii="Times New Roman" w:hAnsi="Times New Roman"/>
          <w:lang w:val="hu-HU"/>
        </w:rPr>
        <w:t xml:space="preserve"> alatt, vagy közvetlenül utána lépnek fel, és reverzibilisek. A klinikai vizsgálatok során ritkán (</w:t>
      </w:r>
      <w:r w:rsidR="00F46036" w:rsidRPr="00DF3A44">
        <w:rPr>
          <w:rFonts w:ascii="Times New Roman" w:hAnsi="Times New Roman"/>
          <w:lang w:val="hu-HU"/>
        </w:rPr>
        <w:sym w:font="Symbol" w:char="F0B3"/>
      </w:r>
      <w:r w:rsidR="00F46036" w:rsidRPr="00DF3A44">
        <w:rPr>
          <w:rFonts w:ascii="Times New Roman" w:hAnsi="Times New Roman"/>
          <w:lang w:val="hu-HU"/>
        </w:rPr>
        <w:t> </w:t>
      </w:r>
      <w:r w:rsidR="005D53CB" w:rsidRPr="00DF3A44">
        <w:rPr>
          <w:rFonts w:ascii="Times New Roman" w:hAnsi="Times New Roman"/>
          <w:lang w:val="hu-HU"/>
        </w:rPr>
        <w:t>1/10</w:t>
      </w:r>
      <w:r w:rsidR="006F7A87" w:rsidRPr="00DF3A44">
        <w:rPr>
          <w:rFonts w:ascii="Times New Roman" w:hAnsi="Times New Roman"/>
          <w:lang w:val="hu-HU"/>
        </w:rPr>
        <w:t> </w:t>
      </w:r>
      <w:r w:rsidR="005D53CB" w:rsidRPr="00DF3A44">
        <w:rPr>
          <w:rFonts w:ascii="Times New Roman" w:hAnsi="Times New Roman"/>
          <w:lang w:val="hu-HU"/>
        </w:rPr>
        <w:t>000</w:t>
      </w:r>
      <w:r w:rsidR="00F46036" w:rsidRPr="00DF3A44">
        <w:rPr>
          <w:rFonts w:ascii="Times New Roman" w:hAnsi="Times New Roman"/>
          <w:lang w:val="hu-HU"/>
        </w:rPr>
        <w:t xml:space="preserve"> </w:t>
      </w:r>
      <w:r w:rsidR="00F46036" w:rsidRPr="00CF798A">
        <w:rPr>
          <w:rFonts w:ascii="Times New Roman" w:hAnsi="Times New Roman"/>
          <w:lang w:val="hu-HU"/>
        </w:rPr>
        <w:t>-</w:t>
      </w:r>
      <w:r w:rsidR="00F46036" w:rsidRPr="00DF3A44">
        <w:rPr>
          <w:rFonts w:ascii="Times New Roman" w:hAnsi="Times New Roman"/>
          <w:lang w:val="hu-HU"/>
        </w:rPr>
        <w:t xml:space="preserve"> &lt; </w:t>
      </w:r>
      <w:r w:rsidR="005D53CB" w:rsidRPr="00DF3A44">
        <w:rPr>
          <w:rFonts w:ascii="Times New Roman" w:hAnsi="Times New Roman"/>
          <w:lang w:val="hu-HU"/>
        </w:rPr>
        <w:t xml:space="preserve">1/1000 injekció), valamint a forgalomba hozatalt követően is jelentettek olyan eseteket, amelyeket a vállalat vagy a </w:t>
      </w:r>
      <w:r w:rsidR="00316734" w:rsidRPr="00DF3A44">
        <w:rPr>
          <w:rFonts w:ascii="Times New Roman" w:hAnsi="Times New Roman"/>
          <w:lang w:val="hu-HU"/>
        </w:rPr>
        <w:t>be</w:t>
      </w:r>
      <w:r w:rsidR="005D53CB" w:rsidRPr="00DF3A44">
        <w:rPr>
          <w:rFonts w:ascii="Times New Roman" w:hAnsi="Times New Roman"/>
          <w:lang w:val="hu-HU"/>
        </w:rPr>
        <w:t xml:space="preserve">jelentő </w:t>
      </w:r>
      <w:r w:rsidR="008B2165">
        <w:rPr>
          <w:rFonts w:ascii="Times New Roman" w:hAnsi="Times New Roman"/>
          <w:lang w:val="hu-HU"/>
        </w:rPr>
        <w:t>a pulmonalis</w:t>
      </w:r>
      <w:r w:rsidR="008B2165" w:rsidRPr="00DF3A44">
        <w:rPr>
          <w:rFonts w:ascii="Times New Roman" w:hAnsi="Times New Roman"/>
          <w:lang w:val="hu-HU"/>
        </w:rPr>
        <w:t xml:space="preserve"> </w:t>
      </w:r>
      <w:r w:rsidR="00316734" w:rsidRPr="00DF3A44">
        <w:rPr>
          <w:rFonts w:ascii="Times New Roman" w:hAnsi="Times New Roman"/>
          <w:lang w:val="hu-HU"/>
        </w:rPr>
        <w:t xml:space="preserve">zsírembólia </w:t>
      </w:r>
      <w:r w:rsidR="005D53CB" w:rsidRPr="00DF3A44">
        <w:rPr>
          <w:rFonts w:ascii="Times New Roman" w:hAnsi="Times New Roman"/>
          <w:lang w:val="hu-HU"/>
        </w:rPr>
        <w:t>megnyilvánulásának vélt</w:t>
      </w:r>
      <w:r w:rsidR="00DB732E" w:rsidRPr="00DF3A44">
        <w:rPr>
          <w:rFonts w:ascii="Times New Roman" w:hAnsi="Times New Roman"/>
          <w:lang w:val="hu-HU"/>
        </w:rPr>
        <w:t xml:space="preserve"> (lásd 4.4 pont)</w:t>
      </w:r>
      <w:r w:rsidR="005D53CB" w:rsidRPr="00DF3A44">
        <w:rPr>
          <w:rFonts w:ascii="Times New Roman" w:hAnsi="Times New Roman"/>
          <w:lang w:val="hu-HU"/>
        </w:rPr>
        <w:t>.</w:t>
      </w:r>
    </w:p>
    <w:p w14:paraId="6625AF39" w14:textId="77777777" w:rsidR="00DB732E" w:rsidRPr="00DF3A44" w:rsidRDefault="00DB732E" w:rsidP="00CF798A">
      <w:pPr>
        <w:spacing w:after="0"/>
        <w:rPr>
          <w:rFonts w:ascii="Times New Roman" w:hAnsi="Times New Roman"/>
          <w:lang w:val="hu-HU"/>
        </w:rPr>
      </w:pPr>
    </w:p>
    <w:p w14:paraId="4EC00F73" w14:textId="77777777" w:rsidR="00534079" w:rsidRPr="00DF3A44" w:rsidRDefault="00534079" w:rsidP="00CF798A">
      <w:pPr>
        <w:spacing w:after="0"/>
        <w:rPr>
          <w:rFonts w:ascii="Times New Roman" w:hAnsi="Times New Roman"/>
          <w:lang w:val="hu-HU"/>
        </w:rPr>
      </w:pPr>
      <w:r w:rsidRPr="00DF3A44">
        <w:rPr>
          <w:rFonts w:ascii="Times New Roman" w:hAnsi="Times New Roman"/>
          <w:lang w:val="hu-HU"/>
        </w:rPr>
        <w:t xml:space="preserve">Nebido injekció alkalmazását követően jelentettek anaphylacticus reakciónak </w:t>
      </w:r>
      <w:r w:rsidR="00316734" w:rsidRPr="00DF3A44">
        <w:rPr>
          <w:rFonts w:ascii="Times New Roman" w:hAnsi="Times New Roman"/>
          <w:lang w:val="hu-HU"/>
        </w:rPr>
        <w:t>vélt</w:t>
      </w:r>
      <w:r w:rsidRPr="00DF3A44">
        <w:rPr>
          <w:rFonts w:ascii="Times New Roman" w:hAnsi="Times New Roman"/>
          <w:lang w:val="hu-HU"/>
        </w:rPr>
        <w:t xml:space="preserve"> eseteket.</w:t>
      </w:r>
    </w:p>
    <w:p w14:paraId="391D7E47" w14:textId="77777777" w:rsidR="00DB732E" w:rsidRPr="00DF3A44" w:rsidRDefault="00DB732E" w:rsidP="00CF798A">
      <w:pPr>
        <w:spacing w:after="0"/>
        <w:rPr>
          <w:rFonts w:ascii="Times New Roman" w:hAnsi="Times New Roman"/>
          <w:lang w:val="hu-HU"/>
        </w:rPr>
      </w:pPr>
    </w:p>
    <w:p w14:paraId="3B8238EB" w14:textId="747C1546" w:rsidR="00DB732E" w:rsidRPr="00DF3A44" w:rsidRDefault="00DB732E" w:rsidP="00DF3A44">
      <w:pPr>
        <w:spacing w:after="0"/>
        <w:rPr>
          <w:rFonts w:ascii="Times New Roman" w:hAnsi="Times New Roman"/>
          <w:lang w:val="hu-HU"/>
        </w:rPr>
      </w:pPr>
      <w:r w:rsidRPr="00DF3A44">
        <w:rPr>
          <w:rFonts w:ascii="Times New Roman" w:hAnsi="Times New Roman"/>
          <w:lang w:val="hu-HU"/>
        </w:rPr>
        <w:t>Az androgének felgyorsíthatják a szubklinikai prosztatarák és a benignus prosztata</w:t>
      </w:r>
      <w:r w:rsidR="008B2165">
        <w:rPr>
          <w:rFonts w:ascii="Times New Roman" w:hAnsi="Times New Roman"/>
          <w:lang w:val="hu-HU"/>
        </w:rPr>
        <w:t>-</w:t>
      </w:r>
      <w:r w:rsidRPr="00DF3A44">
        <w:rPr>
          <w:rFonts w:ascii="Times New Roman" w:hAnsi="Times New Roman"/>
          <w:lang w:val="hu-HU"/>
        </w:rPr>
        <w:t>hyperplasia progresszióját.</w:t>
      </w:r>
    </w:p>
    <w:p w14:paraId="0DCE6205" w14:textId="77777777" w:rsidR="00011140" w:rsidRPr="00DF3A44" w:rsidRDefault="00011140" w:rsidP="00DF3A44">
      <w:pPr>
        <w:spacing w:after="0"/>
        <w:rPr>
          <w:rFonts w:ascii="Times New Roman" w:hAnsi="Times New Roman"/>
          <w:lang w:val="hu-HU"/>
        </w:rPr>
      </w:pPr>
    </w:p>
    <w:p w14:paraId="41931AB4" w14:textId="5749096D" w:rsidR="003C774D" w:rsidRPr="00DF3A44" w:rsidRDefault="00011140" w:rsidP="00DF3A44">
      <w:pPr>
        <w:keepNext/>
        <w:spacing w:after="0"/>
        <w:rPr>
          <w:rFonts w:ascii="Times New Roman" w:hAnsi="Times New Roman"/>
          <w:lang w:val="hu-HU"/>
        </w:rPr>
      </w:pPr>
      <w:r w:rsidRPr="00DF3A44">
        <w:rPr>
          <w:rFonts w:ascii="Times New Roman" w:hAnsi="Times New Roman"/>
          <w:lang w:val="hu-HU"/>
        </w:rPr>
        <w:t>Az alábbi 1. táblázat</w:t>
      </w:r>
      <w:r w:rsidR="003C774D" w:rsidRPr="00DF3A44">
        <w:rPr>
          <w:rFonts w:ascii="Times New Roman" w:hAnsi="Times New Roman"/>
          <w:iCs/>
          <w:color w:val="000000"/>
          <w:lang w:val="hu-HU"/>
        </w:rPr>
        <w:t xml:space="preserve"> a</w:t>
      </w:r>
      <w:r w:rsidR="00D9470D" w:rsidRPr="00DF3A44">
        <w:rPr>
          <w:rFonts w:ascii="Times New Roman" w:hAnsi="Times New Roman"/>
          <w:iCs/>
          <w:color w:val="000000"/>
          <w:lang w:val="hu-HU"/>
        </w:rPr>
        <w:t xml:space="preserve"> Nebido alkalmazása mellett jelentett</w:t>
      </w:r>
      <w:r w:rsidR="003C774D" w:rsidRPr="00DF3A44">
        <w:rPr>
          <w:rFonts w:ascii="Times New Roman" w:hAnsi="Times New Roman"/>
          <w:iCs/>
          <w:color w:val="000000"/>
          <w:lang w:val="hu-HU"/>
        </w:rPr>
        <w:t xml:space="preserve"> </w:t>
      </w:r>
      <w:r w:rsidRPr="00DF3A44">
        <w:rPr>
          <w:rFonts w:ascii="Times New Roman" w:hAnsi="Times New Roman"/>
          <w:iCs/>
          <w:color w:val="000000"/>
          <w:lang w:val="hu-HU"/>
        </w:rPr>
        <w:t>mellékhatás</w:t>
      </w:r>
      <w:r w:rsidRPr="00DF3A44">
        <w:rPr>
          <w:rFonts w:ascii="Times New Roman" w:hAnsi="Times New Roman"/>
          <w:lang w:val="hu-HU"/>
        </w:rPr>
        <w:t>okat a MedDRA szervrendszer</w:t>
      </w:r>
      <w:r w:rsidR="008B2165">
        <w:rPr>
          <w:rFonts w:ascii="Times New Roman" w:hAnsi="Times New Roman"/>
          <w:lang w:val="hu-HU"/>
        </w:rPr>
        <w:t>i</w:t>
      </w:r>
      <w:r w:rsidRPr="00DF3A44">
        <w:rPr>
          <w:rFonts w:ascii="Times New Roman" w:hAnsi="Times New Roman"/>
          <w:lang w:val="hu-HU"/>
        </w:rPr>
        <w:t xml:space="preserve"> osztály</w:t>
      </w:r>
      <w:r w:rsidR="008B2165">
        <w:rPr>
          <w:rFonts w:ascii="Times New Roman" w:hAnsi="Times New Roman"/>
          <w:lang w:val="hu-HU"/>
        </w:rPr>
        <w:t>ai</w:t>
      </w:r>
      <w:r w:rsidRPr="00DF3A44">
        <w:rPr>
          <w:rFonts w:ascii="Times New Roman" w:hAnsi="Times New Roman"/>
          <w:lang w:val="hu-HU"/>
        </w:rPr>
        <w:t xml:space="preserve"> </w:t>
      </w:r>
      <w:r w:rsidR="00D9470D" w:rsidRPr="00DF3A44">
        <w:rPr>
          <w:rFonts w:ascii="Times New Roman" w:hAnsi="Times New Roman"/>
          <w:lang w:val="hu-HU"/>
        </w:rPr>
        <w:t>(system organ class</w:t>
      </w:r>
      <w:r w:rsidR="006F7A87" w:rsidRPr="00DF3A44">
        <w:rPr>
          <w:rFonts w:ascii="Times New Roman" w:hAnsi="Times New Roman"/>
          <w:lang w:val="hu-HU"/>
        </w:rPr>
        <w:t>es</w:t>
      </w:r>
      <w:r w:rsidR="00D9470D" w:rsidRPr="00DF3A44">
        <w:rPr>
          <w:rFonts w:ascii="Times New Roman" w:hAnsi="Times New Roman"/>
          <w:lang w:val="hu-HU"/>
        </w:rPr>
        <w:t>, SOC</w:t>
      </w:r>
      <w:r w:rsidR="006F7A87" w:rsidRPr="00DF3A44">
        <w:rPr>
          <w:rFonts w:ascii="Times New Roman" w:hAnsi="Times New Roman"/>
          <w:lang w:val="hu-HU"/>
        </w:rPr>
        <w:t>s</w:t>
      </w:r>
      <w:r w:rsidR="00D9470D" w:rsidRPr="00DF3A44">
        <w:rPr>
          <w:rFonts w:ascii="Times New Roman" w:hAnsi="Times New Roman"/>
          <w:lang w:val="hu-HU"/>
        </w:rPr>
        <w:t xml:space="preserve">) </w:t>
      </w:r>
      <w:r w:rsidRPr="00DF3A44">
        <w:rPr>
          <w:rFonts w:ascii="Times New Roman" w:hAnsi="Times New Roman"/>
          <w:lang w:val="hu-HU"/>
        </w:rPr>
        <w:t xml:space="preserve">szerint </w:t>
      </w:r>
      <w:r w:rsidR="003C774D" w:rsidRPr="00DF3A44">
        <w:rPr>
          <w:rFonts w:ascii="Times New Roman" w:hAnsi="Times New Roman"/>
          <w:lang w:val="hu-HU"/>
        </w:rPr>
        <w:t>foglalja össze.</w:t>
      </w:r>
    </w:p>
    <w:p w14:paraId="437450C5" w14:textId="77777777" w:rsidR="00011140" w:rsidRPr="00DF3A44" w:rsidRDefault="00C94914" w:rsidP="00DF3A44">
      <w:pPr>
        <w:keepNext/>
        <w:spacing w:after="0"/>
        <w:rPr>
          <w:rFonts w:ascii="Times New Roman" w:hAnsi="Times New Roman"/>
          <w:iCs/>
          <w:lang w:val="hu-HU"/>
        </w:rPr>
      </w:pPr>
      <w:r w:rsidRPr="00DF3A44">
        <w:rPr>
          <w:rFonts w:ascii="Times New Roman" w:hAnsi="Times New Roman"/>
          <w:lang w:val="hu-HU"/>
        </w:rPr>
        <w:t xml:space="preserve">A </w:t>
      </w:r>
      <w:r w:rsidR="00011140" w:rsidRPr="00DF3A44">
        <w:rPr>
          <w:rFonts w:ascii="Times New Roman" w:hAnsi="Times New Roman"/>
          <w:lang w:val="hu-HU"/>
        </w:rPr>
        <w:t>gyakoriságok klinikai adatokon alapulnak</w:t>
      </w:r>
      <w:r w:rsidR="00D9470D" w:rsidRPr="00DF3A44">
        <w:rPr>
          <w:rFonts w:ascii="Times New Roman" w:hAnsi="Times New Roman"/>
          <w:lang w:val="hu-HU"/>
        </w:rPr>
        <w:t xml:space="preserve"> és gyakori (≥ 1/100-tól &lt; 1/10-ig), nem gyakori (≥ 1/1000-től &lt; 1/100-ig)</w:t>
      </w:r>
      <w:r w:rsidR="00606DB4" w:rsidRPr="00DF3A44">
        <w:rPr>
          <w:rFonts w:ascii="Times New Roman" w:hAnsi="Times New Roman"/>
          <w:lang w:val="hu-HU"/>
        </w:rPr>
        <w:t xml:space="preserve"> és ritka (</w:t>
      </w:r>
      <w:r w:rsidR="00606DB4" w:rsidRPr="00DF3A44">
        <w:rPr>
          <w:rFonts w:ascii="Times New Roman" w:hAnsi="Times New Roman"/>
          <w:lang w:val="hu-HU"/>
        </w:rPr>
        <w:sym w:font="Symbol" w:char="F0B3"/>
      </w:r>
      <w:r w:rsidR="00606DB4" w:rsidRPr="00DF3A44">
        <w:rPr>
          <w:rFonts w:ascii="Times New Roman" w:hAnsi="Times New Roman"/>
          <w:lang w:val="hu-HU"/>
        </w:rPr>
        <w:t> 1/10</w:t>
      </w:r>
      <w:r w:rsidR="00CF798A" w:rsidRPr="00CF798A">
        <w:rPr>
          <w:rFonts w:ascii="Times New Roman" w:hAnsi="Times New Roman"/>
          <w:lang w:val="hu-HU"/>
        </w:rPr>
        <w:t xml:space="preserve"> </w:t>
      </w:r>
      <w:r w:rsidR="00606DB4" w:rsidRPr="00DF3A44">
        <w:rPr>
          <w:rFonts w:ascii="Times New Roman" w:hAnsi="Times New Roman"/>
          <w:lang w:val="hu-HU"/>
        </w:rPr>
        <w:t xml:space="preserve">000 </w:t>
      </w:r>
      <w:r w:rsidR="00CF798A" w:rsidRPr="00CF798A">
        <w:rPr>
          <w:rFonts w:ascii="Times New Roman" w:hAnsi="Times New Roman"/>
          <w:lang w:val="hu-HU"/>
        </w:rPr>
        <w:t>-</w:t>
      </w:r>
      <w:r w:rsidR="00606DB4" w:rsidRPr="00DF3A44">
        <w:rPr>
          <w:rFonts w:ascii="Times New Roman" w:hAnsi="Times New Roman"/>
          <w:lang w:val="hu-HU"/>
        </w:rPr>
        <w:t xml:space="preserve"> &lt; 1/1000)</w:t>
      </w:r>
      <w:r w:rsidR="00D9470D" w:rsidRPr="00CF798A">
        <w:rPr>
          <w:rFonts w:ascii="Times New Roman" w:hAnsi="Times New Roman"/>
          <w:lang w:val="hu-HU"/>
        </w:rPr>
        <w:t xml:space="preserve"> kategóriák szerint kerültek felosztásra</w:t>
      </w:r>
      <w:r w:rsidR="00011140" w:rsidRPr="00CF798A">
        <w:rPr>
          <w:rFonts w:ascii="Times New Roman" w:hAnsi="Times New Roman"/>
          <w:lang w:val="hu-HU"/>
        </w:rPr>
        <w:t>. A mellékhatásokat 6 klinikai vizsgálatban rögzítették (N=422)</w:t>
      </w:r>
      <w:r w:rsidR="004D69DB" w:rsidRPr="00DF3A44">
        <w:rPr>
          <w:rFonts w:ascii="Times New Roman" w:hAnsi="Times New Roman"/>
          <w:lang w:val="hu-HU"/>
        </w:rPr>
        <w:t xml:space="preserve">, és úgy tekintették, hogy </w:t>
      </w:r>
      <w:r w:rsidR="004D69DB" w:rsidRPr="00DF3A44">
        <w:rPr>
          <w:rFonts w:ascii="Times New Roman" w:hAnsi="Times New Roman"/>
          <w:iCs/>
          <w:lang w:val="hu-HU"/>
        </w:rPr>
        <w:t>valószínűleg a Nebido</w:t>
      </w:r>
      <w:r w:rsidR="00D9470D" w:rsidRPr="00DF3A44">
        <w:rPr>
          <w:rFonts w:ascii="Times New Roman" w:hAnsi="Times New Roman"/>
          <w:iCs/>
          <w:lang w:val="hu-HU"/>
        </w:rPr>
        <w:t xml:space="preserve"> injekció</w:t>
      </w:r>
      <w:r w:rsidR="004D69DB" w:rsidRPr="00DF3A44">
        <w:rPr>
          <w:rFonts w:ascii="Times New Roman" w:hAnsi="Times New Roman"/>
          <w:iCs/>
          <w:lang w:val="hu-HU"/>
        </w:rPr>
        <w:t>hoz kapcsolódnak.</w:t>
      </w:r>
    </w:p>
    <w:p w14:paraId="604B6630" w14:textId="77777777" w:rsidR="004D69DB" w:rsidRPr="00DF3A44" w:rsidRDefault="004D69DB" w:rsidP="00DF3A44">
      <w:pPr>
        <w:spacing w:after="0"/>
        <w:rPr>
          <w:rFonts w:ascii="Times New Roman" w:hAnsi="Times New Roman"/>
          <w:iCs/>
          <w:lang w:val="hu-HU"/>
        </w:rPr>
      </w:pPr>
    </w:p>
    <w:p w14:paraId="479C2A5C" w14:textId="77777777" w:rsidR="000F4C1A" w:rsidRPr="00DF3A44" w:rsidRDefault="000F4C1A" w:rsidP="0062766E">
      <w:pPr>
        <w:keepNext/>
        <w:keepLines/>
        <w:spacing w:after="0"/>
        <w:rPr>
          <w:rFonts w:ascii="Times New Roman" w:hAnsi="Times New Roman"/>
          <w:iCs/>
          <w:u w:val="single"/>
          <w:lang w:val="hu-HU"/>
        </w:rPr>
      </w:pPr>
      <w:r w:rsidRPr="00DF3A44">
        <w:rPr>
          <w:rFonts w:ascii="Times New Roman" w:hAnsi="Times New Roman"/>
          <w:iCs/>
          <w:u w:val="single"/>
          <w:lang w:val="hu-HU"/>
        </w:rPr>
        <w:t>A mellékhatások táblázatos felsorolása</w:t>
      </w:r>
    </w:p>
    <w:p w14:paraId="4D11ECFA" w14:textId="77777777" w:rsidR="000F4C1A" w:rsidRPr="00CF798A" w:rsidRDefault="000F4C1A" w:rsidP="0062766E">
      <w:pPr>
        <w:keepNext/>
        <w:keepLines/>
        <w:spacing w:after="0"/>
        <w:rPr>
          <w:rFonts w:ascii="Times New Roman" w:hAnsi="Times New Roman"/>
          <w:iCs/>
          <w:lang w:val="hu-HU"/>
        </w:rPr>
      </w:pPr>
    </w:p>
    <w:p w14:paraId="43BD1FB1" w14:textId="499F3254" w:rsidR="00241356" w:rsidRPr="00DF3A44" w:rsidRDefault="004D69DB" w:rsidP="0062766E">
      <w:pPr>
        <w:keepNext/>
        <w:keepLines/>
        <w:spacing w:after="0"/>
        <w:rPr>
          <w:rFonts w:ascii="Times New Roman" w:hAnsi="Times New Roman"/>
          <w:i/>
          <w:lang w:val="hu-HU"/>
        </w:rPr>
      </w:pPr>
      <w:r w:rsidRPr="00DF3A44">
        <w:rPr>
          <w:rFonts w:ascii="Times New Roman" w:hAnsi="Times New Roman"/>
          <w:i/>
          <w:iCs/>
          <w:lang w:val="hu-HU"/>
        </w:rPr>
        <w:t>1. táblázat</w:t>
      </w:r>
      <w:r w:rsidR="00D9470D" w:rsidRPr="00DF3A44">
        <w:rPr>
          <w:rFonts w:ascii="Times New Roman" w:hAnsi="Times New Roman"/>
          <w:i/>
          <w:iCs/>
          <w:lang w:val="hu-HU"/>
        </w:rPr>
        <w:t>: MedDRA SOC szerint csoportosított</w:t>
      </w:r>
      <w:r w:rsidR="008B2165">
        <w:rPr>
          <w:rFonts w:ascii="Times New Roman" w:hAnsi="Times New Roman"/>
          <w:i/>
          <w:iCs/>
          <w:lang w:val="hu-HU"/>
        </w:rPr>
        <w:t>,</w:t>
      </w:r>
      <w:r w:rsidR="00D9470D" w:rsidRPr="00DF3A44">
        <w:rPr>
          <w:rFonts w:ascii="Times New Roman" w:hAnsi="Times New Roman"/>
          <w:i/>
          <w:iCs/>
          <w:lang w:val="hu-HU"/>
        </w:rPr>
        <w:t xml:space="preserve"> férfiaknál tapasztalt </w:t>
      </w:r>
      <w:r w:rsidR="008B2165">
        <w:rPr>
          <w:rFonts w:ascii="Times New Roman" w:hAnsi="Times New Roman"/>
          <w:i/>
          <w:iCs/>
          <w:lang w:val="hu-HU"/>
        </w:rPr>
        <w:t xml:space="preserve">relatív </w:t>
      </w:r>
      <w:r w:rsidR="00D9470D" w:rsidRPr="00DF3A44">
        <w:rPr>
          <w:rFonts w:ascii="Times New Roman" w:hAnsi="Times New Roman"/>
          <w:i/>
          <w:iCs/>
          <w:lang w:val="hu-HU"/>
        </w:rPr>
        <w:t>mellékhatás</w:t>
      </w:r>
      <w:r w:rsidR="008B2165">
        <w:rPr>
          <w:rFonts w:ascii="Times New Roman" w:hAnsi="Times New Roman"/>
          <w:i/>
          <w:iCs/>
          <w:lang w:val="hu-HU"/>
        </w:rPr>
        <w:t>-</w:t>
      </w:r>
      <w:r w:rsidR="00D9470D" w:rsidRPr="00DF3A44">
        <w:rPr>
          <w:rFonts w:ascii="Times New Roman" w:hAnsi="Times New Roman"/>
          <w:i/>
          <w:iCs/>
          <w:lang w:val="hu-HU"/>
        </w:rPr>
        <w:t>gyakoriságok </w:t>
      </w:r>
      <w:r w:rsidR="008B2165">
        <w:rPr>
          <w:rFonts w:ascii="Times New Roman" w:hAnsi="Times New Roman"/>
          <w:i/>
          <w:iCs/>
          <w:lang w:val="hu-HU"/>
        </w:rPr>
        <w:t>–</w:t>
      </w:r>
      <w:r w:rsidR="00D9470D" w:rsidRPr="00DF3A44">
        <w:rPr>
          <w:rFonts w:ascii="Times New Roman" w:hAnsi="Times New Roman"/>
          <w:i/>
          <w:iCs/>
          <w:lang w:val="hu-HU"/>
        </w:rPr>
        <w:t xml:space="preserve"> 6 </w:t>
      </w:r>
      <w:r w:rsidRPr="00DF3A44">
        <w:rPr>
          <w:rFonts w:ascii="Times New Roman" w:hAnsi="Times New Roman"/>
          <w:i/>
          <w:iCs/>
          <w:lang w:val="hu-HU"/>
        </w:rPr>
        <w:t>klinikai vizsgálat</w:t>
      </w:r>
      <w:r w:rsidR="00D9470D" w:rsidRPr="00DF3A44">
        <w:rPr>
          <w:rFonts w:ascii="Times New Roman" w:hAnsi="Times New Roman"/>
          <w:i/>
          <w:iCs/>
          <w:lang w:val="hu-HU"/>
        </w:rPr>
        <w:t xml:space="preserve"> összesített adatai</w:t>
      </w:r>
      <w:r w:rsidRPr="00DF3A44">
        <w:rPr>
          <w:rFonts w:ascii="Times New Roman" w:hAnsi="Times New Roman"/>
          <w:i/>
          <w:iCs/>
          <w:lang w:val="hu-HU"/>
        </w:rPr>
        <w:t>, N=422 (100%), azaz N=302 hypogonadalis férfi 4</w:t>
      </w:r>
      <w:r w:rsidR="00E73EC6" w:rsidRPr="00DF3A44">
        <w:rPr>
          <w:rFonts w:ascii="Times New Roman" w:hAnsi="Times New Roman"/>
          <w:i/>
          <w:iCs/>
          <w:lang w:val="hu-HU"/>
        </w:rPr>
        <w:t> </w:t>
      </w:r>
      <w:r w:rsidRPr="00DF3A44">
        <w:rPr>
          <w:rFonts w:ascii="Times New Roman" w:hAnsi="Times New Roman"/>
          <w:i/>
          <w:iCs/>
          <w:lang w:val="hu-HU"/>
        </w:rPr>
        <w:t>ml-es intramus</w:t>
      </w:r>
      <w:r w:rsidR="005D67A9">
        <w:rPr>
          <w:rFonts w:ascii="Times New Roman" w:hAnsi="Times New Roman"/>
          <w:i/>
          <w:iCs/>
          <w:lang w:val="hu-HU"/>
        </w:rPr>
        <w:t>c</w:t>
      </w:r>
      <w:r w:rsidRPr="00DF3A44">
        <w:rPr>
          <w:rFonts w:ascii="Times New Roman" w:hAnsi="Times New Roman"/>
          <w:i/>
          <w:iCs/>
          <w:lang w:val="hu-HU"/>
        </w:rPr>
        <w:t>ul</w:t>
      </w:r>
      <w:r w:rsidR="005D67A9">
        <w:rPr>
          <w:rFonts w:ascii="Times New Roman" w:hAnsi="Times New Roman"/>
          <w:i/>
          <w:iCs/>
          <w:lang w:val="hu-HU"/>
        </w:rPr>
        <w:t>a</w:t>
      </w:r>
      <w:r w:rsidRPr="00DF3A44">
        <w:rPr>
          <w:rFonts w:ascii="Times New Roman" w:hAnsi="Times New Roman"/>
          <w:i/>
          <w:iCs/>
          <w:lang w:val="hu-HU"/>
        </w:rPr>
        <w:t>ris injekciókkal kezelve, és N=120 hypogonadalis férfi 3</w:t>
      </w:r>
      <w:r w:rsidR="00E73EC6" w:rsidRPr="00DF3A44">
        <w:rPr>
          <w:rFonts w:ascii="Times New Roman" w:hAnsi="Times New Roman"/>
          <w:i/>
          <w:iCs/>
          <w:lang w:val="hu-HU"/>
        </w:rPr>
        <w:t> </w:t>
      </w:r>
      <w:r w:rsidRPr="00DF3A44">
        <w:rPr>
          <w:rFonts w:ascii="Times New Roman" w:hAnsi="Times New Roman"/>
          <w:i/>
          <w:iCs/>
          <w:lang w:val="hu-HU"/>
        </w:rPr>
        <w:t>ml TU 250</w:t>
      </w:r>
      <w:r w:rsidR="00E73EC6" w:rsidRPr="00DF3A44">
        <w:rPr>
          <w:rFonts w:ascii="Times New Roman" w:hAnsi="Times New Roman"/>
          <w:i/>
          <w:iCs/>
          <w:lang w:val="hu-HU"/>
        </w:rPr>
        <w:t> </w:t>
      </w:r>
      <w:r w:rsidRPr="00DF3A44">
        <w:rPr>
          <w:rFonts w:ascii="Times New Roman" w:hAnsi="Times New Roman"/>
          <w:i/>
          <w:iCs/>
          <w:lang w:val="hu-HU"/>
        </w:rPr>
        <w:t>mg/ml-rel kezelve.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2181"/>
        <w:gridCol w:w="2428"/>
        <w:gridCol w:w="2271"/>
      </w:tblGrid>
      <w:tr w:rsidR="00606DB4" w:rsidRPr="00DF3A44" w14:paraId="43609184" w14:textId="77777777" w:rsidTr="006E5FFD">
        <w:trPr>
          <w:tblHeader/>
        </w:trPr>
        <w:tc>
          <w:tcPr>
            <w:tcW w:w="2179" w:type="dxa"/>
          </w:tcPr>
          <w:p w14:paraId="4975A038" w14:textId="7E1AB457" w:rsidR="00606DB4" w:rsidRPr="00DF3A44" w:rsidRDefault="00606DB4" w:rsidP="008476DB">
            <w:pPr>
              <w:pStyle w:val="Para0s"/>
              <w:keepNext/>
              <w:suppressAutoHyphens w:val="0"/>
              <w:spacing w:after="0"/>
              <w:rPr>
                <w:b/>
                <w:sz w:val="22"/>
                <w:szCs w:val="22"/>
                <w:lang w:val="hu-HU" w:eastAsia="fi-FI"/>
              </w:rPr>
            </w:pPr>
            <w:r w:rsidRPr="00DF3A44">
              <w:rPr>
                <w:b/>
                <w:sz w:val="22"/>
                <w:szCs w:val="22"/>
                <w:lang w:val="hu-HU" w:eastAsia="fi-FI"/>
              </w:rPr>
              <w:t>Szervrendszer</w:t>
            </w:r>
          </w:p>
        </w:tc>
        <w:tc>
          <w:tcPr>
            <w:tcW w:w="2181" w:type="dxa"/>
          </w:tcPr>
          <w:p w14:paraId="409052CB" w14:textId="77777777" w:rsidR="00606DB4" w:rsidRPr="00DF3A44" w:rsidRDefault="00606DB4" w:rsidP="008476DB">
            <w:pPr>
              <w:pStyle w:val="Para0s"/>
              <w:keepNext/>
              <w:suppressAutoHyphens w:val="0"/>
              <w:spacing w:after="0"/>
              <w:rPr>
                <w:b/>
                <w:sz w:val="22"/>
                <w:szCs w:val="22"/>
                <w:lang w:val="hu-HU" w:eastAsia="fi-FI"/>
              </w:rPr>
            </w:pPr>
            <w:r w:rsidRPr="00DF3A44">
              <w:rPr>
                <w:b/>
                <w:sz w:val="22"/>
                <w:szCs w:val="22"/>
                <w:lang w:val="hu-HU" w:eastAsia="fi-FI"/>
              </w:rPr>
              <w:t>Gyakori</w:t>
            </w:r>
          </w:p>
          <w:p w14:paraId="7BC51666" w14:textId="77777777" w:rsidR="00606DB4" w:rsidRPr="00DF3A44" w:rsidRDefault="00606DB4" w:rsidP="00360C2E">
            <w:pPr>
              <w:pStyle w:val="Para0s"/>
              <w:keepNext/>
              <w:suppressAutoHyphens w:val="0"/>
              <w:spacing w:after="0"/>
              <w:rPr>
                <w:b/>
                <w:sz w:val="22"/>
                <w:szCs w:val="22"/>
                <w:lang w:val="hu-HU" w:eastAsia="fi-FI"/>
              </w:rPr>
            </w:pPr>
            <w:r w:rsidRPr="00DF3A44">
              <w:rPr>
                <w:b/>
                <w:sz w:val="22"/>
                <w:szCs w:val="22"/>
                <w:lang w:val="hu-HU" w:eastAsia="fi-FI"/>
              </w:rPr>
              <w:t>(≥1/100 - &lt;1/10)</w:t>
            </w:r>
          </w:p>
          <w:p w14:paraId="52F95365" w14:textId="77777777" w:rsidR="00606DB4" w:rsidRPr="00DF3A44" w:rsidRDefault="00606DB4" w:rsidP="00360C2E">
            <w:pPr>
              <w:pStyle w:val="Para0s"/>
              <w:keepNext/>
              <w:suppressAutoHyphens w:val="0"/>
              <w:spacing w:after="0"/>
              <w:rPr>
                <w:b/>
                <w:sz w:val="22"/>
                <w:szCs w:val="22"/>
                <w:lang w:val="hu-HU" w:eastAsia="fi-FI"/>
              </w:rPr>
            </w:pPr>
          </w:p>
        </w:tc>
        <w:tc>
          <w:tcPr>
            <w:tcW w:w="2428" w:type="dxa"/>
          </w:tcPr>
          <w:p w14:paraId="42012BC6" w14:textId="77777777" w:rsidR="00606DB4" w:rsidRPr="00DF3A44" w:rsidRDefault="00606DB4" w:rsidP="00D85E03">
            <w:pPr>
              <w:pStyle w:val="Para0s"/>
              <w:keepNext/>
              <w:suppressAutoHyphens w:val="0"/>
              <w:spacing w:after="0"/>
              <w:rPr>
                <w:b/>
                <w:sz w:val="22"/>
                <w:szCs w:val="22"/>
                <w:lang w:val="hu-HU" w:eastAsia="fi-FI"/>
              </w:rPr>
            </w:pPr>
            <w:r w:rsidRPr="00DF3A44">
              <w:rPr>
                <w:b/>
                <w:sz w:val="22"/>
                <w:szCs w:val="22"/>
                <w:lang w:val="hu-HU" w:eastAsia="fi-FI"/>
              </w:rPr>
              <w:t>Nem gyakori</w:t>
            </w:r>
          </w:p>
          <w:p w14:paraId="41F91BDA"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(≥1/1000 - &lt;1/100)</w:t>
            </w:r>
          </w:p>
          <w:p w14:paraId="0CAE5AA2" w14:textId="77777777" w:rsidR="00606DB4" w:rsidRPr="00DF3A44" w:rsidRDefault="00606DB4" w:rsidP="0008661B">
            <w:pPr>
              <w:pStyle w:val="Para0s"/>
              <w:keepNext/>
              <w:suppressAutoHyphens w:val="0"/>
              <w:spacing w:after="0"/>
              <w:rPr>
                <w:b/>
                <w:sz w:val="22"/>
                <w:szCs w:val="22"/>
                <w:lang w:val="hu-HU" w:eastAsia="fi-FI"/>
              </w:rPr>
            </w:pPr>
          </w:p>
        </w:tc>
        <w:tc>
          <w:tcPr>
            <w:tcW w:w="2271" w:type="dxa"/>
          </w:tcPr>
          <w:p w14:paraId="17D7A390"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Ritka</w:t>
            </w:r>
          </w:p>
          <w:p w14:paraId="46AA9352"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w:t>
            </w:r>
            <w:r w:rsidRPr="00DF3A44">
              <w:rPr>
                <w:b/>
                <w:sz w:val="22"/>
                <w:szCs w:val="22"/>
                <w:lang w:val="hu-HU" w:eastAsia="fi-FI"/>
              </w:rPr>
              <w:sym w:font="Symbol" w:char="F0B3"/>
            </w:r>
            <w:r w:rsidRPr="00DF3A44">
              <w:rPr>
                <w:b/>
                <w:sz w:val="22"/>
                <w:szCs w:val="22"/>
                <w:lang w:val="hu-HU" w:eastAsia="fi-FI"/>
              </w:rPr>
              <w:t> 1/10</w:t>
            </w:r>
            <w:r w:rsidR="00CF798A" w:rsidRPr="00DF3A44">
              <w:rPr>
                <w:b/>
                <w:sz w:val="22"/>
                <w:szCs w:val="22"/>
                <w:lang w:val="hu-HU" w:eastAsia="fi-FI"/>
              </w:rPr>
              <w:t xml:space="preserve"> </w:t>
            </w:r>
            <w:r w:rsidRPr="00DF3A44">
              <w:rPr>
                <w:b/>
                <w:sz w:val="22"/>
                <w:szCs w:val="22"/>
                <w:lang w:val="hu-HU" w:eastAsia="fi-FI"/>
              </w:rPr>
              <w:t xml:space="preserve">000 </w:t>
            </w:r>
            <w:r w:rsidR="003C784A" w:rsidRPr="00DF3A44">
              <w:rPr>
                <w:b/>
                <w:sz w:val="22"/>
                <w:szCs w:val="22"/>
                <w:lang w:val="hu-HU" w:eastAsia="fi-FI"/>
              </w:rPr>
              <w:t>-</w:t>
            </w:r>
            <w:r w:rsidRPr="00DF3A44">
              <w:rPr>
                <w:b/>
                <w:sz w:val="22"/>
                <w:szCs w:val="22"/>
                <w:lang w:val="hu-HU" w:eastAsia="fi-FI"/>
              </w:rPr>
              <w:t xml:space="preserve"> &lt; 1/1000)</w:t>
            </w:r>
          </w:p>
          <w:p w14:paraId="18E2799F" w14:textId="77777777" w:rsidR="00606DB4" w:rsidRPr="00DF3A44" w:rsidRDefault="00606DB4" w:rsidP="0008661B">
            <w:pPr>
              <w:pStyle w:val="Para0s"/>
              <w:keepNext/>
              <w:suppressAutoHyphens w:val="0"/>
              <w:spacing w:after="0"/>
              <w:rPr>
                <w:b/>
                <w:sz w:val="22"/>
                <w:szCs w:val="22"/>
                <w:lang w:val="hu-HU" w:eastAsia="fi-FI"/>
              </w:rPr>
            </w:pPr>
          </w:p>
        </w:tc>
      </w:tr>
      <w:tr w:rsidR="00606DB4" w:rsidRPr="00DF3A44" w14:paraId="3E5B7176" w14:textId="77777777" w:rsidTr="006E5FFD">
        <w:tc>
          <w:tcPr>
            <w:tcW w:w="2179" w:type="dxa"/>
          </w:tcPr>
          <w:p w14:paraId="6ABB5D1A" w14:textId="77777777" w:rsidR="00606DB4" w:rsidRPr="00CF798A" w:rsidRDefault="00606DB4" w:rsidP="00CF798A">
            <w:pPr>
              <w:spacing w:after="0"/>
              <w:rPr>
                <w:rFonts w:ascii="Times New Roman" w:hAnsi="Times New Roman"/>
                <w:b/>
                <w:lang w:val="hu-HU"/>
              </w:rPr>
            </w:pPr>
            <w:r w:rsidRPr="00CF798A">
              <w:rPr>
                <w:rFonts w:ascii="Times New Roman" w:hAnsi="Times New Roman"/>
                <w:b/>
                <w:lang w:val="hu-HU"/>
              </w:rPr>
              <w:t>Vérképzőszervi és nyirokrendszeri betegségek és tünetek</w:t>
            </w:r>
          </w:p>
        </w:tc>
        <w:tc>
          <w:tcPr>
            <w:tcW w:w="2181" w:type="dxa"/>
          </w:tcPr>
          <w:p w14:paraId="7D70837E" w14:textId="7B5AA43E" w:rsidR="008B2165" w:rsidRDefault="00606DB4" w:rsidP="00CF798A">
            <w:pPr>
              <w:spacing w:after="0"/>
              <w:rPr>
                <w:rFonts w:ascii="Times New Roman" w:hAnsi="Times New Roman"/>
                <w:lang w:val="hu-HU"/>
              </w:rPr>
            </w:pPr>
            <w:r w:rsidRPr="00DF3A44">
              <w:rPr>
                <w:rFonts w:ascii="Times New Roman" w:hAnsi="Times New Roman"/>
                <w:lang w:val="hu-HU"/>
              </w:rPr>
              <w:t>polycythaemia,</w:t>
            </w:r>
          </w:p>
          <w:p w14:paraId="30EF9AB8" w14:textId="5F5BD5A8" w:rsidR="00606DB4" w:rsidRPr="00DF3A44" w:rsidRDefault="00606DB4" w:rsidP="00CF798A">
            <w:pPr>
              <w:spacing w:after="0"/>
              <w:rPr>
                <w:rFonts w:ascii="Times New Roman" w:hAnsi="Times New Roman"/>
                <w:lang w:val="hu-HU"/>
              </w:rPr>
            </w:pPr>
            <w:r w:rsidRPr="00DF3A44">
              <w:rPr>
                <w:rFonts w:ascii="Times New Roman" w:hAnsi="Times New Roman"/>
                <w:lang w:val="hu-HU"/>
              </w:rPr>
              <w:t>emelkedett hematokritszint*,</w:t>
            </w:r>
          </w:p>
          <w:p w14:paraId="730F4A60" w14:textId="6120870A" w:rsidR="00606DB4" w:rsidRPr="00DF3A44" w:rsidRDefault="00606DB4" w:rsidP="00CF798A">
            <w:pPr>
              <w:spacing w:after="0"/>
              <w:rPr>
                <w:rFonts w:ascii="Times New Roman" w:hAnsi="Times New Roman"/>
                <w:lang w:val="hu-HU"/>
              </w:rPr>
            </w:pPr>
            <w:r w:rsidRPr="00DF3A44">
              <w:rPr>
                <w:rFonts w:ascii="Times New Roman" w:hAnsi="Times New Roman"/>
                <w:lang w:val="hu-HU"/>
              </w:rPr>
              <w:t>emelkedett vörösvértestszám*,</w:t>
            </w:r>
          </w:p>
          <w:p w14:paraId="2CA5344B" w14:textId="37E971E3" w:rsidR="00606DB4" w:rsidRPr="00DF3A44" w:rsidRDefault="00606DB4" w:rsidP="008B2165">
            <w:pPr>
              <w:spacing w:after="0"/>
              <w:rPr>
                <w:rFonts w:ascii="Times New Roman" w:hAnsi="Times New Roman"/>
                <w:lang w:val="hu-HU"/>
              </w:rPr>
            </w:pPr>
            <w:r w:rsidRPr="00DF3A44">
              <w:rPr>
                <w:rFonts w:ascii="Times New Roman" w:hAnsi="Times New Roman"/>
                <w:lang w:val="hu-HU"/>
              </w:rPr>
              <w:t>emelkedett hemoglobinszint*</w:t>
            </w:r>
          </w:p>
        </w:tc>
        <w:tc>
          <w:tcPr>
            <w:tcW w:w="2428" w:type="dxa"/>
          </w:tcPr>
          <w:p w14:paraId="58D3FEFB" w14:textId="77777777" w:rsidR="00606DB4" w:rsidRPr="00DF3A44" w:rsidRDefault="00606DB4" w:rsidP="00DF3A44">
            <w:pPr>
              <w:spacing w:after="0"/>
              <w:rPr>
                <w:rFonts w:ascii="Times New Roman" w:hAnsi="Times New Roman"/>
                <w:lang w:val="hu-HU"/>
              </w:rPr>
            </w:pPr>
          </w:p>
        </w:tc>
        <w:tc>
          <w:tcPr>
            <w:tcW w:w="2271" w:type="dxa"/>
          </w:tcPr>
          <w:p w14:paraId="57E9C5F0" w14:textId="77777777" w:rsidR="00606DB4" w:rsidRPr="00DF3A44" w:rsidRDefault="00606DB4" w:rsidP="00DF3A44">
            <w:pPr>
              <w:spacing w:after="0"/>
              <w:rPr>
                <w:rFonts w:ascii="Times New Roman" w:hAnsi="Times New Roman"/>
                <w:lang w:val="hu-HU"/>
              </w:rPr>
            </w:pPr>
          </w:p>
        </w:tc>
      </w:tr>
      <w:tr w:rsidR="00606DB4" w:rsidRPr="00DF3A44" w14:paraId="5DFEB036" w14:textId="77777777" w:rsidTr="006E5FFD">
        <w:tc>
          <w:tcPr>
            <w:tcW w:w="2179" w:type="dxa"/>
          </w:tcPr>
          <w:p w14:paraId="551C9D93"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lastRenderedPageBreak/>
              <w:t>Immunrendszeri betegségek és tünetek</w:t>
            </w:r>
          </w:p>
        </w:tc>
        <w:tc>
          <w:tcPr>
            <w:tcW w:w="2181" w:type="dxa"/>
          </w:tcPr>
          <w:p w14:paraId="45D5E4D9" w14:textId="77777777" w:rsidR="00606DB4" w:rsidRPr="00DF3A44" w:rsidRDefault="00606DB4" w:rsidP="00CF798A">
            <w:pPr>
              <w:spacing w:after="0"/>
              <w:rPr>
                <w:rFonts w:ascii="Times New Roman" w:hAnsi="Times New Roman"/>
                <w:lang w:val="hu-HU"/>
              </w:rPr>
            </w:pPr>
          </w:p>
        </w:tc>
        <w:tc>
          <w:tcPr>
            <w:tcW w:w="2428" w:type="dxa"/>
          </w:tcPr>
          <w:p w14:paraId="39B92782"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túlérzékenység</w:t>
            </w:r>
          </w:p>
        </w:tc>
        <w:tc>
          <w:tcPr>
            <w:tcW w:w="2271" w:type="dxa"/>
          </w:tcPr>
          <w:p w14:paraId="0F2D756E" w14:textId="77777777" w:rsidR="00606DB4" w:rsidRPr="00DF3A44" w:rsidRDefault="00606DB4" w:rsidP="00DF3A44">
            <w:pPr>
              <w:spacing w:after="0"/>
              <w:rPr>
                <w:rFonts w:ascii="Times New Roman" w:hAnsi="Times New Roman"/>
                <w:lang w:val="hu-HU"/>
              </w:rPr>
            </w:pPr>
          </w:p>
        </w:tc>
      </w:tr>
      <w:tr w:rsidR="00606DB4" w:rsidRPr="00136831" w14:paraId="397995F0" w14:textId="77777777" w:rsidTr="006E5FFD">
        <w:tc>
          <w:tcPr>
            <w:tcW w:w="2179" w:type="dxa"/>
          </w:tcPr>
          <w:p w14:paraId="0EBAEAC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Anyagcsere és táplálkozási betegségek és tünetek</w:t>
            </w:r>
          </w:p>
        </w:tc>
        <w:tc>
          <w:tcPr>
            <w:tcW w:w="2181" w:type="dxa"/>
          </w:tcPr>
          <w:p w14:paraId="33CC8724" w14:textId="618572FA" w:rsidR="00606DB4" w:rsidRPr="00DF3A44" w:rsidRDefault="00606DB4" w:rsidP="00CF798A">
            <w:pPr>
              <w:spacing w:after="0"/>
              <w:rPr>
                <w:rFonts w:ascii="Times New Roman" w:hAnsi="Times New Roman"/>
                <w:lang w:val="hu-HU"/>
              </w:rPr>
            </w:pPr>
            <w:r w:rsidRPr="00DF3A44">
              <w:rPr>
                <w:rFonts w:ascii="Times New Roman" w:hAnsi="Times New Roman"/>
                <w:lang w:val="hu-HU"/>
              </w:rPr>
              <w:t>test</w:t>
            </w:r>
            <w:r w:rsidR="00434954">
              <w:rPr>
                <w:rFonts w:ascii="Times New Roman" w:hAnsi="Times New Roman"/>
                <w:lang w:val="hu-HU"/>
              </w:rPr>
              <w:t>tömeg-</w:t>
            </w:r>
            <w:r w:rsidRPr="00DF3A44">
              <w:rPr>
                <w:rFonts w:ascii="Times New Roman" w:hAnsi="Times New Roman"/>
                <w:lang w:val="hu-HU"/>
              </w:rPr>
              <w:t>növekedés</w:t>
            </w:r>
          </w:p>
        </w:tc>
        <w:tc>
          <w:tcPr>
            <w:tcW w:w="2428" w:type="dxa"/>
          </w:tcPr>
          <w:p w14:paraId="48693D2E"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étvágynövekedés,</w:t>
            </w:r>
          </w:p>
          <w:p w14:paraId="085CE408" w14:textId="79C4CF4E" w:rsidR="00606DB4" w:rsidRPr="00DF3A44" w:rsidRDefault="00606DB4" w:rsidP="00DF3A44">
            <w:pPr>
              <w:spacing w:after="0"/>
              <w:rPr>
                <w:rFonts w:ascii="Times New Roman" w:hAnsi="Times New Roman"/>
                <w:lang w:val="hu-HU"/>
              </w:rPr>
            </w:pPr>
            <w:r w:rsidRPr="00DF3A44">
              <w:rPr>
                <w:rFonts w:ascii="Times New Roman" w:hAnsi="Times New Roman"/>
                <w:lang w:val="hu-HU"/>
              </w:rPr>
              <w:t>emelkedett glikozilezetthemoglobin</w:t>
            </w:r>
            <w:r w:rsidR="008B2165">
              <w:rPr>
                <w:rFonts w:ascii="Times New Roman" w:hAnsi="Times New Roman"/>
                <w:lang w:val="hu-HU"/>
              </w:rPr>
              <w:t>-</w:t>
            </w:r>
            <w:r w:rsidRPr="00DF3A44">
              <w:rPr>
                <w:rFonts w:ascii="Times New Roman" w:hAnsi="Times New Roman"/>
                <w:lang w:val="hu-HU"/>
              </w:rPr>
              <w:t>szint,</w:t>
            </w:r>
          </w:p>
          <w:p w14:paraId="6EA4C3F8" w14:textId="12DEBB84" w:rsidR="00606DB4" w:rsidRPr="00DF3A44" w:rsidRDefault="00606DB4" w:rsidP="00DF3A44">
            <w:pPr>
              <w:spacing w:after="0"/>
              <w:rPr>
                <w:rFonts w:ascii="Times New Roman" w:hAnsi="Times New Roman"/>
                <w:lang w:val="hu-HU"/>
              </w:rPr>
            </w:pPr>
            <w:r w:rsidRPr="00DF3A44">
              <w:rPr>
                <w:rFonts w:ascii="Times New Roman" w:hAnsi="Times New Roman"/>
                <w:lang w:val="hu-HU"/>
              </w:rPr>
              <w:t>h</w:t>
            </w:r>
            <w:r w:rsidR="008B2165">
              <w:rPr>
                <w:rFonts w:ascii="Times New Roman" w:hAnsi="Times New Roman"/>
                <w:lang w:val="hu-HU"/>
              </w:rPr>
              <w:t>y</w:t>
            </w:r>
            <w:r w:rsidRPr="00DF3A44">
              <w:rPr>
                <w:rFonts w:ascii="Times New Roman" w:hAnsi="Times New Roman"/>
                <w:lang w:val="hu-HU"/>
              </w:rPr>
              <w:t>per</w:t>
            </w:r>
            <w:r w:rsidR="008B2165">
              <w:rPr>
                <w:rFonts w:ascii="Times New Roman" w:hAnsi="Times New Roman"/>
                <w:lang w:val="hu-HU"/>
              </w:rPr>
              <w:t>ch</w:t>
            </w:r>
            <w:r w:rsidRPr="00DF3A44">
              <w:rPr>
                <w:rFonts w:ascii="Times New Roman" w:hAnsi="Times New Roman"/>
                <w:lang w:val="hu-HU"/>
              </w:rPr>
              <w:t>olester</w:t>
            </w:r>
            <w:r w:rsidR="008B2165">
              <w:rPr>
                <w:rFonts w:ascii="Times New Roman" w:hAnsi="Times New Roman"/>
                <w:lang w:val="hu-HU"/>
              </w:rPr>
              <w:t>inae</w:t>
            </w:r>
            <w:r w:rsidRPr="00DF3A44">
              <w:rPr>
                <w:rFonts w:ascii="Times New Roman" w:hAnsi="Times New Roman"/>
                <w:lang w:val="hu-HU"/>
              </w:rPr>
              <w:t>mia,</w:t>
            </w:r>
          </w:p>
          <w:p w14:paraId="41FF02B8" w14:textId="0D5E182C" w:rsidR="00606DB4" w:rsidRPr="00DF3A44" w:rsidRDefault="00606DB4" w:rsidP="00DF3A44">
            <w:pPr>
              <w:spacing w:after="0"/>
              <w:rPr>
                <w:rFonts w:ascii="Times New Roman" w:hAnsi="Times New Roman"/>
                <w:lang w:val="hu-HU"/>
              </w:rPr>
            </w:pPr>
            <w:r w:rsidRPr="00DF3A44">
              <w:rPr>
                <w:rFonts w:ascii="Times New Roman" w:hAnsi="Times New Roman"/>
                <w:lang w:val="hu-HU"/>
              </w:rPr>
              <w:t>emelkedett vér</w:t>
            </w:r>
            <w:r w:rsidR="008B2165">
              <w:rPr>
                <w:rFonts w:ascii="Times New Roman" w:hAnsi="Times New Roman"/>
                <w:lang w:val="hu-HU"/>
              </w:rPr>
              <w:t>-</w:t>
            </w:r>
            <w:r w:rsidRPr="00DF3A44">
              <w:rPr>
                <w:rFonts w:ascii="Times New Roman" w:hAnsi="Times New Roman"/>
                <w:lang w:val="hu-HU"/>
              </w:rPr>
              <w:t>trigliceridszint,</w:t>
            </w:r>
          </w:p>
          <w:p w14:paraId="6F182FD2" w14:textId="2D4E925E" w:rsidR="00606DB4" w:rsidRPr="00DF3A44" w:rsidRDefault="00606DB4" w:rsidP="008B2165">
            <w:pPr>
              <w:spacing w:after="0"/>
              <w:rPr>
                <w:rFonts w:ascii="Times New Roman" w:hAnsi="Times New Roman"/>
                <w:lang w:val="hu-HU"/>
              </w:rPr>
            </w:pPr>
            <w:r w:rsidRPr="00DF3A44">
              <w:rPr>
                <w:rFonts w:ascii="Times New Roman" w:hAnsi="Times New Roman"/>
                <w:lang w:val="hu-HU"/>
              </w:rPr>
              <w:t>emelkedett vér</w:t>
            </w:r>
            <w:r w:rsidR="008B2165">
              <w:rPr>
                <w:rFonts w:ascii="Times New Roman" w:hAnsi="Times New Roman"/>
                <w:lang w:val="hu-HU"/>
              </w:rPr>
              <w:t>-</w:t>
            </w:r>
            <w:r w:rsidRPr="00DF3A44">
              <w:rPr>
                <w:rFonts w:ascii="Times New Roman" w:hAnsi="Times New Roman"/>
                <w:lang w:val="hu-HU"/>
              </w:rPr>
              <w:t>koleszterinszint</w:t>
            </w:r>
          </w:p>
        </w:tc>
        <w:tc>
          <w:tcPr>
            <w:tcW w:w="2271" w:type="dxa"/>
          </w:tcPr>
          <w:p w14:paraId="0DEF8979" w14:textId="77777777" w:rsidR="00606DB4" w:rsidRPr="00DF3A44" w:rsidRDefault="00606DB4" w:rsidP="00DF3A44">
            <w:pPr>
              <w:spacing w:after="0"/>
              <w:rPr>
                <w:rFonts w:ascii="Times New Roman" w:hAnsi="Times New Roman"/>
                <w:lang w:val="hu-HU"/>
              </w:rPr>
            </w:pPr>
          </w:p>
        </w:tc>
      </w:tr>
      <w:tr w:rsidR="00606DB4" w:rsidRPr="00DF3A44" w14:paraId="37FD02DE" w14:textId="77777777" w:rsidTr="006E5FFD">
        <w:tc>
          <w:tcPr>
            <w:tcW w:w="2179" w:type="dxa"/>
          </w:tcPr>
          <w:p w14:paraId="0879EDC2"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Pszichiátriai kórképek</w:t>
            </w:r>
          </w:p>
        </w:tc>
        <w:tc>
          <w:tcPr>
            <w:tcW w:w="2181" w:type="dxa"/>
          </w:tcPr>
          <w:p w14:paraId="48A2EF96" w14:textId="77777777" w:rsidR="00606DB4" w:rsidRPr="00DF3A44" w:rsidRDefault="00606DB4" w:rsidP="00CF798A">
            <w:pPr>
              <w:spacing w:after="0"/>
              <w:rPr>
                <w:rFonts w:ascii="Times New Roman" w:hAnsi="Times New Roman"/>
                <w:lang w:val="hu-HU"/>
              </w:rPr>
            </w:pPr>
          </w:p>
        </w:tc>
        <w:tc>
          <w:tcPr>
            <w:tcW w:w="2428" w:type="dxa"/>
          </w:tcPr>
          <w:p w14:paraId="2DCE2B9B"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depresszió,</w:t>
            </w:r>
          </w:p>
          <w:p w14:paraId="596B922E"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 xml:space="preserve">emocionális </w:t>
            </w:r>
            <w:r w:rsidRPr="00DF3A44">
              <w:rPr>
                <w:rFonts w:ascii="Times New Roman" w:hAnsi="Times New Roman"/>
                <w:color w:val="000000"/>
                <w:lang w:val="hu-HU"/>
              </w:rPr>
              <w:t>rendellenesség</w:t>
            </w:r>
            <w:r w:rsidRPr="00DF3A44">
              <w:rPr>
                <w:rFonts w:ascii="Times New Roman" w:hAnsi="Times New Roman"/>
                <w:lang w:val="hu-HU"/>
              </w:rPr>
              <w:t>ek,</w:t>
            </w:r>
          </w:p>
          <w:p w14:paraId="0ED3C362"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álmatlanság,</w:t>
            </w:r>
          </w:p>
          <w:p w14:paraId="6CFB43D1"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nyugtalanság,</w:t>
            </w:r>
          </w:p>
          <w:p w14:paraId="7E65921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agresszió,</w:t>
            </w:r>
          </w:p>
          <w:p w14:paraId="19A3B05E"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ingerlékenység</w:t>
            </w:r>
          </w:p>
        </w:tc>
        <w:tc>
          <w:tcPr>
            <w:tcW w:w="2271" w:type="dxa"/>
          </w:tcPr>
          <w:p w14:paraId="37B1B86D" w14:textId="77777777" w:rsidR="00606DB4" w:rsidRPr="00DF3A44" w:rsidRDefault="00606DB4" w:rsidP="00DF3A44">
            <w:pPr>
              <w:spacing w:after="0"/>
              <w:rPr>
                <w:rFonts w:ascii="Times New Roman" w:hAnsi="Times New Roman"/>
                <w:lang w:val="hu-HU"/>
              </w:rPr>
            </w:pPr>
          </w:p>
        </w:tc>
      </w:tr>
      <w:tr w:rsidR="00606DB4" w:rsidRPr="00DF3A44" w14:paraId="403BD2A3" w14:textId="77777777" w:rsidTr="006E5FFD">
        <w:tc>
          <w:tcPr>
            <w:tcW w:w="2179" w:type="dxa"/>
          </w:tcPr>
          <w:p w14:paraId="0063CD41"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Idegrendszeri betegségek és tünetek</w:t>
            </w:r>
          </w:p>
        </w:tc>
        <w:tc>
          <w:tcPr>
            <w:tcW w:w="2181" w:type="dxa"/>
          </w:tcPr>
          <w:p w14:paraId="0FC5D87C" w14:textId="77777777" w:rsidR="00606DB4" w:rsidRPr="00DF3A44" w:rsidRDefault="00606DB4" w:rsidP="00CF798A">
            <w:pPr>
              <w:spacing w:after="0"/>
              <w:rPr>
                <w:rFonts w:ascii="Times New Roman" w:hAnsi="Times New Roman"/>
                <w:lang w:val="hu-HU"/>
              </w:rPr>
            </w:pPr>
          </w:p>
        </w:tc>
        <w:tc>
          <w:tcPr>
            <w:tcW w:w="2428" w:type="dxa"/>
          </w:tcPr>
          <w:p w14:paraId="340EC46C"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fejfájás,</w:t>
            </w:r>
          </w:p>
          <w:p w14:paraId="35922DF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migrén,</w:t>
            </w:r>
          </w:p>
          <w:p w14:paraId="43FB559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remegés</w:t>
            </w:r>
          </w:p>
        </w:tc>
        <w:tc>
          <w:tcPr>
            <w:tcW w:w="2271" w:type="dxa"/>
          </w:tcPr>
          <w:p w14:paraId="1C108144" w14:textId="77777777" w:rsidR="00606DB4" w:rsidRPr="00DF3A44" w:rsidRDefault="00606DB4" w:rsidP="00DF3A44">
            <w:pPr>
              <w:spacing w:after="0"/>
              <w:rPr>
                <w:rFonts w:ascii="Times New Roman" w:hAnsi="Times New Roman"/>
                <w:lang w:val="hu-HU"/>
              </w:rPr>
            </w:pPr>
          </w:p>
        </w:tc>
      </w:tr>
      <w:tr w:rsidR="00606DB4" w:rsidRPr="00DF3A44" w14:paraId="55B89B43" w14:textId="77777777" w:rsidTr="006E5FFD">
        <w:tc>
          <w:tcPr>
            <w:tcW w:w="2179" w:type="dxa"/>
          </w:tcPr>
          <w:p w14:paraId="520C954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Érbetegségek és tünetek</w:t>
            </w:r>
          </w:p>
        </w:tc>
        <w:tc>
          <w:tcPr>
            <w:tcW w:w="2181" w:type="dxa"/>
          </w:tcPr>
          <w:p w14:paraId="47C69084"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hőhullámok</w:t>
            </w:r>
          </w:p>
        </w:tc>
        <w:tc>
          <w:tcPr>
            <w:tcW w:w="2428" w:type="dxa"/>
          </w:tcPr>
          <w:p w14:paraId="27A2F0BF" w14:textId="742FC4C1" w:rsidR="00606DB4" w:rsidRPr="00DF3A44" w:rsidRDefault="008B2165" w:rsidP="00CF798A">
            <w:pPr>
              <w:spacing w:after="0"/>
              <w:rPr>
                <w:rFonts w:ascii="Times New Roman" w:hAnsi="Times New Roman"/>
                <w:lang w:val="hu-HU"/>
              </w:rPr>
            </w:pPr>
            <w:r>
              <w:rPr>
                <w:rFonts w:ascii="Times New Roman" w:hAnsi="Times New Roman"/>
                <w:iCs/>
                <w:lang w:val="hu-HU"/>
              </w:rPr>
              <w:t>cardiovascularis</w:t>
            </w:r>
            <w:r w:rsidRPr="00DF3A44">
              <w:rPr>
                <w:rFonts w:ascii="Times New Roman" w:hAnsi="Times New Roman"/>
                <w:color w:val="000000"/>
                <w:lang w:val="hu-HU"/>
              </w:rPr>
              <w:t xml:space="preserve"> </w:t>
            </w:r>
            <w:r w:rsidR="00606DB4" w:rsidRPr="00DF3A44">
              <w:rPr>
                <w:rFonts w:ascii="Times New Roman" w:hAnsi="Times New Roman"/>
                <w:color w:val="000000"/>
                <w:lang w:val="hu-HU"/>
              </w:rPr>
              <w:t>rendellenesség,</w:t>
            </w:r>
          </w:p>
          <w:p w14:paraId="30FA8C3B"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hypertonia,</w:t>
            </w:r>
          </w:p>
          <w:p w14:paraId="16E279CB"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szédülés</w:t>
            </w:r>
          </w:p>
        </w:tc>
        <w:tc>
          <w:tcPr>
            <w:tcW w:w="2271" w:type="dxa"/>
          </w:tcPr>
          <w:p w14:paraId="096729BB" w14:textId="77777777" w:rsidR="00606DB4" w:rsidRPr="00DF3A44" w:rsidRDefault="00606DB4" w:rsidP="00DF3A44">
            <w:pPr>
              <w:spacing w:after="0"/>
              <w:rPr>
                <w:rFonts w:ascii="Times New Roman" w:hAnsi="Times New Roman"/>
                <w:iCs/>
                <w:lang w:val="hu-HU"/>
              </w:rPr>
            </w:pPr>
          </w:p>
        </w:tc>
      </w:tr>
      <w:tr w:rsidR="00606DB4" w:rsidRPr="00DF3A44" w14:paraId="72A554A4" w14:textId="77777777" w:rsidTr="006E5FFD">
        <w:tc>
          <w:tcPr>
            <w:tcW w:w="2179" w:type="dxa"/>
          </w:tcPr>
          <w:p w14:paraId="2629394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Légzőrendszeri, mellkasi és mediastinalis betegségek és tünetek</w:t>
            </w:r>
          </w:p>
        </w:tc>
        <w:tc>
          <w:tcPr>
            <w:tcW w:w="2181" w:type="dxa"/>
          </w:tcPr>
          <w:p w14:paraId="168612E9" w14:textId="77777777" w:rsidR="00606DB4" w:rsidRPr="00DF3A44" w:rsidRDefault="00606DB4" w:rsidP="00CF798A">
            <w:pPr>
              <w:spacing w:after="0"/>
              <w:rPr>
                <w:rFonts w:ascii="Times New Roman" w:hAnsi="Times New Roman"/>
                <w:lang w:val="hu-HU"/>
              </w:rPr>
            </w:pPr>
          </w:p>
        </w:tc>
        <w:tc>
          <w:tcPr>
            <w:tcW w:w="2428" w:type="dxa"/>
          </w:tcPr>
          <w:p w14:paraId="30903323"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bronchitis,</w:t>
            </w:r>
          </w:p>
          <w:p w14:paraId="27068BE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sinusitis,</w:t>
            </w:r>
          </w:p>
          <w:p w14:paraId="4132BE24"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köhögés,</w:t>
            </w:r>
          </w:p>
          <w:p w14:paraId="52B54A03" w14:textId="679C1693" w:rsidR="00606DB4" w:rsidRPr="00DF3A44" w:rsidRDefault="008B2165" w:rsidP="00DF3A44">
            <w:pPr>
              <w:spacing w:after="0"/>
              <w:rPr>
                <w:rFonts w:ascii="Times New Roman" w:hAnsi="Times New Roman"/>
                <w:iCs/>
                <w:lang w:val="hu-HU"/>
              </w:rPr>
            </w:pPr>
            <w:r>
              <w:rPr>
                <w:rFonts w:ascii="Times New Roman" w:hAnsi="Times New Roman"/>
                <w:iCs/>
                <w:lang w:val="hu-HU"/>
              </w:rPr>
              <w:t>dyspnoe</w:t>
            </w:r>
            <w:r w:rsidR="00606DB4" w:rsidRPr="00DF3A44">
              <w:rPr>
                <w:rFonts w:ascii="Times New Roman" w:hAnsi="Times New Roman"/>
                <w:iCs/>
                <w:lang w:val="hu-HU"/>
              </w:rPr>
              <w:t>,</w:t>
            </w:r>
          </w:p>
          <w:p w14:paraId="0FE53441"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horkolás,</w:t>
            </w:r>
          </w:p>
          <w:p w14:paraId="671248F3" w14:textId="24F5D38F" w:rsidR="00606DB4" w:rsidRPr="00DF3A44" w:rsidRDefault="008B2165" w:rsidP="008B2165">
            <w:pPr>
              <w:spacing w:after="0"/>
              <w:rPr>
                <w:rFonts w:ascii="Times New Roman" w:hAnsi="Times New Roman"/>
                <w:iCs/>
                <w:lang w:val="hu-HU"/>
              </w:rPr>
            </w:pPr>
            <w:r>
              <w:rPr>
                <w:rFonts w:ascii="Times New Roman" w:hAnsi="Times New Roman"/>
                <w:iCs/>
                <w:lang w:val="hu-HU"/>
              </w:rPr>
              <w:t>dysphonia</w:t>
            </w:r>
          </w:p>
        </w:tc>
        <w:tc>
          <w:tcPr>
            <w:tcW w:w="2271" w:type="dxa"/>
          </w:tcPr>
          <w:p w14:paraId="438579FA" w14:textId="5E581CDA" w:rsidR="00606DB4" w:rsidRPr="00DF3A44" w:rsidRDefault="00182FD7" w:rsidP="00DF3A44">
            <w:pPr>
              <w:spacing w:after="0"/>
              <w:rPr>
                <w:rFonts w:ascii="Times New Roman" w:hAnsi="Times New Roman"/>
                <w:iCs/>
                <w:lang w:val="hu-HU"/>
              </w:rPr>
            </w:pPr>
            <w:r w:rsidRPr="00182FD7">
              <w:rPr>
                <w:rFonts w:ascii="Times New Roman" w:hAnsi="Times New Roman"/>
                <w:lang w:val="hu-HU"/>
              </w:rPr>
              <w:t>Pulmonalis zsír-microembolia</w:t>
            </w:r>
            <w:r w:rsidR="006E5FFD" w:rsidRPr="00DF3A44">
              <w:rPr>
                <w:rFonts w:ascii="Times New Roman" w:hAnsi="Times New Roman"/>
                <w:iCs/>
                <w:lang w:val="hu-HU"/>
              </w:rPr>
              <w:t>**</w:t>
            </w:r>
          </w:p>
        </w:tc>
      </w:tr>
      <w:tr w:rsidR="00606DB4" w:rsidRPr="00DF3A44" w14:paraId="2B9344A4" w14:textId="77777777" w:rsidTr="006E5FFD">
        <w:tc>
          <w:tcPr>
            <w:tcW w:w="2179" w:type="dxa"/>
          </w:tcPr>
          <w:p w14:paraId="4BAD1C33"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Emésztőrendszeri betegségek és tünetek</w:t>
            </w:r>
          </w:p>
        </w:tc>
        <w:tc>
          <w:tcPr>
            <w:tcW w:w="2181" w:type="dxa"/>
          </w:tcPr>
          <w:p w14:paraId="4B1FBDB3" w14:textId="77777777" w:rsidR="00606DB4" w:rsidRPr="00DF3A44" w:rsidRDefault="00606DB4" w:rsidP="00CF798A">
            <w:pPr>
              <w:spacing w:after="0"/>
              <w:rPr>
                <w:rFonts w:ascii="Times New Roman" w:hAnsi="Times New Roman"/>
                <w:lang w:val="hu-HU"/>
              </w:rPr>
            </w:pPr>
          </w:p>
        </w:tc>
        <w:tc>
          <w:tcPr>
            <w:tcW w:w="2428" w:type="dxa"/>
          </w:tcPr>
          <w:p w14:paraId="1BBD4875"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hasmenés,</w:t>
            </w:r>
          </w:p>
          <w:p w14:paraId="47916E78"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hányinger</w:t>
            </w:r>
          </w:p>
        </w:tc>
        <w:tc>
          <w:tcPr>
            <w:tcW w:w="2271" w:type="dxa"/>
          </w:tcPr>
          <w:p w14:paraId="3147D3C0" w14:textId="77777777" w:rsidR="00606DB4" w:rsidRPr="00DF3A44" w:rsidRDefault="00606DB4" w:rsidP="00DF3A44">
            <w:pPr>
              <w:spacing w:after="0"/>
              <w:rPr>
                <w:rFonts w:ascii="Times New Roman" w:hAnsi="Times New Roman"/>
                <w:iCs/>
                <w:lang w:val="hu-HU"/>
              </w:rPr>
            </w:pPr>
          </w:p>
        </w:tc>
      </w:tr>
      <w:tr w:rsidR="00606DB4" w:rsidRPr="00136831" w14:paraId="16E718FB" w14:textId="77777777" w:rsidTr="006E5FFD">
        <w:tc>
          <w:tcPr>
            <w:tcW w:w="2179" w:type="dxa"/>
          </w:tcPr>
          <w:p w14:paraId="4BBD23E4"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Máj-, epebetegségek, illetve tünetek</w:t>
            </w:r>
          </w:p>
        </w:tc>
        <w:tc>
          <w:tcPr>
            <w:tcW w:w="2181" w:type="dxa"/>
          </w:tcPr>
          <w:p w14:paraId="3216B347" w14:textId="77777777" w:rsidR="00606DB4" w:rsidRPr="00DF3A44" w:rsidRDefault="00606DB4" w:rsidP="00CF798A">
            <w:pPr>
              <w:spacing w:after="0"/>
              <w:rPr>
                <w:rFonts w:ascii="Times New Roman" w:hAnsi="Times New Roman"/>
                <w:lang w:val="hu-HU"/>
              </w:rPr>
            </w:pPr>
          </w:p>
        </w:tc>
        <w:tc>
          <w:tcPr>
            <w:tcW w:w="2428" w:type="dxa"/>
          </w:tcPr>
          <w:p w14:paraId="2BE86F47" w14:textId="5351AADE"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abnormális májfunkció</w:t>
            </w:r>
            <w:r w:rsidR="00697668">
              <w:rPr>
                <w:rFonts w:ascii="Times New Roman" w:hAnsi="Times New Roman"/>
                <w:iCs/>
                <w:lang w:val="hu-HU"/>
              </w:rPr>
              <w:t>s</w:t>
            </w:r>
            <w:r w:rsidRPr="00DF3A44">
              <w:rPr>
                <w:rFonts w:ascii="Times New Roman" w:hAnsi="Times New Roman"/>
                <w:iCs/>
                <w:lang w:val="hu-HU"/>
              </w:rPr>
              <w:t xml:space="preserve"> értékek,</w:t>
            </w:r>
          </w:p>
          <w:p w14:paraId="0F01D162" w14:textId="05C1D4B8" w:rsidR="00606DB4" w:rsidRPr="00DF3A44" w:rsidRDefault="00606DB4" w:rsidP="00697668">
            <w:pPr>
              <w:spacing w:after="0"/>
              <w:rPr>
                <w:rFonts w:ascii="Times New Roman" w:hAnsi="Times New Roman"/>
                <w:iCs/>
                <w:lang w:val="hu-HU"/>
              </w:rPr>
            </w:pPr>
            <w:r w:rsidRPr="00DF3A44">
              <w:rPr>
                <w:rFonts w:ascii="Times New Roman" w:hAnsi="Times New Roman"/>
                <w:iCs/>
                <w:lang w:val="hu-HU"/>
              </w:rPr>
              <w:t xml:space="preserve">emelkedett </w:t>
            </w:r>
            <w:r w:rsidR="00697668">
              <w:rPr>
                <w:rFonts w:ascii="Times New Roman" w:hAnsi="Times New Roman"/>
                <w:iCs/>
                <w:lang w:val="hu-HU"/>
              </w:rPr>
              <w:t>GOT- (glutamát-oxálacetát-transzamináz)</w:t>
            </w:r>
            <w:r w:rsidRPr="00DF3A44">
              <w:rPr>
                <w:rFonts w:ascii="Times New Roman" w:hAnsi="Times New Roman"/>
                <w:iCs/>
                <w:lang w:val="hu-HU"/>
              </w:rPr>
              <w:t xml:space="preserve"> szint</w:t>
            </w:r>
          </w:p>
        </w:tc>
        <w:tc>
          <w:tcPr>
            <w:tcW w:w="2271" w:type="dxa"/>
          </w:tcPr>
          <w:p w14:paraId="53CA673B" w14:textId="77777777" w:rsidR="00606DB4" w:rsidRPr="00DF3A44" w:rsidRDefault="00606DB4" w:rsidP="00DF3A44">
            <w:pPr>
              <w:spacing w:after="0"/>
              <w:rPr>
                <w:rFonts w:ascii="Times New Roman" w:hAnsi="Times New Roman"/>
                <w:iCs/>
                <w:lang w:val="hu-HU"/>
              </w:rPr>
            </w:pPr>
          </w:p>
        </w:tc>
      </w:tr>
      <w:tr w:rsidR="00606DB4" w:rsidRPr="00136831" w14:paraId="6D7B9C3F" w14:textId="77777777" w:rsidTr="006E5FFD">
        <w:tc>
          <w:tcPr>
            <w:tcW w:w="2179" w:type="dxa"/>
          </w:tcPr>
          <w:p w14:paraId="3AB600CB"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A bőr és a bőr alatti szövetek betegségei és tünetek</w:t>
            </w:r>
          </w:p>
        </w:tc>
        <w:tc>
          <w:tcPr>
            <w:tcW w:w="2181" w:type="dxa"/>
          </w:tcPr>
          <w:p w14:paraId="73493AA5"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acne</w:t>
            </w:r>
          </w:p>
        </w:tc>
        <w:tc>
          <w:tcPr>
            <w:tcW w:w="2428" w:type="dxa"/>
          </w:tcPr>
          <w:p w14:paraId="5B5BB00B" w14:textId="780A3A0F" w:rsidR="00606DB4" w:rsidRPr="00DF3A44" w:rsidRDefault="00697668" w:rsidP="00CF798A">
            <w:pPr>
              <w:spacing w:after="0"/>
              <w:rPr>
                <w:rFonts w:ascii="Times New Roman" w:hAnsi="Times New Roman"/>
                <w:iCs/>
                <w:lang w:val="hu-HU"/>
              </w:rPr>
            </w:pPr>
            <w:r>
              <w:rPr>
                <w:rFonts w:ascii="Times New Roman" w:hAnsi="Times New Roman"/>
                <w:iCs/>
                <w:lang w:val="hu-HU"/>
              </w:rPr>
              <w:t>alopecia</w:t>
            </w:r>
            <w:r w:rsidR="00606DB4" w:rsidRPr="00DF3A44">
              <w:rPr>
                <w:rFonts w:ascii="Times New Roman" w:hAnsi="Times New Roman"/>
                <w:iCs/>
                <w:lang w:val="hu-HU"/>
              </w:rPr>
              <w:t>,</w:t>
            </w:r>
          </w:p>
          <w:p w14:paraId="677D899C"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erythema,</w:t>
            </w:r>
          </w:p>
          <w:p w14:paraId="561509E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kiütés</w:t>
            </w:r>
            <w:r w:rsidRPr="00DF3A44">
              <w:rPr>
                <w:rFonts w:ascii="Times New Roman" w:hAnsi="Times New Roman"/>
                <w:iCs/>
                <w:vertAlign w:val="superscript"/>
                <w:lang w:val="hu-HU"/>
              </w:rPr>
              <w:t>1</w:t>
            </w:r>
            <w:r w:rsidRPr="00DF3A44">
              <w:rPr>
                <w:rFonts w:ascii="Times New Roman" w:hAnsi="Times New Roman"/>
                <w:iCs/>
                <w:lang w:val="hu-HU"/>
              </w:rPr>
              <w:t>,</w:t>
            </w:r>
          </w:p>
          <w:p w14:paraId="002AA44A" w14:textId="3B623986" w:rsidR="00606DB4" w:rsidRPr="00DF3A44" w:rsidRDefault="00697668" w:rsidP="00DF3A44">
            <w:pPr>
              <w:spacing w:after="0"/>
              <w:rPr>
                <w:rFonts w:ascii="Times New Roman" w:hAnsi="Times New Roman"/>
                <w:iCs/>
                <w:lang w:val="hu-HU"/>
              </w:rPr>
            </w:pPr>
            <w:r>
              <w:rPr>
                <w:rFonts w:ascii="Times New Roman" w:hAnsi="Times New Roman"/>
                <w:iCs/>
                <w:lang w:val="hu-HU"/>
              </w:rPr>
              <w:t>pruritus</w:t>
            </w:r>
            <w:r w:rsidR="00606DB4" w:rsidRPr="00DF3A44">
              <w:rPr>
                <w:rFonts w:ascii="Times New Roman" w:hAnsi="Times New Roman"/>
                <w:iCs/>
                <w:lang w:val="hu-HU"/>
              </w:rPr>
              <w:t>,</w:t>
            </w:r>
          </w:p>
          <w:p w14:paraId="7EED6087"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bőrszárazság</w:t>
            </w:r>
          </w:p>
        </w:tc>
        <w:tc>
          <w:tcPr>
            <w:tcW w:w="2271" w:type="dxa"/>
          </w:tcPr>
          <w:p w14:paraId="739D1D58" w14:textId="77777777" w:rsidR="00606DB4" w:rsidRPr="00DF3A44" w:rsidRDefault="00606DB4" w:rsidP="00DF3A44">
            <w:pPr>
              <w:spacing w:after="0"/>
              <w:rPr>
                <w:rFonts w:ascii="Times New Roman" w:hAnsi="Times New Roman"/>
                <w:iCs/>
                <w:lang w:val="hu-HU"/>
              </w:rPr>
            </w:pPr>
          </w:p>
        </w:tc>
      </w:tr>
      <w:tr w:rsidR="00606DB4" w:rsidRPr="00136831" w14:paraId="7BA68C43" w14:textId="77777777" w:rsidTr="006E5FFD">
        <w:tc>
          <w:tcPr>
            <w:tcW w:w="2179" w:type="dxa"/>
          </w:tcPr>
          <w:p w14:paraId="3A2610A7" w14:textId="77777777" w:rsidR="00606DB4" w:rsidRPr="00DF3A44" w:rsidRDefault="00606DB4" w:rsidP="00CF798A">
            <w:pPr>
              <w:keepNext/>
              <w:spacing w:after="0"/>
              <w:rPr>
                <w:rFonts w:ascii="Times New Roman" w:hAnsi="Times New Roman"/>
                <w:b/>
                <w:lang w:val="hu-HU"/>
              </w:rPr>
            </w:pPr>
            <w:r w:rsidRPr="00DF3A44">
              <w:rPr>
                <w:rFonts w:ascii="Times New Roman" w:hAnsi="Times New Roman"/>
                <w:b/>
                <w:lang w:val="hu-HU"/>
              </w:rPr>
              <w:lastRenderedPageBreak/>
              <w:t>A csont- és izomrendszer, valamint a kötőszövet betegségei és tünetei</w:t>
            </w:r>
          </w:p>
        </w:tc>
        <w:tc>
          <w:tcPr>
            <w:tcW w:w="2181" w:type="dxa"/>
          </w:tcPr>
          <w:p w14:paraId="6159A292" w14:textId="77777777" w:rsidR="00606DB4" w:rsidRPr="00DF3A44" w:rsidRDefault="00606DB4" w:rsidP="00CF798A">
            <w:pPr>
              <w:keepNext/>
              <w:spacing w:after="0"/>
              <w:rPr>
                <w:rFonts w:ascii="Times New Roman" w:hAnsi="Times New Roman"/>
                <w:lang w:val="hu-HU"/>
              </w:rPr>
            </w:pPr>
          </w:p>
        </w:tc>
        <w:tc>
          <w:tcPr>
            <w:tcW w:w="2428" w:type="dxa"/>
          </w:tcPr>
          <w:p w14:paraId="46BE94F4" w14:textId="77777777" w:rsidR="00606DB4" w:rsidRPr="00DF3A44" w:rsidRDefault="00606DB4" w:rsidP="00CF798A">
            <w:pPr>
              <w:keepNext/>
              <w:spacing w:after="0"/>
              <w:rPr>
                <w:rFonts w:ascii="Times New Roman" w:hAnsi="Times New Roman"/>
                <w:iCs/>
                <w:lang w:val="hu-HU"/>
              </w:rPr>
            </w:pPr>
            <w:r w:rsidRPr="00DF3A44">
              <w:rPr>
                <w:rFonts w:ascii="Times New Roman" w:hAnsi="Times New Roman"/>
                <w:iCs/>
                <w:lang w:val="hu-HU"/>
              </w:rPr>
              <w:t>arthralgia,</w:t>
            </w:r>
          </w:p>
          <w:p w14:paraId="18652D49"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végtagfájdalom,</w:t>
            </w:r>
          </w:p>
          <w:p w14:paraId="7C86F86C"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izom-</w:t>
            </w:r>
            <w:r w:rsidRPr="00DF3A44">
              <w:rPr>
                <w:rFonts w:ascii="Times New Roman" w:hAnsi="Times New Roman"/>
                <w:iCs/>
                <w:color w:val="000000"/>
                <w:lang w:val="hu-HU"/>
              </w:rPr>
              <w:t>rendellenesség</w:t>
            </w:r>
            <w:r w:rsidRPr="00DF3A44">
              <w:rPr>
                <w:rFonts w:ascii="Times New Roman" w:hAnsi="Times New Roman"/>
                <w:iCs/>
                <w:vertAlign w:val="superscript"/>
                <w:lang w:val="hu-HU"/>
              </w:rPr>
              <w:t>2</w:t>
            </w:r>
            <w:r w:rsidRPr="00DF3A44">
              <w:rPr>
                <w:rFonts w:ascii="Times New Roman" w:hAnsi="Times New Roman"/>
                <w:iCs/>
                <w:lang w:val="hu-HU"/>
              </w:rPr>
              <w:t>,</w:t>
            </w:r>
          </w:p>
          <w:p w14:paraId="60F53C32" w14:textId="4245AF0F" w:rsidR="00606DB4" w:rsidRPr="00DF3A44" w:rsidRDefault="00697668" w:rsidP="00DF3A44">
            <w:pPr>
              <w:keepNext/>
              <w:spacing w:after="0"/>
              <w:rPr>
                <w:rFonts w:ascii="Times New Roman" w:hAnsi="Times New Roman"/>
                <w:iCs/>
                <w:lang w:val="hu-HU"/>
              </w:rPr>
            </w:pPr>
            <w:r>
              <w:rPr>
                <w:rFonts w:ascii="Times New Roman" w:hAnsi="Times New Roman"/>
                <w:iCs/>
                <w:lang w:val="hu-HU"/>
              </w:rPr>
              <w:t xml:space="preserve">a </w:t>
            </w:r>
            <w:r w:rsidR="00606DB4" w:rsidRPr="00DF3A44">
              <w:rPr>
                <w:rFonts w:ascii="Times New Roman" w:hAnsi="Times New Roman"/>
                <w:iCs/>
                <w:lang w:val="hu-HU"/>
              </w:rPr>
              <w:t>váziz</w:t>
            </w:r>
            <w:r>
              <w:rPr>
                <w:rFonts w:ascii="Times New Roman" w:hAnsi="Times New Roman"/>
                <w:iCs/>
                <w:lang w:val="hu-HU"/>
              </w:rPr>
              <w:t>mok</w:t>
            </w:r>
            <w:r w:rsidR="00606DB4" w:rsidRPr="00DF3A44">
              <w:rPr>
                <w:rFonts w:ascii="Times New Roman" w:hAnsi="Times New Roman"/>
                <w:iCs/>
                <w:lang w:val="hu-HU"/>
              </w:rPr>
              <w:t xml:space="preserve"> merevség</w:t>
            </w:r>
            <w:r>
              <w:rPr>
                <w:rFonts w:ascii="Times New Roman" w:hAnsi="Times New Roman"/>
                <w:iCs/>
                <w:lang w:val="hu-HU"/>
              </w:rPr>
              <w:t>e</w:t>
            </w:r>
            <w:r w:rsidR="00606DB4" w:rsidRPr="00DF3A44">
              <w:rPr>
                <w:rFonts w:ascii="Times New Roman" w:hAnsi="Times New Roman"/>
                <w:iCs/>
                <w:lang w:val="hu-HU"/>
              </w:rPr>
              <w:t>,</w:t>
            </w:r>
          </w:p>
          <w:p w14:paraId="3B1338D5" w14:textId="0659A313" w:rsidR="00606DB4" w:rsidRPr="00DF3A44" w:rsidRDefault="00606DB4" w:rsidP="00697668">
            <w:pPr>
              <w:keepNext/>
              <w:spacing w:after="0"/>
              <w:rPr>
                <w:rFonts w:ascii="Times New Roman" w:hAnsi="Times New Roman"/>
                <w:iCs/>
                <w:lang w:val="hu-HU"/>
              </w:rPr>
            </w:pPr>
            <w:r w:rsidRPr="00DF3A44">
              <w:rPr>
                <w:rFonts w:ascii="Times New Roman" w:hAnsi="Times New Roman"/>
                <w:iCs/>
                <w:lang w:val="hu-HU"/>
              </w:rPr>
              <w:t>a vér emelkedett kreatin-foszfokináz</w:t>
            </w:r>
            <w:r w:rsidR="00697668">
              <w:rPr>
                <w:rFonts w:ascii="Times New Roman" w:hAnsi="Times New Roman"/>
                <w:iCs/>
                <w:lang w:val="hu-HU"/>
              </w:rPr>
              <w:t>-</w:t>
            </w:r>
            <w:r w:rsidRPr="00DF3A44">
              <w:rPr>
                <w:rFonts w:ascii="Times New Roman" w:hAnsi="Times New Roman"/>
                <w:iCs/>
                <w:lang w:val="hu-HU"/>
              </w:rPr>
              <w:t>szintje</w:t>
            </w:r>
          </w:p>
        </w:tc>
        <w:tc>
          <w:tcPr>
            <w:tcW w:w="2271" w:type="dxa"/>
          </w:tcPr>
          <w:p w14:paraId="6B782815" w14:textId="77777777" w:rsidR="00606DB4" w:rsidRPr="00DF3A44" w:rsidRDefault="00606DB4" w:rsidP="00DF3A44">
            <w:pPr>
              <w:keepNext/>
              <w:spacing w:after="0"/>
              <w:rPr>
                <w:rFonts w:ascii="Times New Roman" w:hAnsi="Times New Roman"/>
                <w:iCs/>
                <w:lang w:val="hu-HU"/>
              </w:rPr>
            </w:pPr>
          </w:p>
        </w:tc>
      </w:tr>
      <w:tr w:rsidR="00606DB4" w:rsidRPr="00DF3A44" w14:paraId="6D656B6A" w14:textId="77777777" w:rsidTr="006E5FFD">
        <w:tc>
          <w:tcPr>
            <w:tcW w:w="2179" w:type="dxa"/>
          </w:tcPr>
          <w:p w14:paraId="3F5FD01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Vese- és húgyúti betegségek és tünetek</w:t>
            </w:r>
          </w:p>
        </w:tc>
        <w:tc>
          <w:tcPr>
            <w:tcW w:w="2181" w:type="dxa"/>
          </w:tcPr>
          <w:p w14:paraId="59BDDB0A" w14:textId="77777777" w:rsidR="00606DB4" w:rsidRPr="00DF3A44" w:rsidRDefault="00606DB4" w:rsidP="00CF798A">
            <w:pPr>
              <w:spacing w:after="0"/>
              <w:rPr>
                <w:rFonts w:ascii="Times New Roman" w:hAnsi="Times New Roman"/>
                <w:lang w:val="hu-HU"/>
              </w:rPr>
            </w:pPr>
          </w:p>
        </w:tc>
        <w:tc>
          <w:tcPr>
            <w:tcW w:w="2428" w:type="dxa"/>
          </w:tcPr>
          <w:p w14:paraId="6388F7AE" w14:textId="77777777" w:rsidR="00606DB4" w:rsidRPr="00DF3A44" w:rsidRDefault="00606DB4" w:rsidP="00CF798A">
            <w:pPr>
              <w:keepNext/>
              <w:spacing w:after="0"/>
              <w:rPr>
                <w:rFonts w:ascii="Times New Roman" w:hAnsi="Times New Roman"/>
                <w:iCs/>
                <w:lang w:val="hu-HU"/>
              </w:rPr>
            </w:pPr>
            <w:r w:rsidRPr="00DF3A44">
              <w:rPr>
                <w:rFonts w:ascii="Times New Roman" w:hAnsi="Times New Roman"/>
                <w:iCs/>
                <w:lang w:val="hu-HU"/>
              </w:rPr>
              <w:t>csökkent vizeletáramlás,</w:t>
            </w:r>
          </w:p>
          <w:p w14:paraId="1892C161"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vizelet-visszatartási zavarok,</w:t>
            </w:r>
          </w:p>
          <w:p w14:paraId="511160AE"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húgyúti betegségek,</w:t>
            </w:r>
          </w:p>
          <w:p w14:paraId="22B6E721" w14:textId="37D1D476" w:rsidR="00606DB4" w:rsidRPr="00DF3A44" w:rsidRDefault="00697668" w:rsidP="00DF3A44">
            <w:pPr>
              <w:keepNext/>
              <w:spacing w:after="0"/>
              <w:rPr>
                <w:rFonts w:ascii="Times New Roman" w:hAnsi="Times New Roman"/>
                <w:iCs/>
                <w:lang w:val="hu-HU"/>
              </w:rPr>
            </w:pPr>
            <w:r>
              <w:rPr>
                <w:rFonts w:ascii="Times New Roman" w:hAnsi="Times New Roman"/>
                <w:iCs/>
                <w:lang w:val="hu-HU"/>
              </w:rPr>
              <w:t>nocturia</w:t>
            </w:r>
            <w:r w:rsidR="00606DB4" w:rsidRPr="00DF3A44">
              <w:rPr>
                <w:rFonts w:ascii="Times New Roman" w:hAnsi="Times New Roman"/>
                <w:iCs/>
                <w:lang w:val="hu-HU"/>
              </w:rPr>
              <w:t>,</w:t>
            </w:r>
          </w:p>
          <w:p w14:paraId="5DCD9063" w14:textId="07D0946D" w:rsidR="00606DB4" w:rsidRPr="00DF3A44" w:rsidRDefault="00D74B22" w:rsidP="00DF3A44">
            <w:pPr>
              <w:keepNext/>
              <w:spacing w:after="0"/>
              <w:rPr>
                <w:rFonts w:ascii="Times New Roman" w:hAnsi="Times New Roman"/>
                <w:iCs/>
                <w:lang w:val="hu-HU"/>
              </w:rPr>
            </w:pPr>
            <w:r>
              <w:rPr>
                <w:rFonts w:ascii="Times New Roman" w:hAnsi="Times New Roman"/>
                <w:iCs/>
                <w:lang w:val="hu-HU"/>
              </w:rPr>
              <w:t>dysuria</w:t>
            </w:r>
          </w:p>
        </w:tc>
        <w:tc>
          <w:tcPr>
            <w:tcW w:w="2271" w:type="dxa"/>
          </w:tcPr>
          <w:p w14:paraId="32291708" w14:textId="77777777" w:rsidR="00606DB4" w:rsidRPr="00DF3A44" w:rsidRDefault="00606DB4" w:rsidP="00DF3A44">
            <w:pPr>
              <w:keepNext/>
              <w:spacing w:after="0"/>
              <w:rPr>
                <w:rFonts w:ascii="Times New Roman" w:hAnsi="Times New Roman"/>
                <w:iCs/>
                <w:lang w:val="hu-HU"/>
              </w:rPr>
            </w:pPr>
          </w:p>
        </w:tc>
      </w:tr>
      <w:tr w:rsidR="00606DB4" w:rsidRPr="00DF6916" w14:paraId="72CBB80F" w14:textId="77777777" w:rsidTr="006E5FFD">
        <w:tc>
          <w:tcPr>
            <w:tcW w:w="2179" w:type="dxa"/>
          </w:tcPr>
          <w:p w14:paraId="66D6B5B8" w14:textId="77777777" w:rsidR="00606DB4" w:rsidRPr="00DF3A44" w:rsidRDefault="00606DB4" w:rsidP="00DF6916">
            <w:pPr>
              <w:keepNext/>
              <w:spacing w:after="0"/>
              <w:rPr>
                <w:rFonts w:ascii="Times New Roman" w:hAnsi="Times New Roman"/>
                <w:b/>
                <w:lang w:val="hu-HU"/>
              </w:rPr>
            </w:pPr>
            <w:r w:rsidRPr="00DF3A44">
              <w:rPr>
                <w:rFonts w:ascii="Times New Roman" w:hAnsi="Times New Roman"/>
                <w:b/>
                <w:lang w:val="hu-HU"/>
              </w:rPr>
              <w:t>A nemi szervekkel és az emlőkkel kapcsolatos betegségek és tünetek</w:t>
            </w:r>
          </w:p>
        </w:tc>
        <w:tc>
          <w:tcPr>
            <w:tcW w:w="2181" w:type="dxa"/>
          </w:tcPr>
          <w:p w14:paraId="5606498E"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 xml:space="preserve">a </w:t>
            </w:r>
            <w:r w:rsidRPr="00DF3A44">
              <w:rPr>
                <w:rFonts w:ascii="Times New Roman" w:hAnsi="Times New Roman"/>
                <w:iCs/>
                <w:color w:val="000000"/>
                <w:lang w:val="hu-HU"/>
              </w:rPr>
              <w:t>prosztata</w:t>
            </w:r>
            <w:r w:rsidRPr="00DF3A44">
              <w:rPr>
                <w:rFonts w:ascii="Times New Roman" w:hAnsi="Times New Roman"/>
                <w:lang w:val="hu-HU"/>
              </w:rPr>
              <w:t>specifikus antigén emelkedett mennyisége,</w:t>
            </w:r>
          </w:p>
          <w:p w14:paraId="4A40B423" w14:textId="67DAE01A" w:rsidR="00606DB4" w:rsidRPr="00DF3A44" w:rsidRDefault="00606DB4" w:rsidP="00CF798A">
            <w:pPr>
              <w:spacing w:after="0"/>
              <w:rPr>
                <w:rFonts w:ascii="Times New Roman" w:hAnsi="Times New Roman"/>
                <w:lang w:val="hu-HU"/>
              </w:rPr>
            </w:pPr>
            <w:r w:rsidRPr="00DF3A44">
              <w:rPr>
                <w:rFonts w:ascii="Times New Roman" w:hAnsi="Times New Roman"/>
                <w:lang w:val="hu-HU"/>
              </w:rPr>
              <w:t xml:space="preserve">abnormalis </w:t>
            </w:r>
            <w:r w:rsidRPr="00DF3A44">
              <w:rPr>
                <w:rFonts w:ascii="Times New Roman" w:hAnsi="Times New Roman"/>
                <w:iCs/>
                <w:color w:val="000000"/>
                <w:lang w:val="hu-HU"/>
              </w:rPr>
              <w:t>prosztata</w:t>
            </w:r>
            <w:r w:rsidRPr="00DF3A44">
              <w:rPr>
                <w:rFonts w:ascii="Times New Roman" w:hAnsi="Times New Roman"/>
                <w:lang w:val="hu-HU"/>
              </w:rPr>
              <w:t>vizsgálat</w:t>
            </w:r>
            <w:r w:rsidR="00D74B22">
              <w:rPr>
                <w:rFonts w:ascii="Times New Roman" w:hAnsi="Times New Roman"/>
                <w:lang w:val="hu-HU"/>
              </w:rPr>
              <w:t>i eredmény</w:t>
            </w:r>
            <w:r w:rsidRPr="00DF3A44">
              <w:rPr>
                <w:rFonts w:ascii="Times New Roman" w:hAnsi="Times New Roman"/>
                <w:lang w:val="hu-HU"/>
              </w:rPr>
              <w:t>,</w:t>
            </w:r>
          </w:p>
          <w:p w14:paraId="2F4B7D9B" w14:textId="7E0AA878" w:rsidR="00606DB4" w:rsidRPr="00DF3A44" w:rsidRDefault="00606DB4" w:rsidP="00D74B22">
            <w:pPr>
              <w:spacing w:after="0"/>
              <w:rPr>
                <w:rFonts w:ascii="Times New Roman" w:hAnsi="Times New Roman"/>
                <w:lang w:val="hu-HU"/>
              </w:rPr>
            </w:pPr>
            <w:r w:rsidRPr="00DF3A44">
              <w:rPr>
                <w:rFonts w:ascii="Times New Roman" w:hAnsi="Times New Roman"/>
                <w:iCs/>
                <w:lang w:val="hu-HU"/>
              </w:rPr>
              <w:t xml:space="preserve">jóindulatú </w:t>
            </w:r>
            <w:r w:rsidRPr="00DF3A44">
              <w:rPr>
                <w:rFonts w:ascii="Times New Roman" w:hAnsi="Times New Roman"/>
                <w:iCs/>
                <w:color w:val="000000"/>
                <w:lang w:val="hu-HU"/>
              </w:rPr>
              <w:t>prosztata</w:t>
            </w:r>
            <w:r w:rsidR="00D74B22">
              <w:rPr>
                <w:rFonts w:ascii="Times New Roman" w:hAnsi="Times New Roman"/>
                <w:iCs/>
                <w:lang w:val="hu-HU"/>
              </w:rPr>
              <w:t>-</w:t>
            </w:r>
            <w:r w:rsidRPr="00DF3A44">
              <w:rPr>
                <w:rFonts w:ascii="Times New Roman" w:hAnsi="Times New Roman"/>
                <w:iCs/>
                <w:lang w:val="hu-HU"/>
              </w:rPr>
              <w:t>h</w:t>
            </w:r>
            <w:r w:rsidR="00D74B22">
              <w:rPr>
                <w:rFonts w:ascii="Times New Roman" w:hAnsi="Times New Roman"/>
                <w:iCs/>
                <w:lang w:val="hu-HU"/>
              </w:rPr>
              <w:t>y</w:t>
            </w:r>
            <w:r w:rsidRPr="00DF3A44">
              <w:rPr>
                <w:rFonts w:ascii="Times New Roman" w:hAnsi="Times New Roman"/>
                <w:iCs/>
                <w:lang w:val="hu-HU"/>
              </w:rPr>
              <w:t>perpl</w:t>
            </w:r>
            <w:r w:rsidR="00D74B22">
              <w:rPr>
                <w:rFonts w:ascii="Times New Roman" w:hAnsi="Times New Roman"/>
                <w:iCs/>
                <w:lang w:val="hu-HU"/>
              </w:rPr>
              <w:t>as</w:t>
            </w:r>
            <w:r w:rsidRPr="00DF3A44">
              <w:rPr>
                <w:rFonts w:ascii="Times New Roman" w:hAnsi="Times New Roman"/>
                <w:iCs/>
                <w:lang w:val="hu-HU"/>
              </w:rPr>
              <w:t>ia</w:t>
            </w:r>
          </w:p>
        </w:tc>
        <w:tc>
          <w:tcPr>
            <w:tcW w:w="2428" w:type="dxa"/>
          </w:tcPr>
          <w:p w14:paraId="7E1E6372" w14:textId="324BDA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prosztat</w:t>
            </w:r>
            <w:r w:rsidR="003D7CD6">
              <w:rPr>
                <w:rFonts w:ascii="Times New Roman" w:hAnsi="Times New Roman"/>
                <w:iCs/>
                <w:lang w:val="hu-HU"/>
              </w:rPr>
              <w:t>a</w:t>
            </w:r>
            <w:r w:rsidR="004E24F6">
              <w:rPr>
                <w:rFonts w:ascii="Times New Roman" w:hAnsi="Times New Roman"/>
                <w:iCs/>
                <w:lang w:val="hu-HU"/>
              </w:rPr>
              <w:t>-dysplasia</w:t>
            </w:r>
            <w:r w:rsidR="00175DA0">
              <w:rPr>
                <w:rFonts w:ascii="Times New Roman" w:hAnsi="Times New Roman"/>
                <w:iCs/>
                <w:lang w:val="hu-HU"/>
              </w:rPr>
              <w:t>,</w:t>
            </w:r>
          </w:p>
          <w:p w14:paraId="6ED9F8D5" w14:textId="2308E1BF"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prosztatakeményedés,</w:t>
            </w:r>
          </w:p>
          <w:p w14:paraId="3B2BFD4A" w14:textId="77777777"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prostatitis,</w:t>
            </w:r>
          </w:p>
          <w:p w14:paraId="21A0C7BE" w14:textId="26C9200D"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prosztata</w:t>
            </w:r>
            <w:r w:rsidR="00D74B22">
              <w:rPr>
                <w:rFonts w:ascii="Times New Roman" w:hAnsi="Times New Roman"/>
                <w:iCs/>
                <w:color w:val="000000"/>
                <w:lang w:val="hu-HU"/>
              </w:rPr>
              <w:t>-</w:t>
            </w:r>
            <w:r w:rsidRPr="00DF3A44">
              <w:rPr>
                <w:rFonts w:ascii="Times New Roman" w:hAnsi="Times New Roman"/>
                <w:iCs/>
                <w:color w:val="000000"/>
                <w:lang w:val="hu-HU"/>
              </w:rPr>
              <w:t>rendellenességek,</w:t>
            </w:r>
          </w:p>
          <w:p w14:paraId="301B7EEB" w14:textId="6CB482C6"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libidó</w:t>
            </w:r>
            <w:r w:rsidR="00175DA0">
              <w:rPr>
                <w:rFonts w:ascii="Times New Roman" w:hAnsi="Times New Roman"/>
                <w:iCs/>
                <w:color w:val="000000"/>
                <w:lang w:val="hu-HU"/>
              </w:rPr>
              <w:t>zavar</w:t>
            </w:r>
            <w:r w:rsidRPr="00DF3A44">
              <w:rPr>
                <w:rFonts w:ascii="Times New Roman" w:hAnsi="Times New Roman"/>
                <w:iCs/>
                <w:color w:val="000000"/>
                <w:lang w:val="hu-HU"/>
              </w:rPr>
              <w:t>,</w:t>
            </w:r>
          </w:p>
          <w:p w14:paraId="29E0CE5F"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herefájdalom,</w:t>
            </w:r>
          </w:p>
          <w:p w14:paraId="3059D38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emlőkeményedés,</w:t>
            </w:r>
          </w:p>
          <w:p w14:paraId="0115952E"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emlőfájdalom,</w:t>
            </w:r>
          </w:p>
          <w:p w14:paraId="3408A7BB"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gynecomastia,</w:t>
            </w:r>
          </w:p>
          <w:p w14:paraId="4B17763E" w14:textId="6409DEB6"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emelkedett ösztradiolszint,</w:t>
            </w:r>
          </w:p>
          <w:p w14:paraId="5E200E89" w14:textId="69B1E4D3" w:rsidR="00606DB4" w:rsidRPr="00DF3A44" w:rsidRDefault="00606DB4" w:rsidP="00DF3A44">
            <w:pPr>
              <w:spacing w:after="0"/>
              <w:rPr>
                <w:rFonts w:ascii="Times New Roman" w:hAnsi="Times New Roman"/>
                <w:iCs/>
                <w:vertAlign w:val="superscript"/>
                <w:lang w:val="hu-HU"/>
              </w:rPr>
            </w:pPr>
            <w:r w:rsidRPr="00DF3A44">
              <w:rPr>
                <w:rFonts w:ascii="Times New Roman" w:hAnsi="Times New Roman"/>
                <w:iCs/>
                <w:lang w:val="hu-HU"/>
              </w:rPr>
              <w:t>emelkedett tesztoszteronszint</w:t>
            </w:r>
            <w:r w:rsidR="00175DA0">
              <w:rPr>
                <w:rFonts w:ascii="Times New Roman" w:hAnsi="Times New Roman"/>
                <w:iCs/>
                <w:lang w:val="hu-HU"/>
              </w:rPr>
              <w:t xml:space="preserve"> a vérben</w:t>
            </w:r>
          </w:p>
        </w:tc>
        <w:tc>
          <w:tcPr>
            <w:tcW w:w="2271" w:type="dxa"/>
          </w:tcPr>
          <w:p w14:paraId="0EDA967B" w14:textId="77777777" w:rsidR="00606DB4" w:rsidRPr="00DF3A44" w:rsidRDefault="00606DB4" w:rsidP="00DF3A44">
            <w:pPr>
              <w:spacing w:after="0"/>
              <w:rPr>
                <w:rFonts w:ascii="Times New Roman" w:hAnsi="Times New Roman"/>
                <w:iCs/>
                <w:lang w:val="hu-HU"/>
              </w:rPr>
            </w:pPr>
          </w:p>
        </w:tc>
      </w:tr>
      <w:tr w:rsidR="00606DB4" w:rsidRPr="00DF3A44" w14:paraId="4FF0B194" w14:textId="77777777" w:rsidTr="006E5FFD">
        <w:tc>
          <w:tcPr>
            <w:tcW w:w="2179" w:type="dxa"/>
          </w:tcPr>
          <w:p w14:paraId="0C610D51"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Általános tünetek, az alkalmazás helyén fellépő reakciók</w:t>
            </w:r>
          </w:p>
        </w:tc>
        <w:tc>
          <w:tcPr>
            <w:tcW w:w="2181" w:type="dxa"/>
          </w:tcPr>
          <w:p w14:paraId="02488544" w14:textId="536C5D6C" w:rsidR="00606DB4" w:rsidRPr="00DF3A44" w:rsidRDefault="00606DB4" w:rsidP="00CF798A">
            <w:pPr>
              <w:spacing w:after="0"/>
              <w:rPr>
                <w:rFonts w:ascii="Times New Roman" w:hAnsi="Times New Roman"/>
                <w:vertAlign w:val="superscript"/>
                <w:lang w:val="hu-HU"/>
              </w:rPr>
            </w:pPr>
            <w:r w:rsidRPr="00DF3A44">
              <w:rPr>
                <w:rFonts w:ascii="Times New Roman" w:hAnsi="Times New Roman"/>
                <w:lang w:val="hu-HU"/>
              </w:rPr>
              <w:t>különböző reakciók a</w:t>
            </w:r>
            <w:r w:rsidR="00D74B22">
              <w:rPr>
                <w:rFonts w:ascii="Times New Roman" w:hAnsi="Times New Roman"/>
                <w:lang w:val="hu-HU"/>
              </w:rPr>
              <w:t>z injekció</w:t>
            </w:r>
            <w:r w:rsidRPr="00DF3A44">
              <w:rPr>
                <w:rFonts w:ascii="Times New Roman" w:hAnsi="Times New Roman"/>
                <w:lang w:val="hu-HU"/>
              </w:rPr>
              <w:t xml:space="preserve"> beadás</w:t>
            </w:r>
            <w:r w:rsidR="00D74B22">
              <w:rPr>
                <w:rFonts w:ascii="Times New Roman" w:hAnsi="Times New Roman"/>
                <w:lang w:val="hu-HU"/>
              </w:rPr>
              <w:t>ának</w:t>
            </w:r>
            <w:r w:rsidRPr="00DF3A44">
              <w:rPr>
                <w:rFonts w:ascii="Times New Roman" w:hAnsi="Times New Roman"/>
                <w:lang w:val="hu-HU"/>
              </w:rPr>
              <w:t xml:space="preserve"> helyén</w:t>
            </w:r>
            <w:r w:rsidRPr="00DF3A44">
              <w:rPr>
                <w:rFonts w:ascii="Times New Roman" w:hAnsi="Times New Roman"/>
                <w:vertAlign w:val="superscript"/>
                <w:lang w:val="hu-HU"/>
              </w:rPr>
              <w:t>3</w:t>
            </w:r>
          </w:p>
        </w:tc>
        <w:tc>
          <w:tcPr>
            <w:tcW w:w="2428" w:type="dxa"/>
          </w:tcPr>
          <w:p w14:paraId="332D34F5"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fáradtság,</w:t>
            </w:r>
          </w:p>
          <w:p w14:paraId="685557C5"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asthenia,</w:t>
            </w:r>
          </w:p>
          <w:p w14:paraId="2D151D53" w14:textId="77777777" w:rsidR="00606DB4" w:rsidRPr="00DF3A44" w:rsidRDefault="00606DB4" w:rsidP="00DF3A44">
            <w:pPr>
              <w:spacing w:after="0"/>
              <w:rPr>
                <w:rFonts w:ascii="Times New Roman" w:hAnsi="Times New Roman"/>
                <w:iCs/>
                <w:vertAlign w:val="superscript"/>
                <w:lang w:val="hu-HU"/>
              </w:rPr>
            </w:pPr>
            <w:r w:rsidRPr="00DF3A44">
              <w:rPr>
                <w:rFonts w:ascii="Times New Roman" w:hAnsi="Times New Roman"/>
                <w:iCs/>
                <w:lang w:val="hu-HU"/>
              </w:rPr>
              <w:t>hyperhidrosis</w:t>
            </w:r>
            <w:r w:rsidRPr="00DF3A44">
              <w:rPr>
                <w:rFonts w:ascii="Times New Roman" w:hAnsi="Times New Roman"/>
                <w:iCs/>
                <w:vertAlign w:val="superscript"/>
                <w:lang w:val="hu-HU"/>
              </w:rPr>
              <w:t>4</w:t>
            </w:r>
          </w:p>
        </w:tc>
        <w:tc>
          <w:tcPr>
            <w:tcW w:w="2271" w:type="dxa"/>
          </w:tcPr>
          <w:p w14:paraId="1E12BD31" w14:textId="77777777" w:rsidR="00606DB4" w:rsidRPr="00DF3A44" w:rsidRDefault="00606DB4" w:rsidP="00DF3A44">
            <w:pPr>
              <w:spacing w:after="0"/>
              <w:rPr>
                <w:rFonts w:ascii="Times New Roman" w:hAnsi="Times New Roman"/>
                <w:iCs/>
                <w:lang w:val="hu-HU"/>
              </w:rPr>
            </w:pPr>
          </w:p>
        </w:tc>
      </w:tr>
    </w:tbl>
    <w:p w14:paraId="7AC64D9E" w14:textId="77777777" w:rsidR="00953D57" w:rsidRPr="00DF3A44" w:rsidRDefault="00654EE7" w:rsidP="00CF798A">
      <w:pPr>
        <w:spacing w:after="0"/>
        <w:rPr>
          <w:rFonts w:ascii="Times New Roman" w:hAnsi="Times New Roman"/>
          <w:lang w:val="hu-HU"/>
        </w:rPr>
      </w:pPr>
      <w:r w:rsidRPr="00DF3A44">
        <w:rPr>
          <w:rFonts w:ascii="Times New Roman" w:hAnsi="Times New Roman"/>
          <w:lang w:val="hu-HU"/>
        </w:rPr>
        <w:t>*A vonatkozó gyakoriságot a tesztoszteron</w:t>
      </w:r>
      <w:r w:rsidRPr="00DF3A44">
        <w:rPr>
          <w:rFonts w:ascii="Times New Roman" w:hAnsi="Times New Roman"/>
          <w:lang w:val="hu-HU"/>
        </w:rPr>
        <w:noBreakHyphen/>
        <w:t>tartalmú készítmények használatával kapcsolatban figyelték meg.</w:t>
      </w:r>
    </w:p>
    <w:p w14:paraId="249C8F00" w14:textId="77777777" w:rsidR="000F4C1A" w:rsidRPr="00DF3A44" w:rsidRDefault="000F4C1A" w:rsidP="00CF798A">
      <w:pPr>
        <w:spacing w:after="0"/>
        <w:rPr>
          <w:rFonts w:ascii="Times New Roman" w:hAnsi="Times New Roman"/>
          <w:lang w:val="hu-HU"/>
        </w:rPr>
      </w:pPr>
      <w:r w:rsidRPr="00DF3A44">
        <w:rPr>
          <w:rFonts w:ascii="Times New Roman" w:hAnsi="Times New Roman"/>
          <w:lang w:val="hu-HU"/>
        </w:rPr>
        <w:t>**</w:t>
      </w:r>
      <w:r w:rsidRPr="00DF3A44">
        <w:rPr>
          <w:rFonts w:ascii="Times New Roman" w:hAnsi="Times New Roman"/>
          <w:lang w:val="hu-HU"/>
        </w:rPr>
        <w:tab/>
        <w:t>Gyakorisága az alkalmazott injekciók számától függ</w:t>
      </w:r>
    </w:p>
    <w:p w14:paraId="2526BC5B" w14:textId="77777777" w:rsidR="000F4C1A" w:rsidRPr="00CF798A" w:rsidRDefault="000F4C1A" w:rsidP="00CF798A">
      <w:pPr>
        <w:spacing w:after="0"/>
        <w:rPr>
          <w:rFonts w:ascii="Times New Roman" w:hAnsi="Times New Roman"/>
          <w:lang w:val="hu-HU"/>
        </w:rPr>
      </w:pPr>
    </w:p>
    <w:p w14:paraId="5A14C23A" w14:textId="3D0D94ED" w:rsidR="00D9470D" w:rsidRPr="00DF3A44" w:rsidRDefault="00D9470D" w:rsidP="00CF798A">
      <w:pPr>
        <w:keepNext/>
        <w:spacing w:after="0"/>
        <w:rPr>
          <w:rFonts w:ascii="Times New Roman" w:hAnsi="Times New Roman"/>
          <w:lang w:val="hu-HU"/>
        </w:rPr>
      </w:pPr>
      <w:r w:rsidRPr="00CF798A">
        <w:rPr>
          <w:rFonts w:ascii="Times New Roman" w:hAnsi="Times New Roman"/>
          <w:lang w:val="hu-HU"/>
        </w:rPr>
        <w:t>A táblázat a legmegfelelőbb MedDRA</w:t>
      </w:r>
      <w:r w:rsidR="00041138">
        <w:rPr>
          <w:rFonts w:ascii="Times New Roman" w:hAnsi="Times New Roman"/>
          <w:lang w:val="hu-HU"/>
        </w:rPr>
        <w:t>-</w:t>
      </w:r>
      <w:r w:rsidRPr="00CF798A">
        <w:rPr>
          <w:rFonts w:ascii="Times New Roman" w:hAnsi="Times New Roman"/>
          <w:lang w:val="hu-HU"/>
        </w:rPr>
        <w:t>kifejezést tartalmazza, amely egy eseményre illik. A szinonimák vagy kapcsolódó betegségek nincsenek f</w:t>
      </w:r>
      <w:r w:rsidRPr="00DF3A44">
        <w:rPr>
          <w:rFonts w:ascii="Times New Roman" w:hAnsi="Times New Roman"/>
          <w:lang w:val="hu-HU"/>
        </w:rPr>
        <w:t>eltüntetve, de ezeket is figyelembe kell venni.</w:t>
      </w:r>
    </w:p>
    <w:p w14:paraId="696C1CBC" w14:textId="0A69D247" w:rsidR="00DC7DB0" w:rsidRPr="00DF3A44" w:rsidRDefault="00DC7DB0"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1</w:t>
      </w:r>
      <w:r w:rsidRPr="00DF3A44">
        <w:rPr>
          <w:rFonts w:ascii="Times New Roman" w:hAnsi="Times New Roman"/>
          <w:lang w:val="hu-HU"/>
        </w:rPr>
        <w:tab/>
      </w:r>
      <w:r w:rsidR="00041138">
        <w:rPr>
          <w:rFonts w:ascii="Times New Roman" w:hAnsi="Times New Roman"/>
          <w:lang w:val="hu-HU"/>
        </w:rPr>
        <w:t>k</w:t>
      </w:r>
      <w:r w:rsidRPr="00DF3A44">
        <w:rPr>
          <w:rFonts w:ascii="Times New Roman" w:hAnsi="Times New Roman"/>
          <w:lang w:val="hu-HU"/>
        </w:rPr>
        <w:t>iütés, beleértve a papul</w:t>
      </w:r>
      <w:r w:rsidR="00041138">
        <w:rPr>
          <w:rFonts w:ascii="Times New Roman" w:hAnsi="Times New Roman"/>
          <w:lang w:val="hu-HU"/>
        </w:rPr>
        <w:t>a</w:t>
      </w:r>
      <w:r w:rsidRPr="00DF3A44">
        <w:rPr>
          <w:rFonts w:ascii="Times New Roman" w:hAnsi="Times New Roman"/>
          <w:lang w:val="hu-HU"/>
        </w:rPr>
        <w:t>ris kiütést</w:t>
      </w:r>
    </w:p>
    <w:p w14:paraId="73974730" w14:textId="665651D2" w:rsidR="00DC7DB0" w:rsidRPr="00DF3A44" w:rsidRDefault="00DF60DC"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2</w:t>
      </w:r>
      <w:r w:rsidR="00DC7DB0" w:rsidRPr="00DF3A44">
        <w:rPr>
          <w:rFonts w:ascii="Times New Roman" w:hAnsi="Times New Roman"/>
          <w:lang w:val="hu-HU"/>
        </w:rPr>
        <w:tab/>
      </w:r>
      <w:r w:rsidR="00041138">
        <w:rPr>
          <w:rFonts w:ascii="Times New Roman" w:hAnsi="Times New Roman"/>
          <w:lang w:val="hu-HU"/>
        </w:rPr>
        <w:t>i</w:t>
      </w:r>
      <w:r w:rsidR="00DC7DB0" w:rsidRPr="00DF3A44">
        <w:rPr>
          <w:rFonts w:ascii="Times New Roman" w:hAnsi="Times New Roman"/>
          <w:lang w:val="hu-HU"/>
        </w:rPr>
        <w:t>zom-</w:t>
      </w:r>
      <w:r w:rsidR="00DC7DB0" w:rsidRPr="00DF3A44">
        <w:rPr>
          <w:rFonts w:ascii="Times New Roman" w:hAnsi="Times New Roman"/>
          <w:color w:val="000000"/>
          <w:lang w:val="hu-HU"/>
        </w:rPr>
        <w:t>rendellenesség</w:t>
      </w:r>
      <w:r w:rsidR="00DC7DB0" w:rsidRPr="00DF3A44">
        <w:rPr>
          <w:rFonts w:ascii="Times New Roman" w:hAnsi="Times New Roman"/>
          <w:lang w:val="hu-HU"/>
        </w:rPr>
        <w:t xml:space="preserve">: </w:t>
      </w:r>
      <w:r w:rsidR="00041138">
        <w:rPr>
          <w:rFonts w:ascii="Times New Roman" w:hAnsi="Times New Roman"/>
          <w:lang w:val="hu-HU"/>
        </w:rPr>
        <w:t>i</w:t>
      </w:r>
      <w:r w:rsidR="00DC7DB0" w:rsidRPr="00DF3A44">
        <w:rPr>
          <w:rFonts w:ascii="Times New Roman" w:hAnsi="Times New Roman"/>
          <w:lang w:val="hu-HU"/>
        </w:rPr>
        <w:t>zomgörcsök, izomfeszülés és myalgia</w:t>
      </w:r>
    </w:p>
    <w:p w14:paraId="0D92F60D" w14:textId="389049DB" w:rsidR="00B83EF3" w:rsidRPr="00DF3A44" w:rsidRDefault="00DF60DC" w:rsidP="00DF3A44">
      <w:pPr>
        <w:tabs>
          <w:tab w:val="left" w:pos="567"/>
        </w:tabs>
        <w:spacing w:after="0"/>
        <w:ind w:left="567" w:hanging="567"/>
        <w:rPr>
          <w:rFonts w:ascii="Times New Roman" w:hAnsi="Times New Roman"/>
          <w:lang w:val="hu-HU"/>
        </w:rPr>
      </w:pPr>
      <w:r w:rsidRPr="00DF3A44">
        <w:rPr>
          <w:rFonts w:ascii="Times New Roman" w:hAnsi="Times New Roman"/>
          <w:vertAlign w:val="superscript"/>
          <w:lang w:val="hu-HU"/>
        </w:rPr>
        <w:t>3</w:t>
      </w:r>
      <w:r w:rsidR="00B83EF3" w:rsidRPr="00DF3A44">
        <w:rPr>
          <w:rFonts w:ascii="Times New Roman" w:hAnsi="Times New Roman"/>
          <w:lang w:val="hu-HU"/>
        </w:rPr>
        <w:tab/>
      </w:r>
      <w:r w:rsidR="00041138">
        <w:rPr>
          <w:rFonts w:ascii="Times New Roman" w:hAnsi="Times New Roman"/>
          <w:lang w:val="hu-HU"/>
        </w:rPr>
        <w:t>k</w:t>
      </w:r>
      <w:r w:rsidR="00B83EF3" w:rsidRPr="00DF3A44">
        <w:rPr>
          <w:rFonts w:ascii="Times New Roman" w:hAnsi="Times New Roman"/>
          <w:lang w:val="hu-HU"/>
        </w:rPr>
        <w:t xml:space="preserve">ülönböző reakciók </w:t>
      </w:r>
      <w:r w:rsidR="00A15A9F" w:rsidRPr="00DF3A44">
        <w:rPr>
          <w:rFonts w:ascii="Times New Roman" w:hAnsi="Times New Roman"/>
          <w:lang w:val="hu-HU"/>
        </w:rPr>
        <w:t>a beadás</w:t>
      </w:r>
      <w:r w:rsidR="00B83EF3" w:rsidRPr="00DF3A44">
        <w:rPr>
          <w:rFonts w:ascii="Times New Roman" w:hAnsi="Times New Roman"/>
          <w:lang w:val="hu-HU"/>
        </w:rPr>
        <w:t xml:space="preserve"> helyén: </w:t>
      </w:r>
      <w:r w:rsidR="00041138">
        <w:rPr>
          <w:rFonts w:ascii="Times New Roman" w:hAnsi="Times New Roman"/>
          <w:lang w:val="hu-HU"/>
        </w:rPr>
        <w:t>f</w:t>
      </w:r>
      <w:r w:rsidR="00B83EF3" w:rsidRPr="00DF3A44">
        <w:rPr>
          <w:rFonts w:ascii="Times New Roman" w:hAnsi="Times New Roman"/>
          <w:lang w:val="hu-HU"/>
        </w:rPr>
        <w:t xml:space="preserve">ájdalom, kényelmetlen érzés, </w:t>
      </w:r>
      <w:r w:rsidR="00481593" w:rsidRPr="00DF3A44">
        <w:rPr>
          <w:rFonts w:ascii="Times New Roman" w:hAnsi="Times New Roman"/>
          <w:lang w:val="hu-HU"/>
        </w:rPr>
        <w:t xml:space="preserve">viszketés, </w:t>
      </w:r>
      <w:r w:rsidR="00B83EF3" w:rsidRPr="00DF3A44">
        <w:rPr>
          <w:rFonts w:ascii="Times New Roman" w:hAnsi="Times New Roman"/>
          <w:lang w:val="hu-HU"/>
        </w:rPr>
        <w:t>erythema, h</w:t>
      </w:r>
      <w:r w:rsidR="00041138">
        <w:rPr>
          <w:rFonts w:ascii="Times New Roman" w:hAnsi="Times New Roman"/>
          <w:lang w:val="hu-HU"/>
        </w:rPr>
        <w:t>a</w:t>
      </w:r>
      <w:r w:rsidR="00B83EF3" w:rsidRPr="00DF3A44">
        <w:rPr>
          <w:rFonts w:ascii="Times New Roman" w:hAnsi="Times New Roman"/>
          <w:lang w:val="hu-HU"/>
        </w:rPr>
        <w:t>emat</w:t>
      </w:r>
      <w:r w:rsidR="00041138">
        <w:rPr>
          <w:rFonts w:ascii="Times New Roman" w:hAnsi="Times New Roman"/>
          <w:lang w:val="hu-HU"/>
        </w:rPr>
        <w:t>o</w:t>
      </w:r>
      <w:r w:rsidR="00B83EF3" w:rsidRPr="00DF3A44">
        <w:rPr>
          <w:rFonts w:ascii="Times New Roman" w:hAnsi="Times New Roman"/>
          <w:lang w:val="hu-HU"/>
        </w:rPr>
        <w:t xml:space="preserve">ma, irritáció </w:t>
      </w:r>
      <w:r w:rsidR="00A15A9F" w:rsidRPr="00DF3A44">
        <w:rPr>
          <w:rFonts w:ascii="Times New Roman" w:hAnsi="Times New Roman"/>
          <w:lang w:val="hu-HU"/>
        </w:rPr>
        <w:t>a beadás</w:t>
      </w:r>
      <w:r w:rsidR="00B83EF3" w:rsidRPr="00DF3A44">
        <w:rPr>
          <w:rFonts w:ascii="Times New Roman" w:hAnsi="Times New Roman"/>
          <w:lang w:val="hu-HU"/>
        </w:rPr>
        <w:t xml:space="preserve"> helyén</w:t>
      </w:r>
    </w:p>
    <w:p w14:paraId="59F5FCB4" w14:textId="27D36FC6" w:rsidR="00B83EF3" w:rsidRPr="00DF3A44" w:rsidRDefault="00DF60DC"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4</w:t>
      </w:r>
      <w:r w:rsidR="00B83EF3" w:rsidRPr="00DF3A44">
        <w:rPr>
          <w:rFonts w:ascii="Times New Roman" w:hAnsi="Times New Roman"/>
          <w:lang w:val="hu-HU"/>
        </w:rPr>
        <w:tab/>
      </w:r>
      <w:r w:rsidR="00041138">
        <w:rPr>
          <w:rFonts w:ascii="Times New Roman" w:hAnsi="Times New Roman"/>
          <w:lang w:val="hu-HU"/>
        </w:rPr>
        <w:t>h</w:t>
      </w:r>
      <w:r w:rsidR="00B83EF3" w:rsidRPr="00DF3A44">
        <w:rPr>
          <w:rFonts w:ascii="Times New Roman" w:hAnsi="Times New Roman"/>
          <w:lang w:val="hu-HU"/>
        </w:rPr>
        <w:t>yperh</w:t>
      </w:r>
      <w:r w:rsidR="00A15A9F" w:rsidRPr="00DF3A44">
        <w:rPr>
          <w:rFonts w:ascii="Times New Roman" w:hAnsi="Times New Roman"/>
          <w:lang w:val="hu-HU"/>
        </w:rPr>
        <w:t>i</w:t>
      </w:r>
      <w:r w:rsidR="00B83EF3" w:rsidRPr="00DF3A44">
        <w:rPr>
          <w:rFonts w:ascii="Times New Roman" w:hAnsi="Times New Roman"/>
          <w:lang w:val="hu-HU"/>
        </w:rPr>
        <w:t xml:space="preserve">drosis: </w:t>
      </w:r>
      <w:r w:rsidR="00041138">
        <w:rPr>
          <w:rFonts w:ascii="Times New Roman" w:hAnsi="Times New Roman"/>
          <w:lang w:val="hu-HU"/>
        </w:rPr>
        <w:t>h</w:t>
      </w:r>
      <w:r w:rsidR="00B83EF3" w:rsidRPr="00DF3A44">
        <w:rPr>
          <w:rFonts w:ascii="Times New Roman" w:hAnsi="Times New Roman"/>
          <w:lang w:val="hu-HU"/>
        </w:rPr>
        <w:t>yperhidrosis és éjszakai izzadás</w:t>
      </w:r>
    </w:p>
    <w:p w14:paraId="4CEC7722" w14:textId="77777777" w:rsidR="00953D57" w:rsidRPr="00DF3A44" w:rsidRDefault="00953D57" w:rsidP="00DF3A44">
      <w:pPr>
        <w:spacing w:after="0"/>
        <w:rPr>
          <w:rFonts w:ascii="Times New Roman" w:hAnsi="Times New Roman"/>
          <w:lang w:val="hu-HU"/>
        </w:rPr>
      </w:pPr>
    </w:p>
    <w:p w14:paraId="26A322DA" w14:textId="77777777" w:rsidR="000F4C1A" w:rsidRPr="00DF3A44" w:rsidRDefault="000F4C1A" w:rsidP="0062766E">
      <w:pPr>
        <w:keepNext/>
        <w:spacing w:after="0"/>
        <w:rPr>
          <w:rFonts w:ascii="Times New Roman" w:hAnsi="Times New Roman"/>
          <w:u w:val="single"/>
          <w:lang w:val="hu-HU"/>
        </w:rPr>
      </w:pPr>
      <w:r w:rsidRPr="00DF3A44">
        <w:rPr>
          <w:rFonts w:ascii="Times New Roman" w:hAnsi="Times New Roman"/>
          <w:u w:val="single"/>
          <w:lang w:val="hu-HU"/>
        </w:rPr>
        <w:t>Kiválasztott mellékhatások leírása</w:t>
      </w:r>
    </w:p>
    <w:p w14:paraId="5B7CD451" w14:textId="77777777" w:rsidR="000F4C1A" w:rsidRPr="00CF798A" w:rsidRDefault="000F4C1A" w:rsidP="0062766E">
      <w:pPr>
        <w:keepNext/>
        <w:spacing w:after="0"/>
        <w:rPr>
          <w:rFonts w:ascii="Times New Roman" w:hAnsi="Times New Roman"/>
          <w:lang w:val="hu-HU"/>
        </w:rPr>
      </w:pPr>
    </w:p>
    <w:p w14:paraId="5EEA206F" w14:textId="7EDC517A" w:rsidR="0065280E" w:rsidRPr="00DF3A44" w:rsidRDefault="00182FD7" w:rsidP="0062766E">
      <w:pPr>
        <w:keepNext/>
        <w:spacing w:after="0"/>
        <w:rPr>
          <w:rFonts w:ascii="Times New Roman" w:hAnsi="Times New Roman"/>
          <w:lang w:val="hu-HU"/>
        </w:rPr>
      </w:pPr>
      <w:r w:rsidRPr="00182FD7">
        <w:rPr>
          <w:rFonts w:ascii="Times New Roman" w:hAnsi="Times New Roman"/>
          <w:lang w:val="hu-HU"/>
        </w:rPr>
        <w:t>Az olajos oldatok okozta pulmonalis microembolia ritka esetekben olyan jelekhez és tünetekhez vezethet, mint a köhögés, a dyspnoe, a rossz közérzet, a hyperhidrosis, a mellkasi fájdalom, a szédülés, a paraesthesia vagy az ájulás. Ezek a reakciók reverzibilisek, és létrejöhetnek az injekció beadása alatt vagy közvetlenül azt követően.</w:t>
      </w:r>
      <w:r>
        <w:rPr>
          <w:rFonts w:ascii="Times New Roman" w:hAnsi="Times New Roman"/>
          <w:lang w:val="hu-HU"/>
        </w:rPr>
        <w:t xml:space="preserve"> </w:t>
      </w:r>
      <w:r w:rsidR="0065280E" w:rsidRPr="00DF3A44">
        <w:rPr>
          <w:rFonts w:ascii="Times New Roman" w:hAnsi="Times New Roman"/>
          <w:lang w:val="hu-HU"/>
        </w:rPr>
        <w:t>A vállalat vagy a vizsgálók által pulmon</w:t>
      </w:r>
      <w:r w:rsidR="00C863A0">
        <w:rPr>
          <w:rFonts w:ascii="Times New Roman" w:hAnsi="Times New Roman"/>
          <w:lang w:val="hu-HU"/>
        </w:rPr>
        <w:t>al</w:t>
      </w:r>
      <w:r w:rsidR="0065280E" w:rsidRPr="00DF3A44">
        <w:rPr>
          <w:rFonts w:ascii="Times New Roman" w:hAnsi="Times New Roman"/>
          <w:lang w:val="hu-HU"/>
        </w:rPr>
        <w:t xml:space="preserve">is </w:t>
      </w:r>
      <w:r w:rsidR="00C863A0">
        <w:rPr>
          <w:rFonts w:ascii="Times New Roman" w:hAnsi="Times New Roman"/>
          <w:lang w:val="hu-HU"/>
        </w:rPr>
        <w:t>zsír-</w:t>
      </w:r>
      <w:r w:rsidR="0065280E" w:rsidRPr="00DF3A44">
        <w:rPr>
          <w:rFonts w:ascii="Times New Roman" w:hAnsi="Times New Roman"/>
          <w:lang w:val="hu-HU"/>
        </w:rPr>
        <w:t>mikroemb</w:t>
      </w:r>
      <w:r w:rsidR="00C863A0">
        <w:rPr>
          <w:rFonts w:ascii="Times New Roman" w:hAnsi="Times New Roman"/>
          <w:lang w:val="hu-HU"/>
        </w:rPr>
        <w:t xml:space="preserve">óliának </w:t>
      </w:r>
      <w:r w:rsidR="0065280E" w:rsidRPr="00DF3A44">
        <w:rPr>
          <w:rFonts w:ascii="Times New Roman" w:hAnsi="Times New Roman"/>
          <w:lang w:val="hu-HU"/>
        </w:rPr>
        <w:t xml:space="preserve">ítélt eseteket </w:t>
      </w:r>
      <w:r w:rsidR="00B30847" w:rsidRPr="00DF3A44">
        <w:rPr>
          <w:rFonts w:ascii="Times New Roman" w:hAnsi="Times New Roman"/>
          <w:lang w:val="hu-HU"/>
        </w:rPr>
        <w:t>ritk</w:t>
      </w:r>
      <w:r w:rsidR="00C863A0">
        <w:rPr>
          <w:rFonts w:ascii="Times New Roman" w:hAnsi="Times New Roman"/>
          <w:lang w:val="hu-HU"/>
        </w:rPr>
        <w:t>a gyakorisággal</w:t>
      </w:r>
      <w:r w:rsidR="00B30847" w:rsidRPr="00DF3A44">
        <w:rPr>
          <w:rFonts w:ascii="Times New Roman" w:hAnsi="Times New Roman"/>
          <w:lang w:val="hu-HU"/>
        </w:rPr>
        <w:t xml:space="preserve"> </w:t>
      </w:r>
      <w:r w:rsidR="00C863A0" w:rsidRPr="00DF3A44">
        <w:rPr>
          <w:rFonts w:ascii="Times New Roman" w:hAnsi="Times New Roman"/>
          <w:lang w:val="hu-HU"/>
        </w:rPr>
        <w:t>(</w:t>
      </w:r>
      <w:r w:rsidR="00C863A0" w:rsidRPr="00DF3A44">
        <w:rPr>
          <w:rFonts w:ascii="Times New Roman" w:hAnsi="Times New Roman"/>
          <w:lang w:val="hu-HU"/>
        </w:rPr>
        <w:sym w:font="Symbol" w:char="F0B3"/>
      </w:r>
      <w:r w:rsidR="00C863A0" w:rsidRPr="00DF3A44">
        <w:rPr>
          <w:rFonts w:ascii="Times New Roman" w:hAnsi="Times New Roman"/>
          <w:lang w:val="hu-HU"/>
        </w:rPr>
        <w:t> 1/10</w:t>
      </w:r>
      <w:r w:rsidR="00C863A0" w:rsidRPr="00CF798A">
        <w:rPr>
          <w:rFonts w:ascii="Times New Roman" w:hAnsi="Times New Roman"/>
          <w:lang w:val="hu-HU"/>
        </w:rPr>
        <w:t xml:space="preserve"> </w:t>
      </w:r>
      <w:r w:rsidR="00C863A0" w:rsidRPr="00DF3A44">
        <w:rPr>
          <w:rFonts w:ascii="Times New Roman" w:hAnsi="Times New Roman"/>
          <w:lang w:val="hu-HU"/>
        </w:rPr>
        <w:t xml:space="preserve">000 </w:t>
      </w:r>
      <w:r w:rsidR="00C863A0" w:rsidRPr="00CF798A">
        <w:rPr>
          <w:rFonts w:ascii="Times New Roman" w:hAnsi="Times New Roman"/>
          <w:lang w:val="hu-HU"/>
        </w:rPr>
        <w:t>-</w:t>
      </w:r>
      <w:r w:rsidR="00C863A0" w:rsidRPr="00DF3A44">
        <w:rPr>
          <w:rFonts w:ascii="Times New Roman" w:hAnsi="Times New Roman"/>
          <w:lang w:val="hu-HU"/>
        </w:rPr>
        <w:t xml:space="preserve"> &lt; 1/1000)</w:t>
      </w:r>
      <w:r w:rsidR="00C863A0">
        <w:rPr>
          <w:rFonts w:ascii="Times New Roman" w:hAnsi="Times New Roman"/>
          <w:lang w:val="hu-HU"/>
        </w:rPr>
        <w:t xml:space="preserve"> </w:t>
      </w:r>
      <w:r w:rsidR="00B30847" w:rsidRPr="00DF3A44">
        <w:rPr>
          <w:rFonts w:ascii="Times New Roman" w:hAnsi="Times New Roman"/>
          <w:lang w:val="hu-HU"/>
        </w:rPr>
        <w:t xml:space="preserve">jelentettek </w:t>
      </w:r>
      <w:r w:rsidR="00C863A0">
        <w:rPr>
          <w:rFonts w:ascii="Times New Roman" w:hAnsi="Times New Roman"/>
          <w:lang w:val="hu-HU"/>
        </w:rPr>
        <w:t xml:space="preserve">a </w:t>
      </w:r>
      <w:r w:rsidR="00B30847" w:rsidRPr="00DF3A44">
        <w:rPr>
          <w:rFonts w:ascii="Times New Roman" w:hAnsi="Times New Roman"/>
          <w:lang w:val="hu-HU"/>
        </w:rPr>
        <w:t>klinikai vizsgálatok során</w:t>
      </w:r>
      <w:r w:rsidR="0065280E" w:rsidRPr="00DF3A44">
        <w:rPr>
          <w:rFonts w:ascii="Times New Roman" w:hAnsi="Times New Roman"/>
          <w:lang w:val="hu-HU"/>
        </w:rPr>
        <w:t xml:space="preserve">, valamint a </w:t>
      </w:r>
      <w:r w:rsidR="00B30847" w:rsidRPr="00DF3A44">
        <w:rPr>
          <w:rFonts w:ascii="Times New Roman" w:hAnsi="Times New Roman"/>
          <w:lang w:val="hu-HU"/>
        </w:rPr>
        <w:t>forgalomba hozatalt követően is</w:t>
      </w:r>
      <w:r w:rsidR="0065280E" w:rsidRPr="00DF3A44">
        <w:rPr>
          <w:rFonts w:ascii="Times New Roman" w:hAnsi="Times New Roman"/>
          <w:lang w:val="hu-HU"/>
        </w:rPr>
        <w:t xml:space="preserve"> (lásd 4.4 pont).</w:t>
      </w:r>
    </w:p>
    <w:p w14:paraId="56EB2993" w14:textId="77777777" w:rsidR="00B83EF3" w:rsidRPr="00DF3A44" w:rsidRDefault="00B83EF3" w:rsidP="00DF3A44">
      <w:pPr>
        <w:spacing w:after="0"/>
        <w:rPr>
          <w:rFonts w:ascii="Times New Roman" w:hAnsi="Times New Roman"/>
          <w:lang w:val="hu-HU"/>
        </w:rPr>
      </w:pPr>
    </w:p>
    <w:p w14:paraId="16A6D1C8" w14:textId="6A5C518F" w:rsidR="00B83EF3" w:rsidRPr="00DF3A44" w:rsidRDefault="00587D20" w:rsidP="00DF3A44">
      <w:pPr>
        <w:spacing w:after="0"/>
        <w:rPr>
          <w:rFonts w:ascii="Times New Roman" w:hAnsi="Times New Roman"/>
          <w:lang w:val="hu-HU"/>
        </w:rPr>
      </w:pPr>
      <w:r w:rsidRPr="00DF3A44">
        <w:rPr>
          <w:rFonts w:ascii="Times New Roman" w:hAnsi="Times New Roman"/>
          <w:lang w:val="hu-HU"/>
        </w:rPr>
        <w:lastRenderedPageBreak/>
        <w:t>Az előzőkben említett mellékhatások mellett idegességet, ellenségeskedést, alvási apnoet, különböző bőrreakciókat, beleértve a seborrh</w:t>
      </w:r>
      <w:r w:rsidR="00C863A0">
        <w:rPr>
          <w:rFonts w:ascii="Times New Roman" w:hAnsi="Times New Roman"/>
          <w:lang w:val="hu-HU"/>
        </w:rPr>
        <w:t>o</w:t>
      </w:r>
      <w:r w:rsidRPr="00DF3A44">
        <w:rPr>
          <w:rFonts w:ascii="Times New Roman" w:hAnsi="Times New Roman"/>
          <w:lang w:val="hu-HU"/>
        </w:rPr>
        <w:t>eát,</w:t>
      </w:r>
      <w:r w:rsidR="000F4C1A" w:rsidRPr="00DF3A44">
        <w:rPr>
          <w:rFonts w:ascii="Times New Roman" w:hAnsi="Times New Roman"/>
          <w:lang w:val="hu-HU"/>
        </w:rPr>
        <w:t xml:space="preserve"> felgyorsult szőrnövekedést,</w:t>
      </w:r>
      <w:r w:rsidRPr="00DF3A44">
        <w:rPr>
          <w:rFonts w:ascii="Times New Roman" w:hAnsi="Times New Roman"/>
          <w:lang w:val="hu-HU"/>
        </w:rPr>
        <w:t xml:space="preserve"> gyakoribb erekciót, és </w:t>
      </w:r>
      <w:r w:rsidR="005D5564" w:rsidRPr="00DF3A44">
        <w:rPr>
          <w:rFonts w:ascii="Times New Roman" w:hAnsi="Times New Roman"/>
          <w:lang w:val="hu-HU"/>
        </w:rPr>
        <w:t xml:space="preserve">nagyon </w:t>
      </w:r>
      <w:r w:rsidRPr="00DF3A44">
        <w:rPr>
          <w:rFonts w:ascii="Times New Roman" w:hAnsi="Times New Roman"/>
          <w:lang w:val="hu-HU"/>
        </w:rPr>
        <w:t>ritka esetekben sárgaságot írtak le tesztoszteront tartalmazó készítményekkel végzett kezelés</w:t>
      </w:r>
      <w:r w:rsidR="002C4C8E" w:rsidRPr="00DF3A44">
        <w:rPr>
          <w:rFonts w:ascii="Times New Roman" w:hAnsi="Times New Roman"/>
          <w:lang w:val="hu-HU"/>
        </w:rPr>
        <w:t>ek során.</w:t>
      </w:r>
    </w:p>
    <w:p w14:paraId="18CAB648" w14:textId="77777777" w:rsidR="00587D20" w:rsidRPr="00DF3A44" w:rsidRDefault="00587D20" w:rsidP="00DF3A44">
      <w:pPr>
        <w:spacing w:after="0"/>
        <w:rPr>
          <w:rFonts w:ascii="Times New Roman" w:hAnsi="Times New Roman"/>
          <w:lang w:val="hu-HU"/>
        </w:rPr>
      </w:pPr>
    </w:p>
    <w:p w14:paraId="33BFACB7" w14:textId="0E64C626" w:rsidR="00587D20" w:rsidRPr="00DF3A44" w:rsidRDefault="00587D20" w:rsidP="00DF3A44">
      <w:pPr>
        <w:spacing w:after="0"/>
        <w:rPr>
          <w:rFonts w:ascii="Times New Roman" w:hAnsi="Times New Roman"/>
          <w:lang w:val="hu-HU"/>
        </w:rPr>
      </w:pPr>
      <w:r w:rsidRPr="00DF3A44">
        <w:rPr>
          <w:rFonts w:ascii="Times New Roman" w:hAnsi="Times New Roman"/>
          <w:lang w:val="hu-HU"/>
        </w:rPr>
        <w:t xml:space="preserve">A nagydózisú tesztoszteront tartalmazó készítményekkel végzett kezelés </w:t>
      </w:r>
      <w:r w:rsidRPr="00DF3A44">
        <w:rPr>
          <w:rFonts w:ascii="Times New Roman" w:hAnsi="Times New Roman"/>
          <w:color w:val="000000"/>
          <w:lang w:val="hu-HU"/>
        </w:rPr>
        <w:t>általában</w:t>
      </w:r>
      <w:r w:rsidRPr="00DF3A44">
        <w:rPr>
          <w:rFonts w:ascii="Times New Roman" w:hAnsi="Times New Roman"/>
          <w:lang w:val="hu-HU"/>
        </w:rPr>
        <w:t xml:space="preserve"> reverzibilisen megszakítja vagy csökkenti a spermatogenezist, </w:t>
      </w:r>
      <w:r w:rsidR="00C863A0">
        <w:rPr>
          <w:rFonts w:ascii="Times New Roman" w:hAnsi="Times New Roman"/>
          <w:lang w:val="hu-HU"/>
        </w:rPr>
        <w:t>ezáltal</w:t>
      </w:r>
      <w:r w:rsidR="00C863A0" w:rsidRPr="00DF3A44">
        <w:rPr>
          <w:rFonts w:ascii="Times New Roman" w:hAnsi="Times New Roman"/>
          <w:lang w:val="hu-HU"/>
        </w:rPr>
        <w:t xml:space="preserve"> </w:t>
      </w:r>
      <w:r w:rsidRPr="00DF3A44">
        <w:rPr>
          <w:rFonts w:ascii="Times New Roman" w:hAnsi="Times New Roman"/>
          <w:lang w:val="hu-HU"/>
        </w:rPr>
        <w:t>csökkentve a herék méretét; a hypogonadismus tesztoszteron-pótlási terápiája ritk</w:t>
      </w:r>
      <w:r w:rsidR="00C863A0">
        <w:rPr>
          <w:rFonts w:ascii="Times New Roman" w:hAnsi="Times New Roman"/>
          <w:lang w:val="hu-HU"/>
        </w:rPr>
        <w:t>a esetekben</w:t>
      </w:r>
      <w:r w:rsidRPr="00DF3A44">
        <w:rPr>
          <w:rFonts w:ascii="Times New Roman" w:hAnsi="Times New Roman"/>
          <w:lang w:val="hu-HU"/>
        </w:rPr>
        <w:t xml:space="preserve"> állandó, fájdalmas erekciót okoz (priapismus). Nagy dózisú, vagy gyakori tesztoszteron</w:t>
      </w:r>
      <w:r w:rsidR="00C863A0">
        <w:rPr>
          <w:rFonts w:ascii="Times New Roman" w:hAnsi="Times New Roman"/>
          <w:lang w:val="hu-HU"/>
        </w:rPr>
        <w:t>-</w:t>
      </w:r>
      <w:r w:rsidRPr="00DF3A44">
        <w:rPr>
          <w:rFonts w:ascii="Times New Roman" w:hAnsi="Times New Roman"/>
          <w:lang w:val="hu-HU"/>
        </w:rPr>
        <w:t>beadás alkalmanként növeli a vízretenció és az ödéma gyakoriságát.</w:t>
      </w:r>
    </w:p>
    <w:p w14:paraId="5B51CA09" w14:textId="77777777" w:rsidR="00587D20" w:rsidRPr="00DF3A44" w:rsidRDefault="00587D20" w:rsidP="00DF3A44">
      <w:pPr>
        <w:spacing w:after="0"/>
        <w:rPr>
          <w:rFonts w:ascii="Times New Roman" w:hAnsi="Times New Roman"/>
          <w:lang w:val="hu-HU"/>
        </w:rPr>
      </w:pPr>
    </w:p>
    <w:p w14:paraId="6BC0A823" w14:textId="77777777" w:rsidR="00D4031C" w:rsidRPr="00DF3A44" w:rsidRDefault="00D4031C" w:rsidP="00DF3A44">
      <w:pPr>
        <w:keepNext/>
        <w:spacing w:after="0"/>
        <w:rPr>
          <w:rFonts w:ascii="Times New Roman" w:hAnsi="Times New Roman"/>
          <w:u w:val="single"/>
          <w:lang w:val="hu-HU"/>
        </w:rPr>
      </w:pPr>
      <w:r w:rsidRPr="00DF3A44">
        <w:rPr>
          <w:rFonts w:ascii="Times New Roman" w:hAnsi="Times New Roman"/>
          <w:u w:val="single"/>
          <w:lang w:val="hu-HU"/>
        </w:rPr>
        <w:t>Feltételezett mellékhatások bejelentése</w:t>
      </w:r>
    </w:p>
    <w:p w14:paraId="58FF43FE" w14:textId="77777777" w:rsidR="00D4031C" w:rsidRPr="00DF3A44" w:rsidRDefault="00D4031C" w:rsidP="00DF3A44">
      <w:pPr>
        <w:spacing w:after="0"/>
        <w:rPr>
          <w:rFonts w:ascii="Times New Roman" w:hAnsi="Times New Roman"/>
          <w:lang w:val="hu-HU"/>
        </w:rPr>
      </w:pPr>
      <w:r w:rsidRPr="00DF3A44">
        <w:rPr>
          <w:rFonts w:ascii="Times New Roman" w:hAnsi="Times New Roman"/>
          <w:lang w:val="hu-HU"/>
        </w:rPr>
        <w:t xml:space="preserve">A gyógyszer engedélyezését követően lényeges a feltételezett mellékhatások bejelentése, mert ez fontos eszköze annak, hogy a gyógyszer előny/kockázat profilját folyamatosan figyelemmel lehessen kísérni. </w:t>
      </w:r>
    </w:p>
    <w:p w14:paraId="53E05C16" w14:textId="652EA02B" w:rsidR="00D4031C" w:rsidRPr="00CF798A" w:rsidRDefault="00976D8D" w:rsidP="00DF3A44">
      <w:pPr>
        <w:spacing w:after="0"/>
        <w:rPr>
          <w:rFonts w:ascii="Times New Roman" w:hAnsi="Times New Roman"/>
          <w:lang w:val="hu-HU"/>
        </w:rPr>
      </w:pPr>
      <w:r>
        <w:rPr>
          <w:rFonts w:ascii="Times New Roman" w:hAnsi="Times New Roman"/>
          <w:lang w:val="hu-HU"/>
        </w:rPr>
        <w:t xml:space="preserve">Az egészségügyi szakembereket kérjük, hogy jelentsék be a feltételezett mellékhatásokat a hatóság részére </w:t>
      </w:r>
      <w:r w:rsidR="007E1E1E" w:rsidRPr="007E1E1E">
        <w:rPr>
          <w:rFonts w:ascii="Times New Roman" w:hAnsi="Times New Roman"/>
          <w:lang w:val="hu-HU"/>
        </w:rPr>
        <w:t xml:space="preserve">az </w:t>
      </w:r>
      <w:hyperlink r:id="rId11" w:history="1">
        <w:r w:rsidR="007E1E1E" w:rsidRPr="007E1E1E">
          <w:rPr>
            <w:rFonts w:ascii="Times New Roman" w:hAnsi="Times New Roman"/>
            <w:color w:val="0000FF"/>
            <w:u w:val="single"/>
            <w:lang w:val="hu-HU"/>
          </w:rPr>
          <w:t>V. függelékben</w:t>
        </w:r>
      </w:hyperlink>
      <w:r w:rsidR="007E1E1E" w:rsidRPr="007E1E1E">
        <w:rPr>
          <w:rFonts w:ascii="Times New Roman" w:hAnsi="Times New Roman"/>
          <w:lang w:val="hu-HU"/>
        </w:rPr>
        <w:t xml:space="preserve"> található elérhetőségek valamelyikén keresztül</w:t>
      </w:r>
      <w:r>
        <w:rPr>
          <w:rFonts w:ascii="Times New Roman" w:hAnsi="Times New Roman"/>
          <w:lang w:val="hu-HU"/>
        </w:rPr>
        <w:t>.</w:t>
      </w:r>
    </w:p>
    <w:p w14:paraId="613998A6" w14:textId="77777777" w:rsidR="00D4031C" w:rsidRPr="00DF3A44" w:rsidRDefault="00D4031C" w:rsidP="00DF3A44">
      <w:pPr>
        <w:spacing w:after="0"/>
        <w:rPr>
          <w:rFonts w:ascii="Times New Roman" w:hAnsi="Times New Roman"/>
          <w:lang w:val="hu-HU"/>
        </w:rPr>
      </w:pPr>
    </w:p>
    <w:p w14:paraId="79A1FE47" w14:textId="77777777" w:rsidR="00241356" w:rsidRPr="00DF3A44" w:rsidRDefault="00241356" w:rsidP="00DF3A44">
      <w:pPr>
        <w:pStyle w:val="WW-Szvegtrzs212"/>
        <w:keepNext/>
        <w:spacing w:line="240" w:lineRule="auto"/>
        <w:rPr>
          <w:szCs w:val="22"/>
          <w:lang w:val="hu-HU"/>
        </w:rPr>
      </w:pPr>
      <w:r w:rsidRPr="00DF3A44">
        <w:rPr>
          <w:szCs w:val="22"/>
          <w:lang w:val="hu-HU"/>
        </w:rPr>
        <w:t>4.9</w:t>
      </w:r>
      <w:r w:rsidRPr="00DF3A44">
        <w:rPr>
          <w:szCs w:val="22"/>
          <w:lang w:val="hu-HU"/>
        </w:rPr>
        <w:tab/>
        <w:t>Túladagolás</w:t>
      </w:r>
    </w:p>
    <w:p w14:paraId="56A4F229" w14:textId="77777777" w:rsidR="00241356" w:rsidRPr="00DF3A44" w:rsidRDefault="00241356" w:rsidP="00DF3A44">
      <w:pPr>
        <w:keepNext/>
        <w:spacing w:after="0"/>
        <w:rPr>
          <w:rFonts w:ascii="Times New Roman" w:hAnsi="Times New Roman"/>
          <w:lang w:val="hu-HU"/>
        </w:rPr>
      </w:pPr>
    </w:p>
    <w:p w14:paraId="10EAFF37" w14:textId="707D0362" w:rsidR="00241356" w:rsidRPr="00DF3A44" w:rsidRDefault="00741564" w:rsidP="00DF3A44">
      <w:pPr>
        <w:keepNext/>
        <w:spacing w:after="0"/>
        <w:rPr>
          <w:rFonts w:ascii="Times New Roman" w:hAnsi="Times New Roman"/>
          <w:lang w:val="hu-HU"/>
        </w:rPr>
      </w:pPr>
      <w:r w:rsidRPr="00DF3A44">
        <w:rPr>
          <w:rFonts w:ascii="Times New Roman" w:hAnsi="Times New Roman"/>
          <w:lang w:val="hu-HU"/>
        </w:rPr>
        <w:t>Túladagolás esetén a</w:t>
      </w:r>
      <w:r w:rsidR="00241356" w:rsidRPr="00DF3A44">
        <w:rPr>
          <w:rFonts w:ascii="Times New Roman" w:hAnsi="Times New Roman"/>
          <w:lang w:val="hu-HU"/>
        </w:rPr>
        <w:t xml:space="preserve"> gyógyszer adásának felfüggesztésén, illetve a dózis csökkentésén kívül semmilyen más terápiás beavatkozás nem szükséges</w:t>
      </w:r>
      <w:r w:rsidRPr="00DF3A44">
        <w:rPr>
          <w:rFonts w:ascii="Times New Roman" w:hAnsi="Times New Roman"/>
          <w:lang w:val="hu-HU"/>
        </w:rPr>
        <w:t>.</w:t>
      </w:r>
    </w:p>
    <w:p w14:paraId="224D9F2C" w14:textId="77777777" w:rsidR="00241356" w:rsidRPr="00DF3A44" w:rsidRDefault="00241356" w:rsidP="00DF3A44">
      <w:pPr>
        <w:spacing w:after="0"/>
        <w:rPr>
          <w:rFonts w:ascii="Times New Roman" w:hAnsi="Times New Roman"/>
          <w:lang w:val="hu-HU"/>
        </w:rPr>
      </w:pPr>
    </w:p>
    <w:p w14:paraId="16E02BAF" w14:textId="77777777" w:rsidR="00241356" w:rsidRPr="00DF3A44" w:rsidRDefault="00241356" w:rsidP="00DF3A44">
      <w:pPr>
        <w:spacing w:after="0"/>
        <w:rPr>
          <w:rFonts w:ascii="Times New Roman" w:hAnsi="Times New Roman"/>
          <w:lang w:val="hu-HU"/>
        </w:rPr>
      </w:pPr>
    </w:p>
    <w:p w14:paraId="30F8A41A" w14:textId="77777777" w:rsidR="00241356" w:rsidRPr="00DF3A44" w:rsidRDefault="00241356" w:rsidP="00DF3A44">
      <w:pPr>
        <w:keepNext/>
        <w:tabs>
          <w:tab w:val="left" w:pos="575"/>
        </w:tabs>
        <w:spacing w:after="0"/>
        <w:rPr>
          <w:rFonts w:ascii="Times New Roman" w:hAnsi="Times New Roman"/>
          <w:b/>
          <w:bCs/>
          <w:lang w:val="hu-HU"/>
        </w:rPr>
      </w:pPr>
      <w:r w:rsidRPr="00DF3A44">
        <w:rPr>
          <w:rFonts w:ascii="Times New Roman" w:hAnsi="Times New Roman"/>
          <w:b/>
          <w:bCs/>
          <w:lang w:val="hu-HU"/>
        </w:rPr>
        <w:t>5.</w:t>
      </w:r>
      <w:r w:rsidRPr="00DF3A44">
        <w:rPr>
          <w:rFonts w:ascii="Times New Roman" w:hAnsi="Times New Roman"/>
          <w:b/>
          <w:bCs/>
          <w:lang w:val="hu-HU"/>
        </w:rPr>
        <w:tab/>
        <w:t>FARMAKOLÓGIAI TULAJDONSÁGOK</w:t>
      </w:r>
    </w:p>
    <w:p w14:paraId="4DBC56E1" w14:textId="77777777" w:rsidR="00241356" w:rsidRPr="00DF3A44" w:rsidRDefault="00241356" w:rsidP="00DF3A44">
      <w:pPr>
        <w:keepNext/>
        <w:tabs>
          <w:tab w:val="left" w:pos="850"/>
        </w:tabs>
        <w:spacing w:after="0"/>
        <w:rPr>
          <w:rFonts w:ascii="Times New Roman" w:hAnsi="Times New Roman"/>
          <w:lang w:val="hu-HU"/>
        </w:rPr>
      </w:pPr>
    </w:p>
    <w:p w14:paraId="4D5DE2FC" w14:textId="77777777" w:rsidR="00241356" w:rsidRPr="00DF3A44" w:rsidRDefault="00241356" w:rsidP="00DF3A44">
      <w:pPr>
        <w:keepNext/>
        <w:tabs>
          <w:tab w:val="left" w:pos="550"/>
        </w:tabs>
        <w:spacing w:after="0"/>
        <w:rPr>
          <w:rFonts w:ascii="Times New Roman" w:hAnsi="Times New Roman"/>
          <w:b/>
          <w:bCs/>
          <w:lang w:val="hu-HU"/>
        </w:rPr>
      </w:pPr>
      <w:r w:rsidRPr="00DF3A44">
        <w:rPr>
          <w:rFonts w:ascii="Times New Roman" w:hAnsi="Times New Roman"/>
          <w:b/>
          <w:bCs/>
          <w:lang w:val="hu-HU"/>
        </w:rPr>
        <w:t>5.1</w:t>
      </w:r>
      <w:r w:rsidRPr="00DF3A44">
        <w:rPr>
          <w:rFonts w:ascii="Times New Roman" w:hAnsi="Times New Roman"/>
          <w:b/>
          <w:bCs/>
          <w:lang w:val="hu-HU"/>
        </w:rPr>
        <w:tab/>
        <w:t>Farmakodinámiás tulajdonságok</w:t>
      </w:r>
    </w:p>
    <w:p w14:paraId="25D9B0F2" w14:textId="77777777" w:rsidR="00241356" w:rsidRPr="00DF3A44" w:rsidRDefault="00241356" w:rsidP="00DF3A44">
      <w:pPr>
        <w:keepNext/>
        <w:spacing w:after="0"/>
        <w:rPr>
          <w:rFonts w:ascii="Times New Roman" w:hAnsi="Times New Roman"/>
          <w:lang w:val="hu-HU"/>
        </w:rPr>
      </w:pPr>
    </w:p>
    <w:p w14:paraId="2B65EDC3" w14:textId="1E149C26" w:rsidR="00241356" w:rsidRPr="00DF3A44" w:rsidRDefault="00241356" w:rsidP="00DF3A44">
      <w:pPr>
        <w:keepNext/>
        <w:spacing w:after="0"/>
        <w:rPr>
          <w:rFonts w:ascii="Times New Roman" w:hAnsi="Times New Roman"/>
          <w:lang w:val="hu-HU"/>
        </w:rPr>
      </w:pPr>
      <w:r w:rsidRPr="00DF3A44">
        <w:rPr>
          <w:rFonts w:ascii="Times New Roman" w:hAnsi="Times New Roman"/>
          <w:lang w:val="hu-HU"/>
        </w:rPr>
        <w:t xml:space="preserve">Farmakoterápiás csoport: </w:t>
      </w:r>
      <w:r w:rsidR="00677D5F" w:rsidRPr="00DF3A44">
        <w:rPr>
          <w:rFonts w:ascii="Times New Roman" w:hAnsi="Times New Roman"/>
          <w:lang w:val="hu-HU"/>
        </w:rPr>
        <w:t>a</w:t>
      </w:r>
      <w:r w:rsidRPr="00DF3A44">
        <w:rPr>
          <w:rFonts w:ascii="Times New Roman" w:hAnsi="Times New Roman"/>
          <w:lang w:val="hu-HU"/>
        </w:rPr>
        <w:t>ndrogének, 3-oxo</w:t>
      </w:r>
      <w:r w:rsidR="0074776D">
        <w:rPr>
          <w:rFonts w:ascii="Times New Roman" w:hAnsi="Times New Roman"/>
          <w:lang w:val="hu-HU"/>
        </w:rPr>
        <w:t>-</w:t>
      </w:r>
      <w:r w:rsidRPr="00DF3A44">
        <w:rPr>
          <w:rFonts w:ascii="Times New Roman" w:hAnsi="Times New Roman"/>
          <w:lang w:val="hu-HU"/>
        </w:rPr>
        <w:t>androszt</w:t>
      </w:r>
      <w:r w:rsidR="0074776D">
        <w:rPr>
          <w:rFonts w:ascii="Times New Roman" w:hAnsi="Times New Roman"/>
          <w:lang w:val="hu-HU"/>
        </w:rPr>
        <w:t>é</w:t>
      </w:r>
      <w:r w:rsidRPr="00DF3A44">
        <w:rPr>
          <w:rFonts w:ascii="Times New Roman" w:hAnsi="Times New Roman"/>
          <w:lang w:val="hu-HU"/>
        </w:rPr>
        <w:t>n (4) származék</w:t>
      </w:r>
      <w:r w:rsidR="0074776D">
        <w:rPr>
          <w:rFonts w:ascii="Times New Roman" w:hAnsi="Times New Roman"/>
          <w:lang w:val="hu-HU"/>
        </w:rPr>
        <w:t>ai</w:t>
      </w:r>
      <w:r w:rsidR="00677D5F" w:rsidRPr="00DF3A44">
        <w:rPr>
          <w:rFonts w:ascii="Times New Roman" w:hAnsi="Times New Roman"/>
          <w:lang w:val="hu-HU"/>
        </w:rPr>
        <w:t xml:space="preserve">, </w:t>
      </w:r>
      <w:r w:rsidRPr="00DF3A44">
        <w:rPr>
          <w:rFonts w:ascii="Times New Roman" w:hAnsi="Times New Roman"/>
          <w:lang w:val="hu-HU"/>
        </w:rPr>
        <w:t>ATC</w:t>
      </w:r>
      <w:r w:rsidR="0074776D">
        <w:rPr>
          <w:rFonts w:ascii="Times New Roman" w:hAnsi="Times New Roman"/>
          <w:lang w:val="hu-HU"/>
        </w:rPr>
        <w:t>-</w:t>
      </w:r>
      <w:r w:rsidRPr="00DF3A44">
        <w:rPr>
          <w:rFonts w:ascii="Times New Roman" w:hAnsi="Times New Roman"/>
          <w:lang w:val="hu-HU"/>
        </w:rPr>
        <w:t>kód: G03BA03</w:t>
      </w:r>
    </w:p>
    <w:p w14:paraId="005F0E03" w14:textId="77777777" w:rsidR="00241356" w:rsidRPr="00DF3A44" w:rsidRDefault="00241356" w:rsidP="00DF3A44">
      <w:pPr>
        <w:spacing w:after="0"/>
        <w:rPr>
          <w:rFonts w:ascii="Times New Roman" w:hAnsi="Times New Roman"/>
          <w:lang w:val="hu-HU"/>
        </w:rPr>
      </w:pPr>
    </w:p>
    <w:p w14:paraId="59A93718"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tesztoszteron-undekanoát a természetben előforduló androgén, a tesztoszteron észtere. Az aktív </w:t>
      </w:r>
      <w:r w:rsidR="008C11FF" w:rsidRPr="00DF3A44">
        <w:rPr>
          <w:rFonts w:ascii="Times New Roman" w:hAnsi="Times New Roman"/>
          <w:lang w:val="hu-HU"/>
        </w:rPr>
        <w:t>forma</w:t>
      </w:r>
      <w:r w:rsidRPr="00DF3A44">
        <w:rPr>
          <w:rFonts w:ascii="Times New Roman" w:hAnsi="Times New Roman"/>
          <w:lang w:val="hu-HU"/>
        </w:rPr>
        <w:t xml:space="preserve"> a tesztoszteron, </w:t>
      </w:r>
      <w:r w:rsidR="008C11FF" w:rsidRPr="00DF3A44">
        <w:rPr>
          <w:rFonts w:ascii="Times New Roman" w:hAnsi="Times New Roman"/>
          <w:lang w:val="hu-HU"/>
        </w:rPr>
        <w:t xml:space="preserve">ami </w:t>
      </w:r>
      <w:r w:rsidRPr="00DF3A44">
        <w:rPr>
          <w:rFonts w:ascii="Times New Roman" w:hAnsi="Times New Roman"/>
          <w:lang w:val="hu-HU"/>
        </w:rPr>
        <w:t>az oldallánc lehasadásával jön létre.</w:t>
      </w:r>
    </w:p>
    <w:p w14:paraId="4BB381CA" w14:textId="77777777" w:rsidR="00D9470D" w:rsidRPr="00DF3A44" w:rsidRDefault="00D9470D" w:rsidP="00DF3A44">
      <w:pPr>
        <w:spacing w:after="0"/>
        <w:rPr>
          <w:rFonts w:ascii="Times New Roman" w:hAnsi="Times New Roman"/>
          <w:lang w:val="hu-HU"/>
        </w:rPr>
      </w:pPr>
    </w:p>
    <w:p w14:paraId="40870417"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 a </w:t>
      </w:r>
      <w:r w:rsidR="00037F02" w:rsidRPr="00DF3A44">
        <w:rPr>
          <w:rFonts w:ascii="Times New Roman" w:hAnsi="Times New Roman"/>
          <w:lang w:val="hu-HU"/>
        </w:rPr>
        <w:t xml:space="preserve">férfiak </w:t>
      </w:r>
      <w:r w:rsidRPr="00DF3A44">
        <w:rPr>
          <w:rFonts w:ascii="Times New Roman" w:hAnsi="Times New Roman"/>
          <w:lang w:val="hu-HU"/>
        </w:rPr>
        <w:t>legfontosabb androgén hormon</w:t>
      </w:r>
      <w:r w:rsidR="00037F02" w:rsidRPr="00DF3A44">
        <w:rPr>
          <w:rFonts w:ascii="Times New Roman" w:hAnsi="Times New Roman"/>
          <w:lang w:val="hu-HU"/>
        </w:rPr>
        <w:t>ja</w:t>
      </w:r>
      <w:r w:rsidRPr="00DF3A44">
        <w:rPr>
          <w:rFonts w:ascii="Times New Roman" w:hAnsi="Times New Roman"/>
          <w:lang w:val="hu-HU"/>
        </w:rPr>
        <w:t xml:space="preserve">, </w:t>
      </w:r>
      <w:r w:rsidR="001E4783" w:rsidRPr="00DF3A44">
        <w:rPr>
          <w:rFonts w:ascii="Times New Roman" w:hAnsi="Times New Roman"/>
          <w:lang w:val="hu-HU"/>
        </w:rPr>
        <w:t xml:space="preserve">ami </w:t>
      </w:r>
      <w:r w:rsidRPr="00DF3A44">
        <w:rPr>
          <w:rFonts w:ascii="Times New Roman" w:hAnsi="Times New Roman"/>
          <w:lang w:val="hu-HU"/>
        </w:rPr>
        <w:t>főleg a herékben, kis mennyiségben a mellékvesekéregben termelődik.</w:t>
      </w:r>
    </w:p>
    <w:p w14:paraId="16B4BACD" w14:textId="77777777" w:rsidR="00D9470D" w:rsidRPr="00DF3A44" w:rsidRDefault="00D9470D" w:rsidP="00DF3A44">
      <w:pPr>
        <w:spacing w:after="0"/>
        <w:rPr>
          <w:rFonts w:ascii="Times New Roman" w:hAnsi="Times New Roman"/>
          <w:lang w:val="hu-HU"/>
        </w:rPr>
      </w:pPr>
    </w:p>
    <w:p w14:paraId="2E6F1926"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A tesztoszteron felelős a magzati, kisgyermekkori és pubertáskori férfi nemi jelleg kialakításáért, és azt követően a maszkulin fenotípus és az androgén hormonoktól függő funkciók (pl. spermatogenezis, járulékos nemi mirigyek) fenntartásáért. Ezen kívül funkciókat lát el például a bőrben, az izomzatban, a csontokban, a vesében, a májban, a csontvelőben és a</w:t>
      </w:r>
      <w:r w:rsidR="002221F4" w:rsidRPr="00DF3A44">
        <w:rPr>
          <w:rFonts w:ascii="Times New Roman" w:hAnsi="Times New Roman"/>
          <w:lang w:val="hu-HU"/>
        </w:rPr>
        <w:t xml:space="preserve"> </w:t>
      </w:r>
      <w:r w:rsidRPr="00DF3A44">
        <w:rPr>
          <w:rFonts w:ascii="Times New Roman" w:hAnsi="Times New Roman"/>
          <w:lang w:val="hu-HU"/>
        </w:rPr>
        <w:t>központi idegrendszerben.</w:t>
      </w:r>
    </w:p>
    <w:p w14:paraId="77249600" w14:textId="77777777" w:rsidR="00D9470D" w:rsidRPr="00DF3A44" w:rsidRDefault="00D9470D" w:rsidP="00DF3A44">
      <w:pPr>
        <w:spacing w:after="0"/>
        <w:rPr>
          <w:rFonts w:ascii="Times New Roman" w:hAnsi="Times New Roman"/>
          <w:lang w:val="hu-HU"/>
        </w:rPr>
      </w:pPr>
    </w:p>
    <w:p w14:paraId="519B7DFA" w14:textId="17B72CB5"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célszervtől függően a tesztoszteron </w:t>
      </w:r>
      <w:r w:rsidR="00CC3047">
        <w:rPr>
          <w:rFonts w:ascii="Times New Roman" w:hAnsi="Times New Roman"/>
          <w:lang w:val="hu-HU"/>
        </w:rPr>
        <w:t>hatásspektruma</w:t>
      </w:r>
      <w:r w:rsidR="00CC3047" w:rsidRPr="00DF3A44">
        <w:rPr>
          <w:rFonts w:ascii="Times New Roman" w:hAnsi="Times New Roman"/>
          <w:lang w:val="hu-HU"/>
        </w:rPr>
        <w:t xml:space="preserve"> </w:t>
      </w:r>
      <w:r w:rsidRPr="00DF3A44">
        <w:rPr>
          <w:rFonts w:ascii="Times New Roman" w:hAnsi="Times New Roman"/>
          <w:lang w:val="hu-HU"/>
        </w:rPr>
        <w:t>főleg androgén (például prosztata, ondóhólyag, mellékhere) vagy fehérje-anabolikus (izom, csont, vérképzés, vese, máj).</w:t>
      </w:r>
    </w:p>
    <w:p w14:paraId="553CC2F3" w14:textId="77777777" w:rsidR="00D9470D" w:rsidRPr="00DF3A44" w:rsidRDefault="00D9470D" w:rsidP="00DF3A44">
      <w:pPr>
        <w:spacing w:after="0"/>
        <w:rPr>
          <w:rFonts w:ascii="Times New Roman" w:hAnsi="Times New Roman"/>
          <w:lang w:val="hu-HU"/>
        </w:rPr>
      </w:pPr>
    </w:p>
    <w:p w14:paraId="170FCA08" w14:textId="11B6AA64" w:rsidR="00241356" w:rsidRPr="00DF3A44" w:rsidRDefault="00241356" w:rsidP="00DF3A44">
      <w:pPr>
        <w:spacing w:after="0"/>
        <w:rPr>
          <w:rFonts w:ascii="Times New Roman" w:hAnsi="Times New Roman"/>
          <w:lang w:val="hu-HU"/>
        </w:rPr>
      </w:pPr>
      <w:r w:rsidRPr="00DF3A44">
        <w:rPr>
          <w:rFonts w:ascii="Times New Roman" w:hAnsi="Times New Roman"/>
          <w:lang w:val="hu-HU"/>
        </w:rPr>
        <w:t>A tesztoszteron hatása egyes szervekben növekszik a tesztoszteron ösztradiollá történő perif</w:t>
      </w:r>
      <w:r w:rsidR="00CC3047">
        <w:rPr>
          <w:rFonts w:ascii="Times New Roman" w:hAnsi="Times New Roman"/>
          <w:lang w:val="hu-HU"/>
        </w:rPr>
        <w:t>é</w:t>
      </w:r>
      <w:r w:rsidRPr="00DF3A44">
        <w:rPr>
          <w:rFonts w:ascii="Times New Roman" w:hAnsi="Times New Roman"/>
          <w:lang w:val="hu-HU"/>
        </w:rPr>
        <w:t>riás konverzióját követően. Az ösztradiol ezután a célsejt magjának (agyalapi mirigy, zsír, agy, csont és a herék Leydig-sejtjei) ösztrogénreceptoraihoz kötődik.</w:t>
      </w:r>
    </w:p>
    <w:p w14:paraId="53C66202" w14:textId="77777777" w:rsidR="00953D57" w:rsidRPr="00DF3A44" w:rsidRDefault="00953D57" w:rsidP="00DF3A44">
      <w:pPr>
        <w:spacing w:after="0"/>
        <w:rPr>
          <w:rFonts w:ascii="Times New Roman" w:hAnsi="Times New Roman"/>
          <w:lang w:val="hu-HU"/>
        </w:rPr>
      </w:pPr>
    </w:p>
    <w:p w14:paraId="7CAABD0A" w14:textId="77777777" w:rsidR="00241356" w:rsidRPr="00DF3A44" w:rsidRDefault="00241356" w:rsidP="0062766E">
      <w:pPr>
        <w:pStyle w:val="WW-Szvegtrzs212"/>
        <w:keepNext/>
        <w:spacing w:line="240" w:lineRule="auto"/>
        <w:rPr>
          <w:szCs w:val="22"/>
          <w:lang w:val="hu-HU"/>
        </w:rPr>
      </w:pPr>
      <w:r w:rsidRPr="00DF3A44">
        <w:rPr>
          <w:szCs w:val="22"/>
          <w:lang w:val="hu-HU"/>
        </w:rPr>
        <w:t>5.2</w:t>
      </w:r>
      <w:r w:rsidRPr="00DF3A44">
        <w:rPr>
          <w:szCs w:val="22"/>
          <w:lang w:val="hu-HU"/>
        </w:rPr>
        <w:tab/>
        <w:t>Farmakokinetikai tulajdonságok</w:t>
      </w:r>
    </w:p>
    <w:p w14:paraId="3D23326D" w14:textId="77777777" w:rsidR="00241356" w:rsidRPr="00DF3A44" w:rsidRDefault="00241356" w:rsidP="0062766E">
      <w:pPr>
        <w:keepNext/>
        <w:spacing w:after="0"/>
        <w:rPr>
          <w:rFonts w:ascii="Times New Roman" w:hAnsi="Times New Roman"/>
          <w:i/>
          <w:iCs/>
          <w:lang w:val="hu-HU"/>
        </w:rPr>
      </w:pPr>
    </w:p>
    <w:p w14:paraId="0A525AF0" w14:textId="77777777" w:rsidR="00241356" w:rsidRPr="00DF3A44" w:rsidRDefault="00975E68" w:rsidP="0062766E">
      <w:pPr>
        <w:keepNext/>
        <w:spacing w:after="0"/>
        <w:rPr>
          <w:rFonts w:ascii="Times New Roman" w:hAnsi="Times New Roman"/>
          <w:iCs/>
          <w:u w:val="single"/>
          <w:lang w:val="hu-HU"/>
        </w:rPr>
      </w:pPr>
      <w:r w:rsidRPr="00DF3A44">
        <w:rPr>
          <w:rFonts w:ascii="Times New Roman" w:hAnsi="Times New Roman"/>
          <w:iCs/>
          <w:u w:val="single"/>
          <w:lang w:val="hu-HU"/>
        </w:rPr>
        <w:t>Felszívódás</w:t>
      </w:r>
    </w:p>
    <w:p w14:paraId="14776CC7" w14:textId="0CD0F0D0"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egy intramuscularisan beadott, tesztoszteron-undekanoátot tartalmazó </w:t>
      </w:r>
      <w:r w:rsidR="00CC3047" w:rsidRPr="00CC3047">
        <w:rPr>
          <w:rFonts w:ascii="Times New Roman" w:hAnsi="Times New Roman"/>
          <w:lang w:val="hu-HU"/>
        </w:rPr>
        <w:t>elnyújtott hatóanyag-felszabad</w:t>
      </w:r>
      <w:r w:rsidR="00CC3047">
        <w:rPr>
          <w:rFonts w:ascii="Times New Roman" w:hAnsi="Times New Roman"/>
          <w:lang w:val="hu-HU"/>
        </w:rPr>
        <w:t xml:space="preserve">ulású </w:t>
      </w:r>
      <w:r w:rsidRPr="00DF3A44">
        <w:rPr>
          <w:rFonts w:ascii="Times New Roman" w:hAnsi="Times New Roman"/>
          <w:lang w:val="hu-HU"/>
        </w:rPr>
        <w:t>készítmény</w:t>
      </w:r>
      <w:r w:rsidR="00CC3047" w:rsidRPr="00CC3047">
        <w:rPr>
          <w:rFonts w:ascii="Times New Roman" w:hAnsi="Times New Roman"/>
          <w:lang w:val="hu-HU"/>
        </w:rPr>
        <w:t xml:space="preserve"> </w:t>
      </w:r>
      <w:r w:rsidR="00CC3047">
        <w:rPr>
          <w:rFonts w:ascii="Times New Roman" w:hAnsi="Times New Roman"/>
          <w:lang w:val="hu-HU"/>
        </w:rPr>
        <w:t>(</w:t>
      </w:r>
      <w:r w:rsidR="00CC3047" w:rsidRPr="00DF3A44">
        <w:rPr>
          <w:rFonts w:ascii="Times New Roman" w:hAnsi="Times New Roman"/>
          <w:lang w:val="hu-HU"/>
        </w:rPr>
        <w:t>dep</w:t>
      </w:r>
      <w:r w:rsidR="00CC3047">
        <w:rPr>
          <w:rFonts w:ascii="Times New Roman" w:hAnsi="Times New Roman"/>
          <w:lang w:val="hu-HU"/>
        </w:rPr>
        <w:t>óinjekció),</w:t>
      </w:r>
      <w:r w:rsidR="00B61961" w:rsidRPr="00DF3A44">
        <w:rPr>
          <w:rFonts w:ascii="Times New Roman" w:hAnsi="Times New Roman"/>
          <w:lang w:val="hu-HU"/>
        </w:rPr>
        <w:t xml:space="preserve"> és ezért elkerüli a first pass hatást.</w:t>
      </w:r>
      <w:r w:rsidRPr="00DF3A44">
        <w:rPr>
          <w:rFonts w:ascii="Times New Roman" w:hAnsi="Times New Roman"/>
          <w:lang w:val="hu-HU"/>
        </w:rPr>
        <w:t xml:space="preserve"> A tesztoszteron-undekanoát olajos oldatként történő intramuscularis injekcióját követően az összetevők fokozatosan szabadulnak ki a </w:t>
      </w:r>
      <w:r w:rsidR="00310963">
        <w:rPr>
          <w:rFonts w:ascii="Times New Roman" w:hAnsi="Times New Roman"/>
          <w:lang w:val="hu-HU"/>
        </w:rPr>
        <w:t>depóból</w:t>
      </w:r>
      <w:r w:rsidRPr="00DF3A44">
        <w:rPr>
          <w:rFonts w:ascii="Times New Roman" w:hAnsi="Times New Roman"/>
          <w:lang w:val="hu-HU"/>
        </w:rPr>
        <w:t>, és szérum-észterázok hatására majdnem teljesen szétválnak tesztoszteronná és undekánsavvá. A tesztoszteron szérumszintj</w:t>
      </w:r>
      <w:r w:rsidR="00310963">
        <w:rPr>
          <w:rFonts w:ascii="Times New Roman" w:hAnsi="Times New Roman"/>
          <w:lang w:val="hu-HU"/>
        </w:rPr>
        <w:t>é</w:t>
      </w:r>
      <w:r w:rsidRPr="00DF3A44">
        <w:rPr>
          <w:rFonts w:ascii="Times New Roman" w:hAnsi="Times New Roman"/>
          <w:lang w:val="hu-HU"/>
        </w:rPr>
        <w:t>nek alapérték fölé növekedése egy nappal a</w:t>
      </w:r>
      <w:r w:rsidR="002221F4" w:rsidRPr="00DF3A44">
        <w:rPr>
          <w:rFonts w:ascii="Times New Roman" w:hAnsi="Times New Roman"/>
          <w:lang w:val="hu-HU"/>
        </w:rPr>
        <w:t xml:space="preserve"> </w:t>
      </w:r>
      <w:r w:rsidRPr="00DF3A44">
        <w:rPr>
          <w:rFonts w:ascii="Times New Roman" w:hAnsi="Times New Roman"/>
          <w:lang w:val="hu-HU"/>
        </w:rPr>
        <w:t>beadást követően válhat láthatóvá.</w:t>
      </w:r>
    </w:p>
    <w:p w14:paraId="4494BBA0" w14:textId="77777777" w:rsidR="00241356" w:rsidRPr="00DF3A44" w:rsidRDefault="00241356" w:rsidP="00DF3A44">
      <w:pPr>
        <w:spacing w:after="0"/>
        <w:rPr>
          <w:rFonts w:ascii="Times New Roman" w:hAnsi="Times New Roman"/>
          <w:i/>
          <w:iCs/>
          <w:lang w:val="hu-HU"/>
        </w:rPr>
      </w:pPr>
    </w:p>
    <w:p w14:paraId="18EEBED8"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lastRenderedPageBreak/>
        <w:t>Egyensúlyi (steady state) állapot</w:t>
      </w:r>
    </w:p>
    <w:p w14:paraId="1A1C3685" w14:textId="31CC42CE"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Hypogonadismusban szenvedő férfiak</w:t>
      </w:r>
      <w:r w:rsidR="00310963">
        <w:rPr>
          <w:rFonts w:ascii="Times New Roman" w:hAnsi="Times New Roman"/>
          <w:lang w:val="hu-HU"/>
        </w:rPr>
        <w:t>nál</w:t>
      </w:r>
      <w:r w:rsidRPr="00DF3A44">
        <w:rPr>
          <w:rFonts w:ascii="Times New Roman" w:hAnsi="Times New Roman"/>
          <w:lang w:val="hu-HU"/>
        </w:rPr>
        <w:t xml:space="preserve"> az első 1000 mg-os tesztoszteron-undekanoát intramuscularis befecskendezését követően, 7 nap elteltével 38 nmol/l (11 ng/ml) átlagos C</w:t>
      </w:r>
      <w:r w:rsidRPr="00DF3A44">
        <w:rPr>
          <w:rFonts w:ascii="Times New Roman" w:hAnsi="Times New Roman"/>
          <w:vertAlign w:val="subscript"/>
          <w:lang w:val="hu-HU"/>
        </w:rPr>
        <w:t>max</w:t>
      </w:r>
      <w:r w:rsidR="00310963">
        <w:rPr>
          <w:rFonts w:ascii="Times New Roman" w:hAnsi="Times New Roman"/>
          <w:lang w:val="hu-HU"/>
        </w:rPr>
        <w:noBreakHyphen/>
      </w:r>
      <w:r w:rsidRPr="00DF3A44">
        <w:rPr>
          <w:rFonts w:ascii="Times New Roman" w:hAnsi="Times New Roman"/>
          <w:lang w:val="hu-HU"/>
        </w:rPr>
        <w:t>értékeket mértek. Az első injekció után 6 héttel egy második adagot juttattak be, ezzel körülbelül 50 nmol/l (15 ng/ml) maximális tesztoszteron</w:t>
      </w:r>
      <w:r w:rsidR="00310963">
        <w:rPr>
          <w:rFonts w:ascii="Times New Roman" w:hAnsi="Times New Roman"/>
          <w:lang w:val="hu-HU"/>
        </w:rPr>
        <w:t>-</w:t>
      </w:r>
      <w:r w:rsidRPr="00DF3A44">
        <w:rPr>
          <w:rFonts w:ascii="Times New Roman" w:hAnsi="Times New Roman"/>
          <w:lang w:val="hu-HU"/>
        </w:rPr>
        <w:t>koncentrációt értek el. A következő három adagolást 10</w:t>
      </w:r>
      <w:r w:rsidR="002221F4" w:rsidRPr="00DF3A44">
        <w:rPr>
          <w:rFonts w:ascii="Times New Roman" w:hAnsi="Times New Roman"/>
          <w:lang w:val="hu-HU"/>
        </w:rPr>
        <w:t> </w:t>
      </w:r>
      <w:r w:rsidRPr="00DF3A44">
        <w:rPr>
          <w:rFonts w:ascii="Times New Roman" w:hAnsi="Times New Roman"/>
          <w:lang w:val="hu-HU"/>
        </w:rPr>
        <w:t>hetes intervallummal végezték el, a 3. és az 5.</w:t>
      </w:r>
      <w:r w:rsidR="002221F4" w:rsidRPr="00DF3A44">
        <w:rPr>
          <w:rFonts w:ascii="Times New Roman" w:hAnsi="Times New Roman"/>
          <w:lang w:val="hu-HU"/>
        </w:rPr>
        <w:t> </w:t>
      </w:r>
      <w:r w:rsidRPr="00DF3A44">
        <w:rPr>
          <w:rFonts w:ascii="Times New Roman" w:hAnsi="Times New Roman"/>
          <w:lang w:val="hu-HU"/>
        </w:rPr>
        <w:t>adagolás között érték el a</w:t>
      </w:r>
      <w:r w:rsidR="00310963">
        <w:rPr>
          <w:rFonts w:ascii="Times New Roman" w:hAnsi="Times New Roman"/>
          <w:lang w:val="hu-HU"/>
        </w:rPr>
        <w:t xml:space="preserve"> dinamikus egyensúlyi</w:t>
      </w:r>
      <w:r w:rsidRPr="00DF3A44">
        <w:rPr>
          <w:rFonts w:ascii="Times New Roman" w:hAnsi="Times New Roman"/>
          <w:lang w:val="hu-HU"/>
        </w:rPr>
        <w:t xml:space="preserve"> állapotot. A</w:t>
      </w:r>
      <w:r w:rsidR="00310963">
        <w:rPr>
          <w:rFonts w:ascii="Times New Roman" w:hAnsi="Times New Roman"/>
          <w:lang w:val="hu-HU"/>
        </w:rPr>
        <w:t xml:space="preserve"> dinamikus egyensúlyi</w:t>
      </w:r>
      <w:r w:rsidRPr="00DF3A44">
        <w:rPr>
          <w:rFonts w:ascii="Times New Roman" w:hAnsi="Times New Roman"/>
          <w:lang w:val="hu-HU"/>
        </w:rPr>
        <w:t xml:space="preserve"> állapot során a</w:t>
      </w:r>
      <w:r w:rsidR="00310963">
        <w:rPr>
          <w:rFonts w:ascii="Times New Roman" w:hAnsi="Times New Roman"/>
          <w:lang w:val="hu-HU"/>
        </w:rPr>
        <w:t xml:space="preserve"> </w:t>
      </w:r>
      <w:r w:rsidRPr="00DF3A44">
        <w:rPr>
          <w:rFonts w:ascii="Times New Roman" w:hAnsi="Times New Roman"/>
          <w:lang w:val="hu-HU"/>
        </w:rPr>
        <w:t>tesztoszteron C</w:t>
      </w:r>
      <w:r w:rsidRPr="00DF3A44">
        <w:rPr>
          <w:rFonts w:ascii="Times New Roman" w:hAnsi="Times New Roman"/>
          <w:vertAlign w:val="subscript"/>
          <w:lang w:val="hu-HU"/>
        </w:rPr>
        <w:t>max</w:t>
      </w:r>
      <w:r w:rsidR="00310963">
        <w:rPr>
          <w:rFonts w:ascii="Times New Roman" w:hAnsi="Times New Roman"/>
          <w:lang w:val="hu-HU"/>
        </w:rPr>
        <w:noBreakHyphen/>
      </w:r>
      <w:r w:rsidRPr="00DF3A44">
        <w:rPr>
          <w:rFonts w:ascii="Times New Roman" w:hAnsi="Times New Roman"/>
          <w:lang w:val="hu-HU"/>
        </w:rPr>
        <w:t>értékének átlaga körülbelül 37 nmol/l (11 ng/ml)</w:t>
      </w:r>
      <w:r w:rsidR="00310963">
        <w:rPr>
          <w:rFonts w:ascii="Times New Roman" w:hAnsi="Times New Roman"/>
          <w:lang w:val="hu-HU"/>
        </w:rPr>
        <w:t>,</w:t>
      </w:r>
      <w:r w:rsidR="00310963" w:rsidRPr="00DF3A44">
        <w:rPr>
          <w:rFonts w:ascii="Times New Roman" w:hAnsi="Times New Roman"/>
          <w:lang w:val="hu-HU"/>
        </w:rPr>
        <w:t xml:space="preserve"> C</w:t>
      </w:r>
      <w:r w:rsidR="00310963" w:rsidRPr="00DF3A44">
        <w:rPr>
          <w:rFonts w:ascii="Times New Roman" w:hAnsi="Times New Roman"/>
          <w:vertAlign w:val="subscript"/>
          <w:lang w:val="hu-HU"/>
        </w:rPr>
        <w:t>min</w:t>
      </w:r>
      <w:r w:rsidR="00310963" w:rsidRPr="00DF6916">
        <w:rPr>
          <w:rFonts w:ascii="Times New Roman" w:hAnsi="Times New Roman"/>
          <w:lang w:val="hu-HU"/>
        </w:rPr>
        <w:t xml:space="preserve">-értékének </w:t>
      </w:r>
      <w:r w:rsidR="00310963">
        <w:rPr>
          <w:rFonts w:ascii="Times New Roman" w:hAnsi="Times New Roman"/>
          <w:lang w:val="hu-HU"/>
        </w:rPr>
        <w:t>átlaga pedig</w:t>
      </w:r>
      <w:r w:rsidR="00310963" w:rsidRPr="00DF3A44">
        <w:rPr>
          <w:rFonts w:ascii="Times New Roman" w:hAnsi="Times New Roman"/>
          <w:lang w:val="hu-HU"/>
        </w:rPr>
        <w:t xml:space="preserve"> </w:t>
      </w:r>
      <w:r w:rsidRPr="00DF3A44">
        <w:rPr>
          <w:rFonts w:ascii="Times New Roman" w:hAnsi="Times New Roman"/>
          <w:lang w:val="hu-HU"/>
        </w:rPr>
        <w:t>16 nmol/l (5 ng/ml) volt. A C</w:t>
      </w:r>
      <w:r w:rsidRPr="00DF3A44">
        <w:rPr>
          <w:rFonts w:ascii="Times New Roman" w:hAnsi="Times New Roman"/>
          <w:vertAlign w:val="subscript"/>
          <w:lang w:val="hu-HU"/>
        </w:rPr>
        <w:t>min</w:t>
      </w:r>
      <w:r w:rsidR="00310963" w:rsidRPr="00DF6916">
        <w:rPr>
          <w:rFonts w:ascii="Times New Roman" w:hAnsi="Times New Roman"/>
          <w:lang w:val="hu-HU"/>
        </w:rPr>
        <w:noBreakHyphen/>
      </w:r>
      <w:r w:rsidRPr="00DF3A44">
        <w:rPr>
          <w:rFonts w:ascii="Times New Roman" w:hAnsi="Times New Roman"/>
          <w:lang w:val="hu-HU"/>
        </w:rPr>
        <w:t xml:space="preserve">értékek személyen belüli </w:t>
      </w:r>
      <w:r w:rsidR="00310963">
        <w:rPr>
          <w:rFonts w:ascii="Times New Roman" w:hAnsi="Times New Roman"/>
          <w:lang w:val="hu-HU"/>
        </w:rPr>
        <w:t>medián</w:t>
      </w:r>
      <w:r w:rsidR="00310963" w:rsidRPr="00DF3A44">
        <w:rPr>
          <w:rFonts w:ascii="Times New Roman" w:hAnsi="Times New Roman"/>
          <w:lang w:val="hu-HU"/>
        </w:rPr>
        <w:t xml:space="preserve"> </w:t>
      </w:r>
      <w:r w:rsidRPr="00DF3A44">
        <w:rPr>
          <w:rFonts w:ascii="Times New Roman" w:hAnsi="Times New Roman"/>
          <w:lang w:val="hu-HU"/>
        </w:rPr>
        <w:t>variabilitása (variációs együttható, %) 22% (tartomány: 9–28%)</w:t>
      </w:r>
      <w:r w:rsidR="00310963">
        <w:rPr>
          <w:rFonts w:ascii="Times New Roman" w:hAnsi="Times New Roman"/>
          <w:lang w:val="hu-HU"/>
        </w:rPr>
        <w:t xml:space="preserve">, </w:t>
      </w:r>
      <w:r w:rsidR="00310963" w:rsidRPr="00DF3A44">
        <w:rPr>
          <w:rFonts w:ascii="Times New Roman" w:hAnsi="Times New Roman"/>
          <w:lang w:val="hu-HU"/>
        </w:rPr>
        <w:t>személyek közötti</w:t>
      </w:r>
      <w:r w:rsidR="00310963">
        <w:rPr>
          <w:rFonts w:ascii="Times New Roman" w:hAnsi="Times New Roman"/>
          <w:lang w:val="hu-HU"/>
        </w:rPr>
        <w:t xml:space="preserve"> medián variabilitása pedig</w:t>
      </w:r>
      <w:r w:rsidR="00310963" w:rsidRPr="00DF3A44">
        <w:rPr>
          <w:rFonts w:ascii="Times New Roman" w:hAnsi="Times New Roman"/>
          <w:lang w:val="hu-HU"/>
        </w:rPr>
        <w:t xml:space="preserve"> </w:t>
      </w:r>
      <w:r w:rsidRPr="00DF3A44">
        <w:rPr>
          <w:rFonts w:ascii="Times New Roman" w:hAnsi="Times New Roman"/>
          <w:lang w:val="hu-HU"/>
        </w:rPr>
        <w:t>34% (tartomány: 25–48%) volt.</w:t>
      </w:r>
    </w:p>
    <w:p w14:paraId="47643BD2" w14:textId="77777777" w:rsidR="00D14BBA" w:rsidRPr="00DF3A44" w:rsidRDefault="00D14BBA" w:rsidP="00DF3A44">
      <w:pPr>
        <w:spacing w:after="0"/>
        <w:rPr>
          <w:rFonts w:ascii="Times New Roman" w:hAnsi="Times New Roman"/>
          <w:lang w:val="hu-HU"/>
        </w:rPr>
      </w:pPr>
    </w:p>
    <w:p w14:paraId="6B57C745" w14:textId="77777777" w:rsidR="00241356" w:rsidRPr="00DF3A44" w:rsidRDefault="00D14BBA" w:rsidP="00DF3A44">
      <w:pPr>
        <w:keepNext/>
        <w:spacing w:after="0"/>
        <w:rPr>
          <w:rFonts w:ascii="Times New Roman" w:hAnsi="Times New Roman"/>
          <w:iCs/>
          <w:u w:val="single"/>
          <w:lang w:val="hu-HU"/>
        </w:rPr>
      </w:pPr>
      <w:r w:rsidRPr="00DF3A44">
        <w:rPr>
          <w:rFonts w:ascii="Times New Roman" w:hAnsi="Times New Roman"/>
          <w:iCs/>
          <w:u w:val="single"/>
          <w:lang w:val="hu-HU"/>
        </w:rPr>
        <w:t>Eloszlás</w:t>
      </w:r>
    </w:p>
    <w:p w14:paraId="2184960F" w14:textId="3548D69A" w:rsidR="00241356" w:rsidRPr="00DF3A44" w:rsidRDefault="00241356" w:rsidP="00DF3A44">
      <w:pPr>
        <w:spacing w:after="0"/>
        <w:rPr>
          <w:rFonts w:ascii="Times New Roman" w:hAnsi="Times New Roman"/>
          <w:lang w:val="hu-HU"/>
        </w:rPr>
      </w:pPr>
      <w:r w:rsidRPr="00DF3A44">
        <w:rPr>
          <w:rFonts w:ascii="Times New Roman" w:hAnsi="Times New Roman"/>
          <w:lang w:val="hu-HU"/>
        </w:rPr>
        <w:t>Férfiak szérumában a keringő tesztoszteron körülbelül 98%-a nemihormonkötő globulinhoz (SHBG) és albuminhoz kötődik. Kizárólag a tesztoszteron szabad frakciója számít biológiailag aktívnak. Idős férfiak intravénás tesztoszteron-infúzióját követően a</w:t>
      </w:r>
      <w:r w:rsidR="002221F4" w:rsidRPr="00DF3A44">
        <w:rPr>
          <w:rFonts w:ascii="Times New Roman" w:hAnsi="Times New Roman"/>
          <w:lang w:val="hu-HU"/>
        </w:rPr>
        <w:t xml:space="preserve"> </w:t>
      </w:r>
      <w:r w:rsidRPr="00DF3A44">
        <w:rPr>
          <w:rFonts w:ascii="Times New Roman" w:hAnsi="Times New Roman"/>
          <w:lang w:val="hu-HU"/>
        </w:rPr>
        <w:t xml:space="preserve">tesztoszteron </w:t>
      </w:r>
      <w:r w:rsidR="00E3396D">
        <w:rPr>
          <w:rFonts w:ascii="Times New Roman" w:hAnsi="Times New Roman"/>
          <w:lang w:val="hu-HU"/>
        </w:rPr>
        <w:t>eliminációs</w:t>
      </w:r>
      <w:r w:rsidR="00E3396D" w:rsidRPr="00DF3A44">
        <w:rPr>
          <w:rFonts w:ascii="Times New Roman" w:hAnsi="Times New Roman"/>
          <w:lang w:val="hu-HU"/>
        </w:rPr>
        <w:t xml:space="preserve"> </w:t>
      </w:r>
      <w:r w:rsidRPr="00DF3A44">
        <w:rPr>
          <w:rFonts w:ascii="Times New Roman" w:hAnsi="Times New Roman"/>
          <w:lang w:val="hu-HU"/>
        </w:rPr>
        <w:t>felezési ideje hozzávetőleg egy óra volt, és 1,0</w:t>
      </w:r>
      <w:r w:rsidR="00E73EC6" w:rsidRPr="00DF3A44">
        <w:rPr>
          <w:rFonts w:ascii="Times New Roman" w:hAnsi="Times New Roman"/>
          <w:lang w:val="hu-HU"/>
        </w:rPr>
        <w:t> </w:t>
      </w:r>
      <w:r w:rsidRPr="00DF3A44">
        <w:rPr>
          <w:rFonts w:ascii="Times New Roman" w:hAnsi="Times New Roman"/>
          <w:lang w:val="hu-HU"/>
        </w:rPr>
        <w:t xml:space="preserve">l/ttkg-os </w:t>
      </w:r>
      <w:r w:rsidR="00E3396D">
        <w:rPr>
          <w:rFonts w:ascii="Times New Roman" w:hAnsi="Times New Roman"/>
          <w:lang w:val="hu-HU"/>
        </w:rPr>
        <w:t>látszólagos</w:t>
      </w:r>
      <w:r w:rsidR="00E3396D" w:rsidRPr="00DF3A44">
        <w:rPr>
          <w:rFonts w:ascii="Times New Roman" w:hAnsi="Times New Roman"/>
          <w:lang w:val="hu-HU"/>
        </w:rPr>
        <w:t xml:space="preserve"> </w:t>
      </w:r>
      <w:r w:rsidRPr="00DF3A44">
        <w:rPr>
          <w:rFonts w:ascii="Times New Roman" w:hAnsi="Times New Roman"/>
          <w:lang w:val="hu-HU"/>
        </w:rPr>
        <w:t>eloszlási t</w:t>
      </w:r>
      <w:r w:rsidR="00E3396D">
        <w:rPr>
          <w:rFonts w:ascii="Times New Roman" w:hAnsi="Times New Roman"/>
          <w:lang w:val="hu-HU"/>
        </w:rPr>
        <w:t>érfogatot</w:t>
      </w:r>
      <w:r w:rsidRPr="00DF3A44">
        <w:rPr>
          <w:rFonts w:ascii="Times New Roman" w:hAnsi="Times New Roman"/>
          <w:lang w:val="hu-HU"/>
        </w:rPr>
        <w:t xml:space="preserve"> állapítottak meg.</w:t>
      </w:r>
    </w:p>
    <w:p w14:paraId="767D77D1" w14:textId="77777777" w:rsidR="00241356" w:rsidRPr="00DF6916" w:rsidRDefault="00241356" w:rsidP="00DF3A44">
      <w:pPr>
        <w:spacing w:after="0"/>
        <w:rPr>
          <w:rFonts w:ascii="Times New Roman" w:hAnsi="Times New Roman"/>
          <w:iCs/>
          <w:lang w:val="hu-HU"/>
        </w:rPr>
      </w:pPr>
    </w:p>
    <w:p w14:paraId="466A79DF" w14:textId="77777777" w:rsidR="00241356" w:rsidRPr="00DF3A44" w:rsidRDefault="00D14BBA" w:rsidP="0062766E">
      <w:pPr>
        <w:keepNext/>
        <w:spacing w:after="0"/>
        <w:rPr>
          <w:rFonts w:ascii="Times New Roman" w:hAnsi="Times New Roman"/>
          <w:iCs/>
          <w:u w:val="single"/>
          <w:lang w:val="hu-HU"/>
        </w:rPr>
      </w:pPr>
      <w:r w:rsidRPr="00DF3A44">
        <w:rPr>
          <w:rFonts w:ascii="Times New Roman" w:hAnsi="Times New Roman"/>
          <w:iCs/>
          <w:u w:val="single"/>
          <w:lang w:val="hu-HU"/>
        </w:rPr>
        <w:t>Biotranszformáció</w:t>
      </w:r>
    </w:p>
    <w:p w14:paraId="7DD23DE5" w14:textId="465D9EE6"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tesztoszteron-undekanoátból észter lehasadásával létrejövő tesztoszteron az endogén tesztoszteronnal azonos módon metabolizálódik és választódik ki. Az undekánsav </w:t>
      </w:r>
      <w:r w:rsidR="003474CC">
        <w:rPr>
          <w:rFonts w:ascii="Times New Roman" w:hAnsi="Times New Roman"/>
          <w:lang w:val="hu-HU"/>
        </w:rPr>
        <w:t>β</w:t>
      </w:r>
      <w:r w:rsidRPr="00DF3A44">
        <w:rPr>
          <w:rFonts w:ascii="Times New Roman" w:hAnsi="Times New Roman"/>
          <w:lang w:val="hu-HU"/>
        </w:rPr>
        <w:t xml:space="preserve">-oxidációval metabolizálódik, éppúgy, mint az egyéb nyílt szénláncú </w:t>
      </w:r>
      <w:r w:rsidR="00037F02" w:rsidRPr="00DF3A44">
        <w:rPr>
          <w:rFonts w:ascii="Times New Roman" w:hAnsi="Times New Roman"/>
          <w:lang w:val="hu-HU"/>
        </w:rPr>
        <w:t>karbonsavak</w:t>
      </w:r>
      <w:r w:rsidRPr="00DF3A44">
        <w:rPr>
          <w:rFonts w:ascii="Times New Roman" w:hAnsi="Times New Roman"/>
          <w:lang w:val="hu-HU"/>
        </w:rPr>
        <w:t>.</w:t>
      </w:r>
      <w:r w:rsidRPr="00DF3A44">
        <w:rPr>
          <w:rFonts w:ascii="Times New Roman" w:hAnsi="Times New Roman"/>
          <w:bCs/>
          <w:iCs/>
          <w:lang w:val="hu-HU"/>
        </w:rPr>
        <w:t xml:space="preserve"> </w:t>
      </w:r>
      <w:r w:rsidRPr="00DF3A44">
        <w:rPr>
          <w:rFonts w:ascii="Times New Roman" w:hAnsi="Times New Roman"/>
          <w:lang w:val="hu-HU"/>
        </w:rPr>
        <w:t>A tesztoszteron főbb aktív metabolitjai az ösztradiol és a dihidrotesztoszteron.</w:t>
      </w:r>
    </w:p>
    <w:p w14:paraId="059D6AE3" w14:textId="77777777" w:rsidR="00241356" w:rsidRPr="00DF3A44" w:rsidRDefault="00241356" w:rsidP="00DF3A44">
      <w:pPr>
        <w:spacing w:after="0"/>
        <w:rPr>
          <w:rFonts w:ascii="Times New Roman" w:hAnsi="Times New Roman"/>
          <w:i/>
          <w:iCs/>
          <w:lang w:val="hu-HU"/>
        </w:rPr>
      </w:pPr>
    </w:p>
    <w:p w14:paraId="031A4123" w14:textId="77777777" w:rsidR="00241356" w:rsidRPr="00DF3A44" w:rsidRDefault="00187675" w:rsidP="0062766E">
      <w:pPr>
        <w:keepNext/>
        <w:spacing w:after="0"/>
        <w:rPr>
          <w:rFonts w:ascii="Times New Roman" w:hAnsi="Times New Roman"/>
          <w:iCs/>
          <w:u w:val="single"/>
          <w:lang w:val="hu-HU"/>
        </w:rPr>
      </w:pPr>
      <w:r w:rsidRPr="00DF3A44">
        <w:rPr>
          <w:rFonts w:ascii="Times New Roman" w:hAnsi="Times New Roman"/>
          <w:iCs/>
          <w:u w:val="single"/>
          <w:lang w:val="hu-HU"/>
        </w:rPr>
        <w:t>Elimináció</w:t>
      </w:r>
    </w:p>
    <w:p w14:paraId="214197CF" w14:textId="6008044E" w:rsidR="00241356" w:rsidRPr="00DF3A44" w:rsidRDefault="00241356" w:rsidP="0062766E">
      <w:pPr>
        <w:keepNext/>
        <w:spacing w:after="0"/>
        <w:rPr>
          <w:rFonts w:ascii="Times New Roman" w:hAnsi="Times New Roman"/>
          <w:lang w:val="hu-HU"/>
        </w:rPr>
      </w:pPr>
      <w:bookmarkStart w:id="1" w:name="OLE_LINK5"/>
      <w:r w:rsidRPr="00DF3A44">
        <w:rPr>
          <w:rFonts w:ascii="Times New Roman" w:hAnsi="Times New Roman"/>
          <w:lang w:val="hu-HU"/>
        </w:rPr>
        <w:t>A tesztoszteron kiterjedt hepati</w:t>
      </w:r>
      <w:r w:rsidR="003474CC">
        <w:rPr>
          <w:rFonts w:ascii="Times New Roman" w:hAnsi="Times New Roman"/>
          <w:lang w:val="hu-HU"/>
        </w:rPr>
        <w:t>c</w:t>
      </w:r>
      <w:r w:rsidRPr="00DF3A44">
        <w:rPr>
          <w:rFonts w:ascii="Times New Roman" w:hAnsi="Times New Roman"/>
          <w:lang w:val="hu-HU"/>
        </w:rPr>
        <w:t>us és extrahepati</w:t>
      </w:r>
      <w:r w:rsidR="003474CC">
        <w:rPr>
          <w:rFonts w:ascii="Times New Roman" w:hAnsi="Times New Roman"/>
          <w:lang w:val="hu-HU"/>
        </w:rPr>
        <w:t>c</w:t>
      </w:r>
      <w:r w:rsidRPr="00DF3A44">
        <w:rPr>
          <w:rFonts w:ascii="Times New Roman" w:hAnsi="Times New Roman"/>
          <w:lang w:val="hu-HU"/>
        </w:rPr>
        <w:t>us metabolizmuson megy keresztül. Radioaktív izotóppal megjelölt tesztoszteron beadását követően a radioaktivitás kb. 90%-a a</w:t>
      </w:r>
      <w:r w:rsidR="002221F4" w:rsidRPr="00DF3A44">
        <w:rPr>
          <w:rFonts w:ascii="Times New Roman" w:hAnsi="Times New Roman"/>
          <w:lang w:val="hu-HU"/>
        </w:rPr>
        <w:t xml:space="preserve"> </w:t>
      </w:r>
      <w:r w:rsidRPr="00DF3A44">
        <w:rPr>
          <w:rFonts w:ascii="Times New Roman" w:hAnsi="Times New Roman"/>
          <w:lang w:val="hu-HU"/>
        </w:rPr>
        <w:t>vizeletben glük</w:t>
      </w:r>
      <w:r w:rsidR="003474CC">
        <w:rPr>
          <w:rFonts w:ascii="Times New Roman" w:hAnsi="Times New Roman"/>
          <w:lang w:val="hu-HU"/>
        </w:rPr>
        <w:t>ur</w:t>
      </w:r>
      <w:r w:rsidRPr="00DF3A44">
        <w:rPr>
          <w:rFonts w:ascii="Times New Roman" w:hAnsi="Times New Roman"/>
          <w:lang w:val="hu-HU"/>
        </w:rPr>
        <w:t xml:space="preserve">onsav- és kénsav-konjugátumként jelenik meg, 6%-a pedig a székletben, miután </w:t>
      </w:r>
      <w:r w:rsidR="003474CC">
        <w:rPr>
          <w:rFonts w:ascii="Times New Roman" w:hAnsi="Times New Roman"/>
          <w:lang w:val="hu-HU"/>
        </w:rPr>
        <w:t>átment</w:t>
      </w:r>
      <w:r w:rsidR="003474CC" w:rsidRPr="00DF3A44">
        <w:rPr>
          <w:rFonts w:ascii="Times New Roman" w:hAnsi="Times New Roman"/>
          <w:lang w:val="hu-HU"/>
        </w:rPr>
        <w:t xml:space="preserve"> </w:t>
      </w:r>
      <w:r w:rsidRPr="00DF3A44">
        <w:rPr>
          <w:rFonts w:ascii="Times New Roman" w:hAnsi="Times New Roman"/>
          <w:lang w:val="hu-HU"/>
        </w:rPr>
        <w:t>az enterohepaticus k</w:t>
      </w:r>
      <w:r w:rsidR="003474CC">
        <w:rPr>
          <w:rFonts w:ascii="Times New Roman" w:hAnsi="Times New Roman"/>
          <w:lang w:val="hu-HU"/>
        </w:rPr>
        <w:t>örforgáson</w:t>
      </w:r>
      <w:r w:rsidRPr="00DF3A44">
        <w:rPr>
          <w:rFonts w:ascii="Times New Roman" w:hAnsi="Times New Roman"/>
          <w:lang w:val="hu-HU"/>
        </w:rPr>
        <w:t>. A vizeletben lévő aktív metabolitok közé tartozik az androszteron és az etio</w:t>
      </w:r>
      <w:r w:rsidR="003474CC">
        <w:rPr>
          <w:rFonts w:ascii="Times New Roman" w:hAnsi="Times New Roman"/>
          <w:lang w:val="hu-HU"/>
        </w:rPr>
        <w:t>k</w:t>
      </w:r>
      <w:r w:rsidRPr="00DF3A44">
        <w:rPr>
          <w:rFonts w:ascii="Times New Roman" w:hAnsi="Times New Roman"/>
          <w:lang w:val="hu-HU"/>
        </w:rPr>
        <w:t xml:space="preserve">olanolon. A készítmény </w:t>
      </w:r>
      <w:r w:rsidR="00E37F80">
        <w:rPr>
          <w:rFonts w:ascii="Times New Roman" w:hAnsi="Times New Roman"/>
          <w:lang w:val="hu-HU"/>
        </w:rPr>
        <w:t xml:space="preserve">(depóinjekció) </w:t>
      </w:r>
      <w:r w:rsidRPr="00DF3A44">
        <w:rPr>
          <w:rFonts w:ascii="Times New Roman" w:hAnsi="Times New Roman"/>
          <w:lang w:val="hu-HU"/>
        </w:rPr>
        <w:t>intramuscularis beadása után a</w:t>
      </w:r>
      <w:r w:rsidR="002221F4" w:rsidRPr="00DF3A44">
        <w:rPr>
          <w:rFonts w:ascii="Times New Roman" w:hAnsi="Times New Roman"/>
          <w:lang w:val="hu-HU"/>
        </w:rPr>
        <w:t xml:space="preserve"> </w:t>
      </w:r>
      <w:r w:rsidRPr="00DF3A44">
        <w:rPr>
          <w:rFonts w:ascii="Times New Roman" w:hAnsi="Times New Roman"/>
          <w:lang w:val="hu-HU"/>
        </w:rPr>
        <w:t>kiürülési idő 90 ±40 nap felezési idővel jellemezhető.</w:t>
      </w:r>
    </w:p>
    <w:bookmarkEnd w:id="1"/>
    <w:p w14:paraId="6C69AD9A" w14:textId="77777777" w:rsidR="00241356" w:rsidRPr="00DF3A44" w:rsidRDefault="00241356" w:rsidP="00DF3A44">
      <w:pPr>
        <w:spacing w:after="0"/>
        <w:rPr>
          <w:rFonts w:ascii="Times New Roman" w:hAnsi="Times New Roman"/>
          <w:lang w:val="hu-HU"/>
        </w:rPr>
      </w:pPr>
    </w:p>
    <w:p w14:paraId="2D35CFC7" w14:textId="77777777" w:rsidR="00241356" w:rsidRPr="00DF3A44" w:rsidRDefault="00241356" w:rsidP="0062766E">
      <w:pPr>
        <w:pStyle w:val="WW-Szvegtrzs212"/>
        <w:keepNext/>
        <w:spacing w:line="240" w:lineRule="auto"/>
        <w:rPr>
          <w:szCs w:val="22"/>
          <w:lang w:val="hu-HU"/>
        </w:rPr>
      </w:pPr>
      <w:r w:rsidRPr="00DF3A44">
        <w:rPr>
          <w:szCs w:val="22"/>
          <w:lang w:val="hu-HU"/>
        </w:rPr>
        <w:t>5.3</w:t>
      </w:r>
      <w:r w:rsidRPr="00DF3A44">
        <w:rPr>
          <w:szCs w:val="22"/>
          <w:lang w:val="hu-HU"/>
        </w:rPr>
        <w:tab/>
        <w:t>A preklinikai biztonság</w:t>
      </w:r>
      <w:r w:rsidR="00CE19EE" w:rsidRPr="00DF3A44">
        <w:rPr>
          <w:szCs w:val="22"/>
          <w:lang w:val="hu-HU"/>
        </w:rPr>
        <w:t>osság</w:t>
      </w:r>
      <w:r w:rsidRPr="00DF3A44">
        <w:rPr>
          <w:szCs w:val="22"/>
          <w:lang w:val="hu-HU"/>
        </w:rPr>
        <w:t>i vizsgálatok eredményei</w:t>
      </w:r>
    </w:p>
    <w:p w14:paraId="0470CF40" w14:textId="77777777" w:rsidR="00241356" w:rsidRPr="00DF3A44" w:rsidRDefault="00241356" w:rsidP="0062766E">
      <w:pPr>
        <w:keepNext/>
        <w:spacing w:after="0"/>
        <w:rPr>
          <w:rFonts w:ascii="Times New Roman" w:hAnsi="Times New Roman"/>
          <w:b/>
          <w:bCs/>
          <w:i/>
          <w:iCs/>
          <w:lang w:val="hu-HU"/>
        </w:rPr>
      </w:pPr>
    </w:p>
    <w:p w14:paraId="76CB8870" w14:textId="77777777"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A toxikológiai vizsgálatok nem mutattak ki olyan hatásokat, amiket a Nebido hormonprofilja alapján ne lehetne megmagyarázni.</w:t>
      </w:r>
    </w:p>
    <w:p w14:paraId="793E27BF" w14:textId="77777777" w:rsidR="00241356" w:rsidRPr="00DF3A44" w:rsidRDefault="00241356" w:rsidP="00DF3A44">
      <w:pPr>
        <w:spacing w:after="0"/>
        <w:rPr>
          <w:rFonts w:ascii="Times New Roman" w:hAnsi="Times New Roman"/>
          <w:lang w:val="hu-HU"/>
        </w:rPr>
      </w:pPr>
    </w:p>
    <w:p w14:paraId="6087BC5A" w14:textId="28E0DE50"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 nem bizonyult mutagénnek az </w:t>
      </w:r>
      <w:r w:rsidRPr="00DF3A44">
        <w:rPr>
          <w:rFonts w:ascii="Times New Roman" w:hAnsi="Times New Roman"/>
          <w:i/>
          <w:lang w:val="hu-HU"/>
        </w:rPr>
        <w:t>in vitro</w:t>
      </w:r>
      <w:r w:rsidRPr="00DF3A44">
        <w:rPr>
          <w:rFonts w:ascii="Times New Roman" w:hAnsi="Times New Roman"/>
          <w:lang w:val="hu-HU"/>
        </w:rPr>
        <w:t xml:space="preserve"> kísérlet</w:t>
      </w:r>
      <w:r w:rsidR="00E37F80">
        <w:rPr>
          <w:rFonts w:ascii="Times New Roman" w:hAnsi="Times New Roman"/>
          <w:lang w:val="hu-HU"/>
        </w:rPr>
        <w:t>ek</w:t>
      </w:r>
      <w:r w:rsidRPr="00DF3A44">
        <w:rPr>
          <w:rFonts w:ascii="Times New Roman" w:hAnsi="Times New Roman"/>
          <w:lang w:val="hu-HU"/>
        </w:rPr>
        <w:t>ben</w:t>
      </w:r>
      <w:r w:rsidR="00E37F80">
        <w:rPr>
          <w:rFonts w:ascii="Times New Roman" w:hAnsi="Times New Roman"/>
          <w:lang w:val="hu-HU"/>
        </w:rPr>
        <w:t>:</w:t>
      </w:r>
      <w:r w:rsidRPr="00DF3A44">
        <w:rPr>
          <w:rFonts w:ascii="Times New Roman" w:hAnsi="Times New Roman"/>
          <w:lang w:val="hu-HU"/>
        </w:rPr>
        <w:t xml:space="preserve"> a reverz mutációs modell (Ames</w:t>
      </w:r>
      <w:r w:rsidR="00E37F80">
        <w:rPr>
          <w:rFonts w:ascii="Times New Roman" w:hAnsi="Times New Roman"/>
          <w:lang w:val="hu-HU"/>
        </w:rPr>
        <w:noBreakHyphen/>
      </w:r>
      <w:r w:rsidRPr="00DF3A44">
        <w:rPr>
          <w:rFonts w:ascii="Times New Roman" w:hAnsi="Times New Roman"/>
          <w:lang w:val="hu-HU"/>
        </w:rPr>
        <w:t xml:space="preserve">teszt) </w:t>
      </w:r>
      <w:r w:rsidR="00E37F80" w:rsidRPr="00DF3A44">
        <w:rPr>
          <w:rFonts w:ascii="Times New Roman" w:hAnsi="Times New Roman"/>
          <w:lang w:val="hu-HU"/>
        </w:rPr>
        <w:t xml:space="preserve">használatával </w:t>
      </w:r>
      <w:r w:rsidRPr="00DF3A44">
        <w:rPr>
          <w:rFonts w:ascii="Times New Roman" w:hAnsi="Times New Roman"/>
          <w:lang w:val="hu-HU"/>
        </w:rPr>
        <w:t>és a hörcsög petefészek</w:t>
      </w:r>
      <w:r w:rsidR="003A1957" w:rsidRPr="00DF3A44">
        <w:rPr>
          <w:rFonts w:ascii="Times New Roman" w:hAnsi="Times New Roman"/>
          <w:lang w:val="hu-HU"/>
        </w:rPr>
        <w:t>-</w:t>
      </w:r>
      <w:r w:rsidRPr="00DF3A44">
        <w:rPr>
          <w:rFonts w:ascii="Times New Roman" w:hAnsi="Times New Roman"/>
          <w:lang w:val="hu-HU"/>
        </w:rPr>
        <w:t>sejtjei</w:t>
      </w:r>
      <w:r w:rsidR="00E37F80">
        <w:rPr>
          <w:rFonts w:ascii="Times New Roman" w:hAnsi="Times New Roman"/>
          <w:lang w:val="hu-HU"/>
        </w:rPr>
        <w:t xml:space="preserve"> esetében sem</w:t>
      </w:r>
      <w:r w:rsidRPr="00DF3A44">
        <w:rPr>
          <w:rFonts w:ascii="Times New Roman" w:hAnsi="Times New Roman"/>
          <w:lang w:val="hu-HU"/>
        </w:rPr>
        <w:t>. Az androgénhormon-kezelés és a rák bizonyos fajtái között összefüggést találtak laboratóriumi állatkísérletekben. A</w:t>
      </w:r>
      <w:r w:rsidR="00781391" w:rsidRPr="00DF3A44">
        <w:rPr>
          <w:rFonts w:ascii="Times New Roman" w:hAnsi="Times New Roman"/>
          <w:lang w:val="hu-HU"/>
        </w:rPr>
        <w:t xml:space="preserve"> </w:t>
      </w:r>
      <w:r w:rsidRPr="00DF3A44">
        <w:rPr>
          <w:rFonts w:ascii="Times New Roman" w:hAnsi="Times New Roman"/>
          <w:lang w:val="hu-HU"/>
        </w:rPr>
        <w:t>kísérleti adatok szerint a patkányok</w:t>
      </w:r>
      <w:r w:rsidR="00610526">
        <w:rPr>
          <w:rFonts w:ascii="Times New Roman" w:hAnsi="Times New Roman"/>
          <w:lang w:val="hu-HU"/>
        </w:rPr>
        <w:t>nál</w:t>
      </w:r>
      <w:r w:rsidRPr="00DF3A44">
        <w:rPr>
          <w:rFonts w:ascii="Times New Roman" w:hAnsi="Times New Roman"/>
          <w:lang w:val="hu-HU"/>
        </w:rPr>
        <w:t xml:space="preserve"> megnőtt a prosztatarák előfordulásának aránya a</w:t>
      </w:r>
      <w:r w:rsidR="00781391" w:rsidRPr="00DF3A44">
        <w:rPr>
          <w:rFonts w:ascii="Times New Roman" w:hAnsi="Times New Roman"/>
          <w:lang w:val="hu-HU"/>
        </w:rPr>
        <w:t xml:space="preserve"> </w:t>
      </w:r>
      <w:r w:rsidRPr="00DF3A44">
        <w:rPr>
          <w:rFonts w:ascii="Times New Roman" w:hAnsi="Times New Roman"/>
          <w:lang w:val="hu-HU"/>
        </w:rPr>
        <w:t>tesztoszteron</w:t>
      </w:r>
      <w:r w:rsidR="00610526">
        <w:rPr>
          <w:rFonts w:ascii="Times New Roman" w:hAnsi="Times New Roman"/>
          <w:lang w:val="hu-HU"/>
        </w:rPr>
        <w:t>-</w:t>
      </w:r>
      <w:r w:rsidRPr="00DF3A44">
        <w:rPr>
          <w:rFonts w:ascii="Times New Roman" w:hAnsi="Times New Roman"/>
          <w:lang w:val="hu-HU"/>
        </w:rPr>
        <w:t>kezelés után.</w:t>
      </w:r>
    </w:p>
    <w:p w14:paraId="5251AD2C" w14:textId="77777777" w:rsidR="00B94CCC" w:rsidRPr="00DF3A44" w:rsidRDefault="00B94CCC" w:rsidP="00DF3A44">
      <w:pPr>
        <w:spacing w:after="0"/>
        <w:rPr>
          <w:rFonts w:ascii="Times New Roman" w:hAnsi="Times New Roman"/>
          <w:lang w:val="hu-HU"/>
        </w:rPr>
      </w:pPr>
    </w:p>
    <w:p w14:paraId="226D6114"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Ismeretes, hogy a nemi hormonok elősegítik bizonyos, ismert karcinogén ágens által előidézett tumorok fejlődését. Az utóbbi megfigyelés klinikai relevanciája nem ismeretes.</w:t>
      </w:r>
    </w:p>
    <w:p w14:paraId="59320BEA" w14:textId="55BD7A6E" w:rsidR="00241356" w:rsidRPr="00DF3A44" w:rsidRDefault="00241356" w:rsidP="00DF3A44">
      <w:pPr>
        <w:spacing w:after="0"/>
        <w:rPr>
          <w:rFonts w:ascii="Times New Roman" w:hAnsi="Times New Roman"/>
          <w:lang w:val="hu-HU"/>
        </w:rPr>
      </w:pPr>
      <w:r w:rsidRPr="00DF3A44">
        <w:rPr>
          <w:rFonts w:ascii="Times New Roman" w:hAnsi="Times New Roman"/>
          <w:lang w:val="hu-HU"/>
        </w:rPr>
        <w:t>A rágcsálókon és emberszabású majmokon végzett termékenységi vizsgálatok azt mutatták, hogy a tesztoszteron</w:t>
      </w:r>
      <w:r w:rsidR="00610526">
        <w:rPr>
          <w:rFonts w:ascii="Times New Roman" w:hAnsi="Times New Roman"/>
          <w:lang w:val="hu-HU"/>
        </w:rPr>
        <w:t>-</w:t>
      </w:r>
      <w:r w:rsidRPr="00DF3A44">
        <w:rPr>
          <w:rFonts w:ascii="Times New Roman" w:hAnsi="Times New Roman"/>
          <w:lang w:val="hu-HU"/>
        </w:rPr>
        <w:t>kezelés az adott dózistól függő mértékben rontja a nemzőképességet, a</w:t>
      </w:r>
      <w:r w:rsidR="00781391" w:rsidRPr="00DF3A44">
        <w:rPr>
          <w:rFonts w:ascii="Times New Roman" w:hAnsi="Times New Roman"/>
          <w:lang w:val="hu-HU"/>
        </w:rPr>
        <w:t xml:space="preserve"> </w:t>
      </w:r>
      <w:r w:rsidRPr="00DF3A44">
        <w:rPr>
          <w:rFonts w:ascii="Times New Roman" w:hAnsi="Times New Roman"/>
          <w:lang w:val="hu-HU"/>
        </w:rPr>
        <w:t>spermatogenezis elnyomása által.</w:t>
      </w:r>
    </w:p>
    <w:p w14:paraId="6FFFED11" w14:textId="77777777" w:rsidR="00953D57" w:rsidRPr="00DF3A44" w:rsidRDefault="00953D57" w:rsidP="00DF3A44">
      <w:pPr>
        <w:spacing w:after="0"/>
        <w:rPr>
          <w:rFonts w:ascii="Times New Roman" w:hAnsi="Times New Roman"/>
          <w:lang w:val="hu-HU"/>
        </w:rPr>
      </w:pPr>
    </w:p>
    <w:p w14:paraId="483695F1" w14:textId="77777777" w:rsidR="00953D57" w:rsidRPr="00DF3A44" w:rsidRDefault="00953D57" w:rsidP="00DF3A44">
      <w:pPr>
        <w:spacing w:after="0"/>
        <w:rPr>
          <w:rFonts w:ascii="Times New Roman" w:hAnsi="Times New Roman"/>
          <w:lang w:val="hu-HU"/>
        </w:rPr>
      </w:pPr>
    </w:p>
    <w:p w14:paraId="712326A0" w14:textId="77777777" w:rsidR="00241356" w:rsidRPr="00DF3A44" w:rsidRDefault="00241356" w:rsidP="0062766E">
      <w:pPr>
        <w:keepNext/>
        <w:spacing w:after="0"/>
        <w:ind w:left="567" w:hanging="567"/>
        <w:rPr>
          <w:rFonts w:ascii="Times New Roman" w:hAnsi="Times New Roman"/>
          <w:b/>
          <w:lang w:val="hu-HU"/>
        </w:rPr>
      </w:pPr>
      <w:r w:rsidRPr="00DF3A44">
        <w:rPr>
          <w:rFonts w:ascii="Times New Roman" w:hAnsi="Times New Roman"/>
          <w:b/>
          <w:lang w:val="hu-HU"/>
        </w:rPr>
        <w:t>6.</w:t>
      </w:r>
      <w:r w:rsidRPr="00DF3A44">
        <w:rPr>
          <w:rFonts w:ascii="Times New Roman" w:hAnsi="Times New Roman"/>
          <w:b/>
          <w:lang w:val="hu-HU"/>
        </w:rPr>
        <w:tab/>
        <w:t>GYÓGYSZERÉSZETI JELLEMZŐK</w:t>
      </w:r>
    </w:p>
    <w:p w14:paraId="6C8DAD6D" w14:textId="77777777" w:rsidR="00241356" w:rsidRPr="00DF3A44" w:rsidRDefault="00241356" w:rsidP="0062766E">
      <w:pPr>
        <w:keepNext/>
        <w:spacing w:after="0"/>
        <w:rPr>
          <w:rFonts w:ascii="Times New Roman" w:hAnsi="Times New Roman"/>
          <w:lang w:val="hu-HU"/>
        </w:rPr>
      </w:pPr>
    </w:p>
    <w:p w14:paraId="12431E9E" w14:textId="77777777" w:rsidR="00241356" w:rsidRPr="00DF3A44" w:rsidRDefault="00241356" w:rsidP="0062766E">
      <w:pPr>
        <w:keepNext/>
        <w:spacing w:after="0"/>
        <w:ind w:left="567" w:hanging="567"/>
        <w:rPr>
          <w:rFonts w:ascii="Times New Roman" w:hAnsi="Times New Roman"/>
          <w:b/>
          <w:lang w:val="hu-HU"/>
        </w:rPr>
      </w:pPr>
      <w:r w:rsidRPr="00DF3A44">
        <w:rPr>
          <w:rFonts w:ascii="Times New Roman" w:hAnsi="Times New Roman"/>
          <w:b/>
          <w:lang w:val="hu-HU"/>
        </w:rPr>
        <w:t>6.1</w:t>
      </w:r>
      <w:r w:rsidRPr="00DF3A44">
        <w:rPr>
          <w:rFonts w:ascii="Times New Roman" w:hAnsi="Times New Roman"/>
          <w:b/>
          <w:lang w:val="hu-HU"/>
        </w:rPr>
        <w:tab/>
        <w:t>Segédanyagok felsorolása</w:t>
      </w:r>
    </w:p>
    <w:p w14:paraId="33FA5C28" w14:textId="77777777" w:rsidR="00241356" w:rsidRPr="00DF3A44" w:rsidRDefault="00241356" w:rsidP="0062766E">
      <w:pPr>
        <w:keepNext/>
        <w:spacing w:after="0"/>
        <w:rPr>
          <w:rFonts w:ascii="Times New Roman" w:hAnsi="Times New Roman"/>
          <w:lang w:val="hu-HU"/>
        </w:rPr>
      </w:pPr>
    </w:p>
    <w:p w14:paraId="26AE2C52" w14:textId="77777777" w:rsidR="00241356" w:rsidRPr="00DF3A44" w:rsidRDefault="00677D5F" w:rsidP="0062766E">
      <w:pPr>
        <w:keepNext/>
        <w:spacing w:after="0"/>
        <w:rPr>
          <w:rFonts w:ascii="Times New Roman" w:hAnsi="Times New Roman"/>
          <w:lang w:val="hu-HU"/>
        </w:rPr>
      </w:pPr>
      <w:r w:rsidRPr="00DF3A44">
        <w:rPr>
          <w:rFonts w:ascii="Times New Roman" w:hAnsi="Times New Roman"/>
          <w:lang w:val="hu-HU"/>
        </w:rPr>
        <w:t>B</w:t>
      </w:r>
      <w:r w:rsidR="00241356" w:rsidRPr="00DF3A44">
        <w:rPr>
          <w:rFonts w:ascii="Times New Roman" w:hAnsi="Times New Roman"/>
          <w:lang w:val="hu-HU"/>
        </w:rPr>
        <w:t>enzil-benzoát,</w:t>
      </w:r>
      <w:r w:rsidR="00B94CCC" w:rsidRPr="00DF3A44">
        <w:rPr>
          <w:rFonts w:ascii="Times New Roman" w:hAnsi="Times New Roman"/>
          <w:lang w:val="hu-HU"/>
        </w:rPr>
        <w:t xml:space="preserve"> </w:t>
      </w:r>
      <w:r w:rsidR="00241356" w:rsidRPr="00DF3A44">
        <w:rPr>
          <w:rFonts w:ascii="Times New Roman" w:hAnsi="Times New Roman"/>
          <w:lang w:val="hu-HU"/>
        </w:rPr>
        <w:t>finomított ricinusolaj</w:t>
      </w:r>
      <w:r w:rsidRPr="00DF3A44">
        <w:rPr>
          <w:rFonts w:ascii="Times New Roman" w:hAnsi="Times New Roman"/>
          <w:lang w:val="hu-HU"/>
        </w:rPr>
        <w:t>.</w:t>
      </w:r>
    </w:p>
    <w:p w14:paraId="02E70BB4" w14:textId="77777777" w:rsidR="00953D57" w:rsidRPr="00DF3A44" w:rsidRDefault="00953D57" w:rsidP="00DF3A44">
      <w:pPr>
        <w:spacing w:after="0"/>
        <w:rPr>
          <w:rFonts w:ascii="Times New Roman" w:hAnsi="Times New Roman"/>
          <w:lang w:val="hu-HU"/>
        </w:rPr>
      </w:pPr>
    </w:p>
    <w:p w14:paraId="74B8978F" w14:textId="77777777" w:rsidR="00241356" w:rsidRPr="00DF3A44" w:rsidRDefault="00241356" w:rsidP="0062766E">
      <w:pPr>
        <w:pStyle w:val="WW-Szvegtrzs212"/>
        <w:keepNext/>
        <w:spacing w:line="240" w:lineRule="auto"/>
        <w:rPr>
          <w:szCs w:val="22"/>
          <w:lang w:val="hu-HU"/>
        </w:rPr>
      </w:pPr>
      <w:r w:rsidRPr="00DF3A44">
        <w:rPr>
          <w:szCs w:val="22"/>
          <w:lang w:val="hu-HU"/>
        </w:rPr>
        <w:lastRenderedPageBreak/>
        <w:t>6.2</w:t>
      </w:r>
      <w:r w:rsidRPr="00DF3A44">
        <w:rPr>
          <w:szCs w:val="22"/>
          <w:lang w:val="hu-HU"/>
        </w:rPr>
        <w:tab/>
        <w:t>Inkompatibilitások</w:t>
      </w:r>
    </w:p>
    <w:p w14:paraId="689B385E" w14:textId="77777777" w:rsidR="00241356" w:rsidRPr="00DF3A44" w:rsidRDefault="00241356" w:rsidP="0062766E">
      <w:pPr>
        <w:keepNext/>
        <w:spacing w:after="0"/>
        <w:rPr>
          <w:rFonts w:ascii="Times New Roman" w:hAnsi="Times New Roman"/>
          <w:lang w:val="hu-HU"/>
        </w:rPr>
      </w:pPr>
    </w:p>
    <w:p w14:paraId="25CE62D0" w14:textId="402B4A2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Kompatibilitási vizsgálatok hiányában ez a </w:t>
      </w:r>
      <w:r w:rsidR="00A25ACA">
        <w:rPr>
          <w:rFonts w:ascii="Times New Roman" w:hAnsi="Times New Roman"/>
          <w:lang w:val="hu-HU"/>
        </w:rPr>
        <w:t>gyógyszer</w:t>
      </w:r>
      <w:r w:rsidR="00A25ACA" w:rsidRPr="00DF3A44">
        <w:rPr>
          <w:rFonts w:ascii="Times New Roman" w:hAnsi="Times New Roman"/>
          <w:lang w:val="hu-HU"/>
        </w:rPr>
        <w:t xml:space="preserve"> </w:t>
      </w:r>
      <w:r w:rsidRPr="00DF3A44">
        <w:rPr>
          <w:rFonts w:ascii="Times New Roman" w:hAnsi="Times New Roman"/>
          <w:lang w:val="hu-HU"/>
        </w:rPr>
        <w:t>nem keverhető más gyógyszer</w:t>
      </w:r>
      <w:r w:rsidR="006E19CC">
        <w:rPr>
          <w:rFonts w:ascii="Times New Roman" w:hAnsi="Times New Roman"/>
          <w:lang w:val="hu-HU"/>
        </w:rPr>
        <w:t>ekk</w:t>
      </w:r>
      <w:r w:rsidRPr="00DF3A44">
        <w:rPr>
          <w:rFonts w:ascii="Times New Roman" w:hAnsi="Times New Roman"/>
          <w:lang w:val="hu-HU"/>
        </w:rPr>
        <w:t>el.</w:t>
      </w:r>
    </w:p>
    <w:p w14:paraId="79B19848" w14:textId="77777777" w:rsidR="00241356" w:rsidRPr="00DF3A44" w:rsidRDefault="00241356" w:rsidP="00DF3A44">
      <w:pPr>
        <w:spacing w:after="0"/>
        <w:rPr>
          <w:rFonts w:ascii="Times New Roman" w:hAnsi="Times New Roman"/>
          <w:lang w:val="hu-HU"/>
        </w:rPr>
      </w:pPr>
    </w:p>
    <w:p w14:paraId="2D2BF061" w14:textId="77777777" w:rsidR="00241356" w:rsidRPr="00DF3A44" w:rsidRDefault="00241356" w:rsidP="0062766E">
      <w:pPr>
        <w:pStyle w:val="WW-Szvegtrzs212"/>
        <w:keepNext/>
        <w:spacing w:line="240" w:lineRule="auto"/>
        <w:rPr>
          <w:szCs w:val="22"/>
          <w:lang w:val="hu-HU"/>
        </w:rPr>
      </w:pPr>
      <w:r w:rsidRPr="00DF3A44">
        <w:rPr>
          <w:szCs w:val="22"/>
          <w:lang w:val="hu-HU"/>
        </w:rPr>
        <w:t>6.3</w:t>
      </w:r>
      <w:r w:rsidRPr="00DF3A44">
        <w:rPr>
          <w:szCs w:val="22"/>
          <w:lang w:val="hu-HU"/>
        </w:rPr>
        <w:tab/>
        <w:t>Felhasználhatósági időtartam</w:t>
      </w:r>
    </w:p>
    <w:p w14:paraId="09B17436" w14:textId="77777777" w:rsidR="00241356" w:rsidRPr="00DF3A44" w:rsidRDefault="00241356" w:rsidP="0062766E">
      <w:pPr>
        <w:keepNext/>
        <w:spacing w:after="0"/>
        <w:rPr>
          <w:rFonts w:ascii="Times New Roman" w:hAnsi="Times New Roman"/>
          <w:lang w:val="hu-HU"/>
        </w:rPr>
      </w:pPr>
    </w:p>
    <w:p w14:paraId="77C3ED37" w14:textId="77777777" w:rsidR="00241356" w:rsidRPr="00DF3A44" w:rsidRDefault="00BE02AD" w:rsidP="0062766E">
      <w:pPr>
        <w:keepNext/>
        <w:spacing w:after="0"/>
        <w:rPr>
          <w:rFonts w:ascii="Times New Roman" w:hAnsi="Times New Roman"/>
          <w:lang w:val="hu-HU"/>
        </w:rPr>
      </w:pPr>
      <w:r w:rsidRPr="00DF3A44">
        <w:rPr>
          <w:rFonts w:ascii="Times New Roman" w:hAnsi="Times New Roman"/>
          <w:lang w:val="hu-HU"/>
        </w:rPr>
        <w:t>5</w:t>
      </w:r>
      <w:r w:rsidR="00241356" w:rsidRPr="00DF3A44">
        <w:rPr>
          <w:rFonts w:ascii="Times New Roman" w:hAnsi="Times New Roman"/>
          <w:lang w:val="hu-HU"/>
        </w:rPr>
        <w:t xml:space="preserve"> év</w:t>
      </w:r>
      <w:r w:rsidR="00677D5F" w:rsidRPr="00DF3A44">
        <w:rPr>
          <w:rFonts w:ascii="Times New Roman" w:hAnsi="Times New Roman"/>
          <w:lang w:val="hu-HU"/>
        </w:rPr>
        <w:t>.</w:t>
      </w:r>
    </w:p>
    <w:p w14:paraId="327060A0" w14:textId="77777777" w:rsidR="00357D0A" w:rsidRPr="00DF3A44" w:rsidRDefault="00357D0A" w:rsidP="00DF3A44">
      <w:pPr>
        <w:spacing w:after="0"/>
        <w:rPr>
          <w:rFonts w:ascii="Times New Roman" w:hAnsi="Times New Roman"/>
          <w:lang w:val="hu-HU"/>
        </w:rPr>
      </w:pPr>
    </w:p>
    <w:p w14:paraId="1C37A787" w14:textId="091782DB" w:rsidR="00241356" w:rsidRPr="00DF3A44" w:rsidRDefault="00241356" w:rsidP="00DF3A44">
      <w:pPr>
        <w:spacing w:after="0"/>
        <w:rPr>
          <w:rFonts w:ascii="Times New Roman" w:hAnsi="Times New Roman"/>
          <w:lang w:val="hu-HU"/>
        </w:rPr>
      </w:pPr>
      <w:r w:rsidRPr="00DF3A44">
        <w:rPr>
          <w:rFonts w:ascii="Times New Roman" w:hAnsi="Times New Roman"/>
          <w:lang w:val="hu-HU"/>
        </w:rPr>
        <w:t>A gyógyszert felbontás</w:t>
      </w:r>
      <w:r w:rsidR="00610526">
        <w:rPr>
          <w:rFonts w:ascii="Times New Roman" w:hAnsi="Times New Roman"/>
          <w:lang w:val="hu-HU"/>
        </w:rPr>
        <w:t xml:space="preserve"> után</w:t>
      </w:r>
      <w:r w:rsidRPr="00DF3A44">
        <w:rPr>
          <w:rFonts w:ascii="Times New Roman" w:hAnsi="Times New Roman"/>
          <w:lang w:val="hu-HU"/>
        </w:rPr>
        <w:t xml:space="preserve"> azonnal fel kell használni.</w:t>
      </w:r>
    </w:p>
    <w:p w14:paraId="1E22B1DF" w14:textId="77777777" w:rsidR="00241356" w:rsidRPr="00DF3A44" w:rsidRDefault="00241356" w:rsidP="00DF3A44">
      <w:pPr>
        <w:spacing w:after="0"/>
        <w:rPr>
          <w:rFonts w:ascii="Times New Roman" w:hAnsi="Times New Roman"/>
          <w:lang w:val="hu-HU"/>
        </w:rPr>
      </w:pPr>
    </w:p>
    <w:p w14:paraId="340E8AF5" w14:textId="77777777" w:rsidR="00241356" w:rsidRPr="00DF3A44" w:rsidRDefault="00241356" w:rsidP="0062766E">
      <w:pPr>
        <w:pStyle w:val="WW-Szvegtrzs212"/>
        <w:keepNext/>
        <w:spacing w:line="240" w:lineRule="auto"/>
        <w:rPr>
          <w:szCs w:val="22"/>
          <w:lang w:val="hu-HU"/>
        </w:rPr>
      </w:pPr>
      <w:r w:rsidRPr="00DF3A44">
        <w:rPr>
          <w:szCs w:val="22"/>
          <w:lang w:val="hu-HU"/>
        </w:rPr>
        <w:t>6.4</w:t>
      </w:r>
      <w:r w:rsidRPr="00DF3A44">
        <w:rPr>
          <w:szCs w:val="22"/>
          <w:lang w:val="hu-HU"/>
        </w:rPr>
        <w:tab/>
        <w:t>Különleges tárolási előírások</w:t>
      </w:r>
    </w:p>
    <w:p w14:paraId="2CF5B5C4" w14:textId="77777777" w:rsidR="00241356" w:rsidRPr="00DF3A44" w:rsidRDefault="00241356" w:rsidP="0062766E">
      <w:pPr>
        <w:keepNext/>
        <w:spacing w:after="0"/>
        <w:rPr>
          <w:rFonts w:ascii="Times New Roman" w:hAnsi="Times New Roman"/>
          <w:lang w:val="hu-HU"/>
        </w:rPr>
      </w:pPr>
    </w:p>
    <w:p w14:paraId="694AF518" w14:textId="77777777" w:rsidR="00241356" w:rsidRPr="00DF3A44" w:rsidRDefault="001B53A3" w:rsidP="0062766E">
      <w:pPr>
        <w:keepNext/>
        <w:spacing w:after="0"/>
        <w:rPr>
          <w:rFonts w:ascii="Times New Roman" w:hAnsi="Times New Roman"/>
          <w:lang w:val="hu-HU"/>
        </w:rPr>
      </w:pPr>
      <w:r w:rsidRPr="00DF3A44">
        <w:rPr>
          <w:rFonts w:ascii="Times New Roman" w:hAnsi="Times New Roman"/>
          <w:lang w:val="hu-HU"/>
        </w:rPr>
        <w:t>Ez a gyógyszer nem igényel különleges tárolást.</w:t>
      </w:r>
    </w:p>
    <w:p w14:paraId="7BA99233" w14:textId="77777777" w:rsidR="00593664" w:rsidRPr="00DF3A44" w:rsidRDefault="00593664" w:rsidP="00DF3A44">
      <w:pPr>
        <w:spacing w:after="0"/>
        <w:rPr>
          <w:rFonts w:ascii="Times New Roman" w:hAnsi="Times New Roman"/>
          <w:lang w:val="hu-HU"/>
        </w:rPr>
      </w:pPr>
    </w:p>
    <w:p w14:paraId="335AB1BA" w14:textId="77777777" w:rsidR="00241356" w:rsidRPr="00DF3A44" w:rsidRDefault="00241356" w:rsidP="00DF3A44">
      <w:pPr>
        <w:keepNext/>
        <w:tabs>
          <w:tab w:val="left" w:pos="567"/>
        </w:tabs>
        <w:spacing w:after="0"/>
        <w:rPr>
          <w:rFonts w:ascii="Times New Roman" w:hAnsi="Times New Roman"/>
          <w:b/>
          <w:bCs/>
          <w:lang w:val="hu-HU"/>
        </w:rPr>
      </w:pPr>
      <w:r w:rsidRPr="00DF3A44">
        <w:rPr>
          <w:rFonts w:ascii="Times New Roman" w:hAnsi="Times New Roman"/>
          <w:b/>
          <w:bCs/>
          <w:lang w:val="hu-HU"/>
        </w:rPr>
        <w:t>6.5</w:t>
      </w:r>
      <w:r w:rsidRPr="00DF3A44">
        <w:rPr>
          <w:rFonts w:ascii="Times New Roman" w:hAnsi="Times New Roman"/>
          <w:b/>
          <w:bCs/>
          <w:lang w:val="hu-HU"/>
        </w:rPr>
        <w:tab/>
        <w:t>Csomagolás típusa és kiszerelése</w:t>
      </w:r>
    </w:p>
    <w:p w14:paraId="39610882" w14:textId="77777777" w:rsidR="00102C16" w:rsidRPr="00DF3A44" w:rsidRDefault="00102C16" w:rsidP="002761F0">
      <w:pPr>
        <w:keepNext/>
        <w:spacing w:after="0"/>
        <w:rPr>
          <w:rFonts w:ascii="Times New Roman" w:hAnsi="Times New Roman"/>
          <w:lang w:val="hu-HU"/>
        </w:rPr>
      </w:pPr>
    </w:p>
    <w:p w14:paraId="5A903832" w14:textId="77777777" w:rsidR="003A4811" w:rsidRPr="00DF3A44" w:rsidRDefault="003A4811" w:rsidP="00DF3A44">
      <w:pPr>
        <w:spacing w:after="0"/>
        <w:rPr>
          <w:rFonts w:ascii="Times New Roman" w:hAnsi="Times New Roman"/>
          <w:u w:val="single"/>
          <w:lang w:val="hu-HU"/>
        </w:rPr>
      </w:pPr>
      <w:r w:rsidRPr="00DF3A44">
        <w:rPr>
          <w:rFonts w:ascii="Times New Roman" w:hAnsi="Times New Roman"/>
          <w:u w:val="single"/>
          <w:lang w:val="hu-HU"/>
        </w:rPr>
        <w:t>Ampulla</w:t>
      </w:r>
    </w:p>
    <w:p w14:paraId="69C8AF40" w14:textId="77777777" w:rsidR="00407962" w:rsidRPr="00DF3A44" w:rsidRDefault="00407962" w:rsidP="00DF3A44">
      <w:pPr>
        <w:spacing w:after="0"/>
        <w:rPr>
          <w:rFonts w:ascii="Times New Roman" w:hAnsi="Times New Roman"/>
          <w:u w:val="single"/>
          <w:lang w:val="hu-HU"/>
        </w:rPr>
      </w:pPr>
    </w:p>
    <w:p w14:paraId="52F82954" w14:textId="0CB0E648" w:rsidR="003A4811" w:rsidRPr="00DF3A44" w:rsidRDefault="003A4811" w:rsidP="00DF3A44">
      <w:pPr>
        <w:spacing w:after="0"/>
        <w:rPr>
          <w:rFonts w:ascii="Times New Roman" w:hAnsi="Times New Roman"/>
          <w:lang w:val="hu-HU"/>
        </w:rPr>
      </w:pPr>
      <w:r w:rsidRPr="00DF3A44">
        <w:rPr>
          <w:rFonts w:ascii="Times New Roman" w:hAnsi="Times New Roman"/>
          <w:lang w:val="hu-HU"/>
        </w:rPr>
        <w:t xml:space="preserve">5 ml-es barna (I-es típusú) </w:t>
      </w:r>
      <w:r w:rsidR="00610526">
        <w:rPr>
          <w:rFonts w:ascii="Times New Roman" w:hAnsi="Times New Roman"/>
          <w:lang w:val="hu-HU"/>
        </w:rPr>
        <w:t>üveg</w:t>
      </w:r>
      <w:r w:rsidRPr="00DF3A44">
        <w:rPr>
          <w:rFonts w:ascii="Times New Roman" w:hAnsi="Times New Roman"/>
          <w:lang w:val="hu-HU"/>
        </w:rPr>
        <w:t>ampulla, 4 ml töltettérfogattal.</w:t>
      </w:r>
    </w:p>
    <w:p w14:paraId="155657C1" w14:textId="66D32A1A" w:rsidR="003A4811" w:rsidRPr="00DF3A44" w:rsidRDefault="003A4811" w:rsidP="00DF3A44">
      <w:pPr>
        <w:spacing w:after="0"/>
        <w:rPr>
          <w:rFonts w:ascii="Times New Roman" w:hAnsi="Times New Roman"/>
          <w:lang w:val="hu-HU"/>
        </w:rPr>
      </w:pPr>
      <w:r w:rsidRPr="00DF3A44">
        <w:rPr>
          <w:rFonts w:ascii="Times New Roman" w:hAnsi="Times New Roman"/>
          <w:lang w:val="hu-HU"/>
        </w:rPr>
        <w:t>Kiszerelés: 1</w:t>
      </w:r>
      <w:r w:rsidR="00A345ED">
        <w:rPr>
          <w:rFonts w:ascii="Times New Roman" w:hAnsi="Times New Roman"/>
          <w:lang w:val="hu-HU"/>
        </w:rPr>
        <w:t>×</w:t>
      </w:r>
      <w:r w:rsidRPr="00DF3A44">
        <w:rPr>
          <w:rFonts w:ascii="Times New Roman" w:hAnsi="Times New Roman"/>
          <w:lang w:val="hu-HU"/>
        </w:rPr>
        <w:t>4 ml</w:t>
      </w:r>
      <w:r w:rsidR="00385B2B">
        <w:rPr>
          <w:rFonts w:ascii="Times New Roman" w:hAnsi="Times New Roman"/>
          <w:lang w:val="hu-HU"/>
        </w:rPr>
        <w:t xml:space="preserve"> –</w:t>
      </w:r>
      <w:r w:rsidR="00610526">
        <w:rPr>
          <w:rFonts w:ascii="Times New Roman" w:hAnsi="Times New Roman"/>
          <w:lang w:val="hu-HU"/>
        </w:rPr>
        <w:t xml:space="preserve"> </w:t>
      </w:r>
      <w:r w:rsidR="00385B2B">
        <w:rPr>
          <w:rFonts w:ascii="Times New Roman" w:hAnsi="Times New Roman"/>
          <w:lang w:val="hu-HU"/>
        </w:rPr>
        <w:t>a</w:t>
      </w:r>
      <w:r w:rsidR="00610526">
        <w:rPr>
          <w:rFonts w:ascii="Times New Roman" w:hAnsi="Times New Roman"/>
          <w:lang w:val="hu-HU"/>
        </w:rPr>
        <w:t>mpulla</w:t>
      </w:r>
      <w:r w:rsidRPr="00DF3A44">
        <w:rPr>
          <w:rFonts w:ascii="Times New Roman" w:hAnsi="Times New Roman"/>
          <w:lang w:val="hu-HU"/>
        </w:rPr>
        <w:t xml:space="preserve"> papírtálcán, dobozban.</w:t>
      </w:r>
    </w:p>
    <w:p w14:paraId="2C715198" w14:textId="77777777" w:rsidR="003A4811" w:rsidRPr="00DF3A44" w:rsidRDefault="003A4811" w:rsidP="00DF3A44">
      <w:pPr>
        <w:spacing w:after="0"/>
        <w:rPr>
          <w:rFonts w:ascii="Times New Roman" w:hAnsi="Times New Roman"/>
          <w:lang w:val="hu-HU"/>
        </w:rPr>
      </w:pPr>
    </w:p>
    <w:p w14:paraId="1253FCD4" w14:textId="77777777" w:rsidR="003A4811" w:rsidRPr="00DF3A44" w:rsidRDefault="003A4811" w:rsidP="00DF3A44">
      <w:pPr>
        <w:spacing w:after="0"/>
        <w:rPr>
          <w:rFonts w:ascii="Times New Roman" w:hAnsi="Times New Roman"/>
          <w:u w:val="single"/>
          <w:lang w:val="hu-HU"/>
        </w:rPr>
      </w:pPr>
      <w:r w:rsidRPr="00DF3A44">
        <w:rPr>
          <w:rFonts w:ascii="Times New Roman" w:hAnsi="Times New Roman"/>
          <w:u w:val="single"/>
          <w:lang w:val="hu-HU"/>
        </w:rPr>
        <w:t>Injekciós üveg</w:t>
      </w:r>
    </w:p>
    <w:p w14:paraId="3B1704DE" w14:textId="77777777" w:rsidR="00407962" w:rsidRPr="00DF3A44" w:rsidRDefault="00407962" w:rsidP="00DF3A44">
      <w:pPr>
        <w:spacing w:after="0"/>
        <w:rPr>
          <w:rFonts w:ascii="Times New Roman" w:hAnsi="Times New Roman"/>
          <w:u w:val="single"/>
          <w:lang w:val="hu-HU"/>
        </w:rPr>
      </w:pPr>
    </w:p>
    <w:p w14:paraId="7D2286CC" w14:textId="77777777" w:rsidR="003A4811" w:rsidRPr="00DF3A44" w:rsidRDefault="003A4811" w:rsidP="00DF3A44">
      <w:pPr>
        <w:spacing w:after="0"/>
        <w:rPr>
          <w:rFonts w:ascii="Times New Roman" w:hAnsi="Times New Roman"/>
          <w:lang w:val="hu-HU"/>
        </w:rPr>
      </w:pPr>
      <w:r w:rsidRPr="00DF3A44">
        <w:rPr>
          <w:rFonts w:ascii="Times New Roman" w:hAnsi="Times New Roman"/>
          <w:lang w:val="hu-HU"/>
        </w:rPr>
        <w:t>6 ml</w:t>
      </w:r>
      <w:r w:rsidRPr="00DF3A44">
        <w:rPr>
          <w:rFonts w:ascii="Times New Roman" w:hAnsi="Times New Roman"/>
          <w:lang w:val="hu-HU"/>
        </w:rPr>
        <w:noBreakHyphen/>
        <w:t>es barna (I</w:t>
      </w:r>
      <w:r w:rsidRPr="00DF3A44">
        <w:rPr>
          <w:rFonts w:ascii="Times New Roman" w:hAnsi="Times New Roman"/>
          <w:lang w:val="hu-HU"/>
        </w:rPr>
        <w:noBreakHyphen/>
        <w:t>es típusú) injekciós üveg szürke brómbutil (ETFE</w:t>
      </w:r>
      <w:r w:rsidRPr="00DF3A44">
        <w:rPr>
          <w:rFonts w:ascii="Times New Roman" w:hAnsi="Times New Roman"/>
          <w:lang w:val="hu-HU"/>
        </w:rPr>
        <w:noBreakHyphen/>
        <w:t>fóliával bevont) dugóval és kupakkal, 4 ml töltettérfogattal.</w:t>
      </w:r>
    </w:p>
    <w:p w14:paraId="309A2B42" w14:textId="6603CD6B" w:rsidR="003A4811" w:rsidRPr="00DF3A44" w:rsidRDefault="003A4811" w:rsidP="00DF3A44">
      <w:pPr>
        <w:spacing w:after="0"/>
        <w:rPr>
          <w:rFonts w:ascii="Times New Roman" w:hAnsi="Times New Roman"/>
          <w:lang w:val="hu-HU"/>
        </w:rPr>
      </w:pPr>
      <w:r w:rsidRPr="00DF3A44">
        <w:rPr>
          <w:rFonts w:ascii="Times New Roman" w:hAnsi="Times New Roman"/>
          <w:lang w:val="hu-HU"/>
        </w:rPr>
        <w:t>Kiszerelés: 1</w:t>
      </w:r>
      <w:r w:rsidR="00A345ED">
        <w:rPr>
          <w:rFonts w:ascii="Times New Roman" w:hAnsi="Times New Roman"/>
          <w:lang w:val="hu-HU"/>
        </w:rPr>
        <w:t>×</w:t>
      </w:r>
      <w:r w:rsidRPr="00DF3A44">
        <w:rPr>
          <w:rFonts w:ascii="Times New Roman" w:hAnsi="Times New Roman"/>
          <w:lang w:val="hu-HU"/>
        </w:rPr>
        <w:t>4 ml</w:t>
      </w:r>
      <w:r w:rsidR="00385B2B">
        <w:rPr>
          <w:rFonts w:ascii="Times New Roman" w:hAnsi="Times New Roman"/>
          <w:lang w:val="hu-HU"/>
        </w:rPr>
        <w:t xml:space="preserve"> – injekciós üveg dobozban.</w:t>
      </w:r>
    </w:p>
    <w:p w14:paraId="257A5314" w14:textId="77777777" w:rsidR="00902918" w:rsidRPr="00DF3A44" w:rsidRDefault="00902918" w:rsidP="00DF3A44">
      <w:pPr>
        <w:spacing w:after="0"/>
        <w:rPr>
          <w:rFonts w:ascii="Times New Roman" w:hAnsi="Times New Roman"/>
          <w:bCs/>
          <w:lang w:val="hu-HU"/>
        </w:rPr>
      </w:pPr>
    </w:p>
    <w:p w14:paraId="60D1E069" w14:textId="77777777" w:rsidR="00241356" w:rsidRPr="00DF3A44" w:rsidRDefault="00241356" w:rsidP="0062766E">
      <w:pPr>
        <w:keepNext/>
        <w:tabs>
          <w:tab w:val="left" w:pos="567"/>
        </w:tabs>
        <w:spacing w:after="0"/>
        <w:ind w:left="567" w:hanging="567"/>
        <w:rPr>
          <w:rFonts w:ascii="Times New Roman" w:hAnsi="Times New Roman"/>
          <w:b/>
          <w:lang w:val="hu-HU"/>
        </w:rPr>
      </w:pPr>
      <w:r w:rsidRPr="00DF3A44">
        <w:rPr>
          <w:rFonts w:ascii="Times New Roman" w:hAnsi="Times New Roman"/>
          <w:b/>
          <w:bCs/>
          <w:lang w:val="hu-HU"/>
        </w:rPr>
        <w:t>6.6</w:t>
      </w:r>
      <w:r w:rsidRPr="00DF3A44">
        <w:rPr>
          <w:rFonts w:ascii="Times New Roman" w:hAnsi="Times New Roman"/>
          <w:b/>
          <w:bCs/>
          <w:lang w:val="hu-HU"/>
        </w:rPr>
        <w:tab/>
      </w:r>
      <w:r w:rsidR="00B94CCC" w:rsidRPr="00DF3A44">
        <w:rPr>
          <w:rFonts w:ascii="Times New Roman" w:hAnsi="Times New Roman"/>
          <w:b/>
          <w:lang w:val="hu-HU"/>
        </w:rPr>
        <w:t>A megsemmisítésre vonatkozó különleges óvintézkedések és egyéb, a készítmény kezelésével kapcsolatos információk</w:t>
      </w:r>
    </w:p>
    <w:p w14:paraId="6E9AF42F" w14:textId="77777777" w:rsidR="00902918" w:rsidRPr="00DF3A44" w:rsidRDefault="00902918" w:rsidP="0062766E">
      <w:pPr>
        <w:keepNext/>
        <w:spacing w:after="0"/>
        <w:rPr>
          <w:rFonts w:ascii="Times New Roman" w:hAnsi="Times New Roman"/>
          <w:lang w:val="hu-HU"/>
        </w:rPr>
      </w:pPr>
    </w:p>
    <w:p w14:paraId="49969953" w14:textId="0C6986EA" w:rsidR="002761F0" w:rsidRPr="00C25F0F" w:rsidRDefault="002761F0" w:rsidP="0008661B">
      <w:pPr>
        <w:pStyle w:val="Para0s"/>
        <w:keepNext/>
        <w:spacing w:after="0"/>
        <w:rPr>
          <w:sz w:val="22"/>
          <w:szCs w:val="22"/>
          <w:lang w:val="hu-HU"/>
        </w:rPr>
      </w:pPr>
      <w:r>
        <w:rPr>
          <w:sz w:val="22"/>
          <w:szCs w:val="22"/>
          <w:lang w:val="hu-HU"/>
        </w:rPr>
        <w:t>Hidegben</w:t>
      </w:r>
      <w:r w:rsidRPr="00C25F0F">
        <w:rPr>
          <w:sz w:val="22"/>
          <w:szCs w:val="22"/>
          <w:lang w:val="hu-HU"/>
        </w:rPr>
        <w:t xml:space="preserve"> tárol</w:t>
      </w:r>
      <w:r>
        <w:rPr>
          <w:sz w:val="22"/>
          <w:szCs w:val="22"/>
          <w:lang w:val="hu-HU"/>
        </w:rPr>
        <w:t>va</w:t>
      </w:r>
      <w:r w:rsidRPr="00C25F0F">
        <w:rPr>
          <w:sz w:val="22"/>
          <w:szCs w:val="22"/>
          <w:lang w:val="hu-HU"/>
        </w:rPr>
        <w:t xml:space="preserve"> </w:t>
      </w:r>
      <w:r>
        <w:rPr>
          <w:sz w:val="22"/>
          <w:szCs w:val="22"/>
          <w:lang w:val="hu-HU"/>
        </w:rPr>
        <w:t>ennek az</w:t>
      </w:r>
      <w:r w:rsidRPr="00C25F0F">
        <w:rPr>
          <w:sz w:val="22"/>
          <w:szCs w:val="22"/>
          <w:lang w:val="hu-HU"/>
        </w:rPr>
        <w:t xml:space="preserve"> olajalapú oldat</w:t>
      </w:r>
      <w:r>
        <w:rPr>
          <w:sz w:val="22"/>
          <w:szCs w:val="22"/>
          <w:lang w:val="hu-HU"/>
        </w:rPr>
        <w:t>nak a</w:t>
      </w:r>
      <w:r w:rsidRPr="00C25F0F">
        <w:rPr>
          <w:sz w:val="22"/>
          <w:szCs w:val="22"/>
          <w:lang w:val="hu-HU"/>
        </w:rPr>
        <w:t xml:space="preserve"> tulajdonságai átmenetileg megváltozhatnak</w:t>
      </w:r>
      <w:r>
        <w:rPr>
          <w:sz w:val="22"/>
          <w:szCs w:val="22"/>
          <w:lang w:val="hu-HU"/>
        </w:rPr>
        <w:t xml:space="preserve"> (pl. magasabb viszkozitás, </w:t>
      </w:r>
      <w:r w:rsidR="005744AA">
        <w:rPr>
          <w:sz w:val="22"/>
          <w:szCs w:val="22"/>
          <w:lang w:val="hu-HU"/>
        </w:rPr>
        <w:t>opálosság</w:t>
      </w:r>
      <w:r>
        <w:rPr>
          <w:sz w:val="22"/>
          <w:szCs w:val="22"/>
          <w:lang w:val="hu-HU"/>
        </w:rPr>
        <w:t xml:space="preserve">). Ha hidegben tárolták, a terméket felhasználás előtt szobahőmérsékletűre vagy testhőmérsékletűre </w:t>
      </w:r>
      <w:r w:rsidRPr="0053683E">
        <w:rPr>
          <w:sz w:val="22"/>
          <w:szCs w:val="22"/>
          <w:lang w:val="hu-HU"/>
        </w:rPr>
        <w:t xml:space="preserve">fel </w:t>
      </w:r>
      <w:r>
        <w:rPr>
          <w:sz w:val="22"/>
          <w:szCs w:val="22"/>
          <w:lang w:val="hu-HU"/>
        </w:rPr>
        <w:t>kell melegíteni.</w:t>
      </w:r>
    </w:p>
    <w:p w14:paraId="3184CE5C" w14:textId="77777777" w:rsidR="002761F0" w:rsidRDefault="002761F0" w:rsidP="00DF3A44">
      <w:pPr>
        <w:spacing w:after="0"/>
        <w:rPr>
          <w:rFonts w:ascii="Times New Roman" w:hAnsi="Times New Roman"/>
          <w:lang w:val="hu-HU"/>
        </w:rPr>
      </w:pPr>
    </w:p>
    <w:p w14:paraId="4EED64A8" w14:textId="3AEC751D" w:rsidR="00B94CCC" w:rsidRPr="00DF3A44" w:rsidRDefault="00241356" w:rsidP="00DF3A44">
      <w:pPr>
        <w:spacing w:after="0"/>
        <w:rPr>
          <w:rFonts w:ascii="Times New Roman" w:hAnsi="Times New Roman"/>
          <w:lang w:val="hu-HU"/>
        </w:rPr>
      </w:pPr>
      <w:r w:rsidRPr="00DF3A44">
        <w:rPr>
          <w:rFonts w:ascii="Times New Roman" w:hAnsi="Times New Roman"/>
          <w:lang w:val="hu-HU"/>
        </w:rPr>
        <w:t xml:space="preserve">Az intramuscularis injekció céljára szolgáló oldatot </w:t>
      </w:r>
      <w:r w:rsidR="008B7B0C">
        <w:rPr>
          <w:rFonts w:ascii="Times New Roman" w:hAnsi="Times New Roman"/>
          <w:lang w:val="hu-HU"/>
        </w:rPr>
        <w:t>felhasználás</w:t>
      </w:r>
      <w:r w:rsidR="008B7B0C" w:rsidRPr="00DF3A44">
        <w:rPr>
          <w:rFonts w:ascii="Times New Roman" w:hAnsi="Times New Roman"/>
          <w:lang w:val="hu-HU"/>
        </w:rPr>
        <w:t xml:space="preserve"> </w:t>
      </w:r>
      <w:r w:rsidRPr="00DF3A44">
        <w:rPr>
          <w:rFonts w:ascii="Times New Roman" w:hAnsi="Times New Roman"/>
          <w:lang w:val="hu-HU"/>
        </w:rPr>
        <w:t xml:space="preserve">előtt </w:t>
      </w:r>
      <w:r w:rsidR="00CE580F" w:rsidRPr="00DF3A44">
        <w:rPr>
          <w:rFonts w:ascii="Times New Roman" w:hAnsi="Times New Roman"/>
          <w:lang w:val="hu-HU"/>
        </w:rPr>
        <w:t>vizuálisan ellenőrizni kell</w:t>
      </w:r>
      <w:r w:rsidRPr="00DF3A44">
        <w:rPr>
          <w:rFonts w:ascii="Times New Roman" w:hAnsi="Times New Roman"/>
          <w:lang w:val="hu-HU"/>
        </w:rPr>
        <w:t xml:space="preserve"> és csak a</w:t>
      </w:r>
      <w:r w:rsidR="002221F4" w:rsidRPr="00DF3A44">
        <w:rPr>
          <w:rFonts w:ascii="Times New Roman" w:hAnsi="Times New Roman"/>
          <w:lang w:val="hu-HU"/>
        </w:rPr>
        <w:t xml:space="preserve"> </w:t>
      </w:r>
      <w:r w:rsidRPr="00DF3A44">
        <w:rPr>
          <w:rFonts w:ascii="Times New Roman" w:hAnsi="Times New Roman"/>
          <w:lang w:val="hu-HU"/>
        </w:rPr>
        <w:t>tiszta, részecskéktől mentes oldatot szabad felhasználni.</w:t>
      </w:r>
    </w:p>
    <w:p w14:paraId="043B5495" w14:textId="77777777" w:rsidR="00241356" w:rsidRPr="00DF3A44" w:rsidRDefault="00241356" w:rsidP="00DF3A44">
      <w:pPr>
        <w:spacing w:after="0"/>
        <w:rPr>
          <w:rFonts w:ascii="Times New Roman" w:hAnsi="Times New Roman"/>
          <w:lang w:val="hu-HU"/>
        </w:rPr>
      </w:pPr>
    </w:p>
    <w:p w14:paraId="7328798B" w14:textId="507EAC14" w:rsidR="00B94CCC" w:rsidRPr="00DF3A44" w:rsidRDefault="00241356" w:rsidP="00DF3A44">
      <w:pPr>
        <w:spacing w:after="0"/>
        <w:rPr>
          <w:rFonts w:ascii="Times New Roman" w:hAnsi="Times New Roman"/>
          <w:lang w:val="hu-HU"/>
        </w:rPr>
      </w:pPr>
      <w:r w:rsidRPr="00DF3A44">
        <w:rPr>
          <w:rFonts w:ascii="Times New Roman" w:hAnsi="Times New Roman"/>
          <w:lang w:val="hu-HU"/>
        </w:rPr>
        <w:t xml:space="preserve">A készítmény egyszer használatos. </w:t>
      </w:r>
      <w:r w:rsidR="00B94CCC" w:rsidRPr="00DF3A44">
        <w:rPr>
          <w:rFonts w:ascii="Times New Roman" w:hAnsi="Times New Roman"/>
          <w:lang w:val="hu-HU"/>
        </w:rPr>
        <w:t xml:space="preserve">Bármilyen fel nem használt </w:t>
      </w:r>
      <w:r w:rsidR="004A2AFB">
        <w:rPr>
          <w:rFonts w:ascii="Times New Roman" w:hAnsi="Times New Roman"/>
          <w:lang w:val="hu-HU"/>
        </w:rPr>
        <w:t>gyógyszer</w:t>
      </w:r>
      <w:r w:rsidR="00B94CCC" w:rsidRPr="00DF3A44">
        <w:rPr>
          <w:rFonts w:ascii="Times New Roman" w:hAnsi="Times New Roman"/>
          <w:lang w:val="hu-HU"/>
        </w:rPr>
        <w:t xml:space="preserve">, illetve hulladékanyag megsemmisítését a </w:t>
      </w:r>
      <w:r w:rsidR="004A2AFB">
        <w:rPr>
          <w:rFonts w:ascii="Times New Roman" w:hAnsi="Times New Roman"/>
          <w:lang w:val="hu-HU"/>
        </w:rPr>
        <w:t>gyógyszerekre vonatkozó</w:t>
      </w:r>
      <w:r w:rsidR="004A2AFB" w:rsidRPr="00DF3A44">
        <w:rPr>
          <w:rFonts w:ascii="Times New Roman" w:hAnsi="Times New Roman"/>
          <w:lang w:val="hu-HU"/>
        </w:rPr>
        <w:t xml:space="preserve"> </w:t>
      </w:r>
      <w:r w:rsidR="00B94CCC" w:rsidRPr="00DF3A44">
        <w:rPr>
          <w:rFonts w:ascii="Times New Roman" w:hAnsi="Times New Roman"/>
          <w:lang w:val="hu-HU"/>
        </w:rPr>
        <w:t>előírások szerint kell végrehajtani.</w:t>
      </w:r>
    </w:p>
    <w:p w14:paraId="72CBCA25" w14:textId="77777777" w:rsidR="00593664" w:rsidRPr="00DF3A44" w:rsidRDefault="00593664" w:rsidP="00DF3A44">
      <w:pPr>
        <w:spacing w:after="0"/>
        <w:rPr>
          <w:rFonts w:ascii="Times New Roman" w:hAnsi="Times New Roman"/>
          <w:lang w:val="hu-HU"/>
        </w:rPr>
      </w:pPr>
    </w:p>
    <w:p w14:paraId="0F16E900" w14:textId="77777777" w:rsidR="00831632" w:rsidRPr="00DF3A44" w:rsidRDefault="00831632" w:rsidP="0062766E">
      <w:pPr>
        <w:keepNext/>
        <w:spacing w:after="0"/>
        <w:rPr>
          <w:rFonts w:ascii="Times New Roman" w:hAnsi="Times New Roman"/>
          <w:u w:val="single"/>
          <w:lang w:val="hu-HU"/>
        </w:rPr>
      </w:pPr>
      <w:r w:rsidRPr="00DF3A44">
        <w:rPr>
          <w:rFonts w:ascii="Times New Roman" w:hAnsi="Times New Roman"/>
          <w:u w:val="single"/>
          <w:lang w:val="hu-HU"/>
        </w:rPr>
        <w:t>Ampulla</w:t>
      </w:r>
    </w:p>
    <w:p w14:paraId="7CF56CB4" w14:textId="77777777" w:rsidR="00407962" w:rsidRPr="00DF3A44" w:rsidRDefault="00407962" w:rsidP="0062766E">
      <w:pPr>
        <w:keepNext/>
        <w:spacing w:after="0"/>
        <w:rPr>
          <w:rFonts w:ascii="Times New Roman" w:hAnsi="Times New Roman"/>
          <w:u w:val="single"/>
          <w:lang w:val="hu-HU"/>
        </w:rPr>
      </w:pPr>
    </w:p>
    <w:p w14:paraId="6E582F12" w14:textId="21816AE5" w:rsidR="00B94CCC" w:rsidRPr="00DF3A44" w:rsidRDefault="00B94CCC" w:rsidP="002761F0">
      <w:pPr>
        <w:keepNext/>
        <w:spacing w:after="0"/>
        <w:rPr>
          <w:rFonts w:ascii="Times New Roman" w:hAnsi="Times New Roman"/>
          <w:i/>
          <w:lang w:val="hu-HU"/>
        </w:rPr>
      </w:pPr>
      <w:r w:rsidRPr="00DF3A44">
        <w:rPr>
          <w:rFonts w:ascii="Times New Roman" w:hAnsi="Times New Roman"/>
          <w:i/>
          <w:lang w:val="hu-HU"/>
        </w:rPr>
        <w:t>A</w:t>
      </w:r>
      <w:r w:rsidR="00610526">
        <w:rPr>
          <w:rFonts w:ascii="Times New Roman" w:hAnsi="Times New Roman"/>
          <w:i/>
          <w:lang w:val="hu-HU"/>
        </w:rPr>
        <w:t>z egy ponton nyíló</w:t>
      </w:r>
      <w:r w:rsidRPr="00DF3A44">
        <w:rPr>
          <w:rFonts w:ascii="Times New Roman" w:hAnsi="Times New Roman"/>
          <w:i/>
          <w:lang w:val="hu-HU"/>
        </w:rPr>
        <w:t xml:space="preserve"> </w:t>
      </w:r>
      <w:r w:rsidR="00610526">
        <w:rPr>
          <w:rFonts w:ascii="Times New Roman" w:hAnsi="Times New Roman"/>
          <w:i/>
          <w:lang w:val="hu-HU"/>
        </w:rPr>
        <w:t>(</w:t>
      </w:r>
      <w:r w:rsidRPr="00DF3A44">
        <w:rPr>
          <w:rFonts w:ascii="Times New Roman" w:hAnsi="Times New Roman"/>
          <w:i/>
          <w:lang w:val="hu-HU"/>
        </w:rPr>
        <w:t>One-Point Cut</w:t>
      </w:r>
      <w:r w:rsidR="00610526">
        <w:rPr>
          <w:rFonts w:ascii="Times New Roman" w:hAnsi="Times New Roman"/>
          <w:i/>
          <w:lang w:val="hu-HU"/>
        </w:rPr>
        <w:t xml:space="preserve">, </w:t>
      </w:r>
      <w:r w:rsidRPr="00DF3A44">
        <w:rPr>
          <w:rFonts w:ascii="Times New Roman" w:hAnsi="Times New Roman"/>
          <w:i/>
          <w:lang w:val="hu-HU"/>
        </w:rPr>
        <w:t>OPC) ampulla kezelése:</w:t>
      </w:r>
    </w:p>
    <w:p w14:paraId="4812C524" w14:textId="77777777" w:rsidR="00B94CCC" w:rsidRPr="00DF3A44" w:rsidRDefault="00B94CCC" w:rsidP="00DF3A44">
      <w:pPr>
        <w:keepNext/>
        <w:spacing w:after="0"/>
        <w:rPr>
          <w:rFonts w:ascii="Times New Roman" w:hAnsi="Times New Roman"/>
          <w:lang w:val="hu-HU"/>
        </w:rPr>
      </w:pPr>
      <w:r w:rsidRPr="00DF3A44">
        <w:rPr>
          <w:rFonts w:ascii="Times New Roman" w:hAnsi="Times New Roman"/>
          <w:lang w:val="hu-HU"/>
        </w:rPr>
        <w:t>Az ampullán található színes pont alatt van egy előre bejelölt pont, így szükségtelen az ampulla nyakát elreszelni. A kinyitás előtt győződjön meg róla, hogy az ampulla tetején található oldat lecsorgott az ampulla aljába. Mindkét kezét használja az ampulla kinyitásához, egyik kezével fogja meg az ampulla alját, másik kezével törje le az ampulla tetejét a színes ponttal átellenes irányba.</w:t>
      </w:r>
    </w:p>
    <w:p w14:paraId="1321DCCF" w14:textId="563BFEA2" w:rsidR="00241356" w:rsidRPr="00CF798A" w:rsidRDefault="00F92686" w:rsidP="00DF3A44">
      <w:pPr>
        <w:keepNext/>
        <w:spacing w:after="0"/>
        <w:rPr>
          <w:rFonts w:ascii="Times New Roman" w:hAnsi="Times New Roman"/>
          <w:lang w:val="hu-HU"/>
        </w:rPr>
      </w:pPr>
      <w:r>
        <w:rPr>
          <w:rFonts w:ascii="Times New Roman" w:hAnsi="Times New Roman"/>
          <w:noProof/>
          <w:lang w:val="hu-HU" w:eastAsia="hu-HU"/>
        </w:rPr>
        <w:drawing>
          <wp:inline distT="0" distB="0" distL="0" distR="0" wp14:anchorId="16223D59" wp14:editId="4842F2D0">
            <wp:extent cx="1089025" cy="1009650"/>
            <wp:effectExtent l="19050" t="19050" r="15875" b="190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9025" cy="1009650"/>
                    </a:xfrm>
                    <a:prstGeom prst="rect">
                      <a:avLst/>
                    </a:prstGeom>
                    <a:noFill/>
                    <a:ln w="9525" cmpd="sng">
                      <a:solidFill>
                        <a:srgbClr val="808080"/>
                      </a:solidFill>
                      <a:miter lim="800000"/>
                      <a:headEnd/>
                      <a:tailEnd/>
                    </a:ln>
                    <a:effectLst/>
                  </pic:spPr>
                </pic:pic>
              </a:graphicData>
            </a:graphic>
          </wp:inline>
        </w:drawing>
      </w:r>
    </w:p>
    <w:p w14:paraId="1520A5CD" w14:textId="77777777" w:rsidR="00241356" w:rsidRPr="00DF3A44" w:rsidRDefault="00241356" w:rsidP="00DF3A44">
      <w:pPr>
        <w:spacing w:after="0"/>
        <w:rPr>
          <w:rFonts w:ascii="Times New Roman" w:hAnsi="Times New Roman"/>
          <w:lang w:val="hu-HU"/>
        </w:rPr>
      </w:pPr>
    </w:p>
    <w:p w14:paraId="20857095" w14:textId="77777777" w:rsidR="00831632" w:rsidRPr="00DF3A44" w:rsidRDefault="00831632" w:rsidP="00DF3A44">
      <w:pPr>
        <w:keepNext/>
        <w:spacing w:after="0"/>
        <w:rPr>
          <w:rFonts w:ascii="Times New Roman" w:hAnsi="Times New Roman"/>
          <w:u w:val="single"/>
          <w:lang w:val="hu-HU"/>
        </w:rPr>
      </w:pPr>
      <w:r w:rsidRPr="00DF3A44">
        <w:rPr>
          <w:rFonts w:ascii="Times New Roman" w:hAnsi="Times New Roman"/>
          <w:u w:val="single"/>
          <w:lang w:val="hu-HU"/>
        </w:rPr>
        <w:lastRenderedPageBreak/>
        <w:t>Injekciós üveg</w:t>
      </w:r>
    </w:p>
    <w:p w14:paraId="3A3CC611" w14:textId="77777777" w:rsidR="00407962" w:rsidRPr="00DF3A44" w:rsidRDefault="00407962" w:rsidP="00DF3A44">
      <w:pPr>
        <w:keepNext/>
        <w:spacing w:after="0"/>
        <w:rPr>
          <w:rFonts w:ascii="Times New Roman" w:hAnsi="Times New Roman"/>
          <w:u w:val="single"/>
          <w:lang w:val="hu-HU"/>
        </w:rPr>
      </w:pPr>
    </w:p>
    <w:p w14:paraId="48874E05" w14:textId="0665BA24" w:rsidR="00831632" w:rsidRPr="00DF3A44" w:rsidRDefault="00831632" w:rsidP="00DF3A44">
      <w:pPr>
        <w:spacing w:after="0"/>
        <w:rPr>
          <w:rFonts w:ascii="Times New Roman" w:hAnsi="Times New Roman"/>
          <w:lang w:val="hu-HU"/>
        </w:rPr>
      </w:pPr>
      <w:r w:rsidRPr="00DF3A44">
        <w:rPr>
          <w:rFonts w:ascii="Times New Roman" w:hAnsi="Times New Roman"/>
          <w:lang w:val="hu-HU"/>
        </w:rPr>
        <w:t xml:space="preserve">Az injekciós üveg </w:t>
      </w:r>
      <w:r w:rsidR="00610526">
        <w:rPr>
          <w:rFonts w:ascii="Times New Roman" w:hAnsi="Times New Roman"/>
          <w:lang w:val="hu-HU"/>
        </w:rPr>
        <w:t>kizárólag</w:t>
      </w:r>
      <w:r w:rsidR="00610526" w:rsidRPr="00DF3A44">
        <w:rPr>
          <w:rFonts w:ascii="Times New Roman" w:hAnsi="Times New Roman"/>
          <w:lang w:val="hu-HU"/>
        </w:rPr>
        <w:t xml:space="preserve"> </w:t>
      </w:r>
      <w:r w:rsidRPr="00DF3A44">
        <w:rPr>
          <w:rFonts w:ascii="Times New Roman" w:hAnsi="Times New Roman"/>
          <w:lang w:val="hu-HU"/>
        </w:rPr>
        <w:t>egyszeri alkalmazásra</w:t>
      </w:r>
      <w:r w:rsidR="00610526">
        <w:rPr>
          <w:rFonts w:ascii="Times New Roman" w:hAnsi="Times New Roman"/>
          <w:lang w:val="hu-HU"/>
        </w:rPr>
        <w:t xml:space="preserve"> szolgál</w:t>
      </w:r>
      <w:r w:rsidRPr="00DF3A44">
        <w:rPr>
          <w:rFonts w:ascii="Times New Roman" w:hAnsi="Times New Roman"/>
          <w:lang w:val="hu-HU"/>
        </w:rPr>
        <w:t>.</w:t>
      </w:r>
      <w:r w:rsidR="000F4C1A" w:rsidRPr="00DF3A44">
        <w:rPr>
          <w:rFonts w:ascii="Times New Roman" w:hAnsi="Times New Roman"/>
          <w:lang w:val="hu-HU"/>
        </w:rPr>
        <w:t xml:space="preserve"> Az injekciós üveg tartalmát a fecskendőbe való felszívást követően azonnal be kell adni intramus</w:t>
      </w:r>
      <w:r w:rsidR="005D67A9">
        <w:rPr>
          <w:rFonts w:ascii="Times New Roman" w:hAnsi="Times New Roman"/>
          <w:lang w:val="hu-HU"/>
        </w:rPr>
        <w:t>c</w:t>
      </w:r>
      <w:r w:rsidR="000F4C1A" w:rsidRPr="00DF3A44">
        <w:rPr>
          <w:rFonts w:ascii="Times New Roman" w:hAnsi="Times New Roman"/>
          <w:lang w:val="hu-HU"/>
        </w:rPr>
        <w:t>ul</w:t>
      </w:r>
      <w:r w:rsidR="005D67A9">
        <w:rPr>
          <w:rFonts w:ascii="Times New Roman" w:hAnsi="Times New Roman"/>
          <w:lang w:val="hu-HU"/>
        </w:rPr>
        <w:t>a</w:t>
      </w:r>
      <w:r w:rsidR="000F4C1A" w:rsidRPr="00DF3A44">
        <w:rPr>
          <w:rFonts w:ascii="Times New Roman" w:hAnsi="Times New Roman"/>
          <w:lang w:val="hu-HU"/>
        </w:rPr>
        <w:t>ris injekció</w:t>
      </w:r>
      <w:r w:rsidR="005C79F7" w:rsidRPr="00DF3A44">
        <w:rPr>
          <w:rFonts w:ascii="Times New Roman" w:hAnsi="Times New Roman"/>
          <w:lang w:val="hu-HU"/>
        </w:rPr>
        <w:t xml:space="preserve"> formájában</w:t>
      </w:r>
      <w:r w:rsidR="000F4C1A" w:rsidRPr="00DF3A44">
        <w:rPr>
          <w:rFonts w:ascii="Times New Roman" w:hAnsi="Times New Roman"/>
          <w:lang w:val="hu-HU"/>
        </w:rPr>
        <w:t xml:space="preserve">. A műanyag </w:t>
      </w:r>
      <w:r w:rsidR="00CD2F85" w:rsidRPr="00DF3A44">
        <w:rPr>
          <w:rFonts w:ascii="Times New Roman" w:hAnsi="Times New Roman"/>
          <w:lang w:val="hu-HU"/>
        </w:rPr>
        <w:t>kupak</w:t>
      </w:r>
      <w:r w:rsidR="005C79F7" w:rsidRPr="00DF3A44">
        <w:rPr>
          <w:rFonts w:ascii="Times New Roman" w:hAnsi="Times New Roman"/>
          <w:lang w:val="hu-HU"/>
        </w:rPr>
        <w:t xml:space="preserve"> (A) eltávolítása után</w:t>
      </w:r>
      <w:r w:rsidR="00CD2F85" w:rsidRPr="00DF3A44">
        <w:rPr>
          <w:rFonts w:ascii="Times New Roman" w:hAnsi="Times New Roman"/>
          <w:lang w:val="hu-HU"/>
        </w:rPr>
        <w:t xml:space="preserve"> NE távolítsa el sem a fémgyűrűt (B) sem a rolnizott kupakot (C).</w:t>
      </w:r>
    </w:p>
    <w:p w14:paraId="09C8F97A" w14:textId="77777777" w:rsidR="00CF798A" w:rsidRPr="00DF3A44" w:rsidRDefault="00CF798A" w:rsidP="00DF3A44">
      <w:pPr>
        <w:spacing w:after="0"/>
        <w:rPr>
          <w:rFonts w:ascii="Times New Roman" w:hAnsi="Times New Roman"/>
          <w:lang w:val="hu-HU"/>
        </w:rPr>
      </w:pPr>
    </w:p>
    <w:p w14:paraId="7E1760C2" w14:textId="6110C050" w:rsidR="000F4C1A" w:rsidRPr="00CF798A" w:rsidRDefault="00F92686" w:rsidP="00DF3A44">
      <w:pPr>
        <w:spacing w:after="0"/>
        <w:rPr>
          <w:rFonts w:ascii="Times New Roman" w:hAnsi="Times New Roman"/>
          <w:lang w:val="hu-HU"/>
        </w:rPr>
      </w:pPr>
      <w:r>
        <w:rPr>
          <w:rFonts w:ascii="Times New Roman" w:hAnsi="Times New Roman"/>
          <w:noProof/>
          <w:lang w:val="hu-HU" w:eastAsia="hu-HU"/>
        </w:rPr>
        <w:drawing>
          <wp:inline distT="0" distB="0" distL="0" distR="0" wp14:anchorId="5C3DB491" wp14:editId="19976BD6">
            <wp:extent cx="1121410" cy="1121410"/>
            <wp:effectExtent l="0" t="0" r="2540" b="254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1410" cy="1121410"/>
                    </a:xfrm>
                    <a:prstGeom prst="rect">
                      <a:avLst/>
                    </a:prstGeom>
                    <a:noFill/>
                    <a:ln>
                      <a:noFill/>
                    </a:ln>
                  </pic:spPr>
                </pic:pic>
              </a:graphicData>
            </a:graphic>
          </wp:inline>
        </w:drawing>
      </w:r>
    </w:p>
    <w:p w14:paraId="61E7EF75" w14:textId="77777777" w:rsidR="000A6B73" w:rsidRPr="00DF3A44" w:rsidRDefault="000A6B73" w:rsidP="00DF3A44">
      <w:pPr>
        <w:spacing w:after="0"/>
        <w:rPr>
          <w:rFonts w:ascii="Times New Roman" w:hAnsi="Times New Roman"/>
          <w:lang w:val="hu-HU"/>
        </w:rPr>
      </w:pPr>
    </w:p>
    <w:p w14:paraId="19DA3472" w14:textId="77777777" w:rsidR="00241356" w:rsidRPr="00CF798A" w:rsidRDefault="00241356" w:rsidP="00DF3A44">
      <w:pPr>
        <w:spacing w:after="0"/>
        <w:rPr>
          <w:rFonts w:ascii="Times New Roman" w:hAnsi="Times New Roman"/>
          <w:lang w:val="hu-HU"/>
        </w:rPr>
      </w:pPr>
      <w:r w:rsidRPr="00DF3A44">
        <w:rPr>
          <w:rFonts w:ascii="Times New Roman" w:hAnsi="Times New Roman"/>
          <w:b/>
          <w:lang w:val="hu-HU"/>
        </w:rPr>
        <w:t>Megjegyzés</w:t>
      </w:r>
      <w:r w:rsidR="00677D5F" w:rsidRPr="00DF3A44">
        <w:rPr>
          <w:rFonts w:ascii="Times New Roman" w:hAnsi="Times New Roman"/>
          <w:b/>
          <w:lang w:val="hu-HU"/>
        </w:rPr>
        <w:t>:</w:t>
      </w:r>
      <w:r w:rsidRPr="00DF3A44">
        <w:rPr>
          <w:rFonts w:ascii="Times New Roman" w:hAnsi="Times New Roman"/>
          <w:b/>
          <w:lang w:val="hu-HU"/>
        </w:rPr>
        <w:t xml:space="preserve"> </w:t>
      </w:r>
      <w:r w:rsidR="001043A1" w:rsidRPr="00CF798A">
        <w:rPr>
          <w:rFonts w:ascii="Times New Roman" w:hAnsi="Times New Roman"/>
          <w:lang w:val="hu-HU"/>
        </w:rPr>
        <w:sym w:font="Wingdings" w:char="F058"/>
      </w:r>
      <w:r w:rsidR="001043A1" w:rsidRPr="00CF798A">
        <w:rPr>
          <w:rFonts w:ascii="Times New Roman" w:hAnsi="Times New Roman"/>
          <w:lang w:val="hu-HU"/>
        </w:rPr>
        <w:t xml:space="preserve"> </w:t>
      </w:r>
      <w:r w:rsidRPr="00CF798A">
        <w:rPr>
          <w:rFonts w:ascii="Times New Roman" w:hAnsi="Times New Roman"/>
          <w:lang w:val="hu-HU"/>
        </w:rPr>
        <w:t>(egy kereszt)</w:t>
      </w:r>
    </w:p>
    <w:p w14:paraId="631AC431" w14:textId="77777777" w:rsidR="008B772F" w:rsidRPr="00DF3A44" w:rsidRDefault="00241356" w:rsidP="00DF3A44">
      <w:pPr>
        <w:spacing w:after="0"/>
        <w:rPr>
          <w:rFonts w:ascii="Times New Roman" w:hAnsi="Times New Roman"/>
          <w:b/>
          <w:lang w:val="hu-HU"/>
        </w:rPr>
      </w:pPr>
      <w:r w:rsidRPr="00DF3A44">
        <w:rPr>
          <w:rFonts w:ascii="Times New Roman" w:hAnsi="Times New Roman"/>
          <w:bCs/>
          <w:lang w:val="hu-HU"/>
        </w:rPr>
        <w:t>Osztályozás:</w:t>
      </w:r>
      <w:r w:rsidRPr="00DF3A44">
        <w:rPr>
          <w:rFonts w:ascii="Times New Roman" w:hAnsi="Times New Roman"/>
          <w:b/>
          <w:bCs/>
          <w:lang w:val="hu-HU"/>
        </w:rPr>
        <w:t xml:space="preserve"> </w:t>
      </w:r>
      <w:r w:rsidRPr="00DF3A44">
        <w:rPr>
          <w:rFonts w:ascii="Times New Roman" w:hAnsi="Times New Roman"/>
          <w:b/>
          <w:lang w:val="hu-HU"/>
        </w:rPr>
        <w:t>II./2 csoport</w:t>
      </w:r>
    </w:p>
    <w:p w14:paraId="14E57048"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Korlátozott érvényű orvosi rendelvényhez kötött, szakorvosi kórházi diagnózist követően folyamatos szakorvosi ellenőrzés mellett alkalmazható gyógyszer</w:t>
      </w:r>
      <w:r w:rsidR="00EA4BC5" w:rsidRPr="00DF3A44">
        <w:rPr>
          <w:rFonts w:ascii="Times New Roman" w:hAnsi="Times New Roman"/>
          <w:lang w:val="hu-HU"/>
        </w:rPr>
        <w:t> </w:t>
      </w:r>
      <w:r w:rsidRPr="00DF3A44">
        <w:rPr>
          <w:rFonts w:ascii="Times New Roman" w:hAnsi="Times New Roman"/>
          <w:lang w:val="hu-HU"/>
        </w:rPr>
        <w:t>(Sz).</w:t>
      </w:r>
    </w:p>
    <w:p w14:paraId="411143E3" w14:textId="77777777" w:rsidR="00953D57" w:rsidRPr="00DF3A44" w:rsidRDefault="00953D57" w:rsidP="00DF3A44">
      <w:pPr>
        <w:spacing w:after="0"/>
        <w:rPr>
          <w:rFonts w:ascii="Times New Roman" w:hAnsi="Times New Roman"/>
          <w:bCs/>
          <w:lang w:val="hu-HU"/>
        </w:rPr>
      </w:pPr>
    </w:p>
    <w:p w14:paraId="4E662B1D" w14:textId="77777777" w:rsidR="003850A3" w:rsidRPr="00DF3A44" w:rsidRDefault="003850A3" w:rsidP="00DF3A44">
      <w:pPr>
        <w:spacing w:after="0"/>
        <w:rPr>
          <w:rFonts w:ascii="Times New Roman" w:hAnsi="Times New Roman"/>
          <w:bCs/>
          <w:lang w:val="hu-HU"/>
        </w:rPr>
      </w:pPr>
    </w:p>
    <w:p w14:paraId="4090D499" w14:textId="77777777" w:rsidR="00241356" w:rsidRPr="00DF3A44" w:rsidRDefault="00241356" w:rsidP="00DF3A44">
      <w:pPr>
        <w:keepNext/>
        <w:tabs>
          <w:tab w:val="left" w:pos="567"/>
        </w:tabs>
        <w:spacing w:after="0"/>
        <w:rPr>
          <w:rFonts w:ascii="Times New Roman" w:hAnsi="Times New Roman"/>
          <w:b/>
          <w:bCs/>
          <w:lang w:val="hu-HU"/>
        </w:rPr>
      </w:pPr>
      <w:r w:rsidRPr="00DF3A44">
        <w:rPr>
          <w:rFonts w:ascii="Times New Roman" w:hAnsi="Times New Roman"/>
          <w:b/>
          <w:bCs/>
          <w:lang w:val="hu-HU"/>
        </w:rPr>
        <w:t>7.</w:t>
      </w:r>
      <w:r w:rsidR="00902918" w:rsidRPr="00DF3A44">
        <w:rPr>
          <w:rFonts w:ascii="Times New Roman" w:hAnsi="Times New Roman"/>
          <w:b/>
          <w:bCs/>
          <w:lang w:val="hu-HU"/>
        </w:rPr>
        <w:tab/>
      </w:r>
      <w:r w:rsidRPr="00DF3A44">
        <w:rPr>
          <w:rFonts w:ascii="Times New Roman" w:hAnsi="Times New Roman"/>
          <w:b/>
          <w:bCs/>
          <w:lang w:val="hu-HU"/>
        </w:rPr>
        <w:t>A FORGALOMBA HOZATALI ENGEDÉLY JOGOSULTJA</w:t>
      </w:r>
    </w:p>
    <w:p w14:paraId="0F38BBFD" w14:textId="77777777" w:rsidR="00241356" w:rsidRPr="00DF3A44" w:rsidRDefault="00241356" w:rsidP="00DF3A44">
      <w:pPr>
        <w:keepNext/>
        <w:spacing w:after="0"/>
        <w:rPr>
          <w:rFonts w:ascii="Times New Roman" w:hAnsi="Times New Roman"/>
          <w:bCs/>
          <w:lang w:val="hu-HU"/>
        </w:rPr>
      </w:pPr>
    </w:p>
    <w:p w14:paraId="27501A82" w14:textId="77777777" w:rsidR="00EA654D" w:rsidRPr="00EA654D" w:rsidRDefault="00EA654D" w:rsidP="00EA654D">
      <w:pPr>
        <w:keepNext/>
        <w:spacing w:after="0"/>
        <w:rPr>
          <w:rFonts w:ascii="Times New Roman" w:hAnsi="Times New Roman"/>
          <w:bCs/>
          <w:lang w:val="ro-RO"/>
        </w:rPr>
      </w:pPr>
      <w:r w:rsidRPr="00EA654D">
        <w:rPr>
          <w:rFonts w:ascii="Times New Roman" w:hAnsi="Times New Roman"/>
          <w:bCs/>
          <w:lang w:val="ro-RO"/>
        </w:rPr>
        <w:t>Grünenthal Pharmaceuticals GmbH &amp; Co. KG</w:t>
      </w:r>
    </w:p>
    <w:p w14:paraId="4715A486" w14:textId="77777777" w:rsidR="00EA654D" w:rsidRPr="00EA654D" w:rsidRDefault="00EA654D" w:rsidP="00EA654D">
      <w:pPr>
        <w:keepNext/>
        <w:spacing w:after="0"/>
        <w:rPr>
          <w:rFonts w:ascii="Times New Roman" w:hAnsi="Times New Roman"/>
          <w:bCs/>
          <w:lang w:val="ro-RO"/>
        </w:rPr>
      </w:pPr>
      <w:r w:rsidRPr="00EA654D">
        <w:rPr>
          <w:rFonts w:ascii="Times New Roman" w:hAnsi="Times New Roman"/>
          <w:bCs/>
          <w:lang w:val="ro-RO"/>
        </w:rPr>
        <w:t>Philipp-Ott-Straße 3</w:t>
      </w:r>
    </w:p>
    <w:p w14:paraId="42DE8BAE" w14:textId="77777777" w:rsidR="00EA654D" w:rsidRDefault="00EA654D" w:rsidP="00EA654D">
      <w:pPr>
        <w:keepNext/>
        <w:spacing w:after="0"/>
        <w:rPr>
          <w:rFonts w:ascii="Times New Roman" w:hAnsi="Times New Roman"/>
          <w:bCs/>
          <w:lang w:val="ro-RO"/>
        </w:rPr>
      </w:pPr>
      <w:r w:rsidRPr="00EA654D">
        <w:rPr>
          <w:rFonts w:ascii="Times New Roman" w:hAnsi="Times New Roman"/>
          <w:bCs/>
          <w:lang w:val="ro-RO"/>
        </w:rPr>
        <w:t xml:space="preserve">51373 Leverkusen, Németország </w:t>
      </w:r>
    </w:p>
    <w:p w14:paraId="1771C144" w14:textId="77777777" w:rsidR="00EA4BC5" w:rsidRPr="00DF3A44" w:rsidRDefault="00EA4BC5" w:rsidP="0062766E">
      <w:pPr>
        <w:spacing w:after="0"/>
        <w:rPr>
          <w:rFonts w:ascii="Times New Roman" w:hAnsi="Times New Roman"/>
          <w:bCs/>
          <w:lang w:val="hu-HU"/>
        </w:rPr>
      </w:pPr>
    </w:p>
    <w:p w14:paraId="021005FA" w14:textId="77777777" w:rsidR="00EA4BC5" w:rsidRPr="00DF3A44" w:rsidRDefault="00EA4BC5" w:rsidP="0062766E">
      <w:pPr>
        <w:spacing w:after="0"/>
        <w:rPr>
          <w:rFonts w:ascii="Times New Roman" w:hAnsi="Times New Roman"/>
          <w:bCs/>
          <w:lang w:val="hu-HU"/>
        </w:rPr>
      </w:pPr>
    </w:p>
    <w:p w14:paraId="3BC20B1B" w14:textId="77777777" w:rsidR="00241356" w:rsidRPr="00DF3A44" w:rsidRDefault="00241356" w:rsidP="00DF3A44">
      <w:pPr>
        <w:pStyle w:val="Cmsor1"/>
        <w:numPr>
          <w:ilvl w:val="0"/>
          <w:numId w:val="1"/>
        </w:numPr>
        <w:tabs>
          <w:tab w:val="clear" w:pos="720"/>
        </w:tabs>
        <w:spacing w:before="0" w:after="0"/>
        <w:ind w:left="567" w:hanging="567"/>
        <w:rPr>
          <w:bCs w:val="0"/>
          <w:sz w:val="22"/>
          <w:szCs w:val="22"/>
          <w:lang w:val="hu-HU"/>
        </w:rPr>
      </w:pPr>
      <w:r w:rsidRPr="00DF3A44">
        <w:rPr>
          <w:bCs w:val="0"/>
          <w:sz w:val="22"/>
          <w:szCs w:val="22"/>
          <w:lang w:val="hu-HU"/>
        </w:rPr>
        <w:t xml:space="preserve">A FORGALOMBA </w:t>
      </w:r>
      <w:r w:rsidR="00902918" w:rsidRPr="00DF3A44">
        <w:rPr>
          <w:bCs w:val="0"/>
          <w:sz w:val="22"/>
          <w:szCs w:val="22"/>
          <w:lang w:val="hu-HU"/>
        </w:rPr>
        <w:t>HOZATALI ENGEDÉLY SZÁMA</w:t>
      </w:r>
    </w:p>
    <w:p w14:paraId="1E30E900" w14:textId="77777777" w:rsidR="00241356" w:rsidRPr="00DF3A44" w:rsidRDefault="00241356" w:rsidP="00DF3A44">
      <w:pPr>
        <w:pStyle w:val="Cmsor1"/>
        <w:numPr>
          <w:ilvl w:val="0"/>
          <w:numId w:val="0"/>
        </w:numPr>
        <w:spacing w:before="0" w:after="0"/>
        <w:rPr>
          <w:sz w:val="22"/>
          <w:szCs w:val="22"/>
          <w:lang w:val="hu-HU"/>
        </w:rPr>
      </w:pPr>
    </w:p>
    <w:p w14:paraId="5567557A" w14:textId="2B8EB8CF" w:rsidR="00241356" w:rsidRPr="00DF3A44" w:rsidRDefault="00EB480A" w:rsidP="00A25ACA">
      <w:pPr>
        <w:tabs>
          <w:tab w:val="left" w:pos="2268"/>
          <w:tab w:val="left" w:pos="3402"/>
        </w:tabs>
        <w:spacing w:after="0"/>
        <w:rPr>
          <w:rFonts w:ascii="Times New Roman" w:hAnsi="Times New Roman"/>
          <w:lang w:val="hu-HU"/>
        </w:rPr>
      </w:pPr>
      <w:r w:rsidRPr="00DF3A44">
        <w:rPr>
          <w:rFonts w:ascii="Times New Roman" w:hAnsi="Times New Roman"/>
          <w:lang w:val="hu-HU"/>
        </w:rPr>
        <w:t>OGYI-T-10175/01</w:t>
      </w:r>
      <w:r w:rsidR="00A25ACA">
        <w:rPr>
          <w:rFonts w:ascii="Times New Roman" w:hAnsi="Times New Roman"/>
          <w:lang w:val="hu-HU"/>
        </w:rPr>
        <w:tab/>
        <w:t>1×4 ml</w:t>
      </w:r>
      <w:r w:rsidR="00A25ACA">
        <w:rPr>
          <w:rFonts w:ascii="Times New Roman" w:hAnsi="Times New Roman"/>
          <w:lang w:val="hu-HU"/>
        </w:rPr>
        <w:tab/>
        <w:t>ampulla</w:t>
      </w:r>
    </w:p>
    <w:p w14:paraId="78471729" w14:textId="1CD6942D" w:rsidR="00E27A2E" w:rsidRPr="00DF3A44" w:rsidRDefault="00E27A2E" w:rsidP="00A25ACA">
      <w:pPr>
        <w:tabs>
          <w:tab w:val="left" w:pos="2268"/>
          <w:tab w:val="left" w:pos="3402"/>
        </w:tabs>
        <w:spacing w:after="0"/>
        <w:rPr>
          <w:rFonts w:ascii="Times New Roman" w:hAnsi="Times New Roman"/>
          <w:lang w:val="hu-HU"/>
        </w:rPr>
      </w:pPr>
      <w:r w:rsidRPr="00DF3A44">
        <w:rPr>
          <w:rFonts w:ascii="Times New Roman" w:hAnsi="Times New Roman"/>
          <w:lang w:val="hu-HU"/>
        </w:rPr>
        <w:t>OGYI-T-10175/02</w:t>
      </w:r>
      <w:r w:rsidR="00A25ACA">
        <w:rPr>
          <w:rFonts w:ascii="Times New Roman" w:hAnsi="Times New Roman"/>
          <w:lang w:val="hu-HU"/>
        </w:rPr>
        <w:tab/>
        <w:t>1×4 ml</w:t>
      </w:r>
      <w:r w:rsidR="00A25ACA">
        <w:rPr>
          <w:rFonts w:ascii="Times New Roman" w:hAnsi="Times New Roman"/>
          <w:lang w:val="hu-HU"/>
        </w:rPr>
        <w:tab/>
        <w:t>injekciós üveg</w:t>
      </w:r>
    </w:p>
    <w:p w14:paraId="5A508B09" w14:textId="7877126A" w:rsidR="00F200D2" w:rsidRDefault="00F200D2" w:rsidP="00DF3A44">
      <w:pPr>
        <w:spacing w:after="0"/>
        <w:rPr>
          <w:rFonts w:ascii="Times New Roman" w:hAnsi="Times New Roman"/>
          <w:lang w:val="hu-HU"/>
        </w:rPr>
      </w:pPr>
    </w:p>
    <w:p w14:paraId="0B0A6598" w14:textId="77777777" w:rsidR="00A345ED" w:rsidRPr="00DF3A44" w:rsidRDefault="00A345ED" w:rsidP="00DF3A44">
      <w:pPr>
        <w:spacing w:after="0"/>
        <w:rPr>
          <w:rFonts w:ascii="Times New Roman" w:hAnsi="Times New Roman"/>
          <w:lang w:val="hu-HU"/>
        </w:rPr>
      </w:pPr>
    </w:p>
    <w:p w14:paraId="5EF2BDF2" w14:textId="77777777" w:rsidR="00241356" w:rsidRPr="00DF3A44" w:rsidRDefault="00241356" w:rsidP="00DF3A44">
      <w:pPr>
        <w:pStyle w:val="Cmsor1"/>
        <w:numPr>
          <w:ilvl w:val="0"/>
          <w:numId w:val="0"/>
        </w:numPr>
        <w:spacing w:before="0" w:after="0"/>
        <w:ind w:left="567" w:hanging="567"/>
        <w:rPr>
          <w:bCs w:val="0"/>
          <w:sz w:val="22"/>
          <w:szCs w:val="22"/>
          <w:lang w:val="hu-HU"/>
        </w:rPr>
      </w:pPr>
      <w:r w:rsidRPr="00CF798A">
        <w:rPr>
          <w:bCs w:val="0"/>
          <w:sz w:val="22"/>
          <w:szCs w:val="22"/>
          <w:lang w:val="hu-HU"/>
        </w:rPr>
        <w:t>9.</w:t>
      </w:r>
      <w:r w:rsidRPr="00CF798A">
        <w:rPr>
          <w:bCs w:val="0"/>
          <w:sz w:val="22"/>
          <w:szCs w:val="22"/>
          <w:lang w:val="hu-HU"/>
        </w:rPr>
        <w:tab/>
        <w:t>A FORGALOMBA HOZATALI ENGEDÉLY ELSŐ KIADÁSÁNAK/ MEGÚJÍTÁSÁNAK DÁTUM</w:t>
      </w:r>
      <w:r w:rsidR="00902918" w:rsidRPr="00DF3A44">
        <w:rPr>
          <w:bCs w:val="0"/>
          <w:sz w:val="22"/>
          <w:szCs w:val="22"/>
          <w:lang w:val="hu-HU"/>
        </w:rPr>
        <w:t>A</w:t>
      </w:r>
    </w:p>
    <w:p w14:paraId="216DD96A" w14:textId="77777777" w:rsidR="00241356" w:rsidRPr="00DF3A44" w:rsidRDefault="00241356" w:rsidP="00DF3A44">
      <w:pPr>
        <w:pStyle w:val="Cmsor1"/>
        <w:numPr>
          <w:ilvl w:val="0"/>
          <w:numId w:val="0"/>
        </w:numPr>
        <w:spacing w:before="0" w:after="0"/>
        <w:rPr>
          <w:sz w:val="22"/>
          <w:szCs w:val="22"/>
          <w:lang w:val="hu-HU"/>
        </w:rPr>
      </w:pPr>
    </w:p>
    <w:p w14:paraId="0E3A6B96" w14:textId="77777777" w:rsidR="00094CE1" w:rsidRPr="00DF3A44" w:rsidRDefault="00094CE1" w:rsidP="00DF3A44">
      <w:pPr>
        <w:spacing w:after="0"/>
        <w:rPr>
          <w:rFonts w:ascii="Times New Roman" w:hAnsi="Times New Roman"/>
          <w:lang w:val="hu-HU"/>
        </w:rPr>
      </w:pPr>
      <w:r w:rsidRPr="00DF3A44">
        <w:rPr>
          <w:rFonts w:ascii="Times New Roman" w:hAnsi="Times New Roman"/>
          <w:lang w:val="hu-HU"/>
        </w:rPr>
        <w:t>A forgalomba hozatali engedély első kiadásának dátuma: 2005.április 20.</w:t>
      </w:r>
    </w:p>
    <w:p w14:paraId="723E162E" w14:textId="77777777" w:rsidR="00094CE1" w:rsidRPr="00DF3A44" w:rsidRDefault="00094CE1" w:rsidP="00DF3A44">
      <w:pPr>
        <w:spacing w:after="0"/>
        <w:rPr>
          <w:rFonts w:ascii="Times New Roman" w:hAnsi="Times New Roman"/>
          <w:lang w:val="hu-HU"/>
        </w:rPr>
      </w:pPr>
    </w:p>
    <w:p w14:paraId="52E5E7DC" w14:textId="77777777" w:rsidR="00094CE1" w:rsidRPr="00DF3A44" w:rsidRDefault="00094CE1" w:rsidP="00DF3A44">
      <w:pPr>
        <w:spacing w:after="0"/>
        <w:rPr>
          <w:rFonts w:ascii="Times New Roman" w:hAnsi="Times New Roman"/>
          <w:lang w:val="hu-HU"/>
        </w:rPr>
      </w:pPr>
      <w:r w:rsidRPr="00DF3A44">
        <w:rPr>
          <w:rFonts w:ascii="Times New Roman" w:hAnsi="Times New Roman"/>
          <w:lang w:val="hu-HU"/>
        </w:rPr>
        <w:t>A forgalomba hozatali engedély legutóbbi megújításának dátuma: 2009. október 24.</w:t>
      </w:r>
    </w:p>
    <w:p w14:paraId="58FCB438" w14:textId="77777777" w:rsidR="00F200D2" w:rsidRPr="00DF3A44" w:rsidRDefault="00F200D2" w:rsidP="00DF3A44">
      <w:pPr>
        <w:spacing w:after="0"/>
        <w:rPr>
          <w:rFonts w:ascii="Times New Roman" w:hAnsi="Times New Roman"/>
          <w:lang w:val="hu-HU"/>
        </w:rPr>
      </w:pPr>
    </w:p>
    <w:p w14:paraId="719AA541" w14:textId="77777777" w:rsidR="00241356" w:rsidRPr="00DF3A44" w:rsidRDefault="00241356" w:rsidP="00DF3A44">
      <w:pPr>
        <w:spacing w:after="0"/>
        <w:rPr>
          <w:rFonts w:ascii="Times New Roman" w:hAnsi="Times New Roman"/>
          <w:lang w:val="hu-HU"/>
        </w:rPr>
      </w:pPr>
    </w:p>
    <w:p w14:paraId="54C29171" w14:textId="77777777" w:rsidR="00241356" w:rsidRPr="00DF3A44" w:rsidRDefault="00241356" w:rsidP="00DF3A44">
      <w:pPr>
        <w:pStyle w:val="Cmsor1"/>
        <w:numPr>
          <w:ilvl w:val="0"/>
          <w:numId w:val="0"/>
        </w:numPr>
        <w:tabs>
          <w:tab w:val="left" w:pos="567"/>
        </w:tabs>
        <w:spacing w:before="0" w:after="0"/>
        <w:rPr>
          <w:bCs w:val="0"/>
          <w:sz w:val="22"/>
          <w:szCs w:val="22"/>
          <w:lang w:val="hu-HU"/>
        </w:rPr>
      </w:pPr>
      <w:r w:rsidRPr="00DF3A44">
        <w:rPr>
          <w:bCs w:val="0"/>
          <w:sz w:val="22"/>
          <w:szCs w:val="22"/>
          <w:lang w:val="hu-HU"/>
        </w:rPr>
        <w:t>10.</w:t>
      </w:r>
      <w:r w:rsidRPr="00DF3A44">
        <w:rPr>
          <w:bCs w:val="0"/>
          <w:sz w:val="22"/>
          <w:szCs w:val="22"/>
          <w:lang w:val="hu-HU"/>
        </w:rPr>
        <w:tab/>
      </w:r>
      <w:r w:rsidR="00902918" w:rsidRPr="00DF3A44">
        <w:rPr>
          <w:bCs w:val="0"/>
          <w:sz w:val="22"/>
          <w:szCs w:val="22"/>
          <w:lang w:val="hu-HU"/>
        </w:rPr>
        <w:t>A SZÖVEG ELLENŐRZÉSÉNEK DÁTUMA</w:t>
      </w:r>
    </w:p>
    <w:p w14:paraId="47528C5E" w14:textId="77777777" w:rsidR="00241356" w:rsidRPr="00DF3A44" w:rsidRDefault="00241356" w:rsidP="00DF3A44">
      <w:pPr>
        <w:pStyle w:val="WW-Szvegtrzs3"/>
        <w:spacing w:before="0" w:after="0"/>
        <w:rPr>
          <w:sz w:val="22"/>
          <w:szCs w:val="22"/>
          <w:lang w:val="hu-HU"/>
        </w:rPr>
      </w:pPr>
    </w:p>
    <w:p w14:paraId="44DFD6B4" w14:textId="63F10135" w:rsidR="00241356" w:rsidRPr="00CF798A" w:rsidRDefault="00805A4A" w:rsidP="00DF3A44">
      <w:pPr>
        <w:pStyle w:val="WW-Szvegtrzs3"/>
        <w:spacing w:before="0" w:after="0"/>
        <w:rPr>
          <w:sz w:val="22"/>
          <w:szCs w:val="22"/>
          <w:lang w:val="hu-HU"/>
        </w:rPr>
      </w:pPr>
      <w:r>
        <w:rPr>
          <w:sz w:val="22"/>
          <w:szCs w:val="22"/>
          <w:lang w:val="hu-HU"/>
        </w:rPr>
        <w:t>202</w:t>
      </w:r>
      <w:r w:rsidR="00753CCF">
        <w:rPr>
          <w:sz w:val="22"/>
          <w:szCs w:val="22"/>
          <w:lang w:val="hu-HU"/>
        </w:rPr>
        <w:t>5</w:t>
      </w:r>
      <w:r>
        <w:rPr>
          <w:sz w:val="22"/>
          <w:szCs w:val="22"/>
          <w:lang w:val="hu-HU"/>
        </w:rPr>
        <w:t xml:space="preserve">. </w:t>
      </w:r>
      <w:r w:rsidR="00753CCF">
        <w:rPr>
          <w:sz w:val="22"/>
          <w:szCs w:val="22"/>
          <w:lang w:val="hu-HU"/>
        </w:rPr>
        <w:t>december 17</w:t>
      </w:r>
      <w:r>
        <w:rPr>
          <w:sz w:val="22"/>
          <w:szCs w:val="22"/>
          <w:lang w:val="hu-HU"/>
        </w:rPr>
        <w:t>.</w:t>
      </w:r>
      <w:bookmarkStart w:id="2" w:name="_GoBack"/>
      <w:bookmarkEnd w:id="2"/>
    </w:p>
    <w:sectPr w:rsidR="00241356" w:rsidRPr="00CF798A" w:rsidSect="00CF798A">
      <w:headerReference w:type="default" r:id="rId14"/>
      <w:footerReference w:type="even" r:id="rId15"/>
      <w:footerReference w:type="first" r:id="rId16"/>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81508" w14:textId="77777777" w:rsidR="00D71625" w:rsidRDefault="00D71625">
      <w:r>
        <w:separator/>
      </w:r>
    </w:p>
  </w:endnote>
  <w:endnote w:type="continuationSeparator" w:id="0">
    <w:p w14:paraId="37D68D9C" w14:textId="77777777" w:rsidR="00D71625" w:rsidRDefault="00D71625">
      <w:r>
        <w:continuationSeparator/>
      </w:r>
    </w:p>
  </w:endnote>
  <w:endnote w:type="continuationNotice" w:id="1">
    <w:p w14:paraId="47DAE11E" w14:textId="77777777" w:rsidR="00D71625" w:rsidRDefault="00D7162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1AC89" w14:textId="77777777" w:rsidR="00A54849" w:rsidRDefault="00A54849" w:rsidP="00F8638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014F104" w14:textId="77777777" w:rsidR="00A54849" w:rsidRDefault="00A5484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DA0B" w14:textId="31659C77" w:rsidR="00A54849" w:rsidRPr="004E21A3" w:rsidRDefault="008B4956">
    <w:pPr>
      <w:pStyle w:val="llb"/>
      <w:rPr>
        <w:sz w:val="18"/>
        <w:szCs w:val="18"/>
        <w:lang w:val="hu-HU"/>
      </w:rPr>
    </w:pPr>
    <w:r w:rsidRPr="008B4956">
      <w:rPr>
        <w:sz w:val="18"/>
        <w:szCs w:val="18"/>
        <w:lang w:val="hu-HU"/>
      </w:rPr>
      <w:t>NNGYK/ETGY/4549/2026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D51BE" w14:textId="77777777" w:rsidR="00D71625" w:rsidRDefault="00D71625">
      <w:r>
        <w:separator/>
      </w:r>
    </w:p>
  </w:footnote>
  <w:footnote w:type="continuationSeparator" w:id="0">
    <w:p w14:paraId="1F239652" w14:textId="77777777" w:rsidR="00D71625" w:rsidRDefault="00D71625">
      <w:r>
        <w:continuationSeparator/>
      </w:r>
    </w:p>
  </w:footnote>
  <w:footnote w:type="continuationNotice" w:id="1">
    <w:p w14:paraId="4FE57DA5" w14:textId="77777777" w:rsidR="00D71625" w:rsidRDefault="00D7162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C8816" w14:textId="1A26119D" w:rsidR="00A54849" w:rsidRPr="0062766E" w:rsidRDefault="00A54849" w:rsidP="0062766E">
    <w:pPr>
      <w:pStyle w:val="lfej"/>
      <w:spacing w:after="0"/>
      <w:jc w:val="center"/>
      <w:rPr>
        <w:sz w:val="18"/>
        <w:szCs w:val="18"/>
      </w:rPr>
    </w:pPr>
    <w:r w:rsidRPr="008568E5">
      <w:rPr>
        <w:sz w:val="18"/>
        <w:szCs w:val="18"/>
      </w:rPr>
      <w:fldChar w:fldCharType="begin"/>
    </w:r>
    <w:r w:rsidRPr="008568E5">
      <w:rPr>
        <w:sz w:val="18"/>
        <w:szCs w:val="18"/>
      </w:rPr>
      <w:instrText xml:space="preserve"> PAGE   \* MERGEFORMAT </w:instrText>
    </w:r>
    <w:r w:rsidRPr="008568E5">
      <w:rPr>
        <w:sz w:val="18"/>
        <w:szCs w:val="18"/>
      </w:rPr>
      <w:fldChar w:fldCharType="separate"/>
    </w:r>
    <w:r w:rsidR="00136831">
      <w:rPr>
        <w:noProof/>
        <w:sz w:val="18"/>
        <w:szCs w:val="18"/>
      </w:rPr>
      <w:t>12</w:t>
    </w:r>
    <w:r w:rsidRPr="008568E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8"/>
      <w:numFmt w:val="decimal"/>
      <w:lvlText w:val="%1."/>
      <w:lvlJc w:val="left"/>
      <w:pPr>
        <w:tabs>
          <w:tab w:val="num" w:pos="720"/>
        </w:tabs>
        <w:ind w:left="720" w:hanging="360"/>
      </w:pPr>
    </w:lvl>
  </w:abstractNum>
  <w:abstractNum w:abstractNumId="1" w15:restartNumberingAfterBreak="0">
    <w:nsid w:val="00000002"/>
    <w:multiLevelType w:val="multilevel"/>
    <w:tmpl w:val="00000002"/>
    <w:name w:val="Outline"/>
    <w:lvl w:ilvl="0">
      <w:start w:val="1"/>
      <w:numFmt w:val="decimal"/>
      <w:pStyle w:val="Cmsor1"/>
      <w:lvlText w:val="%1."/>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1">
      <w:start w:val="1"/>
      <w:numFmt w:val="decimal"/>
      <w:pStyle w:val="Cmsor2"/>
      <w:lvlText w:val="%1.%2"/>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2">
      <w:start w:val="1"/>
      <w:numFmt w:val="decimal"/>
      <w:pStyle w:val="Cmsor3"/>
      <w:lvlText w:val="%1.%2.%3"/>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3">
      <w:start w:val="1"/>
      <w:numFmt w:val="decimal"/>
      <w:pStyle w:val="Cmsor4"/>
      <w:lvlText w:val="%1.%2.%3.%4"/>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4">
      <w:start w:val="1"/>
      <w:numFmt w:val="decimal"/>
      <w:pStyle w:val="Cmsor5"/>
      <w:lvlText w:val="%1.%2.%3.%4.%5"/>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5">
      <w:start w:val="1"/>
      <w:numFmt w:val="decimal"/>
      <w:pStyle w:val="Cmsor6"/>
      <w:lvlText w:val="%1.%2.%3.%4.%5.%6"/>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6">
      <w:start w:val="1"/>
      <w:numFmt w:val="decimal"/>
      <w:pStyle w:val="Cmsor7"/>
      <w:lvlText w:val="%1.%2.%3.%4.%5.%6.%7"/>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7">
      <w:start w:val="1"/>
      <w:numFmt w:val="decimal"/>
      <w:pStyle w:val="Cmsor8"/>
      <w:lvlText w:val="%1.%2.%3.%4.%5.%6.%7.%8"/>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8">
      <w:start w:val="1"/>
      <w:numFmt w:val="decimal"/>
      <w:pStyle w:val="Cmsor9"/>
      <w:lvlText w:val="%1.%2.%3.%4.%5.%6.%7.%8.%9"/>
      <w:lvlJc w:val="left"/>
      <w:pPr>
        <w:tabs>
          <w:tab w:val="num" w:pos="1800"/>
        </w:tabs>
        <w:ind w:left="1800" w:hanging="1800"/>
      </w:pPr>
      <w:rPr>
        <w:caps w:val="0"/>
        <w:smallCaps w:val="0"/>
        <w:strike w:val="0"/>
        <w:dstrike w:val="0"/>
        <w:color w:val="auto"/>
        <w:position w:val="0"/>
        <w:sz w:val="24"/>
        <w:vertAlign w:val="baseline"/>
        <w14:shadow w14:blurRad="0" w14:dist="0" w14:dir="0" w14:sx="0" w14:sy="0" w14:kx="0" w14:ky="0" w14:algn="none">
          <w14:srgbClr w14:val="000000"/>
        </w14:shadow>
      </w:rPr>
    </w:lvl>
  </w:abstractNum>
  <w:abstractNum w:abstractNumId="2" w15:restartNumberingAfterBreak="0">
    <w:nsid w:val="1AEE46A4"/>
    <w:multiLevelType w:val="hybridMultilevel"/>
    <w:tmpl w:val="8EFA77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A2C5A64"/>
    <w:multiLevelType w:val="hybridMultilevel"/>
    <w:tmpl w:val="08889DD4"/>
    <w:lvl w:ilvl="0" w:tplc="A06032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45D"/>
    <w:rsid w:val="000024B3"/>
    <w:rsid w:val="00003407"/>
    <w:rsid w:val="00011140"/>
    <w:rsid w:val="00023893"/>
    <w:rsid w:val="00031089"/>
    <w:rsid w:val="0003767E"/>
    <w:rsid w:val="00037F02"/>
    <w:rsid w:val="00041138"/>
    <w:rsid w:val="0004403C"/>
    <w:rsid w:val="00054E9B"/>
    <w:rsid w:val="000612EB"/>
    <w:rsid w:val="00066F2D"/>
    <w:rsid w:val="00072920"/>
    <w:rsid w:val="00081710"/>
    <w:rsid w:val="00084698"/>
    <w:rsid w:val="000849E5"/>
    <w:rsid w:val="0008661B"/>
    <w:rsid w:val="00087E84"/>
    <w:rsid w:val="0009046D"/>
    <w:rsid w:val="00094CE1"/>
    <w:rsid w:val="000A31CC"/>
    <w:rsid w:val="000A5037"/>
    <w:rsid w:val="000A6B73"/>
    <w:rsid w:val="000A6FC1"/>
    <w:rsid w:val="000B0A3B"/>
    <w:rsid w:val="000D008E"/>
    <w:rsid w:val="000D0151"/>
    <w:rsid w:val="000D3128"/>
    <w:rsid w:val="000D3BF6"/>
    <w:rsid w:val="000E1430"/>
    <w:rsid w:val="000E2C86"/>
    <w:rsid w:val="000F2F25"/>
    <w:rsid w:val="000F4816"/>
    <w:rsid w:val="000F4C1A"/>
    <w:rsid w:val="00102C16"/>
    <w:rsid w:val="001043A1"/>
    <w:rsid w:val="0011520C"/>
    <w:rsid w:val="00136831"/>
    <w:rsid w:val="00162BCA"/>
    <w:rsid w:val="00171545"/>
    <w:rsid w:val="001743F8"/>
    <w:rsid w:val="00175DA0"/>
    <w:rsid w:val="001772AB"/>
    <w:rsid w:val="00182FD7"/>
    <w:rsid w:val="00187675"/>
    <w:rsid w:val="00194749"/>
    <w:rsid w:val="00197828"/>
    <w:rsid w:val="001A4E3A"/>
    <w:rsid w:val="001B2048"/>
    <w:rsid w:val="001B353F"/>
    <w:rsid w:val="001B4630"/>
    <w:rsid w:val="001B53A3"/>
    <w:rsid w:val="001B6E70"/>
    <w:rsid w:val="001C2BB3"/>
    <w:rsid w:val="001C335F"/>
    <w:rsid w:val="001D297F"/>
    <w:rsid w:val="001E4783"/>
    <w:rsid w:val="001F050B"/>
    <w:rsid w:val="00204019"/>
    <w:rsid w:val="00205997"/>
    <w:rsid w:val="00205A45"/>
    <w:rsid w:val="00211365"/>
    <w:rsid w:val="00216A9E"/>
    <w:rsid w:val="002221F4"/>
    <w:rsid w:val="002242B5"/>
    <w:rsid w:val="00240411"/>
    <w:rsid w:val="00241356"/>
    <w:rsid w:val="00250D7E"/>
    <w:rsid w:val="00253BB1"/>
    <w:rsid w:val="00254B4A"/>
    <w:rsid w:val="00260C2C"/>
    <w:rsid w:val="00262420"/>
    <w:rsid w:val="00264EC8"/>
    <w:rsid w:val="002663C1"/>
    <w:rsid w:val="00270CDC"/>
    <w:rsid w:val="00271A0D"/>
    <w:rsid w:val="002761F0"/>
    <w:rsid w:val="00276811"/>
    <w:rsid w:val="00280738"/>
    <w:rsid w:val="00297B29"/>
    <w:rsid w:val="002A3E73"/>
    <w:rsid w:val="002A5D5C"/>
    <w:rsid w:val="002A6E45"/>
    <w:rsid w:val="002C1E67"/>
    <w:rsid w:val="002C4C8E"/>
    <w:rsid w:val="002D21D1"/>
    <w:rsid w:val="002E2DF0"/>
    <w:rsid w:val="002F10EB"/>
    <w:rsid w:val="002F1FAC"/>
    <w:rsid w:val="002F42BD"/>
    <w:rsid w:val="00310963"/>
    <w:rsid w:val="00311B28"/>
    <w:rsid w:val="00313461"/>
    <w:rsid w:val="00316734"/>
    <w:rsid w:val="00331590"/>
    <w:rsid w:val="003474CC"/>
    <w:rsid w:val="0035170D"/>
    <w:rsid w:val="00354579"/>
    <w:rsid w:val="00357D0A"/>
    <w:rsid w:val="00360C2E"/>
    <w:rsid w:val="003613C4"/>
    <w:rsid w:val="003676FB"/>
    <w:rsid w:val="00371BA7"/>
    <w:rsid w:val="00373D58"/>
    <w:rsid w:val="0037712C"/>
    <w:rsid w:val="003823F7"/>
    <w:rsid w:val="00383B36"/>
    <w:rsid w:val="003850A3"/>
    <w:rsid w:val="00385B2B"/>
    <w:rsid w:val="00386582"/>
    <w:rsid w:val="00387AF9"/>
    <w:rsid w:val="003A154F"/>
    <w:rsid w:val="003A1957"/>
    <w:rsid w:val="003A4811"/>
    <w:rsid w:val="003B4D83"/>
    <w:rsid w:val="003B5279"/>
    <w:rsid w:val="003B7AD4"/>
    <w:rsid w:val="003C2F81"/>
    <w:rsid w:val="003C3BF4"/>
    <w:rsid w:val="003C774D"/>
    <w:rsid w:val="003C784A"/>
    <w:rsid w:val="003D37D9"/>
    <w:rsid w:val="003D7CD6"/>
    <w:rsid w:val="003E1607"/>
    <w:rsid w:val="003E1708"/>
    <w:rsid w:val="0040385A"/>
    <w:rsid w:val="00407872"/>
    <w:rsid w:val="00407962"/>
    <w:rsid w:val="004110DC"/>
    <w:rsid w:val="00414062"/>
    <w:rsid w:val="00414B66"/>
    <w:rsid w:val="00423F6E"/>
    <w:rsid w:val="00424DD2"/>
    <w:rsid w:val="00433ECA"/>
    <w:rsid w:val="00434954"/>
    <w:rsid w:val="00435652"/>
    <w:rsid w:val="004372E1"/>
    <w:rsid w:val="00460B44"/>
    <w:rsid w:val="00470050"/>
    <w:rsid w:val="0047419F"/>
    <w:rsid w:val="00475CF6"/>
    <w:rsid w:val="004765D6"/>
    <w:rsid w:val="00480E0B"/>
    <w:rsid w:val="00481072"/>
    <w:rsid w:val="00481593"/>
    <w:rsid w:val="00482C44"/>
    <w:rsid w:val="00484794"/>
    <w:rsid w:val="004862FD"/>
    <w:rsid w:val="004966E9"/>
    <w:rsid w:val="004A0E02"/>
    <w:rsid w:val="004A2AFB"/>
    <w:rsid w:val="004A5499"/>
    <w:rsid w:val="004B3C13"/>
    <w:rsid w:val="004C71DB"/>
    <w:rsid w:val="004D69DB"/>
    <w:rsid w:val="004D7EA0"/>
    <w:rsid w:val="004E21A3"/>
    <w:rsid w:val="004E24F6"/>
    <w:rsid w:val="004F74B3"/>
    <w:rsid w:val="005047C2"/>
    <w:rsid w:val="0050599B"/>
    <w:rsid w:val="00533BC5"/>
    <w:rsid w:val="00534079"/>
    <w:rsid w:val="0053683E"/>
    <w:rsid w:val="00540BE9"/>
    <w:rsid w:val="00543DAE"/>
    <w:rsid w:val="00544C2C"/>
    <w:rsid w:val="005670D0"/>
    <w:rsid w:val="00570CFE"/>
    <w:rsid w:val="00572C7F"/>
    <w:rsid w:val="005744AA"/>
    <w:rsid w:val="0058121D"/>
    <w:rsid w:val="00582A2D"/>
    <w:rsid w:val="005841A8"/>
    <w:rsid w:val="005848DE"/>
    <w:rsid w:val="00587D20"/>
    <w:rsid w:val="00593664"/>
    <w:rsid w:val="00595609"/>
    <w:rsid w:val="005963E8"/>
    <w:rsid w:val="005A4F7F"/>
    <w:rsid w:val="005B7692"/>
    <w:rsid w:val="005C273A"/>
    <w:rsid w:val="005C79F7"/>
    <w:rsid w:val="005D3FF8"/>
    <w:rsid w:val="005D53CB"/>
    <w:rsid w:val="005D5564"/>
    <w:rsid w:val="005D67A9"/>
    <w:rsid w:val="005D6D94"/>
    <w:rsid w:val="005D7C64"/>
    <w:rsid w:val="005F0606"/>
    <w:rsid w:val="005F1879"/>
    <w:rsid w:val="0060145D"/>
    <w:rsid w:val="00602AB5"/>
    <w:rsid w:val="0060500B"/>
    <w:rsid w:val="00606934"/>
    <w:rsid w:val="00606DB4"/>
    <w:rsid w:val="00610526"/>
    <w:rsid w:val="0061401E"/>
    <w:rsid w:val="00616D02"/>
    <w:rsid w:val="00626896"/>
    <w:rsid w:val="006273E3"/>
    <w:rsid w:val="0062766E"/>
    <w:rsid w:val="00627829"/>
    <w:rsid w:val="00632B69"/>
    <w:rsid w:val="00635198"/>
    <w:rsid w:val="00635C8E"/>
    <w:rsid w:val="0064016D"/>
    <w:rsid w:val="006423D3"/>
    <w:rsid w:val="0065280E"/>
    <w:rsid w:val="00654414"/>
    <w:rsid w:val="00654EE7"/>
    <w:rsid w:val="006729DA"/>
    <w:rsid w:val="00677D5F"/>
    <w:rsid w:val="006866A8"/>
    <w:rsid w:val="006867D0"/>
    <w:rsid w:val="00694B08"/>
    <w:rsid w:val="00696545"/>
    <w:rsid w:val="00697668"/>
    <w:rsid w:val="006A1624"/>
    <w:rsid w:val="006A216B"/>
    <w:rsid w:val="006A2D0B"/>
    <w:rsid w:val="006C4A65"/>
    <w:rsid w:val="006D2013"/>
    <w:rsid w:val="006E19CC"/>
    <w:rsid w:val="006E3C9F"/>
    <w:rsid w:val="006E5FFD"/>
    <w:rsid w:val="006F7A87"/>
    <w:rsid w:val="00704290"/>
    <w:rsid w:val="00713BF5"/>
    <w:rsid w:val="007207E7"/>
    <w:rsid w:val="00726292"/>
    <w:rsid w:val="00730C0B"/>
    <w:rsid w:val="00741005"/>
    <w:rsid w:val="00741564"/>
    <w:rsid w:val="00742E33"/>
    <w:rsid w:val="0074776D"/>
    <w:rsid w:val="007513A7"/>
    <w:rsid w:val="00753CCF"/>
    <w:rsid w:val="00757D2E"/>
    <w:rsid w:val="007621AB"/>
    <w:rsid w:val="00762A78"/>
    <w:rsid w:val="00764962"/>
    <w:rsid w:val="0076531E"/>
    <w:rsid w:val="00781391"/>
    <w:rsid w:val="007817F1"/>
    <w:rsid w:val="00782699"/>
    <w:rsid w:val="007972CF"/>
    <w:rsid w:val="007B1993"/>
    <w:rsid w:val="007D0880"/>
    <w:rsid w:val="007E03A0"/>
    <w:rsid w:val="007E06C9"/>
    <w:rsid w:val="007E1E1E"/>
    <w:rsid w:val="007E452D"/>
    <w:rsid w:val="007E6A93"/>
    <w:rsid w:val="007F0440"/>
    <w:rsid w:val="007F7000"/>
    <w:rsid w:val="007F7E14"/>
    <w:rsid w:val="00805A4A"/>
    <w:rsid w:val="008075A8"/>
    <w:rsid w:val="00811797"/>
    <w:rsid w:val="008133BE"/>
    <w:rsid w:val="008147AC"/>
    <w:rsid w:val="00817C1E"/>
    <w:rsid w:val="00826799"/>
    <w:rsid w:val="00831632"/>
    <w:rsid w:val="008476DB"/>
    <w:rsid w:val="00852571"/>
    <w:rsid w:val="008568E5"/>
    <w:rsid w:val="00864799"/>
    <w:rsid w:val="00866684"/>
    <w:rsid w:val="008775AA"/>
    <w:rsid w:val="0088068C"/>
    <w:rsid w:val="008822AC"/>
    <w:rsid w:val="0088539E"/>
    <w:rsid w:val="0088778A"/>
    <w:rsid w:val="00887FAA"/>
    <w:rsid w:val="008A6D4F"/>
    <w:rsid w:val="008B2165"/>
    <w:rsid w:val="008B4956"/>
    <w:rsid w:val="008B60F2"/>
    <w:rsid w:val="008B772F"/>
    <w:rsid w:val="008B77C6"/>
    <w:rsid w:val="008B7B0C"/>
    <w:rsid w:val="008C0560"/>
    <w:rsid w:val="008C0873"/>
    <w:rsid w:val="008C11FF"/>
    <w:rsid w:val="008C2326"/>
    <w:rsid w:val="008C5249"/>
    <w:rsid w:val="008C7885"/>
    <w:rsid w:val="008D1DDA"/>
    <w:rsid w:val="008D513A"/>
    <w:rsid w:val="008E6A47"/>
    <w:rsid w:val="008E7A8B"/>
    <w:rsid w:val="008F2170"/>
    <w:rsid w:val="00902918"/>
    <w:rsid w:val="00910705"/>
    <w:rsid w:val="00916711"/>
    <w:rsid w:val="00916921"/>
    <w:rsid w:val="009215E1"/>
    <w:rsid w:val="00926690"/>
    <w:rsid w:val="00926D42"/>
    <w:rsid w:val="009271DC"/>
    <w:rsid w:val="009320AD"/>
    <w:rsid w:val="00944997"/>
    <w:rsid w:val="0095260D"/>
    <w:rsid w:val="00953D57"/>
    <w:rsid w:val="00961213"/>
    <w:rsid w:val="009615F5"/>
    <w:rsid w:val="00963D6F"/>
    <w:rsid w:val="009645CF"/>
    <w:rsid w:val="00967AEF"/>
    <w:rsid w:val="0097516F"/>
    <w:rsid w:val="0097590C"/>
    <w:rsid w:val="00975E68"/>
    <w:rsid w:val="00976D8D"/>
    <w:rsid w:val="009921DF"/>
    <w:rsid w:val="009D466B"/>
    <w:rsid w:val="009D56A2"/>
    <w:rsid w:val="009E31A5"/>
    <w:rsid w:val="009E782E"/>
    <w:rsid w:val="009F0DD6"/>
    <w:rsid w:val="009F52A7"/>
    <w:rsid w:val="00A0216E"/>
    <w:rsid w:val="00A04E7F"/>
    <w:rsid w:val="00A15A9F"/>
    <w:rsid w:val="00A25ACA"/>
    <w:rsid w:val="00A26C0D"/>
    <w:rsid w:val="00A309E5"/>
    <w:rsid w:val="00A345ED"/>
    <w:rsid w:val="00A459AF"/>
    <w:rsid w:val="00A471E9"/>
    <w:rsid w:val="00A50572"/>
    <w:rsid w:val="00A54849"/>
    <w:rsid w:val="00A56E46"/>
    <w:rsid w:val="00A611F9"/>
    <w:rsid w:val="00A65DCF"/>
    <w:rsid w:val="00A728B3"/>
    <w:rsid w:val="00A775A4"/>
    <w:rsid w:val="00A85F5D"/>
    <w:rsid w:val="00AB19F9"/>
    <w:rsid w:val="00AB226D"/>
    <w:rsid w:val="00AC5696"/>
    <w:rsid w:val="00AC5DE3"/>
    <w:rsid w:val="00AD25D5"/>
    <w:rsid w:val="00AF2656"/>
    <w:rsid w:val="00AF4E65"/>
    <w:rsid w:val="00AF67FF"/>
    <w:rsid w:val="00AF7478"/>
    <w:rsid w:val="00B12805"/>
    <w:rsid w:val="00B219DF"/>
    <w:rsid w:val="00B25E05"/>
    <w:rsid w:val="00B27774"/>
    <w:rsid w:val="00B30847"/>
    <w:rsid w:val="00B31643"/>
    <w:rsid w:val="00B31F9C"/>
    <w:rsid w:val="00B31FB0"/>
    <w:rsid w:val="00B41631"/>
    <w:rsid w:val="00B41870"/>
    <w:rsid w:val="00B43A87"/>
    <w:rsid w:val="00B43E4B"/>
    <w:rsid w:val="00B4563A"/>
    <w:rsid w:val="00B557F8"/>
    <w:rsid w:val="00B61961"/>
    <w:rsid w:val="00B66E54"/>
    <w:rsid w:val="00B701F4"/>
    <w:rsid w:val="00B77E06"/>
    <w:rsid w:val="00B83EF3"/>
    <w:rsid w:val="00B94CCC"/>
    <w:rsid w:val="00B95635"/>
    <w:rsid w:val="00B97A2E"/>
    <w:rsid w:val="00BA66EB"/>
    <w:rsid w:val="00BB7FC8"/>
    <w:rsid w:val="00BC2555"/>
    <w:rsid w:val="00BC2A84"/>
    <w:rsid w:val="00BC407A"/>
    <w:rsid w:val="00BC6068"/>
    <w:rsid w:val="00BD1A57"/>
    <w:rsid w:val="00BD59A9"/>
    <w:rsid w:val="00BE02AD"/>
    <w:rsid w:val="00BE1F00"/>
    <w:rsid w:val="00C175E0"/>
    <w:rsid w:val="00C56179"/>
    <w:rsid w:val="00C737A9"/>
    <w:rsid w:val="00C754BE"/>
    <w:rsid w:val="00C84819"/>
    <w:rsid w:val="00C863A0"/>
    <w:rsid w:val="00C948B5"/>
    <w:rsid w:val="00C94914"/>
    <w:rsid w:val="00CB3D93"/>
    <w:rsid w:val="00CC1A24"/>
    <w:rsid w:val="00CC1D1C"/>
    <w:rsid w:val="00CC3047"/>
    <w:rsid w:val="00CC388F"/>
    <w:rsid w:val="00CC544F"/>
    <w:rsid w:val="00CD2F85"/>
    <w:rsid w:val="00CD7B1B"/>
    <w:rsid w:val="00CE15E2"/>
    <w:rsid w:val="00CE19EE"/>
    <w:rsid w:val="00CE580F"/>
    <w:rsid w:val="00CF798A"/>
    <w:rsid w:val="00D0032F"/>
    <w:rsid w:val="00D05731"/>
    <w:rsid w:val="00D059B0"/>
    <w:rsid w:val="00D135B2"/>
    <w:rsid w:val="00D14BBA"/>
    <w:rsid w:val="00D22C9D"/>
    <w:rsid w:val="00D27DE8"/>
    <w:rsid w:val="00D31EFC"/>
    <w:rsid w:val="00D32F53"/>
    <w:rsid w:val="00D4031C"/>
    <w:rsid w:val="00D408CC"/>
    <w:rsid w:val="00D41134"/>
    <w:rsid w:val="00D5081F"/>
    <w:rsid w:val="00D522F0"/>
    <w:rsid w:val="00D6136D"/>
    <w:rsid w:val="00D6780C"/>
    <w:rsid w:val="00D71129"/>
    <w:rsid w:val="00D71625"/>
    <w:rsid w:val="00D733C9"/>
    <w:rsid w:val="00D74B22"/>
    <w:rsid w:val="00D74E63"/>
    <w:rsid w:val="00D85E03"/>
    <w:rsid w:val="00D85EA9"/>
    <w:rsid w:val="00D9470D"/>
    <w:rsid w:val="00D95ACF"/>
    <w:rsid w:val="00D96169"/>
    <w:rsid w:val="00DB6E66"/>
    <w:rsid w:val="00DB732E"/>
    <w:rsid w:val="00DC0C6A"/>
    <w:rsid w:val="00DC383A"/>
    <w:rsid w:val="00DC7DB0"/>
    <w:rsid w:val="00DD024B"/>
    <w:rsid w:val="00DD0CD1"/>
    <w:rsid w:val="00DD4246"/>
    <w:rsid w:val="00DE398F"/>
    <w:rsid w:val="00DE4490"/>
    <w:rsid w:val="00DF3A44"/>
    <w:rsid w:val="00DF60DC"/>
    <w:rsid w:val="00DF6916"/>
    <w:rsid w:val="00DF694C"/>
    <w:rsid w:val="00E055DC"/>
    <w:rsid w:val="00E1312B"/>
    <w:rsid w:val="00E26E3E"/>
    <w:rsid w:val="00E27A2E"/>
    <w:rsid w:val="00E3396D"/>
    <w:rsid w:val="00E37F80"/>
    <w:rsid w:val="00E41AA2"/>
    <w:rsid w:val="00E41E13"/>
    <w:rsid w:val="00E43729"/>
    <w:rsid w:val="00E53E1C"/>
    <w:rsid w:val="00E573CD"/>
    <w:rsid w:val="00E66CC2"/>
    <w:rsid w:val="00E73EC6"/>
    <w:rsid w:val="00E75DCB"/>
    <w:rsid w:val="00E76761"/>
    <w:rsid w:val="00E8253E"/>
    <w:rsid w:val="00E8688F"/>
    <w:rsid w:val="00E877DD"/>
    <w:rsid w:val="00E917DF"/>
    <w:rsid w:val="00EA4BC5"/>
    <w:rsid w:val="00EA654D"/>
    <w:rsid w:val="00EA71BD"/>
    <w:rsid w:val="00EA7681"/>
    <w:rsid w:val="00EB480A"/>
    <w:rsid w:val="00EC2DC5"/>
    <w:rsid w:val="00ED1005"/>
    <w:rsid w:val="00EE55C9"/>
    <w:rsid w:val="00EF2406"/>
    <w:rsid w:val="00EF5A3A"/>
    <w:rsid w:val="00EF6095"/>
    <w:rsid w:val="00F02B6D"/>
    <w:rsid w:val="00F1127F"/>
    <w:rsid w:val="00F200D2"/>
    <w:rsid w:val="00F23102"/>
    <w:rsid w:val="00F32254"/>
    <w:rsid w:val="00F46036"/>
    <w:rsid w:val="00F4615F"/>
    <w:rsid w:val="00F521E1"/>
    <w:rsid w:val="00F6094F"/>
    <w:rsid w:val="00F73C11"/>
    <w:rsid w:val="00F77FD8"/>
    <w:rsid w:val="00F80C4F"/>
    <w:rsid w:val="00F8638C"/>
    <w:rsid w:val="00F87B88"/>
    <w:rsid w:val="00F90F7F"/>
    <w:rsid w:val="00F92686"/>
    <w:rsid w:val="00F951A6"/>
    <w:rsid w:val="00FA5F22"/>
    <w:rsid w:val="00FB0173"/>
    <w:rsid w:val="00FB09B3"/>
    <w:rsid w:val="00FB28DF"/>
    <w:rsid w:val="00FB44F2"/>
    <w:rsid w:val="00FC0F6F"/>
    <w:rsid w:val="00FC3274"/>
    <w:rsid w:val="00FC51BE"/>
    <w:rsid w:val="00FD0646"/>
    <w:rsid w:val="00FD0C07"/>
    <w:rsid w:val="00FE1B74"/>
    <w:rsid w:val="00FE51B8"/>
    <w:rsid w:val="00FF21C5"/>
    <w:rsid w:val="00FF500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37956"/>
  <w15:docId w15:val="{1BB3DB1D-FB78-4DB1-8624-92365CC4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after="220"/>
    </w:pPr>
    <w:rPr>
      <w:rFonts w:ascii="Helvetica" w:hAnsi="Helvetica"/>
      <w:sz w:val="22"/>
      <w:szCs w:val="22"/>
      <w:lang w:val="en-US" w:eastAsia="ar-SA"/>
    </w:rPr>
  </w:style>
  <w:style w:type="paragraph" w:styleId="Cmsor1">
    <w:name w:val="heading 1"/>
    <w:basedOn w:val="1Style"/>
    <w:next w:val="Para0s"/>
    <w:qFormat/>
    <w:pPr>
      <w:keepNext/>
      <w:numPr>
        <w:numId w:val="2"/>
      </w:numPr>
      <w:spacing w:before="440"/>
      <w:outlineLvl w:val="0"/>
    </w:pPr>
    <w:rPr>
      <w:b/>
      <w:bCs/>
    </w:rPr>
  </w:style>
  <w:style w:type="paragraph" w:styleId="Cmsor2">
    <w:name w:val="heading 2"/>
    <w:basedOn w:val="Cmsor1"/>
    <w:next w:val="Para0s"/>
    <w:qFormat/>
    <w:pPr>
      <w:numPr>
        <w:ilvl w:val="1"/>
      </w:numPr>
      <w:spacing w:before="220"/>
      <w:outlineLvl w:val="1"/>
    </w:pPr>
  </w:style>
  <w:style w:type="paragraph" w:styleId="Cmsor3">
    <w:name w:val="heading 3"/>
    <w:basedOn w:val="Cmsor1"/>
    <w:next w:val="Para0s"/>
    <w:qFormat/>
    <w:pPr>
      <w:numPr>
        <w:ilvl w:val="2"/>
      </w:numPr>
      <w:spacing w:before="220"/>
      <w:outlineLvl w:val="2"/>
    </w:pPr>
  </w:style>
  <w:style w:type="paragraph" w:styleId="Cmsor4">
    <w:name w:val="heading 4"/>
    <w:basedOn w:val="Cmsor1"/>
    <w:next w:val="Para0s"/>
    <w:qFormat/>
    <w:pPr>
      <w:numPr>
        <w:ilvl w:val="3"/>
      </w:numPr>
      <w:spacing w:before="220"/>
      <w:outlineLvl w:val="3"/>
    </w:pPr>
  </w:style>
  <w:style w:type="paragraph" w:styleId="Cmsor5">
    <w:name w:val="heading 5"/>
    <w:basedOn w:val="Cmsor1"/>
    <w:next w:val="Para0s"/>
    <w:qFormat/>
    <w:pPr>
      <w:numPr>
        <w:ilvl w:val="4"/>
      </w:numPr>
      <w:spacing w:before="220"/>
      <w:outlineLvl w:val="4"/>
    </w:pPr>
  </w:style>
  <w:style w:type="paragraph" w:styleId="Cmsor6">
    <w:name w:val="heading 6"/>
    <w:basedOn w:val="Cmsor1"/>
    <w:next w:val="Para0s"/>
    <w:qFormat/>
    <w:pPr>
      <w:numPr>
        <w:ilvl w:val="5"/>
      </w:numPr>
      <w:spacing w:before="220"/>
      <w:outlineLvl w:val="5"/>
    </w:pPr>
  </w:style>
  <w:style w:type="paragraph" w:styleId="Cmsor7">
    <w:name w:val="heading 7"/>
    <w:basedOn w:val="Cmsor1"/>
    <w:next w:val="Para0s"/>
    <w:qFormat/>
    <w:pPr>
      <w:numPr>
        <w:ilvl w:val="6"/>
      </w:numPr>
      <w:spacing w:before="220"/>
      <w:outlineLvl w:val="6"/>
    </w:pPr>
  </w:style>
  <w:style w:type="paragraph" w:styleId="Cmsor8">
    <w:name w:val="heading 8"/>
    <w:basedOn w:val="Cmsor1"/>
    <w:next w:val="Para0s"/>
    <w:qFormat/>
    <w:pPr>
      <w:numPr>
        <w:ilvl w:val="7"/>
      </w:numPr>
      <w:spacing w:before="220"/>
      <w:outlineLvl w:val="7"/>
    </w:pPr>
  </w:style>
  <w:style w:type="paragraph" w:styleId="Cmsor9">
    <w:name w:val="heading 9"/>
    <w:basedOn w:val="Cmsor1"/>
    <w:next w:val="Para0s"/>
    <w:qFormat/>
    <w:pPr>
      <w:numPr>
        <w:ilvl w:val="8"/>
      </w:numPr>
      <w:spacing w:before="220"/>
      <w:outlineLvl w:val="8"/>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Absatz-Standardschriftart">
    <w:name w:val="WW-Absatz-Standardschriftart"/>
  </w:style>
  <w:style w:type="character" w:customStyle="1" w:styleId="WW8Num1z0">
    <w:name w:val="WW8Num1z0"/>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WW8Num2z0">
    <w:name w:val="WW-WW8Num2z0"/>
    <w:rPr>
      <w:sz w:val="16"/>
      <w:szCs w:val="16"/>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cs="Times New Roman"/>
    </w:rPr>
  </w:style>
  <w:style w:type="character" w:customStyle="1" w:styleId="WW8Num5z0">
    <w:name w:val="WW8Num5z0"/>
    <w:rPr>
      <w:rFonts w:ascii="Symbol" w:hAnsi="Symbol" w:cs="Times New Roman"/>
    </w:rPr>
  </w:style>
  <w:style w:type="character" w:customStyle="1" w:styleId="WW8Num7z0">
    <w:name w:val="WW8Num7z0"/>
    <w:rPr>
      <w:sz w:val="16"/>
      <w:szCs w:val="16"/>
    </w:rPr>
  </w:style>
  <w:style w:type="character" w:customStyle="1" w:styleId="WW-Bekezdsalap-bettpusa">
    <w:name w:val="WW-Bekezdés alap-betűtípusa"/>
  </w:style>
  <w:style w:type="character" w:customStyle="1" w:styleId="Report-type">
    <w:name w:val="Report-type"/>
    <w:rPr>
      <w:rFonts w:ascii="Times New Roman" w:hAnsi="Times New Roman" w:cs="Times New Roman"/>
      <w:b/>
      <w:bCs/>
      <w:sz w:val="24"/>
      <w:szCs w:val="24"/>
    </w:rPr>
  </w:style>
  <w:style w:type="character" w:customStyle="1" w:styleId="Reportnumber">
    <w:name w:val="Report number"/>
    <w:rPr>
      <w:rFonts w:ascii="Times New Roman" w:hAnsi="Times New Roman" w:cs="Times New Roman"/>
      <w:b/>
      <w:bCs/>
      <w:sz w:val="24"/>
      <w:szCs w:val="24"/>
    </w:rPr>
  </w:style>
  <w:style w:type="character" w:customStyle="1" w:styleId="Document-page-count">
    <w:name w:val="Document-page-count"/>
    <w:rPr>
      <w:rFonts w:ascii="Times New Roman" w:hAnsi="Times New Roman" w:cs="Times New Roman"/>
      <w:sz w:val="20"/>
      <w:szCs w:val="20"/>
    </w:rPr>
  </w:style>
  <w:style w:type="character" w:customStyle="1" w:styleId="Lbjegyzet-karakterek">
    <w:name w:val="Lábjegyzet-karakterek"/>
  </w:style>
  <w:style w:type="character" w:customStyle="1" w:styleId="WW-Lbjegyzet-karakterek">
    <w:name w:val="WW-Lábjegyzet-karakterek"/>
    <w:rPr>
      <w:rFonts w:ascii="Times New Roman" w:hAnsi="Times New Roman" w:cs="Times New Roman"/>
      <w:position w:val="5"/>
      <w:sz w:val="18"/>
      <w:szCs w:val="18"/>
      <w:lang w:val="en-US"/>
    </w:rPr>
  </w:style>
  <w:style w:type="character" w:customStyle="1" w:styleId="Document-Identity">
    <w:name w:val="Document-Identity"/>
    <w:rPr>
      <w:rFonts w:ascii="Times New Roman" w:hAnsi="Times New Roman" w:cs="Times New Roman"/>
      <w:color w:val="auto"/>
      <w:position w:val="0"/>
      <w:sz w:val="24"/>
      <w:szCs w:val="24"/>
      <w:vertAlign w:val="baseline"/>
    </w:rPr>
  </w:style>
  <w:style w:type="character" w:customStyle="1" w:styleId="ProductName">
    <w:name w:val="Product Name"/>
    <w:rPr>
      <w:rFonts w:ascii="Times New Roman" w:hAnsi="Times New Roman" w:cs="Times New Roman"/>
      <w:b/>
      <w:bCs/>
      <w:caps/>
      <w:color w:val="auto"/>
      <w:position w:val="0"/>
      <w:sz w:val="24"/>
      <w:szCs w:val="24"/>
      <w:vertAlign w:val="baseline"/>
    </w:rPr>
  </w:style>
  <w:style w:type="character" w:customStyle="1" w:styleId="Vgjegyzet-karakterek">
    <w:name w:val="Végjegyzet-karakterek"/>
  </w:style>
  <w:style w:type="character" w:customStyle="1" w:styleId="WW-Vgjegyzet-karakterek">
    <w:name w:val="WW-Végjegyzet-karakterek"/>
    <w:rPr>
      <w:vertAlign w:val="superscript"/>
    </w:rPr>
  </w:style>
  <w:style w:type="character" w:customStyle="1" w:styleId="tw4winMark">
    <w:name w:val="tw4winMark"/>
    <w:rPr>
      <w:rFonts w:ascii="Courier New" w:hAnsi="Courier New" w:cs="Courier New"/>
      <w:color w:val="800080"/>
      <w:sz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lang w:val="hu-HU"/>
    </w:rPr>
  </w:style>
  <w:style w:type="character" w:customStyle="1" w:styleId="tw4winJump">
    <w:name w:val="tw4winJump"/>
    <w:rPr>
      <w:rFonts w:ascii="Courier New" w:hAnsi="Courier New" w:cs="Courier New"/>
      <w:color w:val="008080"/>
      <w:lang w:val="hu-HU"/>
    </w:rPr>
  </w:style>
  <w:style w:type="character" w:customStyle="1" w:styleId="tw4winExternal">
    <w:name w:val="tw4winExternal"/>
    <w:rPr>
      <w:rFonts w:ascii="Courier New" w:hAnsi="Courier New" w:cs="Courier New"/>
      <w:color w:val="808080"/>
      <w:lang w:val="hu-HU"/>
    </w:rPr>
  </w:style>
  <w:style w:type="character" w:customStyle="1" w:styleId="tw4winInternal">
    <w:name w:val="tw4winInternal"/>
    <w:rPr>
      <w:rFonts w:ascii="Courier New" w:hAnsi="Courier New" w:cs="Courier New"/>
      <w:color w:val="FF0000"/>
      <w:lang w:val="hu-HU"/>
    </w:rPr>
  </w:style>
  <w:style w:type="character" w:customStyle="1" w:styleId="DONOTTRANSLATE">
    <w:name w:val="DO_NOT_TRANSLATE"/>
    <w:rPr>
      <w:rFonts w:ascii="Courier New" w:hAnsi="Courier New" w:cs="Courier New"/>
      <w:color w:val="800000"/>
      <w:lang w:val="hu-HU"/>
    </w:rPr>
  </w:style>
  <w:style w:type="character" w:styleId="Oldalszm">
    <w:name w:val="page number"/>
    <w:basedOn w:val="WW-Bekezdsalap-bettpusa"/>
  </w:style>
  <w:style w:type="character" w:customStyle="1" w:styleId="Szmozsjelek">
    <w:name w:val="Számozásjelek"/>
  </w:style>
  <w:style w:type="character" w:customStyle="1" w:styleId="WW-Szmozsjelek">
    <w:name w:val="WW-Számozásjelek"/>
  </w:style>
  <w:style w:type="paragraph" w:styleId="Szvegtrzs">
    <w:name w:val="Body Text"/>
    <w:basedOn w:val="Norml"/>
    <w:pPr>
      <w:spacing w:before="120"/>
      <w:jc w:val="both"/>
    </w:pPr>
    <w:rPr>
      <w:rFonts w:ascii="Times New Roman" w:hAnsi="Times New Roman"/>
      <w:b/>
      <w:bCs/>
      <w:i/>
      <w:iCs/>
      <w:sz w:val="24"/>
      <w:szCs w:val="24"/>
      <w:u w:val="single"/>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szCs w:val="20"/>
    </w:rPr>
  </w:style>
  <w:style w:type="paragraph" w:customStyle="1" w:styleId="Trgymutat">
    <w:name w:val="Tárgymutató"/>
    <w:basedOn w:val="Norml"/>
    <w:pPr>
      <w:suppressLineNumbers/>
    </w:pPr>
    <w:rPr>
      <w:rFonts w:cs="Tahoma"/>
    </w:rPr>
  </w:style>
  <w:style w:type="paragraph" w:customStyle="1" w:styleId="1Style">
    <w:name w:val="#1 Style"/>
    <w:pPr>
      <w:suppressAutoHyphens/>
      <w:spacing w:after="220"/>
    </w:pPr>
    <w:rPr>
      <w:sz w:val="24"/>
      <w:szCs w:val="24"/>
      <w:lang w:val="en-US" w:eastAsia="ar-SA"/>
    </w:rPr>
  </w:style>
  <w:style w:type="paragraph" w:customStyle="1" w:styleId="Cmsor">
    <w:name w:val="Címsor"/>
    <w:basedOn w:val="Norml"/>
    <w:next w:val="Szvegtrzs"/>
    <w:pPr>
      <w:keepNext/>
      <w:spacing w:before="240" w:after="120"/>
    </w:pPr>
    <w:rPr>
      <w:rFonts w:ascii="Arial" w:eastAsia="MS Mincho" w:hAnsi="Arial" w:cs="Tahoma"/>
      <w:sz w:val="28"/>
      <w:szCs w:val="28"/>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MS Mincho" w:hAnsi="Arial" w:cs="Tahoma"/>
      <w:sz w:val="28"/>
      <w:szCs w:val="28"/>
    </w:rPr>
  </w:style>
  <w:style w:type="paragraph" w:customStyle="1" w:styleId="Para0s">
    <w:name w:val="Para:0:s"/>
    <w:basedOn w:val="1Style"/>
    <w:link w:val="Para0sChar"/>
  </w:style>
  <w:style w:type="paragraph" w:styleId="lfej">
    <w:name w:val="header"/>
    <w:basedOn w:val="1Style"/>
    <w:link w:val="lfejChar"/>
    <w:uiPriority w:val="99"/>
    <w:pPr>
      <w:tabs>
        <w:tab w:val="center" w:pos="4536"/>
        <w:tab w:val="right" w:pos="9072"/>
      </w:tabs>
    </w:pPr>
  </w:style>
  <w:style w:type="paragraph" w:styleId="llb">
    <w:name w:val="footer"/>
    <w:basedOn w:val="Norml"/>
    <w:pPr>
      <w:tabs>
        <w:tab w:val="center" w:pos="4536"/>
        <w:tab w:val="right" w:pos="9072"/>
      </w:tabs>
      <w:spacing w:after="0"/>
    </w:pPr>
    <w:rPr>
      <w:rFonts w:ascii="Times New Roman" w:hAnsi="Times New Roman"/>
      <w:sz w:val="14"/>
      <w:szCs w:val="14"/>
    </w:rPr>
  </w:style>
  <w:style w:type="paragraph" w:styleId="Lbjegyzetszveg">
    <w:name w:val="footnote text"/>
    <w:basedOn w:val="1Style"/>
    <w:semiHidden/>
    <w:pPr>
      <w:keepLines/>
      <w:spacing w:after="80"/>
      <w:ind w:left="454" w:hanging="454"/>
    </w:pPr>
    <w:rPr>
      <w:sz w:val="18"/>
      <w:szCs w:val="18"/>
    </w:rPr>
  </w:style>
  <w:style w:type="paragraph" w:customStyle="1" w:styleId="Bullet0s">
    <w:name w:val="Bullet:0:s"/>
    <w:basedOn w:val="1Style"/>
    <w:pPr>
      <w:spacing w:before="40" w:after="40"/>
    </w:pPr>
  </w:style>
  <w:style w:type="paragraph" w:customStyle="1" w:styleId="Bullet0d">
    <w:name w:val="Bullet:0:d"/>
    <w:basedOn w:val="Bullet0s"/>
    <w:pPr>
      <w:spacing w:after="220"/>
      <w:ind w:left="357" w:hanging="357"/>
    </w:pPr>
  </w:style>
  <w:style w:type="paragraph" w:customStyle="1" w:styleId="Bullet1d">
    <w:name w:val="Bullet:1:d"/>
    <w:basedOn w:val="Bullet0d"/>
    <w:pPr>
      <w:ind w:left="1080"/>
    </w:pPr>
  </w:style>
  <w:style w:type="paragraph" w:customStyle="1" w:styleId="Bullet1s">
    <w:name w:val="Bullet:1:s"/>
    <w:basedOn w:val="Bullet0s"/>
    <w:pPr>
      <w:ind w:left="1083" w:hanging="357"/>
    </w:pPr>
  </w:style>
  <w:style w:type="paragraph" w:customStyle="1" w:styleId="Bullet2d">
    <w:name w:val="Bullet:2:d"/>
    <w:basedOn w:val="Bullet0d"/>
    <w:pPr>
      <w:ind w:left="1800"/>
    </w:pPr>
  </w:style>
  <w:style w:type="paragraph" w:customStyle="1" w:styleId="Bullet2s">
    <w:name w:val="Bullet:2:s"/>
    <w:basedOn w:val="Bullet0s"/>
    <w:pPr>
      <w:ind w:left="1797" w:hanging="357"/>
    </w:pPr>
  </w:style>
  <w:style w:type="paragraph" w:customStyle="1" w:styleId="Para0sb">
    <w:name w:val="Para:0:sb"/>
    <w:basedOn w:val="Para0s"/>
    <w:rPr>
      <w:b/>
      <w:bCs/>
    </w:rPr>
  </w:style>
  <w:style w:type="paragraph" w:customStyle="1" w:styleId="Para1s">
    <w:name w:val="Para:1:s"/>
    <w:basedOn w:val="Para0s"/>
    <w:pPr>
      <w:ind w:left="720"/>
    </w:pPr>
  </w:style>
  <w:style w:type="paragraph" w:customStyle="1" w:styleId="Para2s">
    <w:name w:val="Para:2:s"/>
    <w:basedOn w:val="Para0s"/>
    <w:pPr>
      <w:ind w:left="1440"/>
    </w:pPr>
  </w:style>
  <w:style w:type="paragraph" w:customStyle="1" w:styleId="SOP-Head">
    <w:name w:val="SOP-Head"/>
    <w:pPr>
      <w:suppressAutoHyphens/>
    </w:pPr>
    <w:rPr>
      <w:b/>
      <w:bCs/>
      <w:sz w:val="24"/>
      <w:szCs w:val="24"/>
      <w:lang w:val="en-US" w:eastAsia="ar-SA"/>
    </w:rPr>
  </w:style>
  <w:style w:type="paragraph" w:customStyle="1" w:styleId="Para0d">
    <w:name w:val="Para:0:d"/>
    <w:basedOn w:val="Para0s"/>
    <w:pPr>
      <w:spacing w:line="480" w:lineRule="auto"/>
    </w:pPr>
  </w:style>
  <w:style w:type="paragraph" w:customStyle="1" w:styleId="Para1d">
    <w:name w:val="Para:1:d"/>
    <w:basedOn w:val="Para1s"/>
    <w:pPr>
      <w:spacing w:line="480" w:lineRule="auto"/>
    </w:pPr>
  </w:style>
  <w:style w:type="paragraph" w:customStyle="1" w:styleId="Para2d">
    <w:name w:val="Para:2:d"/>
    <w:basedOn w:val="Para2s"/>
    <w:pPr>
      <w:spacing w:line="480" w:lineRule="auto"/>
    </w:pPr>
  </w:style>
  <w:style w:type="paragraph" w:customStyle="1" w:styleId="ParaKT0s">
    <w:name w:val="ParaKT:0:s"/>
    <w:basedOn w:val="Para0s"/>
    <w:next w:val="Para0s"/>
    <w:pPr>
      <w:keepNext/>
      <w:keepLines/>
    </w:pPr>
  </w:style>
  <w:style w:type="paragraph" w:customStyle="1" w:styleId="ParaKT0sb">
    <w:name w:val="ParaKT:0:sb"/>
    <w:basedOn w:val="Para0sb"/>
    <w:next w:val="Para0s"/>
    <w:pPr>
      <w:keepNext/>
      <w:keepLines/>
    </w:pPr>
  </w:style>
  <w:style w:type="paragraph" w:customStyle="1" w:styleId="nlist0s">
    <w:name w:val="nlist:0:s"/>
    <w:basedOn w:val="1Style"/>
    <w:pPr>
      <w:spacing w:before="80" w:after="80"/>
      <w:ind w:left="357" w:hanging="357"/>
    </w:pPr>
  </w:style>
  <w:style w:type="paragraph" w:customStyle="1" w:styleId="ReportTitle">
    <w:name w:val="ReportTitle"/>
    <w:basedOn w:val="1Style"/>
    <w:next w:val="Para0s"/>
    <w:rPr>
      <w:b/>
      <w:bCs/>
      <w:sz w:val="28"/>
      <w:szCs w:val="28"/>
    </w:rPr>
  </w:style>
  <w:style w:type="paragraph" w:customStyle="1" w:styleId="Smalltext90">
    <w:name w:val="Smalltext9:0"/>
    <w:basedOn w:val="Para0s"/>
    <w:pPr>
      <w:spacing w:after="0"/>
    </w:pPr>
    <w:rPr>
      <w:sz w:val="18"/>
      <w:szCs w:val="18"/>
    </w:rPr>
  </w:style>
  <w:style w:type="paragraph" w:customStyle="1" w:styleId="Bullet0dKT">
    <w:name w:val="Bullet:0:d:KT"/>
    <w:basedOn w:val="Bullet0d"/>
    <w:pPr>
      <w:keepNext/>
      <w:keepLines/>
    </w:pPr>
  </w:style>
  <w:style w:type="paragraph" w:customStyle="1" w:styleId="Unter10">
    <w:name w:val="Unter 10"/>
    <w:basedOn w:val="Cmsor9"/>
    <w:pPr>
      <w:keepLines/>
      <w:numPr>
        <w:ilvl w:val="0"/>
        <w:numId w:val="0"/>
      </w:numPr>
      <w:spacing w:before="20" w:after="120"/>
    </w:pPr>
    <w:rPr>
      <w:b w:val="0"/>
      <w:bCs w:val="0"/>
      <w:u w:val="single"/>
    </w:rPr>
  </w:style>
  <w:style w:type="paragraph" w:styleId="TJ1">
    <w:name w:val="toc 1"/>
    <w:basedOn w:val="1Style"/>
    <w:next w:val="Para0s"/>
    <w:semiHidden/>
    <w:pPr>
      <w:keepLines/>
      <w:tabs>
        <w:tab w:val="left" w:pos="936"/>
        <w:tab w:val="right" w:leader="dot" w:pos="7200"/>
        <w:tab w:val="right" w:leader="dot" w:pos="9356"/>
      </w:tabs>
      <w:spacing w:before="160" w:after="80"/>
      <w:ind w:left="369" w:right="2880" w:hanging="369"/>
    </w:pPr>
  </w:style>
  <w:style w:type="paragraph" w:styleId="TJ2">
    <w:name w:val="toc 2"/>
    <w:basedOn w:val="TJ1"/>
    <w:next w:val="Para0s"/>
    <w:semiHidden/>
    <w:pPr>
      <w:tabs>
        <w:tab w:val="left" w:pos="1418"/>
      </w:tabs>
      <w:spacing w:before="0"/>
      <w:ind w:left="851" w:hanging="482"/>
    </w:pPr>
  </w:style>
  <w:style w:type="paragraph" w:styleId="TJ3">
    <w:name w:val="toc 3"/>
    <w:basedOn w:val="TJ1"/>
    <w:next w:val="Para0s"/>
    <w:semiHidden/>
    <w:pPr>
      <w:tabs>
        <w:tab w:val="left" w:pos="1627"/>
      </w:tabs>
      <w:spacing w:before="0"/>
      <w:ind w:left="1061" w:hanging="692"/>
    </w:pPr>
  </w:style>
  <w:style w:type="paragraph" w:styleId="TJ4">
    <w:name w:val="toc 4"/>
    <w:basedOn w:val="TJ1"/>
    <w:next w:val="Para0s"/>
    <w:semiHidden/>
    <w:pPr>
      <w:tabs>
        <w:tab w:val="left" w:pos="1797"/>
      </w:tabs>
      <w:spacing w:before="0"/>
      <w:ind w:left="1231" w:hanging="862"/>
    </w:pPr>
  </w:style>
  <w:style w:type="paragraph" w:customStyle="1" w:styleId="list0s">
    <w:name w:val="list:0:s"/>
    <w:basedOn w:val="1Style"/>
    <w:pPr>
      <w:spacing w:before="40" w:after="40"/>
      <w:ind w:left="360" w:hanging="360"/>
    </w:pPr>
  </w:style>
  <w:style w:type="paragraph" w:customStyle="1" w:styleId="list0d">
    <w:name w:val="list:0:d"/>
    <w:basedOn w:val="list0s"/>
    <w:pPr>
      <w:spacing w:after="220"/>
      <w:ind w:left="357" w:hanging="357"/>
    </w:pPr>
  </w:style>
  <w:style w:type="paragraph" w:customStyle="1" w:styleId="list2d">
    <w:name w:val="list:2:d"/>
    <w:basedOn w:val="list0d"/>
    <w:pPr>
      <w:ind w:left="1800"/>
    </w:pPr>
  </w:style>
  <w:style w:type="paragraph" w:customStyle="1" w:styleId="WW-Kpalrs">
    <w:name w:val="WW-Képaláírás"/>
    <w:basedOn w:val="1Style"/>
    <w:next w:val="Para0s"/>
    <w:pPr>
      <w:keepNext/>
      <w:tabs>
        <w:tab w:val="left" w:pos="1559"/>
      </w:tabs>
      <w:spacing w:after="120"/>
      <w:ind w:left="1559" w:hanging="1559"/>
    </w:pPr>
    <w:rPr>
      <w:b/>
      <w:bCs/>
      <w:sz w:val="18"/>
      <w:szCs w:val="18"/>
    </w:rPr>
  </w:style>
  <w:style w:type="paragraph" w:customStyle="1" w:styleId="WW-brajegyzk">
    <w:name w:val="WW-Ábrajegyzék"/>
    <w:basedOn w:val="1Style"/>
    <w:next w:val="Para0s"/>
    <w:pPr>
      <w:tabs>
        <w:tab w:val="right" w:leader="dot" w:pos="7200"/>
        <w:tab w:val="right" w:leader="dot" w:pos="9356"/>
      </w:tabs>
      <w:ind w:left="851" w:right="2880" w:hanging="851"/>
    </w:pPr>
    <w:rPr>
      <w:sz w:val="18"/>
      <w:szCs w:val="18"/>
    </w:rPr>
  </w:style>
  <w:style w:type="paragraph" w:customStyle="1" w:styleId="list3d">
    <w:name w:val="list:3:d"/>
    <w:basedOn w:val="list0d"/>
    <w:pPr>
      <w:ind w:left="2520"/>
    </w:pPr>
  </w:style>
  <w:style w:type="paragraph" w:customStyle="1" w:styleId="Mono8">
    <w:name w:val="Mono:8"/>
    <w:basedOn w:val="1Style"/>
    <w:pPr>
      <w:spacing w:after="0"/>
    </w:pPr>
    <w:rPr>
      <w:sz w:val="16"/>
      <w:szCs w:val="16"/>
    </w:rPr>
  </w:style>
  <w:style w:type="paragraph" w:customStyle="1" w:styleId="Mono8np">
    <w:name w:val="Mono:8:np"/>
    <w:basedOn w:val="Mono8"/>
    <w:next w:val="Mono8"/>
    <w:pPr>
      <w:pageBreakBefore/>
    </w:pPr>
  </w:style>
  <w:style w:type="paragraph" w:customStyle="1" w:styleId="Smalltext120">
    <w:name w:val="Smalltext12:0"/>
    <w:basedOn w:val="Para0s"/>
    <w:pPr>
      <w:spacing w:after="0"/>
    </w:pPr>
  </w:style>
  <w:style w:type="paragraph" w:customStyle="1" w:styleId="Smalltext120b">
    <w:name w:val="Smalltext12:0:b"/>
    <w:basedOn w:val="Smalltext120"/>
    <w:rPr>
      <w:b/>
      <w:bCs/>
    </w:rPr>
  </w:style>
  <w:style w:type="paragraph" w:customStyle="1" w:styleId="list1d">
    <w:name w:val="list:1:d"/>
    <w:basedOn w:val="list0d"/>
    <w:pPr>
      <w:ind w:left="1083"/>
    </w:pPr>
  </w:style>
  <w:style w:type="paragraph" w:customStyle="1" w:styleId="list1s">
    <w:name w:val="list:1:s"/>
    <w:basedOn w:val="list0s"/>
    <w:pPr>
      <w:ind w:left="1083"/>
    </w:pPr>
  </w:style>
  <w:style w:type="paragraph" w:customStyle="1" w:styleId="list2s">
    <w:name w:val="list:2:s"/>
    <w:basedOn w:val="list0s"/>
    <w:pPr>
      <w:ind w:left="1797" w:hanging="357"/>
    </w:pPr>
  </w:style>
  <w:style w:type="paragraph" w:customStyle="1" w:styleId="list3s">
    <w:name w:val="list:3:s"/>
    <w:basedOn w:val="list0s"/>
    <w:pPr>
      <w:ind w:left="2517" w:hanging="357"/>
    </w:pPr>
  </w:style>
  <w:style w:type="paragraph" w:customStyle="1" w:styleId="nlist0d">
    <w:name w:val="nlist:0:d"/>
    <w:basedOn w:val="nlist0s"/>
    <w:pPr>
      <w:spacing w:after="220"/>
    </w:pPr>
  </w:style>
  <w:style w:type="paragraph" w:customStyle="1" w:styleId="nlist1d">
    <w:name w:val="nlist:1:d"/>
    <w:basedOn w:val="nlist0d"/>
    <w:pPr>
      <w:ind w:left="1083"/>
    </w:pPr>
  </w:style>
  <w:style w:type="paragraph" w:customStyle="1" w:styleId="nlist1s">
    <w:name w:val="nlist:1:s"/>
    <w:basedOn w:val="nlist0s"/>
    <w:pPr>
      <w:ind w:left="1083"/>
    </w:pPr>
  </w:style>
  <w:style w:type="paragraph" w:customStyle="1" w:styleId="SasTitle">
    <w:name w:val="SasTitle"/>
    <w:basedOn w:val="Mono8"/>
    <w:next w:val="Mono8"/>
  </w:style>
  <w:style w:type="paragraph" w:customStyle="1" w:styleId="TOCSas">
    <w:name w:val="TOCSas"/>
    <w:basedOn w:val="TJ1"/>
    <w:pPr>
      <w:tabs>
        <w:tab w:val="clear" w:pos="9356"/>
        <w:tab w:val="left" w:pos="0"/>
        <w:tab w:val="left" w:pos="1080"/>
        <w:tab w:val="right" w:leader="dot" w:pos="9360"/>
      </w:tabs>
      <w:ind w:left="1080" w:hanging="1080"/>
    </w:pPr>
  </w:style>
  <w:style w:type="paragraph" w:styleId="TJ5">
    <w:name w:val="toc 5"/>
    <w:basedOn w:val="TJ1"/>
    <w:next w:val="Para0s"/>
    <w:semiHidden/>
    <w:pPr>
      <w:tabs>
        <w:tab w:val="left" w:pos="1985"/>
      </w:tabs>
      <w:spacing w:before="0"/>
      <w:ind w:left="1418" w:hanging="1049"/>
    </w:pPr>
  </w:style>
  <w:style w:type="paragraph" w:styleId="TJ6">
    <w:name w:val="toc 6"/>
    <w:basedOn w:val="TJ1"/>
    <w:next w:val="Para0s"/>
    <w:semiHidden/>
    <w:pPr>
      <w:tabs>
        <w:tab w:val="left" w:pos="2183"/>
      </w:tabs>
      <w:spacing w:before="0"/>
      <w:ind w:left="1616" w:hanging="1247"/>
    </w:pPr>
  </w:style>
  <w:style w:type="paragraph" w:styleId="TJ7">
    <w:name w:val="toc 7"/>
    <w:basedOn w:val="TJ1"/>
    <w:next w:val="Para0s"/>
    <w:semiHidden/>
    <w:pPr>
      <w:tabs>
        <w:tab w:val="left" w:pos="2364"/>
      </w:tabs>
      <w:spacing w:before="0"/>
      <w:ind w:left="1798" w:hanging="1429"/>
    </w:pPr>
  </w:style>
  <w:style w:type="paragraph" w:styleId="TJ8">
    <w:name w:val="toc 8"/>
    <w:basedOn w:val="TJ1"/>
    <w:next w:val="Para0s"/>
    <w:semiHidden/>
    <w:pPr>
      <w:tabs>
        <w:tab w:val="left" w:pos="2580"/>
      </w:tabs>
      <w:spacing w:before="0"/>
      <w:ind w:left="1996" w:hanging="1627"/>
    </w:pPr>
  </w:style>
  <w:style w:type="paragraph" w:styleId="TJ9">
    <w:name w:val="toc 9"/>
    <w:basedOn w:val="TJ1"/>
    <w:next w:val="Para0s"/>
    <w:semiHidden/>
    <w:pPr>
      <w:tabs>
        <w:tab w:val="left" w:pos="2750"/>
      </w:tabs>
      <w:spacing w:before="0"/>
      <w:ind w:left="2183" w:hanging="1814"/>
    </w:pPr>
  </w:style>
  <w:style w:type="paragraph" w:customStyle="1" w:styleId="nlist2s">
    <w:name w:val="nlist:2:s"/>
    <w:basedOn w:val="nlist0s"/>
    <w:pPr>
      <w:ind w:left="1800"/>
    </w:pPr>
  </w:style>
  <w:style w:type="paragraph" w:customStyle="1" w:styleId="nlist2d">
    <w:name w:val="nlist:2:d"/>
    <w:basedOn w:val="nlist0d"/>
    <w:pPr>
      <w:ind w:left="1800"/>
    </w:pPr>
  </w:style>
  <w:style w:type="paragraph" w:customStyle="1" w:styleId="Legend">
    <w:name w:val="Legend"/>
    <w:basedOn w:val="1Style"/>
    <w:pPr>
      <w:keepNext/>
      <w:tabs>
        <w:tab w:val="left" w:pos="1559"/>
      </w:tabs>
      <w:spacing w:after="120"/>
      <w:ind w:left="1559"/>
    </w:pPr>
    <w:rPr>
      <w:sz w:val="18"/>
      <w:szCs w:val="18"/>
    </w:rPr>
  </w:style>
  <w:style w:type="paragraph" w:customStyle="1" w:styleId="Hanging2s">
    <w:name w:val="Hanging:2:s"/>
    <w:basedOn w:val="Para0s"/>
    <w:pPr>
      <w:keepNext/>
      <w:ind w:left="1440" w:hanging="1440"/>
    </w:pPr>
  </w:style>
  <w:style w:type="paragraph" w:customStyle="1" w:styleId="Hanging4s">
    <w:name w:val="Hanging:4:s"/>
    <w:basedOn w:val="Hanging2s"/>
    <w:pPr>
      <w:ind w:left="2880" w:hanging="2880"/>
    </w:pPr>
  </w:style>
  <w:style w:type="paragraph" w:customStyle="1" w:styleId="Hanging6s">
    <w:name w:val="Hanging:6:s"/>
    <w:basedOn w:val="Hanging2s"/>
    <w:pPr>
      <w:ind w:left="4320" w:hanging="4320"/>
    </w:pPr>
  </w:style>
  <w:style w:type="paragraph" w:customStyle="1" w:styleId="Unter100">
    <w:name w:val="Unter10"/>
    <w:basedOn w:val="Cmsor9"/>
    <w:next w:val="Para0s"/>
    <w:pPr>
      <w:keepLines/>
      <w:numPr>
        <w:ilvl w:val="0"/>
        <w:numId w:val="0"/>
      </w:numPr>
      <w:spacing w:before="20" w:after="120"/>
    </w:pPr>
    <w:rPr>
      <w:b w:val="0"/>
      <w:bCs w:val="0"/>
      <w:u w:val="single"/>
    </w:rPr>
  </w:style>
  <w:style w:type="paragraph" w:customStyle="1" w:styleId="centereds">
    <w:name w:val="centered:s"/>
    <w:basedOn w:val="1Style"/>
    <w:pPr>
      <w:spacing w:after="40"/>
      <w:jc w:val="center"/>
    </w:pPr>
  </w:style>
  <w:style w:type="paragraph" w:customStyle="1" w:styleId="centeredd">
    <w:name w:val="centered:d"/>
    <w:basedOn w:val="centereds"/>
    <w:pPr>
      <w:spacing w:after="220"/>
    </w:pPr>
  </w:style>
  <w:style w:type="paragraph" w:customStyle="1" w:styleId="centeredsb">
    <w:name w:val="centered:s:b"/>
    <w:basedOn w:val="centereds"/>
    <w:rPr>
      <w:b/>
      <w:bCs/>
    </w:rPr>
  </w:style>
  <w:style w:type="paragraph" w:customStyle="1" w:styleId="centereddb">
    <w:name w:val="centered:d:b"/>
    <w:basedOn w:val="centeredd"/>
    <w:rPr>
      <w:b/>
      <w:bCs/>
    </w:rPr>
  </w:style>
  <w:style w:type="paragraph" w:customStyle="1" w:styleId="Mono9">
    <w:name w:val="Mono:9"/>
    <w:basedOn w:val="Mono8"/>
    <w:rPr>
      <w:sz w:val="18"/>
      <w:szCs w:val="18"/>
    </w:rPr>
  </w:style>
  <w:style w:type="paragraph" w:customStyle="1" w:styleId="Mono10">
    <w:name w:val="Mono:10"/>
    <w:basedOn w:val="Mono8"/>
    <w:rPr>
      <w:sz w:val="20"/>
      <w:szCs w:val="20"/>
    </w:rPr>
  </w:style>
  <w:style w:type="paragraph" w:customStyle="1" w:styleId="Mono7">
    <w:name w:val="Mono:7"/>
    <w:basedOn w:val="Mono8"/>
    <w:rPr>
      <w:sz w:val="14"/>
      <w:szCs w:val="14"/>
    </w:rPr>
  </w:style>
  <w:style w:type="paragraph" w:customStyle="1" w:styleId="Mono11">
    <w:name w:val="Mono:11"/>
    <w:basedOn w:val="Mono8"/>
    <w:rPr>
      <w:sz w:val="22"/>
      <w:szCs w:val="22"/>
    </w:rPr>
  </w:style>
  <w:style w:type="paragraph" w:customStyle="1" w:styleId="Table120">
    <w:name w:val="Table12:0"/>
    <w:basedOn w:val="Para0s"/>
    <w:pPr>
      <w:keepNext/>
      <w:spacing w:before="80" w:after="80"/>
    </w:pPr>
  </w:style>
  <w:style w:type="paragraph" w:customStyle="1" w:styleId="Table120b">
    <w:name w:val="Table12:0:b"/>
    <w:basedOn w:val="Table120"/>
    <w:rPr>
      <w:b/>
      <w:bCs/>
    </w:rPr>
  </w:style>
  <w:style w:type="paragraph" w:customStyle="1" w:styleId="Smalltext100">
    <w:name w:val="Smalltext10:0"/>
    <w:basedOn w:val="Para0s"/>
    <w:pPr>
      <w:spacing w:after="0"/>
    </w:pPr>
    <w:rPr>
      <w:sz w:val="20"/>
      <w:szCs w:val="20"/>
    </w:rPr>
  </w:style>
  <w:style w:type="paragraph" w:customStyle="1" w:styleId="Xspace40">
    <w:name w:val="Xspace4:0"/>
    <w:basedOn w:val="Smalltext120"/>
    <w:rPr>
      <w:sz w:val="8"/>
      <w:szCs w:val="8"/>
    </w:rPr>
  </w:style>
  <w:style w:type="paragraph" w:customStyle="1" w:styleId="Table100">
    <w:name w:val="Table10:0"/>
    <w:basedOn w:val="Table120"/>
    <w:pPr>
      <w:spacing w:before="60" w:after="60"/>
    </w:pPr>
    <w:rPr>
      <w:sz w:val="20"/>
      <w:szCs w:val="20"/>
    </w:rPr>
  </w:style>
  <w:style w:type="paragraph" w:customStyle="1" w:styleId="WW-Dokumentumtrkp">
    <w:name w:val="WW-Dokumentumtérkép"/>
    <w:basedOn w:val="Norml"/>
    <w:pPr>
      <w:shd w:val="clear" w:color="auto" w:fill="000080"/>
    </w:pPr>
    <w:rPr>
      <w:rFonts w:ascii="Times New Roman" w:hAnsi="Times New Roman"/>
    </w:rPr>
  </w:style>
  <w:style w:type="paragraph" w:styleId="Vgjegyzetszvege">
    <w:name w:val="endnote text"/>
    <w:basedOn w:val="Norml"/>
    <w:semiHidden/>
    <w:pPr>
      <w:spacing w:before="120" w:after="120"/>
      <w:jc w:val="both"/>
    </w:pPr>
    <w:rPr>
      <w:sz w:val="20"/>
      <w:szCs w:val="20"/>
    </w:rPr>
  </w:style>
  <w:style w:type="paragraph" w:styleId="Szvegtrzsbehzssal">
    <w:name w:val="Body Text Indent"/>
    <w:basedOn w:val="Norml"/>
    <w:pPr>
      <w:keepLines/>
      <w:spacing w:after="0" w:line="240" w:lineRule="atLeast"/>
    </w:pPr>
    <w:rPr>
      <w:rFonts w:ascii="Arial" w:hAnsi="Arial" w:cs="Arial"/>
      <w:b/>
      <w:bCs/>
      <w:i/>
      <w:iCs/>
      <w:color w:val="000000"/>
      <w:lang w:val="de-DE"/>
    </w:rPr>
  </w:style>
  <w:style w:type="paragraph" w:customStyle="1" w:styleId="Paraosnew">
    <w:name w:val="Para:o:s:new"/>
    <w:basedOn w:val="Norml"/>
    <w:rPr>
      <w:rFonts w:ascii="Arial" w:hAnsi="Arial" w:cs="Arial"/>
      <w:b/>
      <w:bCs/>
      <w:u w:val="single"/>
      <w:lang w:val="en-GB"/>
    </w:rPr>
  </w:style>
  <w:style w:type="paragraph" w:styleId="Cm">
    <w:name w:val="Title"/>
    <w:basedOn w:val="Norml"/>
    <w:next w:val="Alcm"/>
    <w:qFormat/>
    <w:pPr>
      <w:spacing w:after="0"/>
      <w:jc w:val="center"/>
    </w:pPr>
    <w:rPr>
      <w:rFonts w:ascii="Times New Roman" w:hAnsi="Times New Roman"/>
      <w:sz w:val="24"/>
      <w:szCs w:val="24"/>
      <w:lang w:val="en-GB"/>
    </w:rPr>
  </w:style>
  <w:style w:type="paragraph" w:styleId="Alcm">
    <w:name w:val="Subtitle"/>
    <w:basedOn w:val="WW-Cmsor"/>
    <w:next w:val="Szvegtrzs"/>
    <w:qFormat/>
    <w:pPr>
      <w:jc w:val="center"/>
    </w:pPr>
    <w:rPr>
      <w:i/>
      <w:iCs/>
    </w:rPr>
  </w:style>
  <w:style w:type="paragraph" w:customStyle="1" w:styleId="WW-Szvegtrzs3">
    <w:name w:val="WW-Szövegtörzs 3"/>
    <w:basedOn w:val="Norml"/>
    <w:pPr>
      <w:spacing w:before="120"/>
      <w:jc w:val="both"/>
    </w:pPr>
    <w:rPr>
      <w:rFonts w:ascii="Times New Roman" w:hAnsi="Times New Roman"/>
      <w:sz w:val="24"/>
      <w:szCs w:val="24"/>
      <w:lang w:val="en-GB"/>
    </w:rPr>
  </w:style>
  <w:style w:type="paragraph" w:customStyle="1" w:styleId="WW-Szvegtrzs212">
    <w:name w:val="WW-Szövegtörzs 212"/>
    <w:basedOn w:val="Norml"/>
    <w:pPr>
      <w:spacing w:after="0" w:line="260" w:lineRule="atLeast"/>
      <w:ind w:left="567" w:hanging="567"/>
    </w:pPr>
    <w:rPr>
      <w:rFonts w:ascii="Times New Roman" w:hAnsi="Times New Roman"/>
      <w:b/>
      <w:szCs w:val="20"/>
      <w:lang w:val="en-GB"/>
    </w:rPr>
  </w:style>
  <w:style w:type="paragraph" w:customStyle="1" w:styleId="WW-NormlWeb">
    <w:name w:val="WW-Normál (Web)"/>
    <w:basedOn w:val="Norml"/>
    <w:pPr>
      <w:spacing w:before="280" w:after="119"/>
    </w:pPr>
    <w:rPr>
      <w:rFonts w:ascii="Times New Roman" w:hAnsi="Times New Roman"/>
      <w:sz w:val="24"/>
      <w:szCs w:val="24"/>
      <w:lang w:val="hu-HU"/>
    </w:r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Tblzatfejlc">
    <w:name w:val="Táblázatfejléc"/>
    <w:basedOn w:val="Tblzattartalom"/>
    <w:pPr>
      <w:jc w:val="center"/>
    </w:pPr>
  </w:style>
  <w:style w:type="paragraph" w:customStyle="1" w:styleId="WW-Tblzatfejlc">
    <w:name w:val="WW-Táblázatfejléc"/>
    <w:basedOn w:val="WW-Tblzattartalom"/>
    <w:pPr>
      <w:jc w:val="center"/>
    </w:pPr>
  </w:style>
  <w:style w:type="paragraph" w:customStyle="1" w:styleId="Kerettartalom">
    <w:name w:val="Kerettartalom"/>
    <w:basedOn w:val="Szvegtrzs"/>
  </w:style>
  <w:style w:type="paragraph" w:customStyle="1" w:styleId="WW-Kerettartalom">
    <w:name w:val="WW-Kerettartalom"/>
    <w:basedOn w:val="Szvegtrzs"/>
  </w:style>
  <w:style w:type="paragraph" w:styleId="Buborkszveg">
    <w:name w:val="Balloon Text"/>
    <w:basedOn w:val="Norml"/>
    <w:semiHidden/>
    <w:rsid w:val="00BE02AD"/>
    <w:rPr>
      <w:rFonts w:ascii="Tahoma" w:hAnsi="Tahoma" w:cs="Tahoma"/>
      <w:sz w:val="16"/>
      <w:szCs w:val="16"/>
    </w:rPr>
  </w:style>
  <w:style w:type="table" w:styleId="Rcsostblzat">
    <w:name w:val="Table Grid"/>
    <w:basedOn w:val="Normltblzat"/>
    <w:rsid w:val="004D69DB"/>
    <w:pPr>
      <w:suppressAutoHyphens/>
      <w:spacing w:after="2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fejChar">
    <w:name w:val="Élőfej Char"/>
    <w:link w:val="lfej"/>
    <w:uiPriority w:val="99"/>
    <w:rsid w:val="00961213"/>
    <w:rPr>
      <w:sz w:val="24"/>
      <w:szCs w:val="24"/>
      <w:lang w:val="en-US" w:eastAsia="ar-SA"/>
    </w:rPr>
  </w:style>
  <w:style w:type="character" w:styleId="Jegyzethivatkozs">
    <w:name w:val="annotation reference"/>
    <w:rsid w:val="00D4031C"/>
    <w:rPr>
      <w:sz w:val="16"/>
      <w:szCs w:val="16"/>
    </w:rPr>
  </w:style>
  <w:style w:type="paragraph" w:styleId="Jegyzetszveg">
    <w:name w:val="annotation text"/>
    <w:basedOn w:val="Norml"/>
    <w:link w:val="JegyzetszvegChar"/>
    <w:rsid w:val="00D4031C"/>
    <w:pPr>
      <w:tabs>
        <w:tab w:val="left" w:pos="567"/>
      </w:tabs>
      <w:suppressAutoHyphens w:val="0"/>
      <w:spacing w:after="0" w:line="260" w:lineRule="exact"/>
    </w:pPr>
    <w:rPr>
      <w:rFonts w:ascii="Times New Roman" w:eastAsia="SimSun" w:hAnsi="Times New Roman"/>
      <w:snapToGrid w:val="0"/>
      <w:sz w:val="20"/>
      <w:szCs w:val="20"/>
      <w:lang w:val="en-GB" w:eastAsia="zh-CN"/>
    </w:rPr>
  </w:style>
  <w:style w:type="character" w:customStyle="1" w:styleId="JegyzetszvegChar">
    <w:name w:val="Jegyzetszöveg Char"/>
    <w:link w:val="Jegyzetszveg"/>
    <w:rsid w:val="00D4031C"/>
    <w:rPr>
      <w:rFonts w:eastAsia="SimSun"/>
      <w:snapToGrid w:val="0"/>
      <w:lang w:val="en-GB" w:eastAsia="zh-CN"/>
    </w:rPr>
  </w:style>
  <w:style w:type="paragraph" w:styleId="Megjegyzstrgya">
    <w:name w:val="annotation subject"/>
    <w:basedOn w:val="Jegyzetszveg"/>
    <w:next w:val="Jegyzetszveg"/>
    <w:link w:val="MegjegyzstrgyaChar"/>
    <w:rsid w:val="000A5037"/>
    <w:pPr>
      <w:tabs>
        <w:tab w:val="clear" w:pos="567"/>
      </w:tabs>
      <w:suppressAutoHyphens/>
      <w:spacing w:after="220" w:line="240" w:lineRule="auto"/>
    </w:pPr>
    <w:rPr>
      <w:rFonts w:ascii="Helvetica" w:eastAsia="Times New Roman" w:hAnsi="Helvetica"/>
      <w:b/>
      <w:bCs/>
      <w:snapToGrid/>
      <w:lang w:val="en-US" w:eastAsia="ar-SA"/>
    </w:rPr>
  </w:style>
  <w:style w:type="character" w:customStyle="1" w:styleId="MegjegyzstrgyaChar">
    <w:name w:val="Megjegyzés tárgya Char"/>
    <w:link w:val="Megjegyzstrgya"/>
    <w:rsid w:val="000A5037"/>
    <w:rPr>
      <w:rFonts w:ascii="Helvetica" w:eastAsia="SimSun" w:hAnsi="Helvetica"/>
      <w:b/>
      <w:bCs/>
      <w:snapToGrid w:val="0"/>
      <w:lang w:val="en-US" w:eastAsia="ar-SA"/>
    </w:rPr>
  </w:style>
  <w:style w:type="character" w:styleId="Hiperhivatkozs">
    <w:name w:val="Hyperlink"/>
    <w:rsid w:val="0097590C"/>
    <w:rPr>
      <w:rFonts w:cs="Times New Roman"/>
      <w:color w:val="0000FF"/>
      <w:u w:val="single"/>
    </w:rPr>
  </w:style>
  <w:style w:type="character" w:styleId="Mrltotthiperhivatkozs">
    <w:name w:val="FollowedHyperlink"/>
    <w:rsid w:val="0097590C"/>
    <w:rPr>
      <w:color w:val="800080"/>
      <w:u w:val="single"/>
    </w:rPr>
  </w:style>
  <w:style w:type="character" w:customStyle="1" w:styleId="Para0sChar">
    <w:name w:val="Para:0:s Char"/>
    <w:link w:val="Para0s"/>
    <w:locked/>
    <w:rsid w:val="00606DB4"/>
    <w:rPr>
      <w:sz w:val="24"/>
      <w:szCs w:val="24"/>
      <w:lang w:val="en-US" w:eastAsia="ar-SA"/>
    </w:rPr>
  </w:style>
  <w:style w:type="paragraph" w:customStyle="1" w:styleId="Default">
    <w:name w:val="Default"/>
    <w:rsid w:val="00A775A4"/>
    <w:pPr>
      <w:autoSpaceDE w:val="0"/>
      <w:autoSpaceDN w:val="0"/>
      <w:adjustRightInd w:val="0"/>
    </w:pPr>
    <w:rPr>
      <w:rFonts w:ascii="Verdana" w:eastAsia="SimSun" w:hAnsi="Verdana" w:cs="Verdana"/>
      <w:color w:val="000000"/>
      <w:sz w:val="24"/>
      <w:szCs w:val="24"/>
      <w:lang w:val="en-US" w:eastAsia="en-GB" w:bidi="th-TH"/>
    </w:rPr>
  </w:style>
  <w:style w:type="paragraph" w:styleId="Vltozat">
    <w:name w:val="Revision"/>
    <w:hidden/>
    <w:uiPriority w:val="99"/>
    <w:semiHidden/>
    <w:rsid w:val="0088539E"/>
    <w:rPr>
      <w:rFonts w:ascii="Helvetica" w:hAnsi="Helvetica"/>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151839">
      <w:bodyDiv w:val="1"/>
      <w:marLeft w:val="0"/>
      <w:marRight w:val="0"/>
      <w:marTop w:val="0"/>
      <w:marBottom w:val="0"/>
      <w:divBdr>
        <w:top w:val="none" w:sz="0" w:space="0" w:color="auto"/>
        <w:left w:val="none" w:sz="0" w:space="0" w:color="auto"/>
        <w:bottom w:val="none" w:sz="0" w:space="0" w:color="auto"/>
        <w:right w:val="none" w:sz="0" w:space="0" w:color="auto"/>
      </w:divBdr>
    </w:div>
    <w:div w:id="1308901137">
      <w:bodyDiv w:val="1"/>
      <w:marLeft w:val="0"/>
      <w:marRight w:val="0"/>
      <w:marTop w:val="0"/>
      <w:marBottom w:val="0"/>
      <w:divBdr>
        <w:top w:val="none" w:sz="0" w:space="0" w:color="auto"/>
        <w:left w:val="none" w:sz="0" w:space="0" w:color="auto"/>
        <w:bottom w:val="none" w:sz="0" w:space="0" w:color="auto"/>
        <w:right w:val="none" w:sz="0" w:space="0" w:color="auto"/>
      </w:divBdr>
    </w:div>
    <w:div w:id="151395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25FB10449F04EB910E96B11F7EB45" ma:contentTypeVersion="16" ma:contentTypeDescription="Create a new document." ma:contentTypeScope="" ma:versionID="74240c14feda38e128bc41ea0837c6ba">
  <xsd:schema xmlns:xsd="http://www.w3.org/2001/XMLSchema" xmlns:xs="http://www.w3.org/2001/XMLSchema" xmlns:p="http://schemas.microsoft.com/office/2006/metadata/properties" xmlns:ns2="23f4546c-f6f8-48ea-a8a2-ed4995f0972f" xmlns:ns3="82d6c8fa-9de3-4664-a790-4fc049747599" targetNamespace="http://schemas.microsoft.com/office/2006/metadata/properties" ma:root="true" ma:fieldsID="53091d3e068054eb603a5c0b8b9f7abd" ns2:_="" ns3:_="">
    <xsd:import namespace="23f4546c-f6f8-48ea-a8a2-ed4995f0972f"/>
    <xsd:import namespace="82d6c8fa-9de3-4664-a790-4fc0497475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4546c-f6f8-48ea-a8a2-ed4995f097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b212336-f9ec-4128-b601-0a9484b397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d6c8fa-9de3-4664-a790-4fc04974759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b2044c6-3933-4811-9a6f-34d6d19ab9f1}" ma:internalName="TaxCatchAll" ma:showField="CatchAllData" ma:web="82d6c8fa-9de3-4664-a790-4fc0497475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f4546c-f6f8-48ea-a8a2-ed4995f0972f">
      <Terms xmlns="http://schemas.microsoft.com/office/infopath/2007/PartnerControls"/>
    </lcf76f155ced4ddcb4097134ff3c332f>
    <TaxCatchAll xmlns="82d6c8fa-9de3-4664-a790-4fc04974759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70F26-7770-40D5-99E4-001EF31A1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f4546c-f6f8-48ea-a8a2-ed4995f0972f"/>
    <ds:schemaRef ds:uri="82d6c8fa-9de3-4664-a790-4fc049747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70E190-055A-4E0B-A846-7E08CECF3B6C}">
  <ds:schemaRefs>
    <ds:schemaRef ds:uri="http://purl.org/dc/dcmitype/"/>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82d6c8fa-9de3-4664-a790-4fc049747599"/>
    <ds:schemaRef ds:uri="23f4546c-f6f8-48ea-a8a2-ed4995f0972f"/>
  </ds:schemaRefs>
</ds:datastoreItem>
</file>

<file path=customXml/itemProps3.xml><?xml version="1.0" encoding="utf-8"?>
<ds:datastoreItem xmlns:ds="http://schemas.openxmlformats.org/officeDocument/2006/customXml" ds:itemID="{0FC7E79D-79CD-4BF8-B660-4BD8EBBFDA04}">
  <ds:schemaRefs>
    <ds:schemaRef ds:uri="http://schemas.microsoft.com/sharepoint/v3/contenttype/forms"/>
  </ds:schemaRefs>
</ds:datastoreItem>
</file>

<file path=customXml/itemProps4.xml><?xml version="1.0" encoding="utf-8"?>
<ds:datastoreItem xmlns:ds="http://schemas.openxmlformats.org/officeDocument/2006/customXml" ds:itemID="{EA7B4E00-64D8-4A3F-9ED7-3E0937211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3624</Words>
  <Characters>25011</Characters>
  <Application>Microsoft Office Word</Application>
  <DocSecurity>0</DocSecurity>
  <Lines>208</Lines>
  <Paragraphs>57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Reandron</vt:lpstr>
      <vt:lpstr>Reandron</vt:lpstr>
    </vt:vector>
  </TitlesOfParts>
  <Company>Bayer</Company>
  <LinksUpToDate>false</LinksUpToDate>
  <CharactersWithSpaces>28578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Reandron</dc:title>
  <dc:creator>Lukács Eszter</dc:creator>
  <cp:keywords>english, checked by D. Look 12.09.02</cp:keywords>
  <cp:lastModifiedBy>HU_OGYI_45.1</cp:lastModifiedBy>
  <cp:revision>3</cp:revision>
  <cp:lastPrinted>2012-12-19T10:40:00Z</cp:lastPrinted>
  <dcterms:created xsi:type="dcterms:W3CDTF">2026-09-15T14:24:00Z</dcterms:created>
  <dcterms:modified xsi:type="dcterms:W3CDTF">2026-09-15T14:24:00Z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50223-87a8-40c3-9eb2-432606efca2a_Enabled">
    <vt:lpwstr>true</vt:lpwstr>
  </property>
  <property fmtid="{D5CDD505-2E9C-101B-9397-08002B2CF9AE}" pid="3" name="MSIP_Label_7f850223-87a8-40c3-9eb2-432606efca2a_SetDate">
    <vt:lpwstr>2022-10-03T07:45:39Z</vt:lpwstr>
  </property>
  <property fmtid="{D5CDD505-2E9C-101B-9397-08002B2CF9AE}" pid="4" name="MSIP_Label_7f850223-87a8-40c3-9eb2-432606efca2a_Method">
    <vt:lpwstr>Standard</vt:lpwstr>
  </property>
  <property fmtid="{D5CDD505-2E9C-101B-9397-08002B2CF9AE}" pid="5" name="MSIP_Label_7f850223-87a8-40c3-9eb2-432606efca2a_Name">
    <vt:lpwstr>7f850223-87a8-40c3-9eb2-432606efca2a</vt:lpwstr>
  </property>
  <property fmtid="{D5CDD505-2E9C-101B-9397-08002B2CF9AE}" pid="6" name="MSIP_Label_7f850223-87a8-40c3-9eb2-432606efca2a_SiteId">
    <vt:lpwstr>fcb2b37b-5da0-466b-9b83-0014b67a7c78</vt:lpwstr>
  </property>
  <property fmtid="{D5CDD505-2E9C-101B-9397-08002B2CF9AE}" pid="7" name="MSIP_Label_7f850223-87a8-40c3-9eb2-432606efca2a_ContentBits">
    <vt:lpwstr>0</vt:lpwstr>
  </property>
  <property fmtid="{D5CDD505-2E9C-101B-9397-08002B2CF9AE}" pid="8" name="ContentTypeId">
    <vt:lpwstr>0x010100C7225FB10449F04EB910E96B11F7EB45</vt:lpwstr>
  </property>
  <property fmtid="{D5CDD505-2E9C-101B-9397-08002B2CF9AE}" pid="9" name="MediaServiceImageTags">
    <vt:lpwstr/>
  </property>
</Properties>
</file>