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0DB25" w14:textId="77777777" w:rsidR="00036524" w:rsidRDefault="00CE1402" w:rsidP="00DA0DE7">
      <w:pPr>
        <w:tabs>
          <w:tab w:val="left" w:pos="0"/>
          <w:tab w:val="left" w:pos="567"/>
        </w:tabs>
        <w:rPr>
          <w:sz w:val="22"/>
          <w:szCs w:val="22"/>
          <w:lang w:val="hu-HU"/>
        </w:rPr>
      </w:pPr>
      <w:r w:rsidRPr="00491FB7">
        <w:rPr>
          <w:b/>
          <w:bCs/>
          <w:sz w:val="22"/>
          <w:szCs w:val="22"/>
          <w:lang w:val="hu-HU"/>
        </w:rPr>
        <w:t xml:space="preserve">1. </w:t>
      </w:r>
      <w:r w:rsidRPr="00491FB7">
        <w:rPr>
          <w:b/>
          <w:bCs/>
          <w:sz w:val="22"/>
          <w:szCs w:val="22"/>
          <w:lang w:val="hu-HU"/>
        </w:rPr>
        <w:tab/>
        <w:t>A GYÓGYSZER NEVE</w:t>
      </w:r>
    </w:p>
    <w:p w14:paraId="1E541853" w14:textId="77777777" w:rsidR="00DA0DE7" w:rsidRDefault="00DA0DE7" w:rsidP="00082810">
      <w:pPr>
        <w:tabs>
          <w:tab w:val="left" w:pos="0"/>
        </w:tabs>
        <w:rPr>
          <w:sz w:val="22"/>
          <w:szCs w:val="22"/>
          <w:lang w:val="hu-HU"/>
        </w:rPr>
      </w:pPr>
    </w:p>
    <w:p w14:paraId="1B35E1A0" w14:textId="77777777" w:rsidR="00036524" w:rsidRDefault="00036524" w:rsidP="00082810">
      <w:pPr>
        <w:tabs>
          <w:tab w:val="left" w:pos="0"/>
        </w:tabs>
        <w:rPr>
          <w:sz w:val="22"/>
          <w:szCs w:val="22"/>
          <w:lang w:val="hu-HU"/>
        </w:rPr>
      </w:pPr>
      <w:r w:rsidRPr="00491FB7">
        <w:rPr>
          <w:sz w:val="22"/>
          <w:szCs w:val="22"/>
          <w:lang w:val="hu-HU"/>
        </w:rPr>
        <w:t xml:space="preserve">Nátrium-jodid </w:t>
      </w:r>
      <w:r w:rsidRPr="00491FB7">
        <w:rPr>
          <w:sz w:val="22"/>
          <w:szCs w:val="22"/>
          <w:vertAlign w:val="superscript"/>
          <w:lang w:val="hu-HU"/>
        </w:rPr>
        <w:t>131</w:t>
      </w:r>
      <w:r w:rsidRPr="00491FB7">
        <w:rPr>
          <w:sz w:val="22"/>
          <w:szCs w:val="22"/>
          <w:lang w:val="hu-HU"/>
        </w:rPr>
        <w:t>I</w:t>
      </w:r>
      <w:r>
        <w:rPr>
          <w:sz w:val="22"/>
          <w:szCs w:val="22"/>
          <w:lang w:val="hu-HU"/>
        </w:rPr>
        <w:t xml:space="preserve"> </w:t>
      </w:r>
      <w:r w:rsidR="00D931C0">
        <w:rPr>
          <w:sz w:val="22"/>
          <w:szCs w:val="22"/>
          <w:lang w:val="hu-HU"/>
        </w:rPr>
        <w:t xml:space="preserve">Curiumpharma </w:t>
      </w:r>
      <w:r w:rsidRPr="00491FB7">
        <w:rPr>
          <w:sz w:val="22"/>
          <w:szCs w:val="22"/>
          <w:lang w:val="hu-HU"/>
        </w:rPr>
        <w:t xml:space="preserve">kemény kapszula </w:t>
      </w:r>
      <w:r w:rsidR="00ED183C">
        <w:rPr>
          <w:sz w:val="22"/>
          <w:szCs w:val="22"/>
          <w:lang w:val="hu-HU"/>
        </w:rPr>
        <w:t>terápiás célra</w:t>
      </w:r>
    </w:p>
    <w:p w14:paraId="7D1D76D0" w14:textId="77777777" w:rsidR="0014434A" w:rsidRPr="00491FB7" w:rsidRDefault="0014434A" w:rsidP="00491FB7">
      <w:pPr>
        <w:tabs>
          <w:tab w:val="left" w:pos="0"/>
        </w:tabs>
        <w:rPr>
          <w:sz w:val="22"/>
          <w:szCs w:val="22"/>
          <w:lang w:val="hu-HU"/>
        </w:rPr>
      </w:pPr>
    </w:p>
    <w:p w14:paraId="6E63F289" w14:textId="77777777" w:rsidR="00CE1402" w:rsidRPr="00491FB7" w:rsidRDefault="00CE1402" w:rsidP="00491FB7">
      <w:pPr>
        <w:tabs>
          <w:tab w:val="left" w:pos="0"/>
        </w:tabs>
        <w:rPr>
          <w:sz w:val="22"/>
          <w:szCs w:val="22"/>
          <w:lang w:val="hu-HU"/>
        </w:rPr>
      </w:pPr>
    </w:p>
    <w:p w14:paraId="0B5C5E0B" w14:textId="77777777" w:rsidR="00CE1402" w:rsidRPr="00491FB7" w:rsidRDefault="00CE1402" w:rsidP="00491FB7">
      <w:pPr>
        <w:tabs>
          <w:tab w:val="left" w:pos="0"/>
          <w:tab w:val="left" w:pos="567"/>
        </w:tabs>
        <w:rPr>
          <w:b/>
          <w:bCs/>
          <w:sz w:val="22"/>
          <w:szCs w:val="22"/>
          <w:lang w:val="hu-HU"/>
        </w:rPr>
      </w:pPr>
      <w:r w:rsidRPr="00491FB7">
        <w:rPr>
          <w:b/>
          <w:bCs/>
          <w:sz w:val="22"/>
          <w:szCs w:val="22"/>
          <w:lang w:val="hu-HU"/>
        </w:rPr>
        <w:t xml:space="preserve">2. </w:t>
      </w:r>
      <w:r w:rsidRPr="00491FB7">
        <w:rPr>
          <w:b/>
          <w:bCs/>
          <w:sz w:val="22"/>
          <w:szCs w:val="22"/>
          <w:lang w:val="hu-HU"/>
        </w:rPr>
        <w:tab/>
        <w:t>MINŐSÉGI ÉS MENNYISÉGI ÖSSZETÉTEL</w:t>
      </w:r>
    </w:p>
    <w:p w14:paraId="7190919A" w14:textId="77777777" w:rsidR="00DA0DE7" w:rsidRDefault="00DA0DE7" w:rsidP="00491FB7">
      <w:pPr>
        <w:tabs>
          <w:tab w:val="left" w:pos="0"/>
        </w:tabs>
        <w:rPr>
          <w:sz w:val="22"/>
          <w:szCs w:val="22"/>
          <w:lang w:val="hu-HU"/>
        </w:rPr>
      </w:pPr>
    </w:p>
    <w:p w14:paraId="522EB755" w14:textId="77777777" w:rsidR="00CE1402" w:rsidRPr="00491FB7" w:rsidRDefault="00D25262" w:rsidP="00491FB7">
      <w:pPr>
        <w:tabs>
          <w:tab w:val="left" w:pos="0"/>
        </w:tabs>
        <w:rPr>
          <w:sz w:val="22"/>
          <w:szCs w:val="22"/>
          <w:lang w:val="hu-HU"/>
        </w:rPr>
      </w:pPr>
      <w:r>
        <w:rPr>
          <w:sz w:val="22"/>
          <w:szCs w:val="22"/>
          <w:lang w:val="hu-HU"/>
        </w:rPr>
        <w:t>37-7400 MBq</w:t>
      </w:r>
      <w:r w:rsidR="00CE1402" w:rsidRPr="00491FB7">
        <w:rPr>
          <w:sz w:val="22"/>
          <w:szCs w:val="22"/>
          <w:lang w:val="hu-HU"/>
        </w:rPr>
        <w:t xml:space="preserve"> nátrium-</w:t>
      </w:r>
      <w:r w:rsidR="001E080E">
        <w:rPr>
          <w:sz w:val="22"/>
          <w:szCs w:val="22"/>
          <w:lang w:val="hu-HU"/>
        </w:rPr>
        <w:t>(</w:t>
      </w:r>
      <w:r w:rsidR="001E080E" w:rsidRPr="00491FB7">
        <w:rPr>
          <w:sz w:val="22"/>
          <w:szCs w:val="22"/>
          <w:vertAlign w:val="superscript"/>
          <w:lang w:val="hu-HU"/>
        </w:rPr>
        <w:t>131</w:t>
      </w:r>
      <w:r w:rsidR="001E080E" w:rsidRPr="00491FB7">
        <w:rPr>
          <w:sz w:val="22"/>
          <w:szCs w:val="22"/>
          <w:lang w:val="hu-HU"/>
        </w:rPr>
        <w:t>I</w:t>
      </w:r>
      <w:r w:rsidR="001E080E">
        <w:rPr>
          <w:sz w:val="22"/>
          <w:szCs w:val="22"/>
          <w:lang w:val="hu-HU"/>
        </w:rPr>
        <w:t>)-</w:t>
      </w:r>
      <w:r w:rsidR="00CE1402" w:rsidRPr="00491FB7">
        <w:rPr>
          <w:sz w:val="22"/>
          <w:szCs w:val="22"/>
          <w:lang w:val="hu-HU"/>
        </w:rPr>
        <w:t>jodid</w:t>
      </w:r>
      <w:r>
        <w:rPr>
          <w:sz w:val="22"/>
          <w:szCs w:val="22"/>
          <w:lang w:val="hu-HU"/>
        </w:rPr>
        <w:t xml:space="preserve">ot tartalmaz </w:t>
      </w:r>
      <w:r w:rsidR="006B02C7">
        <w:rPr>
          <w:sz w:val="22"/>
          <w:szCs w:val="22"/>
          <w:lang w:val="hu-HU"/>
        </w:rPr>
        <w:t xml:space="preserve">kemény kapszulánként </w:t>
      </w:r>
      <w:r>
        <w:rPr>
          <w:sz w:val="22"/>
          <w:szCs w:val="22"/>
          <w:lang w:val="hu-HU"/>
        </w:rPr>
        <w:t xml:space="preserve">a kalibráció </w:t>
      </w:r>
      <w:r w:rsidR="00CE1402" w:rsidRPr="00491FB7">
        <w:rPr>
          <w:sz w:val="22"/>
          <w:szCs w:val="22"/>
          <w:lang w:val="hu-HU"/>
        </w:rPr>
        <w:t>időpont</w:t>
      </w:r>
      <w:r>
        <w:rPr>
          <w:sz w:val="22"/>
          <w:szCs w:val="22"/>
          <w:lang w:val="hu-HU"/>
        </w:rPr>
        <w:t>jában.</w:t>
      </w:r>
    </w:p>
    <w:p w14:paraId="653C116B" w14:textId="77777777" w:rsidR="00CE1402" w:rsidRPr="00491FB7" w:rsidRDefault="00CE1402" w:rsidP="00491FB7">
      <w:pPr>
        <w:tabs>
          <w:tab w:val="left" w:pos="0"/>
        </w:tabs>
        <w:rPr>
          <w:sz w:val="22"/>
          <w:szCs w:val="22"/>
          <w:lang w:val="hu-HU"/>
        </w:rPr>
      </w:pPr>
    </w:p>
    <w:p w14:paraId="4C751208" w14:textId="77777777" w:rsidR="00CE1402" w:rsidRPr="00491FB7" w:rsidRDefault="00E24A33" w:rsidP="00491FB7">
      <w:pPr>
        <w:tabs>
          <w:tab w:val="left" w:pos="0"/>
        </w:tabs>
        <w:rPr>
          <w:sz w:val="22"/>
          <w:szCs w:val="22"/>
          <w:lang w:val="hu-HU"/>
        </w:rPr>
      </w:pPr>
      <w:r>
        <w:rPr>
          <w:sz w:val="22"/>
          <w:szCs w:val="22"/>
          <w:lang w:val="hu-HU"/>
        </w:rPr>
        <w:t xml:space="preserve">A jód-131 izotópot atomreaktorban állítják elő az uránium-235 izotóp hasításával. </w:t>
      </w:r>
      <w:r w:rsidR="00CE1402" w:rsidRPr="00491FB7">
        <w:rPr>
          <w:sz w:val="22"/>
          <w:szCs w:val="22"/>
          <w:lang w:val="hu-HU"/>
        </w:rPr>
        <w:t>A jód</w:t>
      </w:r>
      <w:r w:rsidR="00621AFA">
        <w:rPr>
          <w:sz w:val="22"/>
          <w:szCs w:val="22"/>
          <w:lang w:val="hu-HU"/>
        </w:rPr>
        <w:t>-131 izotóp</w:t>
      </w:r>
      <w:r w:rsidR="00CE1402" w:rsidRPr="00491FB7">
        <w:rPr>
          <w:sz w:val="22"/>
          <w:szCs w:val="22"/>
          <w:lang w:val="hu-HU"/>
        </w:rPr>
        <w:t xml:space="preserve"> felezési ideje 8,02 nap. 365 keV (81</w:t>
      </w:r>
      <w:r w:rsidR="00192140">
        <w:rPr>
          <w:sz w:val="22"/>
          <w:szCs w:val="22"/>
          <w:lang w:val="hu-HU"/>
        </w:rPr>
        <w:t>,</w:t>
      </w:r>
      <w:r>
        <w:rPr>
          <w:sz w:val="22"/>
          <w:szCs w:val="22"/>
          <w:lang w:val="hu-HU"/>
        </w:rPr>
        <w:t>7</w:t>
      </w:r>
      <w:r w:rsidR="00CE1402" w:rsidRPr="00491FB7">
        <w:rPr>
          <w:sz w:val="22"/>
          <w:szCs w:val="22"/>
          <w:lang w:val="hu-HU"/>
        </w:rPr>
        <w:t>%), 637 keV (7,</w:t>
      </w:r>
      <w:r w:rsidR="00192140">
        <w:rPr>
          <w:sz w:val="22"/>
          <w:szCs w:val="22"/>
          <w:lang w:val="hu-HU"/>
        </w:rPr>
        <w:t>2</w:t>
      </w:r>
      <w:r w:rsidR="00CE1402" w:rsidRPr="00491FB7">
        <w:rPr>
          <w:sz w:val="22"/>
          <w:szCs w:val="22"/>
          <w:lang w:val="hu-HU"/>
        </w:rPr>
        <w:t>%) és 284 keV (6,</w:t>
      </w:r>
      <w:r w:rsidR="00192140">
        <w:rPr>
          <w:sz w:val="22"/>
          <w:szCs w:val="22"/>
          <w:lang w:val="hu-HU"/>
        </w:rPr>
        <w:t>1</w:t>
      </w:r>
      <w:r w:rsidR="00CE1402" w:rsidRPr="00491FB7">
        <w:rPr>
          <w:sz w:val="22"/>
          <w:szCs w:val="22"/>
          <w:lang w:val="hu-HU"/>
        </w:rPr>
        <w:t xml:space="preserve">%) </w:t>
      </w:r>
      <w:r w:rsidR="009928C9">
        <w:rPr>
          <w:sz w:val="22"/>
          <w:szCs w:val="22"/>
          <w:lang w:val="hu-HU"/>
        </w:rPr>
        <w:t xml:space="preserve">energiájú </w:t>
      </w:r>
      <w:r w:rsidR="00CE1402" w:rsidRPr="00491FB7">
        <w:rPr>
          <w:sz w:val="22"/>
          <w:szCs w:val="22"/>
          <w:lang w:val="hu-HU"/>
        </w:rPr>
        <w:t>gamma-sugárzás, valamint 606 keV maximális energiával rendelkező béta-sugárzás kibocsátásával stabil xenon</w:t>
      </w:r>
      <w:r w:rsidR="00621AFA">
        <w:rPr>
          <w:sz w:val="22"/>
          <w:szCs w:val="22"/>
          <w:lang w:val="hu-HU"/>
        </w:rPr>
        <w:t>-131 izotóppá</w:t>
      </w:r>
      <w:r w:rsidR="00CE1402" w:rsidRPr="00491FB7">
        <w:rPr>
          <w:sz w:val="22"/>
          <w:szCs w:val="22"/>
          <w:lang w:val="hu-HU"/>
        </w:rPr>
        <w:t xml:space="preserve"> hasad.</w:t>
      </w:r>
    </w:p>
    <w:p w14:paraId="4241A6C8" w14:textId="77777777" w:rsidR="00CE1402" w:rsidRPr="00491FB7" w:rsidRDefault="00CE1402" w:rsidP="00491FB7">
      <w:pPr>
        <w:tabs>
          <w:tab w:val="left" w:pos="0"/>
        </w:tabs>
        <w:rPr>
          <w:sz w:val="22"/>
          <w:szCs w:val="22"/>
          <w:lang w:val="hu-HU"/>
        </w:rPr>
      </w:pPr>
    </w:p>
    <w:p w14:paraId="6BA81361" w14:textId="77777777" w:rsidR="00192140" w:rsidRPr="0066089D" w:rsidRDefault="00AA00EC" w:rsidP="00491FB7">
      <w:pPr>
        <w:tabs>
          <w:tab w:val="left" w:pos="0"/>
        </w:tabs>
        <w:rPr>
          <w:sz w:val="22"/>
          <w:szCs w:val="22"/>
          <w:u w:val="single"/>
          <w:lang w:val="hu-HU"/>
        </w:rPr>
      </w:pPr>
      <w:r w:rsidRPr="0066089D">
        <w:rPr>
          <w:sz w:val="22"/>
          <w:szCs w:val="22"/>
          <w:u w:val="single"/>
          <w:lang w:val="hu-HU"/>
        </w:rPr>
        <w:t>Ismert hatású segédanyagok:</w:t>
      </w:r>
    </w:p>
    <w:p w14:paraId="29FC7071" w14:textId="77777777" w:rsidR="00CE1402" w:rsidRPr="00491FB7" w:rsidRDefault="00CE1402" w:rsidP="00491FB7">
      <w:pPr>
        <w:tabs>
          <w:tab w:val="left" w:pos="0"/>
        </w:tabs>
        <w:rPr>
          <w:sz w:val="22"/>
          <w:szCs w:val="22"/>
          <w:lang w:val="hu-HU"/>
        </w:rPr>
      </w:pPr>
      <w:r w:rsidRPr="00491FB7">
        <w:rPr>
          <w:sz w:val="22"/>
          <w:szCs w:val="22"/>
          <w:lang w:val="hu-HU"/>
        </w:rPr>
        <w:t>63,5 mg nátriumot</w:t>
      </w:r>
      <w:r w:rsidR="00192140">
        <w:rPr>
          <w:sz w:val="22"/>
          <w:szCs w:val="22"/>
          <w:lang w:val="hu-HU"/>
        </w:rPr>
        <w:t xml:space="preserve"> és 23 mg szacharózt</w:t>
      </w:r>
      <w:r w:rsidRPr="00491FB7">
        <w:rPr>
          <w:sz w:val="22"/>
          <w:szCs w:val="22"/>
          <w:lang w:val="hu-HU"/>
        </w:rPr>
        <w:t xml:space="preserve"> tartalmaz</w:t>
      </w:r>
      <w:r w:rsidR="009928C9">
        <w:rPr>
          <w:sz w:val="22"/>
          <w:szCs w:val="22"/>
          <w:lang w:val="hu-HU"/>
        </w:rPr>
        <w:t xml:space="preserve"> kemény kapszulánként</w:t>
      </w:r>
      <w:r w:rsidRPr="00491FB7">
        <w:rPr>
          <w:sz w:val="22"/>
          <w:szCs w:val="22"/>
          <w:lang w:val="hu-HU"/>
        </w:rPr>
        <w:t>.</w:t>
      </w:r>
    </w:p>
    <w:p w14:paraId="547270CC" w14:textId="77777777" w:rsidR="00CE1402" w:rsidRPr="00491FB7" w:rsidRDefault="00CE1402" w:rsidP="00491FB7">
      <w:pPr>
        <w:tabs>
          <w:tab w:val="left" w:pos="0"/>
        </w:tabs>
        <w:rPr>
          <w:sz w:val="22"/>
          <w:szCs w:val="22"/>
          <w:lang w:val="hu-HU"/>
        </w:rPr>
      </w:pPr>
      <w:r w:rsidRPr="00491FB7">
        <w:rPr>
          <w:sz w:val="22"/>
          <w:szCs w:val="22"/>
          <w:lang w:val="hu-HU"/>
        </w:rPr>
        <w:t>A segédanyagok teljes listáját lásd a 6.1 pontban.</w:t>
      </w:r>
    </w:p>
    <w:p w14:paraId="455E2278" w14:textId="77777777" w:rsidR="00CE1402" w:rsidRPr="00491FB7" w:rsidRDefault="00CE1402" w:rsidP="00491FB7">
      <w:pPr>
        <w:tabs>
          <w:tab w:val="left" w:pos="0"/>
        </w:tabs>
        <w:rPr>
          <w:sz w:val="22"/>
          <w:szCs w:val="22"/>
          <w:lang w:val="hu-HU"/>
        </w:rPr>
      </w:pPr>
    </w:p>
    <w:p w14:paraId="475D1FB3" w14:textId="77777777" w:rsidR="00CE1402" w:rsidRPr="00491FB7" w:rsidRDefault="00CE1402" w:rsidP="00491FB7">
      <w:pPr>
        <w:tabs>
          <w:tab w:val="left" w:pos="0"/>
        </w:tabs>
        <w:rPr>
          <w:sz w:val="22"/>
          <w:szCs w:val="22"/>
          <w:lang w:val="hu-HU"/>
        </w:rPr>
      </w:pPr>
    </w:p>
    <w:p w14:paraId="5A95E227" w14:textId="77777777" w:rsidR="00CE1402" w:rsidRPr="00491FB7" w:rsidRDefault="00CE1402" w:rsidP="00491FB7">
      <w:pPr>
        <w:tabs>
          <w:tab w:val="left" w:pos="0"/>
          <w:tab w:val="left" w:pos="567"/>
        </w:tabs>
        <w:rPr>
          <w:b/>
          <w:bCs/>
          <w:sz w:val="22"/>
          <w:szCs w:val="22"/>
          <w:lang w:val="hu-HU"/>
        </w:rPr>
      </w:pPr>
      <w:r w:rsidRPr="00491FB7">
        <w:rPr>
          <w:b/>
          <w:bCs/>
          <w:sz w:val="22"/>
          <w:szCs w:val="22"/>
          <w:lang w:val="hu-HU"/>
        </w:rPr>
        <w:t>3.</w:t>
      </w:r>
      <w:r w:rsidRPr="00491FB7">
        <w:rPr>
          <w:b/>
          <w:bCs/>
          <w:sz w:val="22"/>
          <w:szCs w:val="22"/>
          <w:lang w:val="hu-HU"/>
        </w:rPr>
        <w:tab/>
        <w:t>GYÓGYSZERFORMA</w:t>
      </w:r>
    </w:p>
    <w:p w14:paraId="4311E0FD" w14:textId="77777777" w:rsidR="00CE1402" w:rsidRPr="00491FB7" w:rsidRDefault="00CE1402" w:rsidP="00491FB7">
      <w:pPr>
        <w:tabs>
          <w:tab w:val="left" w:pos="0"/>
        </w:tabs>
        <w:rPr>
          <w:sz w:val="22"/>
          <w:szCs w:val="22"/>
          <w:lang w:val="hu-HU"/>
        </w:rPr>
      </w:pPr>
    </w:p>
    <w:p w14:paraId="1FF11630" w14:textId="77777777" w:rsidR="00CE1402" w:rsidRPr="00491FB7" w:rsidRDefault="00CE1402" w:rsidP="00491FB7">
      <w:pPr>
        <w:tabs>
          <w:tab w:val="left" w:pos="0"/>
        </w:tabs>
        <w:rPr>
          <w:sz w:val="22"/>
          <w:szCs w:val="22"/>
          <w:lang w:val="hu-HU"/>
        </w:rPr>
      </w:pPr>
      <w:r w:rsidRPr="00491FB7">
        <w:rPr>
          <w:sz w:val="22"/>
          <w:szCs w:val="22"/>
          <w:lang w:val="hu-HU"/>
        </w:rPr>
        <w:t>Kemény kapszula.</w:t>
      </w:r>
    </w:p>
    <w:p w14:paraId="7EED05D4" w14:textId="77777777" w:rsidR="00CE1402" w:rsidRPr="00491FB7" w:rsidRDefault="00CE1402" w:rsidP="00491FB7">
      <w:pPr>
        <w:tabs>
          <w:tab w:val="left" w:pos="0"/>
        </w:tabs>
        <w:rPr>
          <w:sz w:val="22"/>
          <w:szCs w:val="22"/>
          <w:lang w:val="hu-HU"/>
        </w:rPr>
      </w:pPr>
      <w:r>
        <w:rPr>
          <w:sz w:val="22"/>
          <w:szCs w:val="22"/>
          <w:lang w:val="hu-HU"/>
        </w:rPr>
        <w:t>F</w:t>
      </w:r>
      <w:r w:rsidRPr="00491FB7">
        <w:rPr>
          <w:sz w:val="22"/>
          <w:szCs w:val="22"/>
          <w:lang w:val="hu-HU"/>
        </w:rPr>
        <w:t>ehér-világosbarna port tartalmazó</w:t>
      </w:r>
      <w:r>
        <w:rPr>
          <w:sz w:val="22"/>
          <w:szCs w:val="22"/>
          <w:lang w:val="hu-HU"/>
        </w:rPr>
        <w:t>,</w:t>
      </w:r>
      <w:r w:rsidRPr="00491FB7">
        <w:rPr>
          <w:sz w:val="22"/>
          <w:szCs w:val="22"/>
          <w:lang w:val="hu-HU"/>
        </w:rPr>
        <w:t xml:space="preserve"> </w:t>
      </w:r>
      <w:r>
        <w:rPr>
          <w:sz w:val="22"/>
          <w:szCs w:val="22"/>
          <w:lang w:val="hu-HU"/>
        </w:rPr>
        <w:t>á</w:t>
      </w:r>
      <w:r w:rsidRPr="00491FB7">
        <w:rPr>
          <w:sz w:val="22"/>
          <w:szCs w:val="22"/>
          <w:lang w:val="hu-HU"/>
        </w:rPr>
        <w:t>tlátszó</w:t>
      </w:r>
      <w:r w:rsidR="00AB5467">
        <w:rPr>
          <w:sz w:val="22"/>
          <w:szCs w:val="22"/>
          <w:lang w:val="hu-HU"/>
        </w:rPr>
        <w:t>,</w:t>
      </w:r>
      <w:r w:rsidRPr="00491FB7">
        <w:rPr>
          <w:sz w:val="22"/>
          <w:szCs w:val="22"/>
          <w:lang w:val="hu-HU"/>
        </w:rPr>
        <w:t xml:space="preserve"> kemény zselatinkapszula.</w:t>
      </w:r>
    </w:p>
    <w:p w14:paraId="66058069" w14:textId="77777777" w:rsidR="00CE1402" w:rsidRPr="00491FB7" w:rsidRDefault="00CE1402" w:rsidP="00491FB7">
      <w:pPr>
        <w:tabs>
          <w:tab w:val="left" w:pos="0"/>
        </w:tabs>
        <w:rPr>
          <w:sz w:val="22"/>
          <w:szCs w:val="22"/>
          <w:lang w:val="hu-HU"/>
        </w:rPr>
      </w:pPr>
    </w:p>
    <w:p w14:paraId="7C1C39A5" w14:textId="77777777" w:rsidR="00CE1402" w:rsidRPr="00491FB7" w:rsidRDefault="00CE1402" w:rsidP="00491FB7">
      <w:pPr>
        <w:tabs>
          <w:tab w:val="left" w:pos="0"/>
        </w:tabs>
        <w:rPr>
          <w:sz w:val="22"/>
          <w:szCs w:val="22"/>
          <w:lang w:val="hu-HU"/>
        </w:rPr>
      </w:pPr>
    </w:p>
    <w:p w14:paraId="61DC78A8" w14:textId="77777777" w:rsidR="00CE1402" w:rsidRPr="00491FB7" w:rsidRDefault="00CE1402" w:rsidP="00491FB7">
      <w:pPr>
        <w:numPr>
          <w:ilvl w:val="0"/>
          <w:numId w:val="7"/>
        </w:numPr>
        <w:tabs>
          <w:tab w:val="clear" w:pos="855"/>
          <w:tab w:val="left" w:pos="0"/>
          <w:tab w:val="left" w:pos="567"/>
        </w:tabs>
        <w:ind w:left="0" w:firstLine="0"/>
        <w:rPr>
          <w:b/>
          <w:bCs/>
          <w:sz w:val="22"/>
          <w:szCs w:val="22"/>
          <w:lang w:val="hu-HU"/>
        </w:rPr>
      </w:pPr>
      <w:r w:rsidRPr="00491FB7">
        <w:rPr>
          <w:b/>
          <w:bCs/>
          <w:sz w:val="22"/>
          <w:szCs w:val="22"/>
          <w:lang w:val="hu-HU"/>
        </w:rPr>
        <w:t>KLINIKAI JELLEMZŐK</w:t>
      </w:r>
    </w:p>
    <w:p w14:paraId="620DBFD6" w14:textId="77777777" w:rsidR="00CE1402" w:rsidRPr="0066089D" w:rsidRDefault="00CE1402" w:rsidP="00491FB7">
      <w:pPr>
        <w:tabs>
          <w:tab w:val="left" w:pos="0"/>
        </w:tabs>
        <w:rPr>
          <w:bCs/>
          <w:sz w:val="22"/>
          <w:szCs w:val="22"/>
          <w:lang w:val="hu-HU"/>
        </w:rPr>
      </w:pPr>
    </w:p>
    <w:p w14:paraId="448569C8" w14:textId="77777777" w:rsidR="00CE1402" w:rsidRPr="00491FB7" w:rsidRDefault="00CE1402" w:rsidP="00491FB7">
      <w:pPr>
        <w:numPr>
          <w:ilvl w:val="1"/>
          <w:numId w:val="7"/>
        </w:numPr>
        <w:tabs>
          <w:tab w:val="clear" w:pos="928"/>
          <w:tab w:val="left" w:pos="0"/>
          <w:tab w:val="num" w:pos="567"/>
        </w:tabs>
        <w:ind w:left="0" w:firstLine="0"/>
        <w:rPr>
          <w:b/>
          <w:bCs/>
          <w:sz w:val="22"/>
          <w:szCs w:val="22"/>
          <w:u w:val="single"/>
          <w:lang w:val="hu-HU"/>
        </w:rPr>
      </w:pPr>
      <w:r w:rsidRPr="00491FB7">
        <w:rPr>
          <w:rFonts w:eastAsia="MS Mincho"/>
          <w:b/>
          <w:bCs/>
          <w:sz w:val="22"/>
          <w:szCs w:val="22"/>
          <w:lang w:val="hu-HU"/>
        </w:rPr>
        <w:t>Terápiás javallatok</w:t>
      </w:r>
    </w:p>
    <w:p w14:paraId="4D37ECDB" w14:textId="77777777" w:rsidR="009928C9" w:rsidRPr="00491FB7" w:rsidRDefault="009928C9" w:rsidP="00491FB7">
      <w:pPr>
        <w:pStyle w:val="KeinLeerraum"/>
        <w:tabs>
          <w:tab w:val="left" w:pos="0"/>
        </w:tabs>
        <w:rPr>
          <w:rFonts w:ascii="Times New Roman" w:eastAsia="MS Mincho" w:hAnsi="Times New Roman" w:cs="Times New Roman"/>
          <w:lang w:val="hu-HU"/>
        </w:rPr>
      </w:pPr>
    </w:p>
    <w:p w14:paraId="7586672B"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pajzsmirigy radiojóddal történő kezelése</w:t>
      </w:r>
      <w:r w:rsidR="00192140">
        <w:rPr>
          <w:rFonts w:ascii="Times New Roman" w:eastAsia="MS Mincho" w:hAnsi="Times New Roman" w:cs="Times New Roman"/>
          <w:lang w:val="hu-HU"/>
        </w:rPr>
        <w:t xml:space="preserve"> felnőtteknél és gyermekeknél</w:t>
      </w:r>
      <w:r w:rsidRPr="00491FB7">
        <w:rPr>
          <w:rFonts w:ascii="Times New Roman" w:eastAsia="MS Mincho" w:hAnsi="Times New Roman" w:cs="Times New Roman"/>
          <w:lang w:val="hu-HU"/>
        </w:rPr>
        <w:t xml:space="preserve"> az alábbi betegségek esetén javallt:</w:t>
      </w:r>
    </w:p>
    <w:p w14:paraId="4030E61D" w14:textId="77777777" w:rsidR="008B739E" w:rsidRDefault="001635AE" w:rsidP="009928C9">
      <w:pPr>
        <w:pStyle w:val="KeinLeerraum"/>
        <w:numPr>
          <w:ilvl w:val="0"/>
          <w:numId w:val="19"/>
        </w:numPr>
        <w:tabs>
          <w:tab w:val="left" w:pos="0"/>
          <w:tab w:val="left" w:pos="567"/>
        </w:tabs>
        <w:ind w:left="567" w:hanging="567"/>
        <w:rPr>
          <w:rFonts w:ascii="Times New Roman" w:eastAsia="MS Mincho" w:hAnsi="Times New Roman" w:cs="Times New Roman"/>
          <w:lang w:val="hu-HU"/>
        </w:rPr>
      </w:pPr>
      <w:r>
        <w:rPr>
          <w:rFonts w:ascii="Times New Roman" w:eastAsia="MS Mincho" w:hAnsi="Times New Roman" w:cs="Times New Roman"/>
          <w:lang w:val="hu-HU"/>
        </w:rPr>
        <w:t>h</w:t>
      </w:r>
      <w:r w:rsidR="009A3910">
        <w:rPr>
          <w:rFonts w:ascii="Times New Roman" w:eastAsia="MS Mincho" w:hAnsi="Times New Roman" w:cs="Times New Roman"/>
          <w:lang w:val="hu-HU"/>
        </w:rPr>
        <w:t>yperthyre</w:t>
      </w:r>
      <w:r w:rsidR="00A0626E">
        <w:rPr>
          <w:rFonts w:ascii="Times New Roman" w:eastAsia="MS Mincho" w:hAnsi="Times New Roman" w:cs="Times New Roman"/>
          <w:lang w:val="hu-HU"/>
        </w:rPr>
        <w:t xml:space="preserve">osis: </w:t>
      </w:r>
      <w:r w:rsidR="00CE1402" w:rsidRPr="00491FB7">
        <w:rPr>
          <w:rFonts w:ascii="Times New Roman" w:eastAsia="MS Mincho" w:hAnsi="Times New Roman" w:cs="Times New Roman"/>
          <w:lang w:val="hu-HU"/>
        </w:rPr>
        <w:t>Basedow</w:t>
      </w:r>
      <w:r w:rsidR="00CE1402" w:rsidRPr="00491FB7">
        <w:rPr>
          <w:rFonts w:ascii="Times New Roman" w:eastAsia="MS Mincho" w:hAnsi="Times New Roman" w:cs="Times New Roman"/>
          <w:lang w:val="hu-HU"/>
        </w:rPr>
        <w:noBreakHyphen/>
        <w:t>kór, toxikus multinoduláris golyva vagy autonóm göbök</w:t>
      </w:r>
      <w:r w:rsidR="00A0626E">
        <w:rPr>
          <w:rFonts w:ascii="Times New Roman" w:eastAsia="MS Mincho" w:hAnsi="Times New Roman" w:cs="Times New Roman"/>
          <w:lang w:val="hu-HU"/>
        </w:rPr>
        <w:t xml:space="preserve"> kezelése</w:t>
      </w:r>
    </w:p>
    <w:p w14:paraId="2EF8CC5D" w14:textId="77777777" w:rsidR="008B739E" w:rsidRDefault="001635AE" w:rsidP="009928C9">
      <w:pPr>
        <w:pStyle w:val="KeinLeerraum"/>
        <w:numPr>
          <w:ilvl w:val="0"/>
          <w:numId w:val="19"/>
        </w:numPr>
        <w:tabs>
          <w:tab w:val="left" w:pos="567"/>
        </w:tabs>
        <w:ind w:left="567" w:hanging="567"/>
        <w:rPr>
          <w:rFonts w:ascii="Times New Roman" w:eastAsia="MS Mincho" w:hAnsi="Times New Roman" w:cs="Times New Roman"/>
          <w:lang w:val="hu-HU"/>
        </w:rPr>
      </w:pPr>
      <w:r>
        <w:rPr>
          <w:rFonts w:ascii="Times New Roman" w:eastAsia="MS Mincho" w:hAnsi="Times New Roman" w:cs="Times New Roman"/>
          <w:lang w:val="hu-HU"/>
        </w:rPr>
        <w:t xml:space="preserve">a </w:t>
      </w:r>
      <w:r w:rsidR="00CE1402" w:rsidRPr="00491FB7">
        <w:rPr>
          <w:rFonts w:ascii="Times New Roman" w:eastAsia="MS Mincho" w:hAnsi="Times New Roman" w:cs="Times New Roman"/>
          <w:lang w:val="hu-HU"/>
        </w:rPr>
        <w:t>pajzsmirigy papill</w:t>
      </w:r>
      <w:r w:rsidR="009928C9">
        <w:rPr>
          <w:rFonts w:ascii="Times New Roman" w:eastAsia="MS Mincho" w:hAnsi="Times New Roman" w:cs="Times New Roman"/>
          <w:lang w:val="hu-HU"/>
        </w:rPr>
        <w:t>a</w:t>
      </w:r>
      <w:r w:rsidR="00CE1402" w:rsidRPr="00491FB7">
        <w:rPr>
          <w:rFonts w:ascii="Times New Roman" w:eastAsia="MS Mincho" w:hAnsi="Times New Roman" w:cs="Times New Roman"/>
          <w:lang w:val="hu-HU"/>
        </w:rPr>
        <w:t>ris vagy folli</w:t>
      </w:r>
      <w:r w:rsidR="009928C9">
        <w:rPr>
          <w:rFonts w:ascii="Times New Roman" w:eastAsia="MS Mincho" w:hAnsi="Times New Roman" w:cs="Times New Roman"/>
          <w:lang w:val="hu-HU"/>
        </w:rPr>
        <w:t>c</w:t>
      </w:r>
      <w:r w:rsidR="00CE1402" w:rsidRPr="00491FB7">
        <w:rPr>
          <w:rFonts w:ascii="Times New Roman" w:eastAsia="MS Mincho" w:hAnsi="Times New Roman" w:cs="Times New Roman"/>
          <w:lang w:val="hu-HU"/>
        </w:rPr>
        <w:t>ul</w:t>
      </w:r>
      <w:r w:rsidR="009928C9">
        <w:rPr>
          <w:rFonts w:ascii="Times New Roman" w:eastAsia="MS Mincho" w:hAnsi="Times New Roman" w:cs="Times New Roman"/>
          <w:lang w:val="hu-HU"/>
        </w:rPr>
        <w:t>a</w:t>
      </w:r>
      <w:r w:rsidR="00CE1402" w:rsidRPr="00491FB7">
        <w:rPr>
          <w:rFonts w:ascii="Times New Roman" w:eastAsia="MS Mincho" w:hAnsi="Times New Roman" w:cs="Times New Roman"/>
          <w:lang w:val="hu-HU"/>
        </w:rPr>
        <w:t xml:space="preserve">ris </w:t>
      </w:r>
      <w:r w:rsidR="009928C9">
        <w:rPr>
          <w:rFonts w:ascii="Times New Roman" w:eastAsia="MS Mincho" w:hAnsi="Times New Roman" w:cs="Times New Roman"/>
          <w:lang w:val="hu-HU"/>
        </w:rPr>
        <w:t>c</w:t>
      </w:r>
      <w:r w:rsidR="00CE1402" w:rsidRPr="00491FB7">
        <w:rPr>
          <w:rFonts w:ascii="Times New Roman" w:eastAsia="MS Mincho" w:hAnsi="Times New Roman" w:cs="Times New Roman"/>
          <w:lang w:val="hu-HU"/>
        </w:rPr>
        <w:t>arcin</w:t>
      </w:r>
      <w:r w:rsidR="009928C9">
        <w:rPr>
          <w:rFonts w:ascii="Times New Roman" w:eastAsia="MS Mincho" w:hAnsi="Times New Roman" w:cs="Times New Roman"/>
          <w:lang w:val="hu-HU"/>
        </w:rPr>
        <w:t>o</w:t>
      </w:r>
      <w:r w:rsidR="00CE1402" w:rsidRPr="00491FB7">
        <w:rPr>
          <w:rFonts w:ascii="Times New Roman" w:eastAsia="MS Mincho" w:hAnsi="Times New Roman" w:cs="Times New Roman"/>
          <w:lang w:val="hu-HU"/>
        </w:rPr>
        <w:t>májának (a metasztatizáló betegséget is beleértve) kezelése.</w:t>
      </w:r>
    </w:p>
    <w:p w14:paraId="19C4DFDB"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30CCA6C2"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w:t>
      </w:r>
      <w:r w:rsidR="002838FE" w:rsidRPr="00055293">
        <w:rPr>
          <w:rFonts w:ascii="Times New Roman" w:hAnsi="Times New Roman" w:cs="Times New Roman"/>
          <w:lang w:val="hu-HU"/>
        </w:rPr>
        <w:t xml:space="preserve">nátrium-jodid </w:t>
      </w:r>
      <w:r w:rsidR="003A6C47">
        <w:rPr>
          <w:rFonts w:ascii="Times New Roman" w:hAnsi="Times New Roman" w:cs="Times New Roman"/>
          <w:lang w:val="hu-HU"/>
        </w:rPr>
        <w:t>(</w:t>
      </w:r>
      <w:r w:rsidR="002838FE" w:rsidRPr="00055293">
        <w:rPr>
          <w:rFonts w:ascii="Times New Roman" w:hAnsi="Times New Roman" w:cs="Times New Roman"/>
          <w:vertAlign w:val="superscript"/>
          <w:lang w:val="hu-HU"/>
        </w:rPr>
        <w:t>131</w:t>
      </w:r>
      <w:r w:rsidR="002838FE" w:rsidRPr="00055293">
        <w:rPr>
          <w:rFonts w:ascii="Times New Roman" w:hAnsi="Times New Roman" w:cs="Times New Roman"/>
          <w:lang w:val="hu-HU"/>
        </w:rPr>
        <w:t>I</w:t>
      </w:r>
      <w:r w:rsidR="003A6C47">
        <w:rPr>
          <w:rFonts w:ascii="Times New Roman" w:hAnsi="Times New Roman" w:cs="Times New Roman"/>
          <w:lang w:val="hu-HU"/>
        </w:rPr>
        <w:t>)</w:t>
      </w:r>
      <w:r w:rsidR="003A6C47">
        <w:rPr>
          <w:rFonts w:ascii="Times New Roman" w:eastAsia="MS Mincho" w:hAnsi="Times New Roman" w:cs="Times New Roman"/>
          <w:lang w:val="hu-HU"/>
        </w:rPr>
        <w:t>-</w:t>
      </w:r>
      <w:r w:rsidRPr="00491FB7">
        <w:rPr>
          <w:rFonts w:ascii="Times New Roman" w:eastAsia="MS Mincho" w:hAnsi="Times New Roman" w:cs="Times New Roman"/>
          <w:lang w:val="hu-HU"/>
        </w:rPr>
        <w:t>kezelést gyakran műtéti beavatkozással és antithyroid gyógyszerkészítményekkel kombinációban alkalmazzák.</w:t>
      </w:r>
    </w:p>
    <w:p w14:paraId="36261DEB"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6F56981C" w14:textId="77777777" w:rsidR="00CE1402" w:rsidRPr="00491FB7" w:rsidRDefault="00CE1402" w:rsidP="00491FB7">
      <w:pPr>
        <w:pStyle w:val="KeinLeerraum"/>
        <w:tabs>
          <w:tab w:val="left" w:pos="0"/>
          <w:tab w:val="left" w:pos="567"/>
        </w:tabs>
        <w:rPr>
          <w:rFonts w:ascii="Times New Roman" w:eastAsia="MS Mincho" w:hAnsi="Times New Roman" w:cs="Times New Roman"/>
          <w:b/>
          <w:bCs/>
          <w:lang w:val="hu-HU"/>
        </w:rPr>
      </w:pPr>
      <w:r w:rsidRPr="00491FB7">
        <w:rPr>
          <w:rFonts w:ascii="Times New Roman" w:eastAsia="MS Mincho" w:hAnsi="Times New Roman" w:cs="Times New Roman"/>
          <w:b/>
          <w:bCs/>
          <w:lang w:val="hu-HU"/>
        </w:rPr>
        <w:t>4.2</w:t>
      </w:r>
      <w:r w:rsidRPr="00491FB7">
        <w:rPr>
          <w:rFonts w:ascii="Times New Roman" w:eastAsia="MS Mincho" w:hAnsi="Times New Roman" w:cs="Times New Roman"/>
          <w:b/>
          <w:bCs/>
          <w:lang w:val="hu-HU"/>
        </w:rPr>
        <w:tab/>
        <w:t>Adagolás és alkalmazás</w:t>
      </w:r>
    </w:p>
    <w:p w14:paraId="68165EE8" w14:textId="77777777" w:rsidR="003107B0" w:rsidRPr="00491FB7" w:rsidRDefault="003107B0" w:rsidP="00491FB7">
      <w:pPr>
        <w:pStyle w:val="KeinLeerraum"/>
        <w:tabs>
          <w:tab w:val="left" w:pos="0"/>
        </w:tabs>
        <w:rPr>
          <w:rFonts w:ascii="Times New Roman" w:eastAsia="MS Mincho" w:hAnsi="Times New Roman" w:cs="Times New Roman"/>
          <w:lang w:val="hu-HU"/>
        </w:rPr>
      </w:pPr>
    </w:p>
    <w:p w14:paraId="3D43EA7C" w14:textId="77777777" w:rsidR="00B071EA" w:rsidRDefault="00B071EA"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Ezt a gyógyszer</w:t>
      </w:r>
      <w:r w:rsidRPr="00495290">
        <w:rPr>
          <w:rFonts w:ascii="Times New Roman" w:eastAsia="MS Mincho" w:hAnsi="Times New Roman" w:cs="Times New Roman"/>
          <w:lang w:val="hu-HU"/>
        </w:rPr>
        <w:t xml:space="preserve">t kizárólag </w:t>
      </w:r>
      <w:r>
        <w:rPr>
          <w:rFonts w:ascii="Times New Roman" w:eastAsia="MS Mincho" w:hAnsi="Times New Roman" w:cs="Times New Roman"/>
          <w:lang w:val="hu-HU"/>
        </w:rPr>
        <w:t xml:space="preserve">az </w:t>
      </w:r>
      <w:r w:rsidR="00A050CF">
        <w:rPr>
          <w:rFonts w:ascii="Times New Roman" w:eastAsia="MS Mincho" w:hAnsi="Times New Roman" w:cs="Times New Roman"/>
          <w:lang w:val="hu-HU"/>
        </w:rPr>
        <w:t xml:space="preserve">arra jogosult egészségügyi személyzet alkalmazhatja az erre a </w:t>
      </w:r>
      <w:r w:rsidRPr="00495290">
        <w:rPr>
          <w:rFonts w:ascii="Times New Roman" w:eastAsia="MS Mincho" w:hAnsi="Times New Roman" w:cs="Times New Roman"/>
          <w:lang w:val="hu-HU"/>
        </w:rPr>
        <w:t>célra kialakított klinikai környezetben</w:t>
      </w:r>
      <w:r w:rsidR="00A050CF">
        <w:rPr>
          <w:rFonts w:ascii="Times New Roman" w:eastAsia="MS Mincho" w:hAnsi="Times New Roman" w:cs="Times New Roman"/>
          <w:lang w:val="hu-HU"/>
        </w:rPr>
        <w:t xml:space="preserve"> (lásd a 6.6 pontban)</w:t>
      </w:r>
      <w:r w:rsidRPr="00495290">
        <w:rPr>
          <w:rFonts w:ascii="Times New Roman" w:eastAsia="MS Mincho" w:hAnsi="Times New Roman" w:cs="Times New Roman"/>
          <w:lang w:val="hu-HU"/>
        </w:rPr>
        <w:t>.</w:t>
      </w:r>
    </w:p>
    <w:p w14:paraId="718768B7" w14:textId="77777777" w:rsidR="00A050CF" w:rsidRDefault="00A050CF" w:rsidP="00491FB7">
      <w:pPr>
        <w:pStyle w:val="KeinLeerraum"/>
        <w:tabs>
          <w:tab w:val="left" w:pos="0"/>
        </w:tabs>
        <w:rPr>
          <w:rFonts w:ascii="Times New Roman" w:eastAsia="MS Mincho" w:hAnsi="Times New Roman" w:cs="Times New Roman"/>
          <w:lang w:val="hu-HU"/>
        </w:rPr>
      </w:pPr>
    </w:p>
    <w:p w14:paraId="72C9343B" w14:textId="77777777" w:rsidR="00A050CF" w:rsidRPr="0066089D" w:rsidRDefault="00AA00EC" w:rsidP="00491FB7">
      <w:pPr>
        <w:pStyle w:val="KeinLeerraum"/>
        <w:tabs>
          <w:tab w:val="left" w:pos="0"/>
        </w:tabs>
        <w:rPr>
          <w:rFonts w:ascii="Times New Roman" w:eastAsia="MS Mincho" w:hAnsi="Times New Roman" w:cs="Times New Roman"/>
          <w:u w:val="single"/>
          <w:lang w:val="hu-HU"/>
        </w:rPr>
      </w:pPr>
      <w:r w:rsidRPr="0066089D">
        <w:rPr>
          <w:rFonts w:ascii="Times New Roman" w:eastAsia="MS Mincho" w:hAnsi="Times New Roman" w:cs="Times New Roman"/>
          <w:u w:val="single"/>
          <w:lang w:val="hu-HU"/>
        </w:rPr>
        <w:t>Adagolás</w:t>
      </w:r>
    </w:p>
    <w:p w14:paraId="2BE5B019" w14:textId="77777777" w:rsidR="00CE1402"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beadandó aktivitást a klinik</w:t>
      </w:r>
      <w:r w:rsidR="006C2944">
        <w:rPr>
          <w:rFonts w:ascii="Times New Roman" w:eastAsia="MS Mincho" w:hAnsi="Times New Roman" w:cs="Times New Roman"/>
          <w:lang w:val="hu-HU"/>
        </w:rPr>
        <w:t>ai állapot</w:t>
      </w:r>
      <w:r w:rsidRPr="00491FB7">
        <w:rPr>
          <w:rFonts w:ascii="Times New Roman" w:eastAsia="MS Mincho" w:hAnsi="Times New Roman" w:cs="Times New Roman"/>
          <w:lang w:val="hu-HU"/>
        </w:rPr>
        <w:t xml:space="preserve"> határozza meg. A terápiás hatás csak több </w:t>
      </w:r>
      <w:r w:rsidR="001748F6">
        <w:rPr>
          <w:rFonts w:ascii="Times New Roman" w:eastAsia="MS Mincho" w:hAnsi="Times New Roman" w:cs="Times New Roman"/>
          <w:lang w:val="hu-HU"/>
        </w:rPr>
        <w:t>hét</w:t>
      </w:r>
      <w:r w:rsidRPr="00491FB7">
        <w:rPr>
          <w:rFonts w:ascii="Times New Roman" w:eastAsia="MS Mincho" w:hAnsi="Times New Roman" w:cs="Times New Roman"/>
          <w:lang w:val="hu-HU"/>
        </w:rPr>
        <w:t xml:space="preserve"> után észlelhető.</w:t>
      </w:r>
      <w:r w:rsidR="0005389B">
        <w:rPr>
          <w:rFonts w:ascii="Times New Roman" w:eastAsia="MS Mincho" w:hAnsi="Times New Roman" w:cs="Times New Roman"/>
          <w:lang w:val="hu-HU"/>
        </w:rPr>
        <w:t xml:space="preserve"> A kapszula aktivitását annak felhasználása előtt meg kell határozni.</w:t>
      </w:r>
    </w:p>
    <w:p w14:paraId="25A181E1" w14:textId="77777777" w:rsidR="0005389B" w:rsidRDefault="0005389B" w:rsidP="00491FB7">
      <w:pPr>
        <w:pStyle w:val="KeinLeerraum"/>
        <w:tabs>
          <w:tab w:val="left" w:pos="0"/>
        </w:tabs>
        <w:rPr>
          <w:rFonts w:ascii="Times New Roman" w:eastAsia="MS Mincho" w:hAnsi="Times New Roman" w:cs="Times New Roman"/>
          <w:lang w:val="hu-HU"/>
        </w:rPr>
      </w:pPr>
    </w:p>
    <w:p w14:paraId="40006390" w14:textId="77777777" w:rsidR="0005389B" w:rsidRPr="0066089D" w:rsidRDefault="00AA00EC" w:rsidP="00491FB7">
      <w:pPr>
        <w:pStyle w:val="KeinLeerraum"/>
        <w:tabs>
          <w:tab w:val="left" w:pos="0"/>
        </w:tabs>
        <w:rPr>
          <w:rFonts w:ascii="Times New Roman" w:eastAsia="MS Mincho" w:hAnsi="Times New Roman" w:cs="Times New Roman"/>
          <w:i/>
          <w:lang w:val="hu-HU"/>
        </w:rPr>
      </w:pPr>
      <w:r w:rsidRPr="0066089D">
        <w:rPr>
          <w:rFonts w:ascii="Times New Roman" w:eastAsia="MS Mincho" w:hAnsi="Times New Roman" w:cs="Times New Roman"/>
          <w:i/>
          <w:lang w:val="hu-HU"/>
        </w:rPr>
        <w:t>Felnőttek</w:t>
      </w:r>
    </w:p>
    <w:p w14:paraId="69F86872"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79CBD525" w14:textId="77777777" w:rsidR="00CE1402" w:rsidRPr="0066089D" w:rsidRDefault="00AA00EC" w:rsidP="00491FB7">
      <w:pPr>
        <w:pStyle w:val="KeinLeerraum"/>
        <w:tabs>
          <w:tab w:val="left" w:pos="0"/>
        </w:tabs>
        <w:rPr>
          <w:rFonts w:ascii="Times New Roman" w:eastAsia="MS Mincho" w:hAnsi="Times New Roman" w:cs="Times New Roman"/>
          <w:bCs/>
          <w:i/>
          <w:lang w:val="hu-HU"/>
        </w:rPr>
      </w:pPr>
      <w:r w:rsidRPr="0066089D">
        <w:rPr>
          <w:rFonts w:ascii="Times New Roman" w:eastAsia="MS Mincho" w:hAnsi="Times New Roman" w:cs="Times New Roman"/>
          <w:bCs/>
          <w:i/>
          <w:lang w:val="hu-HU"/>
        </w:rPr>
        <w:t>Hyperthyreosis kezelése</w:t>
      </w:r>
    </w:p>
    <w:p w14:paraId="1BBCF6B0" w14:textId="77777777" w:rsidR="0005389B" w:rsidRPr="00491FB7" w:rsidRDefault="0005389B" w:rsidP="0005389B">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Radioj</w:t>
      </w:r>
      <w:r w:rsidR="0092381B">
        <w:rPr>
          <w:rFonts w:ascii="Times New Roman" w:eastAsia="MS Mincho" w:hAnsi="Times New Roman" w:cs="Times New Roman"/>
          <w:lang w:val="hu-HU"/>
        </w:rPr>
        <w:t>odi</w:t>
      </w:r>
      <w:r>
        <w:rPr>
          <w:rFonts w:ascii="Times New Roman" w:eastAsia="MS Mincho" w:hAnsi="Times New Roman" w:cs="Times New Roman"/>
          <w:lang w:val="hu-HU"/>
        </w:rPr>
        <w:t>d</w:t>
      </w:r>
      <w:r w:rsidR="00002D87">
        <w:rPr>
          <w:rFonts w:ascii="Times New Roman" w:eastAsia="MS Mincho" w:hAnsi="Times New Roman" w:cs="Times New Roman"/>
          <w:lang w:val="hu-HU"/>
        </w:rPr>
        <w:t>-</w:t>
      </w:r>
      <w:r>
        <w:rPr>
          <w:rFonts w:ascii="Times New Roman" w:eastAsia="MS Mincho" w:hAnsi="Times New Roman" w:cs="Times New Roman"/>
          <w:lang w:val="hu-HU"/>
        </w:rPr>
        <w:t>kezelés akkor alkalmazható a hyperthyreosis kezelésére, ha</w:t>
      </w:r>
      <w:r w:rsidR="0092381B">
        <w:rPr>
          <w:rFonts w:ascii="Times New Roman" w:eastAsia="MS Mincho" w:hAnsi="Times New Roman" w:cs="Times New Roman"/>
          <w:lang w:val="hu-HU"/>
        </w:rPr>
        <w:t xml:space="preserve"> a gyógyszeres kezelés</w:t>
      </w:r>
      <w:r>
        <w:rPr>
          <w:rFonts w:ascii="Times New Roman" w:eastAsia="MS Mincho" w:hAnsi="Times New Roman" w:cs="Times New Roman"/>
          <w:lang w:val="hu-HU"/>
        </w:rPr>
        <w:t xml:space="preserve"> eredménytelen, vagy nem lehetséges. </w:t>
      </w:r>
      <w:r w:rsidRPr="00491FB7">
        <w:rPr>
          <w:rFonts w:ascii="Times New Roman" w:eastAsia="MS Mincho" w:hAnsi="Times New Roman" w:cs="Times New Roman"/>
          <w:lang w:val="hu-HU"/>
        </w:rPr>
        <w:t>Ha lehetséges, a hyperthyreosis radiojóddal történő kezelése előtt a betegnél gyógyszeres kezeléssel euthyreoid állapotot kell elérni.</w:t>
      </w:r>
    </w:p>
    <w:p w14:paraId="3B50765C" w14:textId="77777777" w:rsidR="000B5F6B" w:rsidRDefault="000B5F6B" w:rsidP="00E666A1">
      <w:pPr>
        <w:pStyle w:val="KeinLeerraum"/>
        <w:tabs>
          <w:tab w:val="left" w:pos="0"/>
        </w:tabs>
        <w:rPr>
          <w:rFonts w:ascii="Times New Roman" w:eastAsia="MS Mincho" w:hAnsi="Times New Roman" w:cs="Times New Roman"/>
          <w:lang w:val="hu-HU"/>
        </w:rPr>
      </w:pPr>
    </w:p>
    <w:p w14:paraId="18D978A6" w14:textId="77777777" w:rsidR="00D922B1" w:rsidRDefault="00CE1402">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beadandó aktivitás függ a diagnózistól, a pajzsmirigy méretétől, annak jódfelvételétől, valamint a jód kiürülési sebességétől.</w:t>
      </w:r>
      <w:r w:rsidR="0005389B">
        <w:rPr>
          <w:rFonts w:ascii="Times New Roman" w:eastAsia="MS Mincho" w:hAnsi="Times New Roman" w:cs="Times New Roman"/>
          <w:lang w:val="hu-HU"/>
        </w:rPr>
        <w:t xml:space="preserve"> Átlagos te</w:t>
      </w:r>
      <w:r w:rsidR="00FA3B6C">
        <w:rPr>
          <w:rFonts w:ascii="Times New Roman" w:eastAsia="MS Mincho" w:hAnsi="Times New Roman" w:cs="Times New Roman"/>
          <w:lang w:val="hu-HU"/>
        </w:rPr>
        <w:t>s</w:t>
      </w:r>
      <w:r w:rsidR="0005389B">
        <w:rPr>
          <w:rFonts w:ascii="Times New Roman" w:eastAsia="MS Mincho" w:hAnsi="Times New Roman" w:cs="Times New Roman"/>
          <w:lang w:val="hu-HU"/>
        </w:rPr>
        <w:t>ttömegű (70 kg) betegeknél a</w:t>
      </w:r>
      <w:r w:rsidR="0005389B" w:rsidRPr="00491FB7">
        <w:rPr>
          <w:rFonts w:ascii="Times New Roman" w:eastAsia="MS Mincho" w:hAnsi="Times New Roman" w:cs="Times New Roman"/>
          <w:lang w:val="hu-HU"/>
        </w:rPr>
        <w:t xml:space="preserve"> beadandó aktivitás általában 200</w:t>
      </w:r>
      <w:r w:rsidR="0005389B" w:rsidRPr="00491FB7">
        <w:rPr>
          <w:rFonts w:ascii="Times New Roman" w:eastAsia="MS Mincho" w:hAnsi="Times New Roman" w:cs="Times New Roman"/>
          <w:lang w:val="hu-HU"/>
        </w:rPr>
        <w:noBreakHyphen/>
        <w:t>800 MBq között van, szükség lehet azonban a kezelés ismétlés</w:t>
      </w:r>
      <w:r w:rsidR="00002D87">
        <w:rPr>
          <w:rFonts w:ascii="Times New Roman" w:eastAsia="MS Mincho" w:hAnsi="Times New Roman" w:cs="Times New Roman"/>
          <w:lang w:val="hu-HU"/>
        </w:rPr>
        <w:t>ér</w:t>
      </w:r>
      <w:r w:rsidR="0005389B" w:rsidRPr="00491FB7">
        <w:rPr>
          <w:rFonts w:ascii="Times New Roman" w:eastAsia="MS Mincho" w:hAnsi="Times New Roman" w:cs="Times New Roman"/>
          <w:lang w:val="hu-HU"/>
        </w:rPr>
        <w:t>e</w:t>
      </w:r>
      <w:r w:rsidR="00002D87">
        <w:rPr>
          <w:rFonts w:ascii="Times New Roman" w:eastAsia="MS Mincho" w:hAnsi="Times New Roman" w:cs="Times New Roman"/>
          <w:lang w:val="hu-HU"/>
        </w:rPr>
        <w:t>,</w:t>
      </w:r>
      <w:r w:rsidR="0005389B">
        <w:rPr>
          <w:rFonts w:ascii="Times New Roman" w:eastAsia="MS Mincho" w:hAnsi="Times New Roman" w:cs="Times New Roman"/>
          <w:lang w:val="hu-HU"/>
        </w:rPr>
        <w:t xml:space="preserve"> </w:t>
      </w:r>
      <w:r w:rsidR="00A03463">
        <w:rPr>
          <w:rFonts w:ascii="Times New Roman" w:eastAsia="MS Mincho" w:hAnsi="Times New Roman" w:cs="Times New Roman"/>
          <w:lang w:val="hu-HU"/>
        </w:rPr>
        <w:t>legfeljebb</w:t>
      </w:r>
      <w:r w:rsidR="0005389B">
        <w:rPr>
          <w:rFonts w:ascii="Times New Roman" w:eastAsia="MS Mincho" w:hAnsi="Times New Roman" w:cs="Times New Roman"/>
          <w:lang w:val="hu-HU"/>
        </w:rPr>
        <w:t xml:space="preserve"> 5000 MBq </w:t>
      </w:r>
      <w:r w:rsidR="0005389B">
        <w:rPr>
          <w:rFonts w:ascii="Times New Roman" w:eastAsia="MS Mincho" w:hAnsi="Times New Roman" w:cs="Times New Roman"/>
          <w:lang w:val="hu-HU"/>
        </w:rPr>
        <w:lastRenderedPageBreak/>
        <w:t>összdózis eléréséig. Perzisztáló hyperthyreosis esetén javasolt a kezelés 6-12 hónap után történő megismétlése.</w:t>
      </w:r>
      <w:r w:rsidRPr="00491FB7">
        <w:rPr>
          <w:rFonts w:ascii="Times New Roman" w:eastAsia="MS Mincho" w:hAnsi="Times New Roman" w:cs="Times New Roman"/>
          <w:lang w:val="hu-HU"/>
        </w:rPr>
        <w:t xml:space="preserve"> </w:t>
      </w:r>
    </w:p>
    <w:p w14:paraId="69F627E2" w14:textId="77777777" w:rsidR="00CE1402" w:rsidRPr="00491FB7" w:rsidRDefault="0005389B"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Fix dózis</w:t>
      </w:r>
      <w:r>
        <w:rPr>
          <w:rFonts w:ascii="Times New Roman" w:eastAsia="MS Mincho" w:hAnsi="Times New Roman" w:cs="Times New Roman"/>
          <w:lang w:val="hu-HU"/>
        </w:rPr>
        <w:t xml:space="preserve">ú </w:t>
      </w:r>
      <w:r w:rsidRPr="00491FB7">
        <w:rPr>
          <w:rFonts w:ascii="Times New Roman" w:eastAsia="MS Mincho" w:hAnsi="Times New Roman" w:cs="Times New Roman"/>
          <w:lang w:val="hu-HU"/>
        </w:rPr>
        <w:t>protokollok alkalmazhatók</w:t>
      </w:r>
      <w:r w:rsidR="00A03463">
        <w:rPr>
          <w:rFonts w:ascii="Times New Roman" w:eastAsia="MS Mincho" w:hAnsi="Times New Roman" w:cs="Times New Roman"/>
          <w:lang w:val="hu-HU"/>
        </w:rPr>
        <w:t>,</w:t>
      </w:r>
      <w:r>
        <w:rPr>
          <w:rFonts w:ascii="Times New Roman" w:eastAsia="MS Mincho" w:hAnsi="Times New Roman" w:cs="Times New Roman"/>
          <w:lang w:val="hu-HU"/>
        </w:rPr>
        <w:t xml:space="preserve"> vagy a</w:t>
      </w:r>
      <w:r w:rsidRPr="00491FB7">
        <w:rPr>
          <w:rFonts w:ascii="Times New Roman" w:eastAsia="MS Mincho" w:hAnsi="Times New Roman" w:cs="Times New Roman"/>
          <w:lang w:val="hu-HU"/>
        </w:rPr>
        <w:t xml:space="preserve"> </w:t>
      </w:r>
      <w:r w:rsidR="00CE1402" w:rsidRPr="00491FB7">
        <w:rPr>
          <w:rFonts w:ascii="Times New Roman" w:eastAsia="MS Mincho" w:hAnsi="Times New Roman" w:cs="Times New Roman"/>
          <w:lang w:val="hu-HU"/>
        </w:rPr>
        <w:t>beadandó aktivitás</w:t>
      </w:r>
      <w:r>
        <w:rPr>
          <w:rFonts w:ascii="Times New Roman" w:eastAsia="MS Mincho" w:hAnsi="Times New Roman" w:cs="Times New Roman"/>
          <w:lang w:val="hu-HU"/>
        </w:rPr>
        <w:t xml:space="preserve"> </w:t>
      </w:r>
      <w:r w:rsidRPr="00491FB7">
        <w:rPr>
          <w:rFonts w:ascii="Times New Roman" w:eastAsia="MS Mincho" w:hAnsi="Times New Roman" w:cs="Times New Roman"/>
          <w:lang w:val="hu-HU"/>
        </w:rPr>
        <w:t>az alábbi egyenlet segítségével</w:t>
      </w:r>
      <w:r w:rsidR="00CE1402" w:rsidRPr="00491FB7">
        <w:rPr>
          <w:rFonts w:ascii="Times New Roman" w:eastAsia="MS Mincho" w:hAnsi="Times New Roman" w:cs="Times New Roman"/>
          <w:lang w:val="hu-HU"/>
        </w:rPr>
        <w:t xml:space="preserve"> számítható</w:t>
      </w:r>
      <w:r>
        <w:rPr>
          <w:rFonts w:ascii="Times New Roman" w:eastAsia="MS Mincho" w:hAnsi="Times New Roman" w:cs="Times New Roman"/>
          <w:lang w:val="hu-HU"/>
        </w:rPr>
        <w:t xml:space="preserve"> ki</w:t>
      </w:r>
      <w:r w:rsidR="00CE1402" w:rsidRPr="00491FB7">
        <w:rPr>
          <w:rFonts w:ascii="Times New Roman" w:eastAsia="MS Mincho" w:hAnsi="Times New Roman" w:cs="Times New Roman"/>
          <w:lang w:val="hu-HU"/>
        </w:rPr>
        <w:t>:</w:t>
      </w:r>
    </w:p>
    <w:p w14:paraId="2364F00E"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725A1296"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b/>
        <w:t xml:space="preserve">Céldózis (Gy) </w:t>
      </w:r>
      <w:r w:rsidR="00A03463">
        <w:rPr>
          <w:rFonts w:ascii="Times New Roman" w:eastAsia="MS Mincho" w:hAnsi="Times New Roman" w:cs="Times New Roman"/>
          <w:lang w:val="hu-HU"/>
        </w:rPr>
        <w:t>×</w:t>
      </w:r>
      <w:r w:rsidRPr="00491FB7">
        <w:rPr>
          <w:rFonts w:ascii="Times New Roman" w:eastAsia="MS Mincho" w:hAnsi="Times New Roman" w:cs="Times New Roman"/>
          <w:lang w:val="hu-HU"/>
        </w:rPr>
        <w:t xml:space="preserve"> célszerv térfogata (ml)</w:t>
      </w:r>
    </w:p>
    <w:p w14:paraId="04880BF7"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(MBq) = </w:t>
      </w:r>
      <w:r w:rsidR="00A03463">
        <w:rPr>
          <w:rFonts w:ascii="Times New Roman" w:eastAsia="MS Mincho" w:hAnsi="Times New Roman" w:cs="Times New Roman"/>
          <w:lang w:val="hu-HU"/>
        </w:rPr>
        <w:tab/>
      </w:r>
      <w:r w:rsidR="00233C0C">
        <w:rPr>
          <w:rFonts w:ascii="Times New Roman" w:eastAsia="MS Mincho" w:hAnsi="Times New Roman" w:cs="Times New Roman"/>
          <w:strike/>
          <w:lang w:val="hu-HU"/>
        </w:rPr>
        <w:t>⸻⸻⸻⸻⸻⸻⸻⸻⸻⸻⸻⸻⸻⸻⸻⸻⸻</w:t>
      </w:r>
      <w:r w:rsidRPr="00491FB7">
        <w:rPr>
          <w:rFonts w:ascii="Times New Roman" w:eastAsia="MS Mincho" w:hAnsi="Times New Roman" w:cs="Times New Roman"/>
          <w:lang w:val="hu-HU"/>
        </w:rPr>
        <w:t xml:space="preserve"> </w:t>
      </w:r>
      <w:r w:rsidR="00A03463">
        <w:rPr>
          <w:rFonts w:ascii="Times New Roman" w:eastAsia="MS Mincho" w:hAnsi="Times New Roman" w:cs="Times New Roman"/>
          <w:lang w:val="hu-HU"/>
        </w:rPr>
        <w:t>×</w:t>
      </w:r>
      <w:r w:rsidRPr="00491FB7">
        <w:rPr>
          <w:rFonts w:ascii="Times New Roman" w:eastAsia="MS Mincho" w:hAnsi="Times New Roman" w:cs="Times New Roman"/>
          <w:lang w:val="hu-HU"/>
        </w:rPr>
        <w:t xml:space="preserve"> K</w:t>
      </w:r>
    </w:p>
    <w:p w14:paraId="723FC5CA"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b/>
        <w:t xml:space="preserve">max. </w:t>
      </w:r>
      <w:r w:rsidR="004D67E7" w:rsidRPr="00491FB7">
        <w:rPr>
          <w:rFonts w:ascii="Times New Roman" w:eastAsia="MS Mincho" w:hAnsi="Times New Roman" w:cs="Times New Roman"/>
          <w:vertAlign w:val="superscript"/>
          <w:lang w:val="hu-HU"/>
        </w:rPr>
        <w:t>131</w:t>
      </w:r>
      <w:r w:rsidR="004D67E7">
        <w:rPr>
          <w:rFonts w:ascii="Times New Roman" w:eastAsia="MS Mincho" w:hAnsi="Times New Roman" w:cs="Times New Roman"/>
          <w:lang w:val="hu-HU"/>
        </w:rPr>
        <w:t>I</w:t>
      </w:r>
      <w:r w:rsidR="004D67E7">
        <w:rPr>
          <w:rFonts w:ascii="Times New Roman" w:eastAsia="MS Mincho" w:hAnsi="Times New Roman" w:cs="Times New Roman"/>
          <w:lang w:val="hu-HU"/>
        </w:rPr>
        <w:noBreakHyphen/>
      </w:r>
      <w:r w:rsidRPr="00491FB7">
        <w:rPr>
          <w:rFonts w:ascii="Times New Roman" w:eastAsia="MS Mincho" w:hAnsi="Times New Roman" w:cs="Times New Roman"/>
          <w:lang w:val="hu-HU"/>
        </w:rPr>
        <w:t xml:space="preserve">felvétel (%) </w:t>
      </w:r>
      <w:r w:rsidR="00A03463">
        <w:rPr>
          <w:rFonts w:ascii="Times New Roman" w:eastAsia="MS Mincho" w:hAnsi="Times New Roman" w:cs="Times New Roman"/>
          <w:lang w:val="hu-HU"/>
        </w:rPr>
        <w:t>×</w:t>
      </w:r>
      <w:r w:rsidRPr="00491FB7">
        <w:rPr>
          <w:rFonts w:ascii="Times New Roman" w:eastAsia="MS Mincho" w:hAnsi="Times New Roman" w:cs="Times New Roman"/>
          <w:lang w:val="hu-HU"/>
        </w:rPr>
        <w:t xml:space="preserve"> effektív T ½ (nap)</w:t>
      </w:r>
    </w:p>
    <w:p w14:paraId="1393C607"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720C6E6" w14:textId="77777777" w:rsidR="00CE1402" w:rsidRPr="00491FB7" w:rsidRDefault="0005389B" w:rsidP="00491FB7">
      <w:pPr>
        <w:pStyle w:val="KeinLeerraum"/>
        <w:tabs>
          <w:tab w:val="left" w:pos="0"/>
        </w:tabs>
        <w:rPr>
          <w:rFonts w:ascii="Times New Roman" w:eastAsia="MS Mincho" w:hAnsi="Times New Roman" w:cs="Times New Roman"/>
          <w:spacing w:val="6"/>
          <w:lang w:val="hu-HU"/>
        </w:rPr>
      </w:pPr>
      <w:r>
        <w:rPr>
          <w:rFonts w:ascii="Times New Roman" w:eastAsia="MS Mincho" w:hAnsi="Times New Roman" w:cs="Times New Roman"/>
          <w:spacing w:val="6"/>
          <w:lang w:val="hu-HU"/>
        </w:rPr>
        <w:t>ahol a:</w:t>
      </w:r>
    </w:p>
    <w:p w14:paraId="2F7B1C8E" w14:textId="77777777" w:rsidR="00CE1402" w:rsidRPr="00491FB7" w:rsidRDefault="00CE1402" w:rsidP="00491FB7">
      <w:pPr>
        <w:pStyle w:val="KeinLeerraum"/>
        <w:tabs>
          <w:tab w:val="left" w:pos="0"/>
        </w:tabs>
        <w:rPr>
          <w:rFonts w:ascii="Times New Roman" w:eastAsia="MS Mincho" w:hAnsi="Times New Roman" w:cs="Times New Roman"/>
          <w:lang w:val="hu-HU"/>
        </w:rPr>
      </w:pPr>
    </w:p>
    <w:tbl>
      <w:tblPr>
        <w:tblStyle w:val="Rcsostblza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647"/>
        <w:gridCol w:w="5457"/>
      </w:tblGrid>
      <w:tr w:rsidR="002E3C74" w:rsidRPr="004D67E7" w14:paraId="076D8093" w14:textId="77777777" w:rsidTr="0066089D">
        <w:tc>
          <w:tcPr>
            <w:tcW w:w="1662" w:type="dxa"/>
            <w:tcBorders>
              <w:top w:val="single" w:sz="4" w:space="0" w:color="auto"/>
              <w:left w:val="single" w:sz="4" w:space="0" w:color="auto"/>
            </w:tcBorders>
          </w:tcPr>
          <w:p w14:paraId="21033381"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céldózis </w:t>
            </w:r>
          </w:p>
        </w:tc>
        <w:tc>
          <w:tcPr>
            <w:tcW w:w="647" w:type="dxa"/>
            <w:tcBorders>
              <w:top w:val="single" w:sz="4" w:space="0" w:color="auto"/>
            </w:tcBorders>
          </w:tcPr>
          <w:p w14:paraId="12DB8D05"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top w:val="single" w:sz="4" w:space="0" w:color="auto"/>
              <w:right w:val="single" w:sz="4" w:space="0" w:color="auto"/>
            </w:tcBorders>
          </w:tcPr>
          <w:p w14:paraId="0BBDB24A"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a teljes pajzsmirigy vagy az aden</w:t>
            </w:r>
            <w:r w:rsidR="00233C0C">
              <w:rPr>
                <w:rFonts w:ascii="Times New Roman" w:eastAsia="MS Mincho" w:hAnsi="Times New Roman" w:cs="Times New Roman"/>
                <w:lang w:val="hu-HU"/>
              </w:rPr>
              <w:t>o</w:t>
            </w:r>
            <w:r w:rsidRPr="004D67E7">
              <w:rPr>
                <w:rFonts w:ascii="Times New Roman" w:eastAsia="MS Mincho" w:hAnsi="Times New Roman" w:cs="Times New Roman"/>
                <w:lang w:val="hu-HU"/>
              </w:rPr>
              <w:t>ma által elnyelendő céldózis</w:t>
            </w:r>
          </w:p>
        </w:tc>
      </w:tr>
      <w:tr w:rsidR="002E3C74" w:rsidRPr="004D67E7" w14:paraId="4C6A72F4" w14:textId="77777777" w:rsidTr="0066089D">
        <w:tc>
          <w:tcPr>
            <w:tcW w:w="1662" w:type="dxa"/>
            <w:tcBorders>
              <w:left w:val="single" w:sz="4" w:space="0" w:color="auto"/>
              <w:bottom w:val="single" w:sz="4" w:space="0" w:color="auto"/>
            </w:tcBorders>
          </w:tcPr>
          <w:p w14:paraId="0EEA4A04" w14:textId="77777777" w:rsidR="002E3C74" w:rsidRPr="004D67E7" w:rsidRDefault="002E3C74" w:rsidP="0026430D">
            <w:pPr>
              <w:pStyle w:val="KeinLeerraum"/>
              <w:rPr>
                <w:rFonts w:ascii="Times New Roman" w:eastAsia="MS Mincho" w:hAnsi="Times New Roman" w:cs="Times New Roman"/>
                <w:lang w:val="hu-HU"/>
              </w:rPr>
            </w:pPr>
          </w:p>
        </w:tc>
        <w:tc>
          <w:tcPr>
            <w:tcW w:w="647" w:type="dxa"/>
            <w:tcBorders>
              <w:bottom w:val="single" w:sz="4" w:space="0" w:color="auto"/>
            </w:tcBorders>
          </w:tcPr>
          <w:p w14:paraId="4D264149"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bottom w:val="single" w:sz="4" w:space="0" w:color="auto"/>
              <w:right w:val="single" w:sz="4" w:space="0" w:color="auto"/>
            </w:tcBorders>
          </w:tcPr>
          <w:p w14:paraId="4FA37273" w14:textId="77777777" w:rsidR="002E3C74" w:rsidRPr="004D67E7" w:rsidRDefault="002E3C74" w:rsidP="0026430D">
            <w:pPr>
              <w:pStyle w:val="KeinLeerraum"/>
              <w:rPr>
                <w:rFonts w:ascii="Times New Roman" w:eastAsia="MS Mincho" w:hAnsi="Times New Roman" w:cs="Times New Roman"/>
                <w:lang w:val="hu-HU"/>
              </w:rPr>
            </w:pPr>
          </w:p>
        </w:tc>
      </w:tr>
      <w:tr w:rsidR="002E3C74" w:rsidRPr="004D67E7" w14:paraId="0F30E368" w14:textId="77777777" w:rsidTr="0066089D">
        <w:tc>
          <w:tcPr>
            <w:tcW w:w="1662" w:type="dxa"/>
            <w:tcBorders>
              <w:top w:val="single" w:sz="4" w:space="0" w:color="auto"/>
              <w:left w:val="single" w:sz="4" w:space="0" w:color="auto"/>
            </w:tcBorders>
          </w:tcPr>
          <w:p w14:paraId="2AC8D7EE"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 xml:space="preserve">célszerv térfogata </w:t>
            </w:r>
          </w:p>
        </w:tc>
        <w:tc>
          <w:tcPr>
            <w:tcW w:w="647" w:type="dxa"/>
            <w:tcBorders>
              <w:top w:val="single" w:sz="4" w:space="0" w:color="auto"/>
            </w:tcBorders>
          </w:tcPr>
          <w:p w14:paraId="76107E67"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top w:val="single" w:sz="4" w:space="0" w:color="auto"/>
              <w:right w:val="single" w:sz="4" w:space="0" w:color="auto"/>
            </w:tcBorders>
          </w:tcPr>
          <w:p w14:paraId="71CE376A"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a teljes pajzsmirigy térfogata (Basedow</w:t>
            </w:r>
            <w:r w:rsidRPr="004D67E7">
              <w:rPr>
                <w:rFonts w:ascii="Times New Roman" w:eastAsia="MS Mincho" w:hAnsi="Times New Roman" w:cs="Times New Roman"/>
                <w:lang w:val="hu-HU"/>
              </w:rPr>
              <w:noBreakHyphen/>
              <w:t>kór, multifokális vagy disszeminált autonómia esetén)</w:t>
            </w:r>
          </w:p>
        </w:tc>
      </w:tr>
      <w:tr w:rsidR="002E3C74" w:rsidRPr="004D67E7" w14:paraId="4D39CA88" w14:textId="77777777" w:rsidTr="0066089D">
        <w:tc>
          <w:tcPr>
            <w:tcW w:w="1662" w:type="dxa"/>
            <w:tcBorders>
              <w:left w:val="single" w:sz="4" w:space="0" w:color="auto"/>
              <w:bottom w:val="single" w:sz="4" w:space="0" w:color="auto"/>
            </w:tcBorders>
          </w:tcPr>
          <w:p w14:paraId="6190D709" w14:textId="77777777" w:rsidR="002E3C74" w:rsidRPr="004D67E7" w:rsidRDefault="002E3C74" w:rsidP="0026430D">
            <w:pPr>
              <w:pStyle w:val="KeinLeerraum"/>
              <w:rPr>
                <w:rFonts w:ascii="Times New Roman" w:eastAsia="MS Mincho" w:hAnsi="Times New Roman" w:cs="Times New Roman"/>
                <w:lang w:val="hu-HU"/>
              </w:rPr>
            </w:pPr>
          </w:p>
        </w:tc>
        <w:tc>
          <w:tcPr>
            <w:tcW w:w="647" w:type="dxa"/>
            <w:tcBorders>
              <w:bottom w:val="single" w:sz="4" w:space="0" w:color="auto"/>
            </w:tcBorders>
          </w:tcPr>
          <w:p w14:paraId="0C964E56"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bottom w:val="single" w:sz="4" w:space="0" w:color="auto"/>
              <w:right w:val="single" w:sz="4" w:space="0" w:color="auto"/>
            </w:tcBorders>
          </w:tcPr>
          <w:p w14:paraId="7D47F974" w14:textId="77777777" w:rsidR="002E3C74" w:rsidRPr="004D67E7" w:rsidRDefault="002E3C74" w:rsidP="0026430D">
            <w:pPr>
              <w:pStyle w:val="KeinLeerraum"/>
              <w:rPr>
                <w:rFonts w:ascii="Times New Roman" w:eastAsia="MS Mincho" w:hAnsi="Times New Roman" w:cs="Times New Roman"/>
                <w:lang w:val="hu-HU"/>
              </w:rPr>
            </w:pPr>
          </w:p>
        </w:tc>
      </w:tr>
      <w:tr w:rsidR="002E3C74" w:rsidRPr="004D67E7" w14:paraId="5BC1A971" w14:textId="77777777" w:rsidTr="0066089D">
        <w:tc>
          <w:tcPr>
            <w:tcW w:w="1662" w:type="dxa"/>
            <w:tcBorders>
              <w:top w:val="single" w:sz="4" w:space="0" w:color="auto"/>
              <w:left w:val="single" w:sz="4" w:space="0" w:color="auto"/>
            </w:tcBorders>
          </w:tcPr>
          <w:p w14:paraId="3D1B92C1"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 xml:space="preserve">max. </w:t>
            </w:r>
            <w:r w:rsidRPr="004D67E7">
              <w:rPr>
                <w:rFonts w:ascii="Times New Roman" w:eastAsia="MS Mincho" w:hAnsi="Times New Roman" w:cs="Times New Roman"/>
                <w:vertAlign w:val="superscript"/>
                <w:lang w:val="hu-HU"/>
              </w:rPr>
              <w:t>131</w:t>
            </w:r>
            <w:r w:rsidRPr="004D67E7">
              <w:rPr>
                <w:rFonts w:ascii="Times New Roman" w:eastAsia="MS Mincho" w:hAnsi="Times New Roman" w:cs="Times New Roman"/>
                <w:lang w:val="hu-HU"/>
              </w:rPr>
              <w:t>I</w:t>
            </w:r>
            <w:r w:rsidRPr="004D67E7">
              <w:rPr>
                <w:rFonts w:ascii="Times New Roman" w:eastAsia="MS Mincho" w:hAnsi="Times New Roman" w:cs="Times New Roman"/>
                <w:lang w:val="hu-HU"/>
              </w:rPr>
              <w:noBreakHyphen/>
              <w:t xml:space="preserve">felvétel </w:t>
            </w:r>
          </w:p>
        </w:tc>
        <w:tc>
          <w:tcPr>
            <w:tcW w:w="647" w:type="dxa"/>
            <w:tcBorders>
              <w:top w:val="single" w:sz="4" w:space="0" w:color="auto"/>
            </w:tcBorders>
          </w:tcPr>
          <w:p w14:paraId="65D9DDAA"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top w:val="single" w:sz="4" w:space="0" w:color="auto"/>
              <w:right w:val="single" w:sz="4" w:space="0" w:color="auto"/>
            </w:tcBorders>
          </w:tcPr>
          <w:p w14:paraId="72199DA5"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a pajzsmirigy</w:t>
            </w:r>
            <w:r w:rsidR="00233C0C">
              <w:rPr>
                <w:rFonts w:ascii="Times New Roman" w:eastAsia="MS Mincho" w:hAnsi="Times New Roman" w:cs="Times New Roman"/>
                <w:lang w:val="hu-HU"/>
              </w:rPr>
              <w:t>,</w:t>
            </w:r>
            <w:r w:rsidRPr="004D67E7">
              <w:rPr>
                <w:rFonts w:ascii="Times New Roman" w:eastAsia="MS Mincho" w:hAnsi="Times New Roman" w:cs="Times New Roman"/>
                <w:lang w:val="hu-HU"/>
              </w:rPr>
              <w:t xml:space="preserve"> illetve a göbök általi maximális </w:t>
            </w:r>
            <w:r w:rsidRPr="004D67E7">
              <w:rPr>
                <w:rFonts w:ascii="Times New Roman" w:eastAsia="MS Mincho" w:hAnsi="Times New Roman" w:cs="Times New Roman"/>
                <w:vertAlign w:val="superscript"/>
                <w:lang w:val="hu-HU"/>
              </w:rPr>
              <w:t>131</w:t>
            </w:r>
            <w:r w:rsidRPr="004D67E7">
              <w:rPr>
                <w:rFonts w:ascii="Times New Roman" w:eastAsia="MS Mincho" w:hAnsi="Times New Roman" w:cs="Times New Roman"/>
                <w:lang w:val="hu-HU"/>
              </w:rPr>
              <w:t>I</w:t>
            </w:r>
            <w:r w:rsidRPr="004D67E7">
              <w:rPr>
                <w:rFonts w:ascii="Times New Roman" w:eastAsia="MS Mincho" w:hAnsi="Times New Roman" w:cs="Times New Roman"/>
                <w:lang w:val="hu-HU"/>
              </w:rPr>
              <w:noBreakHyphen/>
              <w:t>felvétel a beadott aktivitás százalékában, tesztdózis alkalmazásával megállapítva.</w:t>
            </w:r>
          </w:p>
        </w:tc>
      </w:tr>
      <w:tr w:rsidR="002E3C74" w:rsidRPr="004D67E7" w14:paraId="0CA7F36B" w14:textId="77777777" w:rsidTr="0066089D">
        <w:tc>
          <w:tcPr>
            <w:tcW w:w="1662" w:type="dxa"/>
            <w:tcBorders>
              <w:left w:val="single" w:sz="4" w:space="0" w:color="auto"/>
              <w:bottom w:val="single" w:sz="4" w:space="0" w:color="auto"/>
            </w:tcBorders>
          </w:tcPr>
          <w:p w14:paraId="2F8E4079" w14:textId="77777777" w:rsidR="002E3C74" w:rsidRPr="004D67E7" w:rsidRDefault="002E3C74" w:rsidP="0026430D">
            <w:pPr>
              <w:pStyle w:val="KeinLeerraum"/>
              <w:rPr>
                <w:rFonts w:ascii="Times New Roman" w:eastAsia="MS Mincho" w:hAnsi="Times New Roman" w:cs="Times New Roman"/>
                <w:lang w:val="hu-HU"/>
              </w:rPr>
            </w:pPr>
          </w:p>
        </w:tc>
        <w:tc>
          <w:tcPr>
            <w:tcW w:w="647" w:type="dxa"/>
            <w:tcBorders>
              <w:bottom w:val="single" w:sz="4" w:space="0" w:color="auto"/>
            </w:tcBorders>
          </w:tcPr>
          <w:p w14:paraId="7F4C356C"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bottom w:val="single" w:sz="4" w:space="0" w:color="auto"/>
              <w:right w:val="single" w:sz="4" w:space="0" w:color="auto"/>
            </w:tcBorders>
          </w:tcPr>
          <w:p w14:paraId="29AA7DC7" w14:textId="77777777" w:rsidR="002E3C74" w:rsidRPr="004D67E7" w:rsidRDefault="002E3C74" w:rsidP="0026430D">
            <w:pPr>
              <w:pStyle w:val="KeinLeerraum"/>
              <w:rPr>
                <w:rFonts w:ascii="Times New Roman" w:eastAsia="MS Mincho" w:hAnsi="Times New Roman" w:cs="Times New Roman"/>
                <w:lang w:val="hu-HU"/>
              </w:rPr>
            </w:pPr>
          </w:p>
        </w:tc>
      </w:tr>
      <w:tr w:rsidR="002E3C74" w:rsidRPr="004D67E7" w14:paraId="5493A98E" w14:textId="77777777" w:rsidTr="0066089D">
        <w:tc>
          <w:tcPr>
            <w:tcW w:w="1662" w:type="dxa"/>
            <w:tcBorders>
              <w:top w:val="single" w:sz="4" w:space="0" w:color="auto"/>
              <w:left w:val="single" w:sz="4" w:space="0" w:color="auto"/>
            </w:tcBorders>
          </w:tcPr>
          <w:p w14:paraId="22320539"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 xml:space="preserve">effektív T ½ </w:t>
            </w:r>
          </w:p>
        </w:tc>
        <w:tc>
          <w:tcPr>
            <w:tcW w:w="647" w:type="dxa"/>
            <w:tcBorders>
              <w:top w:val="single" w:sz="4" w:space="0" w:color="auto"/>
            </w:tcBorders>
          </w:tcPr>
          <w:p w14:paraId="73FF1BC5"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top w:val="single" w:sz="4" w:space="0" w:color="auto"/>
              <w:right w:val="single" w:sz="4" w:space="0" w:color="auto"/>
            </w:tcBorders>
          </w:tcPr>
          <w:p w14:paraId="1CD93A06"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 xml:space="preserve">a pajzsmirigyben a </w:t>
            </w:r>
            <w:r w:rsidRPr="004D67E7">
              <w:rPr>
                <w:rFonts w:ascii="Times New Roman" w:eastAsia="MS Mincho" w:hAnsi="Times New Roman" w:cs="Times New Roman"/>
                <w:vertAlign w:val="superscript"/>
                <w:lang w:val="hu-HU"/>
              </w:rPr>
              <w:t>131</w:t>
            </w:r>
            <w:r w:rsidRPr="004D67E7">
              <w:rPr>
                <w:rFonts w:ascii="Times New Roman" w:eastAsia="MS Mincho" w:hAnsi="Times New Roman" w:cs="Times New Roman"/>
                <w:lang w:val="hu-HU"/>
              </w:rPr>
              <w:t>I napokban kifejezett effektív felezési ideje</w:t>
            </w:r>
          </w:p>
        </w:tc>
      </w:tr>
      <w:tr w:rsidR="002E3C74" w:rsidRPr="004D67E7" w14:paraId="665C7C85" w14:textId="77777777" w:rsidTr="0066089D">
        <w:tc>
          <w:tcPr>
            <w:tcW w:w="1662" w:type="dxa"/>
            <w:tcBorders>
              <w:left w:val="single" w:sz="4" w:space="0" w:color="auto"/>
              <w:bottom w:val="single" w:sz="4" w:space="0" w:color="auto"/>
            </w:tcBorders>
          </w:tcPr>
          <w:p w14:paraId="3FDCA153" w14:textId="77777777" w:rsidR="002E3C74" w:rsidRPr="004D67E7" w:rsidRDefault="002E3C74" w:rsidP="0026430D">
            <w:pPr>
              <w:pStyle w:val="KeinLeerraum"/>
              <w:rPr>
                <w:rFonts w:ascii="Times New Roman" w:eastAsia="MS Mincho" w:hAnsi="Times New Roman" w:cs="Times New Roman"/>
                <w:lang w:val="hu-HU"/>
              </w:rPr>
            </w:pPr>
          </w:p>
        </w:tc>
        <w:tc>
          <w:tcPr>
            <w:tcW w:w="647" w:type="dxa"/>
            <w:tcBorders>
              <w:bottom w:val="single" w:sz="4" w:space="0" w:color="auto"/>
            </w:tcBorders>
          </w:tcPr>
          <w:p w14:paraId="0E25C6D8"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bottom w:val="single" w:sz="4" w:space="0" w:color="auto"/>
              <w:right w:val="single" w:sz="4" w:space="0" w:color="auto"/>
            </w:tcBorders>
          </w:tcPr>
          <w:p w14:paraId="5A4A1034" w14:textId="77777777" w:rsidR="002E3C74" w:rsidRPr="004D67E7" w:rsidRDefault="002E3C74" w:rsidP="0026430D">
            <w:pPr>
              <w:pStyle w:val="KeinLeerraum"/>
              <w:rPr>
                <w:rFonts w:ascii="Times New Roman" w:eastAsia="MS Mincho" w:hAnsi="Times New Roman" w:cs="Times New Roman"/>
                <w:lang w:val="hu-HU"/>
              </w:rPr>
            </w:pPr>
          </w:p>
        </w:tc>
      </w:tr>
      <w:tr w:rsidR="002E3C74" w:rsidRPr="004D67E7" w14:paraId="12FE56BF" w14:textId="77777777" w:rsidTr="0066089D">
        <w:tc>
          <w:tcPr>
            <w:tcW w:w="1662" w:type="dxa"/>
            <w:tcBorders>
              <w:top w:val="single" w:sz="4" w:space="0" w:color="auto"/>
              <w:left w:val="single" w:sz="4" w:space="0" w:color="auto"/>
              <w:bottom w:val="single" w:sz="4" w:space="0" w:color="auto"/>
            </w:tcBorders>
          </w:tcPr>
          <w:p w14:paraId="0521EE29" w14:textId="77777777" w:rsidR="002E3C74" w:rsidRPr="004D67E7" w:rsidRDefault="002E3C74" w:rsidP="0026430D">
            <w:pPr>
              <w:pStyle w:val="KeinLeerraum"/>
              <w:rPr>
                <w:rFonts w:ascii="Times New Roman" w:eastAsia="MS Mincho" w:hAnsi="Times New Roman" w:cs="Times New Roman"/>
                <w:lang w:val="hu-HU"/>
              </w:rPr>
            </w:pPr>
            <w:r w:rsidRPr="004D67E7">
              <w:rPr>
                <w:rFonts w:ascii="Times New Roman" w:eastAsia="MS Mincho" w:hAnsi="Times New Roman" w:cs="Times New Roman"/>
                <w:lang w:val="hu-HU"/>
              </w:rPr>
              <w:t xml:space="preserve">K   </w:t>
            </w:r>
          </w:p>
        </w:tc>
        <w:tc>
          <w:tcPr>
            <w:tcW w:w="647" w:type="dxa"/>
            <w:tcBorders>
              <w:top w:val="single" w:sz="4" w:space="0" w:color="auto"/>
              <w:bottom w:val="single" w:sz="4" w:space="0" w:color="auto"/>
            </w:tcBorders>
          </w:tcPr>
          <w:p w14:paraId="01BA4755" w14:textId="77777777" w:rsidR="002E3C74" w:rsidRPr="004D67E7" w:rsidRDefault="002E3C74" w:rsidP="0026430D">
            <w:pPr>
              <w:pStyle w:val="KeinLeerraum"/>
              <w:rPr>
                <w:rFonts w:ascii="Times New Roman" w:eastAsia="MS Mincho" w:hAnsi="Times New Roman" w:cs="Times New Roman"/>
                <w:lang w:val="hu-HU"/>
              </w:rPr>
            </w:pPr>
          </w:p>
        </w:tc>
        <w:tc>
          <w:tcPr>
            <w:tcW w:w="5457" w:type="dxa"/>
            <w:tcBorders>
              <w:top w:val="single" w:sz="4" w:space="0" w:color="auto"/>
              <w:bottom w:val="single" w:sz="4" w:space="0" w:color="auto"/>
              <w:right w:val="single" w:sz="4" w:space="0" w:color="auto"/>
            </w:tcBorders>
          </w:tcPr>
          <w:p w14:paraId="624F3057" w14:textId="77777777" w:rsidR="002E3C74" w:rsidRPr="004D67E7" w:rsidRDefault="0026430D" w:rsidP="0026430D">
            <w:pPr>
              <w:pStyle w:val="KeinLeerraum"/>
              <w:rPr>
                <w:rFonts w:ascii="Times New Roman" w:eastAsia="MS Mincho" w:hAnsi="Times New Roman" w:cs="Times New Roman"/>
                <w:lang w:val="hu-HU"/>
              </w:rPr>
            </w:pPr>
            <w:r>
              <w:rPr>
                <w:rFonts w:ascii="Times New Roman" w:eastAsia="MS Mincho" w:hAnsi="Times New Roman" w:cs="Times New Roman"/>
                <w:lang w:val="hu-HU"/>
              </w:rPr>
              <w:t>értéke:</w:t>
            </w:r>
            <w:r w:rsidR="002E3C74" w:rsidRPr="004D67E7">
              <w:rPr>
                <w:rFonts w:ascii="Times New Roman" w:eastAsia="MS Mincho" w:hAnsi="Times New Roman" w:cs="Times New Roman"/>
                <w:lang w:val="hu-HU"/>
              </w:rPr>
              <w:t>  24,67</w:t>
            </w:r>
          </w:p>
        </w:tc>
      </w:tr>
    </w:tbl>
    <w:p w14:paraId="42529F66" w14:textId="77777777" w:rsidR="00CE1402" w:rsidRDefault="00CE1402" w:rsidP="00491FB7">
      <w:pPr>
        <w:pStyle w:val="KeinLeerraum"/>
        <w:tabs>
          <w:tab w:val="left" w:pos="0"/>
        </w:tabs>
        <w:rPr>
          <w:rFonts w:ascii="Times New Roman" w:eastAsia="MS Mincho" w:hAnsi="Times New Roman" w:cs="Times New Roman"/>
          <w:lang w:val="hu-HU"/>
        </w:rPr>
      </w:pPr>
    </w:p>
    <w:p w14:paraId="76B9E6DD" w14:textId="77777777" w:rsidR="006C6739" w:rsidRPr="00491FB7" w:rsidRDefault="006C6739" w:rsidP="006C6739">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Az alábbi</w:t>
      </w:r>
      <w:r w:rsidR="00D922B1">
        <w:rPr>
          <w:rFonts w:ascii="Times New Roman" w:eastAsia="MS Mincho" w:hAnsi="Times New Roman" w:cs="Times New Roman"/>
          <w:lang w:val="hu-HU"/>
        </w:rPr>
        <w:t xml:space="preserve"> célszervi dózisok alkalmazható</w:t>
      </w:r>
      <w:r w:rsidRPr="00491FB7">
        <w:rPr>
          <w:rFonts w:ascii="Times New Roman" w:eastAsia="MS Mincho" w:hAnsi="Times New Roman" w:cs="Times New Roman"/>
          <w:lang w:val="hu-HU"/>
        </w:rPr>
        <w:t>k:</w:t>
      </w:r>
    </w:p>
    <w:p w14:paraId="54DAB22E" w14:textId="77777777" w:rsidR="006C6739" w:rsidRDefault="006C6739" w:rsidP="006C6739">
      <w:pPr>
        <w:pStyle w:val="KeinLeerraum"/>
        <w:tabs>
          <w:tab w:val="left" w:pos="0"/>
        </w:tabs>
        <w:rPr>
          <w:rFonts w:ascii="Times New Roman" w:eastAsia="MS Mincho" w:hAnsi="Times New Roman" w:cs="Times New Roman"/>
          <w:lang w:val="hu-HU"/>
        </w:rPr>
      </w:pPr>
    </w:p>
    <w:p w14:paraId="64F27F54" w14:textId="77777777" w:rsidR="00D931C0" w:rsidRDefault="006C6739" w:rsidP="0066089D">
      <w:pPr>
        <w:pStyle w:val="KeinLeerraum"/>
        <w:pBdr>
          <w:top w:val="single" w:sz="4" w:space="1" w:color="auto"/>
          <w:left w:val="single" w:sz="4" w:space="4" w:color="auto"/>
          <w:bottom w:val="single" w:sz="4" w:space="1" w:color="auto"/>
          <w:right w:val="single" w:sz="4" w:space="0" w:color="auto"/>
          <w:between w:val="single" w:sz="4" w:space="1" w:color="auto"/>
          <w:bar w:val="single" w:sz="4" w:color="auto"/>
        </w:pBdr>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Unifokális autonómia</w:t>
      </w:r>
      <w:r w:rsidRPr="00491FB7">
        <w:rPr>
          <w:rFonts w:ascii="Times New Roman" w:eastAsia="MS Mincho" w:hAnsi="Times New Roman" w:cs="Times New Roman"/>
          <w:lang w:val="hu-HU"/>
        </w:rPr>
        <w:tab/>
      </w:r>
      <w:r w:rsidRPr="00491FB7">
        <w:rPr>
          <w:rFonts w:ascii="Times New Roman" w:eastAsia="MS Mincho" w:hAnsi="Times New Roman" w:cs="Times New Roman"/>
          <w:lang w:val="hu-HU"/>
        </w:rPr>
        <w:tab/>
      </w:r>
      <w:r w:rsidRPr="00491FB7">
        <w:rPr>
          <w:rFonts w:ascii="Times New Roman" w:eastAsia="MS Mincho" w:hAnsi="Times New Roman" w:cs="Times New Roman"/>
          <w:lang w:val="hu-HU"/>
        </w:rPr>
        <w:tab/>
        <w:t>300</w:t>
      </w:r>
      <w:r w:rsidRPr="00491FB7">
        <w:rPr>
          <w:rFonts w:ascii="Times New Roman" w:eastAsia="MS Mincho" w:hAnsi="Times New Roman" w:cs="Times New Roman"/>
          <w:lang w:val="hu-HU"/>
        </w:rPr>
        <w:noBreakHyphen/>
        <w:t>400 Gy célszervi dózis</w:t>
      </w:r>
    </w:p>
    <w:p w14:paraId="460B9394" w14:textId="77777777" w:rsidR="00D931C0" w:rsidRDefault="006C6739" w:rsidP="0066089D">
      <w:pPr>
        <w:pStyle w:val="KeinLeerraum"/>
        <w:pBdr>
          <w:top w:val="single" w:sz="4" w:space="1" w:color="auto"/>
          <w:left w:val="single" w:sz="4" w:space="4" w:color="auto"/>
          <w:bottom w:val="single" w:sz="4" w:space="1" w:color="auto"/>
          <w:right w:val="single" w:sz="4" w:space="0" w:color="auto"/>
          <w:between w:val="single" w:sz="4" w:space="1" w:color="auto"/>
          <w:bar w:val="single" w:sz="4" w:color="auto"/>
        </w:pBdr>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Multifokális és disszeminált autonómia </w:t>
      </w:r>
      <w:r w:rsidRPr="00491FB7">
        <w:rPr>
          <w:rFonts w:ascii="Times New Roman" w:eastAsia="MS Mincho" w:hAnsi="Times New Roman" w:cs="Times New Roman"/>
          <w:lang w:val="hu-HU"/>
        </w:rPr>
        <w:tab/>
      </w:r>
      <w:r w:rsidRPr="00491FB7">
        <w:rPr>
          <w:rFonts w:ascii="Times New Roman" w:eastAsia="MS Mincho" w:hAnsi="Times New Roman" w:cs="Times New Roman"/>
          <w:lang w:val="hu-HU"/>
        </w:rPr>
        <w:tab/>
        <w:t>150</w:t>
      </w:r>
      <w:r w:rsidRPr="00491FB7">
        <w:rPr>
          <w:rFonts w:ascii="Times New Roman" w:eastAsia="MS Mincho" w:hAnsi="Times New Roman" w:cs="Times New Roman"/>
          <w:lang w:val="hu-HU"/>
        </w:rPr>
        <w:noBreakHyphen/>
        <w:t>200 Gy célszervi dózis</w:t>
      </w:r>
    </w:p>
    <w:p w14:paraId="45297B58" w14:textId="77777777" w:rsidR="00D931C0" w:rsidRDefault="006C6739" w:rsidP="0066089D">
      <w:pPr>
        <w:pStyle w:val="KeinLeerraum"/>
        <w:pBdr>
          <w:top w:val="single" w:sz="4" w:space="1" w:color="auto"/>
          <w:left w:val="single" w:sz="4" w:space="4" w:color="auto"/>
          <w:bottom w:val="single" w:sz="4" w:space="1" w:color="auto"/>
          <w:right w:val="single" w:sz="4" w:space="0" w:color="auto"/>
          <w:between w:val="single" w:sz="4" w:space="1" w:color="auto"/>
          <w:bar w:val="single" w:sz="4" w:color="auto"/>
        </w:pBdr>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Basedow</w:t>
      </w:r>
      <w:r w:rsidRPr="00491FB7">
        <w:rPr>
          <w:rFonts w:ascii="Times New Roman" w:eastAsia="MS Mincho" w:hAnsi="Times New Roman" w:cs="Times New Roman"/>
          <w:lang w:val="hu-HU"/>
        </w:rPr>
        <w:noBreakHyphen/>
        <w:t>kór</w:t>
      </w:r>
      <w:r w:rsidRPr="00491FB7">
        <w:rPr>
          <w:rFonts w:ascii="Times New Roman" w:eastAsia="MS Mincho" w:hAnsi="Times New Roman" w:cs="Times New Roman"/>
          <w:lang w:val="hu-HU"/>
        </w:rPr>
        <w:tab/>
      </w:r>
      <w:r w:rsidRPr="00491FB7">
        <w:rPr>
          <w:rFonts w:ascii="Times New Roman" w:eastAsia="MS Mincho" w:hAnsi="Times New Roman" w:cs="Times New Roman"/>
          <w:lang w:val="hu-HU"/>
        </w:rPr>
        <w:tab/>
      </w:r>
      <w:r w:rsidRPr="00491FB7">
        <w:rPr>
          <w:rFonts w:ascii="Times New Roman" w:eastAsia="MS Mincho" w:hAnsi="Times New Roman" w:cs="Times New Roman"/>
          <w:lang w:val="hu-HU"/>
        </w:rPr>
        <w:tab/>
      </w:r>
      <w:r w:rsidR="00650B8E">
        <w:rPr>
          <w:rFonts w:ascii="Times New Roman" w:eastAsia="MS Mincho" w:hAnsi="Times New Roman" w:cs="Times New Roman"/>
          <w:lang w:val="hu-HU"/>
        </w:rPr>
        <w:tab/>
      </w:r>
      <w:r w:rsidRPr="00491FB7">
        <w:rPr>
          <w:rFonts w:ascii="Times New Roman" w:eastAsia="MS Mincho" w:hAnsi="Times New Roman" w:cs="Times New Roman"/>
          <w:lang w:val="hu-HU"/>
        </w:rPr>
        <w:t>200 Gy célszervi dózis</w:t>
      </w:r>
    </w:p>
    <w:p w14:paraId="636DABFE" w14:textId="77777777" w:rsidR="006C6739" w:rsidRDefault="006C6739" w:rsidP="006C6739">
      <w:pPr>
        <w:pStyle w:val="KeinLeerraum"/>
        <w:tabs>
          <w:tab w:val="left" w:pos="0"/>
        </w:tabs>
        <w:rPr>
          <w:rFonts w:ascii="Times New Roman" w:eastAsia="MS Mincho" w:hAnsi="Times New Roman" w:cs="Times New Roman"/>
          <w:lang w:val="hu-HU"/>
        </w:rPr>
      </w:pPr>
    </w:p>
    <w:p w14:paraId="016C24FD" w14:textId="77777777" w:rsidR="006C6739" w:rsidRDefault="002838FE" w:rsidP="006C6739">
      <w:pPr>
        <w:pStyle w:val="KeinLeerraum"/>
        <w:tabs>
          <w:tab w:val="left" w:pos="0"/>
        </w:tabs>
        <w:rPr>
          <w:rFonts w:ascii="Times New Roman" w:eastAsia="MS Mincho" w:hAnsi="Times New Roman" w:cs="Times New Roman"/>
          <w:lang w:val="hu-HU"/>
        </w:rPr>
      </w:pPr>
      <w:r w:rsidRPr="00055293">
        <w:rPr>
          <w:rFonts w:ascii="Times New Roman" w:eastAsia="MS Mincho" w:hAnsi="Times New Roman" w:cs="Times New Roman"/>
          <w:lang w:val="hu-HU"/>
        </w:rPr>
        <w:t>Basedow</w:t>
      </w:r>
      <w:r w:rsidRPr="00055293">
        <w:rPr>
          <w:rFonts w:ascii="Times New Roman" w:eastAsia="MS Mincho" w:hAnsi="Times New Roman" w:cs="Times New Roman"/>
          <w:lang w:val="hu-HU"/>
        </w:rPr>
        <w:noBreakHyphen/>
        <w:t xml:space="preserve">kór, multifokális vagy disszeminált autonómia esetén a fenti célszervi dózisok a pajzsmirigy </w:t>
      </w:r>
      <w:r w:rsidR="00F40B09" w:rsidRPr="00055293">
        <w:rPr>
          <w:rFonts w:ascii="Times New Roman" w:eastAsia="MS Mincho" w:hAnsi="Times New Roman" w:cs="Times New Roman"/>
          <w:lang w:val="hu-HU"/>
        </w:rPr>
        <w:t>térfogatától</w:t>
      </w:r>
      <w:r w:rsidRPr="00055293">
        <w:rPr>
          <w:rFonts w:ascii="Times New Roman" w:eastAsia="MS Mincho" w:hAnsi="Times New Roman" w:cs="Times New Roman"/>
          <w:lang w:val="hu-HU"/>
        </w:rPr>
        <w:t xml:space="preserve"> függnek, míg unifokális autonómia esetén a dózis kizárólag az aden</w:t>
      </w:r>
      <w:r w:rsidR="00233C0C">
        <w:rPr>
          <w:rFonts w:ascii="Times New Roman" w:eastAsia="MS Mincho" w:hAnsi="Times New Roman" w:cs="Times New Roman"/>
          <w:lang w:val="hu-HU"/>
        </w:rPr>
        <w:t>o</w:t>
      </w:r>
      <w:r w:rsidRPr="00055293">
        <w:rPr>
          <w:rFonts w:ascii="Times New Roman" w:eastAsia="MS Mincho" w:hAnsi="Times New Roman" w:cs="Times New Roman"/>
          <w:lang w:val="hu-HU"/>
        </w:rPr>
        <w:t xml:space="preserve">ma </w:t>
      </w:r>
      <w:r w:rsidR="00386B27">
        <w:rPr>
          <w:rFonts w:ascii="Times New Roman" w:eastAsia="MS Mincho" w:hAnsi="Times New Roman" w:cs="Times New Roman"/>
          <w:lang w:val="hu-HU"/>
        </w:rPr>
        <w:t>térfogatától</w:t>
      </w:r>
      <w:r w:rsidRPr="00055293">
        <w:rPr>
          <w:rFonts w:ascii="Times New Roman" w:eastAsia="MS Mincho" w:hAnsi="Times New Roman" w:cs="Times New Roman"/>
          <w:lang w:val="hu-HU"/>
        </w:rPr>
        <w:t xml:space="preserve"> függ</w:t>
      </w:r>
      <w:r w:rsidR="006C6739" w:rsidRPr="00055293">
        <w:rPr>
          <w:rFonts w:ascii="Times New Roman" w:eastAsia="MS Mincho" w:hAnsi="Times New Roman" w:cs="Times New Roman"/>
          <w:lang w:val="hu-HU"/>
        </w:rPr>
        <w:t>. A</w:t>
      </w:r>
      <w:r w:rsidR="006C6739" w:rsidRPr="00A67553">
        <w:rPr>
          <w:rFonts w:ascii="Times New Roman" w:eastAsia="MS Mincho" w:hAnsi="Times New Roman" w:cs="Times New Roman"/>
          <w:lang w:val="hu-HU"/>
        </w:rPr>
        <w:t xml:space="preserve"> célszervi ajánlott dózisokra vonatkozóan lásd a 11. pontot.</w:t>
      </w:r>
    </w:p>
    <w:p w14:paraId="2CD3BF19" w14:textId="77777777" w:rsidR="006C6739" w:rsidRPr="00491FB7" w:rsidRDefault="006C6739" w:rsidP="00491FB7">
      <w:pPr>
        <w:pStyle w:val="KeinLeerraum"/>
        <w:tabs>
          <w:tab w:val="left" w:pos="0"/>
        </w:tabs>
        <w:rPr>
          <w:rFonts w:ascii="Times New Roman" w:eastAsia="MS Mincho" w:hAnsi="Times New Roman" w:cs="Times New Roman"/>
          <w:lang w:val="hu-HU"/>
        </w:rPr>
      </w:pPr>
    </w:p>
    <w:p w14:paraId="5256FCF8"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megfelelő célszervi dózis (Gy) meghatározása érdekében egyéb dozimetriás eljárások is alkalmazhatók, például a pajzsmirigy izotópfelvételének nátrium</w:t>
      </w:r>
      <w:r w:rsidRPr="00491FB7">
        <w:rPr>
          <w:rFonts w:ascii="Times New Roman" w:eastAsia="MS Mincho" w:hAnsi="Times New Roman" w:cs="Times New Roman"/>
          <w:lang w:val="hu-HU"/>
        </w:rPr>
        <w:noBreakHyphen/>
      </w:r>
      <w:r w:rsidR="00DC53B3">
        <w:rPr>
          <w:rFonts w:ascii="Times New Roman" w:eastAsia="MS Mincho" w:hAnsi="Times New Roman" w:cs="Times New Roman"/>
          <w:lang w:val="hu-HU"/>
        </w:rPr>
        <w:t>(</w:t>
      </w:r>
      <w:r w:rsidR="00DC53B3" w:rsidRPr="00491FB7">
        <w:rPr>
          <w:rFonts w:ascii="Times New Roman" w:eastAsia="MS Mincho" w:hAnsi="Times New Roman" w:cs="Times New Roman"/>
          <w:vertAlign w:val="superscript"/>
          <w:lang w:val="hu-HU"/>
        </w:rPr>
        <w:t>99m</w:t>
      </w:r>
      <w:r w:rsidR="00DC53B3" w:rsidRPr="00491FB7">
        <w:rPr>
          <w:rFonts w:ascii="Times New Roman" w:eastAsia="MS Mincho" w:hAnsi="Times New Roman" w:cs="Times New Roman"/>
          <w:lang w:val="hu-HU"/>
        </w:rPr>
        <w:t>Tc</w:t>
      </w:r>
      <w:r w:rsidR="00DC53B3">
        <w:rPr>
          <w:rFonts w:ascii="Times New Roman" w:eastAsia="MS Mincho" w:hAnsi="Times New Roman" w:cs="Times New Roman"/>
          <w:lang w:val="hu-HU"/>
        </w:rPr>
        <w:t>)-</w:t>
      </w:r>
      <w:r w:rsidRPr="00491FB7">
        <w:rPr>
          <w:rFonts w:ascii="Times New Roman" w:eastAsia="MS Mincho" w:hAnsi="Times New Roman" w:cs="Times New Roman"/>
          <w:lang w:val="hu-HU"/>
        </w:rPr>
        <w:t>pertechnetáttal</w:t>
      </w:r>
      <w:r w:rsidRPr="004661E2">
        <w:rPr>
          <w:rFonts w:ascii="Times New Roman" w:eastAsia="MS Mincho" w:hAnsi="Times New Roman" w:cs="Times New Roman"/>
          <w:lang w:val="hu-HU"/>
        </w:rPr>
        <w:t xml:space="preserve"> </w:t>
      </w:r>
      <w:r w:rsidRPr="00491FB7">
        <w:rPr>
          <w:rFonts w:ascii="Times New Roman" w:eastAsia="MS Mincho" w:hAnsi="Times New Roman" w:cs="Times New Roman"/>
          <w:lang w:val="hu-HU"/>
        </w:rPr>
        <w:t>történő vizsgálata.</w:t>
      </w:r>
    </w:p>
    <w:p w14:paraId="6E33A818"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4EC49BC0" w14:textId="77777777" w:rsidR="00CE1402" w:rsidRPr="0066089D" w:rsidRDefault="00AA00EC" w:rsidP="00491FB7">
      <w:pPr>
        <w:pStyle w:val="KeinLeerraum"/>
        <w:tabs>
          <w:tab w:val="left" w:pos="0"/>
        </w:tabs>
        <w:rPr>
          <w:rFonts w:ascii="Times New Roman" w:eastAsia="MS Mincho" w:hAnsi="Times New Roman" w:cs="Times New Roman"/>
          <w:bCs/>
          <w:i/>
          <w:lang w:val="hu-HU"/>
        </w:rPr>
      </w:pPr>
      <w:r w:rsidRPr="0066089D">
        <w:rPr>
          <w:rFonts w:ascii="Times New Roman" w:eastAsia="MS Mincho" w:hAnsi="Times New Roman" w:cs="Times New Roman"/>
          <w:bCs/>
          <w:i/>
          <w:lang w:val="hu-HU"/>
        </w:rPr>
        <w:t>Pajzsmirigy-abláció és metasztázisok kezelése</w:t>
      </w:r>
    </w:p>
    <w:p w14:paraId="6797F87A"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totális vagy szubtotális pajzsmirigy</w:t>
      </w:r>
      <w:r w:rsidRPr="00491FB7">
        <w:rPr>
          <w:rFonts w:ascii="Times New Roman" w:eastAsia="MS Mincho" w:hAnsi="Times New Roman" w:cs="Times New Roman"/>
          <w:lang w:val="hu-HU"/>
        </w:rPr>
        <w:noBreakHyphen/>
        <w:t>eltávolítást követően a maradék pajzsmirigyszövet kiiktatása érdekében beadandó aktivitás 1850</w:t>
      </w:r>
      <w:r w:rsidRPr="00491FB7">
        <w:rPr>
          <w:rFonts w:ascii="Times New Roman" w:eastAsia="MS Mincho" w:hAnsi="Times New Roman" w:cs="Times New Roman"/>
          <w:lang w:val="hu-HU"/>
        </w:rPr>
        <w:noBreakHyphen/>
        <w:t>3700 MBq között van. A</w:t>
      </w:r>
      <w:r w:rsidR="0005389B">
        <w:rPr>
          <w:rFonts w:ascii="Times New Roman" w:eastAsia="MS Mincho" w:hAnsi="Times New Roman" w:cs="Times New Roman"/>
          <w:lang w:val="hu-HU"/>
        </w:rPr>
        <w:t xml:space="preserve"> beadandó</w:t>
      </w:r>
      <w:r w:rsidRPr="00491FB7">
        <w:rPr>
          <w:rFonts w:ascii="Times New Roman" w:eastAsia="MS Mincho" w:hAnsi="Times New Roman" w:cs="Times New Roman"/>
          <w:lang w:val="hu-HU"/>
        </w:rPr>
        <w:t xml:space="preserve"> aktivitás mértéke függ a visszamaradt pajzsmirigyszövet mennyiségétől, és annak radiojód</w:t>
      </w:r>
      <w:r w:rsidRPr="00491FB7">
        <w:rPr>
          <w:rFonts w:ascii="Times New Roman" w:eastAsia="MS Mincho" w:hAnsi="Times New Roman" w:cs="Times New Roman"/>
          <w:lang w:val="hu-HU"/>
        </w:rPr>
        <w:noBreakHyphen/>
        <w:t>felvételétől. A metasztázisok további kezelésére beadandó aktivitás a 3700 és 11</w:t>
      </w:r>
      <w:r w:rsidR="00DC53B3">
        <w:rPr>
          <w:rFonts w:ascii="Times New Roman" w:eastAsia="MS Mincho" w:hAnsi="Times New Roman" w:cs="Times New Roman"/>
          <w:lang w:val="hu-HU"/>
        </w:rPr>
        <w:t> </w:t>
      </w:r>
      <w:r w:rsidRPr="00491FB7">
        <w:rPr>
          <w:rFonts w:ascii="Times New Roman" w:eastAsia="MS Mincho" w:hAnsi="Times New Roman" w:cs="Times New Roman"/>
          <w:lang w:val="hu-HU"/>
        </w:rPr>
        <w:t>100 MBq közötti tartományban van.</w:t>
      </w:r>
    </w:p>
    <w:p w14:paraId="4C245775" w14:textId="77777777" w:rsidR="00CE1402" w:rsidRDefault="00CE1402" w:rsidP="00491FB7">
      <w:pPr>
        <w:pStyle w:val="KeinLeerraum"/>
        <w:tabs>
          <w:tab w:val="left" w:pos="0"/>
        </w:tabs>
        <w:rPr>
          <w:rFonts w:ascii="Times New Roman" w:eastAsia="MS Mincho" w:hAnsi="Times New Roman" w:cs="Times New Roman"/>
          <w:lang w:val="hu-HU"/>
        </w:rPr>
      </w:pPr>
    </w:p>
    <w:p w14:paraId="293BF600" w14:textId="77777777" w:rsidR="0005389B" w:rsidRPr="0066089D" w:rsidRDefault="00DC53B3" w:rsidP="00491FB7">
      <w:pPr>
        <w:pStyle w:val="KeinLeerraum"/>
        <w:tabs>
          <w:tab w:val="left" w:pos="0"/>
        </w:tabs>
        <w:rPr>
          <w:rFonts w:ascii="Times New Roman" w:eastAsia="MS Mincho" w:hAnsi="Times New Roman" w:cs="Times New Roman"/>
          <w:u w:val="single"/>
          <w:lang w:val="hu-HU"/>
        </w:rPr>
      </w:pPr>
      <w:r>
        <w:rPr>
          <w:rFonts w:ascii="Times New Roman" w:eastAsia="MS Mincho" w:hAnsi="Times New Roman" w:cs="Times New Roman"/>
          <w:u w:val="single"/>
          <w:lang w:val="hu-HU"/>
        </w:rPr>
        <w:t>Különleges</w:t>
      </w:r>
      <w:r w:rsidR="00AA00EC" w:rsidRPr="0066089D">
        <w:rPr>
          <w:rFonts w:ascii="Times New Roman" w:eastAsia="MS Mincho" w:hAnsi="Times New Roman" w:cs="Times New Roman"/>
          <w:u w:val="single"/>
          <w:lang w:val="hu-HU"/>
        </w:rPr>
        <w:t xml:space="preserve"> betegcsoportok</w:t>
      </w:r>
    </w:p>
    <w:p w14:paraId="7C593750" w14:textId="77777777" w:rsidR="0005389B" w:rsidRDefault="0005389B" w:rsidP="00491FB7">
      <w:pPr>
        <w:pStyle w:val="KeinLeerraum"/>
        <w:tabs>
          <w:tab w:val="left" w:pos="0"/>
        </w:tabs>
        <w:rPr>
          <w:rFonts w:ascii="Times New Roman" w:eastAsia="MS Mincho" w:hAnsi="Times New Roman" w:cs="Times New Roman"/>
          <w:lang w:val="hu-HU"/>
        </w:rPr>
      </w:pPr>
    </w:p>
    <w:p w14:paraId="05ABE5B0" w14:textId="77777777" w:rsidR="00D922B1" w:rsidRPr="0066089D" w:rsidDel="0005389B" w:rsidRDefault="00AA00EC" w:rsidP="00D922B1">
      <w:pPr>
        <w:pStyle w:val="KeinLeerraum"/>
        <w:tabs>
          <w:tab w:val="left" w:pos="0"/>
        </w:tabs>
        <w:rPr>
          <w:rFonts w:ascii="Times New Roman" w:eastAsia="MS Mincho" w:hAnsi="Times New Roman" w:cs="Times New Roman"/>
          <w:i/>
          <w:lang w:val="hu-HU"/>
        </w:rPr>
      </w:pPr>
      <w:r w:rsidRPr="0066089D">
        <w:rPr>
          <w:rFonts w:ascii="Times New Roman" w:eastAsia="MS Mincho" w:hAnsi="Times New Roman" w:cs="Times New Roman"/>
          <w:i/>
          <w:lang w:val="hu-HU"/>
        </w:rPr>
        <w:t>Vesekárosodás</w:t>
      </w:r>
    </w:p>
    <w:p w14:paraId="2E973A86" w14:textId="77777777" w:rsidR="00D922B1" w:rsidRPr="00491FB7" w:rsidRDefault="00D922B1" w:rsidP="00D922B1">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Csökkent vesefunkciójú betegek esetében, a lehetséges fokozott sugárzásnak való kitettség</w:t>
      </w:r>
      <w:r w:rsidRPr="00491FB7" w:rsidDel="0005389B">
        <w:rPr>
          <w:rFonts w:ascii="Times New Roman" w:eastAsia="MS Mincho" w:hAnsi="Times New Roman" w:cs="Times New Roman"/>
          <w:lang w:val="hu-HU"/>
        </w:rPr>
        <w:t xml:space="preserve"> </w:t>
      </w:r>
      <w:r>
        <w:rPr>
          <w:rFonts w:ascii="Times New Roman" w:eastAsia="MS Mincho" w:hAnsi="Times New Roman" w:cs="Times New Roman"/>
          <w:lang w:val="hu-HU"/>
        </w:rPr>
        <w:t>miatt gondosan mérlegelni kell a beadandó dózis nagyságát. Jelentős vesekárosodásban szenvedő betegeknél a nátrium</w:t>
      </w:r>
      <w:r w:rsidR="00650B8E">
        <w:rPr>
          <w:rFonts w:ascii="Times New Roman" w:eastAsia="MS Mincho" w:hAnsi="Times New Roman" w:cs="Times New Roman"/>
          <w:lang w:val="hu-HU"/>
        </w:rPr>
        <w:t>-</w:t>
      </w:r>
      <w:r>
        <w:rPr>
          <w:rFonts w:ascii="Times New Roman" w:eastAsia="MS Mincho" w:hAnsi="Times New Roman" w:cs="Times New Roman"/>
          <w:lang w:val="hu-HU"/>
        </w:rPr>
        <w:t xml:space="preserve">jodid </w:t>
      </w:r>
      <w:r w:rsidR="00ED0F0F">
        <w:rPr>
          <w:rFonts w:ascii="Times New Roman" w:eastAsia="MS Mincho" w:hAnsi="Times New Roman" w:cs="Times New Roman"/>
          <w:lang w:val="hu-HU"/>
        </w:rPr>
        <w:t>(</w:t>
      </w:r>
      <w:r w:rsidR="00AA00EC" w:rsidRPr="0066089D">
        <w:rPr>
          <w:rFonts w:ascii="Times New Roman" w:eastAsia="MS Mincho" w:hAnsi="Times New Roman" w:cs="Times New Roman"/>
          <w:vertAlign w:val="superscript"/>
          <w:lang w:val="hu-HU"/>
        </w:rPr>
        <w:t>131</w:t>
      </w:r>
      <w:r w:rsidR="00650B8E">
        <w:rPr>
          <w:rFonts w:ascii="Times New Roman" w:eastAsia="MS Mincho" w:hAnsi="Times New Roman" w:cs="Times New Roman"/>
          <w:lang w:val="hu-HU"/>
        </w:rPr>
        <w:t>I</w:t>
      </w:r>
      <w:r w:rsidR="00ED0F0F">
        <w:rPr>
          <w:rFonts w:ascii="Times New Roman" w:eastAsia="MS Mincho" w:hAnsi="Times New Roman" w:cs="Times New Roman"/>
          <w:lang w:val="hu-HU"/>
        </w:rPr>
        <w:t>)</w:t>
      </w:r>
      <w:r w:rsidR="00650B8E">
        <w:rPr>
          <w:rFonts w:ascii="Times New Roman" w:eastAsia="MS Mincho" w:hAnsi="Times New Roman" w:cs="Times New Roman"/>
          <w:lang w:val="hu-HU"/>
        </w:rPr>
        <w:t xml:space="preserve"> </w:t>
      </w:r>
      <w:r>
        <w:rPr>
          <w:rFonts w:ascii="Times New Roman" w:eastAsia="MS Mincho" w:hAnsi="Times New Roman" w:cs="Times New Roman"/>
          <w:lang w:val="hu-HU"/>
        </w:rPr>
        <w:t xml:space="preserve">terápiás </w:t>
      </w:r>
      <w:r w:rsidR="00ED0F0F">
        <w:rPr>
          <w:rFonts w:ascii="Times New Roman" w:eastAsia="MS Mincho" w:hAnsi="Times New Roman" w:cs="Times New Roman"/>
          <w:lang w:val="hu-HU"/>
        </w:rPr>
        <w:t>alkalmazása</w:t>
      </w:r>
      <w:r>
        <w:rPr>
          <w:rFonts w:ascii="Times New Roman" w:eastAsia="MS Mincho" w:hAnsi="Times New Roman" w:cs="Times New Roman"/>
          <w:lang w:val="hu-HU"/>
        </w:rPr>
        <w:t xml:space="preserve"> különleges figyelmet igényel (lásd 4.4 pon</w:t>
      </w:r>
      <w:r w:rsidR="00ED0F0F">
        <w:rPr>
          <w:rFonts w:ascii="Times New Roman" w:eastAsia="MS Mincho" w:hAnsi="Times New Roman" w:cs="Times New Roman"/>
          <w:lang w:val="hu-HU"/>
        </w:rPr>
        <w:t>t</w:t>
      </w:r>
      <w:r>
        <w:rPr>
          <w:rFonts w:ascii="Times New Roman" w:eastAsia="MS Mincho" w:hAnsi="Times New Roman" w:cs="Times New Roman"/>
          <w:lang w:val="hu-HU"/>
        </w:rPr>
        <w:t>).</w:t>
      </w:r>
    </w:p>
    <w:p w14:paraId="7AACF93F" w14:textId="77777777" w:rsidR="0005389B" w:rsidRPr="00491FB7" w:rsidRDefault="0005389B" w:rsidP="00491FB7">
      <w:pPr>
        <w:pStyle w:val="KeinLeerraum"/>
        <w:tabs>
          <w:tab w:val="left" w:pos="0"/>
        </w:tabs>
        <w:rPr>
          <w:rFonts w:ascii="Times New Roman" w:eastAsia="MS Mincho" w:hAnsi="Times New Roman" w:cs="Times New Roman"/>
          <w:lang w:val="hu-HU"/>
        </w:rPr>
      </w:pPr>
    </w:p>
    <w:p w14:paraId="58E2EC88" w14:textId="77777777" w:rsidR="00FA3B6C" w:rsidRDefault="002838FE" w:rsidP="00491FB7">
      <w:pPr>
        <w:pStyle w:val="KeinLeerraum"/>
        <w:tabs>
          <w:tab w:val="left" w:pos="0"/>
        </w:tabs>
        <w:rPr>
          <w:rFonts w:ascii="Times New Roman" w:eastAsia="MS Mincho" w:hAnsi="Times New Roman" w:cs="Times New Roman"/>
          <w:i/>
          <w:lang w:val="hu-HU"/>
        </w:rPr>
      </w:pPr>
      <w:r w:rsidRPr="00A67553">
        <w:rPr>
          <w:rFonts w:ascii="Times New Roman" w:eastAsia="MS Mincho" w:hAnsi="Times New Roman" w:cs="Times New Roman"/>
          <w:i/>
          <w:lang w:val="hu-HU"/>
        </w:rPr>
        <w:t>Gyermekek</w:t>
      </w:r>
      <w:r w:rsidR="00C6762E">
        <w:rPr>
          <w:rFonts w:ascii="Times New Roman" w:eastAsia="MS Mincho" w:hAnsi="Times New Roman" w:cs="Times New Roman"/>
          <w:i/>
          <w:lang w:val="hu-HU"/>
        </w:rPr>
        <w:t xml:space="preserve"> és serdülők</w:t>
      </w:r>
    </w:p>
    <w:p w14:paraId="149906FC" w14:textId="77777777" w:rsidR="00CE1402" w:rsidRPr="00491FB7" w:rsidRDefault="00146BF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 klinikai indokoltsá</w:t>
      </w:r>
      <w:r w:rsidR="0005389B">
        <w:rPr>
          <w:rFonts w:ascii="Times New Roman" w:eastAsia="MS Mincho" w:hAnsi="Times New Roman" w:cs="Times New Roman"/>
          <w:lang w:val="hu-HU"/>
        </w:rPr>
        <w:t>g és az előny/kockázat</w:t>
      </w:r>
      <w:r w:rsidR="00C6762E">
        <w:rPr>
          <w:rFonts w:ascii="Times New Roman" w:eastAsia="MS Mincho" w:hAnsi="Times New Roman" w:cs="Times New Roman"/>
          <w:lang w:val="hu-HU"/>
        </w:rPr>
        <w:t xml:space="preserve"> arány</w:t>
      </w:r>
      <w:r w:rsidR="0005389B">
        <w:rPr>
          <w:rFonts w:ascii="Times New Roman" w:eastAsia="MS Mincho" w:hAnsi="Times New Roman" w:cs="Times New Roman"/>
          <w:lang w:val="hu-HU"/>
        </w:rPr>
        <w:t xml:space="preserve"> figyelembevételével gondosan mérlegelni kell a </w:t>
      </w:r>
      <w:r w:rsidR="000D3ACA" w:rsidRPr="003B60C8">
        <w:rPr>
          <w:rFonts w:ascii="Times New Roman" w:hAnsi="Times New Roman" w:cs="Times New Roman"/>
          <w:lang w:val="hu-HU"/>
        </w:rPr>
        <w:t>nátrium-jodid</w:t>
      </w:r>
      <w:r w:rsidR="004C6E6E">
        <w:rPr>
          <w:rFonts w:ascii="Times New Roman" w:hAnsi="Times New Roman" w:cs="Times New Roman"/>
          <w:lang w:val="hu-HU"/>
        </w:rPr>
        <w:t xml:space="preserve"> </w:t>
      </w:r>
      <w:r w:rsidR="00C6762E">
        <w:rPr>
          <w:rFonts w:ascii="Times New Roman" w:hAnsi="Times New Roman" w:cs="Times New Roman"/>
          <w:lang w:val="hu-HU"/>
        </w:rPr>
        <w:t>(</w:t>
      </w:r>
      <w:r w:rsidR="004C6E6E" w:rsidRPr="003B60C8">
        <w:rPr>
          <w:rFonts w:ascii="Times New Roman" w:hAnsi="Times New Roman" w:cs="Times New Roman"/>
          <w:vertAlign w:val="superscript"/>
          <w:lang w:val="hu-HU"/>
        </w:rPr>
        <w:t>131</w:t>
      </w:r>
      <w:r w:rsidR="004C6E6E">
        <w:rPr>
          <w:rFonts w:ascii="Times New Roman" w:hAnsi="Times New Roman" w:cs="Times New Roman"/>
          <w:lang w:val="hu-HU"/>
        </w:rPr>
        <w:t>I</w:t>
      </w:r>
      <w:r w:rsidR="00C6762E">
        <w:rPr>
          <w:rFonts w:ascii="Times New Roman" w:hAnsi="Times New Roman" w:cs="Times New Roman"/>
          <w:lang w:val="hu-HU"/>
        </w:rPr>
        <w:t>)-</w:t>
      </w:r>
      <w:r w:rsidR="0005389B" w:rsidRPr="0005389B">
        <w:rPr>
          <w:rFonts w:ascii="Times New Roman" w:eastAsia="MS Mincho" w:hAnsi="Times New Roman" w:cs="Times New Roman"/>
          <w:lang w:val="hu-HU"/>
        </w:rPr>
        <w:t>kezelés</w:t>
      </w:r>
      <w:r w:rsidR="0005389B">
        <w:rPr>
          <w:rFonts w:ascii="Times New Roman" w:eastAsia="MS Mincho" w:hAnsi="Times New Roman" w:cs="Times New Roman"/>
          <w:lang w:val="hu-HU"/>
        </w:rPr>
        <w:t xml:space="preserve"> alkalmazását</w:t>
      </w:r>
      <w:r w:rsidR="0005389B" w:rsidRPr="0005389B">
        <w:rPr>
          <w:rFonts w:ascii="Times New Roman" w:eastAsia="MS Mincho" w:hAnsi="Times New Roman" w:cs="Times New Roman"/>
          <w:lang w:val="hu-HU"/>
        </w:rPr>
        <w:t xml:space="preserve"> </w:t>
      </w:r>
      <w:r w:rsidR="0005389B">
        <w:rPr>
          <w:rFonts w:ascii="Times New Roman" w:eastAsia="MS Mincho" w:hAnsi="Times New Roman" w:cs="Times New Roman"/>
          <w:lang w:val="hu-HU"/>
        </w:rPr>
        <w:t>g</w:t>
      </w:r>
      <w:r w:rsidR="00CE1402" w:rsidRPr="00491FB7">
        <w:rPr>
          <w:rFonts w:ascii="Times New Roman" w:eastAsia="MS Mincho" w:hAnsi="Times New Roman" w:cs="Times New Roman"/>
          <w:lang w:val="hu-HU"/>
        </w:rPr>
        <w:t xml:space="preserve">yermekek és </w:t>
      </w:r>
      <w:r w:rsidR="00CE1402">
        <w:rPr>
          <w:rFonts w:ascii="Times New Roman" w:eastAsia="MS Mincho" w:hAnsi="Times New Roman" w:cs="Times New Roman"/>
          <w:lang w:val="hu-HU"/>
        </w:rPr>
        <w:t>s</w:t>
      </w:r>
      <w:r w:rsidR="00CE1402" w:rsidRPr="00491FB7">
        <w:rPr>
          <w:rFonts w:ascii="Times New Roman" w:eastAsia="MS Mincho" w:hAnsi="Times New Roman" w:cs="Times New Roman"/>
          <w:lang w:val="hu-HU"/>
        </w:rPr>
        <w:t>erdülők esetében</w:t>
      </w:r>
      <w:r w:rsidR="0005389B">
        <w:rPr>
          <w:rFonts w:ascii="Times New Roman" w:eastAsia="MS Mincho" w:hAnsi="Times New Roman" w:cs="Times New Roman"/>
          <w:lang w:val="hu-HU"/>
        </w:rPr>
        <w:t>. Ebben a betegcsoportban</w:t>
      </w:r>
      <w:r w:rsidR="00C6762E">
        <w:rPr>
          <w:rFonts w:ascii="Times New Roman" w:eastAsia="MS Mincho" w:hAnsi="Times New Roman" w:cs="Times New Roman"/>
          <w:lang w:val="hu-HU"/>
        </w:rPr>
        <w:t>,</w:t>
      </w:r>
      <w:r w:rsidR="0005389B">
        <w:rPr>
          <w:rFonts w:ascii="Times New Roman" w:eastAsia="MS Mincho" w:hAnsi="Times New Roman" w:cs="Times New Roman"/>
          <w:lang w:val="hu-HU"/>
        </w:rPr>
        <w:t xml:space="preserve"> </w:t>
      </w:r>
      <w:r w:rsidR="0005389B">
        <w:rPr>
          <w:rFonts w:ascii="Times New Roman" w:eastAsia="MS Mincho" w:hAnsi="Times New Roman" w:cs="Times New Roman"/>
          <w:lang w:val="hu-HU"/>
        </w:rPr>
        <w:lastRenderedPageBreak/>
        <w:t>bizonyos esetekben</w:t>
      </w:r>
      <w:r w:rsidR="00CE1402" w:rsidRPr="00491FB7">
        <w:rPr>
          <w:rFonts w:ascii="Times New Roman" w:eastAsia="MS Mincho" w:hAnsi="Times New Roman" w:cs="Times New Roman"/>
          <w:lang w:val="hu-HU"/>
        </w:rPr>
        <w:t xml:space="preserve"> a beadandó aktivitást egyénileg elvégzett dozmietria segítségével kell meghatározni (lásd a 4.4 pontban).</w:t>
      </w:r>
    </w:p>
    <w:p w14:paraId="4DADA266" w14:textId="77777777" w:rsidR="00680D9A" w:rsidRDefault="00FA51F9" w:rsidP="00680D9A">
      <w:pPr>
        <w:pStyle w:val="KeinLeerraum"/>
        <w:tabs>
          <w:tab w:val="left" w:pos="0"/>
        </w:tabs>
        <w:rPr>
          <w:rFonts w:ascii="Times New Roman" w:eastAsia="MS Mincho" w:hAnsi="Times New Roman" w:cs="Times New Roman"/>
          <w:u w:val="single"/>
          <w:lang w:val="hu-HU"/>
        </w:rPr>
      </w:pPr>
      <w:r w:rsidRPr="00491FB7" w:rsidDel="0005389B">
        <w:rPr>
          <w:rFonts w:ascii="Times New Roman" w:eastAsia="MS Mincho" w:hAnsi="Times New Roman" w:cs="Times New Roman"/>
          <w:lang w:val="hu-HU"/>
        </w:rPr>
        <w:t>Indokolt esetben gyermekek és serdülők jóindulatú pajzsmirigybetegsége is kezelhető radiojóddal, különösen antithyroid gyógyszerekkel történő kezelés utáni relapsus, vagy antithyroid gyógyszerek alkalmazása során jelentkező súlyos mellékhatások esetén</w:t>
      </w:r>
      <w:r>
        <w:rPr>
          <w:rFonts w:ascii="Times New Roman" w:eastAsia="MS Mincho" w:hAnsi="Times New Roman" w:cs="Times New Roman"/>
          <w:lang w:val="hu-HU"/>
        </w:rPr>
        <w:t xml:space="preserve"> (lásd a 4.4 pontban).</w:t>
      </w:r>
    </w:p>
    <w:p w14:paraId="193C0D61" w14:textId="77777777" w:rsidR="0005389B" w:rsidRDefault="0005389B" w:rsidP="00491FB7">
      <w:pPr>
        <w:pStyle w:val="KeinLeerraum"/>
        <w:tabs>
          <w:tab w:val="left" w:pos="0"/>
        </w:tabs>
        <w:rPr>
          <w:rFonts w:ascii="Times New Roman" w:eastAsia="MS Mincho" w:hAnsi="Times New Roman" w:cs="Times New Roman"/>
          <w:u w:val="single"/>
          <w:lang w:val="hu-HU"/>
        </w:rPr>
      </w:pPr>
    </w:p>
    <w:p w14:paraId="2FDA126A"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u w:val="single"/>
          <w:lang w:val="hu-HU"/>
        </w:rPr>
        <w:t>Az alkalmazás módja:</w:t>
      </w:r>
    </w:p>
    <w:p w14:paraId="5C012D9E" w14:textId="77777777" w:rsidR="00CE1402"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 xml:space="preserve">A </w:t>
      </w:r>
      <w:r w:rsidR="00AA00EC" w:rsidRPr="0066089D">
        <w:rPr>
          <w:rFonts w:ascii="Times New Roman" w:hAnsi="Times New Roman" w:cs="Times New Roman"/>
          <w:lang w:val="hu-HU"/>
        </w:rPr>
        <w:t xml:space="preserve">Nátrium-jodid </w:t>
      </w:r>
      <w:r w:rsidR="00AA00EC" w:rsidRPr="0066089D">
        <w:rPr>
          <w:rFonts w:ascii="Times New Roman" w:hAnsi="Times New Roman" w:cs="Times New Roman"/>
          <w:vertAlign w:val="superscript"/>
          <w:lang w:val="hu-HU"/>
        </w:rPr>
        <w:t>131</w:t>
      </w:r>
      <w:r w:rsidR="00236CD8">
        <w:rPr>
          <w:rFonts w:ascii="Times New Roman" w:hAnsi="Times New Roman" w:cs="Times New Roman"/>
          <w:lang w:val="hu-HU"/>
        </w:rPr>
        <w:t>I</w:t>
      </w:r>
      <w:r w:rsidR="00AA00EC" w:rsidRPr="0066089D">
        <w:rPr>
          <w:rFonts w:ascii="Times New Roman" w:hAnsi="Times New Roman" w:cs="Times New Roman"/>
          <w:lang w:val="hu-HU"/>
        </w:rPr>
        <w:t xml:space="preserve"> </w:t>
      </w:r>
      <w:r w:rsidR="00D931C0">
        <w:rPr>
          <w:rFonts w:ascii="Times New Roman" w:hAnsi="Times New Roman" w:cs="Times New Roman"/>
          <w:lang w:val="hu-HU"/>
        </w:rPr>
        <w:t>Curiumphar</w:t>
      </w:r>
      <w:r w:rsidR="00C6762E">
        <w:rPr>
          <w:rFonts w:ascii="Times New Roman" w:hAnsi="Times New Roman" w:cs="Times New Roman"/>
          <w:lang w:val="hu-HU"/>
        </w:rPr>
        <w:t>m</w:t>
      </w:r>
      <w:r w:rsidR="00D931C0">
        <w:rPr>
          <w:rFonts w:ascii="Times New Roman" w:hAnsi="Times New Roman" w:cs="Times New Roman"/>
          <w:lang w:val="hu-HU"/>
        </w:rPr>
        <w:t xml:space="preserve">a </w:t>
      </w:r>
      <w:r>
        <w:rPr>
          <w:rFonts w:ascii="Times New Roman" w:eastAsia="MS Mincho" w:hAnsi="Times New Roman" w:cs="Times New Roman"/>
          <w:lang w:val="hu-HU"/>
        </w:rPr>
        <w:t>szájon keresztül alkalmazandó.</w:t>
      </w:r>
      <w:r w:rsidRPr="0005389B">
        <w:rPr>
          <w:rFonts w:ascii="Times New Roman" w:eastAsia="MS Mincho" w:hAnsi="Times New Roman" w:cs="Times New Roman"/>
          <w:lang w:val="hu-HU"/>
        </w:rPr>
        <w:t xml:space="preserve"> </w:t>
      </w:r>
      <w:r w:rsidR="00CE1402" w:rsidRPr="00491FB7">
        <w:rPr>
          <w:rFonts w:ascii="Times New Roman" w:eastAsia="MS Mincho" w:hAnsi="Times New Roman" w:cs="Times New Roman"/>
          <w:lang w:val="hu-HU"/>
        </w:rPr>
        <w:t>A kapszulát éhgyomorra,</w:t>
      </w:r>
      <w:r w:rsidRPr="00491FB7" w:rsidDel="0005389B">
        <w:rPr>
          <w:rFonts w:ascii="Times New Roman" w:eastAsia="MS Mincho" w:hAnsi="Times New Roman" w:cs="Times New Roman"/>
          <w:lang w:val="hu-HU"/>
        </w:rPr>
        <w:t xml:space="preserve"> </w:t>
      </w:r>
      <w:r w:rsidR="00CE1402" w:rsidRPr="00491FB7">
        <w:rPr>
          <w:rFonts w:ascii="Times New Roman" w:eastAsia="MS Mincho" w:hAnsi="Times New Roman" w:cs="Times New Roman"/>
          <w:lang w:val="hu-HU"/>
        </w:rPr>
        <w:t>egészben kell lenyelni</w:t>
      </w:r>
      <w:r w:rsidR="00C6762E">
        <w:rPr>
          <w:rFonts w:ascii="Times New Roman" w:eastAsia="MS Mincho" w:hAnsi="Times New Roman" w:cs="Times New Roman"/>
          <w:lang w:val="hu-HU"/>
        </w:rPr>
        <w:t>,</w:t>
      </w:r>
      <w:r>
        <w:rPr>
          <w:rFonts w:ascii="Times New Roman" w:eastAsia="MS Mincho" w:hAnsi="Times New Roman" w:cs="Times New Roman"/>
          <w:lang w:val="hu-HU"/>
        </w:rPr>
        <w:t xml:space="preserve"> </w:t>
      </w:r>
      <w:r w:rsidRPr="00491FB7">
        <w:rPr>
          <w:rFonts w:ascii="Times New Roman" w:eastAsia="MS Mincho" w:hAnsi="Times New Roman" w:cs="Times New Roman"/>
          <w:lang w:val="hu-HU"/>
        </w:rPr>
        <w:t>bőséges folyadékkal</w:t>
      </w:r>
      <w:r>
        <w:rPr>
          <w:rFonts w:ascii="Times New Roman" w:eastAsia="MS Mincho" w:hAnsi="Times New Roman" w:cs="Times New Roman"/>
          <w:lang w:val="hu-HU"/>
        </w:rPr>
        <w:t>, hogy biztosítható legyen annak megfelelő tovahaladása a gyomorba</w:t>
      </w:r>
      <w:r w:rsidR="00C6762E">
        <w:rPr>
          <w:rFonts w:ascii="Times New Roman" w:eastAsia="MS Mincho" w:hAnsi="Times New Roman" w:cs="Times New Roman"/>
          <w:lang w:val="hu-HU"/>
        </w:rPr>
        <w:t>, valamint</w:t>
      </w:r>
      <w:r>
        <w:rPr>
          <w:rFonts w:ascii="Times New Roman" w:eastAsia="MS Mincho" w:hAnsi="Times New Roman" w:cs="Times New Roman"/>
          <w:lang w:val="hu-HU"/>
        </w:rPr>
        <w:t xml:space="preserve"> a vékonybél felső szakaszába</w:t>
      </w:r>
      <w:r w:rsidR="00CE1402" w:rsidRPr="00491FB7">
        <w:rPr>
          <w:rFonts w:ascii="Times New Roman" w:eastAsia="MS Mincho" w:hAnsi="Times New Roman" w:cs="Times New Roman"/>
          <w:lang w:val="hu-HU"/>
        </w:rPr>
        <w:t>. Mielőtt a kapszulát gyermeknek, különösen kisgyermeknek adná, meg kell győződni arról, hogy a kapszulát le tudja</w:t>
      </w:r>
      <w:r w:rsidR="00CE1402" w:rsidRPr="00491FB7">
        <w:rPr>
          <w:rFonts w:ascii="Times New Roman" w:eastAsia="MS Mincho" w:hAnsi="Times New Roman" w:cs="Times New Roman"/>
          <w:lang w:val="hu-HU"/>
        </w:rPr>
        <w:noBreakHyphen/>
        <w:t>e nyelni egészben</w:t>
      </w:r>
      <w:r w:rsidR="001748F6">
        <w:rPr>
          <w:rFonts w:ascii="Times New Roman" w:eastAsia="MS Mincho" w:hAnsi="Times New Roman" w:cs="Times New Roman"/>
          <w:lang w:val="hu-HU"/>
        </w:rPr>
        <w:t>, rágás nélkül</w:t>
      </w:r>
      <w:r w:rsidR="00CE1402" w:rsidRPr="00491FB7">
        <w:rPr>
          <w:rFonts w:ascii="Times New Roman" w:eastAsia="MS Mincho" w:hAnsi="Times New Roman" w:cs="Times New Roman"/>
          <w:lang w:val="hu-HU"/>
        </w:rPr>
        <w:t>. Javasolt a kapszulát pépes ételbe keverni.</w:t>
      </w:r>
    </w:p>
    <w:p w14:paraId="344000AF" w14:textId="77777777" w:rsidR="0005389B" w:rsidRPr="00491FB7"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 betegek előkészítését lásd a 4.4 pontban.</w:t>
      </w:r>
    </w:p>
    <w:p w14:paraId="1666FDD6"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0824C06E" w14:textId="77777777" w:rsidR="00CE1402" w:rsidRPr="00491FB7" w:rsidRDefault="00CE1402" w:rsidP="00491FB7">
      <w:pPr>
        <w:pStyle w:val="KeinLeerraum"/>
        <w:tabs>
          <w:tab w:val="left" w:pos="0"/>
          <w:tab w:val="left" w:pos="567"/>
        </w:tabs>
        <w:rPr>
          <w:rFonts w:ascii="Times New Roman" w:eastAsia="MS Mincho" w:hAnsi="Times New Roman" w:cs="Times New Roman"/>
          <w:b/>
          <w:bCs/>
          <w:lang w:val="hu-HU"/>
        </w:rPr>
      </w:pPr>
      <w:r w:rsidRPr="002F3220">
        <w:rPr>
          <w:rFonts w:ascii="Times New Roman" w:eastAsia="MS Mincho" w:hAnsi="Times New Roman" w:cs="Times New Roman"/>
          <w:b/>
          <w:bCs/>
          <w:lang w:val="hu-HU"/>
        </w:rPr>
        <w:t>4.3</w:t>
      </w:r>
      <w:r w:rsidRPr="002F3220">
        <w:rPr>
          <w:rFonts w:ascii="Times New Roman" w:eastAsia="MS Mincho" w:hAnsi="Times New Roman" w:cs="Times New Roman"/>
          <w:b/>
          <w:bCs/>
          <w:lang w:val="hu-HU"/>
        </w:rPr>
        <w:tab/>
        <w:t>Ellenjavallatok</w:t>
      </w:r>
    </w:p>
    <w:p w14:paraId="04F6EC98" w14:textId="77777777" w:rsidR="00CE1402" w:rsidRPr="00491FB7" w:rsidRDefault="00CE1402" w:rsidP="00491FB7">
      <w:pPr>
        <w:pStyle w:val="KeinLeerraum"/>
        <w:tabs>
          <w:tab w:val="left" w:pos="0"/>
        </w:tabs>
        <w:rPr>
          <w:rFonts w:ascii="Times New Roman" w:eastAsia="MS Mincho" w:hAnsi="Times New Roman" w:cs="Times New Roman"/>
          <w:b/>
          <w:bCs/>
          <w:lang w:val="hu-HU"/>
        </w:rPr>
      </w:pPr>
    </w:p>
    <w:p w14:paraId="0FDF3247" w14:textId="77777777" w:rsidR="00CE1402" w:rsidRPr="00491FB7" w:rsidRDefault="00CE1402" w:rsidP="008E69E8">
      <w:pPr>
        <w:pStyle w:val="KeinLeerraum"/>
        <w:numPr>
          <w:ilvl w:val="0"/>
          <w:numId w:val="16"/>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A készítmény hatóanyagával vagy a 6</w:t>
      </w:r>
      <w:r w:rsidRPr="00491FB7">
        <w:rPr>
          <w:rFonts w:ascii="Times New Roman" w:hAnsi="Times New Roman" w:cs="Times New Roman"/>
          <w:noProof/>
          <w:lang w:val="hu-HU" w:eastAsia="en-US"/>
        </w:rPr>
        <w:t>.1 pontban felsorolt</w:t>
      </w:r>
      <w:r w:rsidRPr="00491FB7">
        <w:rPr>
          <w:rFonts w:ascii="Times New Roman" w:eastAsia="MS Mincho" w:hAnsi="Times New Roman" w:cs="Times New Roman"/>
          <w:lang w:val="hu-HU"/>
        </w:rPr>
        <w:t xml:space="preserve"> bármely segédanyagával szembeni túlérzékenység.</w:t>
      </w:r>
    </w:p>
    <w:p w14:paraId="009883F8" w14:textId="77777777" w:rsidR="00CE1402" w:rsidRPr="00491FB7" w:rsidRDefault="00CE1402" w:rsidP="00491FB7">
      <w:pPr>
        <w:pStyle w:val="KeinLeerraum"/>
        <w:numPr>
          <w:ilvl w:val="0"/>
          <w:numId w:val="16"/>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Terhesség és szoptatás</w:t>
      </w:r>
      <w:r w:rsidR="0005389B">
        <w:rPr>
          <w:rFonts w:ascii="Times New Roman" w:eastAsia="MS Mincho" w:hAnsi="Times New Roman" w:cs="Times New Roman"/>
          <w:lang w:val="hu-HU"/>
        </w:rPr>
        <w:t xml:space="preserve"> (lásd a 4.6 pontot)</w:t>
      </w:r>
      <w:r w:rsidRPr="00491FB7">
        <w:rPr>
          <w:rFonts w:ascii="Times New Roman" w:eastAsia="MS Mincho" w:hAnsi="Times New Roman" w:cs="Times New Roman"/>
          <w:lang w:val="hu-HU"/>
        </w:rPr>
        <w:t>.</w:t>
      </w:r>
    </w:p>
    <w:p w14:paraId="760B8114" w14:textId="77777777" w:rsidR="00CE1402" w:rsidRPr="00491FB7" w:rsidRDefault="00CE1402" w:rsidP="00491FB7">
      <w:pPr>
        <w:pStyle w:val="KeinLeerraum"/>
        <w:numPr>
          <w:ilvl w:val="0"/>
          <w:numId w:val="16"/>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 xml:space="preserve">Dysphagia, </w:t>
      </w:r>
      <w:r w:rsidR="002838FE" w:rsidRPr="00A67553">
        <w:rPr>
          <w:rFonts w:ascii="Times New Roman" w:eastAsia="MS Mincho" w:hAnsi="Times New Roman" w:cs="Times New Roman"/>
          <w:lang w:val="hu-HU"/>
        </w:rPr>
        <w:t>nyelőcső</w:t>
      </w:r>
      <w:r w:rsidR="002F3220">
        <w:rPr>
          <w:rFonts w:ascii="Times New Roman" w:eastAsia="MS Mincho" w:hAnsi="Times New Roman" w:cs="Times New Roman"/>
          <w:lang w:val="hu-HU"/>
        </w:rPr>
        <w:t>-</w:t>
      </w:r>
      <w:r w:rsidR="002838FE" w:rsidRPr="00A67553">
        <w:rPr>
          <w:rFonts w:ascii="Times New Roman" w:eastAsia="MS Mincho" w:hAnsi="Times New Roman" w:cs="Times New Roman"/>
          <w:lang w:val="hu-HU"/>
        </w:rPr>
        <w:t>strictura,</w:t>
      </w:r>
      <w:r w:rsidRPr="00491FB7">
        <w:rPr>
          <w:rFonts w:ascii="Times New Roman" w:eastAsia="MS Mincho" w:hAnsi="Times New Roman" w:cs="Times New Roman"/>
          <w:lang w:val="hu-HU"/>
        </w:rPr>
        <w:t xml:space="preserve"> nyelőcsőszűkület, nyelőcső</w:t>
      </w:r>
      <w:r w:rsidR="002F3220">
        <w:rPr>
          <w:rFonts w:ascii="Times New Roman" w:eastAsia="MS Mincho" w:hAnsi="Times New Roman" w:cs="Times New Roman"/>
          <w:lang w:val="hu-HU"/>
        </w:rPr>
        <w:t>-</w:t>
      </w:r>
      <w:r w:rsidRPr="00491FB7">
        <w:rPr>
          <w:rFonts w:ascii="Times New Roman" w:eastAsia="MS Mincho" w:hAnsi="Times New Roman" w:cs="Times New Roman"/>
          <w:lang w:val="hu-HU"/>
        </w:rPr>
        <w:t>diverticulum, aktív gastritis, a gyomornyálkahártya eróziói és peptikus fekély.</w:t>
      </w:r>
    </w:p>
    <w:p w14:paraId="3263E11E" w14:textId="77777777" w:rsidR="00CE1402" w:rsidRDefault="00CE1402" w:rsidP="00491FB7">
      <w:pPr>
        <w:pStyle w:val="KeinLeerraum"/>
        <w:numPr>
          <w:ilvl w:val="0"/>
          <w:numId w:val="16"/>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A tápcsatorna csökkent motilitásának gyanúja.</w:t>
      </w:r>
    </w:p>
    <w:p w14:paraId="3CBFFCDD"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C547045" w14:textId="77777777" w:rsidR="00CE1402" w:rsidRPr="00491FB7" w:rsidRDefault="00CE1402" w:rsidP="00491FB7">
      <w:pPr>
        <w:pStyle w:val="KeinLeerraum"/>
        <w:tabs>
          <w:tab w:val="left" w:pos="0"/>
          <w:tab w:val="left" w:pos="567"/>
        </w:tabs>
        <w:rPr>
          <w:rFonts w:ascii="Times New Roman" w:eastAsia="MS Mincho" w:hAnsi="Times New Roman" w:cs="Times New Roman"/>
          <w:b/>
          <w:bCs/>
          <w:lang w:val="hu-HU"/>
        </w:rPr>
      </w:pPr>
      <w:r w:rsidRPr="00D815A0">
        <w:rPr>
          <w:rFonts w:ascii="Times New Roman" w:eastAsia="MS Mincho" w:hAnsi="Times New Roman" w:cs="Times New Roman"/>
          <w:b/>
          <w:bCs/>
          <w:lang w:val="hu-HU"/>
        </w:rPr>
        <w:t>4.4</w:t>
      </w:r>
      <w:r w:rsidRPr="00D815A0">
        <w:rPr>
          <w:rFonts w:ascii="Times New Roman" w:eastAsia="MS Mincho" w:hAnsi="Times New Roman" w:cs="Times New Roman"/>
          <w:b/>
          <w:bCs/>
          <w:lang w:val="hu-HU"/>
        </w:rPr>
        <w:tab/>
        <w:t>Különleges figyelmeztetések és az alkalmazással kapcsolatos óvintézkedések</w:t>
      </w:r>
    </w:p>
    <w:p w14:paraId="3E63D392" w14:textId="77777777" w:rsidR="002F3220" w:rsidRPr="00491FB7" w:rsidRDefault="002F3220" w:rsidP="00491FB7">
      <w:pPr>
        <w:pStyle w:val="KeinLeerraum"/>
        <w:tabs>
          <w:tab w:val="left" w:pos="0"/>
        </w:tabs>
        <w:rPr>
          <w:rFonts w:ascii="Times New Roman" w:eastAsia="MS Mincho" w:hAnsi="Times New Roman" w:cs="Times New Roman"/>
          <w:u w:val="single"/>
          <w:lang w:val="hu-HU"/>
        </w:rPr>
      </w:pPr>
    </w:p>
    <w:p w14:paraId="16B84CFA" w14:textId="77777777" w:rsidR="0005389B" w:rsidRPr="0066089D" w:rsidRDefault="002F3220" w:rsidP="000B5214">
      <w:pPr>
        <w:pStyle w:val="KeinLeerraum"/>
        <w:tabs>
          <w:tab w:val="left" w:pos="0"/>
        </w:tabs>
        <w:rPr>
          <w:rFonts w:ascii="Times New Roman" w:eastAsia="MS Mincho" w:hAnsi="Times New Roman" w:cs="Times New Roman"/>
          <w:u w:val="single"/>
          <w:lang w:val="hu-HU"/>
        </w:rPr>
      </w:pPr>
      <w:r>
        <w:rPr>
          <w:rFonts w:ascii="Times New Roman" w:eastAsia="MS Mincho" w:hAnsi="Times New Roman" w:cs="Times New Roman"/>
          <w:u w:val="single"/>
          <w:lang w:val="hu-HU"/>
        </w:rPr>
        <w:t>Túlérzékenységi</w:t>
      </w:r>
      <w:r w:rsidR="00AA00EC" w:rsidRPr="0066089D">
        <w:rPr>
          <w:rFonts w:ascii="Times New Roman" w:eastAsia="MS Mincho" w:hAnsi="Times New Roman" w:cs="Times New Roman"/>
          <w:u w:val="single"/>
          <w:lang w:val="hu-HU"/>
        </w:rPr>
        <w:t xml:space="preserve"> vagy anafila</w:t>
      </w:r>
      <w:r>
        <w:rPr>
          <w:rFonts w:ascii="Times New Roman" w:eastAsia="MS Mincho" w:hAnsi="Times New Roman" w:cs="Times New Roman"/>
          <w:u w:val="single"/>
          <w:lang w:val="hu-HU"/>
        </w:rPr>
        <w:t>xiás</w:t>
      </w:r>
      <w:r w:rsidR="00AA00EC" w:rsidRPr="0066089D">
        <w:rPr>
          <w:rFonts w:ascii="Times New Roman" w:eastAsia="MS Mincho" w:hAnsi="Times New Roman" w:cs="Times New Roman"/>
          <w:u w:val="single"/>
          <w:lang w:val="hu-HU"/>
        </w:rPr>
        <w:t xml:space="preserve"> reakció</w:t>
      </w:r>
      <w:r w:rsidR="0005389B">
        <w:rPr>
          <w:rFonts w:ascii="Times New Roman" w:eastAsia="MS Mincho" w:hAnsi="Times New Roman" w:cs="Times New Roman"/>
          <w:u w:val="single"/>
          <w:lang w:val="hu-HU"/>
        </w:rPr>
        <w:t>k</w:t>
      </w:r>
      <w:r w:rsidR="00AA00EC" w:rsidRPr="0066089D">
        <w:rPr>
          <w:rFonts w:ascii="Times New Roman" w:eastAsia="MS Mincho" w:hAnsi="Times New Roman" w:cs="Times New Roman"/>
          <w:u w:val="single"/>
          <w:lang w:val="hu-HU"/>
        </w:rPr>
        <w:t xml:space="preserve"> lehetősége</w:t>
      </w:r>
    </w:p>
    <w:p w14:paraId="376DCA7E" w14:textId="77777777" w:rsidR="00CE1402" w:rsidRPr="00491FB7" w:rsidRDefault="00CE1402" w:rsidP="000B5214">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Ha hiperszenzitivitás, vagy anafila</w:t>
      </w:r>
      <w:r w:rsidR="002F3220">
        <w:rPr>
          <w:rFonts w:ascii="Times New Roman" w:eastAsia="MS Mincho" w:hAnsi="Times New Roman" w:cs="Times New Roman"/>
          <w:lang w:val="hu-HU"/>
        </w:rPr>
        <w:t>xiás</w:t>
      </w:r>
      <w:r w:rsidRPr="00491FB7">
        <w:rPr>
          <w:rFonts w:ascii="Times New Roman" w:eastAsia="MS Mincho" w:hAnsi="Times New Roman" w:cs="Times New Roman"/>
          <w:lang w:val="hu-HU"/>
        </w:rPr>
        <w:t xml:space="preserve"> reakció lép fel</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 a készítmény alkalmazását azonnal fel kell függeszteni és, ha szükséges</w:t>
      </w:r>
      <w:r w:rsidR="002F3220">
        <w:rPr>
          <w:rFonts w:ascii="Times New Roman" w:eastAsia="MS Mincho" w:hAnsi="Times New Roman" w:cs="Times New Roman"/>
          <w:lang w:val="hu-HU"/>
        </w:rPr>
        <w:t>,</w:t>
      </w:r>
      <w:r w:rsidRPr="00491FB7">
        <w:rPr>
          <w:rFonts w:ascii="Times New Roman" w:eastAsia="MS Mincho" w:hAnsi="Times New Roman" w:cs="Times New Roman"/>
          <w:lang w:val="hu-HU"/>
        </w:rPr>
        <w:t xml:space="preserve"> el kell indítani az intravénás kezelést. A haladéktalan, sürgős beavatkozás biztosítása érdekében a megfelelő gyógyszereknek és eszközöknek (mint például az endotrache</w:t>
      </w:r>
      <w:r w:rsidR="002F3220">
        <w:rPr>
          <w:rFonts w:ascii="Times New Roman" w:eastAsia="MS Mincho" w:hAnsi="Times New Roman" w:cs="Times New Roman"/>
          <w:lang w:val="hu-HU"/>
        </w:rPr>
        <w:t>a</w:t>
      </w:r>
      <w:r w:rsidRPr="00491FB7">
        <w:rPr>
          <w:rFonts w:ascii="Times New Roman" w:eastAsia="MS Mincho" w:hAnsi="Times New Roman" w:cs="Times New Roman"/>
          <w:lang w:val="hu-HU"/>
        </w:rPr>
        <w:t>lis tubus és a lélegeztető készülék) azonnal rendelkezésre kell állniuk.</w:t>
      </w:r>
    </w:p>
    <w:p w14:paraId="09FE1C0B" w14:textId="77777777" w:rsidR="00CE1402" w:rsidRPr="00D815A0" w:rsidRDefault="00CE1402" w:rsidP="00491FB7">
      <w:pPr>
        <w:pStyle w:val="KeinLeerraum"/>
        <w:tabs>
          <w:tab w:val="left" w:pos="0"/>
        </w:tabs>
        <w:rPr>
          <w:rFonts w:ascii="Times New Roman" w:eastAsia="MS Mincho" w:hAnsi="Times New Roman" w:cs="Times New Roman"/>
          <w:u w:val="single"/>
          <w:lang w:val="hu-HU"/>
        </w:rPr>
      </w:pPr>
    </w:p>
    <w:p w14:paraId="7486846C" w14:textId="77777777" w:rsidR="00CE1402" w:rsidRPr="00495290" w:rsidRDefault="00CE1402" w:rsidP="00D815A0">
      <w:pPr>
        <w:pStyle w:val="KeinLeerraum"/>
        <w:tabs>
          <w:tab w:val="left" w:pos="0"/>
        </w:tabs>
        <w:rPr>
          <w:rFonts w:ascii="Times New Roman" w:eastAsia="MS Mincho" w:hAnsi="Times New Roman" w:cs="Times New Roman"/>
          <w:u w:val="single"/>
          <w:lang w:val="hu-HU"/>
        </w:rPr>
      </w:pPr>
      <w:r w:rsidRPr="00495290">
        <w:rPr>
          <w:rFonts w:ascii="Times New Roman" w:eastAsia="MS Mincho" w:hAnsi="Times New Roman" w:cs="Times New Roman"/>
          <w:u w:val="single"/>
          <w:lang w:val="hu-HU"/>
        </w:rPr>
        <w:t>Az előny/kockázat arány egyedi mérlegelése</w:t>
      </w:r>
    </w:p>
    <w:p w14:paraId="67930670" w14:textId="77777777" w:rsidR="00CE1402" w:rsidRDefault="00CE1402" w:rsidP="00D815A0">
      <w:pPr>
        <w:pStyle w:val="KeinLeerraum"/>
        <w:tabs>
          <w:tab w:val="left" w:pos="0"/>
        </w:tabs>
        <w:rPr>
          <w:rFonts w:ascii="Times New Roman" w:eastAsia="MS Mincho" w:hAnsi="Times New Roman" w:cs="Times New Roman"/>
          <w:lang w:val="hu-HU"/>
        </w:rPr>
      </w:pPr>
      <w:r w:rsidRPr="00280211">
        <w:rPr>
          <w:rFonts w:ascii="Times New Roman" w:eastAsia="MS Mincho" w:hAnsi="Times New Roman" w:cs="Times New Roman"/>
          <w:lang w:val="hu-HU"/>
        </w:rPr>
        <w:t>A várható klinikai haszonnak minden beteg esetében alá kell támasztania az alkalmazott sugárexpozíciót. Az alkalmazott aktivitásnak minden esetben a kívánt terápiás hatás eléréséhez szükséges lehető legalacsonyabbnak kell lennie.</w:t>
      </w:r>
    </w:p>
    <w:p w14:paraId="0E6AE369" w14:textId="77777777" w:rsidR="00A75B85" w:rsidRPr="00280211" w:rsidRDefault="00A75B85" w:rsidP="00D815A0">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Jóindulatú pajzsmirigybetegség miatt radiojóddal kezelt betegek esetében a szélesk</w:t>
      </w:r>
      <w:r>
        <w:rPr>
          <w:rFonts w:ascii="Times New Roman" w:eastAsia="MS Mincho" w:hAnsi="Times New Roman" w:cs="Times New Roman"/>
          <w:lang w:val="hu-HU"/>
        </w:rPr>
        <w:t>örű alkalmazás ellenére k</w:t>
      </w:r>
      <w:r w:rsidR="002F3220">
        <w:rPr>
          <w:rFonts w:ascii="Times New Roman" w:eastAsia="MS Mincho" w:hAnsi="Times New Roman" w:cs="Times New Roman"/>
          <w:lang w:val="hu-HU"/>
        </w:rPr>
        <w:t>e</w:t>
      </w:r>
      <w:r>
        <w:rPr>
          <w:rFonts w:ascii="Times New Roman" w:eastAsia="MS Mincho" w:hAnsi="Times New Roman" w:cs="Times New Roman"/>
          <w:lang w:val="hu-HU"/>
        </w:rPr>
        <w:t>vés a</w:t>
      </w:r>
      <w:r w:rsidRPr="00491FB7" w:rsidDel="0005389B">
        <w:rPr>
          <w:rFonts w:ascii="Times New Roman" w:eastAsia="MS Mincho" w:hAnsi="Times New Roman" w:cs="Times New Roman"/>
          <w:lang w:val="hu-HU"/>
        </w:rPr>
        <w:t xml:space="preserve"> bizonyíték</w:t>
      </w:r>
      <w:r>
        <w:rPr>
          <w:rFonts w:ascii="Times New Roman" w:eastAsia="MS Mincho" w:hAnsi="Times New Roman" w:cs="Times New Roman"/>
          <w:lang w:val="hu-HU"/>
        </w:rPr>
        <w:t xml:space="preserve"> arra</w:t>
      </w:r>
      <w:r w:rsidRPr="00491FB7" w:rsidDel="0005389B">
        <w:rPr>
          <w:rFonts w:ascii="Times New Roman" w:eastAsia="MS Mincho" w:hAnsi="Times New Roman" w:cs="Times New Roman"/>
          <w:lang w:val="hu-HU"/>
        </w:rPr>
        <w:t xml:space="preserve">, hogy </w:t>
      </w:r>
      <w:r w:rsidR="002F3220">
        <w:rPr>
          <w:rFonts w:ascii="Times New Roman" w:eastAsia="MS Mincho" w:hAnsi="Times New Roman" w:cs="Times New Roman"/>
          <w:lang w:val="hu-HU"/>
        </w:rPr>
        <w:t xml:space="preserve">az </w:t>
      </w:r>
      <w:r w:rsidRPr="00491FB7" w:rsidDel="0005389B">
        <w:rPr>
          <w:rFonts w:ascii="Times New Roman" w:eastAsia="MS Mincho" w:hAnsi="Times New Roman" w:cs="Times New Roman"/>
          <w:lang w:val="hu-HU"/>
        </w:rPr>
        <w:t>ember</w:t>
      </w:r>
      <w:r w:rsidR="002F3220">
        <w:rPr>
          <w:rFonts w:ascii="Times New Roman" w:eastAsia="MS Mincho" w:hAnsi="Times New Roman" w:cs="Times New Roman"/>
          <w:lang w:val="hu-HU"/>
        </w:rPr>
        <w:t>nél</w:t>
      </w:r>
      <w:r w:rsidRPr="00491FB7" w:rsidDel="0005389B">
        <w:rPr>
          <w:rFonts w:ascii="Times New Roman" w:eastAsia="MS Mincho" w:hAnsi="Times New Roman" w:cs="Times New Roman"/>
          <w:lang w:val="hu-HU"/>
        </w:rPr>
        <w:t xml:space="preserve"> fokozódna a carcinoma, a leukaemia vagy a mutációk előfordulásának gyakorisága</w:t>
      </w:r>
      <w:r w:rsidR="002F3220">
        <w:rPr>
          <w:rFonts w:ascii="Times New Roman" w:eastAsia="MS Mincho" w:hAnsi="Times New Roman" w:cs="Times New Roman"/>
          <w:lang w:val="hu-HU"/>
        </w:rPr>
        <w:t>.</w:t>
      </w:r>
    </w:p>
    <w:p w14:paraId="35A2FC20" w14:textId="77777777" w:rsidR="0005389B" w:rsidRPr="00FD2467" w:rsidRDefault="0005389B" w:rsidP="0005389B">
      <w:pPr>
        <w:pStyle w:val="KeinLeerraum"/>
        <w:tabs>
          <w:tab w:val="left" w:pos="0"/>
        </w:tabs>
        <w:rPr>
          <w:rFonts w:ascii="Times New Roman" w:eastAsia="MS Mincho" w:hAnsi="Times New Roman" w:cs="Times New Roman"/>
          <w:lang w:val="hu-HU"/>
        </w:rPr>
      </w:pPr>
      <w:r w:rsidRPr="00FD2467">
        <w:rPr>
          <w:rFonts w:ascii="Times New Roman" w:eastAsia="MS Mincho" w:hAnsi="Times New Roman" w:cs="Times New Roman"/>
          <w:lang w:val="hu-HU"/>
        </w:rPr>
        <w:t>Egy rosszindulatú pajzsmirigybetegségben szenvedő és 3700 MBq</w:t>
      </w:r>
      <w:r w:rsidRPr="00FD2467">
        <w:rPr>
          <w:rFonts w:ascii="Times New Roman" w:eastAsia="MS Mincho" w:hAnsi="Times New Roman" w:cs="Times New Roman"/>
          <w:lang w:val="hu-HU"/>
        </w:rPr>
        <w:noBreakHyphen/>
        <w:t xml:space="preserve">t meghaladó aktivitású </w:t>
      </w:r>
      <w:r w:rsidR="00EA340E">
        <w:rPr>
          <w:rFonts w:ascii="Times New Roman" w:eastAsia="MS Mincho" w:hAnsi="Times New Roman" w:cs="Times New Roman"/>
          <w:lang w:val="hu-HU"/>
        </w:rPr>
        <w:t>nátrium</w:t>
      </w:r>
      <w:r w:rsidR="003B5954">
        <w:rPr>
          <w:rFonts w:ascii="Times New Roman" w:eastAsia="MS Mincho" w:hAnsi="Times New Roman" w:cs="Times New Roman"/>
          <w:lang w:val="hu-HU"/>
        </w:rPr>
        <w:noBreakHyphen/>
        <w:t>(</w:t>
      </w:r>
      <w:r w:rsidR="003B5954" w:rsidRPr="00FD2467">
        <w:rPr>
          <w:rFonts w:ascii="Times New Roman" w:eastAsia="MS Mincho" w:hAnsi="Times New Roman" w:cs="Times New Roman"/>
          <w:vertAlign w:val="superscript"/>
          <w:lang w:val="hu-HU"/>
        </w:rPr>
        <w:t>131</w:t>
      </w:r>
      <w:r w:rsidR="003B5954" w:rsidRPr="00A67553">
        <w:rPr>
          <w:rFonts w:ascii="Times New Roman" w:eastAsia="MS Mincho" w:hAnsi="Times New Roman" w:cs="Times New Roman"/>
          <w:lang w:val="hu-HU"/>
        </w:rPr>
        <w:t>I</w:t>
      </w:r>
      <w:r w:rsidR="003B5954">
        <w:rPr>
          <w:rFonts w:ascii="Times New Roman" w:eastAsia="MS Mincho" w:hAnsi="Times New Roman" w:cs="Times New Roman"/>
          <w:lang w:val="hu-HU"/>
        </w:rPr>
        <w:t>)-</w:t>
      </w:r>
      <w:r w:rsidRPr="00FD2467">
        <w:rPr>
          <w:rFonts w:ascii="Times New Roman" w:eastAsia="MS Mincho" w:hAnsi="Times New Roman" w:cs="Times New Roman"/>
          <w:lang w:val="hu-HU"/>
        </w:rPr>
        <w:t>j</w:t>
      </w:r>
      <w:r w:rsidR="00EA340E">
        <w:rPr>
          <w:rFonts w:ascii="Times New Roman" w:eastAsia="MS Mincho" w:hAnsi="Times New Roman" w:cs="Times New Roman"/>
          <w:lang w:val="hu-HU"/>
        </w:rPr>
        <w:t>odiddal</w:t>
      </w:r>
      <w:r w:rsidRPr="00FD2467">
        <w:rPr>
          <w:rFonts w:ascii="Times New Roman" w:eastAsia="MS Mincho" w:hAnsi="Times New Roman" w:cs="Times New Roman"/>
          <w:lang w:val="hu-HU"/>
        </w:rPr>
        <w:t xml:space="preserve"> kezelt betegek körében végzett vizsgálat során gyakoribb volt a húgyhólyag</w:t>
      </w:r>
      <w:r w:rsidRPr="00FD2467">
        <w:rPr>
          <w:rFonts w:ascii="Times New Roman" w:eastAsia="MS Mincho" w:hAnsi="Times New Roman" w:cs="Times New Roman"/>
          <w:lang w:val="hu-HU"/>
        </w:rPr>
        <w:noBreakHyphen/>
        <w:t>carcinoma előfordulása. Egy másik, nagyon nagy dózisú kezelésben részesülő betegek körében végzett vizsgálat során a leuk</w:t>
      </w:r>
      <w:r w:rsidR="003B5954">
        <w:rPr>
          <w:rFonts w:ascii="Times New Roman" w:eastAsia="MS Mincho" w:hAnsi="Times New Roman" w:cs="Times New Roman"/>
          <w:lang w:val="hu-HU"/>
        </w:rPr>
        <w:t>ae</w:t>
      </w:r>
      <w:r w:rsidRPr="00FD2467">
        <w:rPr>
          <w:rFonts w:ascii="Times New Roman" w:eastAsia="MS Mincho" w:hAnsi="Times New Roman" w:cs="Times New Roman"/>
          <w:lang w:val="hu-HU"/>
        </w:rPr>
        <w:t>mia kockázatának kismértékű növekedéséről számoltak be. Ezért 26</w:t>
      </w:r>
      <w:r>
        <w:rPr>
          <w:rFonts w:ascii="Times New Roman" w:eastAsia="MS Mincho" w:hAnsi="Times New Roman" w:cs="Times New Roman"/>
          <w:lang w:val="hu-HU"/>
        </w:rPr>
        <w:t>000 MBq</w:t>
      </w:r>
      <w:r>
        <w:rPr>
          <w:rFonts w:ascii="Times New Roman" w:eastAsia="MS Mincho" w:hAnsi="Times New Roman" w:cs="Times New Roman"/>
          <w:lang w:val="hu-HU"/>
        </w:rPr>
        <w:noBreakHyphen/>
        <w:t>t meghaladó kumulatív aktivitás alkalmazása nem javasolt.</w:t>
      </w:r>
    </w:p>
    <w:p w14:paraId="48AF2E51" w14:textId="77777777" w:rsidR="0005389B" w:rsidRDefault="0005389B" w:rsidP="0005389B">
      <w:pPr>
        <w:pStyle w:val="KeinLeerraum"/>
        <w:tabs>
          <w:tab w:val="left" w:pos="0"/>
        </w:tabs>
        <w:rPr>
          <w:rFonts w:ascii="Times New Roman" w:eastAsia="MS Mincho" w:hAnsi="Times New Roman" w:cs="Times New Roman"/>
          <w:u w:val="single"/>
          <w:lang w:val="hu-HU"/>
        </w:rPr>
      </w:pPr>
    </w:p>
    <w:p w14:paraId="0390B957" w14:textId="77777777" w:rsidR="0005389B" w:rsidRPr="00280211" w:rsidRDefault="0005389B" w:rsidP="0005389B">
      <w:pPr>
        <w:pStyle w:val="KeinLeerraum"/>
        <w:tabs>
          <w:tab w:val="left" w:pos="0"/>
        </w:tabs>
        <w:rPr>
          <w:rFonts w:ascii="Times New Roman" w:eastAsia="MS Mincho" w:hAnsi="Times New Roman" w:cs="Times New Roman"/>
          <w:lang w:val="hu-HU"/>
        </w:rPr>
      </w:pPr>
      <w:r w:rsidRPr="00280211">
        <w:rPr>
          <w:rFonts w:ascii="Times New Roman" w:eastAsia="MS Mincho" w:hAnsi="Times New Roman" w:cs="Times New Roman"/>
          <w:u w:val="single"/>
          <w:lang w:val="hu-HU"/>
        </w:rPr>
        <w:t>Hyponatraemia</w:t>
      </w:r>
      <w:r w:rsidRPr="00280211">
        <w:rPr>
          <w:rFonts w:ascii="Times New Roman" w:eastAsia="MS Mincho" w:hAnsi="Times New Roman" w:cs="Times New Roman"/>
          <w:lang w:val="hu-HU"/>
        </w:rPr>
        <w:t>:</w:t>
      </w:r>
    </w:p>
    <w:p w14:paraId="6222DEE6" w14:textId="77777777" w:rsidR="0005389B" w:rsidRPr="00F15F2F" w:rsidRDefault="0005389B" w:rsidP="0005389B">
      <w:pPr>
        <w:pStyle w:val="KeinLeerraum"/>
        <w:tabs>
          <w:tab w:val="left" w:pos="0"/>
        </w:tabs>
        <w:rPr>
          <w:rFonts w:ascii="Times New Roman" w:eastAsia="MS Mincho" w:hAnsi="Times New Roman" w:cs="Times New Roman"/>
          <w:lang w:val="hu-HU"/>
        </w:rPr>
      </w:pPr>
      <w:r w:rsidRPr="00280211">
        <w:rPr>
          <w:rFonts w:ascii="Times New Roman" w:eastAsia="MS Mincho" w:hAnsi="Times New Roman" w:cs="Times New Roman"/>
          <w:lang w:val="hu-HU"/>
        </w:rPr>
        <w:t xml:space="preserve">A hyponatraemia súlyos tüneteiről számoltak be </w:t>
      </w:r>
      <w:r w:rsidR="000D3ACA" w:rsidRPr="003B60C8">
        <w:rPr>
          <w:rFonts w:ascii="Times New Roman" w:hAnsi="Times New Roman" w:cs="Times New Roman"/>
          <w:lang w:val="hu-HU"/>
        </w:rPr>
        <w:t xml:space="preserve">nátrium-jodid </w:t>
      </w:r>
      <w:r w:rsidR="00D83295">
        <w:rPr>
          <w:rFonts w:ascii="Times New Roman" w:hAnsi="Times New Roman" w:cs="Times New Roman"/>
          <w:lang w:val="hu-HU"/>
        </w:rPr>
        <w:t>(</w:t>
      </w:r>
      <w:r w:rsidR="000D3ACA" w:rsidRPr="003B60C8">
        <w:rPr>
          <w:rFonts w:ascii="Times New Roman" w:hAnsi="Times New Roman" w:cs="Times New Roman"/>
          <w:vertAlign w:val="superscript"/>
          <w:lang w:val="hu-HU"/>
        </w:rPr>
        <w:t>131</w:t>
      </w:r>
      <w:r w:rsidR="000D3ACA" w:rsidRPr="003B60C8">
        <w:rPr>
          <w:rFonts w:ascii="Times New Roman" w:hAnsi="Times New Roman" w:cs="Times New Roman"/>
          <w:lang w:val="hu-HU"/>
        </w:rPr>
        <w:t>I</w:t>
      </w:r>
      <w:r w:rsidR="00D83295">
        <w:rPr>
          <w:rFonts w:ascii="Times New Roman" w:hAnsi="Times New Roman" w:cs="Times New Roman"/>
          <w:lang w:val="hu-HU"/>
        </w:rPr>
        <w:t>)-</w:t>
      </w:r>
      <w:r w:rsidRPr="00280211">
        <w:rPr>
          <w:rFonts w:ascii="Times New Roman" w:eastAsia="MS Mincho" w:hAnsi="Times New Roman" w:cs="Times New Roman"/>
          <w:lang w:val="hu-HU"/>
        </w:rPr>
        <w:t>kezelés után idős</w:t>
      </w:r>
      <w:r w:rsidRPr="00F15F2F">
        <w:rPr>
          <w:rFonts w:ascii="Times New Roman" w:eastAsia="MS Mincho" w:hAnsi="Times New Roman" w:cs="Times New Roman"/>
          <w:lang w:val="hu-HU"/>
        </w:rPr>
        <w:t xml:space="preserve"> </w:t>
      </w:r>
      <w:r w:rsidRPr="00280211">
        <w:rPr>
          <w:rFonts w:ascii="Times New Roman" w:eastAsia="MS Mincho" w:hAnsi="Times New Roman" w:cs="Times New Roman"/>
          <w:lang w:val="hu-HU"/>
        </w:rPr>
        <w:t>betegeknél, akik teljes pajzsmirigy-eltávolításon estek át. A kockázati tényezők közé tartozik az</w:t>
      </w:r>
      <w:r w:rsidRPr="00F15F2F">
        <w:rPr>
          <w:rFonts w:ascii="Times New Roman" w:eastAsia="MS Mincho" w:hAnsi="Times New Roman" w:cs="Times New Roman"/>
          <w:lang w:val="hu-HU"/>
        </w:rPr>
        <w:t xml:space="preserve"> </w:t>
      </w:r>
      <w:r w:rsidRPr="00280211">
        <w:rPr>
          <w:rFonts w:ascii="Times New Roman" w:eastAsia="MS Mincho" w:hAnsi="Times New Roman" w:cs="Times New Roman"/>
          <w:lang w:val="hu-HU"/>
        </w:rPr>
        <w:t>idős életkor, a női nem, a thi</w:t>
      </w:r>
      <w:r w:rsidRPr="00F15F2F">
        <w:rPr>
          <w:rFonts w:ascii="Times New Roman" w:eastAsia="MS Mincho" w:hAnsi="Times New Roman" w:cs="Times New Roman"/>
          <w:lang w:val="hu-HU"/>
        </w:rPr>
        <w:t>az</w:t>
      </w:r>
      <w:r w:rsidRPr="00280211">
        <w:rPr>
          <w:rFonts w:ascii="Times New Roman" w:eastAsia="MS Mincho" w:hAnsi="Times New Roman" w:cs="Times New Roman"/>
          <w:lang w:val="hu-HU"/>
        </w:rPr>
        <w:t xml:space="preserve">id típusú diuretikumok használata és a </w:t>
      </w:r>
      <w:r w:rsidR="000D3ACA" w:rsidRPr="003B60C8">
        <w:rPr>
          <w:rFonts w:ascii="Times New Roman" w:hAnsi="Times New Roman" w:cs="Times New Roman"/>
          <w:lang w:val="hu-HU"/>
        </w:rPr>
        <w:t xml:space="preserve">nátrium-jodid </w:t>
      </w:r>
      <w:r w:rsidR="00D83295">
        <w:rPr>
          <w:rFonts w:ascii="Times New Roman" w:hAnsi="Times New Roman" w:cs="Times New Roman"/>
          <w:lang w:val="hu-HU"/>
        </w:rPr>
        <w:t>(</w:t>
      </w:r>
      <w:r w:rsidR="000D3ACA" w:rsidRPr="003B60C8">
        <w:rPr>
          <w:rFonts w:ascii="Times New Roman" w:hAnsi="Times New Roman" w:cs="Times New Roman"/>
          <w:vertAlign w:val="superscript"/>
          <w:lang w:val="hu-HU"/>
        </w:rPr>
        <w:t>131</w:t>
      </w:r>
      <w:r w:rsidR="000D3ACA" w:rsidRPr="003B60C8">
        <w:rPr>
          <w:rFonts w:ascii="Times New Roman" w:hAnsi="Times New Roman" w:cs="Times New Roman"/>
          <w:lang w:val="hu-HU"/>
        </w:rPr>
        <w:t>I</w:t>
      </w:r>
      <w:r w:rsidR="00D83295">
        <w:rPr>
          <w:rFonts w:ascii="Times New Roman" w:hAnsi="Times New Roman" w:cs="Times New Roman"/>
          <w:lang w:val="hu-HU"/>
        </w:rPr>
        <w:t>)-</w:t>
      </w:r>
      <w:r w:rsidRPr="00280211">
        <w:rPr>
          <w:rFonts w:ascii="Times New Roman" w:eastAsia="MS Mincho" w:hAnsi="Times New Roman" w:cs="Times New Roman"/>
          <w:lang w:val="hu-HU"/>
        </w:rPr>
        <w:t>kezelés</w:t>
      </w:r>
      <w:r w:rsidRPr="00F15F2F">
        <w:rPr>
          <w:rFonts w:ascii="Times New Roman" w:eastAsia="MS Mincho" w:hAnsi="Times New Roman" w:cs="Times New Roman"/>
          <w:lang w:val="hu-HU"/>
        </w:rPr>
        <w:t xml:space="preserve"> </w:t>
      </w:r>
      <w:r w:rsidRPr="00280211">
        <w:rPr>
          <w:rFonts w:ascii="Times New Roman" w:eastAsia="MS Mincho" w:hAnsi="Times New Roman" w:cs="Times New Roman"/>
          <w:lang w:val="hu-HU"/>
        </w:rPr>
        <w:t>megkezdésekor fennálló hyponatraemia. Ebben a betegcsoportban megfontolandó az</w:t>
      </w:r>
      <w:r w:rsidRPr="00F15F2F">
        <w:rPr>
          <w:rFonts w:ascii="Times New Roman" w:eastAsia="MS Mincho" w:hAnsi="Times New Roman" w:cs="Times New Roman"/>
          <w:lang w:val="hu-HU"/>
        </w:rPr>
        <w:t xml:space="preserve"> </w:t>
      </w:r>
      <w:r w:rsidRPr="00280211">
        <w:rPr>
          <w:rFonts w:ascii="Times New Roman" w:eastAsia="MS Mincho" w:hAnsi="Times New Roman" w:cs="Times New Roman"/>
          <w:lang w:val="hu-HU"/>
        </w:rPr>
        <w:t>elektrolitok szérumszintjének rendszeres mérése.</w:t>
      </w:r>
    </w:p>
    <w:p w14:paraId="6ECE0268" w14:textId="77777777" w:rsidR="00CE1402" w:rsidRPr="00D815A0" w:rsidRDefault="00CE1402" w:rsidP="00491FB7">
      <w:pPr>
        <w:pStyle w:val="KeinLeerraum"/>
        <w:tabs>
          <w:tab w:val="left" w:pos="0"/>
        </w:tabs>
        <w:rPr>
          <w:rFonts w:ascii="Times New Roman" w:eastAsia="MS Mincho" w:hAnsi="Times New Roman" w:cs="Times New Roman"/>
          <w:u w:val="single"/>
          <w:lang w:val="hu-HU"/>
        </w:rPr>
      </w:pPr>
    </w:p>
    <w:p w14:paraId="703F3C5A" w14:textId="77777777" w:rsidR="0005389B" w:rsidRPr="0066089D" w:rsidRDefault="001039C6" w:rsidP="00491FB7">
      <w:pPr>
        <w:pStyle w:val="KeinLeerraum"/>
        <w:tabs>
          <w:tab w:val="left" w:pos="0"/>
        </w:tabs>
        <w:rPr>
          <w:rFonts w:ascii="Times New Roman" w:eastAsia="MS Mincho" w:hAnsi="Times New Roman" w:cs="Times New Roman"/>
          <w:u w:val="single"/>
          <w:lang w:val="hu-HU"/>
        </w:rPr>
      </w:pPr>
      <w:r w:rsidRPr="007243A5">
        <w:rPr>
          <w:rFonts w:ascii="Times New Roman" w:eastAsia="MS Mincho" w:hAnsi="Times New Roman" w:cs="Times New Roman"/>
          <w:u w:val="single"/>
          <w:lang w:val="hu-HU"/>
        </w:rPr>
        <w:t>Férfiak nemzőképessége</w:t>
      </w:r>
    </w:p>
    <w:p w14:paraId="44FB2A2D" w14:textId="77777777" w:rsidR="0005389B" w:rsidRPr="0066089D"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Spermabank igénybevétele megfontolandó a férfi gonádműködés lehetséges átmeneti károsodásának kompenzálása érdekében, extenzív megbetegedésben szenvedő férfiak nagy dózisú radiojód</w:t>
      </w:r>
      <w:r w:rsidR="00D83295">
        <w:rPr>
          <w:rFonts w:ascii="Times New Roman" w:eastAsia="MS Mincho" w:hAnsi="Times New Roman" w:cs="Times New Roman"/>
          <w:lang w:val="hu-HU"/>
        </w:rPr>
        <w:t>-</w:t>
      </w:r>
      <w:r>
        <w:rPr>
          <w:rFonts w:ascii="Times New Roman" w:eastAsia="MS Mincho" w:hAnsi="Times New Roman" w:cs="Times New Roman"/>
          <w:lang w:val="hu-HU"/>
        </w:rPr>
        <w:t>kezelése esetében.</w:t>
      </w:r>
    </w:p>
    <w:p w14:paraId="728DE653" w14:textId="77777777" w:rsidR="00CE1402" w:rsidRPr="00495290" w:rsidRDefault="00CE1402" w:rsidP="00491FB7">
      <w:pPr>
        <w:pStyle w:val="KeinLeerraum"/>
        <w:tabs>
          <w:tab w:val="left" w:pos="0"/>
        </w:tabs>
        <w:rPr>
          <w:rFonts w:ascii="Times New Roman" w:eastAsia="MS Mincho" w:hAnsi="Times New Roman" w:cs="Times New Roman"/>
          <w:highlight w:val="magenta"/>
          <w:lang w:val="hu-HU"/>
        </w:rPr>
      </w:pPr>
    </w:p>
    <w:p w14:paraId="48C9E029" w14:textId="77777777" w:rsidR="00CE1402" w:rsidDel="0005389B" w:rsidRDefault="00CE1402" w:rsidP="0066089D">
      <w:pPr>
        <w:pStyle w:val="KeinLeerraum"/>
        <w:keepNext/>
        <w:tabs>
          <w:tab w:val="left" w:pos="0"/>
        </w:tabs>
        <w:rPr>
          <w:rFonts w:ascii="Times New Roman" w:eastAsia="MS Mincho" w:hAnsi="Times New Roman" w:cs="Times New Roman"/>
          <w:lang w:val="hu-HU"/>
        </w:rPr>
      </w:pPr>
      <w:r w:rsidRPr="00280211" w:rsidDel="0005389B">
        <w:rPr>
          <w:rFonts w:ascii="Times New Roman" w:eastAsia="MS Mincho" w:hAnsi="Times New Roman" w:cs="Times New Roman"/>
          <w:u w:val="single"/>
          <w:lang w:val="hu-HU"/>
        </w:rPr>
        <w:t>Vesekárosodás</w:t>
      </w:r>
    </w:p>
    <w:p w14:paraId="517105A7" w14:textId="77777777" w:rsidR="00D016EF" w:rsidRDefault="00D83295"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Vesekárosodásban szenvedő</w:t>
      </w:r>
      <w:r w:rsidR="00A90B0D">
        <w:rPr>
          <w:rFonts w:ascii="Times New Roman" w:eastAsia="MS Mincho" w:hAnsi="Times New Roman" w:cs="Times New Roman"/>
          <w:lang w:val="hu-HU"/>
        </w:rPr>
        <w:t xml:space="preserve"> betegek esetében, a fokozott sugárzásnak való lehetséges kitettségük</w:t>
      </w:r>
      <w:r w:rsidR="00A90B0D" w:rsidRPr="00491FB7" w:rsidDel="0005389B">
        <w:rPr>
          <w:rFonts w:ascii="Times New Roman" w:eastAsia="MS Mincho" w:hAnsi="Times New Roman" w:cs="Times New Roman"/>
          <w:lang w:val="hu-HU"/>
        </w:rPr>
        <w:t xml:space="preserve"> </w:t>
      </w:r>
      <w:r w:rsidR="00A90B0D">
        <w:rPr>
          <w:rFonts w:ascii="Times New Roman" w:eastAsia="MS Mincho" w:hAnsi="Times New Roman" w:cs="Times New Roman"/>
          <w:lang w:val="hu-HU"/>
        </w:rPr>
        <w:t>miatt</w:t>
      </w:r>
      <w:r w:rsidR="00EA340E">
        <w:rPr>
          <w:rFonts w:ascii="Times New Roman" w:eastAsia="MS Mincho" w:hAnsi="Times New Roman" w:cs="Times New Roman"/>
          <w:lang w:val="hu-HU"/>
        </w:rPr>
        <w:t xml:space="preserve"> az előny/kockázat arányt</w:t>
      </w:r>
      <w:r w:rsidR="00A90B0D">
        <w:rPr>
          <w:rFonts w:ascii="Times New Roman" w:eastAsia="MS Mincho" w:hAnsi="Times New Roman" w:cs="Times New Roman"/>
          <w:lang w:val="hu-HU"/>
        </w:rPr>
        <w:t xml:space="preserve"> </w:t>
      </w:r>
      <w:r w:rsidR="00680D9A">
        <w:rPr>
          <w:rFonts w:ascii="Times New Roman" w:eastAsia="MS Mincho" w:hAnsi="Times New Roman" w:cs="Times New Roman"/>
          <w:lang w:val="hu-HU"/>
        </w:rPr>
        <w:t>gondosan kell mérlegelni</w:t>
      </w:r>
      <w:r w:rsidR="00EA340E">
        <w:rPr>
          <w:rFonts w:ascii="Times New Roman" w:eastAsia="MS Mincho" w:hAnsi="Times New Roman" w:cs="Times New Roman"/>
          <w:lang w:val="hu-HU"/>
        </w:rPr>
        <w:t>. Ezek</w:t>
      </w:r>
      <w:r>
        <w:rPr>
          <w:rFonts w:ascii="Times New Roman" w:eastAsia="MS Mincho" w:hAnsi="Times New Roman" w:cs="Times New Roman"/>
          <w:lang w:val="hu-HU"/>
        </w:rPr>
        <w:t>nél</w:t>
      </w:r>
      <w:r w:rsidR="00EA340E">
        <w:rPr>
          <w:rFonts w:ascii="Times New Roman" w:eastAsia="MS Mincho" w:hAnsi="Times New Roman" w:cs="Times New Roman"/>
          <w:lang w:val="hu-HU"/>
        </w:rPr>
        <w:t xml:space="preserve"> a betegek</w:t>
      </w:r>
      <w:r>
        <w:rPr>
          <w:rFonts w:ascii="Times New Roman" w:eastAsia="MS Mincho" w:hAnsi="Times New Roman" w:cs="Times New Roman"/>
          <w:lang w:val="hu-HU"/>
        </w:rPr>
        <w:t>nél</w:t>
      </w:r>
      <w:r w:rsidR="00EA340E">
        <w:rPr>
          <w:rFonts w:ascii="Times New Roman" w:eastAsia="MS Mincho" w:hAnsi="Times New Roman" w:cs="Times New Roman"/>
          <w:lang w:val="hu-HU"/>
        </w:rPr>
        <w:t xml:space="preserve"> a dózis módosítása szükséges lehet.</w:t>
      </w:r>
    </w:p>
    <w:p w14:paraId="34F5355F" w14:textId="77777777" w:rsidR="00D016EF" w:rsidRDefault="00D016EF" w:rsidP="00491FB7">
      <w:pPr>
        <w:pStyle w:val="KeinLeerraum"/>
        <w:tabs>
          <w:tab w:val="left" w:pos="0"/>
        </w:tabs>
        <w:rPr>
          <w:rFonts w:ascii="Times New Roman" w:eastAsia="MS Mincho" w:hAnsi="Times New Roman" w:cs="Times New Roman"/>
          <w:lang w:val="hu-HU"/>
        </w:rPr>
      </w:pPr>
    </w:p>
    <w:p w14:paraId="03A94EDA" w14:textId="77F2B420" w:rsidR="007243A5"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u w:val="single"/>
          <w:lang w:val="hu-HU"/>
        </w:rPr>
        <w:t>Gyermek</w:t>
      </w:r>
      <w:r>
        <w:rPr>
          <w:rFonts w:ascii="Times New Roman" w:eastAsia="MS Mincho" w:hAnsi="Times New Roman" w:cs="Times New Roman"/>
          <w:u w:val="single"/>
          <w:lang w:val="hu-HU"/>
        </w:rPr>
        <w:t>ek és serdülők</w:t>
      </w:r>
    </w:p>
    <w:p w14:paraId="1142BF64" w14:textId="3E0D6031"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Gyermekek és fiatalok kezelése során figyelembe kell venni</w:t>
      </w:r>
      <w:r w:rsidR="0005389B">
        <w:rPr>
          <w:rFonts w:ascii="Times New Roman" w:eastAsia="MS Mincho" w:hAnsi="Times New Roman" w:cs="Times New Roman"/>
          <w:lang w:val="hu-HU"/>
        </w:rPr>
        <w:t xml:space="preserve"> azt a tényt, hogy</w:t>
      </w:r>
      <w:r w:rsidRPr="00491FB7">
        <w:rPr>
          <w:rFonts w:ascii="Times New Roman" w:eastAsia="MS Mincho" w:hAnsi="Times New Roman" w:cs="Times New Roman"/>
          <w:lang w:val="hu-HU"/>
        </w:rPr>
        <w:t xml:space="preserve"> </w:t>
      </w:r>
      <w:r w:rsidR="0005389B">
        <w:rPr>
          <w:rFonts w:ascii="Times New Roman" w:eastAsia="MS Mincho" w:hAnsi="Times New Roman" w:cs="Times New Roman"/>
          <w:lang w:val="hu-HU"/>
        </w:rPr>
        <w:t>e betegek MBq-re számított effektív dózisa magasabb, mint a felnőtteknél (lásd 11. pont). H</w:t>
      </w:r>
      <w:r w:rsidRPr="00491FB7">
        <w:rPr>
          <w:rFonts w:ascii="Times New Roman" w:eastAsia="MS Mincho" w:hAnsi="Times New Roman" w:cs="Times New Roman"/>
          <w:lang w:val="hu-HU"/>
        </w:rPr>
        <w:t>a</w:t>
      </w:r>
      <w:r w:rsidR="0005389B">
        <w:rPr>
          <w:rFonts w:ascii="Times New Roman" w:eastAsia="MS Mincho" w:hAnsi="Times New Roman" w:cs="Times New Roman"/>
          <w:lang w:val="hu-HU"/>
        </w:rPr>
        <w:t xml:space="preserve"> gyermekeket és fiatal felnőtteket kezelünk</w:t>
      </w:r>
      <w:r w:rsidR="000D3ACA">
        <w:rPr>
          <w:rFonts w:ascii="Times New Roman" w:eastAsia="MS Mincho" w:hAnsi="Times New Roman" w:cs="Times New Roman"/>
          <w:lang w:val="hu-HU"/>
        </w:rPr>
        <w:t>,</w:t>
      </w:r>
      <w:r w:rsidR="0005389B">
        <w:rPr>
          <w:rFonts w:ascii="Times New Roman" w:eastAsia="MS Mincho" w:hAnsi="Times New Roman" w:cs="Times New Roman"/>
          <w:lang w:val="hu-HU"/>
        </w:rPr>
        <w:t xml:space="preserve"> ügyelni kell arra</w:t>
      </w:r>
      <w:r w:rsidR="00CC3B79">
        <w:rPr>
          <w:rFonts w:ascii="Times New Roman" w:eastAsia="MS Mincho" w:hAnsi="Times New Roman" w:cs="Times New Roman"/>
          <w:lang w:val="hu-HU"/>
        </w:rPr>
        <w:t>,</w:t>
      </w:r>
      <w:r w:rsidR="0005389B">
        <w:rPr>
          <w:rFonts w:ascii="Times New Roman" w:eastAsia="MS Mincho" w:hAnsi="Times New Roman" w:cs="Times New Roman"/>
          <w:lang w:val="hu-HU"/>
        </w:rPr>
        <w:t xml:space="preserve"> hogy </w:t>
      </w:r>
      <w:r w:rsidRPr="00491FB7">
        <w:rPr>
          <w:rFonts w:ascii="Times New Roman" w:eastAsia="MS Mincho" w:hAnsi="Times New Roman" w:cs="Times New Roman"/>
          <w:lang w:val="hu-HU"/>
        </w:rPr>
        <w:t>szöveteik fokozottabb</w:t>
      </w:r>
      <w:r w:rsidR="0005389B">
        <w:rPr>
          <w:rFonts w:ascii="Times New Roman" w:eastAsia="MS Mincho" w:hAnsi="Times New Roman" w:cs="Times New Roman"/>
          <w:lang w:val="hu-HU"/>
        </w:rPr>
        <w:t>an</w:t>
      </w:r>
      <w:r w:rsidRPr="00491FB7">
        <w:rPr>
          <w:rFonts w:ascii="Times New Roman" w:eastAsia="MS Mincho" w:hAnsi="Times New Roman" w:cs="Times New Roman"/>
          <w:lang w:val="hu-HU"/>
        </w:rPr>
        <w:t xml:space="preserve"> érzékeny</w:t>
      </w:r>
      <w:r w:rsidR="0005389B">
        <w:rPr>
          <w:rFonts w:ascii="Times New Roman" w:eastAsia="MS Mincho" w:hAnsi="Times New Roman" w:cs="Times New Roman"/>
          <w:lang w:val="hu-HU"/>
        </w:rPr>
        <w:t>ek</w:t>
      </w:r>
      <w:r w:rsidRPr="00491FB7">
        <w:rPr>
          <w:rFonts w:ascii="Times New Roman" w:eastAsia="MS Mincho" w:hAnsi="Times New Roman" w:cs="Times New Roman"/>
          <w:lang w:val="hu-HU"/>
        </w:rPr>
        <w:t xml:space="preserve">, </w:t>
      </w:r>
      <w:r w:rsidR="00DF57B8">
        <w:rPr>
          <w:rFonts w:ascii="Times New Roman" w:eastAsia="MS Mincho" w:hAnsi="Times New Roman" w:cs="Times New Roman"/>
          <w:lang w:val="hu-HU"/>
        </w:rPr>
        <w:t>valamint hogy</w:t>
      </w:r>
      <w:r w:rsidR="00DF57B8" w:rsidRPr="00491FB7">
        <w:rPr>
          <w:rFonts w:ascii="Times New Roman" w:eastAsia="MS Mincho" w:hAnsi="Times New Roman" w:cs="Times New Roman"/>
          <w:lang w:val="hu-HU"/>
        </w:rPr>
        <w:t xml:space="preserve"> </w:t>
      </w:r>
      <w:r w:rsidR="007243A5">
        <w:rPr>
          <w:rFonts w:ascii="Times New Roman" w:eastAsia="MS Mincho" w:hAnsi="Times New Roman" w:cs="Times New Roman"/>
          <w:lang w:val="hu-HU"/>
        </w:rPr>
        <w:t>ezek</w:t>
      </w:r>
      <w:r w:rsidR="00DF57B8">
        <w:rPr>
          <w:rFonts w:ascii="Times New Roman" w:eastAsia="MS Mincho" w:hAnsi="Times New Roman" w:cs="Times New Roman"/>
          <w:lang w:val="hu-HU"/>
        </w:rPr>
        <w:t>nek</w:t>
      </w:r>
      <w:r w:rsidR="007243A5">
        <w:rPr>
          <w:rFonts w:ascii="Times New Roman" w:eastAsia="MS Mincho" w:hAnsi="Times New Roman" w:cs="Times New Roman"/>
          <w:lang w:val="hu-HU"/>
        </w:rPr>
        <w:t xml:space="preserve"> a</w:t>
      </w:r>
      <w:r w:rsidRPr="00491FB7">
        <w:rPr>
          <w:rFonts w:ascii="Times New Roman" w:eastAsia="MS Mincho" w:hAnsi="Times New Roman" w:cs="Times New Roman"/>
          <w:lang w:val="hu-HU"/>
        </w:rPr>
        <w:t xml:space="preserve"> betegek</w:t>
      </w:r>
      <w:r w:rsidR="00D016EF">
        <w:rPr>
          <w:rFonts w:ascii="Times New Roman" w:eastAsia="MS Mincho" w:hAnsi="Times New Roman" w:cs="Times New Roman"/>
          <w:lang w:val="hu-HU"/>
        </w:rPr>
        <w:t>nek</w:t>
      </w:r>
      <w:r w:rsidR="0005389B">
        <w:rPr>
          <w:rFonts w:ascii="Times New Roman" w:eastAsia="MS Mincho" w:hAnsi="Times New Roman" w:cs="Times New Roman"/>
          <w:lang w:val="hu-HU"/>
        </w:rPr>
        <w:t xml:space="preserve"> </w:t>
      </w:r>
      <w:r w:rsidR="00DF57B8">
        <w:rPr>
          <w:rFonts w:ascii="Times New Roman" w:eastAsia="MS Mincho" w:hAnsi="Times New Roman" w:cs="Times New Roman"/>
          <w:lang w:val="hu-HU"/>
        </w:rPr>
        <w:t xml:space="preserve">az </w:t>
      </w:r>
      <w:r w:rsidRPr="00491FB7">
        <w:rPr>
          <w:rFonts w:ascii="Times New Roman" w:eastAsia="MS Mincho" w:hAnsi="Times New Roman" w:cs="Times New Roman"/>
          <w:lang w:val="hu-HU"/>
        </w:rPr>
        <w:t>élettartam</w:t>
      </w:r>
      <w:r w:rsidR="0005389B">
        <w:rPr>
          <w:rFonts w:ascii="Times New Roman" w:eastAsia="MS Mincho" w:hAnsi="Times New Roman" w:cs="Times New Roman"/>
          <w:lang w:val="hu-HU"/>
        </w:rPr>
        <w:t>a várhatóan hosszabb.</w:t>
      </w:r>
      <w:r w:rsidRPr="00491FB7">
        <w:rPr>
          <w:rFonts w:ascii="Times New Roman" w:eastAsia="MS Mincho" w:hAnsi="Times New Roman" w:cs="Times New Roman"/>
          <w:lang w:val="hu-HU"/>
        </w:rPr>
        <w:t xml:space="preserve"> A kezelés kockázatait mérlegelni kell egyéb lehetséges kezelések kockázataival szemben </w:t>
      </w:r>
      <w:r w:rsidR="00EA340E">
        <w:rPr>
          <w:rFonts w:ascii="Times New Roman" w:eastAsia="MS Mincho" w:hAnsi="Times New Roman" w:cs="Times New Roman"/>
          <w:lang w:val="hu-HU"/>
        </w:rPr>
        <w:t>(l</w:t>
      </w:r>
      <w:r w:rsidRPr="00491FB7">
        <w:rPr>
          <w:rFonts w:ascii="Times New Roman" w:eastAsia="MS Mincho" w:hAnsi="Times New Roman" w:cs="Times New Roman"/>
          <w:lang w:val="hu-HU"/>
        </w:rPr>
        <w:t xml:space="preserve">ásd a 4.2 és </w:t>
      </w:r>
      <w:r w:rsidR="00DF57B8">
        <w:rPr>
          <w:rFonts w:ascii="Times New Roman" w:eastAsia="MS Mincho" w:hAnsi="Times New Roman" w:cs="Times New Roman"/>
          <w:lang w:val="hu-HU"/>
        </w:rPr>
        <w:t xml:space="preserve">a </w:t>
      </w:r>
      <w:r w:rsidRPr="00491FB7">
        <w:rPr>
          <w:rFonts w:ascii="Times New Roman" w:eastAsia="MS Mincho" w:hAnsi="Times New Roman" w:cs="Times New Roman"/>
          <w:lang w:val="hu-HU"/>
        </w:rPr>
        <w:t>11. pontot</w:t>
      </w:r>
      <w:r w:rsidR="00EA340E">
        <w:rPr>
          <w:rFonts w:ascii="Times New Roman" w:eastAsia="MS Mincho" w:hAnsi="Times New Roman" w:cs="Times New Roman"/>
          <w:lang w:val="hu-HU"/>
        </w:rPr>
        <w:t>)</w:t>
      </w:r>
      <w:r w:rsidRPr="00491FB7">
        <w:rPr>
          <w:rFonts w:ascii="Times New Roman" w:eastAsia="MS Mincho" w:hAnsi="Times New Roman" w:cs="Times New Roman"/>
          <w:lang w:val="hu-HU"/>
        </w:rPr>
        <w:t>.</w:t>
      </w:r>
      <w:r w:rsidR="0005389B">
        <w:rPr>
          <w:rFonts w:ascii="Times New Roman" w:eastAsia="MS Mincho" w:hAnsi="Times New Roman" w:cs="Times New Roman"/>
          <w:lang w:val="hu-HU"/>
        </w:rPr>
        <w:t xml:space="preserve"> G</w:t>
      </w:r>
      <w:r w:rsidR="0005389B" w:rsidRPr="00491FB7" w:rsidDel="0005389B">
        <w:rPr>
          <w:rFonts w:ascii="Times New Roman" w:eastAsia="MS Mincho" w:hAnsi="Times New Roman" w:cs="Times New Roman"/>
          <w:lang w:val="hu-HU"/>
        </w:rPr>
        <w:t>yermekek és serdülők jóindulatú pajzsmirigybetegsége</w:t>
      </w:r>
      <w:r w:rsidR="0005389B">
        <w:rPr>
          <w:rFonts w:ascii="Times New Roman" w:eastAsia="MS Mincho" w:hAnsi="Times New Roman" w:cs="Times New Roman"/>
          <w:lang w:val="hu-HU"/>
        </w:rPr>
        <w:t xml:space="preserve"> csak indokolt esetben</w:t>
      </w:r>
      <w:r w:rsidR="0005389B" w:rsidRPr="00491FB7" w:rsidDel="0005389B">
        <w:rPr>
          <w:rFonts w:ascii="Times New Roman" w:eastAsia="MS Mincho" w:hAnsi="Times New Roman" w:cs="Times New Roman"/>
          <w:lang w:val="hu-HU"/>
        </w:rPr>
        <w:t xml:space="preserve"> keze</w:t>
      </w:r>
      <w:r w:rsidR="007243A5">
        <w:rPr>
          <w:rFonts w:ascii="Times New Roman" w:eastAsia="MS Mincho" w:hAnsi="Times New Roman" w:cs="Times New Roman"/>
          <w:lang w:val="hu-HU"/>
        </w:rPr>
        <w:t>lhető radiojóddal, például</w:t>
      </w:r>
      <w:r w:rsidR="0005389B" w:rsidRPr="00491FB7" w:rsidDel="0005389B">
        <w:rPr>
          <w:rFonts w:ascii="Times New Roman" w:eastAsia="MS Mincho" w:hAnsi="Times New Roman" w:cs="Times New Roman"/>
          <w:lang w:val="hu-HU"/>
        </w:rPr>
        <w:t xml:space="preserve"> antithyroid gyógyszerekkel történő kezelés utáni relapsus, vagy antithyroid gyógyszerek alkalmazása során jelentkező súlyo</w:t>
      </w:r>
      <w:r w:rsidR="0005389B">
        <w:rPr>
          <w:rFonts w:ascii="Times New Roman" w:eastAsia="MS Mincho" w:hAnsi="Times New Roman" w:cs="Times New Roman"/>
          <w:lang w:val="hu-HU"/>
        </w:rPr>
        <w:t>s mellékhatások előfordulásakor</w:t>
      </w:r>
      <w:r w:rsidR="0005389B" w:rsidRPr="00491FB7" w:rsidDel="0005389B">
        <w:rPr>
          <w:rFonts w:ascii="Times New Roman" w:eastAsia="MS Mincho" w:hAnsi="Times New Roman" w:cs="Times New Roman"/>
          <w:lang w:val="hu-HU"/>
        </w:rPr>
        <w:t>. Jóindulatú pajzsmirigybetegség miatt radiojóddal kezelt betegek esetében a széleskö</w:t>
      </w:r>
      <w:r w:rsidR="00127138">
        <w:rPr>
          <w:rFonts w:ascii="Times New Roman" w:eastAsia="MS Mincho" w:hAnsi="Times New Roman" w:cs="Times New Roman"/>
          <w:lang w:val="hu-HU"/>
        </w:rPr>
        <w:t xml:space="preserve">rű alkalmazás ellenére nincs arra </w:t>
      </w:r>
      <w:r w:rsidR="0005389B" w:rsidRPr="00491FB7" w:rsidDel="0005389B">
        <w:rPr>
          <w:rFonts w:ascii="Times New Roman" w:eastAsia="MS Mincho" w:hAnsi="Times New Roman" w:cs="Times New Roman"/>
          <w:lang w:val="hu-HU"/>
        </w:rPr>
        <w:t>bizonyíték, hogy ember</w:t>
      </w:r>
      <w:r w:rsidR="00DF57B8">
        <w:rPr>
          <w:rFonts w:ascii="Times New Roman" w:eastAsia="MS Mincho" w:hAnsi="Times New Roman" w:cs="Times New Roman"/>
          <w:lang w:val="hu-HU"/>
        </w:rPr>
        <w:t>nél</w:t>
      </w:r>
      <w:r w:rsidR="0005389B" w:rsidRPr="00491FB7" w:rsidDel="0005389B">
        <w:rPr>
          <w:rFonts w:ascii="Times New Roman" w:eastAsia="MS Mincho" w:hAnsi="Times New Roman" w:cs="Times New Roman"/>
          <w:lang w:val="hu-HU"/>
        </w:rPr>
        <w:t xml:space="preserve"> fokozódna a carcinoma, a leukaemia vagy a mutációk előfordulásának gyakorisága.</w:t>
      </w:r>
      <w:r w:rsidR="0005389B">
        <w:rPr>
          <w:rFonts w:ascii="Times New Roman" w:eastAsia="MS Mincho" w:hAnsi="Times New Roman" w:cs="Times New Roman"/>
          <w:lang w:val="hu-HU"/>
        </w:rPr>
        <w:t xml:space="preserve"> Pajzsmirigy</w:t>
      </w:r>
      <w:r w:rsidR="00DF57B8">
        <w:rPr>
          <w:rFonts w:ascii="Times New Roman" w:eastAsia="MS Mincho" w:hAnsi="Times New Roman" w:cs="Times New Roman"/>
          <w:lang w:val="hu-HU"/>
        </w:rPr>
        <w:t>-</w:t>
      </w:r>
      <w:r w:rsidR="0005389B">
        <w:rPr>
          <w:rFonts w:ascii="Times New Roman" w:eastAsia="MS Mincho" w:hAnsi="Times New Roman" w:cs="Times New Roman"/>
          <w:lang w:val="hu-HU"/>
        </w:rPr>
        <w:t>radioteráp</w:t>
      </w:r>
      <w:r w:rsidR="00127138">
        <w:rPr>
          <w:rFonts w:ascii="Times New Roman" w:eastAsia="MS Mincho" w:hAnsi="Times New Roman" w:cs="Times New Roman"/>
          <w:lang w:val="hu-HU"/>
        </w:rPr>
        <w:t>i</w:t>
      </w:r>
      <w:r w:rsidR="0005389B">
        <w:rPr>
          <w:rFonts w:ascii="Times New Roman" w:eastAsia="MS Mincho" w:hAnsi="Times New Roman" w:cs="Times New Roman"/>
          <w:lang w:val="hu-HU"/>
        </w:rPr>
        <w:t>án gyermek- illetve serdülőkorukban átesett személyeket évente ellenőrizni kell.</w:t>
      </w:r>
      <w:r w:rsidRPr="00491FB7">
        <w:rPr>
          <w:rFonts w:ascii="Times New Roman" w:eastAsia="MS Mincho" w:hAnsi="Times New Roman" w:cs="Times New Roman"/>
          <w:lang w:val="hu-HU"/>
        </w:rPr>
        <w:t xml:space="preserve"> </w:t>
      </w:r>
    </w:p>
    <w:p w14:paraId="48B509AA"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64408A49" w14:textId="77777777" w:rsidR="00CE1402" w:rsidRPr="00491FB7" w:rsidRDefault="00CE1402" w:rsidP="00491FB7">
      <w:pPr>
        <w:pStyle w:val="KeinLeerraum"/>
        <w:tabs>
          <w:tab w:val="left" w:pos="0"/>
        </w:tabs>
        <w:rPr>
          <w:rFonts w:ascii="Times New Roman" w:eastAsia="MS Mincho" w:hAnsi="Times New Roman" w:cs="Times New Roman"/>
          <w:u w:val="single"/>
          <w:lang w:val="hu-HU"/>
        </w:rPr>
      </w:pPr>
      <w:r w:rsidRPr="00491FB7">
        <w:rPr>
          <w:rFonts w:ascii="Times New Roman" w:eastAsia="MS Mincho" w:hAnsi="Times New Roman" w:cs="Times New Roman"/>
          <w:u w:val="single"/>
          <w:lang w:val="hu-HU"/>
        </w:rPr>
        <w:t>A betegek előkészítése:</w:t>
      </w:r>
    </w:p>
    <w:p w14:paraId="1B05EFF5"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betegeket bíztatni kell</w:t>
      </w:r>
      <w:r w:rsidR="00DF1BEE">
        <w:rPr>
          <w:rFonts w:ascii="Times New Roman" w:eastAsia="MS Mincho" w:hAnsi="Times New Roman" w:cs="Times New Roman"/>
          <w:lang w:val="hu-HU"/>
        </w:rPr>
        <w:t xml:space="preserve"> arra</w:t>
      </w:r>
      <w:r w:rsidRPr="00491FB7">
        <w:rPr>
          <w:rFonts w:ascii="Times New Roman" w:eastAsia="MS Mincho" w:hAnsi="Times New Roman" w:cs="Times New Roman"/>
          <w:lang w:val="hu-HU"/>
        </w:rPr>
        <w:t>, hogy sok folyadékot fogyasszanak</w:t>
      </w:r>
      <w:r w:rsidR="00CC3B79">
        <w:rPr>
          <w:rFonts w:ascii="Times New Roman" w:eastAsia="MS Mincho" w:hAnsi="Times New Roman" w:cs="Times New Roman"/>
          <w:lang w:val="hu-HU"/>
        </w:rPr>
        <w:t>,</w:t>
      </w:r>
      <w:r w:rsidR="00CB2C4E">
        <w:rPr>
          <w:rFonts w:ascii="Times New Roman" w:eastAsia="MS Mincho" w:hAnsi="Times New Roman" w:cs="Times New Roman"/>
          <w:lang w:val="hu-HU"/>
        </w:rPr>
        <w:t xml:space="preserve"> és gyakran ürítsenek vizeletet</w:t>
      </w:r>
      <w:r w:rsidRPr="00491FB7">
        <w:rPr>
          <w:rFonts w:ascii="Times New Roman" w:eastAsia="MS Mincho" w:hAnsi="Times New Roman" w:cs="Times New Roman"/>
          <w:lang w:val="hu-HU"/>
        </w:rPr>
        <w:t>, mert a gyakori vizeletürítéssel csökkenthető a húgyhólyagot érő sugárdózis. Ez különösen érvényes nagy dózisok</w:t>
      </w:r>
      <w:r w:rsidR="00DF1BEE">
        <w:rPr>
          <w:rFonts w:ascii="Times New Roman" w:eastAsia="MS Mincho" w:hAnsi="Times New Roman" w:cs="Times New Roman"/>
          <w:lang w:val="hu-HU"/>
        </w:rPr>
        <w:t xml:space="preserve"> alkalmazása</w:t>
      </w:r>
      <w:r w:rsidRPr="00491FB7">
        <w:rPr>
          <w:rFonts w:ascii="Times New Roman" w:eastAsia="MS Mincho" w:hAnsi="Times New Roman" w:cs="Times New Roman"/>
          <w:lang w:val="hu-HU"/>
        </w:rPr>
        <w:t>, például pajzsmirigy</w:t>
      </w:r>
      <w:r w:rsidRPr="00491FB7">
        <w:rPr>
          <w:rFonts w:ascii="Times New Roman" w:eastAsia="MS Mincho" w:hAnsi="Times New Roman" w:cs="Times New Roman"/>
          <w:lang w:val="hu-HU"/>
        </w:rPr>
        <w:noBreakHyphen/>
        <w:t>carcinoma kezelése esetén. A vizeletürítési problémákkal küzdő betegeket nagy dózisú radiojód beadását követően meg kell katéterezni.</w:t>
      </w:r>
    </w:p>
    <w:p w14:paraId="4DD350E3" w14:textId="77777777" w:rsidR="00CE1402" w:rsidRPr="00491FB7"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 colon besugárzásának csökkentése érdekében enyhe hashajtók (de nem a bélműködést nem serkentő székletlazítók) adására lehet szükség azoknál, akiknek nincs naponta székletük.</w:t>
      </w:r>
    </w:p>
    <w:p w14:paraId="3ED2E7DC" w14:textId="77777777" w:rsidR="0005389B" w:rsidRPr="00491FB7" w:rsidRDefault="0005389B" w:rsidP="0005389B">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nagydózisú radiojód</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kezelés szövődményeként esetlegesen fellépő nyálmirigygyulladás elkerülése érdekében a betegnek javasolt </w:t>
      </w:r>
      <w:r w:rsidR="00B57BCA" w:rsidRPr="00491FB7">
        <w:rPr>
          <w:rFonts w:ascii="Times New Roman" w:eastAsia="MS Mincho" w:hAnsi="Times New Roman" w:cs="Times New Roman"/>
          <w:lang w:val="hu-HU"/>
        </w:rPr>
        <w:t xml:space="preserve">citromsavat </w:t>
      </w:r>
      <w:r w:rsidR="00B57BCA">
        <w:rPr>
          <w:rFonts w:ascii="Times New Roman" w:eastAsia="MS Mincho" w:hAnsi="Times New Roman" w:cs="Times New Roman"/>
          <w:lang w:val="hu-HU"/>
        </w:rPr>
        <w:t>(citromlét, C-vitamint)</w:t>
      </w:r>
      <w:r w:rsidR="00B57BCA" w:rsidRPr="00491FB7">
        <w:rPr>
          <w:rFonts w:ascii="Times New Roman" w:eastAsia="MS Mincho" w:hAnsi="Times New Roman" w:cs="Times New Roman"/>
          <w:lang w:val="hu-HU"/>
        </w:rPr>
        <w:t xml:space="preserve"> tartalmazó </w:t>
      </w:r>
      <w:r w:rsidRPr="00491FB7">
        <w:rPr>
          <w:rFonts w:ascii="Times New Roman" w:eastAsia="MS Mincho" w:hAnsi="Times New Roman" w:cs="Times New Roman"/>
          <w:lang w:val="hu-HU"/>
        </w:rPr>
        <w:t>édességet vagy italt</w:t>
      </w:r>
      <w:r>
        <w:rPr>
          <w:rFonts w:ascii="Times New Roman" w:eastAsia="MS Mincho" w:hAnsi="Times New Roman" w:cs="Times New Roman"/>
          <w:lang w:val="hu-HU"/>
        </w:rPr>
        <w:t xml:space="preserve"> </w:t>
      </w:r>
      <w:r w:rsidRPr="00491FB7">
        <w:rPr>
          <w:rFonts w:ascii="Times New Roman" w:eastAsia="MS Mincho" w:hAnsi="Times New Roman" w:cs="Times New Roman"/>
          <w:lang w:val="hu-HU"/>
        </w:rPr>
        <w:t>fogyasztani</w:t>
      </w:r>
      <w:r>
        <w:rPr>
          <w:rFonts w:ascii="Times New Roman" w:eastAsia="MS Mincho" w:hAnsi="Times New Roman" w:cs="Times New Roman"/>
          <w:lang w:val="hu-HU"/>
        </w:rPr>
        <w:t xml:space="preserve"> a terápia megkezdése előtt</w:t>
      </w:r>
      <w:r w:rsidRPr="00491FB7">
        <w:rPr>
          <w:rFonts w:ascii="Times New Roman" w:eastAsia="MS Mincho" w:hAnsi="Times New Roman" w:cs="Times New Roman"/>
          <w:lang w:val="hu-HU"/>
        </w:rPr>
        <w:t xml:space="preserve">, mert ezek serkentik a nyálelválasztást. </w:t>
      </w:r>
      <w:r>
        <w:rPr>
          <w:rFonts w:ascii="Times New Roman" w:eastAsia="MS Mincho" w:hAnsi="Times New Roman" w:cs="Times New Roman"/>
          <w:lang w:val="hu-HU"/>
        </w:rPr>
        <w:t xml:space="preserve">Más kiegészítő farmakológiai megelőző intézkedések is alkalmazhatók. </w:t>
      </w:r>
      <w:r w:rsidR="00B57BCA">
        <w:rPr>
          <w:rFonts w:ascii="Times New Roman" w:eastAsia="MS Mincho" w:hAnsi="Times New Roman" w:cs="Times New Roman"/>
          <w:lang w:val="hu-HU"/>
        </w:rPr>
        <w:t>A kezelés megkezdése előtt meg kell vizsgálni</w:t>
      </w:r>
      <w:r w:rsidR="00F758C7">
        <w:rPr>
          <w:rFonts w:ascii="Times New Roman" w:eastAsia="MS Mincho" w:hAnsi="Times New Roman" w:cs="Times New Roman"/>
          <w:lang w:val="hu-HU"/>
        </w:rPr>
        <w:t>, hogy</w:t>
      </w:r>
      <w:r w:rsidR="00B57BCA">
        <w:rPr>
          <w:rFonts w:ascii="Times New Roman" w:eastAsia="MS Mincho" w:hAnsi="Times New Roman" w:cs="Times New Roman"/>
          <w:lang w:val="hu-HU"/>
        </w:rPr>
        <w:t xml:space="preserve"> </w:t>
      </w:r>
      <w:r w:rsidR="00F758C7">
        <w:rPr>
          <w:rFonts w:ascii="Times New Roman" w:eastAsia="MS Mincho" w:hAnsi="Times New Roman" w:cs="Times New Roman"/>
          <w:lang w:val="hu-HU"/>
        </w:rPr>
        <w:t>fennáll-e é</w:t>
      </w:r>
      <w:r>
        <w:rPr>
          <w:rFonts w:ascii="Times New Roman" w:eastAsia="MS Mincho" w:hAnsi="Times New Roman" w:cs="Times New Roman"/>
          <w:lang w:val="hu-HU"/>
        </w:rPr>
        <w:t xml:space="preserve">tkezés, vagy gyógyszeres kezelés </w:t>
      </w:r>
      <w:r w:rsidR="00B57BCA">
        <w:rPr>
          <w:rFonts w:ascii="Times New Roman" w:eastAsia="MS Mincho" w:hAnsi="Times New Roman" w:cs="Times New Roman"/>
          <w:lang w:val="hu-HU"/>
        </w:rPr>
        <w:t>miatt</w:t>
      </w:r>
      <w:r w:rsidR="00F758C7">
        <w:rPr>
          <w:rFonts w:ascii="Times New Roman" w:eastAsia="MS Mincho" w:hAnsi="Times New Roman" w:cs="Times New Roman"/>
          <w:lang w:val="hu-HU"/>
        </w:rPr>
        <w:t>i</w:t>
      </w:r>
      <w:r>
        <w:rPr>
          <w:rFonts w:ascii="Times New Roman" w:eastAsia="MS Mincho" w:hAnsi="Times New Roman" w:cs="Times New Roman"/>
          <w:lang w:val="hu-HU"/>
        </w:rPr>
        <w:t xml:space="preserve"> fokozott jódbevitel (lásd a 4.5</w:t>
      </w:r>
      <w:r w:rsidR="00F758C7">
        <w:rPr>
          <w:rFonts w:ascii="Times New Roman" w:eastAsia="MS Mincho" w:hAnsi="Times New Roman" w:cs="Times New Roman"/>
          <w:lang w:val="hu-HU"/>
        </w:rPr>
        <w:t> </w:t>
      </w:r>
      <w:r>
        <w:rPr>
          <w:rFonts w:ascii="Times New Roman" w:eastAsia="MS Mincho" w:hAnsi="Times New Roman" w:cs="Times New Roman"/>
          <w:lang w:val="hu-HU"/>
        </w:rPr>
        <w:t xml:space="preserve">pontot). </w:t>
      </w:r>
      <w:r w:rsidRPr="00491FB7">
        <w:rPr>
          <w:rFonts w:ascii="Times New Roman" w:eastAsia="MS Mincho" w:hAnsi="Times New Roman" w:cs="Times New Roman"/>
          <w:lang w:val="hu-HU"/>
        </w:rPr>
        <w:t>A kezelést megelőzően alacsony jódtartalmú diétával</w:t>
      </w:r>
      <w:r>
        <w:rPr>
          <w:rFonts w:ascii="Times New Roman" w:eastAsia="MS Mincho" w:hAnsi="Times New Roman" w:cs="Times New Roman"/>
          <w:lang w:val="hu-HU"/>
        </w:rPr>
        <w:t xml:space="preserve"> ajánlott fokozni</w:t>
      </w:r>
      <w:r w:rsidRPr="00491FB7">
        <w:rPr>
          <w:rFonts w:ascii="Times New Roman" w:eastAsia="MS Mincho" w:hAnsi="Times New Roman" w:cs="Times New Roman"/>
          <w:lang w:val="hu-HU"/>
        </w:rPr>
        <w:t xml:space="preserve"> a működ</w:t>
      </w:r>
      <w:r>
        <w:rPr>
          <w:rFonts w:ascii="Times New Roman" w:eastAsia="MS Mincho" w:hAnsi="Times New Roman" w:cs="Times New Roman"/>
          <w:lang w:val="hu-HU"/>
        </w:rPr>
        <w:t>ő pajzsmirigyszövet jódfelvételét</w:t>
      </w:r>
      <w:r w:rsidRPr="00491FB7">
        <w:rPr>
          <w:rFonts w:ascii="Times New Roman" w:eastAsia="MS Mincho" w:hAnsi="Times New Roman" w:cs="Times New Roman"/>
          <w:lang w:val="hu-HU"/>
        </w:rPr>
        <w:t>.</w:t>
      </w:r>
    </w:p>
    <w:p w14:paraId="3C15C321" w14:textId="77777777" w:rsidR="0005389B" w:rsidRPr="00491FB7" w:rsidRDefault="0005389B" w:rsidP="0005389B">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pajzsmirigyhormon</w:t>
      </w:r>
      <w:r w:rsidRPr="00491FB7">
        <w:rPr>
          <w:rFonts w:ascii="Times New Roman" w:eastAsia="MS Mincho" w:hAnsi="Times New Roman" w:cs="Times New Roman"/>
          <w:lang w:val="hu-HU"/>
        </w:rPr>
        <w:noBreakHyphen/>
        <w:t>pótlást a</w:t>
      </w:r>
      <w:r>
        <w:rPr>
          <w:rFonts w:ascii="Times New Roman" w:eastAsia="MS Mincho" w:hAnsi="Times New Roman" w:cs="Times New Roman"/>
          <w:lang w:val="hu-HU"/>
        </w:rPr>
        <w:t xml:space="preserve"> pajzsmirigyrák miatti radiojód-beadás</w:t>
      </w:r>
      <w:r w:rsidRPr="00491FB7">
        <w:rPr>
          <w:rFonts w:ascii="Times New Roman" w:eastAsia="MS Mincho" w:hAnsi="Times New Roman" w:cs="Times New Roman"/>
          <w:lang w:val="hu-HU"/>
        </w:rPr>
        <w:t xml:space="preserve"> előtt fel kell függeszteni</w:t>
      </w:r>
      <w:r w:rsidR="00F758C7">
        <w:rPr>
          <w:rFonts w:ascii="Times New Roman" w:eastAsia="MS Mincho" w:hAnsi="Times New Roman" w:cs="Times New Roman"/>
          <w:lang w:val="hu-HU"/>
        </w:rPr>
        <w:t xml:space="preserve"> annak érdekében, hogy</w:t>
      </w:r>
      <w:r w:rsidR="00F758C7" w:rsidRPr="00F758C7">
        <w:rPr>
          <w:rFonts w:ascii="Times New Roman" w:eastAsia="MS Mincho" w:hAnsi="Times New Roman" w:cs="Times New Roman"/>
          <w:lang w:val="hu-HU"/>
        </w:rPr>
        <w:t xml:space="preserve"> </w:t>
      </w:r>
      <w:r w:rsidR="00F758C7" w:rsidRPr="00491FB7">
        <w:rPr>
          <w:rFonts w:ascii="Times New Roman" w:eastAsia="MS Mincho" w:hAnsi="Times New Roman" w:cs="Times New Roman"/>
          <w:lang w:val="hu-HU"/>
        </w:rPr>
        <w:t>a megfelelő mértékű jódfelvétel biztosít</w:t>
      </w:r>
      <w:r w:rsidR="00F758C7">
        <w:rPr>
          <w:rFonts w:ascii="Times New Roman" w:eastAsia="MS Mincho" w:hAnsi="Times New Roman" w:cs="Times New Roman"/>
          <w:lang w:val="hu-HU"/>
        </w:rPr>
        <w:t>ott legyen</w:t>
      </w:r>
      <w:r>
        <w:rPr>
          <w:rFonts w:ascii="Times New Roman" w:eastAsia="MS Mincho" w:hAnsi="Times New Roman" w:cs="Times New Roman"/>
          <w:lang w:val="hu-HU"/>
        </w:rPr>
        <w:t xml:space="preserve">. </w:t>
      </w:r>
      <w:r w:rsidRPr="00491FB7">
        <w:rPr>
          <w:rFonts w:ascii="Times New Roman" w:eastAsia="MS Mincho" w:hAnsi="Times New Roman" w:cs="Times New Roman"/>
          <w:lang w:val="hu-HU"/>
        </w:rPr>
        <w:t>Trijód</w:t>
      </w:r>
      <w:r w:rsidRPr="00491FB7">
        <w:rPr>
          <w:rFonts w:ascii="Times New Roman" w:eastAsia="MS Mincho" w:hAnsi="Times New Roman" w:cs="Times New Roman"/>
          <w:lang w:val="hu-HU"/>
        </w:rPr>
        <w:noBreakHyphen/>
        <w:t>tironin</w:t>
      </w:r>
      <w:r w:rsidR="00F758C7">
        <w:rPr>
          <w:rFonts w:ascii="Times New Roman" w:eastAsia="MS Mincho" w:hAnsi="Times New Roman" w:cs="Times New Roman"/>
          <w:lang w:val="hu-HU"/>
        </w:rPr>
        <w:t>-</w:t>
      </w:r>
      <w:r w:rsidRPr="00491FB7">
        <w:rPr>
          <w:rFonts w:ascii="Times New Roman" w:eastAsia="MS Mincho" w:hAnsi="Times New Roman" w:cs="Times New Roman"/>
          <w:lang w:val="hu-HU"/>
        </w:rPr>
        <w:t>terápia esetén a radiojód</w:t>
      </w:r>
      <w:r w:rsidRPr="00491FB7">
        <w:rPr>
          <w:rFonts w:ascii="Times New Roman" w:eastAsia="MS Mincho" w:hAnsi="Times New Roman" w:cs="Times New Roman"/>
          <w:lang w:val="hu-HU"/>
        </w:rPr>
        <w:noBreakHyphen/>
        <w:t>kezelés előtt t</w:t>
      </w:r>
      <w:r w:rsidR="00F758C7">
        <w:rPr>
          <w:rFonts w:ascii="Times New Roman" w:eastAsia="MS Mincho" w:hAnsi="Times New Roman" w:cs="Times New Roman"/>
          <w:lang w:val="hu-HU"/>
        </w:rPr>
        <w:t>i</w:t>
      </w:r>
      <w:r w:rsidRPr="00491FB7">
        <w:rPr>
          <w:rFonts w:ascii="Times New Roman" w:eastAsia="MS Mincho" w:hAnsi="Times New Roman" w:cs="Times New Roman"/>
          <w:lang w:val="hu-HU"/>
        </w:rPr>
        <w:t>zennégy nappal, t</w:t>
      </w:r>
      <w:r>
        <w:rPr>
          <w:rFonts w:ascii="Times New Roman" w:eastAsia="MS Mincho" w:hAnsi="Times New Roman" w:cs="Times New Roman"/>
          <w:lang w:val="hu-HU"/>
        </w:rPr>
        <w:t xml:space="preserve">iroxinterápia esetén négy </w:t>
      </w:r>
      <w:r w:rsidRPr="00491FB7">
        <w:rPr>
          <w:rFonts w:ascii="Times New Roman" w:eastAsia="MS Mincho" w:hAnsi="Times New Roman" w:cs="Times New Roman"/>
          <w:lang w:val="hu-HU"/>
        </w:rPr>
        <w:t>héttel javasolt a hormon adagolásának felfüggesztése. A radiojód</w:t>
      </w:r>
      <w:r w:rsidRPr="00491FB7">
        <w:rPr>
          <w:rFonts w:ascii="Times New Roman" w:eastAsia="MS Mincho" w:hAnsi="Times New Roman" w:cs="Times New Roman"/>
          <w:lang w:val="hu-HU"/>
        </w:rPr>
        <w:noBreakHyphen/>
        <w:t>kezelést követően két nappal újra lehet kezdeni a hormon</w:t>
      </w:r>
      <w:r>
        <w:rPr>
          <w:rFonts w:ascii="Times New Roman" w:eastAsia="MS Mincho" w:hAnsi="Times New Roman" w:cs="Times New Roman"/>
          <w:lang w:val="hu-HU"/>
        </w:rPr>
        <w:t xml:space="preserve"> alkalmazását. A</w:t>
      </w:r>
      <w:r w:rsidRPr="00491FB7">
        <w:rPr>
          <w:rFonts w:ascii="Times New Roman" w:eastAsia="MS Mincho" w:hAnsi="Times New Roman" w:cs="Times New Roman"/>
          <w:lang w:val="hu-HU"/>
        </w:rPr>
        <w:t xml:space="preserve"> karbimazol</w:t>
      </w:r>
      <w:r w:rsidR="008F0DDE">
        <w:rPr>
          <w:rFonts w:ascii="Times New Roman" w:eastAsia="MS Mincho" w:hAnsi="Times New Roman" w:cs="Times New Roman"/>
          <w:lang w:val="hu-HU"/>
        </w:rPr>
        <w:t>-</w:t>
      </w:r>
      <w:r w:rsidRPr="00491FB7">
        <w:rPr>
          <w:rFonts w:ascii="Times New Roman" w:eastAsia="MS Mincho" w:hAnsi="Times New Roman" w:cs="Times New Roman"/>
          <w:lang w:val="hu-HU"/>
        </w:rPr>
        <w:t xml:space="preserve"> és a propil</w:t>
      </w:r>
      <w:r w:rsidRPr="00491FB7">
        <w:rPr>
          <w:rFonts w:ascii="Times New Roman" w:eastAsia="MS Mincho" w:hAnsi="Times New Roman" w:cs="Times New Roman"/>
          <w:lang w:val="hu-HU"/>
        </w:rPr>
        <w:noBreakHyphen/>
        <w:t>tiouracil</w:t>
      </w:r>
      <w:r w:rsidR="008F0DDE">
        <w:rPr>
          <w:rFonts w:ascii="Times New Roman" w:eastAsia="MS Mincho" w:hAnsi="Times New Roman" w:cs="Times New Roman"/>
          <w:lang w:val="hu-HU"/>
        </w:rPr>
        <w:t>-</w:t>
      </w:r>
      <w:r w:rsidRPr="00491FB7">
        <w:rPr>
          <w:rFonts w:ascii="Times New Roman" w:eastAsia="MS Mincho" w:hAnsi="Times New Roman" w:cs="Times New Roman"/>
          <w:lang w:val="hu-HU"/>
        </w:rPr>
        <w:t>kezelést is fel kell függeszteni a hypert</w:t>
      </w:r>
      <w:r>
        <w:rPr>
          <w:rFonts w:ascii="Times New Roman" w:eastAsia="MS Mincho" w:hAnsi="Times New Roman" w:cs="Times New Roman"/>
          <w:lang w:val="hu-HU"/>
        </w:rPr>
        <w:t>hyreosis kezelése előtt 1 héttel</w:t>
      </w:r>
      <w:r w:rsidRPr="00491FB7">
        <w:rPr>
          <w:rFonts w:ascii="Times New Roman" w:eastAsia="MS Mincho" w:hAnsi="Times New Roman" w:cs="Times New Roman"/>
          <w:lang w:val="hu-HU"/>
        </w:rPr>
        <w:t>, és alkalmazásuk csak a terápia befejezése után néhány nappal folytatható.</w:t>
      </w:r>
    </w:p>
    <w:p w14:paraId="29EBAB85" w14:textId="77777777" w:rsidR="008F0DDE"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w:t>
      </w:r>
      <w:r w:rsidRPr="00491FB7">
        <w:rPr>
          <w:rFonts w:ascii="Times New Roman" w:eastAsia="MS Mincho" w:hAnsi="Times New Roman" w:cs="Times New Roman"/>
          <w:lang w:val="hu-HU"/>
        </w:rPr>
        <w:t xml:space="preserve"> Basedow</w:t>
      </w:r>
      <w:r w:rsidRPr="00491FB7">
        <w:rPr>
          <w:rFonts w:ascii="Times New Roman" w:eastAsia="MS Mincho" w:hAnsi="Times New Roman" w:cs="Times New Roman"/>
          <w:lang w:val="hu-HU"/>
        </w:rPr>
        <w:noBreakHyphen/>
        <w:t>kór radiojód</w:t>
      </w:r>
      <w:r w:rsidRPr="00491FB7">
        <w:rPr>
          <w:rFonts w:ascii="Times New Roman" w:eastAsia="MS Mincho" w:hAnsi="Times New Roman" w:cs="Times New Roman"/>
          <w:lang w:val="hu-HU"/>
        </w:rPr>
        <w:noBreakHyphen/>
        <w:t>kezelését egyidejű kortikoszteroid</w:t>
      </w:r>
      <w:r w:rsidRPr="00491FB7">
        <w:rPr>
          <w:rFonts w:ascii="Times New Roman" w:eastAsia="MS Mincho" w:hAnsi="Times New Roman" w:cs="Times New Roman"/>
          <w:lang w:val="hu-HU"/>
        </w:rPr>
        <w:noBreakHyphen/>
        <w:t>kezeléssel kell kiegészíteni</w:t>
      </w:r>
      <w:r w:rsidR="008F0DDE">
        <w:rPr>
          <w:rFonts w:ascii="Times New Roman" w:eastAsia="MS Mincho" w:hAnsi="Times New Roman" w:cs="Times New Roman"/>
          <w:lang w:val="hu-HU"/>
        </w:rPr>
        <w:t>,</w:t>
      </w:r>
      <w:r>
        <w:rPr>
          <w:rFonts w:ascii="Times New Roman" w:eastAsia="MS Mincho" w:hAnsi="Times New Roman" w:cs="Times New Roman"/>
          <w:lang w:val="hu-HU"/>
        </w:rPr>
        <w:t xml:space="preserve"> különösen akkor, ha a betegnek endocrin ophtalmopathiája is van.</w:t>
      </w:r>
    </w:p>
    <w:p w14:paraId="511FE1AF" w14:textId="77777777" w:rsidR="0005389B" w:rsidRDefault="00CE1402" w:rsidP="00491FB7">
      <w:pPr>
        <w:pStyle w:val="KeinLeerraum"/>
        <w:tabs>
          <w:tab w:val="left" w:pos="0"/>
        </w:tabs>
        <w:rPr>
          <w:rFonts w:ascii="Times New Roman" w:eastAsia="MS Mincho" w:hAnsi="Times New Roman" w:cs="Times New Roman"/>
          <w:lang w:val="hu-HU"/>
        </w:rPr>
      </w:pPr>
      <w:r w:rsidRPr="008D7D4A">
        <w:rPr>
          <w:rFonts w:ascii="Times New Roman" w:eastAsia="MS Mincho" w:hAnsi="Times New Roman" w:cs="Times New Roman"/>
          <w:lang w:val="hu-HU"/>
        </w:rPr>
        <w:t xml:space="preserve">Gyaníthatóan gastrointestinalis betegségben szenvedő betegek esetén a </w:t>
      </w:r>
      <w:r w:rsidR="00127138">
        <w:rPr>
          <w:rFonts w:ascii="Times New Roman" w:eastAsia="MS Mincho" w:hAnsi="Times New Roman" w:cs="Times New Roman"/>
          <w:lang w:val="hu-HU"/>
        </w:rPr>
        <w:t>nátrium</w:t>
      </w:r>
      <w:r w:rsidR="008F0DDE">
        <w:rPr>
          <w:rFonts w:ascii="Times New Roman" w:eastAsia="MS Mincho" w:hAnsi="Times New Roman" w:cs="Times New Roman"/>
          <w:lang w:val="hu-HU"/>
        </w:rPr>
        <w:t>-</w:t>
      </w:r>
      <w:r w:rsidR="00127138">
        <w:rPr>
          <w:rFonts w:ascii="Times New Roman" w:eastAsia="MS Mincho" w:hAnsi="Times New Roman" w:cs="Times New Roman"/>
          <w:lang w:val="hu-HU"/>
        </w:rPr>
        <w:t xml:space="preserve">jodid </w:t>
      </w:r>
      <w:r w:rsidR="008F0DDE">
        <w:rPr>
          <w:rFonts w:ascii="Times New Roman" w:eastAsia="MS Mincho" w:hAnsi="Times New Roman" w:cs="Times New Roman"/>
          <w:lang w:val="hu-HU"/>
        </w:rPr>
        <w:t>(</w:t>
      </w:r>
      <w:r w:rsidRPr="008D7D4A">
        <w:rPr>
          <w:rFonts w:ascii="Times New Roman" w:eastAsia="MS Mincho" w:hAnsi="Times New Roman" w:cs="Times New Roman"/>
          <w:vertAlign w:val="superscript"/>
          <w:lang w:val="hu-HU"/>
        </w:rPr>
        <w:t>131</w:t>
      </w:r>
      <w:r w:rsidRPr="008D7D4A">
        <w:rPr>
          <w:rFonts w:ascii="Times New Roman" w:eastAsia="MS Mincho" w:hAnsi="Times New Roman" w:cs="Times New Roman"/>
          <w:lang w:val="hu-HU"/>
        </w:rPr>
        <w:t>I</w:t>
      </w:r>
      <w:r w:rsidR="008F0DDE">
        <w:rPr>
          <w:rFonts w:ascii="Times New Roman" w:eastAsia="MS Mincho" w:hAnsi="Times New Roman" w:cs="Times New Roman"/>
          <w:lang w:val="hu-HU"/>
        </w:rPr>
        <w:t>)</w:t>
      </w:r>
      <w:r w:rsidRPr="008D7D4A">
        <w:rPr>
          <w:rFonts w:ascii="Times New Roman" w:eastAsia="MS Mincho" w:hAnsi="Times New Roman" w:cs="Times New Roman"/>
          <w:lang w:val="hu-HU"/>
        </w:rPr>
        <w:t xml:space="preserve"> kapszula alkalmazása során fokozott elővigyázatosság szükséges. Javasolt H2</w:t>
      </w:r>
      <w:r w:rsidRPr="008D7D4A">
        <w:rPr>
          <w:rFonts w:ascii="Times New Roman" w:eastAsia="MS Mincho" w:hAnsi="Times New Roman" w:cs="Times New Roman"/>
          <w:lang w:val="hu-HU"/>
        </w:rPr>
        <w:noBreakHyphen/>
        <w:t>receptor</w:t>
      </w:r>
      <w:r>
        <w:rPr>
          <w:rFonts w:ascii="Times New Roman" w:eastAsia="MS Mincho" w:hAnsi="Times New Roman" w:cs="Times New Roman"/>
          <w:lang w:val="hu-HU"/>
        </w:rPr>
        <w:t>-</w:t>
      </w:r>
      <w:r w:rsidRPr="008D7D4A">
        <w:rPr>
          <w:rFonts w:ascii="Times New Roman" w:eastAsia="MS Mincho" w:hAnsi="Times New Roman" w:cs="Times New Roman"/>
          <w:lang w:val="hu-HU"/>
        </w:rPr>
        <w:t>antagonisták vagy protonpumpa</w:t>
      </w:r>
      <w:r w:rsidRPr="008D7D4A">
        <w:rPr>
          <w:rFonts w:ascii="Times New Roman" w:eastAsia="MS Mincho" w:hAnsi="Times New Roman" w:cs="Times New Roman"/>
          <w:lang w:val="hu-HU"/>
        </w:rPr>
        <w:noBreakHyphen/>
        <w:t xml:space="preserve">gátlók egyidejű alkalmazása. </w:t>
      </w:r>
    </w:p>
    <w:p w14:paraId="4F21E4A5" w14:textId="77777777" w:rsidR="0005389B" w:rsidRDefault="0005389B" w:rsidP="00491FB7">
      <w:pPr>
        <w:pStyle w:val="KeinLeerraum"/>
        <w:tabs>
          <w:tab w:val="left" w:pos="0"/>
        </w:tabs>
        <w:rPr>
          <w:rFonts w:ascii="Times New Roman" w:eastAsia="MS Mincho" w:hAnsi="Times New Roman" w:cs="Times New Roman"/>
          <w:lang w:val="hu-HU"/>
        </w:rPr>
      </w:pPr>
    </w:p>
    <w:p w14:paraId="624D6143" w14:textId="77777777" w:rsidR="0005389B" w:rsidRPr="00A67553" w:rsidRDefault="002838FE" w:rsidP="00491FB7">
      <w:pPr>
        <w:pStyle w:val="KeinLeerraum"/>
        <w:tabs>
          <w:tab w:val="left" w:pos="0"/>
        </w:tabs>
        <w:rPr>
          <w:rFonts w:ascii="Times New Roman" w:eastAsia="MS Mincho" w:hAnsi="Times New Roman" w:cs="Times New Roman"/>
          <w:i/>
          <w:lang w:val="hu-HU"/>
        </w:rPr>
      </w:pPr>
      <w:r w:rsidRPr="00A67553">
        <w:rPr>
          <w:rFonts w:ascii="Times New Roman" w:eastAsia="MS Mincho" w:hAnsi="Times New Roman" w:cs="Times New Roman"/>
          <w:i/>
          <w:lang w:val="hu-HU"/>
        </w:rPr>
        <w:t>Az eljárás befejezése után</w:t>
      </w:r>
    </w:p>
    <w:p w14:paraId="4D992094" w14:textId="77777777" w:rsidR="0005389B" w:rsidRDefault="00397DEE"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Megfelelő ideig</w:t>
      </w:r>
      <w:r w:rsidR="0005389B">
        <w:rPr>
          <w:rFonts w:ascii="Times New Roman" w:eastAsia="MS Mincho" w:hAnsi="Times New Roman" w:cs="Times New Roman"/>
          <w:lang w:val="hu-HU"/>
        </w:rPr>
        <w:t xml:space="preserve"> korlátozni kell a kezeltek közeli kapcsolatát csecsemőkkel és terhesekkel.</w:t>
      </w:r>
    </w:p>
    <w:p w14:paraId="0683B46C"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8D7D4A">
        <w:rPr>
          <w:rFonts w:ascii="Times New Roman" w:eastAsia="MS Mincho" w:hAnsi="Times New Roman" w:cs="Times New Roman"/>
          <w:lang w:val="hu-HU"/>
        </w:rPr>
        <w:t>Hányás esetén figyelembe kell venni a kontamináció veszélyét.</w:t>
      </w:r>
    </w:p>
    <w:p w14:paraId="05AD40DF" w14:textId="77777777" w:rsidR="00CE1402" w:rsidRDefault="0005389B"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pajzsmirigy</w:t>
      </w:r>
      <w:r w:rsidRPr="00491FB7">
        <w:rPr>
          <w:rFonts w:ascii="Times New Roman" w:eastAsia="MS Mincho" w:hAnsi="Times New Roman" w:cs="Times New Roman"/>
          <w:lang w:val="hu-HU"/>
        </w:rPr>
        <w:noBreakHyphen/>
        <w:t>radioterápiában részesülő betegek állapotát megfelelő időközönként ellenőrizni kell.</w:t>
      </w:r>
    </w:p>
    <w:p w14:paraId="629E4FE0" w14:textId="77777777" w:rsidR="008F0DDE" w:rsidRPr="00491FB7" w:rsidRDefault="008F0DDE" w:rsidP="00491FB7">
      <w:pPr>
        <w:pStyle w:val="KeinLeerraum"/>
        <w:tabs>
          <w:tab w:val="left" w:pos="0"/>
        </w:tabs>
        <w:rPr>
          <w:rFonts w:ascii="Times New Roman" w:eastAsia="MS Mincho" w:hAnsi="Times New Roman" w:cs="Times New Roman"/>
          <w:lang w:val="hu-HU"/>
        </w:rPr>
      </w:pPr>
    </w:p>
    <w:p w14:paraId="6E6B2C4C" w14:textId="77777777" w:rsidR="00CE1402" w:rsidRPr="00491FB7" w:rsidRDefault="00CE1402" w:rsidP="00491FB7">
      <w:pPr>
        <w:pStyle w:val="KeinLeerraum"/>
        <w:tabs>
          <w:tab w:val="left" w:pos="0"/>
        </w:tabs>
        <w:rPr>
          <w:rFonts w:ascii="Times New Roman" w:eastAsia="MS Mincho" w:hAnsi="Times New Roman" w:cs="Times New Roman"/>
          <w:u w:val="single"/>
          <w:lang w:val="hu-HU"/>
        </w:rPr>
      </w:pPr>
      <w:r w:rsidRPr="00491FB7">
        <w:rPr>
          <w:rFonts w:ascii="Times New Roman" w:eastAsia="MS Mincho" w:hAnsi="Times New Roman" w:cs="Times New Roman"/>
          <w:u w:val="single"/>
          <w:lang w:val="hu-HU"/>
        </w:rPr>
        <w:t>Különleges figyelmeztetések</w:t>
      </w:r>
    </w:p>
    <w:p w14:paraId="208F5D57" w14:textId="77777777" w:rsidR="0005389B" w:rsidRPr="00491FB7" w:rsidRDefault="0005389B" w:rsidP="006A3493">
      <w:pPr>
        <w:tabs>
          <w:tab w:val="left" w:pos="0"/>
        </w:tabs>
        <w:rPr>
          <w:sz w:val="22"/>
          <w:szCs w:val="22"/>
          <w:lang w:val="hu-HU"/>
        </w:rPr>
      </w:pPr>
      <w:r w:rsidRPr="00491FB7">
        <w:rPr>
          <w:rFonts w:eastAsia="MS Mincho"/>
          <w:sz w:val="22"/>
          <w:szCs w:val="22"/>
          <w:lang w:val="hu-HU"/>
        </w:rPr>
        <w:t>A gyógyszer 63,5 mg nátriumot tartalmaz</w:t>
      </w:r>
      <w:r w:rsidR="002A4039" w:rsidRPr="002A4039">
        <w:rPr>
          <w:rFonts w:eastAsia="MS Mincho"/>
          <w:lang w:val="hu-HU"/>
        </w:rPr>
        <w:t xml:space="preserve"> </w:t>
      </w:r>
      <w:r w:rsidR="002838FE" w:rsidRPr="00A67553">
        <w:rPr>
          <w:rFonts w:eastAsia="MS Mincho"/>
          <w:sz w:val="22"/>
          <w:szCs w:val="22"/>
          <w:lang w:val="hu-HU"/>
        </w:rPr>
        <w:t>kapszulánként</w:t>
      </w:r>
      <w:r w:rsidR="006A3493">
        <w:rPr>
          <w:rFonts w:eastAsia="MS Mincho"/>
          <w:sz w:val="22"/>
          <w:szCs w:val="22"/>
          <w:lang w:val="hu-HU"/>
        </w:rPr>
        <w:t xml:space="preserve">, </w:t>
      </w:r>
      <w:r w:rsidR="006A3493" w:rsidRPr="006A3493">
        <w:rPr>
          <w:rFonts w:eastAsia="MS Mincho"/>
          <w:sz w:val="22"/>
          <w:szCs w:val="22"/>
          <w:lang w:val="hu-HU"/>
        </w:rPr>
        <w:t>ami megfelel a WHO által ajánlott</w:t>
      </w:r>
      <w:r w:rsidR="006A3493">
        <w:rPr>
          <w:rFonts w:eastAsia="MS Mincho"/>
          <w:sz w:val="22"/>
          <w:szCs w:val="22"/>
          <w:lang w:val="hu-HU"/>
        </w:rPr>
        <w:t xml:space="preserve"> </w:t>
      </w:r>
      <w:r w:rsidR="006A3493" w:rsidRPr="006A3493">
        <w:rPr>
          <w:rFonts w:eastAsia="MS Mincho"/>
          <w:sz w:val="22"/>
          <w:szCs w:val="22"/>
          <w:lang w:val="hu-HU"/>
        </w:rPr>
        <w:t xml:space="preserve">maximális napi 2 g nátriumbevitel </w:t>
      </w:r>
      <w:r w:rsidR="006A3493">
        <w:rPr>
          <w:rFonts w:eastAsia="MS Mincho"/>
          <w:sz w:val="22"/>
          <w:szCs w:val="22"/>
          <w:lang w:val="hu-HU"/>
        </w:rPr>
        <w:t>3</w:t>
      </w:r>
      <w:r w:rsidR="006A3493" w:rsidRPr="006A3493">
        <w:rPr>
          <w:rFonts w:eastAsia="MS Mincho"/>
          <w:sz w:val="22"/>
          <w:szCs w:val="22"/>
          <w:lang w:val="hu-HU"/>
        </w:rPr>
        <w:t>%</w:t>
      </w:r>
      <w:r w:rsidR="006A3493">
        <w:rPr>
          <w:rFonts w:eastAsia="MS Mincho"/>
          <w:sz w:val="22"/>
          <w:szCs w:val="22"/>
          <w:lang w:val="hu-HU"/>
        </w:rPr>
        <w:t>-</w:t>
      </w:r>
      <w:r w:rsidR="006A3493" w:rsidRPr="006A3493">
        <w:rPr>
          <w:rFonts w:eastAsia="MS Mincho"/>
          <w:sz w:val="22"/>
          <w:szCs w:val="22"/>
          <w:lang w:val="hu-HU"/>
        </w:rPr>
        <w:t>ának felnőtteknél</w:t>
      </w:r>
      <w:r w:rsidR="006A3493">
        <w:rPr>
          <w:rFonts w:eastAsia="MS Mincho"/>
          <w:sz w:val="22"/>
          <w:szCs w:val="22"/>
          <w:lang w:val="hu-HU"/>
        </w:rPr>
        <w:t xml:space="preserve"> – e</w:t>
      </w:r>
      <w:r w:rsidRPr="00491FB7">
        <w:rPr>
          <w:rFonts w:eastAsia="MS Mincho"/>
          <w:sz w:val="22"/>
          <w:szCs w:val="22"/>
          <w:lang w:val="hu-HU"/>
        </w:rPr>
        <w:t>zt figyelembe kell venni korlátozott nátriumtartalmú diétát t</w:t>
      </w:r>
      <w:r>
        <w:rPr>
          <w:rFonts w:eastAsia="MS Mincho"/>
          <w:sz w:val="22"/>
          <w:szCs w:val="22"/>
          <w:lang w:val="hu-HU"/>
        </w:rPr>
        <w:t>artó betegek esetében.</w:t>
      </w:r>
    </w:p>
    <w:p w14:paraId="36FCA4A7" w14:textId="77777777" w:rsidR="00CE1402" w:rsidRPr="00491FB7" w:rsidRDefault="0005389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 gyógyszer 23 mg szacharózt tartalmaz kapszulánként.</w:t>
      </w:r>
      <w:r w:rsidR="00FA3B6C">
        <w:rPr>
          <w:rFonts w:ascii="Times New Roman" w:eastAsia="MS Mincho" w:hAnsi="Times New Roman" w:cs="Times New Roman"/>
          <w:lang w:val="hu-HU"/>
        </w:rPr>
        <w:t xml:space="preserve"> </w:t>
      </w:r>
      <w:r w:rsidR="00CE1402">
        <w:rPr>
          <w:rFonts w:ascii="Times New Roman" w:eastAsia="MS Mincho" w:hAnsi="Times New Roman" w:cs="Times New Roman"/>
          <w:lang w:val="hu-HU"/>
        </w:rPr>
        <w:t>Ritkán előforduló, ö</w:t>
      </w:r>
      <w:r w:rsidR="00CE1402" w:rsidRPr="00491FB7">
        <w:rPr>
          <w:rFonts w:ascii="Times New Roman" w:eastAsia="MS Mincho" w:hAnsi="Times New Roman" w:cs="Times New Roman"/>
          <w:lang w:val="hu-HU"/>
        </w:rPr>
        <w:t>rökletes fruktózintoleranciában, glükóz</w:t>
      </w:r>
      <w:r w:rsidR="00CE1402" w:rsidRPr="00491FB7">
        <w:rPr>
          <w:rFonts w:ascii="Times New Roman" w:eastAsia="MS Mincho" w:hAnsi="Times New Roman" w:cs="Times New Roman"/>
          <w:lang w:val="hu-HU"/>
        </w:rPr>
        <w:noBreakHyphen/>
        <w:t>galaktóz malabszorpcióban vagy sz</w:t>
      </w:r>
      <w:r w:rsidR="00CE1402">
        <w:rPr>
          <w:rFonts w:ascii="Times New Roman" w:eastAsia="MS Mincho" w:hAnsi="Times New Roman" w:cs="Times New Roman"/>
          <w:lang w:val="hu-HU"/>
        </w:rPr>
        <w:t>a</w:t>
      </w:r>
      <w:r w:rsidR="00D97E7F">
        <w:rPr>
          <w:rFonts w:ascii="Times New Roman" w:eastAsia="MS Mincho" w:hAnsi="Times New Roman" w:cs="Times New Roman"/>
          <w:lang w:val="hu-HU"/>
        </w:rPr>
        <w:t>charáz</w:t>
      </w:r>
      <w:r w:rsidR="00CE1402" w:rsidRPr="00491FB7">
        <w:rPr>
          <w:rFonts w:ascii="Times New Roman" w:eastAsia="MS Mincho" w:hAnsi="Times New Roman" w:cs="Times New Roman"/>
          <w:lang w:val="hu-HU"/>
        </w:rPr>
        <w:noBreakHyphen/>
        <w:t xml:space="preserve">izomaltáz </w:t>
      </w:r>
      <w:r w:rsidR="00D97E7F">
        <w:rPr>
          <w:rFonts w:ascii="Times New Roman" w:eastAsia="MS Mincho" w:hAnsi="Times New Roman" w:cs="Times New Roman"/>
          <w:lang w:val="hu-HU"/>
        </w:rPr>
        <w:t>hiányban</w:t>
      </w:r>
      <w:r w:rsidR="00CE1402" w:rsidRPr="00491FB7">
        <w:rPr>
          <w:rFonts w:ascii="Times New Roman" w:eastAsia="MS Mincho" w:hAnsi="Times New Roman" w:cs="Times New Roman"/>
          <w:lang w:val="hu-HU"/>
        </w:rPr>
        <w:t xml:space="preserve"> </w:t>
      </w:r>
      <w:r w:rsidR="00CE1402">
        <w:rPr>
          <w:rFonts w:ascii="Times New Roman" w:eastAsia="MS Mincho" w:hAnsi="Times New Roman" w:cs="Times New Roman"/>
          <w:lang w:val="hu-HU"/>
        </w:rPr>
        <w:t>a készítmény</w:t>
      </w:r>
      <w:r w:rsidR="00CE1402" w:rsidRPr="00491FB7">
        <w:rPr>
          <w:rFonts w:ascii="Times New Roman" w:eastAsia="MS Mincho" w:hAnsi="Times New Roman" w:cs="Times New Roman"/>
          <w:lang w:val="hu-HU"/>
        </w:rPr>
        <w:t xml:space="preserve"> nem szedhet</w:t>
      </w:r>
      <w:r w:rsidR="00CE1402">
        <w:rPr>
          <w:rFonts w:ascii="Times New Roman" w:eastAsia="MS Mincho" w:hAnsi="Times New Roman" w:cs="Times New Roman"/>
          <w:lang w:val="hu-HU"/>
        </w:rPr>
        <w:t>ő</w:t>
      </w:r>
      <w:r w:rsidR="00CE1402" w:rsidRPr="00491FB7">
        <w:rPr>
          <w:rFonts w:ascii="Times New Roman" w:eastAsia="MS Mincho" w:hAnsi="Times New Roman" w:cs="Times New Roman"/>
          <w:lang w:val="hu-HU"/>
        </w:rPr>
        <w:t>.</w:t>
      </w:r>
    </w:p>
    <w:p w14:paraId="1545708A"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3FB17C1" w14:textId="77777777" w:rsidR="0005389B" w:rsidRDefault="0005389B" w:rsidP="00491FB7">
      <w:pPr>
        <w:tabs>
          <w:tab w:val="left" w:pos="0"/>
        </w:tabs>
        <w:rPr>
          <w:rFonts w:eastAsia="MS Mincho"/>
          <w:sz w:val="22"/>
          <w:szCs w:val="22"/>
          <w:lang w:val="hu-HU"/>
        </w:rPr>
      </w:pPr>
      <w:r>
        <w:rPr>
          <w:rFonts w:eastAsia="MS Mincho"/>
          <w:sz w:val="22"/>
          <w:szCs w:val="22"/>
          <w:lang w:val="hu-HU"/>
        </w:rPr>
        <w:t>A környezeti kockázatokat illetően lásd a 6.6 pontot.</w:t>
      </w:r>
    </w:p>
    <w:p w14:paraId="72CB14BC" w14:textId="77777777" w:rsidR="00CE1402" w:rsidRPr="00491FB7" w:rsidRDefault="00CE1402" w:rsidP="00491FB7">
      <w:pPr>
        <w:tabs>
          <w:tab w:val="left" w:pos="0"/>
        </w:tabs>
        <w:rPr>
          <w:sz w:val="22"/>
          <w:szCs w:val="22"/>
          <w:lang w:val="hu-HU"/>
        </w:rPr>
      </w:pPr>
    </w:p>
    <w:p w14:paraId="73E77764" w14:textId="77777777" w:rsidR="00CE1402" w:rsidRPr="00491FB7" w:rsidRDefault="00CE1402" w:rsidP="00491FB7">
      <w:pPr>
        <w:tabs>
          <w:tab w:val="left" w:pos="0"/>
          <w:tab w:val="left" w:pos="567"/>
        </w:tabs>
        <w:rPr>
          <w:b/>
          <w:bCs/>
          <w:sz w:val="22"/>
          <w:szCs w:val="22"/>
          <w:lang w:val="hu-HU"/>
        </w:rPr>
      </w:pPr>
      <w:r w:rsidRPr="00491FB7">
        <w:rPr>
          <w:b/>
          <w:bCs/>
          <w:sz w:val="22"/>
          <w:szCs w:val="22"/>
          <w:lang w:val="hu-HU"/>
        </w:rPr>
        <w:t>4.5</w:t>
      </w:r>
      <w:r w:rsidRPr="00491FB7">
        <w:rPr>
          <w:b/>
          <w:bCs/>
          <w:sz w:val="22"/>
          <w:szCs w:val="22"/>
          <w:lang w:val="hu-HU"/>
        </w:rPr>
        <w:tab/>
        <w:t>Gyógyszerkölcsönhatások és egyéb interakciók</w:t>
      </w:r>
    </w:p>
    <w:p w14:paraId="11DC245A" w14:textId="77777777" w:rsidR="00D97E7F" w:rsidRPr="00491FB7" w:rsidRDefault="00D97E7F" w:rsidP="00491FB7">
      <w:pPr>
        <w:tabs>
          <w:tab w:val="left" w:pos="0"/>
        </w:tabs>
        <w:rPr>
          <w:sz w:val="22"/>
          <w:szCs w:val="22"/>
          <w:lang w:val="hu-HU"/>
        </w:rPr>
      </w:pPr>
    </w:p>
    <w:p w14:paraId="456B4F43" w14:textId="77777777" w:rsidR="00CE1402" w:rsidRPr="00491FB7" w:rsidRDefault="00CE1402" w:rsidP="00491FB7">
      <w:pPr>
        <w:tabs>
          <w:tab w:val="left" w:pos="0"/>
        </w:tabs>
        <w:rPr>
          <w:sz w:val="22"/>
          <w:szCs w:val="22"/>
          <w:lang w:val="hu-HU"/>
        </w:rPr>
      </w:pPr>
      <w:r w:rsidRPr="00491FB7">
        <w:rPr>
          <w:sz w:val="22"/>
          <w:szCs w:val="22"/>
          <w:lang w:val="hu-HU"/>
        </w:rPr>
        <w:t xml:space="preserve">Számos farmakológiai hatóanyag interakcióba lép a radiojóddal. </w:t>
      </w:r>
      <w:r w:rsidR="0005389B">
        <w:rPr>
          <w:spacing w:val="4"/>
          <w:sz w:val="22"/>
          <w:szCs w:val="22"/>
          <w:lang w:val="hu-HU"/>
        </w:rPr>
        <w:t>K</w:t>
      </w:r>
      <w:r w:rsidRPr="00491FB7">
        <w:rPr>
          <w:spacing w:val="4"/>
          <w:sz w:val="22"/>
          <w:szCs w:val="22"/>
          <w:lang w:val="hu-HU"/>
        </w:rPr>
        <w:t>ülönböző</w:t>
      </w:r>
      <w:r w:rsidR="0005389B">
        <w:rPr>
          <w:spacing w:val="4"/>
          <w:sz w:val="22"/>
          <w:szCs w:val="22"/>
          <w:lang w:val="hu-HU"/>
        </w:rPr>
        <w:t xml:space="preserve"> interakciós</w:t>
      </w:r>
      <w:r w:rsidRPr="00491FB7">
        <w:rPr>
          <w:spacing w:val="4"/>
          <w:sz w:val="22"/>
          <w:szCs w:val="22"/>
          <w:lang w:val="hu-HU"/>
        </w:rPr>
        <w:t xml:space="preserve"> mechanizmusok befolyásolhatják a </w:t>
      </w:r>
      <w:r w:rsidRPr="00491FB7">
        <w:rPr>
          <w:sz w:val="22"/>
          <w:szCs w:val="22"/>
          <w:lang w:val="hu-HU"/>
        </w:rPr>
        <w:t xml:space="preserve">radioizotóppal </w:t>
      </w:r>
      <w:r w:rsidRPr="00491FB7">
        <w:rPr>
          <w:spacing w:val="4"/>
          <w:sz w:val="22"/>
          <w:szCs w:val="22"/>
          <w:lang w:val="hu-HU"/>
        </w:rPr>
        <w:t xml:space="preserve">jelzett jód fehérjékhez való kötődését, farmakokinetikáját és </w:t>
      </w:r>
      <w:r w:rsidR="008C14AB">
        <w:rPr>
          <w:spacing w:val="4"/>
          <w:sz w:val="22"/>
          <w:szCs w:val="22"/>
          <w:lang w:val="hu-HU"/>
        </w:rPr>
        <w:t>farmako</w:t>
      </w:r>
      <w:r w:rsidRPr="00491FB7">
        <w:rPr>
          <w:spacing w:val="4"/>
          <w:sz w:val="22"/>
          <w:szCs w:val="22"/>
          <w:lang w:val="hu-HU"/>
        </w:rPr>
        <w:t>din</w:t>
      </w:r>
      <w:r w:rsidR="008C14AB">
        <w:rPr>
          <w:spacing w:val="4"/>
          <w:sz w:val="22"/>
          <w:szCs w:val="22"/>
          <w:lang w:val="hu-HU"/>
        </w:rPr>
        <w:t>á</w:t>
      </w:r>
      <w:r w:rsidRPr="00491FB7">
        <w:rPr>
          <w:spacing w:val="4"/>
          <w:sz w:val="22"/>
          <w:szCs w:val="22"/>
          <w:lang w:val="hu-HU"/>
        </w:rPr>
        <w:t>mi</w:t>
      </w:r>
      <w:r w:rsidR="001B0D99">
        <w:rPr>
          <w:spacing w:val="4"/>
          <w:sz w:val="22"/>
          <w:szCs w:val="22"/>
          <w:lang w:val="hu-HU"/>
        </w:rPr>
        <w:t>á</w:t>
      </w:r>
      <w:r w:rsidRPr="00491FB7">
        <w:rPr>
          <w:spacing w:val="4"/>
          <w:sz w:val="22"/>
          <w:szCs w:val="22"/>
          <w:lang w:val="hu-HU"/>
        </w:rPr>
        <w:t>s hatásait.</w:t>
      </w:r>
      <w:r w:rsidRPr="00491FB7">
        <w:rPr>
          <w:sz w:val="22"/>
          <w:szCs w:val="22"/>
          <w:lang w:val="hu-HU"/>
        </w:rPr>
        <w:t xml:space="preserve"> </w:t>
      </w:r>
      <w:r w:rsidR="0005389B">
        <w:rPr>
          <w:sz w:val="22"/>
          <w:szCs w:val="22"/>
          <w:lang w:val="hu-HU"/>
        </w:rPr>
        <w:t>Ennek következtében</w:t>
      </w:r>
      <w:r w:rsidRPr="00491FB7">
        <w:rPr>
          <w:sz w:val="22"/>
          <w:szCs w:val="22"/>
          <w:lang w:val="hu-HU"/>
        </w:rPr>
        <w:t xml:space="preserve"> csökken</w:t>
      </w:r>
      <w:r w:rsidR="0005389B">
        <w:rPr>
          <w:sz w:val="22"/>
          <w:szCs w:val="22"/>
          <w:lang w:val="hu-HU"/>
        </w:rPr>
        <w:t xml:space="preserve">het </w:t>
      </w:r>
      <w:r w:rsidRPr="00491FB7">
        <w:rPr>
          <w:sz w:val="22"/>
          <w:szCs w:val="22"/>
          <w:lang w:val="hu-HU"/>
        </w:rPr>
        <w:t xml:space="preserve">a pajzsmirigy általi </w:t>
      </w:r>
      <w:r w:rsidR="00397DEE">
        <w:rPr>
          <w:sz w:val="22"/>
          <w:szCs w:val="22"/>
          <w:lang w:val="hu-HU"/>
        </w:rPr>
        <w:t>jód</w:t>
      </w:r>
      <w:r w:rsidRPr="00491FB7">
        <w:rPr>
          <w:sz w:val="22"/>
          <w:szCs w:val="22"/>
          <w:lang w:val="hu-HU"/>
        </w:rPr>
        <w:t xml:space="preserve">felvétel. Ezért </w:t>
      </w:r>
      <w:r w:rsidR="0005389B">
        <w:rPr>
          <w:sz w:val="22"/>
          <w:szCs w:val="22"/>
          <w:lang w:val="hu-HU"/>
        </w:rPr>
        <w:t>fel kell venni a</w:t>
      </w:r>
      <w:r w:rsidRPr="00491FB7">
        <w:rPr>
          <w:sz w:val="22"/>
          <w:szCs w:val="22"/>
          <w:lang w:val="hu-HU"/>
        </w:rPr>
        <w:t xml:space="preserve"> teljes gyógyszeranamnézis</w:t>
      </w:r>
      <w:r w:rsidR="0005389B">
        <w:rPr>
          <w:sz w:val="22"/>
          <w:szCs w:val="22"/>
          <w:lang w:val="hu-HU"/>
        </w:rPr>
        <w:t>t</w:t>
      </w:r>
      <w:r w:rsidRPr="00491FB7">
        <w:rPr>
          <w:sz w:val="22"/>
          <w:szCs w:val="22"/>
          <w:lang w:val="hu-HU"/>
        </w:rPr>
        <w:t xml:space="preserve">, és </w:t>
      </w:r>
      <w:r w:rsidR="0005389B">
        <w:rPr>
          <w:sz w:val="22"/>
          <w:szCs w:val="22"/>
          <w:lang w:val="hu-HU"/>
        </w:rPr>
        <w:t>a fenti szempontból releváns gyógyszerek szedését</w:t>
      </w:r>
      <w:r w:rsidRPr="00491FB7">
        <w:rPr>
          <w:sz w:val="22"/>
          <w:szCs w:val="22"/>
          <w:lang w:val="hu-HU"/>
        </w:rPr>
        <w:t xml:space="preserve"> le kell állítani a </w:t>
      </w:r>
      <w:r w:rsidR="00966DB7" w:rsidRPr="003B60C8">
        <w:rPr>
          <w:sz w:val="22"/>
          <w:szCs w:val="22"/>
          <w:lang w:val="hu-HU"/>
        </w:rPr>
        <w:t xml:space="preserve">nátrium-jodid </w:t>
      </w:r>
      <w:r w:rsidR="00D97E7F">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D97E7F">
        <w:rPr>
          <w:sz w:val="22"/>
          <w:szCs w:val="22"/>
          <w:lang w:val="hu-HU"/>
        </w:rPr>
        <w:t>)</w:t>
      </w:r>
      <w:r w:rsidRPr="00491FB7">
        <w:rPr>
          <w:sz w:val="22"/>
          <w:szCs w:val="22"/>
          <w:lang w:val="hu-HU"/>
        </w:rPr>
        <w:t xml:space="preserve"> alkalmazásának megkezdése előtt. </w:t>
      </w:r>
    </w:p>
    <w:p w14:paraId="40CC8A84" w14:textId="77777777" w:rsidR="00CE1402" w:rsidRPr="00491FB7" w:rsidRDefault="00CE1402" w:rsidP="00491FB7">
      <w:pPr>
        <w:tabs>
          <w:tab w:val="left" w:pos="0"/>
        </w:tabs>
        <w:rPr>
          <w:sz w:val="22"/>
          <w:szCs w:val="22"/>
          <w:lang w:val="hu-HU"/>
        </w:rPr>
      </w:pPr>
    </w:p>
    <w:p w14:paraId="01EAC73E" w14:textId="77777777" w:rsidR="00CE1402" w:rsidRPr="00491FB7" w:rsidRDefault="00CE1402" w:rsidP="00491FB7">
      <w:pPr>
        <w:tabs>
          <w:tab w:val="left" w:pos="0"/>
        </w:tabs>
        <w:rPr>
          <w:sz w:val="22"/>
          <w:szCs w:val="22"/>
          <w:lang w:val="hu-HU"/>
        </w:rPr>
      </w:pPr>
      <w:r w:rsidRPr="00491FB7">
        <w:rPr>
          <w:sz w:val="22"/>
          <w:szCs w:val="22"/>
          <w:lang w:val="hu-HU"/>
        </w:rPr>
        <w:t>Fel kell függeszteni például az alábbi anyagokkal végzett kezelést:</w:t>
      </w:r>
    </w:p>
    <w:p w14:paraId="26EA4E79" w14:textId="77777777" w:rsidR="00CE1402" w:rsidRPr="00491FB7" w:rsidRDefault="00CE1402" w:rsidP="00491FB7">
      <w:pPr>
        <w:tabs>
          <w:tab w:val="left" w:pos="0"/>
        </w:tabs>
        <w:jc w:val="both"/>
        <w:rPr>
          <w:sz w:val="22"/>
          <w:szCs w:val="22"/>
          <w:lang w:val="hu-HU"/>
        </w:rPr>
      </w:pPr>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232"/>
        <w:gridCol w:w="3792"/>
      </w:tblGrid>
      <w:tr w:rsidR="00CE1402" w:rsidRPr="00491FB7" w14:paraId="6B474E11" w14:textId="77777777" w:rsidTr="00495290">
        <w:trPr>
          <w:tblHeader/>
          <w:jc w:val="center"/>
        </w:trPr>
        <w:tc>
          <w:tcPr>
            <w:tcW w:w="2899" w:type="pct"/>
            <w:tcBorders>
              <w:top w:val="double" w:sz="6" w:space="0" w:color="auto"/>
            </w:tcBorders>
          </w:tcPr>
          <w:p w14:paraId="05D12D3D" w14:textId="77777777" w:rsidR="00D931C0" w:rsidRPr="0066089D" w:rsidRDefault="00CE1402" w:rsidP="0066089D">
            <w:pPr>
              <w:tabs>
                <w:tab w:val="left" w:pos="0"/>
              </w:tabs>
              <w:jc w:val="center"/>
              <w:rPr>
                <w:b/>
                <w:lang w:val="hu-HU"/>
              </w:rPr>
            </w:pPr>
            <w:r w:rsidRPr="00491FB7">
              <w:rPr>
                <w:sz w:val="22"/>
                <w:szCs w:val="22"/>
                <w:lang w:val="hu-HU"/>
              </w:rPr>
              <w:br w:type="page"/>
            </w:r>
            <w:r w:rsidRPr="00491FB7">
              <w:rPr>
                <w:sz w:val="22"/>
                <w:szCs w:val="22"/>
                <w:lang w:val="hu-HU"/>
              </w:rPr>
              <w:br w:type="page"/>
            </w:r>
            <w:r w:rsidR="00AA00EC" w:rsidRPr="0066089D">
              <w:rPr>
                <w:b/>
                <w:sz w:val="22"/>
                <w:szCs w:val="22"/>
                <w:lang w:val="hu-HU"/>
              </w:rPr>
              <w:t>Hatóanyagok</w:t>
            </w:r>
          </w:p>
          <w:p w14:paraId="44C126E5" w14:textId="77777777" w:rsidR="00CE1402" w:rsidRPr="00491FB7" w:rsidRDefault="00CE1402" w:rsidP="00491FB7">
            <w:pPr>
              <w:tabs>
                <w:tab w:val="left" w:pos="0"/>
              </w:tabs>
              <w:rPr>
                <w:lang w:val="hu-HU"/>
              </w:rPr>
            </w:pPr>
          </w:p>
        </w:tc>
        <w:tc>
          <w:tcPr>
            <w:tcW w:w="2101" w:type="pct"/>
            <w:tcBorders>
              <w:top w:val="double" w:sz="6" w:space="0" w:color="auto"/>
            </w:tcBorders>
          </w:tcPr>
          <w:p w14:paraId="40FDFFB3" w14:textId="77777777" w:rsidR="00D931C0" w:rsidRDefault="00AA00EC" w:rsidP="0066089D">
            <w:pPr>
              <w:tabs>
                <w:tab w:val="left" w:pos="0"/>
              </w:tabs>
              <w:jc w:val="center"/>
              <w:rPr>
                <w:lang w:val="hu-HU"/>
              </w:rPr>
            </w:pPr>
            <w:r w:rsidRPr="0066089D">
              <w:rPr>
                <w:b/>
                <w:sz w:val="22"/>
                <w:szCs w:val="22"/>
                <w:lang w:val="hu-HU"/>
              </w:rPr>
              <w:t>A szedés</w:t>
            </w:r>
            <w:r w:rsidR="00250E24">
              <w:rPr>
                <w:b/>
                <w:sz w:val="22"/>
                <w:szCs w:val="22"/>
                <w:lang w:val="hu-HU"/>
              </w:rPr>
              <w:t xml:space="preserve"> felfüggesztésének</w:t>
            </w:r>
            <w:r w:rsidRPr="0066089D">
              <w:rPr>
                <w:b/>
                <w:sz w:val="22"/>
                <w:szCs w:val="22"/>
                <w:lang w:val="hu-HU"/>
              </w:rPr>
              <w:t xml:space="preserve"> időtartama a nátrium</w:t>
            </w:r>
            <w:r w:rsidR="00D97E7F">
              <w:rPr>
                <w:b/>
                <w:sz w:val="22"/>
                <w:szCs w:val="22"/>
                <w:lang w:val="hu-HU"/>
              </w:rPr>
              <w:t>-</w:t>
            </w:r>
            <w:r w:rsidRPr="0066089D">
              <w:rPr>
                <w:b/>
                <w:sz w:val="22"/>
                <w:szCs w:val="22"/>
                <w:lang w:val="hu-HU"/>
              </w:rPr>
              <w:t xml:space="preserve">jodid </w:t>
            </w:r>
            <w:r w:rsidR="00D97E7F">
              <w:rPr>
                <w:b/>
                <w:sz w:val="22"/>
                <w:szCs w:val="22"/>
                <w:lang w:val="hu-HU"/>
              </w:rPr>
              <w:t>(</w:t>
            </w:r>
            <w:r w:rsidRPr="0066089D">
              <w:rPr>
                <w:b/>
                <w:sz w:val="22"/>
                <w:szCs w:val="22"/>
                <w:vertAlign w:val="superscript"/>
                <w:lang w:val="hu-HU"/>
              </w:rPr>
              <w:t>131</w:t>
            </w:r>
            <w:r w:rsidRPr="0066089D">
              <w:rPr>
                <w:b/>
                <w:sz w:val="22"/>
                <w:szCs w:val="22"/>
                <w:lang w:val="hu-HU"/>
              </w:rPr>
              <w:t>I</w:t>
            </w:r>
            <w:r w:rsidR="00D97E7F">
              <w:rPr>
                <w:b/>
                <w:sz w:val="22"/>
                <w:szCs w:val="22"/>
                <w:lang w:val="hu-HU"/>
              </w:rPr>
              <w:t>)</w:t>
            </w:r>
            <w:r w:rsidRPr="0066089D">
              <w:rPr>
                <w:b/>
                <w:sz w:val="22"/>
                <w:szCs w:val="22"/>
                <w:lang w:val="hu-HU"/>
              </w:rPr>
              <w:t xml:space="preserve"> alkalmazása előtt</w:t>
            </w:r>
          </w:p>
        </w:tc>
      </w:tr>
      <w:tr w:rsidR="00CE1402" w:rsidRPr="00491FB7" w14:paraId="11CF75D0" w14:textId="77777777">
        <w:trPr>
          <w:jc w:val="center"/>
        </w:trPr>
        <w:tc>
          <w:tcPr>
            <w:tcW w:w="2899" w:type="pct"/>
          </w:tcPr>
          <w:p w14:paraId="298ACC6D" w14:textId="77777777" w:rsidR="00CE1402" w:rsidRPr="00491FB7" w:rsidRDefault="0005389B" w:rsidP="00491FB7">
            <w:pPr>
              <w:tabs>
                <w:tab w:val="left" w:pos="0"/>
              </w:tabs>
              <w:rPr>
                <w:lang w:val="hu-HU"/>
              </w:rPr>
            </w:pPr>
            <w:r>
              <w:rPr>
                <w:spacing w:val="4"/>
                <w:sz w:val="22"/>
                <w:szCs w:val="22"/>
                <w:lang w:val="hu-HU"/>
              </w:rPr>
              <w:t>A</w:t>
            </w:r>
            <w:r w:rsidR="00CE1402" w:rsidRPr="00491FB7">
              <w:rPr>
                <w:spacing w:val="4"/>
                <w:sz w:val="22"/>
                <w:szCs w:val="22"/>
                <w:lang w:val="hu-HU"/>
              </w:rPr>
              <w:t>ntithyroid készítmények (pl. karbimazol, metimazol, propil</w:t>
            </w:r>
            <w:r w:rsidR="00DA0EB4">
              <w:rPr>
                <w:spacing w:val="4"/>
                <w:sz w:val="22"/>
                <w:szCs w:val="22"/>
                <w:lang w:val="hu-HU"/>
              </w:rPr>
              <w:t>tio</w:t>
            </w:r>
            <w:r w:rsidR="00CE1402" w:rsidRPr="00491FB7">
              <w:rPr>
                <w:spacing w:val="4"/>
                <w:sz w:val="22"/>
                <w:szCs w:val="22"/>
                <w:lang w:val="hu-HU"/>
              </w:rPr>
              <w:t>uracil), perklorát</w:t>
            </w:r>
          </w:p>
        </w:tc>
        <w:tc>
          <w:tcPr>
            <w:tcW w:w="2101" w:type="pct"/>
          </w:tcPr>
          <w:p w14:paraId="4CD13AF4" w14:textId="77777777" w:rsidR="00CE1402" w:rsidRPr="00491FB7" w:rsidRDefault="00CE1402" w:rsidP="00491FB7">
            <w:pPr>
              <w:tabs>
                <w:tab w:val="left" w:pos="0"/>
              </w:tabs>
              <w:rPr>
                <w:lang w:val="hu-HU"/>
              </w:rPr>
            </w:pPr>
            <w:r w:rsidRPr="00491FB7">
              <w:rPr>
                <w:sz w:val="22"/>
                <w:szCs w:val="22"/>
                <w:lang w:val="hu-HU"/>
              </w:rPr>
              <w:t xml:space="preserve">a kezelés megkezdése előtt 1 hét, </w:t>
            </w:r>
            <w:r w:rsidR="0005389B">
              <w:rPr>
                <w:sz w:val="22"/>
                <w:szCs w:val="22"/>
                <w:lang w:val="hu-HU"/>
              </w:rPr>
              <w:t xml:space="preserve">és </w:t>
            </w:r>
            <w:r w:rsidRPr="00491FB7">
              <w:rPr>
                <w:sz w:val="22"/>
                <w:szCs w:val="22"/>
                <w:lang w:val="hu-HU"/>
              </w:rPr>
              <w:t xml:space="preserve">néhány nap a kezelés befejezése után </w:t>
            </w:r>
          </w:p>
        </w:tc>
      </w:tr>
      <w:tr w:rsidR="00CE1402" w:rsidRPr="00491FB7" w14:paraId="0053DFF6" w14:textId="77777777">
        <w:trPr>
          <w:jc w:val="center"/>
        </w:trPr>
        <w:tc>
          <w:tcPr>
            <w:tcW w:w="2899" w:type="pct"/>
          </w:tcPr>
          <w:p w14:paraId="5EE777DD" w14:textId="77777777" w:rsidR="00CE1402" w:rsidRPr="00491FB7" w:rsidRDefault="0005389B" w:rsidP="00491FB7">
            <w:pPr>
              <w:tabs>
                <w:tab w:val="left" w:pos="0"/>
              </w:tabs>
              <w:rPr>
                <w:lang w:val="hu-HU"/>
              </w:rPr>
            </w:pPr>
            <w:r>
              <w:rPr>
                <w:sz w:val="22"/>
                <w:szCs w:val="22"/>
                <w:lang w:val="hu-HU"/>
              </w:rPr>
              <w:t>S</w:t>
            </w:r>
            <w:r w:rsidR="00CE1402" w:rsidRPr="00491FB7">
              <w:rPr>
                <w:sz w:val="22"/>
                <w:szCs w:val="22"/>
                <w:lang w:val="hu-HU"/>
              </w:rPr>
              <w:t xml:space="preserve">zalicilátok, </w:t>
            </w:r>
            <w:r>
              <w:rPr>
                <w:sz w:val="22"/>
                <w:szCs w:val="22"/>
                <w:lang w:val="hu-HU"/>
              </w:rPr>
              <w:t>kortiko</w:t>
            </w:r>
            <w:r w:rsidR="00CE1402" w:rsidRPr="00491FB7">
              <w:rPr>
                <w:sz w:val="22"/>
                <w:szCs w:val="22"/>
                <w:lang w:val="hu-HU"/>
              </w:rPr>
              <w:t>szteroidok</w:t>
            </w:r>
            <w:r>
              <w:rPr>
                <w:sz w:val="22"/>
                <w:szCs w:val="22"/>
                <w:lang w:val="hu-HU"/>
              </w:rPr>
              <w:t>**</w:t>
            </w:r>
            <w:r w:rsidR="00CE1402" w:rsidRPr="00491FB7">
              <w:rPr>
                <w:sz w:val="22"/>
                <w:szCs w:val="22"/>
                <w:lang w:val="hu-HU"/>
              </w:rPr>
              <w:t>, nátrium-nitroprusszid, nátrium-szulfobromoftalein, ant</w:t>
            </w:r>
            <w:r w:rsidR="00CE1402">
              <w:rPr>
                <w:sz w:val="22"/>
                <w:szCs w:val="22"/>
                <w:lang w:val="hu-HU"/>
              </w:rPr>
              <w:t>i</w:t>
            </w:r>
            <w:r w:rsidR="00CE1402" w:rsidRPr="00491FB7">
              <w:rPr>
                <w:sz w:val="22"/>
                <w:szCs w:val="22"/>
                <w:lang w:val="hu-HU"/>
              </w:rPr>
              <w:t xml:space="preserve">koagulánsok, antihisztaminok, antiparazitikumok, penicillinek, szulfonamidok, tolbutamid, </w:t>
            </w:r>
            <w:r w:rsidR="00CE1402" w:rsidRPr="00491FB7">
              <w:rPr>
                <w:spacing w:val="4"/>
                <w:sz w:val="22"/>
                <w:szCs w:val="22"/>
                <w:lang w:val="hu-HU"/>
              </w:rPr>
              <w:t>tiopent</w:t>
            </w:r>
            <w:r>
              <w:rPr>
                <w:spacing w:val="4"/>
                <w:sz w:val="22"/>
                <w:szCs w:val="22"/>
                <w:lang w:val="hu-HU"/>
              </w:rPr>
              <w:t>ál</w:t>
            </w:r>
          </w:p>
        </w:tc>
        <w:tc>
          <w:tcPr>
            <w:tcW w:w="2101" w:type="pct"/>
          </w:tcPr>
          <w:p w14:paraId="70EE482D" w14:textId="77777777" w:rsidR="00CE1402" w:rsidRPr="00491FB7" w:rsidRDefault="00CE1402" w:rsidP="00491FB7">
            <w:pPr>
              <w:tabs>
                <w:tab w:val="left" w:pos="0"/>
              </w:tabs>
              <w:rPr>
                <w:lang w:val="hu-HU"/>
              </w:rPr>
            </w:pPr>
            <w:r w:rsidRPr="00491FB7">
              <w:rPr>
                <w:sz w:val="22"/>
                <w:szCs w:val="22"/>
                <w:lang w:val="hu-HU"/>
              </w:rPr>
              <w:t>1 hét</w:t>
            </w:r>
          </w:p>
        </w:tc>
      </w:tr>
      <w:tr w:rsidR="00CE1402" w:rsidRPr="00491FB7" w14:paraId="34E071B6" w14:textId="77777777">
        <w:trPr>
          <w:jc w:val="center"/>
        </w:trPr>
        <w:tc>
          <w:tcPr>
            <w:tcW w:w="2899" w:type="pct"/>
          </w:tcPr>
          <w:p w14:paraId="2CC38C5A" w14:textId="77777777" w:rsidR="00CE1402" w:rsidRPr="00491FB7" w:rsidRDefault="0005389B" w:rsidP="00491FB7">
            <w:pPr>
              <w:tabs>
                <w:tab w:val="left" w:pos="0"/>
              </w:tabs>
              <w:jc w:val="both"/>
              <w:rPr>
                <w:lang w:val="hu-HU"/>
              </w:rPr>
            </w:pPr>
            <w:r>
              <w:rPr>
                <w:spacing w:val="4"/>
                <w:sz w:val="22"/>
                <w:szCs w:val="22"/>
                <w:lang w:val="hu-HU"/>
              </w:rPr>
              <w:t>F</w:t>
            </w:r>
            <w:r w:rsidR="00CE1402" w:rsidRPr="00491FB7">
              <w:rPr>
                <w:spacing w:val="4"/>
                <w:sz w:val="22"/>
                <w:szCs w:val="22"/>
                <w:lang w:val="hu-HU"/>
              </w:rPr>
              <w:t>enilbutazon</w:t>
            </w:r>
          </w:p>
          <w:p w14:paraId="64EC2413" w14:textId="77777777" w:rsidR="00CE1402" w:rsidRPr="00491FB7" w:rsidRDefault="00CE1402" w:rsidP="00491FB7">
            <w:pPr>
              <w:tabs>
                <w:tab w:val="left" w:pos="0"/>
              </w:tabs>
              <w:jc w:val="both"/>
              <w:rPr>
                <w:lang w:val="hu-HU"/>
              </w:rPr>
            </w:pPr>
          </w:p>
        </w:tc>
        <w:tc>
          <w:tcPr>
            <w:tcW w:w="2101" w:type="pct"/>
          </w:tcPr>
          <w:p w14:paraId="5230CAC9" w14:textId="77777777" w:rsidR="00CE1402" w:rsidRPr="00491FB7" w:rsidRDefault="00CE1402" w:rsidP="00491FB7">
            <w:pPr>
              <w:tabs>
                <w:tab w:val="left" w:pos="0"/>
              </w:tabs>
              <w:jc w:val="both"/>
              <w:rPr>
                <w:lang w:val="hu-HU"/>
              </w:rPr>
            </w:pPr>
            <w:r w:rsidRPr="00491FB7">
              <w:rPr>
                <w:sz w:val="22"/>
                <w:szCs w:val="22"/>
                <w:lang w:val="hu-HU"/>
              </w:rPr>
              <w:t>1-2 hét</w:t>
            </w:r>
          </w:p>
        </w:tc>
      </w:tr>
      <w:tr w:rsidR="00CE1402" w:rsidRPr="00491FB7" w14:paraId="5F2D97ED" w14:textId="77777777">
        <w:trPr>
          <w:jc w:val="center"/>
        </w:trPr>
        <w:tc>
          <w:tcPr>
            <w:tcW w:w="2899" w:type="pct"/>
          </w:tcPr>
          <w:p w14:paraId="21773427" w14:textId="77777777" w:rsidR="00CE1402" w:rsidRPr="00491FB7" w:rsidRDefault="0005389B" w:rsidP="00491FB7">
            <w:pPr>
              <w:tabs>
                <w:tab w:val="left" w:pos="0"/>
              </w:tabs>
              <w:jc w:val="both"/>
              <w:rPr>
                <w:lang w:val="hu-HU"/>
              </w:rPr>
            </w:pPr>
            <w:r>
              <w:rPr>
                <w:sz w:val="22"/>
                <w:szCs w:val="22"/>
                <w:lang w:val="hu-HU"/>
              </w:rPr>
              <w:t>J</w:t>
            </w:r>
            <w:r w:rsidR="00CE1402" w:rsidRPr="00491FB7">
              <w:rPr>
                <w:sz w:val="22"/>
                <w:szCs w:val="22"/>
                <w:lang w:val="hu-HU"/>
              </w:rPr>
              <w:t xml:space="preserve">ódtartalmú </w:t>
            </w:r>
            <w:r w:rsidR="00CE1402" w:rsidRPr="00491FB7">
              <w:rPr>
                <w:spacing w:val="4"/>
                <w:sz w:val="22"/>
                <w:szCs w:val="22"/>
                <w:lang w:val="hu-HU"/>
              </w:rPr>
              <w:t>expectoransok és vitaminok</w:t>
            </w:r>
          </w:p>
          <w:p w14:paraId="75187842" w14:textId="77777777" w:rsidR="00CE1402" w:rsidRPr="00491FB7" w:rsidRDefault="00CE1402" w:rsidP="00491FB7">
            <w:pPr>
              <w:tabs>
                <w:tab w:val="left" w:pos="0"/>
              </w:tabs>
              <w:jc w:val="both"/>
              <w:rPr>
                <w:lang w:val="hu-HU"/>
              </w:rPr>
            </w:pPr>
          </w:p>
        </w:tc>
        <w:tc>
          <w:tcPr>
            <w:tcW w:w="2101" w:type="pct"/>
          </w:tcPr>
          <w:p w14:paraId="46CA6FBE" w14:textId="77777777" w:rsidR="00CE1402" w:rsidRPr="00491FB7" w:rsidRDefault="0005389B" w:rsidP="00491FB7">
            <w:pPr>
              <w:tabs>
                <w:tab w:val="left" w:pos="0"/>
              </w:tabs>
              <w:jc w:val="both"/>
              <w:rPr>
                <w:lang w:val="hu-HU"/>
              </w:rPr>
            </w:pPr>
            <w:r>
              <w:rPr>
                <w:sz w:val="22"/>
                <w:szCs w:val="22"/>
                <w:lang w:val="hu-HU"/>
              </w:rPr>
              <w:t>körülbelül</w:t>
            </w:r>
            <w:r w:rsidR="00CE1402" w:rsidRPr="00491FB7">
              <w:rPr>
                <w:sz w:val="22"/>
                <w:szCs w:val="22"/>
                <w:lang w:val="hu-HU"/>
              </w:rPr>
              <w:t xml:space="preserve"> 2 hét</w:t>
            </w:r>
          </w:p>
        </w:tc>
      </w:tr>
      <w:tr w:rsidR="00CE1402" w:rsidRPr="00491FB7" w14:paraId="439B085C" w14:textId="77777777">
        <w:trPr>
          <w:jc w:val="center"/>
        </w:trPr>
        <w:tc>
          <w:tcPr>
            <w:tcW w:w="2899" w:type="pct"/>
          </w:tcPr>
          <w:p w14:paraId="732A3902" w14:textId="77777777" w:rsidR="00CE1402" w:rsidRPr="00491FB7" w:rsidRDefault="00BC5579" w:rsidP="00491FB7">
            <w:pPr>
              <w:tabs>
                <w:tab w:val="left" w:pos="0"/>
              </w:tabs>
              <w:jc w:val="both"/>
              <w:rPr>
                <w:lang w:val="hu-HU"/>
              </w:rPr>
            </w:pPr>
            <w:r>
              <w:rPr>
                <w:sz w:val="22"/>
                <w:szCs w:val="22"/>
                <w:lang w:val="hu-HU"/>
              </w:rPr>
              <w:t>P</w:t>
            </w:r>
            <w:r w:rsidR="00CE1402" w:rsidRPr="00491FB7">
              <w:rPr>
                <w:sz w:val="22"/>
                <w:szCs w:val="22"/>
                <w:lang w:val="hu-HU"/>
              </w:rPr>
              <w:t>ajzsmirigyhormont tartalmazó készítmények</w:t>
            </w:r>
          </w:p>
          <w:p w14:paraId="35DA00BB" w14:textId="77777777" w:rsidR="00CE1402" w:rsidRPr="00491FB7" w:rsidRDefault="00CE1402" w:rsidP="00491FB7">
            <w:pPr>
              <w:tabs>
                <w:tab w:val="left" w:pos="0"/>
              </w:tabs>
              <w:jc w:val="both"/>
              <w:rPr>
                <w:lang w:val="hu-HU"/>
              </w:rPr>
            </w:pPr>
          </w:p>
        </w:tc>
        <w:tc>
          <w:tcPr>
            <w:tcW w:w="2101" w:type="pct"/>
          </w:tcPr>
          <w:p w14:paraId="075ADB48" w14:textId="77777777" w:rsidR="00CE1402" w:rsidRPr="00491FB7" w:rsidRDefault="00CE1402" w:rsidP="00BC5579">
            <w:pPr>
              <w:tabs>
                <w:tab w:val="left" w:pos="0"/>
              </w:tabs>
              <w:rPr>
                <w:lang w:val="hu-HU"/>
              </w:rPr>
            </w:pPr>
            <w:r w:rsidRPr="00491FB7">
              <w:rPr>
                <w:sz w:val="22"/>
                <w:szCs w:val="22"/>
                <w:lang w:val="hu-HU"/>
              </w:rPr>
              <w:t xml:space="preserve">trijódtironin: </w:t>
            </w:r>
            <w:r w:rsidR="00BC5579">
              <w:rPr>
                <w:sz w:val="22"/>
                <w:szCs w:val="22"/>
                <w:lang w:val="hu-HU"/>
              </w:rPr>
              <w:t>2 hét</w:t>
            </w:r>
            <w:r w:rsidRPr="00491FB7">
              <w:rPr>
                <w:sz w:val="22"/>
                <w:szCs w:val="22"/>
                <w:lang w:val="hu-HU"/>
              </w:rPr>
              <w:t xml:space="preserve">, tiroxin: </w:t>
            </w:r>
            <w:r w:rsidR="00EA4865">
              <w:rPr>
                <w:sz w:val="22"/>
                <w:szCs w:val="22"/>
                <w:lang w:val="hu-HU"/>
              </w:rPr>
              <w:t>4</w:t>
            </w:r>
            <w:r w:rsidRPr="00491FB7">
              <w:rPr>
                <w:sz w:val="22"/>
                <w:szCs w:val="22"/>
                <w:lang w:val="hu-HU"/>
              </w:rPr>
              <w:t xml:space="preserve"> </w:t>
            </w:r>
            <w:r>
              <w:rPr>
                <w:sz w:val="22"/>
                <w:szCs w:val="22"/>
                <w:lang w:val="hu-HU"/>
              </w:rPr>
              <w:t xml:space="preserve">hét </w:t>
            </w:r>
          </w:p>
        </w:tc>
      </w:tr>
      <w:tr w:rsidR="00BC5579" w:rsidRPr="00491FB7" w14:paraId="0F9B2F36" w14:textId="77777777">
        <w:trPr>
          <w:jc w:val="center"/>
        </w:trPr>
        <w:tc>
          <w:tcPr>
            <w:tcW w:w="2899" w:type="pct"/>
          </w:tcPr>
          <w:p w14:paraId="2D9C9BE5" w14:textId="77777777" w:rsidR="00BC5579" w:rsidRDefault="00BC5579" w:rsidP="00491FB7">
            <w:pPr>
              <w:tabs>
                <w:tab w:val="left" w:pos="0"/>
              </w:tabs>
              <w:jc w:val="both"/>
              <w:rPr>
                <w:sz w:val="22"/>
                <w:szCs w:val="22"/>
                <w:lang w:val="hu-HU"/>
              </w:rPr>
            </w:pPr>
            <w:r>
              <w:rPr>
                <w:sz w:val="22"/>
                <w:szCs w:val="22"/>
                <w:lang w:val="hu-HU"/>
              </w:rPr>
              <w:t>Benzodiazepinek, lítium</w:t>
            </w:r>
          </w:p>
        </w:tc>
        <w:tc>
          <w:tcPr>
            <w:tcW w:w="2101" w:type="pct"/>
          </w:tcPr>
          <w:p w14:paraId="6C157E4D" w14:textId="77777777" w:rsidR="00BC5579" w:rsidRPr="00491FB7" w:rsidRDefault="00BC5579" w:rsidP="00BC5579">
            <w:pPr>
              <w:tabs>
                <w:tab w:val="left" w:pos="0"/>
              </w:tabs>
              <w:rPr>
                <w:sz w:val="22"/>
                <w:szCs w:val="22"/>
                <w:lang w:val="hu-HU"/>
              </w:rPr>
            </w:pPr>
            <w:r>
              <w:rPr>
                <w:sz w:val="22"/>
                <w:szCs w:val="22"/>
                <w:lang w:val="hu-HU"/>
              </w:rPr>
              <w:t>körülbelül 4 hét</w:t>
            </w:r>
          </w:p>
        </w:tc>
      </w:tr>
      <w:tr w:rsidR="00CE1402" w:rsidRPr="00491FB7" w14:paraId="4E5D0448" w14:textId="77777777">
        <w:trPr>
          <w:jc w:val="center"/>
        </w:trPr>
        <w:tc>
          <w:tcPr>
            <w:tcW w:w="2899" w:type="pct"/>
          </w:tcPr>
          <w:p w14:paraId="4F6ED8FF" w14:textId="77777777" w:rsidR="00CE1402" w:rsidRPr="00491FB7" w:rsidRDefault="00BC5579" w:rsidP="00491FB7">
            <w:pPr>
              <w:tabs>
                <w:tab w:val="left" w:pos="0"/>
              </w:tabs>
              <w:jc w:val="both"/>
              <w:rPr>
                <w:lang w:val="hu-HU"/>
              </w:rPr>
            </w:pPr>
            <w:r>
              <w:rPr>
                <w:sz w:val="22"/>
                <w:szCs w:val="22"/>
                <w:lang w:val="hu-HU"/>
              </w:rPr>
              <w:t>A</w:t>
            </w:r>
            <w:r w:rsidR="00CE1402" w:rsidRPr="00491FB7">
              <w:rPr>
                <w:sz w:val="22"/>
                <w:szCs w:val="22"/>
                <w:lang w:val="hu-HU"/>
              </w:rPr>
              <w:t>miodaron*</w:t>
            </w:r>
          </w:p>
          <w:p w14:paraId="6A87992F" w14:textId="77777777" w:rsidR="00CE1402" w:rsidRPr="00491FB7" w:rsidRDefault="00CE1402" w:rsidP="00491FB7">
            <w:pPr>
              <w:tabs>
                <w:tab w:val="left" w:pos="0"/>
              </w:tabs>
              <w:jc w:val="both"/>
              <w:rPr>
                <w:lang w:val="hu-HU"/>
              </w:rPr>
            </w:pPr>
          </w:p>
        </w:tc>
        <w:tc>
          <w:tcPr>
            <w:tcW w:w="2101" w:type="pct"/>
          </w:tcPr>
          <w:p w14:paraId="6F0C8526" w14:textId="77777777" w:rsidR="00CE1402" w:rsidRPr="00491FB7" w:rsidRDefault="00BC5579" w:rsidP="00491FB7">
            <w:pPr>
              <w:tabs>
                <w:tab w:val="left" w:pos="0"/>
              </w:tabs>
              <w:rPr>
                <w:lang w:val="hu-HU"/>
              </w:rPr>
            </w:pPr>
            <w:r>
              <w:rPr>
                <w:sz w:val="22"/>
                <w:szCs w:val="22"/>
                <w:lang w:val="hu-HU"/>
              </w:rPr>
              <w:t>3-6 hónap</w:t>
            </w:r>
          </w:p>
        </w:tc>
      </w:tr>
      <w:tr w:rsidR="00CE1402" w:rsidRPr="00491FB7" w14:paraId="0867DE9B" w14:textId="77777777">
        <w:trPr>
          <w:jc w:val="center"/>
        </w:trPr>
        <w:tc>
          <w:tcPr>
            <w:tcW w:w="2899" w:type="pct"/>
          </w:tcPr>
          <w:p w14:paraId="617A1333" w14:textId="77777777" w:rsidR="00CE1402" w:rsidRPr="00491FB7" w:rsidRDefault="00BC5579" w:rsidP="00491FB7">
            <w:pPr>
              <w:tabs>
                <w:tab w:val="left" w:pos="0"/>
              </w:tabs>
              <w:jc w:val="both"/>
              <w:rPr>
                <w:lang w:val="hu-HU"/>
              </w:rPr>
            </w:pPr>
            <w:r>
              <w:rPr>
                <w:sz w:val="22"/>
                <w:szCs w:val="22"/>
                <w:lang w:val="hu-HU"/>
              </w:rPr>
              <w:t>Helyileg</w:t>
            </w:r>
            <w:r w:rsidR="00CE1402" w:rsidRPr="00491FB7">
              <w:rPr>
                <w:sz w:val="22"/>
                <w:szCs w:val="22"/>
                <w:lang w:val="hu-HU"/>
              </w:rPr>
              <w:t xml:space="preserve"> alkalmazott jódtartalmú készítmények</w:t>
            </w:r>
          </w:p>
          <w:p w14:paraId="233F6B96" w14:textId="77777777" w:rsidR="00CE1402" w:rsidRPr="00491FB7" w:rsidRDefault="00CE1402" w:rsidP="00491FB7">
            <w:pPr>
              <w:tabs>
                <w:tab w:val="left" w:pos="0"/>
              </w:tabs>
              <w:jc w:val="both"/>
              <w:rPr>
                <w:lang w:val="hu-HU"/>
              </w:rPr>
            </w:pPr>
          </w:p>
        </w:tc>
        <w:tc>
          <w:tcPr>
            <w:tcW w:w="2101" w:type="pct"/>
          </w:tcPr>
          <w:p w14:paraId="530F2E16" w14:textId="77777777" w:rsidR="00CE1402" w:rsidRPr="00491FB7" w:rsidRDefault="00CE1402" w:rsidP="00491FB7">
            <w:pPr>
              <w:tabs>
                <w:tab w:val="left" w:pos="0"/>
              </w:tabs>
              <w:jc w:val="both"/>
              <w:rPr>
                <w:lang w:val="hu-HU"/>
              </w:rPr>
            </w:pPr>
            <w:r w:rsidRPr="00491FB7">
              <w:rPr>
                <w:sz w:val="22"/>
                <w:szCs w:val="22"/>
                <w:lang w:val="hu-HU"/>
              </w:rPr>
              <w:t>1-9 hónap</w:t>
            </w:r>
          </w:p>
        </w:tc>
      </w:tr>
      <w:tr w:rsidR="00CE1402" w:rsidRPr="00491FB7" w14:paraId="18F09B3F" w14:textId="77777777" w:rsidTr="00A67553">
        <w:trPr>
          <w:jc w:val="center"/>
        </w:trPr>
        <w:tc>
          <w:tcPr>
            <w:tcW w:w="2899" w:type="pct"/>
          </w:tcPr>
          <w:p w14:paraId="13D3A745" w14:textId="77777777" w:rsidR="00CE1402" w:rsidRPr="00491FB7" w:rsidRDefault="00BC5579" w:rsidP="00491FB7">
            <w:pPr>
              <w:tabs>
                <w:tab w:val="left" w:pos="0"/>
              </w:tabs>
              <w:jc w:val="both"/>
              <w:rPr>
                <w:lang w:val="hu-HU"/>
              </w:rPr>
            </w:pPr>
            <w:r>
              <w:rPr>
                <w:sz w:val="22"/>
                <w:szCs w:val="22"/>
                <w:lang w:val="hu-HU"/>
              </w:rPr>
              <w:t>Vízoldékony</w:t>
            </w:r>
            <w:r w:rsidR="00BD3D8B">
              <w:rPr>
                <w:sz w:val="22"/>
                <w:szCs w:val="22"/>
                <w:lang w:val="hu-HU"/>
              </w:rPr>
              <w:t>,</w:t>
            </w:r>
            <w:r>
              <w:rPr>
                <w:sz w:val="22"/>
                <w:szCs w:val="22"/>
                <w:lang w:val="hu-HU"/>
              </w:rPr>
              <w:t xml:space="preserve"> </w:t>
            </w:r>
            <w:r w:rsidR="00CE1402" w:rsidRPr="00491FB7">
              <w:rPr>
                <w:sz w:val="22"/>
                <w:szCs w:val="22"/>
                <w:lang w:val="hu-HU"/>
              </w:rPr>
              <w:t>jód</w:t>
            </w:r>
            <w:r>
              <w:rPr>
                <w:sz w:val="22"/>
                <w:szCs w:val="22"/>
                <w:lang w:val="hu-HU"/>
              </w:rPr>
              <w:t>tartalmú</w:t>
            </w:r>
            <w:r w:rsidR="00CE1402" w:rsidRPr="00491FB7">
              <w:rPr>
                <w:sz w:val="22"/>
                <w:szCs w:val="22"/>
                <w:lang w:val="hu-HU"/>
              </w:rPr>
              <w:t xml:space="preserve"> kontrasztanyagok</w:t>
            </w:r>
          </w:p>
          <w:p w14:paraId="39C4B611" w14:textId="77777777" w:rsidR="00CE1402" w:rsidRPr="00491FB7" w:rsidRDefault="00CE1402" w:rsidP="00491FB7">
            <w:pPr>
              <w:tabs>
                <w:tab w:val="left" w:pos="0"/>
              </w:tabs>
              <w:jc w:val="both"/>
              <w:rPr>
                <w:lang w:val="hu-HU"/>
              </w:rPr>
            </w:pPr>
          </w:p>
        </w:tc>
        <w:tc>
          <w:tcPr>
            <w:tcW w:w="2101" w:type="pct"/>
          </w:tcPr>
          <w:p w14:paraId="4A898643" w14:textId="77777777" w:rsidR="00CE1402" w:rsidRPr="00491FB7" w:rsidRDefault="00A84767" w:rsidP="00491FB7">
            <w:pPr>
              <w:tabs>
                <w:tab w:val="left" w:pos="0"/>
              </w:tabs>
              <w:jc w:val="both"/>
              <w:rPr>
                <w:lang w:val="hu-HU"/>
              </w:rPr>
            </w:pPr>
            <w:r>
              <w:rPr>
                <w:sz w:val="22"/>
                <w:szCs w:val="22"/>
                <w:lang w:val="hu-HU"/>
              </w:rPr>
              <w:t>6-tól 8 hét</w:t>
            </w:r>
          </w:p>
        </w:tc>
      </w:tr>
      <w:tr w:rsidR="00A84767" w:rsidRPr="00491FB7" w14:paraId="780FEF08" w14:textId="77777777">
        <w:trPr>
          <w:jc w:val="center"/>
        </w:trPr>
        <w:tc>
          <w:tcPr>
            <w:tcW w:w="2899" w:type="pct"/>
            <w:tcBorders>
              <w:bottom w:val="double" w:sz="6" w:space="0" w:color="auto"/>
            </w:tcBorders>
          </w:tcPr>
          <w:p w14:paraId="618090BC" w14:textId="77777777" w:rsidR="00A84767" w:rsidRDefault="00A84767" w:rsidP="00017E06">
            <w:pPr>
              <w:tabs>
                <w:tab w:val="left" w:pos="0"/>
              </w:tabs>
              <w:jc w:val="both"/>
              <w:rPr>
                <w:sz w:val="22"/>
                <w:szCs w:val="22"/>
                <w:lang w:val="hu-HU"/>
              </w:rPr>
            </w:pPr>
            <w:r>
              <w:rPr>
                <w:sz w:val="22"/>
                <w:szCs w:val="22"/>
                <w:lang w:val="hu-HU"/>
              </w:rPr>
              <w:t>Zsíroldékony</w:t>
            </w:r>
            <w:r w:rsidR="00BD3D8B">
              <w:rPr>
                <w:sz w:val="22"/>
                <w:szCs w:val="22"/>
                <w:lang w:val="hu-HU"/>
              </w:rPr>
              <w:t>,</w:t>
            </w:r>
            <w:r>
              <w:rPr>
                <w:sz w:val="22"/>
                <w:szCs w:val="22"/>
                <w:lang w:val="hu-HU"/>
              </w:rPr>
              <w:t xml:space="preserve"> jódtartalmú kontrasztanyagok</w:t>
            </w:r>
          </w:p>
        </w:tc>
        <w:tc>
          <w:tcPr>
            <w:tcW w:w="2101" w:type="pct"/>
            <w:tcBorders>
              <w:bottom w:val="double" w:sz="6" w:space="0" w:color="auto"/>
            </w:tcBorders>
          </w:tcPr>
          <w:p w14:paraId="1C3D55C4" w14:textId="77777777" w:rsidR="00A84767" w:rsidRPr="00491FB7" w:rsidDel="00A84767" w:rsidRDefault="00A84767" w:rsidP="00491FB7">
            <w:pPr>
              <w:tabs>
                <w:tab w:val="left" w:pos="0"/>
              </w:tabs>
              <w:jc w:val="both"/>
              <w:rPr>
                <w:sz w:val="22"/>
                <w:szCs w:val="22"/>
                <w:lang w:val="hu-HU"/>
              </w:rPr>
            </w:pPr>
            <w:r>
              <w:rPr>
                <w:sz w:val="22"/>
                <w:szCs w:val="22"/>
                <w:lang w:val="hu-HU"/>
              </w:rPr>
              <w:t>akár 6 hónap</w:t>
            </w:r>
          </w:p>
        </w:tc>
      </w:tr>
    </w:tbl>
    <w:p w14:paraId="1651F3E7" w14:textId="77777777" w:rsidR="00017E06" w:rsidRDefault="00CE1402" w:rsidP="00491FB7">
      <w:pPr>
        <w:tabs>
          <w:tab w:val="left" w:pos="0"/>
        </w:tabs>
        <w:rPr>
          <w:iCs/>
          <w:sz w:val="22"/>
          <w:szCs w:val="22"/>
          <w:lang w:val="hu-HU"/>
        </w:rPr>
      </w:pPr>
      <w:r w:rsidRPr="00491FB7">
        <w:rPr>
          <w:i/>
          <w:iCs/>
          <w:sz w:val="22"/>
          <w:szCs w:val="22"/>
          <w:lang w:val="hu-HU"/>
        </w:rPr>
        <w:t xml:space="preserve">* </w:t>
      </w:r>
      <w:r w:rsidR="002838FE" w:rsidRPr="00A67553">
        <w:rPr>
          <w:iCs/>
          <w:sz w:val="22"/>
          <w:szCs w:val="22"/>
          <w:lang w:val="hu-HU"/>
        </w:rPr>
        <w:t>Az amiodaron hosszú felezési ideje miatt a pajzsmirigy jódfelvétele néhány hónapon át csökkenhet.</w:t>
      </w:r>
    </w:p>
    <w:p w14:paraId="6106B145" w14:textId="77777777" w:rsidR="00CE1402" w:rsidRDefault="002838FE" w:rsidP="00491FB7">
      <w:pPr>
        <w:tabs>
          <w:tab w:val="left" w:pos="0"/>
        </w:tabs>
        <w:rPr>
          <w:sz w:val="22"/>
          <w:szCs w:val="22"/>
          <w:lang w:val="hu-HU"/>
        </w:rPr>
      </w:pPr>
      <w:r w:rsidRPr="00A67553">
        <w:rPr>
          <w:iCs/>
          <w:sz w:val="22"/>
          <w:szCs w:val="22"/>
          <w:lang w:val="hu-HU"/>
        </w:rPr>
        <w:t xml:space="preserve">** </w:t>
      </w:r>
      <w:r w:rsidR="00DA3521" w:rsidRPr="00330F3C">
        <w:rPr>
          <w:iCs/>
          <w:sz w:val="22"/>
          <w:szCs w:val="22"/>
          <w:lang w:val="hu-HU"/>
        </w:rPr>
        <w:t>Basedow</w:t>
      </w:r>
      <w:r w:rsidR="00017E06">
        <w:rPr>
          <w:iCs/>
          <w:sz w:val="22"/>
          <w:szCs w:val="22"/>
          <w:lang w:val="hu-HU"/>
        </w:rPr>
        <w:t>-</w:t>
      </w:r>
      <w:r w:rsidR="00DA3521" w:rsidRPr="00330F3C">
        <w:rPr>
          <w:iCs/>
          <w:sz w:val="22"/>
          <w:szCs w:val="22"/>
          <w:lang w:val="hu-HU"/>
        </w:rPr>
        <w:t>kór kezelésére nem vonatkozik</w:t>
      </w:r>
      <w:r w:rsidR="008431CF" w:rsidRPr="00330F3C">
        <w:rPr>
          <w:iCs/>
          <w:sz w:val="22"/>
          <w:szCs w:val="22"/>
          <w:lang w:val="hu-HU"/>
        </w:rPr>
        <w:t>.</w:t>
      </w:r>
    </w:p>
    <w:p w14:paraId="58CB816D" w14:textId="77777777" w:rsidR="008B739E" w:rsidRPr="00491FB7" w:rsidRDefault="008B739E" w:rsidP="00491FB7">
      <w:pPr>
        <w:tabs>
          <w:tab w:val="left" w:pos="0"/>
        </w:tabs>
        <w:rPr>
          <w:sz w:val="22"/>
          <w:szCs w:val="22"/>
          <w:lang w:val="hu-HU"/>
        </w:rPr>
      </w:pPr>
    </w:p>
    <w:p w14:paraId="123118E1" w14:textId="77777777" w:rsidR="00CE1402" w:rsidRPr="00491FB7" w:rsidRDefault="00CE1402" w:rsidP="00491FB7">
      <w:pPr>
        <w:tabs>
          <w:tab w:val="left" w:pos="0"/>
          <w:tab w:val="left" w:pos="567"/>
        </w:tabs>
        <w:rPr>
          <w:b/>
          <w:bCs/>
          <w:sz w:val="22"/>
          <w:szCs w:val="22"/>
          <w:lang w:val="hu-HU"/>
        </w:rPr>
      </w:pPr>
      <w:r w:rsidRPr="00200977">
        <w:rPr>
          <w:b/>
          <w:bCs/>
          <w:sz w:val="22"/>
          <w:szCs w:val="22"/>
          <w:lang w:val="hu-HU"/>
        </w:rPr>
        <w:t>4.6</w:t>
      </w:r>
      <w:r w:rsidRPr="00200977">
        <w:rPr>
          <w:b/>
          <w:bCs/>
          <w:sz w:val="22"/>
          <w:szCs w:val="22"/>
          <w:lang w:val="hu-HU"/>
        </w:rPr>
        <w:tab/>
        <w:t>Termékenység, terhesség és szoptatás</w:t>
      </w:r>
    </w:p>
    <w:p w14:paraId="009420E5" w14:textId="77777777" w:rsidR="00CE1402" w:rsidRPr="00491FB7" w:rsidRDefault="00CE1402" w:rsidP="00491FB7">
      <w:pPr>
        <w:tabs>
          <w:tab w:val="left" w:pos="0"/>
        </w:tabs>
        <w:rPr>
          <w:sz w:val="22"/>
          <w:szCs w:val="22"/>
          <w:lang w:val="hu-HU"/>
        </w:rPr>
      </w:pPr>
    </w:p>
    <w:p w14:paraId="4DBEAAA9" w14:textId="77777777" w:rsidR="00CE1402" w:rsidRPr="00491FB7" w:rsidRDefault="00CE1402" w:rsidP="00491FB7">
      <w:pPr>
        <w:tabs>
          <w:tab w:val="left" w:pos="0"/>
        </w:tabs>
        <w:rPr>
          <w:sz w:val="22"/>
          <w:szCs w:val="22"/>
          <w:u w:val="single"/>
          <w:lang w:val="hu-HU"/>
        </w:rPr>
      </w:pPr>
      <w:r w:rsidRPr="00491FB7">
        <w:rPr>
          <w:sz w:val="22"/>
          <w:szCs w:val="22"/>
          <w:u w:val="single"/>
          <w:lang w:val="hu-HU"/>
        </w:rPr>
        <w:t xml:space="preserve">Fogamzóképes </w:t>
      </w:r>
      <w:r>
        <w:rPr>
          <w:sz w:val="22"/>
          <w:szCs w:val="22"/>
          <w:u w:val="single"/>
          <w:lang w:val="hu-HU"/>
        </w:rPr>
        <w:t xml:space="preserve">korú </w:t>
      </w:r>
      <w:r w:rsidRPr="00491FB7">
        <w:rPr>
          <w:sz w:val="22"/>
          <w:szCs w:val="22"/>
          <w:u w:val="single"/>
          <w:lang w:val="hu-HU"/>
        </w:rPr>
        <w:t>nők</w:t>
      </w:r>
    </w:p>
    <w:p w14:paraId="26A5FB73" w14:textId="77777777" w:rsidR="00CE1402" w:rsidRPr="0066089D" w:rsidRDefault="00CE1402" w:rsidP="00295DFE">
      <w:pPr>
        <w:tabs>
          <w:tab w:val="left" w:pos="0"/>
        </w:tabs>
        <w:rPr>
          <w:sz w:val="22"/>
          <w:szCs w:val="22"/>
        </w:rPr>
      </w:pPr>
      <w:r w:rsidRPr="00495290">
        <w:rPr>
          <w:sz w:val="22"/>
          <w:szCs w:val="22"/>
        </w:rPr>
        <w:t xml:space="preserve">Ha radioaktív gyógyszert kell fogamzóképes korú nők kezelésére alkalmazni, </w:t>
      </w:r>
      <w:r w:rsidR="00200977">
        <w:rPr>
          <w:sz w:val="22"/>
          <w:szCs w:val="22"/>
        </w:rPr>
        <w:t>fontos meggyőződni arról, hogy fennáll-e terhesség vagy sem</w:t>
      </w:r>
      <w:r w:rsidRPr="00495290">
        <w:rPr>
          <w:sz w:val="22"/>
          <w:szCs w:val="22"/>
        </w:rPr>
        <w:t xml:space="preserve">. </w:t>
      </w:r>
      <w:r w:rsidRPr="00ED7599">
        <w:rPr>
          <w:sz w:val="22"/>
          <w:szCs w:val="22"/>
          <w:lang w:val="hu-HU"/>
        </w:rPr>
        <w:t xml:space="preserve">Minden nő, akinek kimaradt egy menzesze, terhesnek tekintendő mindaddig, amíg az ellenkezője be nem bizonyosodik. </w:t>
      </w:r>
      <w:r w:rsidRPr="00295DFE">
        <w:rPr>
          <w:sz w:val="22"/>
          <w:szCs w:val="22"/>
        </w:rPr>
        <w:t>Ha bizonytalanság áll fenn a potenciális terhességgel kapcsolatban (ha a betegnek kimaradt egy menstruációja</w:t>
      </w:r>
      <w:r w:rsidR="00BD3D8B">
        <w:rPr>
          <w:sz w:val="22"/>
          <w:szCs w:val="22"/>
        </w:rPr>
        <w:t>,</w:t>
      </w:r>
      <w:r w:rsidRPr="00295DFE">
        <w:rPr>
          <w:sz w:val="22"/>
          <w:szCs w:val="22"/>
        </w:rPr>
        <w:t xml:space="preserve"> vagy nagyon rendszertelen a ciklusa</w:t>
      </w:r>
      <w:r w:rsidR="00397DEE">
        <w:rPr>
          <w:sz w:val="22"/>
          <w:szCs w:val="22"/>
        </w:rPr>
        <w:t>,</w:t>
      </w:r>
      <w:r w:rsidRPr="00295DFE">
        <w:rPr>
          <w:sz w:val="22"/>
          <w:szCs w:val="22"/>
        </w:rPr>
        <w:t xml:space="preserve"> stb.), ionizáló sugárzással nem járó alternatív módszerek (ha van</w:t>
      </w:r>
      <w:r w:rsidR="008B739E">
        <w:rPr>
          <w:sz w:val="22"/>
          <w:szCs w:val="22"/>
        </w:rPr>
        <w:t>nak</w:t>
      </w:r>
      <w:r w:rsidRPr="00295DFE">
        <w:rPr>
          <w:sz w:val="22"/>
          <w:szCs w:val="22"/>
        </w:rPr>
        <w:t xml:space="preserve"> ilyen</w:t>
      </w:r>
      <w:r w:rsidR="008B739E">
        <w:rPr>
          <w:sz w:val="22"/>
          <w:szCs w:val="22"/>
        </w:rPr>
        <w:t>ek</w:t>
      </w:r>
      <w:r w:rsidRPr="00295DFE">
        <w:rPr>
          <w:sz w:val="22"/>
          <w:szCs w:val="22"/>
        </w:rPr>
        <w:t>) alkalmazását kell felajánlani a betegnek.</w:t>
      </w:r>
      <w:r>
        <w:rPr>
          <w:sz w:val="22"/>
          <w:szCs w:val="22"/>
        </w:rPr>
        <w:t xml:space="preserve"> </w:t>
      </w:r>
      <w:r w:rsidRPr="00ED7599">
        <w:rPr>
          <w:sz w:val="22"/>
          <w:szCs w:val="22"/>
          <w:lang w:val="hu-HU"/>
        </w:rPr>
        <w:t xml:space="preserve">Ha a terhesség alatt differenciált pajzsmirigy-carcinomát diagnosztizálnak, a radiojód-kezelést el kell halasztani a terhesség utáni időszakra. A </w:t>
      </w:r>
      <w:r w:rsidR="00966DB7" w:rsidRPr="003B60C8">
        <w:rPr>
          <w:sz w:val="22"/>
          <w:szCs w:val="22"/>
          <w:lang w:val="hu-HU"/>
        </w:rPr>
        <w:t>nátrium-</w:t>
      </w:r>
      <w:r w:rsidR="00FA6074">
        <w:rPr>
          <w:sz w:val="22"/>
          <w:szCs w:val="22"/>
          <w:lang w:val="hu-HU"/>
        </w:rPr>
        <w:t>(</w:t>
      </w:r>
      <w:r w:rsidR="00FA6074" w:rsidRPr="003B60C8">
        <w:rPr>
          <w:sz w:val="22"/>
          <w:szCs w:val="22"/>
          <w:vertAlign w:val="superscript"/>
          <w:lang w:val="hu-HU"/>
        </w:rPr>
        <w:t>131</w:t>
      </w:r>
      <w:r w:rsidR="00FA6074" w:rsidRPr="003B60C8">
        <w:rPr>
          <w:sz w:val="22"/>
          <w:szCs w:val="22"/>
          <w:lang w:val="hu-HU"/>
        </w:rPr>
        <w:t>I</w:t>
      </w:r>
      <w:r w:rsidR="00FA6074">
        <w:rPr>
          <w:sz w:val="22"/>
          <w:szCs w:val="22"/>
          <w:lang w:val="hu-HU"/>
        </w:rPr>
        <w:t>)</w:t>
      </w:r>
      <w:r w:rsidR="00FA6074">
        <w:rPr>
          <w:sz w:val="22"/>
          <w:szCs w:val="22"/>
          <w:lang w:val="hu-HU"/>
        </w:rPr>
        <w:noBreakHyphen/>
      </w:r>
      <w:r w:rsidR="00966DB7" w:rsidRPr="003B60C8">
        <w:rPr>
          <w:sz w:val="22"/>
          <w:szCs w:val="22"/>
          <w:lang w:val="hu-HU"/>
        </w:rPr>
        <w:t>jodid</w:t>
      </w:r>
      <w:r w:rsidRPr="00ED7599">
        <w:rPr>
          <w:sz w:val="22"/>
          <w:szCs w:val="22"/>
          <w:lang w:val="hu-HU"/>
        </w:rPr>
        <w:t xml:space="preserve">dal kezelt nőknek </w:t>
      </w:r>
      <w:r w:rsidR="00FA6074">
        <w:rPr>
          <w:sz w:val="22"/>
          <w:szCs w:val="22"/>
          <w:lang w:val="hu-HU"/>
        </w:rPr>
        <w:t xml:space="preserve">azt kell </w:t>
      </w:r>
      <w:r w:rsidRPr="00ED7599">
        <w:rPr>
          <w:sz w:val="22"/>
          <w:szCs w:val="22"/>
          <w:lang w:val="hu-HU"/>
        </w:rPr>
        <w:t xml:space="preserve">tanácsolni, hogy </w:t>
      </w:r>
      <w:r w:rsidR="00A84767">
        <w:rPr>
          <w:sz w:val="22"/>
          <w:szCs w:val="22"/>
          <w:lang w:val="hu-HU"/>
        </w:rPr>
        <w:t>ne</w:t>
      </w:r>
      <w:r w:rsidRPr="00ED7599">
        <w:rPr>
          <w:sz w:val="22"/>
          <w:szCs w:val="22"/>
          <w:lang w:val="hu-HU"/>
        </w:rPr>
        <w:t xml:space="preserve"> essenek teherbe az alkalmazást követő 6</w:t>
      </w:r>
      <w:r>
        <w:rPr>
          <w:sz w:val="22"/>
          <w:szCs w:val="22"/>
          <w:lang w:val="hu-HU"/>
        </w:rPr>
        <w:noBreakHyphen/>
      </w:r>
      <w:r w:rsidRPr="00ED7599">
        <w:rPr>
          <w:sz w:val="22"/>
          <w:szCs w:val="22"/>
          <w:lang w:val="hu-HU"/>
        </w:rPr>
        <w:t>12 hónapon belül.</w:t>
      </w:r>
    </w:p>
    <w:p w14:paraId="48AC38DA" w14:textId="77777777" w:rsidR="00CE1402" w:rsidRPr="00491FB7" w:rsidRDefault="00CE1402" w:rsidP="00491FB7">
      <w:pPr>
        <w:tabs>
          <w:tab w:val="left" w:pos="0"/>
        </w:tabs>
        <w:rPr>
          <w:sz w:val="22"/>
          <w:szCs w:val="22"/>
          <w:lang w:val="hu-HU"/>
        </w:rPr>
      </w:pPr>
    </w:p>
    <w:p w14:paraId="120DE761" w14:textId="77777777" w:rsidR="00BD3D8B" w:rsidRDefault="00CE1402" w:rsidP="00ED7599">
      <w:pPr>
        <w:tabs>
          <w:tab w:val="left" w:pos="0"/>
        </w:tabs>
        <w:rPr>
          <w:sz w:val="22"/>
          <w:szCs w:val="22"/>
          <w:lang w:val="hu-HU"/>
        </w:rPr>
      </w:pPr>
      <w:r w:rsidRPr="00491FB7">
        <w:rPr>
          <w:sz w:val="22"/>
          <w:szCs w:val="22"/>
          <w:u w:val="single"/>
          <w:lang w:val="hu-HU"/>
        </w:rPr>
        <w:t>Férfiak és nők fogamzásgátlása</w:t>
      </w:r>
    </w:p>
    <w:p w14:paraId="3A722218" w14:textId="77777777" w:rsidR="004B507D" w:rsidRDefault="00A84767" w:rsidP="00ED7599">
      <w:pPr>
        <w:tabs>
          <w:tab w:val="left" w:pos="0"/>
        </w:tabs>
        <w:rPr>
          <w:sz w:val="22"/>
          <w:szCs w:val="22"/>
          <w:lang w:val="hu-HU"/>
        </w:rPr>
      </w:pPr>
      <w:r w:rsidRPr="00ED7599">
        <w:rPr>
          <w:sz w:val="22"/>
          <w:szCs w:val="22"/>
          <w:lang w:val="hu-HU"/>
        </w:rPr>
        <w:t xml:space="preserve">A </w:t>
      </w:r>
      <w:r w:rsidR="00966DB7" w:rsidRPr="003B60C8">
        <w:rPr>
          <w:sz w:val="22"/>
          <w:szCs w:val="22"/>
          <w:lang w:val="hu-HU"/>
        </w:rPr>
        <w:t xml:space="preserve">nátrium-jodid </w:t>
      </w:r>
      <w:r w:rsidR="001E080E">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1E080E">
        <w:rPr>
          <w:sz w:val="22"/>
          <w:szCs w:val="22"/>
          <w:lang w:val="hu-HU"/>
        </w:rPr>
        <w:t>)</w:t>
      </w:r>
      <w:r w:rsidR="00FA6074">
        <w:rPr>
          <w:sz w:val="22"/>
          <w:szCs w:val="22"/>
          <w:lang w:val="hu-HU"/>
        </w:rPr>
        <w:t xml:space="preserve"> </w:t>
      </w:r>
      <w:r w:rsidR="00FA6074" w:rsidRPr="00FA6074">
        <w:rPr>
          <w:sz w:val="22"/>
          <w:szCs w:val="22"/>
          <w:lang w:val="hu-HU"/>
        </w:rPr>
        <w:t>terápiás alkalmazását követően mindkét nem számára ajánlott a fogamzásgátlás</w:t>
      </w:r>
      <w:r w:rsidR="00FA6074">
        <w:rPr>
          <w:sz w:val="22"/>
          <w:szCs w:val="22"/>
          <w:lang w:val="hu-HU"/>
        </w:rPr>
        <w:t xml:space="preserve"> – </w:t>
      </w:r>
      <w:r w:rsidR="00FA6074" w:rsidRPr="00FA6074">
        <w:rPr>
          <w:sz w:val="22"/>
          <w:szCs w:val="22"/>
          <w:lang w:val="hu-HU"/>
        </w:rPr>
        <w:t>jóindulatú pajzsmirigy</w:t>
      </w:r>
      <w:r w:rsidR="00FA6074">
        <w:rPr>
          <w:sz w:val="22"/>
          <w:szCs w:val="22"/>
          <w:lang w:val="hu-HU"/>
        </w:rPr>
        <w:t>elváltozásban</w:t>
      </w:r>
      <w:r w:rsidR="00FA6074" w:rsidRPr="00FA6074">
        <w:rPr>
          <w:sz w:val="22"/>
          <w:szCs w:val="22"/>
          <w:lang w:val="hu-HU"/>
        </w:rPr>
        <w:t xml:space="preserve"> szenvedő betegek esetében </w:t>
      </w:r>
      <w:r w:rsidR="00FA6074">
        <w:rPr>
          <w:sz w:val="22"/>
          <w:szCs w:val="22"/>
          <w:lang w:val="hu-HU"/>
        </w:rPr>
        <w:t xml:space="preserve">6 hónapig, </w:t>
      </w:r>
      <w:r w:rsidR="00FA6074" w:rsidRPr="00FA6074">
        <w:rPr>
          <w:sz w:val="22"/>
          <w:szCs w:val="22"/>
          <w:lang w:val="hu-HU"/>
        </w:rPr>
        <w:t xml:space="preserve">pajzsmirigyrákban szenvedő betegek esetében </w:t>
      </w:r>
      <w:r w:rsidR="00FA6074">
        <w:rPr>
          <w:sz w:val="22"/>
          <w:szCs w:val="22"/>
          <w:lang w:val="hu-HU"/>
        </w:rPr>
        <w:t>pedig 12 hónapig</w:t>
      </w:r>
      <w:r w:rsidR="00E8127A">
        <w:rPr>
          <w:sz w:val="22"/>
          <w:szCs w:val="22"/>
          <w:lang w:val="hu-HU"/>
        </w:rPr>
        <w:t>.</w:t>
      </w:r>
      <w:r w:rsidR="00CE1402" w:rsidRPr="00491FB7">
        <w:rPr>
          <w:sz w:val="22"/>
          <w:szCs w:val="22"/>
          <w:lang w:val="hu-HU"/>
        </w:rPr>
        <w:t xml:space="preserve"> Férfiak elővigyázatosságból</w:t>
      </w:r>
      <w:r w:rsidR="00E8127A">
        <w:rPr>
          <w:sz w:val="22"/>
          <w:szCs w:val="22"/>
          <w:lang w:val="hu-HU"/>
        </w:rPr>
        <w:t xml:space="preserve"> a kezelést követően </w:t>
      </w:r>
      <w:r w:rsidR="00E8127A" w:rsidRPr="00491FB7">
        <w:rPr>
          <w:sz w:val="22"/>
          <w:szCs w:val="22"/>
          <w:lang w:val="hu-HU"/>
        </w:rPr>
        <w:t>6</w:t>
      </w:r>
      <w:r w:rsidR="004B507D">
        <w:rPr>
          <w:sz w:val="22"/>
          <w:szCs w:val="22"/>
          <w:lang w:val="hu-HU"/>
        </w:rPr>
        <w:noBreakHyphen/>
        <w:t>12</w:t>
      </w:r>
      <w:r w:rsidR="00E8127A" w:rsidRPr="00491FB7">
        <w:rPr>
          <w:sz w:val="22"/>
          <w:szCs w:val="22"/>
          <w:lang w:val="hu-HU"/>
        </w:rPr>
        <w:t xml:space="preserve"> hónapig </w:t>
      </w:r>
      <w:r w:rsidR="00E8127A">
        <w:rPr>
          <w:sz w:val="22"/>
          <w:szCs w:val="22"/>
          <w:lang w:val="hu-HU"/>
        </w:rPr>
        <w:t>tartózkodjanak a gyermeknemzéstől, hogy elegendő idő álljon rendelkezésre a besugárzott spermatozoonok nem besugárzottra</w:t>
      </w:r>
      <w:r w:rsidR="00FA3B6C">
        <w:rPr>
          <w:sz w:val="22"/>
          <w:szCs w:val="22"/>
          <w:lang w:val="hu-HU"/>
        </w:rPr>
        <w:t xml:space="preserve"> történő </w:t>
      </w:r>
      <w:r w:rsidR="00C91142">
        <w:rPr>
          <w:sz w:val="22"/>
          <w:szCs w:val="22"/>
          <w:lang w:val="hu-HU"/>
        </w:rPr>
        <w:t>ki</w:t>
      </w:r>
      <w:r w:rsidR="00E8127A">
        <w:rPr>
          <w:sz w:val="22"/>
          <w:szCs w:val="22"/>
          <w:lang w:val="hu-HU"/>
        </w:rPr>
        <w:t>cserélődésére. Spermabank igénybevétele megfontolandó azon férfiaknál, akik extenzív betegségük miatt nagy dózisú</w:t>
      </w:r>
      <w:r w:rsidR="00357F0E">
        <w:rPr>
          <w:sz w:val="22"/>
          <w:szCs w:val="22"/>
          <w:lang w:val="hu-HU"/>
        </w:rPr>
        <w:t xml:space="preserve"> </w:t>
      </w:r>
      <w:r w:rsidR="00966DB7" w:rsidRPr="003B60C8">
        <w:rPr>
          <w:sz w:val="22"/>
          <w:szCs w:val="22"/>
          <w:lang w:val="hu-HU"/>
        </w:rPr>
        <w:t>nátrium-jodid</w:t>
      </w:r>
      <w:r w:rsidR="004B507D">
        <w:rPr>
          <w:sz w:val="22"/>
          <w:szCs w:val="22"/>
          <w:lang w:val="hu-HU"/>
        </w:rPr>
        <w:t> (</w:t>
      </w:r>
      <w:r w:rsidR="00966DB7" w:rsidRPr="003B60C8">
        <w:rPr>
          <w:sz w:val="22"/>
          <w:szCs w:val="22"/>
          <w:vertAlign w:val="superscript"/>
          <w:lang w:val="hu-HU"/>
        </w:rPr>
        <w:t>131</w:t>
      </w:r>
      <w:r w:rsidR="00966DB7" w:rsidRPr="003B60C8">
        <w:rPr>
          <w:sz w:val="22"/>
          <w:szCs w:val="22"/>
          <w:lang w:val="hu-HU"/>
        </w:rPr>
        <w:t>I</w:t>
      </w:r>
      <w:r w:rsidR="004B507D">
        <w:rPr>
          <w:sz w:val="22"/>
          <w:szCs w:val="22"/>
          <w:lang w:val="hu-HU"/>
        </w:rPr>
        <w:t>)-</w:t>
      </w:r>
      <w:r w:rsidR="00357F0E">
        <w:rPr>
          <w:sz w:val="22"/>
          <w:szCs w:val="22"/>
          <w:lang w:val="hu-HU"/>
        </w:rPr>
        <w:t>kezelésben részesülnek.</w:t>
      </w:r>
    </w:p>
    <w:p w14:paraId="4792D2DA" w14:textId="77777777" w:rsidR="00C91142" w:rsidRPr="00491FB7" w:rsidRDefault="00C91142" w:rsidP="00ED7599">
      <w:pPr>
        <w:tabs>
          <w:tab w:val="left" w:pos="0"/>
        </w:tabs>
        <w:rPr>
          <w:sz w:val="22"/>
          <w:szCs w:val="22"/>
          <w:lang w:val="hu-HU"/>
        </w:rPr>
      </w:pPr>
    </w:p>
    <w:p w14:paraId="66AFD0C1" w14:textId="77777777" w:rsidR="00CE1402" w:rsidRDefault="00CE1402" w:rsidP="00495290">
      <w:pPr>
        <w:keepNext/>
        <w:tabs>
          <w:tab w:val="left" w:pos="0"/>
        </w:tabs>
        <w:rPr>
          <w:sz w:val="22"/>
          <w:szCs w:val="22"/>
          <w:u w:val="single"/>
          <w:lang w:val="hu-HU"/>
        </w:rPr>
      </w:pPr>
      <w:r w:rsidRPr="00491FB7">
        <w:rPr>
          <w:sz w:val="22"/>
          <w:szCs w:val="22"/>
          <w:u w:val="single"/>
          <w:lang w:val="hu-HU"/>
        </w:rPr>
        <w:t>Terhesség</w:t>
      </w:r>
    </w:p>
    <w:p w14:paraId="01E87AF9" w14:textId="77777777" w:rsidR="00CE1402" w:rsidRPr="00491FB7" w:rsidRDefault="00CE1402" w:rsidP="00295DFE">
      <w:pPr>
        <w:tabs>
          <w:tab w:val="left" w:pos="0"/>
        </w:tabs>
        <w:rPr>
          <w:sz w:val="22"/>
          <w:szCs w:val="22"/>
          <w:lang w:val="hu-HU"/>
        </w:rPr>
      </w:pPr>
      <w:r w:rsidRPr="00491FB7">
        <w:rPr>
          <w:sz w:val="22"/>
          <w:szCs w:val="22"/>
          <w:lang w:val="hu-HU"/>
        </w:rPr>
        <w:t xml:space="preserve">A </w:t>
      </w:r>
      <w:r w:rsidR="00966DB7" w:rsidRPr="003B60C8">
        <w:rPr>
          <w:sz w:val="22"/>
          <w:szCs w:val="22"/>
          <w:lang w:val="hu-HU"/>
        </w:rPr>
        <w:t xml:space="preserve">nátrium-jodid </w:t>
      </w:r>
      <w:r w:rsidR="004B507D">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4B507D">
        <w:rPr>
          <w:sz w:val="22"/>
          <w:szCs w:val="22"/>
          <w:lang w:val="hu-HU"/>
        </w:rPr>
        <w:t>)</w:t>
      </w:r>
      <w:r w:rsidRPr="00491FB7">
        <w:rPr>
          <w:sz w:val="22"/>
          <w:szCs w:val="22"/>
          <w:lang w:val="hu-HU"/>
        </w:rPr>
        <w:t xml:space="preserve"> ellenjavallt megerősített vagy gyanított terhesség esetén, </w:t>
      </w:r>
      <w:r>
        <w:rPr>
          <w:sz w:val="22"/>
          <w:szCs w:val="22"/>
          <w:lang w:val="hu-HU"/>
        </w:rPr>
        <w:t>illetve</w:t>
      </w:r>
      <w:r w:rsidRPr="00491FB7">
        <w:rPr>
          <w:sz w:val="22"/>
          <w:szCs w:val="22"/>
          <w:lang w:val="hu-HU"/>
        </w:rPr>
        <w:t xml:space="preserve"> ha a terhesség nem </w:t>
      </w:r>
      <w:r>
        <w:rPr>
          <w:sz w:val="22"/>
          <w:szCs w:val="22"/>
          <w:lang w:val="hu-HU"/>
        </w:rPr>
        <w:t>került kizárásra</w:t>
      </w:r>
      <w:r w:rsidRPr="00491FB7">
        <w:rPr>
          <w:sz w:val="22"/>
          <w:szCs w:val="22"/>
          <w:lang w:val="hu-HU"/>
        </w:rPr>
        <w:t xml:space="preserve">, mert a </w:t>
      </w:r>
      <w:r w:rsidR="00966DB7" w:rsidRPr="003B60C8">
        <w:rPr>
          <w:sz w:val="22"/>
          <w:szCs w:val="22"/>
          <w:lang w:val="hu-HU"/>
        </w:rPr>
        <w:t xml:space="preserve">nátrium-jodid </w:t>
      </w:r>
      <w:r w:rsidR="004B507D">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4B507D">
        <w:rPr>
          <w:sz w:val="22"/>
          <w:szCs w:val="22"/>
          <w:lang w:val="hu-HU"/>
        </w:rPr>
        <w:t>)</w:t>
      </w:r>
      <w:r w:rsidRPr="00491FB7">
        <w:rPr>
          <w:sz w:val="22"/>
          <w:szCs w:val="22"/>
          <w:lang w:val="hu-HU"/>
        </w:rPr>
        <w:t xml:space="preserve"> átjut a placentán, és súlyos, valószínűleg irreverzibilis hypothyreosist okozhat az újszülöttnél (a méh által felvett dózis ennek a gyógyszernek az esetében valószínűleg 11–511 mGy között van, és a </w:t>
      </w:r>
      <w:r>
        <w:rPr>
          <w:sz w:val="22"/>
          <w:szCs w:val="22"/>
          <w:lang w:val="hu-HU"/>
        </w:rPr>
        <w:t>foetus</w:t>
      </w:r>
      <w:r w:rsidRPr="00491FB7">
        <w:rPr>
          <w:sz w:val="22"/>
          <w:szCs w:val="22"/>
          <w:lang w:val="hu-HU"/>
        </w:rPr>
        <w:t xml:space="preserve"> pajzsmirigyében fokozott jódkoncentráció van jelen a terhesség második és harmadik trimeszterében) </w:t>
      </w:r>
      <w:r w:rsidR="003657CD">
        <w:rPr>
          <w:sz w:val="22"/>
          <w:szCs w:val="22"/>
          <w:lang w:val="hu-HU"/>
        </w:rPr>
        <w:t>(</w:t>
      </w:r>
      <w:r w:rsidRPr="00491FB7">
        <w:rPr>
          <w:sz w:val="22"/>
          <w:szCs w:val="22"/>
          <w:lang w:val="hu-HU"/>
        </w:rPr>
        <w:t>lásd 4.3 pont</w:t>
      </w:r>
      <w:r w:rsidR="003657CD">
        <w:rPr>
          <w:sz w:val="22"/>
          <w:szCs w:val="22"/>
          <w:lang w:val="hu-HU"/>
        </w:rPr>
        <w:t>)</w:t>
      </w:r>
      <w:r w:rsidRPr="00491FB7">
        <w:rPr>
          <w:sz w:val="22"/>
          <w:szCs w:val="22"/>
          <w:lang w:val="hu-HU"/>
        </w:rPr>
        <w:t xml:space="preserve">. Ha </w:t>
      </w:r>
      <w:r w:rsidR="003657CD">
        <w:rPr>
          <w:sz w:val="22"/>
          <w:szCs w:val="22"/>
          <w:lang w:val="hu-HU"/>
        </w:rPr>
        <w:t>terhes</w:t>
      </w:r>
      <w:r w:rsidRPr="00491FB7">
        <w:rPr>
          <w:sz w:val="22"/>
          <w:szCs w:val="22"/>
          <w:lang w:val="hu-HU"/>
        </w:rPr>
        <w:t xml:space="preserve"> nő</w:t>
      </w:r>
      <w:r w:rsidR="00357F0E">
        <w:rPr>
          <w:sz w:val="22"/>
          <w:szCs w:val="22"/>
          <w:lang w:val="hu-HU"/>
        </w:rPr>
        <w:t>nél differenciált pajzsmirigy</w:t>
      </w:r>
      <w:r w:rsidR="003657CD">
        <w:rPr>
          <w:sz w:val="22"/>
          <w:szCs w:val="22"/>
          <w:lang w:val="hu-HU"/>
        </w:rPr>
        <w:t>-</w:t>
      </w:r>
      <w:r w:rsidR="00357F0E">
        <w:rPr>
          <w:sz w:val="22"/>
          <w:szCs w:val="22"/>
          <w:lang w:val="hu-HU"/>
        </w:rPr>
        <w:t>karcinómát diagnosztizáltak</w:t>
      </w:r>
      <w:r w:rsidR="003657CD">
        <w:rPr>
          <w:sz w:val="22"/>
          <w:szCs w:val="22"/>
          <w:lang w:val="hu-HU"/>
        </w:rPr>
        <w:t>,</w:t>
      </w:r>
      <w:r w:rsidR="00357F0E">
        <w:rPr>
          <w:sz w:val="22"/>
          <w:szCs w:val="22"/>
          <w:lang w:val="hu-HU"/>
        </w:rPr>
        <w:t xml:space="preserve"> a </w:t>
      </w:r>
      <w:r w:rsidR="00DF5956" w:rsidRPr="003B60C8">
        <w:rPr>
          <w:sz w:val="22"/>
          <w:szCs w:val="22"/>
          <w:lang w:val="hu-HU"/>
        </w:rPr>
        <w:t xml:space="preserve">nátrium-jodid </w:t>
      </w:r>
      <w:r w:rsidR="003657CD">
        <w:rPr>
          <w:sz w:val="22"/>
          <w:szCs w:val="22"/>
          <w:lang w:val="hu-HU"/>
        </w:rPr>
        <w:t>(</w:t>
      </w:r>
      <w:r w:rsidR="00DF5956" w:rsidRPr="003B60C8">
        <w:rPr>
          <w:sz w:val="22"/>
          <w:szCs w:val="22"/>
          <w:vertAlign w:val="superscript"/>
          <w:lang w:val="hu-HU"/>
        </w:rPr>
        <w:t>131</w:t>
      </w:r>
      <w:r w:rsidR="00DF5956" w:rsidRPr="003B60C8">
        <w:rPr>
          <w:sz w:val="22"/>
          <w:szCs w:val="22"/>
          <w:lang w:val="hu-HU"/>
        </w:rPr>
        <w:t>I</w:t>
      </w:r>
      <w:r w:rsidR="003657CD">
        <w:rPr>
          <w:sz w:val="22"/>
          <w:szCs w:val="22"/>
          <w:lang w:val="hu-HU"/>
        </w:rPr>
        <w:t>)-</w:t>
      </w:r>
      <w:r w:rsidR="00357F0E">
        <w:rPr>
          <w:sz w:val="22"/>
          <w:szCs w:val="22"/>
          <w:lang w:val="hu-HU"/>
        </w:rPr>
        <w:t>kezelést</w:t>
      </w:r>
      <w:r w:rsidR="00BD3D8B">
        <w:rPr>
          <w:sz w:val="22"/>
          <w:szCs w:val="22"/>
          <w:lang w:val="hu-HU"/>
        </w:rPr>
        <w:t xml:space="preserve"> </w:t>
      </w:r>
      <w:r w:rsidR="00357F0E">
        <w:rPr>
          <w:sz w:val="22"/>
          <w:szCs w:val="22"/>
          <w:lang w:val="hu-HU"/>
        </w:rPr>
        <w:t>a szülés utánra kell halasztani.</w:t>
      </w:r>
    </w:p>
    <w:p w14:paraId="4EC2436D" w14:textId="77777777" w:rsidR="00CE1402" w:rsidRPr="00491FB7" w:rsidRDefault="00CE1402" w:rsidP="00491FB7">
      <w:pPr>
        <w:tabs>
          <w:tab w:val="left" w:pos="0"/>
        </w:tabs>
        <w:rPr>
          <w:sz w:val="22"/>
          <w:szCs w:val="22"/>
          <w:lang w:val="hu-HU"/>
        </w:rPr>
      </w:pPr>
    </w:p>
    <w:p w14:paraId="0DA18372" w14:textId="77777777" w:rsidR="00CE1402" w:rsidRPr="00491FB7" w:rsidRDefault="00CE1402" w:rsidP="00491FB7">
      <w:pPr>
        <w:tabs>
          <w:tab w:val="left" w:pos="0"/>
        </w:tabs>
        <w:rPr>
          <w:sz w:val="22"/>
          <w:szCs w:val="22"/>
          <w:u w:val="single"/>
          <w:lang w:val="hu-HU"/>
        </w:rPr>
      </w:pPr>
      <w:r w:rsidRPr="00491FB7">
        <w:rPr>
          <w:sz w:val="22"/>
          <w:szCs w:val="22"/>
          <w:u w:val="single"/>
          <w:lang w:val="hu-HU"/>
        </w:rPr>
        <w:t>Szoptatás</w:t>
      </w:r>
    </w:p>
    <w:p w14:paraId="083C648A" w14:textId="77777777" w:rsidR="003657CD" w:rsidRDefault="00CE1402" w:rsidP="00491FB7">
      <w:pPr>
        <w:tabs>
          <w:tab w:val="left" w:pos="0"/>
        </w:tabs>
        <w:rPr>
          <w:sz w:val="22"/>
          <w:szCs w:val="22"/>
          <w:lang w:val="hu-HU"/>
        </w:rPr>
      </w:pPr>
      <w:r w:rsidRPr="00491FB7">
        <w:rPr>
          <w:sz w:val="22"/>
          <w:szCs w:val="22"/>
          <w:lang w:val="hu-HU"/>
        </w:rPr>
        <w:t xml:space="preserve">Szoptató anyák esetében radioaktív gyógyszer alkalmazása előtt meg kell fontolni, hogy a </w:t>
      </w:r>
      <w:r>
        <w:rPr>
          <w:sz w:val="22"/>
          <w:szCs w:val="22"/>
          <w:lang w:val="hu-HU"/>
        </w:rPr>
        <w:t>radionuklid alkalmazása</w:t>
      </w:r>
      <w:r w:rsidRPr="00491FB7">
        <w:rPr>
          <w:sz w:val="22"/>
          <w:szCs w:val="22"/>
          <w:lang w:val="hu-HU"/>
        </w:rPr>
        <w:t xml:space="preserve"> – az ésszerűség határain belül – várhat-e a csecsemő elválasztásáig, és hogy a választott radioaktív gyógyszer a legmegfelelőbb-e, tekintetbe véve, hogy az aktivitás megjelenik az anyatejben.</w:t>
      </w:r>
      <w:r w:rsidR="00357F0E">
        <w:rPr>
          <w:sz w:val="22"/>
          <w:szCs w:val="22"/>
          <w:lang w:val="hu-HU"/>
        </w:rPr>
        <w:t xml:space="preserve"> Ha a kezelés szükséges</w:t>
      </w:r>
      <w:r w:rsidR="00A50906">
        <w:rPr>
          <w:sz w:val="22"/>
          <w:szCs w:val="22"/>
          <w:lang w:val="hu-HU"/>
        </w:rPr>
        <w:t>, a szoptatást</w:t>
      </w:r>
      <w:r w:rsidR="00357F0E">
        <w:rPr>
          <w:sz w:val="22"/>
          <w:szCs w:val="22"/>
          <w:lang w:val="hu-HU"/>
        </w:rPr>
        <w:t xml:space="preserve"> leg</w:t>
      </w:r>
      <w:r w:rsidR="003657CD">
        <w:rPr>
          <w:sz w:val="22"/>
          <w:szCs w:val="22"/>
          <w:lang w:val="hu-HU"/>
        </w:rPr>
        <w:t>alább</w:t>
      </w:r>
      <w:r w:rsidR="00357F0E">
        <w:rPr>
          <w:sz w:val="22"/>
          <w:szCs w:val="22"/>
          <w:lang w:val="hu-HU"/>
        </w:rPr>
        <w:t xml:space="preserve"> 8 héttel a</w:t>
      </w:r>
      <w:r w:rsidRPr="00491FB7">
        <w:rPr>
          <w:sz w:val="22"/>
          <w:szCs w:val="22"/>
          <w:lang w:val="hu-HU"/>
        </w:rPr>
        <w:t xml:space="preserve"> </w:t>
      </w:r>
      <w:r w:rsidR="00966DB7" w:rsidRPr="003B60C8">
        <w:rPr>
          <w:sz w:val="22"/>
          <w:szCs w:val="22"/>
          <w:lang w:val="hu-HU"/>
        </w:rPr>
        <w:t>nátrium-jodid</w:t>
      </w:r>
      <w:r w:rsidR="003657CD">
        <w:rPr>
          <w:sz w:val="22"/>
          <w:szCs w:val="22"/>
          <w:lang w:val="hu-HU"/>
        </w:rPr>
        <w:t xml:space="preserve"> (</w:t>
      </w:r>
      <w:r w:rsidRPr="00491FB7">
        <w:rPr>
          <w:sz w:val="22"/>
          <w:szCs w:val="22"/>
          <w:vertAlign w:val="superscript"/>
          <w:lang w:val="hu-HU"/>
        </w:rPr>
        <w:t>131</w:t>
      </w:r>
      <w:r w:rsidRPr="00491FB7">
        <w:rPr>
          <w:sz w:val="22"/>
          <w:szCs w:val="22"/>
          <w:lang w:val="hu-HU"/>
        </w:rPr>
        <w:t>I</w:t>
      </w:r>
      <w:r w:rsidR="003657CD">
        <w:rPr>
          <w:sz w:val="22"/>
          <w:szCs w:val="22"/>
          <w:lang w:val="hu-HU"/>
        </w:rPr>
        <w:t>)</w:t>
      </w:r>
      <w:r w:rsidRPr="00491FB7">
        <w:rPr>
          <w:sz w:val="22"/>
          <w:szCs w:val="22"/>
          <w:lang w:val="hu-HU"/>
        </w:rPr>
        <w:t xml:space="preserve"> alkalmazása</w:t>
      </w:r>
      <w:r w:rsidR="00357F0E">
        <w:rPr>
          <w:sz w:val="22"/>
          <w:szCs w:val="22"/>
          <w:lang w:val="hu-HU"/>
        </w:rPr>
        <w:t xml:space="preserve"> előtt</w:t>
      </w:r>
      <w:r w:rsidR="00D07530">
        <w:rPr>
          <w:sz w:val="22"/>
          <w:szCs w:val="22"/>
          <w:lang w:val="hu-HU"/>
        </w:rPr>
        <w:t xml:space="preserve"> abba kell hagyni</w:t>
      </w:r>
      <w:r w:rsidR="003657CD">
        <w:rPr>
          <w:sz w:val="22"/>
          <w:szCs w:val="22"/>
          <w:lang w:val="hu-HU"/>
        </w:rPr>
        <w:t>,</w:t>
      </w:r>
      <w:r w:rsidR="00D07530">
        <w:rPr>
          <w:sz w:val="22"/>
          <w:szCs w:val="22"/>
          <w:lang w:val="hu-HU"/>
        </w:rPr>
        <w:t xml:space="preserve"> és nem </w:t>
      </w:r>
      <w:r w:rsidR="003657CD">
        <w:rPr>
          <w:sz w:val="22"/>
          <w:szCs w:val="22"/>
          <w:lang w:val="hu-HU"/>
        </w:rPr>
        <w:t>szabad</w:t>
      </w:r>
      <w:r w:rsidR="00D07530">
        <w:rPr>
          <w:sz w:val="22"/>
          <w:szCs w:val="22"/>
          <w:lang w:val="hu-HU"/>
        </w:rPr>
        <w:t xml:space="preserve"> újra elkezdeni (lásd 4.3 pont).</w:t>
      </w:r>
    </w:p>
    <w:p w14:paraId="0FE9B77C" w14:textId="77777777" w:rsidR="00CE1402" w:rsidRDefault="00D07530" w:rsidP="00491FB7">
      <w:pPr>
        <w:tabs>
          <w:tab w:val="left" w:pos="0"/>
        </w:tabs>
        <w:rPr>
          <w:sz w:val="22"/>
          <w:szCs w:val="22"/>
          <w:lang w:val="hu-HU"/>
        </w:rPr>
      </w:pPr>
      <w:r>
        <w:rPr>
          <w:sz w:val="22"/>
          <w:szCs w:val="22"/>
          <w:lang w:val="hu-HU"/>
        </w:rPr>
        <w:t>A sugárveszély miatt, a terápiás dózis alkalmazását követően az anya és gyermekének szoros kontaktusa legkevesebb egy hétig kerülendő.</w:t>
      </w:r>
    </w:p>
    <w:p w14:paraId="1430D01D" w14:textId="77777777" w:rsidR="00D07530" w:rsidRDefault="00D07530" w:rsidP="00491FB7">
      <w:pPr>
        <w:tabs>
          <w:tab w:val="left" w:pos="0"/>
        </w:tabs>
        <w:rPr>
          <w:sz w:val="22"/>
          <w:szCs w:val="22"/>
          <w:lang w:val="hu-HU"/>
        </w:rPr>
      </w:pPr>
    </w:p>
    <w:p w14:paraId="2FACA7A0" w14:textId="77777777" w:rsidR="00D07530" w:rsidRPr="00AF31DE" w:rsidRDefault="003657CD" w:rsidP="00D07530">
      <w:pPr>
        <w:pStyle w:val="KeinLeerraum"/>
        <w:tabs>
          <w:tab w:val="left" w:pos="0"/>
        </w:tabs>
        <w:rPr>
          <w:rFonts w:ascii="Times New Roman" w:eastAsia="MS Mincho" w:hAnsi="Times New Roman" w:cs="Times New Roman"/>
          <w:u w:val="single"/>
          <w:lang w:val="hu-HU"/>
        </w:rPr>
      </w:pPr>
      <w:r>
        <w:rPr>
          <w:rFonts w:ascii="Times New Roman" w:eastAsia="MS Mincho" w:hAnsi="Times New Roman" w:cs="Times New Roman"/>
          <w:u w:val="single"/>
          <w:lang w:val="hu-HU"/>
        </w:rPr>
        <w:t>Termékenység</w:t>
      </w:r>
    </w:p>
    <w:p w14:paraId="0DA77CB8" w14:textId="77777777" w:rsidR="00D07530" w:rsidRDefault="00D07530" w:rsidP="00D07530">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pajzsmirigy</w:t>
      </w:r>
      <w:r w:rsidRPr="00491FB7">
        <w:rPr>
          <w:rFonts w:ascii="Times New Roman" w:eastAsia="MS Mincho" w:hAnsi="Times New Roman" w:cs="Times New Roman"/>
          <w:lang w:val="hu-HU"/>
        </w:rPr>
        <w:noBreakHyphen/>
        <w:t>carcinoma radiojód</w:t>
      </w:r>
      <w:r w:rsidRPr="00491FB7">
        <w:rPr>
          <w:rFonts w:ascii="Times New Roman" w:eastAsia="MS Mincho" w:hAnsi="Times New Roman" w:cs="Times New Roman"/>
          <w:lang w:val="hu-HU"/>
        </w:rPr>
        <w:noBreakHyphen/>
        <w:t>kezelését követően férfiak és nők esetében egyaránt károsodhat a fertilitás az alkalmazott dózistól függően.</w:t>
      </w:r>
      <w:r>
        <w:rPr>
          <w:rFonts w:ascii="Times New Roman" w:eastAsia="MS Mincho" w:hAnsi="Times New Roman" w:cs="Times New Roman"/>
          <w:lang w:val="hu-HU"/>
        </w:rPr>
        <w:t xml:space="preserve"> A dózis-aktivitástól függően a spermatogenezis reverzibilis károsodása léphet fel 1850 MBq</w:t>
      </w:r>
      <w:r w:rsidR="003657CD">
        <w:rPr>
          <w:rFonts w:ascii="Times New Roman" w:eastAsia="MS Mincho" w:hAnsi="Times New Roman" w:cs="Times New Roman"/>
          <w:lang w:val="hu-HU"/>
        </w:rPr>
        <w:t>-es</w:t>
      </w:r>
      <w:r>
        <w:rPr>
          <w:rFonts w:ascii="Times New Roman" w:eastAsia="MS Mincho" w:hAnsi="Times New Roman" w:cs="Times New Roman"/>
          <w:lang w:val="hu-HU"/>
        </w:rPr>
        <w:t xml:space="preserve"> adag felett. Klinikailag releváns hatásokat (oligospermia, azoospermia és emelkedett FSH-szint</w:t>
      </w:r>
      <w:r w:rsidR="003657CD">
        <w:rPr>
          <w:rFonts w:ascii="Times New Roman" w:eastAsia="MS Mincho" w:hAnsi="Times New Roman" w:cs="Times New Roman"/>
          <w:lang w:val="hu-HU"/>
        </w:rPr>
        <w:t xml:space="preserve"> a szérumban</w:t>
      </w:r>
      <w:r>
        <w:rPr>
          <w:rFonts w:ascii="Times New Roman" w:eastAsia="MS Mincho" w:hAnsi="Times New Roman" w:cs="Times New Roman"/>
          <w:lang w:val="hu-HU"/>
        </w:rPr>
        <w:t>) írtak le 3700 MBq</w:t>
      </w:r>
      <w:r w:rsidR="00A27E05">
        <w:rPr>
          <w:rFonts w:ascii="Times New Roman" w:eastAsia="MS Mincho" w:hAnsi="Times New Roman" w:cs="Times New Roman"/>
          <w:lang w:val="hu-HU"/>
        </w:rPr>
        <w:t>-nél nagyobb adagok alkalmazása esetén.</w:t>
      </w:r>
    </w:p>
    <w:p w14:paraId="6D685F48" w14:textId="77777777" w:rsidR="00D07530" w:rsidRPr="00491FB7" w:rsidRDefault="00D07530" w:rsidP="00491FB7">
      <w:pPr>
        <w:tabs>
          <w:tab w:val="left" w:pos="0"/>
        </w:tabs>
        <w:rPr>
          <w:sz w:val="22"/>
          <w:szCs w:val="22"/>
          <w:lang w:val="hu-HU"/>
        </w:rPr>
      </w:pPr>
    </w:p>
    <w:p w14:paraId="581C2F16" w14:textId="77777777" w:rsidR="00CE1402" w:rsidRPr="00491FB7" w:rsidRDefault="00CE1402" w:rsidP="00491FB7">
      <w:pPr>
        <w:tabs>
          <w:tab w:val="left" w:pos="567"/>
        </w:tabs>
        <w:rPr>
          <w:b/>
          <w:bCs/>
          <w:sz w:val="22"/>
          <w:szCs w:val="22"/>
          <w:lang w:val="hu-HU"/>
        </w:rPr>
      </w:pPr>
      <w:r w:rsidRPr="00491FB7">
        <w:rPr>
          <w:b/>
          <w:bCs/>
          <w:sz w:val="22"/>
          <w:szCs w:val="22"/>
          <w:lang w:val="hu-HU"/>
        </w:rPr>
        <w:t>4.7</w:t>
      </w:r>
      <w:r w:rsidRPr="00491FB7">
        <w:rPr>
          <w:b/>
          <w:bCs/>
          <w:sz w:val="22"/>
          <w:szCs w:val="22"/>
          <w:lang w:val="hu-HU"/>
        </w:rPr>
        <w:tab/>
        <w:t xml:space="preserve">A készítmény hatásai a gépjárművezetéshez és </w:t>
      </w:r>
      <w:r>
        <w:rPr>
          <w:b/>
          <w:bCs/>
          <w:sz w:val="22"/>
          <w:szCs w:val="22"/>
          <w:lang w:val="hu-HU"/>
        </w:rPr>
        <w:t xml:space="preserve">a </w:t>
      </w:r>
      <w:r w:rsidRPr="00491FB7">
        <w:rPr>
          <w:b/>
          <w:bCs/>
          <w:sz w:val="22"/>
          <w:szCs w:val="22"/>
          <w:lang w:val="hu-HU"/>
        </w:rPr>
        <w:t>gépek kezeléséhez szükséges képességekre</w:t>
      </w:r>
    </w:p>
    <w:p w14:paraId="4C47486A" w14:textId="77777777" w:rsidR="003657CD" w:rsidRPr="00491FB7" w:rsidRDefault="003657CD" w:rsidP="00491FB7">
      <w:pPr>
        <w:tabs>
          <w:tab w:val="left" w:pos="0"/>
        </w:tabs>
        <w:rPr>
          <w:sz w:val="22"/>
          <w:szCs w:val="22"/>
          <w:lang w:val="hu-HU"/>
        </w:rPr>
      </w:pPr>
    </w:p>
    <w:p w14:paraId="65B1FA26" w14:textId="77777777" w:rsidR="00CE1402" w:rsidRPr="00491FB7" w:rsidRDefault="00CE1402" w:rsidP="00491FB7">
      <w:pPr>
        <w:tabs>
          <w:tab w:val="left" w:pos="0"/>
        </w:tabs>
        <w:rPr>
          <w:sz w:val="22"/>
          <w:szCs w:val="22"/>
          <w:lang w:val="hu-HU"/>
        </w:rPr>
      </w:pPr>
      <w:r w:rsidRPr="00491FB7">
        <w:rPr>
          <w:sz w:val="22"/>
          <w:szCs w:val="22"/>
          <w:lang w:val="hu-HU"/>
        </w:rPr>
        <w:t xml:space="preserve">A </w:t>
      </w:r>
      <w:r w:rsidR="00966DB7" w:rsidRPr="003B60C8">
        <w:rPr>
          <w:sz w:val="22"/>
          <w:szCs w:val="22"/>
          <w:lang w:val="hu-HU"/>
        </w:rPr>
        <w:t xml:space="preserve">nátrium-jodid </w:t>
      </w:r>
      <w:r w:rsidR="003657CD">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3657CD">
        <w:rPr>
          <w:sz w:val="22"/>
          <w:szCs w:val="22"/>
          <w:lang w:val="hu-HU"/>
        </w:rPr>
        <w:t>)</w:t>
      </w:r>
      <w:r w:rsidR="00966DB7">
        <w:rPr>
          <w:sz w:val="22"/>
          <w:szCs w:val="22"/>
          <w:lang w:val="hu-HU"/>
        </w:rPr>
        <w:t xml:space="preserve"> </w:t>
      </w:r>
      <w:r w:rsidRPr="00491FB7">
        <w:rPr>
          <w:sz w:val="22"/>
          <w:szCs w:val="22"/>
          <w:lang w:val="hu-HU"/>
        </w:rPr>
        <w:t xml:space="preserve">nem, vagy csak elhanyagolható mértékben befolyásolja a gépjárművezetéshez és </w:t>
      </w:r>
      <w:r>
        <w:rPr>
          <w:sz w:val="22"/>
          <w:szCs w:val="22"/>
          <w:lang w:val="hu-HU"/>
        </w:rPr>
        <w:t xml:space="preserve">a </w:t>
      </w:r>
      <w:r w:rsidRPr="00491FB7">
        <w:rPr>
          <w:sz w:val="22"/>
          <w:szCs w:val="22"/>
          <w:lang w:val="hu-HU"/>
        </w:rPr>
        <w:t xml:space="preserve">gépek </w:t>
      </w:r>
      <w:r>
        <w:rPr>
          <w:sz w:val="22"/>
          <w:szCs w:val="22"/>
          <w:lang w:val="hu-HU"/>
        </w:rPr>
        <w:t>kezeléséhez</w:t>
      </w:r>
      <w:r w:rsidRPr="00491FB7">
        <w:rPr>
          <w:sz w:val="22"/>
          <w:szCs w:val="22"/>
          <w:lang w:val="hu-HU"/>
        </w:rPr>
        <w:t xml:space="preserve"> szükséges képességeket. </w:t>
      </w:r>
    </w:p>
    <w:p w14:paraId="77D6765E" w14:textId="77777777" w:rsidR="00CE1402" w:rsidRPr="00491FB7" w:rsidRDefault="00CE1402" w:rsidP="00491FB7">
      <w:pPr>
        <w:tabs>
          <w:tab w:val="left" w:pos="0"/>
        </w:tabs>
        <w:rPr>
          <w:sz w:val="22"/>
          <w:szCs w:val="22"/>
          <w:lang w:val="hu-HU"/>
        </w:rPr>
      </w:pPr>
    </w:p>
    <w:p w14:paraId="7987E9EF" w14:textId="77777777" w:rsidR="00CE1402" w:rsidRDefault="00CE1402" w:rsidP="00495290">
      <w:pPr>
        <w:keepNext/>
        <w:tabs>
          <w:tab w:val="left" w:pos="0"/>
          <w:tab w:val="left" w:pos="567"/>
        </w:tabs>
        <w:rPr>
          <w:rFonts w:eastAsia="MS Mincho"/>
          <w:b/>
          <w:bCs/>
          <w:sz w:val="22"/>
          <w:szCs w:val="22"/>
          <w:lang w:val="hu-HU"/>
        </w:rPr>
      </w:pPr>
      <w:r w:rsidRPr="00491FB7">
        <w:rPr>
          <w:b/>
          <w:bCs/>
          <w:sz w:val="22"/>
          <w:szCs w:val="22"/>
          <w:lang w:val="hu-HU"/>
        </w:rPr>
        <w:t>4.8</w:t>
      </w:r>
      <w:r w:rsidRPr="00491FB7">
        <w:rPr>
          <w:b/>
          <w:bCs/>
          <w:sz w:val="22"/>
          <w:szCs w:val="22"/>
          <w:lang w:val="hu-HU"/>
        </w:rPr>
        <w:tab/>
      </w:r>
      <w:r w:rsidRPr="00491FB7">
        <w:rPr>
          <w:rFonts w:eastAsia="MS Mincho"/>
          <w:b/>
          <w:bCs/>
          <w:sz w:val="22"/>
          <w:szCs w:val="22"/>
          <w:lang w:val="hu-HU"/>
        </w:rPr>
        <w:t>Nemkívánatos hatások, mellékhatások</w:t>
      </w:r>
    </w:p>
    <w:p w14:paraId="6E266457" w14:textId="77777777" w:rsidR="00CE1402" w:rsidRDefault="00CE1402" w:rsidP="00495290">
      <w:pPr>
        <w:keepNext/>
        <w:tabs>
          <w:tab w:val="left" w:pos="0"/>
          <w:tab w:val="left" w:pos="567"/>
        </w:tabs>
        <w:rPr>
          <w:b/>
          <w:bCs/>
          <w:sz w:val="22"/>
          <w:szCs w:val="22"/>
          <w:lang w:val="hu-HU"/>
        </w:rPr>
      </w:pPr>
    </w:p>
    <w:p w14:paraId="51E45ACF" w14:textId="77777777" w:rsidR="00A27E05" w:rsidRPr="0066089D" w:rsidRDefault="00AA00EC" w:rsidP="00491FB7">
      <w:pPr>
        <w:tabs>
          <w:tab w:val="left" w:pos="0"/>
        </w:tabs>
        <w:rPr>
          <w:sz w:val="22"/>
          <w:szCs w:val="22"/>
          <w:u w:val="single"/>
          <w:lang w:val="hu-HU"/>
        </w:rPr>
      </w:pPr>
      <w:r w:rsidRPr="0066089D">
        <w:rPr>
          <w:sz w:val="22"/>
          <w:szCs w:val="22"/>
          <w:u w:val="single"/>
          <w:lang w:val="hu-HU"/>
        </w:rPr>
        <w:t>A gyógyszerbiztonsági profil összefoglalása</w:t>
      </w:r>
    </w:p>
    <w:p w14:paraId="407CA51F" w14:textId="77777777" w:rsidR="00CE1402" w:rsidRPr="00491FB7" w:rsidRDefault="00CE1402" w:rsidP="00491FB7">
      <w:pPr>
        <w:tabs>
          <w:tab w:val="left" w:pos="0"/>
        </w:tabs>
        <w:rPr>
          <w:sz w:val="22"/>
          <w:szCs w:val="22"/>
          <w:lang w:val="hu-HU"/>
        </w:rPr>
      </w:pPr>
      <w:r w:rsidRPr="00491FB7">
        <w:rPr>
          <w:sz w:val="22"/>
          <w:szCs w:val="22"/>
          <w:lang w:val="hu-HU"/>
        </w:rPr>
        <w:t xml:space="preserve">A jelentett mellékhatások gyakorisága a szakirodalmi adatokból származik. A nátrium-jodid </w:t>
      </w:r>
      <w:r w:rsidR="003B5937">
        <w:rPr>
          <w:sz w:val="22"/>
          <w:szCs w:val="22"/>
          <w:lang w:val="hu-HU"/>
        </w:rPr>
        <w:t>(</w:t>
      </w:r>
      <w:r w:rsidRPr="00491FB7">
        <w:rPr>
          <w:sz w:val="22"/>
          <w:szCs w:val="22"/>
          <w:vertAlign w:val="superscript"/>
          <w:lang w:val="hu-HU"/>
        </w:rPr>
        <w:t>131</w:t>
      </w:r>
      <w:r w:rsidRPr="00491FB7">
        <w:rPr>
          <w:sz w:val="22"/>
          <w:szCs w:val="22"/>
          <w:lang w:val="hu-HU"/>
        </w:rPr>
        <w:t>I</w:t>
      </w:r>
      <w:r w:rsidR="003B5937">
        <w:rPr>
          <w:sz w:val="22"/>
          <w:szCs w:val="22"/>
          <w:lang w:val="hu-HU"/>
        </w:rPr>
        <w:t>)</w:t>
      </w:r>
      <w:r w:rsidRPr="00491FB7">
        <w:rPr>
          <w:sz w:val="22"/>
          <w:szCs w:val="22"/>
          <w:lang w:val="hu-HU"/>
        </w:rPr>
        <w:t xml:space="preserve"> biztonságossági profilja az alkalmazott dózistól függően jelentősen eltérhet, az alkalmazott dózis pedig a kezelés típusától függ (pl. benignus vagy malignus betegség kezelése). A biztonságossági profil függ továbbá az alkalmazott kumulatív dózisoktól és a</w:t>
      </w:r>
      <w:r>
        <w:rPr>
          <w:sz w:val="22"/>
          <w:szCs w:val="22"/>
          <w:lang w:val="hu-HU"/>
        </w:rPr>
        <w:t>z adagolási rendtől</w:t>
      </w:r>
      <w:r w:rsidRPr="00491FB7">
        <w:rPr>
          <w:sz w:val="22"/>
          <w:szCs w:val="22"/>
          <w:lang w:val="hu-HU"/>
        </w:rPr>
        <w:t>. Ezért a jelentett mellékhatások a szerint kerültek csoportosításra, hogy azok a benignus vagy a malignus megbetegedések kezelése során fordultak elő</w:t>
      </w:r>
      <w:r w:rsidR="00A27E05">
        <w:rPr>
          <w:sz w:val="22"/>
          <w:szCs w:val="22"/>
          <w:lang w:val="hu-HU"/>
        </w:rPr>
        <w:t>.</w:t>
      </w:r>
      <w:r w:rsidR="00EB58F4">
        <w:rPr>
          <w:sz w:val="22"/>
          <w:szCs w:val="22"/>
          <w:lang w:val="hu-HU"/>
        </w:rPr>
        <w:t xml:space="preserve"> </w:t>
      </w:r>
      <w:r w:rsidRPr="00491FB7">
        <w:rPr>
          <w:sz w:val="22"/>
          <w:szCs w:val="22"/>
          <w:lang w:val="hu-HU"/>
        </w:rPr>
        <w:t>A gyakran előforduló mellékhatások a következők: hypothyreosis, átmeneti hypothyreosis, nyál- és könnymirigy</w:t>
      </w:r>
      <w:r w:rsidR="003B5937">
        <w:rPr>
          <w:sz w:val="22"/>
          <w:szCs w:val="22"/>
          <w:lang w:val="hu-HU"/>
        </w:rPr>
        <w:t>-</w:t>
      </w:r>
      <w:r w:rsidRPr="00491FB7">
        <w:rPr>
          <w:sz w:val="22"/>
          <w:szCs w:val="22"/>
          <w:lang w:val="hu-HU"/>
        </w:rPr>
        <w:t>megbetegedések és a besugárzás helyi hatásai. A carcinoma kezelésekor ezeken túlmenően gastrointestinalis reakciók és csontvelő</w:t>
      </w:r>
      <w:r>
        <w:rPr>
          <w:sz w:val="22"/>
          <w:szCs w:val="22"/>
          <w:lang w:val="hu-HU"/>
        </w:rPr>
        <w:t>-</w:t>
      </w:r>
      <w:r w:rsidRPr="00491FB7">
        <w:rPr>
          <w:sz w:val="22"/>
          <w:szCs w:val="22"/>
          <w:lang w:val="hu-HU"/>
        </w:rPr>
        <w:t>suppressio is gyakran előfordulhat.</w:t>
      </w:r>
    </w:p>
    <w:p w14:paraId="08D75BA6" w14:textId="77777777" w:rsidR="00CE1402" w:rsidRPr="00491FB7" w:rsidRDefault="00CE1402" w:rsidP="00491FB7">
      <w:pPr>
        <w:tabs>
          <w:tab w:val="left" w:pos="0"/>
        </w:tabs>
        <w:rPr>
          <w:sz w:val="22"/>
          <w:szCs w:val="22"/>
          <w:lang w:val="hu-HU"/>
        </w:rPr>
      </w:pPr>
    </w:p>
    <w:p w14:paraId="48E3AA6C" w14:textId="77777777" w:rsidR="00A27E05" w:rsidRPr="0066089D" w:rsidRDefault="00AA00EC" w:rsidP="00491FB7">
      <w:pPr>
        <w:tabs>
          <w:tab w:val="left" w:pos="0"/>
        </w:tabs>
        <w:rPr>
          <w:sz w:val="22"/>
          <w:szCs w:val="22"/>
          <w:u w:val="single"/>
          <w:lang w:val="hu-HU"/>
        </w:rPr>
      </w:pPr>
      <w:r w:rsidRPr="0066089D">
        <w:rPr>
          <w:sz w:val="22"/>
          <w:szCs w:val="22"/>
          <w:u w:val="single"/>
          <w:lang w:val="hu-HU"/>
        </w:rPr>
        <w:t>A mellékhatások táblázatos listája</w:t>
      </w:r>
    </w:p>
    <w:p w14:paraId="610DD723" w14:textId="77777777" w:rsidR="00A27E05" w:rsidRDefault="00A27E05" w:rsidP="00491FB7">
      <w:pPr>
        <w:tabs>
          <w:tab w:val="left" w:pos="0"/>
        </w:tabs>
        <w:rPr>
          <w:sz w:val="22"/>
          <w:szCs w:val="22"/>
          <w:lang w:val="hu-HU"/>
        </w:rPr>
      </w:pPr>
    </w:p>
    <w:p w14:paraId="6B0334C0" w14:textId="77777777" w:rsidR="00CE1402" w:rsidRPr="00491FB7" w:rsidRDefault="00CE1402" w:rsidP="00491FB7">
      <w:pPr>
        <w:tabs>
          <w:tab w:val="left" w:pos="0"/>
        </w:tabs>
        <w:rPr>
          <w:sz w:val="22"/>
          <w:szCs w:val="22"/>
          <w:lang w:val="hu-HU"/>
        </w:rPr>
      </w:pPr>
      <w:r w:rsidRPr="00491FB7">
        <w:rPr>
          <w:sz w:val="22"/>
          <w:szCs w:val="22"/>
          <w:lang w:val="hu-HU"/>
        </w:rPr>
        <w:t>Az alábbi táblázatok a jelentett mellékhatásokat szervrendszerek szerinti csoportosításban tartalmazzák. Azok a tünetek, melyek inkább megfelelnek egy szindrómacsoport másodlagos tüneteinek (pl. sicca</w:t>
      </w:r>
      <w:r>
        <w:rPr>
          <w:sz w:val="22"/>
          <w:szCs w:val="22"/>
          <w:lang w:val="hu-HU"/>
        </w:rPr>
        <w:t>-</w:t>
      </w:r>
      <w:r w:rsidRPr="00491FB7">
        <w:rPr>
          <w:sz w:val="22"/>
          <w:szCs w:val="22"/>
          <w:lang w:val="hu-HU"/>
        </w:rPr>
        <w:t>szindróma) a megfelelő szindróma után zárójelben szerepelnek.</w:t>
      </w:r>
    </w:p>
    <w:p w14:paraId="750B9E30" w14:textId="77777777" w:rsidR="00CE1402" w:rsidRPr="00491FB7" w:rsidRDefault="00CE1402" w:rsidP="00491FB7">
      <w:pPr>
        <w:tabs>
          <w:tab w:val="left" w:pos="0"/>
        </w:tabs>
        <w:rPr>
          <w:sz w:val="22"/>
          <w:szCs w:val="22"/>
          <w:lang w:val="hu-HU"/>
        </w:rPr>
      </w:pPr>
    </w:p>
    <w:p w14:paraId="59C07BC4" w14:textId="77777777" w:rsidR="00CE1402" w:rsidRPr="00491FB7" w:rsidRDefault="00CE1402" w:rsidP="00491FB7">
      <w:pPr>
        <w:tabs>
          <w:tab w:val="left" w:pos="0"/>
        </w:tabs>
        <w:rPr>
          <w:sz w:val="22"/>
          <w:szCs w:val="22"/>
          <w:lang w:val="hu-HU"/>
        </w:rPr>
      </w:pPr>
      <w:r w:rsidRPr="00491FB7">
        <w:rPr>
          <w:sz w:val="22"/>
          <w:szCs w:val="22"/>
          <w:lang w:val="hu-HU"/>
        </w:rPr>
        <w:t>A következő felsorolás az ebben a fejezetben hivatkozott gyakorisági kategóriákhoz tartozó értékeket mutatja meg:</w:t>
      </w:r>
    </w:p>
    <w:p w14:paraId="4858F06F" w14:textId="77777777" w:rsidR="00CE1402" w:rsidRPr="00491FB7" w:rsidRDefault="00CE1402" w:rsidP="00491FB7">
      <w:pPr>
        <w:tabs>
          <w:tab w:val="left" w:pos="0"/>
          <w:tab w:val="left" w:pos="2268"/>
        </w:tabs>
        <w:rPr>
          <w:sz w:val="22"/>
          <w:szCs w:val="22"/>
          <w:lang w:val="hu-HU"/>
        </w:rPr>
      </w:pPr>
      <w:r w:rsidRPr="00491FB7">
        <w:rPr>
          <w:sz w:val="22"/>
          <w:szCs w:val="22"/>
          <w:lang w:val="hu-HU"/>
        </w:rPr>
        <w:t>Nagyon gyakori (≥1/10)</w:t>
      </w:r>
      <w:r w:rsidR="00A27E05">
        <w:rPr>
          <w:sz w:val="22"/>
          <w:szCs w:val="22"/>
          <w:lang w:val="hu-HU"/>
        </w:rPr>
        <w:t>; g</w:t>
      </w:r>
      <w:r w:rsidR="00A27E05" w:rsidRPr="00491FB7">
        <w:rPr>
          <w:sz w:val="22"/>
          <w:szCs w:val="22"/>
          <w:lang w:val="hu-HU"/>
        </w:rPr>
        <w:t>yakori (≥1/100 – &lt;1/10)</w:t>
      </w:r>
      <w:r w:rsidR="00A27E05">
        <w:rPr>
          <w:sz w:val="22"/>
          <w:szCs w:val="22"/>
          <w:lang w:val="hu-HU"/>
        </w:rPr>
        <w:t>; n</w:t>
      </w:r>
      <w:r w:rsidR="00A27E05" w:rsidRPr="00491FB7">
        <w:rPr>
          <w:sz w:val="22"/>
          <w:szCs w:val="22"/>
          <w:lang w:val="hu-HU"/>
        </w:rPr>
        <w:t xml:space="preserve">em gyakori (≥1/1000 </w:t>
      </w:r>
      <w:r w:rsidR="003B5937">
        <w:rPr>
          <w:sz w:val="22"/>
          <w:szCs w:val="22"/>
          <w:lang w:val="hu-HU"/>
        </w:rPr>
        <w:t>–</w:t>
      </w:r>
      <w:r w:rsidR="00A27E05">
        <w:rPr>
          <w:sz w:val="22"/>
          <w:szCs w:val="22"/>
          <w:lang w:val="hu-HU"/>
        </w:rPr>
        <w:t xml:space="preserve"> </w:t>
      </w:r>
      <w:r w:rsidR="00A27E05" w:rsidRPr="00491FB7">
        <w:rPr>
          <w:sz w:val="22"/>
          <w:szCs w:val="22"/>
          <w:lang w:val="hu-HU"/>
        </w:rPr>
        <w:t>&lt;1/100)</w:t>
      </w:r>
      <w:r w:rsidR="00A27E05">
        <w:rPr>
          <w:sz w:val="22"/>
          <w:szCs w:val="22"/>
          <w:lang w:val="hu-HU"/>
        </w:rPr>
        <w:t>; r</w:t>
      </w:r>
      <w:r w:rsidR="00A27E05" w:rsidRPr="00491FB7">
        <w:rPr>
          <w:sz w:val="22"/>
          <w:szCs w:val="22"/>
          <w:lang w:val="hu-HU"/>
        </w:rPr>
        <w:t>itka (≥1/10</w:t>
      </w:r>
      <w:r w:rsidR="003B5937">
        <w:rPr>
          <w:sz w:val="22"/>
          <w:szCs w:val="22"/>
          <w:lang w:val="hu-HU"/>
        </w:rPr>
        <w:t> </w:t>
      </w:r>
      <w:r w:rsidR="00A27E05" w:rsidRPr="00491FB7">
        <w:rPr>
          <w:sz w:val="22"/>
          <w:szCs w:val="22"/>
          <w:lang w:val="hu-HU"/>
        </w:rPr>
        <w:t>000</w:t>
      </w:r>
      <w:r w:rsidR="003B5937">
        <w:rPr>
          <w:sz w:val="22"/>
          <w:szCs w:val="22"/>
          <w:lang w:val="hu-HU"/>
        </w:rPr>
        <w:t> –</w:t>
      </w:r>
      <w:r w:rsidR="00A27E05">
        <w:rPr>
          <w:sz w:val="22"/>
          <w:szCs w:val="22"/>
          <w:lang w:val="hu-HU"/>
        </w:rPr>
        <w:t xml:space="preserve"> </w:t>
      </w:r>
      <w:r w:rsidR="00A27E05" w:rsidRPr="00491FB7">
        <w:rPr>
          <w:sz w:val="22"/>
          <w:szCs w:val="22"/>
          <w:lang w:val="hu-HU"/>
        </w:rPr>
        <w:t>&lt;1/1000)</w:t>
      </w:r>
      <w:r w:rsidR="00A27E05">
        <w:rPr>
          <w:sz w:val="22"/>
          <w:szCs w:val="22"/>
          <w:lang w:val="hu-HU"/>
        </w:rPr>
        <w:t>; n</w:t>
      </w:r>
      <w:r w:rsidR="00A27E05" w:rsidRPr="00491FB7">
        <w:rPr>
          <w:sz w:val="22"/>
          <w:szCs w:val="22"/>
          <w:lang w:val="hu-HU"/>
        </w:rPr>
        <w:t>agyon ritka (&lt;1/10 000)</w:t>
      </w:r>
      <w:r w:rsidR="00EF2FEE">
        <w:rPr>
          <w:sz w:val="22"/>
          <w:szCs w:val="22"/>
          <w:lang w:val="hu-HU"/>
        </w:rPr>
        <w:t xml:space="preserve">; </w:t>
      </w:r>
      <w:r w:rsidR="00EF2FEE" w:rsidRPr="00491FB7">
        <w:rPr>
          <w:sz w:val="22"/>
          <w:szCs w:val="22"/>
          <w:lang w:val="hu-HU"/>
        </w:rPr>
        <w:t xml:space="preserve">nem ismert (a </w:t>
      </w:r>
      <w:r w:rsidR="00EF2FEE">
        <w:rPr>
          <w:sz w:val="22"/>
          <w:szCs w:val="22"/>
          <w:lang w:val="hu-HU"/>
        </w:rPr>
        <w:t xml:space="preserve">gyakoriság a </w:t>
      </w:r>
      <w:r w:rsidR="00EF2FEE" w:rsidRPr="00491FB7">
        <w:rPr>
          <w:sz w:val="22"/>
          <w:szCs w:val="22"/>
          <w:lang w:val="hu-HU"/>
        </w:rPr>
        <w:t>rendelkezésre álló adatokból nem állapítható meg)</w:t>
      </w:r>
      <w:r w:rsidR="003B5937">
        <w:rPr>
          <w:sz w:val="22"/>
          <w:szCs w:val="22"/>
          <w:lang w:val="hu-HU"/>
        </w:rPr>
        <w:t>.</w:t>
      </w:r>
    </w:p>
    <w:p w14:paraId="170CB130" w14:textId="77777777" w:rsidR="00874369" w:rsidRPr="005159C1" w:rsidRDefault="002838FE" w:rsidP="00874369">
      <w:pPr>
        <w:rPr>
          <w:lang w:val="hu-HU"/>
        </w:rPr>
      </w:pPr>
      <w:r w:rsidRPr="005159C1">
        <w:rPr>
          <w:sz w:val="22"/>
          <w:szCs w:val="22"/>
          <w:lang w:val="hu-HU"/>
        </w:rPr>
        <w:t>A mellékhatások minden gyakorisági csoporton belül súlyosságuk szerint</w:t>
      </w:r>
      <w:r w:rsidR="00A50906">
        <w:rPr>
          <w:sz w:val="22"/>
          <w:szCs w:val="22"/>
          <w:lang w:val="hu-HU"/>
        </w:rPr>
        <w:t xml:space="preserve"> csökkenő sorrendben</w:t>
      </w:r>
      <w:r w:rsidRPr="005159C1">
        <w:rPr>
          <w:sz w:val="22"/>
          <w:szCs w:val="22"/>
          <w:lang w:val="hu-HU"/>
        </w:rPr>
        <w:t xml:space="preserve"> vannak felsorolva.</w:t>
      </w:r>
      <w:r w:rsidRPr="005159C1">
        <w:rPr>
          <w:lang w:val="hu-HU"/>
        </w:rPr>
        <w:t xml:space="preserve"> </w:t>
      </w:r>
    </w:p>
    <w:p w14:paraId="5CF63043" w14:textId="77777777" w:rsidR="00CE1402" w:rsidRPr="005159C1" w:rsidRDefault="00CE1402" w:rsidP="00491FB7">
      <w:pPr>
        <w:tabs>
          <w:tab w:val="left" w:pos="0"/>
        </w:tabs>
        <w:rPr>
          <w:sz w:val="22"/>
          <w:szCs w:val="22"/>
          <w:lang w:val="hu-HU"/>
        </w:rPr>
      </w:pPr>
    </w:p>
    <w:p w14:paraId="6BA67286" w14:textId="77777777" w:rsidR="00CE1402" w:rsidRPr="00491FB7" w:rsidRDefault="00CE1402" w:rsidP="00491FB7">
      <w:pPr>
        <w:tabs>
          <w:tab w:val="left" w:pos="0"/>
        </w:tabs>
        <w:rPr>
          <w:b/>
          <w:bCs/>
          <w:sz w:val="22"/>
          <w:szCs w:val="22"/>
          <w:u w:val="single"/>
          <w:lang w:val="hu-HU"/>
        </w:rPr>
      </w:pPr>
      <w:r w:rsidRPr="00BD495F">
        <w:rPr>
          <w:b/>
          <w:bCs/>
          <w:sz w:val="22"/>
          <w:szCs w:val="22"/>
          <w:u w:val="single"/>
          <w:lang w:val="hu-HU"/>
        </w:rPr>
        <w:t>Jóindulatú megbetegedések kezelése után fellépő mellékhatások:</w:t>
      </w:r>
    </w:p>
    <w:p w14:paraId="6B846601" w14:textId="77777777" w:rsidR="00CE1402" w:rsidRPr="00491FB7" w:rsidRDefault="00CE1402" w:rsidP="00491FB7">
      <w:pPr>
        <w:tabs>
          <w:tab w:val="left" w:pos="0"/>
        </w:tabs>
        <w:rPr>
          <w:sz w:val="22"/>
          <w:szCs w:val="22"/>
          <w:u w:val="single"/>
          <w:lang w:val="hu-HU"/>
        </w:rPr>
      </w:pPr>
    </w:p>
    <w:tbl>
      <w:tblPr>
        <w:tblW w:w="4506"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15"/>
        <w:gridCol w:w="2938"/>
        <w:gridCol w:w="2512"/>
      </w:tblGrid>
      <w:tr w:rsidR="00CE1402" w:rsidRPr="00491FB7" w14:paraId="0CC83ECC" w14:textId="77777777" w:rsidTr="00495290">
        <w:trPr>
          <w:trHeight w:val="70"/>
          <w:tblHeader/>
        </w:trPr>
        <w:tc>
          <w:tcPr>
            <w:tcW w:w="1663" w:type="pct"/>
          </w:tcPr>
          <w:p w14:paraId="514A20C9" w14:textId="77777777" w:rsidR="00CE1402" w:rsidRPr="00495290" w:rsidRDefault="00CE1402" w:rsidP="00491FB7">
            <w:pPr>
              <w:keepNext/>
              <w:keepLines/>
              <w:ind w:left="840" w:hanging="828"/>
              <w:rPr>
                <w:b/>
                <w:bCs/>
                <w:i/>
                <w:iCs/>
                <w:lang w:val="hu-HU"/>
              </w:rPr>
            </w:pPr>
            <w:r w:rsidRPr="00495290">
              <w:rPr>
                <w:b/>
                <w:bCs/>
                <w:i/>
                <w:iCs/>
                <w:sz w:val="22"/>
                <w:szCs w:val="22"/>
                <w:lang w:val="hu-HU"/>
              </w:rPr>
              <w:t>Szervrendszer</w:t>
            </w:r>
          </w:p>
        </w:tc>
        <w:tc>
          <w:tcPr>
            <w:tcW w:w="1799" w:type="pct"/>
          </w:tcPr>
          <w:p w14:paraId="23D89291" w14:textId="77777777" w:rsidR="00CE1402" w:rsidRPr="00495290" w:rsidRDefault="00EF2FEE" w:rsidP="00491FB7">
            <w:pPr>
              <w:keepNext/>
              <w:keepLines/>
              <w:ind w:left="840" w:hanging="828"/>
              <w:rPr>
                <w:b/>
                <w:bCs/>
                <w:i/>
                <w:iCs/>
                <w:lang w:val="hu-HU"/>
              </w:rPr>
            </w:pPr>
            <w:r>
              <w:rPr>
                <w:b/>
                <w:bCs/>
                <w:i/>
                <w:iCs/>
                <w:sz w:val="22"/>
                <w:szCs w:val="22"/>
                <w:lang w:val="hu-HU"/>
              </w:rPr>
              <w:t>Mellékhatás</w:t>
            </w:r>
          </w:p>
        </w:tc>
        <w:tc>
          <w:tcPr>
            <w:tcW w:w="1538" w:type="pct"/>
          </w:tcPr>
          <w:p w14:paraId="467B8C75" w14:textId="77777777" w:rsidR="00CE1402" w:rsidRPr="00495290" w:rsidRDefault="00CE1402" w:rsidP="00491FB7">
            <w:pPr>
              <w:keepNext/>
              <w:keepLines/>
              <w:ind w:left="840" w:hanging="828"/>
              <w:rPr>
                <w:b/>
                <w:bCs/>
                <w:i/>
                <w:iCs/>
                <w:lang w:val="hu-HU"/>
              </w:rPr>
            </w:pPr>
            <w:r w:rsidRPr="00495290">
              <w:rPr>
                <w:b/>
                <w:bCs/>
                <w:i/>
                <w:iCs/>
                <w:sz w:val="22"/>
                <w:szCs w:val="22"/>
                <w:lang w:val="hu-HU"/>
              </w:rPr>
              <w:t>Gyakoriság</w:t>
            </w:r>
          </w:p>
        </w:tc>
      </w:tr>
      <w:tr w:rsidR="00CE1402" w:rsidRPr="00491FB7" w14:paraId="7FAC889F" w14:textId="77777777" w:rsidTr="00B46019">
        <w:trPr>
          <w:trHeight w:val="70"/>
        </w:trPr>
        <w:tc>
          <w:tcPr>
            <w:tcW w:w="1663" w:type="pct"/>
          </w:tcPr>
          <w:p w14:paraId="791DC6DD" w14:textId="77777777" w:rsidR="00CE1402" w:rsidRPr="00495290" w:rsidRDefault="00CE1402" w:rsidP="00495290">
            <w:pPr>
              <w:outlineLvl w:val="0"/>
              <w:rPr>
                <w:b/>
                <w:bCs/>
                <w:lang w:val="hu-HU"/>
              </w:rPr>
            </w:pPr>
            <w:r w:rsidRPr="00495290">
              <w:rPr>
                <w:b/>
                <w:bCs/>
                <w:sz w:val="22"/>
                <w:szCs w:val="22"/>
                <w:lang w:val="hu-HU"/>
              </w:rPr>
              <w:t>Immunrendszeri betegségek és tünetek</w:t>
            </w:r>
          </w:p>
        </w:tc>
        <w:tc>
          <w:tcPr>
            <w:tcW w:w="1799" w:type="pct"/>
          </w:tcPr>
          <w:p w14:paraId="0662F351" w14:textId="77777777" w:rsidR="00CE1402" w:rsidRPr="00495290" w:rsidRDefault="00CE1402" w:rsidP="00495290">
            <w:pPr>
              <w:ind w:firstLine="12"/>
              <w:rPr>
                <w:lang w:val="hu-HU"/>
              </w:rPr>
            </w:pPr>
            <w:r w:rsidRPr="00495290">
              <w:rPr>
                <w:sz w:val="22"/>
                <w:szCs w:val="22"/>
                <w:lang w:val="hu-HU"/>
              </w:rPr>
              <w:t>Anafilaktoid reakció</w:t>
            </w:r>
          </w:p>
        </w:tc>
        <w:tc>
          <w:tcPr>
            <w:tcW w:w="1538" w:type="pct"/>
          </w:tcPr>
          <w:p w14:paraId="1D1D149D" w14:textId="77777777" w:rsidR="00CE1402" w:rsidRPr="00495290" w:rsidRDefault="00CE1402" w:rsidP="00495290">
            <w:pPr>
              <w:ind w:left="840" w:hanging="828"/>
              <w:rPr>
                <w:lang w:val="hu-HU"/>
              </w:rPr>
            </w:pPr>
            <w:r w:rsidRPr="00495290">
              <w:rPr>
                <w:sz w:val="22"/>
                <w:szCs w:val="22"/>
                <w:lang w:val="hu-HU"/>
              </w:rPr>
              <w:t>Nem ismert</w:t>
            </w:r>
          </w:p>
        </w:tc>
      </w:tr>
      <w:tr w:rsidR="00CE1402" w:rsidRPr="00491FB7" w14:paraId="2E38E0DB" w14:textId="77777777" w:rsidTr="00B46019">
        <w:trPr>
          <w:trHeight w:val="386"/>
        </w:trPr>
        <w:tc>
          <w:tcPr>
            <w:tcW w:w="1663" w:type="pct"/>
            <w:vMerge w:val="restart"/>
          </w:tcPr>
          <w:p w14:paraId="190247CE" w14:textId="77777777" w:rsidR="00CE1402" w:rsidRPr="00495290" w:rsidRDefault="00CE1402" w:rsidP="00495290">
            <w:pPr>
              <w:keepNext/>
              <w:ind w:left="11"/>
              <w:outlineLvl w:val="0"/>
              <w:rPr>
                <w:b/>
                <w:bCs/>
                <w:lang w:val="hu-HU"/>
              </w:rPr>
            </w:pPr>
            <w:r w:rsidRPr="00495290">
              <w:rPr>
                <w:b/>
                <w:bCs/>
                <w:sz w:val="22"/>
                <w:szCs w:val="22"/>
                <w:lang w:val="hu-HU"/>
              </w:rPr>
              <w:t>Endokrin betegségek és tünetek</w:t>
            </w:r>
          </w:p>
          <w:p w14:paraId="0789700C" w14:textId="77777777" w:rsidR="00CE1402" w:rsidRPr="00495290" w:rsidRDefault="00CE1402" w:rsidP="00495290">
            <w:pPr>
              <w:keepNext/>
              <w:tabs>
                <w:tab w:val="left" w:pos="1740"/>
              </w:tabs>
              <w:ind w:left="840" w:hanging="828"/>
              <w:rPr>
                <w:b/>
                <w:bCs/>
                <w:lang w:val="hu-HU"/>
              </w:rPr>
            </w:pPr>
          </w:p>
        </w:tc>
        <w:tc>
          <w:tcPr>
            <w:tcW w:w="1799" w:type="pct"/>
          </w:tcPr>
          <w:p w14:paraId="3E9C3767" w14:textId="77777777" w:rsidR="00CE1402" w:rsidRPr="00495290" w:rsidRDefault="00CE1402" w:rsidP="00495290">
            <w:pPr>
              <w:keepNext/>
              <w:ind w:firstLine="12"/>
              <w:rPr>
                <w:lang w:val="hu-HU"/>
              </w:rPr>
            </w:pPr>
            <w:r w:rsidRPr="00495290">
              <w:rPr>
                <w:sz w:val="22"/>
                <w:szCs w:val="22"/>
                <w:lang w:val="hu-HU"/>
              </w:rPr>
              <w:t>Permanens hypothyreosis, hypothyreosis</w:t>
            </w:r>
          </w:p>
        </w:tc>
        <w:tc>
          <w:tcPr>
            <w:tcW w:w="1538" w:type="pct"/>
          </w:tcPr>
          <w:p w14:paraId="0A06495B" w14:textId="77777777" w:rsidR="00CE1402" w:rsidRPr="00495290" w:rsidRDefault="00CE1402" w:rsidP="00495290">
            <w:pPr>
              <w:keepNext/>
              <w:ind w:left="840" w:hanging="828"/>
              <w:rPr>
                <w:lang w:val="hu-HU"/>
              </w:rPr>
            </w:pPr>
            <w:r w:rsidRPr="00495290">
              <w:rPr>
                <w:sz w:val="22"/>
                <w:szCs w:val="22"/>
                <w:lang w:val="hu-HU"/>
              </w:rPr>
              <w:t>Nagyon gyakori</w:t>
            </w:r>
          </w:p>
        </w:tc>
      </w:tr>
      <w:tr w:rsidR="00CE1402" w:rsidRPr="00491FB7" w14:paraId="214F63BF" w14:textId="77777777" w:rsidTr="00B46019">
        <w:trPr>
          <w:trHeight w:val="386"/>
        </w:trPr>
        <w:tc>
          <w:tcPr>
            <w:tcW w:w="1663" w:type="pct"/>
            <w:vMerge/>
          </w:tcPr>
          <w:p w14:paraId="5716FF42" w14:textId="77777777" w:rsidR="00CE1402" w:rsidRPr="00495290" w:rsidRDefault="00CE1402" w:rsidP="00495290">
            <w:pPr>
              <w:keepNext/>
              <w:tabs>
                <w:tab w:val="left" w:pos="1740"/>
              </w:tabs>
              <w:ind w:left="840" w:hanging="828"/>
              <w:rPr>
                <w:b/>
                <w:bCs/>
                <w:lang w:val="hu-HU"/>
              </w:rPr>
            </w:pPr>
          </w:p>
        </w:tc>
        <w:tc>
          <w:tcPr>
            <w:tcW w:w="1799" w:type="pct"/>
          </w:tcPr>
          <w:p w14:paraId="284B6EAE" w14:textId="77777777" w:rsidR="00CE1402" w:rsidRPr="00495290" w:rsidRDefault="00CE1402" w:rsidP="00495290">
            <w:pPr>
              <w:keepNext/>
              <w:ind w:firstLine="12"/>
              <w:rPr>
                <w:lang w:val="hu-HU"/>
              </w:rPr>
            </w:pPr>
            <w:r w:rsidRPr="00495290">
              <w:rPr>
                <w:sz w:val="22"/>
                <w:szCs w:val="22"/>
                <w:lang w:val="hu-HU"/>
              </w:rPr>
              <w:t>Átmeneti hyperthyreosis</w:t>
            </w:r>
          </w:p>
        </w:tc>
        <w:tc>
          <w:tcPr>
            <w:tcW w:w="1538" w:type="pct"/>
          </w:tcPr>
          <w:p w14:paraId="70E1CBAB" w14:textId="77777777" w:rsidR="00CE1402" w:rsidRPr="00495290" w:rsidRDefault="00CE1402" w:rsidP="00495290">
            <w:pPr>
              <w:keepNext/>
              <w:ind w:left="840" w:hanging="828"/>
              <w:rPr>
                <w:lang w:val="hu-HU"/>
              </w:rPr>
            </w:pPr>
            <w:r w:rsidRPr="00495290">
              <w:rPr>
                <w:sz w:val="22"/>
                <w:szCs w:val="22"/>
                <w:lang w:val="hu-HU"/>
              </w:rPr>
              <w:t>Gyakori</w:t>
            </w:r>
          </w:p>
        </w:tc>
      </w:tr>
      <w:tr w:rsidR="00CE1402" w:rsidRPr="00491FB7" w14:paraId="2B0B8961" w14:textId="77777777" w:rsidTr="00B46019">
        <w:trPr>
          <w:trHeight w:val="386"/>
        </w:trPr>
        <w:tc>
          <w:tcPr>
            <w:tcW w:w="1663" w:type="pct"/>
            <w:vMerge/>
          </w:tcPr>
          <w:p w14:paraId="7DB25D57" w14:textId="77777777" w:rsidR="00CE1402" w:rsidRPr="00495290" w:rsidRDefault="00CE1402" w:rsidP="00491FB7">
            <w:pPr>
              <w:tabs>
                <w:tab w:val="left" w:pos="1740"/>
              </w:tabs>
              <w:ind w:left="840" w:hanging="828"/>
              <w:rPr>
                <w:b/>
                <w:bCs/>
                <w:lang w:val="hu-HU"/>
              </w:rPr>
            </w:pPr>
          </w:p>
        </w:tc>
        <w:tc>
          <w:tcPr>
            <w:tcW w:w="1799" w:type="pct"/>
          </w:tcPr>
          <w:p w14:paraId="3EB3D355" w14:textId="77777777" w:rsidR="00CE1402" w:rsidRPr="00495290" w:rsidRDefault="00CE1402" w:rsidP="00C726F6">
            <w:pPr>
              <w:ind w:firstLine="12"/>
              <w:rPr>
                <w:lang w:val="hu-HU"/>
              </w:rPr>
            </w:pPr>
            <w:r w:rsidRPr="00495290">
              <w:rPr>
                <w:sz w:val="22"/>
                <w:szCs w:val="22"/>
                <w:lang w:val="hu-HU"/>
              </w:rPr>
              <w:t>Thyreotoxi</w:t>
            </w:r>
            <w:r w:rsidR="00E175B0">
              <w:rPr>
                <w:sz w:val="22"/>
                <w:szCs w:val="22"/>
                <w:lang w:val="hu-HU"/>
              </w:rPr>
              <w:t>c</w:t>
            </w:r>
            <w:r w:rsidRPr="00495290">
              <w:rPr>
                <w:sz w:val="22"/>
                <w:szCs w:val="22"/>
                <w:lang w:val="hu-HU"/>
              </w:rPr>
              <w:t>us krízis, thyroiditis, hypoparathyreosis (szérumk</w:t>
            </w:r>
            <w:r w:rsidR="00C726F6">
              <w:rPr>
                <w:sz w:val="22"/>
                <w:szCs w:val="22"/>
                <w:lang w:val="hu-HU"/>
              </w:rPr>
              <w:t>a</w:t>
            </w:r>
            <w:r w:rsidRPr="00495290">
              <w:rPr>
                <w:sz w:val="22"/>
                <w:szCs w:val="22"/>
                <w:lang w:val="hu-HU"/>
              </w:rPr>
              <w:t>lciumszint</w:t>
            </w:r>
            <w:r>
              <w:rPr>
                <w:sz w:val="22"/>
                <w:szCs w:val="22"/>
                <w:lang w:val="hu-HU"/>
              </w:rPr>
              <w:t>-</w:t>
            </w:r>
            <w:r w:rsidRPr="00495290">
              <w:rPr>
                <w:sz w:val="22"/>
                <w:szCs w:val="22"/>
                <w:lang w:val="hu-HU"/>
              </w:rPr>
              <w:t>csökkenés, tetania)</w:t>
            </w:r>
          </w:p>
        </w:tc>
        <w:tc>
          <w:tcPr>
            <w:tcW w:w="1538" w:type="pct"/>
          </w:tcPr>
          <w:p w14:paraId="13BF401E" w14:textId="77777777" w:rsidR="00CE1402" w:rsidRPr="00495290" w:rsidRDefault="00CE1402" w:rsidP="00491FB7">
            <w:pPr>
              <w:ind w:left="840" w:hanging="828"/>
              <w:rPr>
                <w:lang w:val="hu-HU"/>
              </w:rPr>
            </w:pPr>
            <w:r w:rsidRPr="00495290">
              <w:rPr>
                <w:sz w:val="22"/>
                <w:szCs w:val="22"/>
                <w:lang w:val="hu-HU"/>
              </w:rPr>
              <w:t>Nem ismert</w:t>
            </w:r>
          </w:p>
        </w:tc>
      </w:tr>
      <w:tr w:rsidR="00CE1402" w:rsidRPr="00491FB7" w14:paraId="0ED59429" w14:textId="77777777" w:rsidTr="00B46019">
        <w:trPr>
          <w:trHeight w:val="194"/>
        </w:trPr>
        <w:tc>
          <w:tcPr>
            <w:tcW w:w="1663" w:type="pct"/>
            <w:vMerge w:val="restart"/>
          </w:tcPr>
          <w:p w14:paraId="74A216D7" w14:textId="77777777" w:rsidR="00CE1402" w:rsidRPr="00495290" w:rsidRDefault="00CE1402" w:rsidP="00491FB7">
            <w:pPr>
              <w:ind w:left="11"/>
              <w:outlineLvl w:val="0"/>
              <w:rPr>
                <w:b/>
                <w:bCs/>
                <w:lang w:val="hu-HU"/>
              </w:rPr>
            </w:pPr>
            <w:r w:rsidRPr="00495290">
              <w:rPr>
                <w:b/>
                <w:bCs/>
                <w:sz w:val="22"/>
                <w:szCs w:val="22"/>
                <w:lang w:val="hu-HU"/>
              </w:rPr>
              <w:t>Szembetegségek és szemészeti tünetek</w:t>
            </w:r>
          </w:p>
        </w:tc>
        <w:tc>
          <w:tcPr>
            <w:tcW w:w="1799" w:type="pct"/>
          </w:tcPr>
          <w:p w14:paraId="095336B0" w14:textId="77777777" w:rsidR="00CE1402" w:rsidRDefault="00CE1402" w:rsidP="00124D4C">
            <w:pPr>
              <w:ind w:firstLine="12"/>
              <w:rPr>
                <w:lang w:val="hu-HU"/>
              </w:rPr>
            </w:pPr>
            <w:r w:rsidRPr="00495290">
              <w:rPr>
                <w:sz w:val="22"/>
                <w:szCs w:val="22"/>
                <w:lang w:val="hu-HU"/>
              </w:rPr>
              <w:t>Endocrin ophthalmopathia</w:t>
            </w:r>
          </w:p>
          <w:p w14:paraId="5865A5B9" w14:textId="77777777" w:rsidR="00CE1402" w:rsidRPr="00495290" w:rsidRDefault="00CE1402" w:rsidP="00124D4C">
            <w:pPr>
              <w:ind w:firstLine="12"/>
              <w:rPr>
                <w:lang w:val="hu-HU"/>
              </w:rPr>
            </w:pPr>
            <w:r w:rsidRPr="00495290">
              <w:rPr>
                <w:sz w:val="22"/>
                <w:szCs w:val="22"/>
                <w:lang w:val="hu-HU"/>
              </w:rPr>
              <w:t>(Basedow</w:t>
            </w:r>
            <w:r>
              <w:rPr>
                <w:sz w:val="22"/>
                <w:szCs w:val="22"/>
                <w:lang w:val="hu-HU"/>
              </w:rPr>
              <w:t>-</w:t>
            </w:r>
            <w:r w:rsidRPr="00495290">
              <w:rPr>
                <w:sz w:val="22"/>
                <w:szCs w:val="22"/>
                <w:lang w:val="hu-HU"/>
              </w:rPr>
              <w:t>kórban)</w:t>
            </w:r>
          </w:p>
        </w:tc>
        <w:tc>
          <w:tcPr>
            <w:tcW w:w="1538" w:type="pct"/>
          </w:tcPr>
          <w:p w14:paraId="4E93955B" w14:textId="77777777" w:rsidR="00CE1402" w:rsidRPr="00495290" w:rsidRDefault="00EF2FEE" w:rsidP="00491FB7">
            <w:pPr>
              <w:ind w:left="840" w:hanging="828"/>
              <w:rPr>
                <w:lang w:val="hu-HU"/>
              </w:rPr>
            </w:pPr>
            <w:r>
              <w:rPr>
                <w:sz w:val="22"/>
                <w:szCs w:val="22"/>
                <w:lang w:val="hu-HU"/>
              </w:rPr>
              <w:t>Nagyon g</w:t>
            </w:r>
            <w:r w:rsidR="00CE1402" w:rsidRPr="00495290">
              <w:rPr>
                <w:sz w:val="22"/>
                <w:szCs w:val="22"/>
                <w:lang w:val="hu-HU"/>
              </w:rPr>
              <w:t>yakori</w:t>
            </w:r>
          </w:p>
        </w:tc>
      </w:tr>
      <w:tr w:rsidR="00CE1402" w:rsidRPr="00491FB7" w14:paraId="115463A8" w14:textId="77777777" w:rsidTr="00B46019">
        <w:trPr>
          <w:trHeight w:val="194"/>
        </w:trPr>
        <w:tc>
          <w:tcPr>
            <w:tcW w:w="1663" w:type="pct"/>
            <w:vMerge/>
          </w:tcPr>
          <w:p w14:paraId="32A1A30A" w14:textId="77777777" w:rsidR="00CE1402" w:rsidRPr="00495290" w:rsidRDefault="00CE1402" w:rsidP="00491FB7">
            <w:pPr>
              <w:tabs>
                <w:tab w:val="left" w:pos="1740"/>
              </w:tabs>
              <w:ind w:left="840" w:hanging="828"/>
              <w:rPr>
                <w:b/>
                <w:bCs/>
                <w:lang w:val="hu-HU"/>
              </w:rPr>
            </w:pPr>
          </w:p>
        </w:tc>
        <w:tc>
          <w:tcPr>
            <w:tcW w:w="1799" w:type="pct"/>
          </w:tcPr>
          <w:p w14:paraId="7DF88EAC" w14:textId="77777777" w:rsidR="00CE1402" w:rsidRPr="00495290" w:rsidRDefault="00CE1402" w:rsidP="00124D4C">
            <w:pPr>
              <w:ind w:firstLine="12"/>
              <w:rPr>
                <w:lang w:val="hu-HU"/>
              </w:rPr>
            </w:pPr>
            <w:r w:rsidRPr="00495290">
              <w:rPr>
                <w:sz w:val="22"/>
                <w:szCs w:val="22"/>
                <w:lang w:val="hu-HU"/>
              </w:rPr>
              <w:t>Sicca</w:t>
            </w:r>
            <w:r>
              <w:rPr>
                <w:sz w:val="22"/>
                <w:szCs w:val="22"/>
                <w:lang w:val="hu-HU"/>
              </w:rPr>
              <w:t>-</w:t>
            </w:r>
            <w:r w:rsidRPr="00495290">
              <w:rPr>
                <w:sz w:val="22"/>
                <w:szCs w:val="22"/>
                <w:lang w:val="hu-HU"/>
              </w:rPr>
              <w:t>szindróma</w:t>
            </w:r>
          </w:p>
        </w:tc>
        <w:tc>
          <w:tcPr>
            <w:tcW w:w="1538" w:type="pct"/>
          </w:tcPr>
          <w:p w14:paraId="438646BC" w14:textId="77777777" w:rsidR="00CE1402" w:rsidRPr="00495290" w:rsidRDefault="00CE1402" w:rsidP="00491FB7">
            <w:pPr>
              <w:ind w:left="840" w:hanging="828"/>
              <w:rPr>
                <w:lang w:val="hu-HU"/>
              </w:rPr>
            </w:pPr>
            <w:r w:rsidRPr="00495290">
              <w:rPr>
                <w:sz w:val="22"/>
                <w:szCs w:val="22"/>
                <w:lang w:val="hu-HU"/>
              </w:rPr>
              <w:t>Nem ismert</w:t>
            </w:r>
          </w:p>
        </w:tc>
      </w:tr>
      <w:tr w:rsidR="00CE1402" w:rsidRPr="00491FB7" w14:paraId="6CAAFEF6" w14:textId="77777777" w:rsidTr="00B46019">
        <w:trPr>
          <w:trHeight w:val="386"/>
        </w:trPr>
        <w:tc>
          <w:tcPr>
            <w:tcW w:w="1663" w:type="pct"/>
          </w:tcPr>
          <w:p w14:paraId="6D7FD0D6" w14:textId="77777777" w:rsidR="00CE1402" w:rsidRPr="00495290" w:rsidRDefault="00CE1402" w:rsidP="00491FB7">
            <w:pPr>
              <w:ind w:left="12" w:hanging="12"/>
              <w:outlineLvl w:val="0"/>
              <w:rPr>
                <w:b/>
                <w:bCs/>
                <w:lang w:val="hu-HU"/>
              </w:rPr>
            </w:pPr>
            <w:r w:rsidRPr="009B59D5">
              <w:rPr>
                <w:b/>
                <w:bCs/>
                <w:sz w:val="22"/>
                <w:szCs w:val="22"/>
                <w:lang w:val="hu-HU"/>
              </w:rPr>
              <w:t>Légzőrendszeri, mellkasi és mediastinalis betegségek és tünetek</w:t>
            </w:r>
          </w:p>
        </w:tc>
        <w:tc>
          <w:tcPr>
            <w:tcW w:w="1799" w:type="pct"/>
          </w:tcPr>
          <w:p w14:paraId="5B7B9368" w14:textId="77777777" w:rsidR="00CE1402" w:rsidRPr="00495290" w:rsidRDefault="00CE1402" w:rsidP="00491FB7">
            <w:pPr>
              <w:ind w:firstLine="12"/>
              <w:rPr>
                <w:lang w:val="hu-HU"/>
              </w:rPr>
            </w:pPr>
            <w:r w:rsidRPr="00495290">
              <w:rPr>
                <w:sz w:val="22"/>
                <w:szCs w:val="22"/>
                <w:lang w:val="hu-HU"/>
              </w:rPr>
              <w:t>Hangszalagbénulás</w:t>
            </w:r>
          </w:p>
        </w:tc>
        <w:tc>
          <w:tcPr>
            <w:tcW w:w="1538" w:type="pct"/>
          </w:tcPr>
          <w:p w14:paraId="2ED2EBC0" w14:textId="77777777" w:rsidR="00CE1402" w:rsidRPr="00495290" w:rsidRDefault="00CE1402" w:rsidP="00491FB7">
            <w:pPr>
              <w:ind w:left="840" w:hanging="828"/>
              <w:rPr>
                <w:lang w:val="hu-HU"/>
              </w:rPr>
            </w:pPr>
            <w:r w:rsidRPr="00495290">
              <w:rPr>
                <w:sz w:val="22"/>
                <w:szCs w:val="22"/>
                <w:lang w:val="hu-HU"/>
              </w:rPr>
              <w:t>Nagyon ritka</w:t>
            </w:r>
          </w:p>
        </w:tc>
      </w:tr>
      <w:tr w:rsidR="00CE1402" w:rsidRPr="00491FB7" w14:paraId="7A2A67A7" w14:textId="77777777" w:rsidTr="00B46019">
        <w:tc>
          <w:tcPr>
            <w:tcW w:w="1663" w:type="pct"/>
          </w:tcPr>
          <w:p w14:paraId="770417E1" w14:textId="77777777" w:rsidR="00CE1402" w:rsidRPr="00495290" w:rsidRDefault="00CE1402" w:rsidP="00491FB7">
            <w:pPr>
              <w:ind w:left="11"/>
              <w:outlineLvl w:val="0"/>
              <w:rPr>
                <w:b/>
                <w:bCs/>
                <w:lang w:val="hu-HU"/>
              </w:rPr>
            </w:pPr>
            <w:r w:rsidRPr="009B59D5">
              <w:rPr>
                <w:b/>
                <w:bCs/>
                <w:sz w:val="22"/>
                <w:szCs w:val="22"/>
                <w:lang w:val="hu-HU"/>
              </w:rPr>
              <w:t>Emésztőrendszeri betegségek és tünetek</w:t>
            </w:r>
          </w:p>
        </w:tc>
        <w:tc>
          <w:tcPr>
            <w:tcW w:w="1799" w:type="pct"/>
          </w:tcPr>
          <w:p w14:paraId="7314FDF5" w14:textId="77777777" w:rsidR="00CE1402" w:rsidRPr="00495290" w:rsidRDefault="00CE1402" w:rsidP="00491FB7">
            <w:pPr>
              <w:ind w:left="840" w:hanging="828"/>
              <w:rPr>
                <w:lang w:val="hu-HU"/>
              </w:rPr>
            </w:pPr>
            <w:r w:rsidRPr="00495290">
              <w:rPr>
                <w:sz w:val="22"/>
                <w:szCs w:val="22"/>
                <w:lang w:val="hu-HU"/>
              </w:rPr>
              <w:t>Nyálmirigygyulladás</w:t>
            </w:r>
          </w:p>
        </w:tc>
        <w:tc>
          <w:tcPr>
            <w:tcW w:w="1538" w:type="pct"/>
          </w:tcPr>
          <w:p w14:paraId="075F9D83" w14:textId="77777777" w:rsidR="00CE1402" w:rsidRPr="00495290" w:rsidRDefault="00CE1402" w:rsidP="00491FB7">
            <w:pPr>
              <w:ind w:left="840" w:hanging="828"/>
              <w:rPr>
                <w:lang w:val="hu-HU"/>
              </w:rPr>
            </w:pPr>
            <w:r w:rsidRPr="00495290">
              <w:rPr>
                <w:sz w:val="22"/>
                <w:szCs w:val="22"/>
                <w:lang w:val="hu-HU"/>
              </w:rPr>
              <w:t>Gyakori</w:t>
            </w:r>
          </w:p>
        </w:tc>
      </w:tr>
      <w:tr w:rsidR="00CE1402" w:rsidRPr="00491FB7" w14:paraId="785C7496" w14:textId="77777777" w:rsidTr="00227AEE">
        <w:tc>
          <w:tcPr>
            <w:tcW w:w="1663" w:type="pct"/>
          </w:tcPr>
          <w:p w14:paraId="47D7734B" w14:textId="77777777" w:rsidR="00CE1402" w:rsidRPr="00491FB7" w:rsidRDefault="00CE1402" w:rsidP="00491FB7">
            <w:pPr>
              <w:ind w:left="11"/>
              <w:outlineLvl w:val="0"/>
              <w:rPr>
                <w:b/>
                <w:bCs/>
                <w:lang w:val="hu-HU"/>
              </w:rPr>
            </w:pPr>
            <w:r w:rsidRPr="00024F3F">
              <w:rPr>
                <w:b/>
                <w:bCs/>
                <w:sz w:val="22"/>
                <w:szCs w:val="22"/>
                <w:lang w:val="hu-HU"/>
              </w:rPr>
              <w:t>Máj- és epebetegségek, illetve tünetek</w:t>
            </w:r>
          </w:p>
        </w:tc>
        <w:tc>
          <w:tcPr>
            <w:tcW w:w="1799" w:type="pct"/>
          </w:tcPr>
          <w:p w14:paraId="2F6EE761" w14:textId="77777777" w:rsidR="00CE1402" w:rsidRPr="00B46019" w:rsidRDefault="00761730" w:rsidP="00491FB7">
            <w:pPr>
              <w:ind w:left="840" w:hanging="828"/>
            </w:pPr>
            <w:r>
              <w:rPr>
                <w:sz w:val="22"/>
                <w:szCs w:val="22"/>
              </w:rPr>
              <w:t>K</w:t>
            </w:r>
            <w:r w:rsidR="00CE1402">
              <w:rPr>
                <w:sz w:val="22"/>
                <w:szCs w:val="22"/>
              </w:rPr>
              <w:t>óros májműködés</w:t>
            </w:r>
          </w:p>
        </w:tc>
        <w:tc>
          <w:tcPr>
            <w:tcW w:w="1538" w:type="pct"/>
          </w:tcPr>
          <w:p w14:paraId="4CAF33A1" w14:textId="77777777" w:rsidR="00CE1402" w:rsidRPr="00B46019" w:rsidRDefault="00CE1402" w:rsidP="00491FB7">
            <w:pPr>
              <w:ind w:left="840" w:hanging="828"/>
            </w:pPr>
            <w:r>
              <w:rPr>
                <w:sz w:val="22"/>
                <w:szCs w:val="22"/>
              </w:rPr>
              <w:t>Nem ismert</w:t>
            </w:r>
          </w:p>
        </w:tc>
      </w:tr>
      <w:tr w:rsidR="00CE1402" w:rsidRPr="00491FB7" w14:paraId="6993AB8B" w14:textId="77777777" w:rsidTr="009762E3">
        <w:tc>
          <w:tcPr>
            <w:tcW w:w="1663" w:type="pct"/>
          </w:tcPr>
          <w:p w14:paraId="0DF19B2D" w14:textId="77777777" w:rsidR="00CE1402" w:rsidRPr="009B59D5" w:rsidRDefault="00CE1402" w:rsidP="009762E3">
            <w:pPr>
              <w:ind w:left="11"/>
              <w:outlineLvl w:val="0"/>
              <w:rPr>
                <w:b/>
                <w:bCs/>
                <w:lang w:val="hu-HU"/>
              </w:rPr>
            </w:pPr>
            <w:r w:rsidRPr="009B59D5">
              <w:rPr>
                <w:b/>
                <w:bCs/>
                <w:sz w:val="22"/>
                <w:szCs w:val="22"/>
                <w:lang w:val="hu-HU"/>
              </w:rPr>
              <w:t>A bőr és a bőr alatti szövet betegségei és tünetei</w:t>
            </w:r>
          </w:p>
        </w:tc>
        <w:tc>
          <w:tcPr>
            <w:tcW w:w="1799" w:type="pct"/>
          </w:tcPr>
          <w:p w14:paraId="08DACA6B" w14:textId="77777777" w:rsidR="00CE1402" w:rsidRPr="001A19E4" w:rsidRDefault="00CE1402" w:rsidP="00761730">
            <w:pPr>
              <w:ind w:left="840" w:hanging="828"/>
              <w:rPr>
                <w:lang w:val="hu-HU"/>
              </w:rPr>
            </w:pPr>
            <w:r w:rsidRPr="001A19E4">
              <w:rPr>
                <w:sz w:val="22"/>
                <w:szCs w:val="22"/>
                <w:lang w:val="hu-HU"/>
              </w:rPr>
              <w:t xml:space="preserve">Jód-akne </w:t>
            </w:r>
          </w:p>
        </w:tc>
        <w:tc>
          <w:tcPr>
            <w:tcW w:w="1538" w:type="pct"/>
          </w:tcPr>
          <w:p w14:paraId="4C941FC5" w14:textId="77777777" w:rsidR="00CE1402" w:rsidRPr="009762E3" w:rsidRDefault="00CE1402" w:rsidP="009762E3">
            <w:pPr>
              <w:ind w:left="840" w:hanging="828"/>
              <w:rPr>
                <w:lang w:val="hu-HU"/>
              </w:rPr>
            </w:pPr>
            <w:r w:rsidRPr="009762E3">
              <w:rPr>
                <w:sz w:val="22"/>
                <w:szCs w:val="22"/>
                <w:lang w:val="hu-HU"/>
              </w:rPr>
              <w:t>Nem ismert</w:t>
            </w:r>
          </w:p>
        </w:tc>
      </w:tr>
      <w:tr w:rsidR="00761730" w:rsidRPr="00491FB7" w14:paraId="21DA60C6" w14:textId="77777777" w:rsidTr="00B46019">
        <w:tc>
          <w:tcPr>
            <w:tcW w:w="1663" w:type="pct"/>
          </w:tcPr>
          <w:p w14:paraId="6128F1AC" w14:textId="77777777" w:rsidR="00761730" w:rsidRDefault="00761730" w:rsidP="00495290">
            <w:pPr>
              <w:keepNext/>
              <w:ind w:left="11"/>
              <w:outlineLvl w:val="0"/>
              <w:rPr>
                <w:b/>
                <w:bCs/>
                <w:lang w:val="hu-HU"/>
              </w:rPr>
            </w:pPr>
            <w:r w:rsidRPr="009B59D5">
              <w:rPr>
                <w:b/>
                <w:bCs/>
                <w:sz w:val="22"/>
                <w:szCs w:val="22"/>
                <w:lang w:val="hu-HU"/>
              </w:rPr>
              <w:t>Veleszületett, örökletes és genetikai rendellenességek</w:t>
            </w:r>
          </w:p>
        </w:tc>
        <w:tc>
          <w:tcPr>
            <w:tcW w:w="1799" w:type="pct"/>
          </w:tcPr>
          <w:p w14:paraId="7ACC4F30" w14:textId="77777777" w:rsidR="00761730" w:rsidRDefault="00761730" w:rsidP="00495290">
            <w:pPr>
              <w:keepNext/>
              <w:ind w:left="840" w:hanging="828"/>
              <w:rPr>
                <w:lang w:val="hu-HU"/>
              </w:rPr>
            </w:pPr>
            <w:r w:rsidRPr="00495290">
              <w:rPr>
                <w:sz w:val="22"/>
                <w:szCs w:val="22"/>
                <w:lang w:val="hu-HU"/>
              </w:rPr>
              <w:t>Hypothyreosis congenitalis</w:t>
            </w:r>
          </w:p>
        </w:tc>
        <w:tc>
          <w:tcPr>
            <w:tcW w:w="1538" w:type="pct"/>
          </w:tcPr>
          <w:p w14:paraId="0B06E05F" w14:textId="77777777" w:rsidR="00761730" w:rsidRDefault="00761730" w:rsidP="00495290">
            <w:pPr>
              <w:keepNext/>
              <w:ind w:left="840" w:hanging="828"/>
              <w:rPr>
                <w:lang w:val="en-GB"/>
              </w:rPr>
            </w:pPr>
            <w:r w:rsidRPr="00495290">
              <w:rPr>
                <w:sz w:val="22"/>
                <w:szCs w:val="22"/>
                <w:lang w:val="hu-HU"/>
              </w:rPr>
              <w:t>Nem ismert</w:t>
            </w:r>
          </w:p>
        </w:tc>
      </w:tr>
      <w:tr w:rsidR="00CE1402" w:rsidRPr="00C726F6" w14:paraId="1C9AD9E8" w14:textId="77777777" w:rsidTr="00B46019">
        <w:tc>
          <w:tcPr>
            <w:tcW w:w="1663" w:type="pct"/>
          </w:tcPr>
          <w:p w14:paraId="51BF519D" w14:textId="77777777" w:rsidR="00CE1402" w:rsidRPr="0051268B" w:rsidRDefault="00CE1402" w:rsidP="00495290">
            <w:pPr>
              <w:keepNext/>
              <w:ind w:left="11"/>
              <w:outlineLvl w:val="0"/>
              <w:rPr>
                <w:b/>
                <w:bCs/>
                <w:lang w:val="hu-HU"/>
              </w:rPr>
            </w:pPr>
            <w:r w:rsidRPr="009A09FE">
              <w:rPr>
                <w:b/>
                <w:bCs/>
                <w:sz w:val="22"/>
                <w:szCs w:val="22"/>
                <w:lang w:val="hu-HU"/>
              </w:rPr>
              <w:t xml:space="preserve">Általános tünetek, az alkalmazás helyén fellépő reakciók </w:t>
            </w:r>
          </w:p>
        </w:tc>
        <w:tc>
          <w:tcPr>
            <w:tcW w:w="1799" w:type="pct"/>
          </w:tcPr>
          <w:p w14:paraId="33AACB07" w14:textId="77777777" w:rsidR="00CE1402" w:rsidRPr="0066089D" w:rsidRDefault="00CE1402" w:rsidP="00495290">
            <w:pPr>
              <w:keepNext/>
              <w:ind w:left="840" w:hanging="828"/>
              <w:rPr>
                <w:lang w:val="hu-HU"/>
              </w:rPr>
            </w:pPr>
            <w:r w:rsidRPr="0066089D">
              <w:rPr>
                <w:sz w:val="22"/>
                <w:szCs w:val="22"/>
                <w:lang w:val="hu-HU"/>
              </w:rPr>
              <w:t>Helyi duzzanat</w:t>
            </w:r>
          </w:p>
        </w:tc>
        <w:tc>
          <w:tcPr>
            <w:tcW w:w="1538" w:type="pct"/>
          </w:tcPr>
          <w:p w14:paraId="3A3BA0F6" w14:textId="77777777" w:rsidR="00CE1402" w:rsidRPr="0066089D" w:rsidRDefault="00CE1402" w:rsidP="00495290">
            <w:pPr>
              <w:keepNext/>
              <w:ind w:left="840" w:hanging="828"/>
              <w:rPr>
                <w:lang w:val="hu-HU"/>
              </w:rPr>
            </w:pPr>
            <w:r w:rsidRPr="0066089D">
              <w:rPr>
                <w:sz w:val="22"/>
                <w:szCs w:val="22"/>
                <w:lang w:val="hu-HU"/>
              </w:rPr>
              <w:t>Nem ismert</w:t>
            </w:r>
          </w:p>
        </w:tc>
      </w:tr>
    </w:tbl>
    <w:p w14:paraId="7BA65944" w14:textId="77777777" w:rsidR="00CE1402" w:rsidRPr="00491FB7" w:rsidRDefault="00CE1402" w:rsidP="00491FB7">
      <w:pPr>
        <w:tabs>
          <w:tab w:val="left" w:pos="0"/>
        </w:tabs>
        <w:rPr>
          <w:sz w:val="22"/>
          <w:szCs w:val="22"/>
          <w:lang w:val="hu-HU"/>
        </w:rPr>
      </w:pPr>
    </w:p>
    <w:p w14:paraId="37BB8A8D" w14:textId="77777777" w:rsidR="00CE1402" w:rsidRPr="00491FB7" w:rsidRDefault="00CE1402" w:rsidP="00491FB7">
      <w:pPr>
        <w:tabs>
          <w:tab w:val="left" w:pos="0"/>
        </w:tabs>
        <w:rPr>
          <w:b/>
          <w:bCs/>
          <w:sz w:val="22"/>
          <w:szCs w:val="22"/>
          <w:u w:val="single"/>
          <w:lang w:val="hu-HU"/>
        </w:rPr>
      </w:pPr>
      <w:r w:rsidRPr="00491FB7">
        <w:rPr>
          <w:b/>
          <w:bCs/>
          <w:sz w:val="22"/>
          <w:szCs w:val="22"/>
          <w:u w:val="single"/>
          <w:lang w:val="hu-HU"/>
        </w:rPr>
        <w:t>Rosszindulatú megbetegedések kezelése után fellépő mellékhatások:</w:t>
      </w:r>
    </w:p>
    <w:p w14:paraId="30BF1F03" w14:textId="77777777" w:rsidR="00CE1402" w:rsidRPr="00491FB7" w:rsidRDefault="00CE1402" w:rsidP="00491FB7">
      <w:pPr>
        <w:pStyle w:val="KeinLeerraum"/>
        <w:tabs>
          <w:tab w:val="left" w:pos="0"/>
        </w:tabs>
        <w:rPr>
          <w:rFonts w:ascii="Times New Roman" w:eastAsia="MS Mincho" w:hAnsi="Times New Roman" w:cs="Times New Roman"/>
          <w:b/>
          <w:bCs/>
          <w:lang w:val="hu-HU"/>
        </w:rPr>
      </w:pPr>
    </w:p>
    <w:tbl>
      <w:tblPr>
        <w:tblW w:w="4506"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46"/>
        <w:gridCol w:w="2936"/>
        <w:gridCol w:w="2583"/>
      </w:tblGrid>
      <w:tr w:rsidR="00CE1402" w:rsidRPr="00491FB7" w14:paraId="2762585B" w14:textId="77777777" w:rsidTr="00495290">
        <w:trPr>
          <w:trHeight w:val="70"/>
          <w:tblHeader/>
        </w:trPr>
        <w:tc>
          <w:tcPr>
            <w:tcW w:w="1620" w:type="pct"/>
          </w:tcPr>
          <w:p w14:paraId="2F157D20" w14:textId="77777777" w:rsidR="00CE1402" w:rsidRPr="00495290" w:rsidRDefault="00CE1402" w:rsidP="00491FB7">
            <w:pPr>
              <w:tabs>
                <w:tab w:val="left" w:pos="12"/>
              </w:tabs>
              <w:rPr>
                <w:b/>
                <w:bCs/>
                <w:i/>
                <w:iCs/>
                <w:lang w:val="hu-HU"/>
              </w:rPr>
            </w:pPr>
            <w:r w:rsidRPr="00495290">
              <w:rPr>
                <w:b/>
                <w:bCs/>
                <w:i/>
                <w:iCs/>
                <w:sz w:val="22"/>
                <w:szCs w:val="22"/>
                <w:lang w:val="hu-HU"/>
              </w:rPr>
              <w:t>Szervrendszer</w:t>
            </w:r>
          </w:p>
        </w:tc>
        <w:tc>
          <w:tcPr>
            <w:tcW w:w="1798" w:type="pct"/>
          </w:tcPr>
          <w:p w14:paraId="666DEF97" w14:textId="77777777" w:rsidR="00CE1402" w:rsidRPr="00495290" w:rsidRDefault="00DD2580" w:rsidP="00491FB7">
            <w:pPr>
              <w:tabs>
                <w:tab w:val="left" w:pos="12"/>
              </w:tabs>
              <w:rPr>
                <w:b/>
                <w:bCs/>
                <w:i/>
                <w:iCs/>
                <w:lang w:val="hu-HU"/>
              </w:rPr>
            </w:pPr>
            <w:r>
              <w:rPr>
                <w:b/>
                <w:bCs/>
                <w:i/>
                <w:iCs/>
                <w:sz w:val="22"/>
                <w:szCs w:val="22"/>
                <w:lang w:val="hu-HU"/>
              </w:rPr>
              <w:t>Mellékhatás</w:t>
            </w:r>
          </w:p>
        </w:tc>
        <w:tc>
          <w:tcPr>
            <w:tcW w:w="1582" w:type="pct"/>
          </w:tcPr>
          <w:p w14:paraId="228D7230" w14:textId="77777777" w:rsidR="00CE1402" w:rsidRPr="00495290" w:rsidRDefault="00CE1402" w:rsidP="00491FB7">
            <w:pPr>
              <w:tabs>
                <w:tab w:val="left" w:pos="12"/>
              </w:tabs>
              <w:rPr>
                <w:b/>
                <w:bCs/>
                <w:i/>
                <w:iCs/>
                <w:lang w:val="hu-HU"/>
              </w:rPr>
            </w:pPr>
            <w:r w:rsidRPr="00495290">
              <w:rPr>
                <w:b/>
                <w:bCs/>
                <w:i/>
                <w:iCs/>
                <w:sz w:val="22"/>
                <w:szCs w:val="22"/>
                <w:lang w:val="hu-HU"/>
              </w:rPr>
              <w:t>Gyakoriság</w:t>
            </w:r>
          </w:p>
        </w:tc>
      </w:tr>
      <w:tr w:rsidR="00CE1402" w:rsidRPr="00491FB7" w14:paraId="5AC0F93B" w14:textId="77777777" w:rsidTr="00B46019">
        <w:trPr>
          <w:trHeight w:val="70"/>
        </w:trPr>
        <w:tc>
          <w:tcPr>
            <w:tcW w:w="1620" w:type="pct"/>
            <w:vMerge w:val="restart"/>
          </w:tcPr>
          <w:p w14:paraId="02E46863" w14:textId="77777777" w:rsidR="00CE1402" w:rsidRPr="00495290" w:rsidRDefault="00CE1402" w:rsidP="00491FB7">
            <w:pPr>
              <w:tabs>
                <w:tab w:val="left" w:pos="12"/>
              </w:tabs>
              <w:outlineLvl w:val="0"/>
              <w:rPr>
                <w:b/>
                <w:bCs/>
                <w:lang w:val="hu-HU"/>
              </w:rPr>
            </w:pPr>
            <w:r w:rsidRPr="009B59D5">
              <w:rPr>
                <w:b/>
                <w:bCs/>
                <w:sz w:val="22"/>
                <w:szCs w:val="22"/>
                <w:lang w:val="hu-HU"/>
              </w:rPr>
              <w:t>Jó-, rosszindulatú és nem meghatározott daganatok (beleértve a cisztákat és polipokat is)</w:t>
            </w:r>
          </w:p>
        </w:tc>
        <w:tc>
          <w:tcPr>
            <w:tcW w:w="1798" w:type="pct"/>
          </w:tcPr>
          <w:p w14:paraId="0F8562D4" w14:textId="77777777" w:rsidR="00CE1402" w:rsidRPr="00495290" w:rsidRDefault="00CE1402" w:rsidP="00491FB7">
            <w:pPr>
              <w:tabs>
                <w:tab w:val="left" w:pos="12"/>
              </w:tabs>
              <w:rPr>
                <w:lang w:val="hu-HU"/>
              </w:rPr>
            </w:pPr>
            <w:r w:rsidRPr="00495290">
              <w:rPr>
                <w:sz w:val="22"/>
                <w:szCs w:val="22"/>
                <w:lang w:val="hu-HU"/>
              </w:rPr>
              <w:t>Leukaemia</w:t>
            </w:r>
          </w:p>
        </w:tc>
        <w:tc>
          <w:tcPr>
            <w:tcW w:w="1582" w:type="pct"/>
          </w:tcPr>
          <w:p w14:paraId="0B2D0FBA" w14:textId="77777777" w:rsidR="00CE1402" w:rsidRPr="00495290" w:rsidRDefault="00DD2580" w:rsidP="00491FB7">
            <w:pPr>
              <w:tabs>
                <w:tab w:val="left" w:pos="12"/>
              </w:tabs>
              <w:rPr>
                <w:lang w:val="hu-HU"/>
              </w:rPr>
            </w:pPr>
            <w:r>
              <w:rPr>
                <w:sz w:val="22"/>
                <w:szCs w:val="22"/>
                <w:lang w:val="hu-HU"/>
              </w:rPr>
              <w:t>Nem g</w:t>
            </w:r>
            <w:r w:rsidR="00CE1402" w:rsidRPr="00495290">
              <w:rPr>
                <w:sz w:val="22"/>
                <w:szCs w:val="22"/>
                <w:lang w:val="hu-HU"/>
              </w:rPr>
              <w:t>yakori</w:t>
            </w:r>
          </w:p>
        </w:tc>
      </w:tr>
      <w:tr w:rsidR="00CE1402" w:rsidRPr="00491FB7" w14:paraId="6E58AD1C" w14:textId="77777777" w:rsidTr="00B46019">
        <w:trPr>
          <w:trHeight w:val="878"/>
        </w:trPr>
        <w:tc>
          <w:tcPr>
            <w:tcW w:w="1620" w:type="pct"/>
            <w:vMerge/>
          </w:tcPr>
          <w:p w14:paraId="38264226" w14:textId="77777777" w:rsidR="00CE1402" w:rsidRPr="00495290" w:rsidRDefault="00CE1402" w:rsidP="00491FB7">
            <w:pPr>
              <w:tabs>
                <w:tab w:val="left" w:pos="12"/>
                <w:tab w:val="left" w:pos="1740"/>
              </w:tabs>
              <w:rPr>
                <w:b/>
                <w:bCs/>
                <w:lang w:val="hu-HU"/>
              </w:rPr>
            </w:pPr>
          </w:p>
        </w:tc>
        <w:tc>
          <w:tcPr>
            <w:tcW w:w="1798" w:type="pct"/>
          </w:tcPr>
          <w:p w14:paraId="2EC46CFE" w14:textId="77777777" w:rsidR="00CE1402" w:rsidRPr="00495290" w:rsidRDefault="00CE1402" w:rsidP="00491FB7">
            <w:pPr>
              <w:tabs>
                <w:tab w:val="left" w:pos="12"/>
              </w:tabs>
              <w:rPr>
                <w:lang w:val="hu-HU"/>
              </w:rPr>
            </w:pPr>
            <w:r w:rsidRPr="00495290">
              <w:rPr>
                <w:sz w:val="22"/>
                <w:szCs w:val="22"/>
                <w:lang w:val="hu-HU"/>
              </w:rPr>
              <w:t xml:space="preserve">Szolid malignus tumorok, </w:t>
            </w:r>
            <w:r w:rsidR="00DD2580">
              <w:rPr>
                <w:sz w:val="22"/>
                <w:szCs w:val="22"/>
                <w:lang w:val="hu-HU"/>
              </w:rPr>
              <w:t>H</w:t>
            </w:r>
            <w:r w:rsidRPr="00495290">
              <w:rPr>
                <w:sz w:val="22"/>
                <w:szCs w:val="22"/>
                <w:lang w:val="hu-HU"/>
              </w:rPr>
              <w:t>úgyhólyag</w:t>
            </w:r>
            <w:r>
              <w:rPr>
                <w:sz w:val="22"/>
                <w:szCs w:val="22"/>
                <w:lang w:val="hu-HU"/>
              </w:rPr>
              <w:t>-</w:t>
            </w:r>
            <w:r w:rsidRPr="00495290">
              <w:rPr>
                <w:sz w:val="22"/>
                <w:szCs w:val="22"/>
                <w:lang w:val="hu-HU"/>
              </w:rPr>
              <w:t>carinoma, vastagbél</w:t>
            </w:r>
            <w:r>
              <w:rPr>
                <w:sz w:val="22"/>
                <w:szCs w:val="22"/>
                <w:lang w:val="hu-HU"/>
              </w:rPr>
              <w:t>-</w:t>
            </w:r>
            <w:r w:rsidRPr="00495290">
              <w:rPr>
                <w:sz w:val="22"/>
                <w:szCs w:val="22"/>
                <w:lang w:val="hu-HU"/>
              </w:rPr>
              <w:t>carcinoma</w:t>
            </w:r>
          </w:p>
          <w:p w14:paraId="40962729" w14:textId="77777777" w:rsidR="00CE1402" w:rsidRPr="00495290" w:rsidRDefault="00CE1402" w:rsidP="00491FB7">
            <w:pPr>
              <w:tabs>
                <w:tab w:val="left" w:pos="12"/>
              </w:tabs>
              <w:rPr>
                <w:lang w:val="hu-HU"/>
              </w:rPr>
            </w:pPr>
            <w:r w:rsidRPr="00495290">
              <w:rPr>
                <w:sz w:val="22"/>
                <w:szCs w:val="22"/>
                <w:lang w:val="hu-HU"/>
              </w:rPr>
              <w:t>gyomor</w:t>
            </w:r>
            <w:r>
              <w:rPr>
                <w:sz w:val="22"/>
                <w:szCs w:val="22"/>
                <w:lang w:val="hu-HU"/>
              </w:rPr>
              <w:t>-</w:t>
            </w:r>
            <w:r w:rsidRPr="00495290">
              <w:rPr>
                <w:sz w:val="22"/>
                <w:szCs w:val="22"/>
                <w:lang w:val="hu-HU"/>
              </w:rPr>
              <w:t>carcinoma</w:t>
            </w:r>
            <w:r w:rsidR="00DD2580">
              <w:rPr>
                <w:sz w:val="22"/>
                <w:szCs w:val="22"/>
                <w:lang w:val="hu-HU"/>
              </w:rPr>
              <w:t>, mellrák</w:t>
            </w:r>
          </w:p>
        </w:tc>
        <w:tc>
          <w:tcPr>
            <w:tcW w:w="1582" w:type="pct"/>
          </w:tcPr>
          <w:p w14:paraId="5B693665"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7A34A705" w14:textId="77777777" w:rsidTr="00B46019">
        <w:trPr>
          <w:trHeight w:val="890"/>
        </w:trPr>
        <w:tc>
          <w:tcPr>
            <w:tcW w:w="1620" w:type="pct"/>
            <w:vMerge w:val="restart"/>
          </w:tcPr>
          <w:p w14:paraId="5AF60501" w14:textId="77777777" w:rsidR="00CE1402" w:rsidRPr="00495290" w:rsidRDefault="00CE1402" w:rsidP="00491FB7">
            <w:pPr>
              <w:keepNext/>
              <w:tabs>
                <w:tab w:val="left" w:pos="12"/>
              </w:tabs>
              <w:outlineLvl w:val="0"/>
              <w:rPr>
                <w:b/>
                <w:bCs/>
                <w:lang w:val="hu-HU"/>
              </w:rPr>
            </w:pPr>
            <w:r w:rsidRPr="009B59D5">
              <w:rPr>
                <w:b/>
                <w:bCs/>
                <w:sz w:val="22"/>
                <w:szCs w:val="22"/>
                <w:lang w:val="hu-HU"/>
              </w:rPr>
              <w:t>Vérképzőszervi és nyirokrendszeri betegségek és tünetek</w:t>
            </w:r>
          </w:p>
        </w:tc>
        <w:tc>
          <w:tcPr>
            <w:tcW w:w="1798" w:type="pct"/>
          </w:tcPr>
          <w:p w14:paraId="2B2ADEB1" w14:textId="77777777" w:rsidR="00CE1402" w:rsidRPr="00495290" w:rsidRDefault="00DD2580" w:rsidP="009A09FE">
            <w:pPr>
              <w:keepNext/>
              <w:tabs>
                <w:tab w:val="left" w:pos="12"/>
              </w:tabs>
              <w:rPr>
                <w:lang w:val="hu-HU"/>
              </w:rPr>
            </w:pPr>
            <w:r>
              <w:rPr>
                <w:sz w:val="22"/>
                <w:szCs w:val="22"/>
                <w:lang w:val="hu-HU"/>
              </w:rPr>
              <w:t>E</w:t>
            </w:r>
            <w:r w:rsidR="00CE1402" w:rsidRPr="00495290">
              <w:rPr>
                <w:sz w:val="22"/>
                <w:szCs w:val="22"/>
                <w:lang w:val="hu-HU"/>
              </w:rPr>
              <w:t>rythropenia, csontvelő</w:t>
            </w:r>
            <w:r w:rsidR="00CE1402">
              <w:rPr>
                <w:sz w:val="22"/>
                <w:szCs w:val="22"/>
                <w:lang w:val="hu-HU"/>
              </w:rPr>
              <w:t>-</w:t>
            </w:r>
            <w:r w:rsidR="009A09FE">
              <w:rPr>
                <w:sz w:val="22"/>
                <w:szCs w:val="22"/>
                <w:lang w:val="hu-HU"/>
              </w:rPr>
              <w:t>elégtelenség</w:t>
            </w:r>
          </w:p>
        </w:tc>
        <w:tc>
          <w:tcPr>
            <w:tcW w:w="1582" w:type="pct"/>
          </w:tcPr>
          <w:p w14:paraId="26ADF249" w14:textId="77777777" w:rsidR="00CE1402" w:rsidRPr="00495290" w:rsidRDefault="00CE1402" w:rsidP="00491FB7">
            <w:pPr>
              <w:keepNext/>
              <w:tabs>
                <w:tab w:val="left" w:pos="12"/>
              </w:tabs>
              <w:rPr>
                <w:lang w:val="hu-HU"/>
              </w:rPr>
            </w:pPr>
            <w:r w:rsidRPr="00495290">
              <w:rPr>
                <w:sz w:val="22"/>
                <w:szCs w:val="22"/>
                <w:lang w:val="hu-HU"/>
              </w:rPr>
              <w:t>Nagyon gyakori</w:t>
            </w:r>
          </w:p>
        </w:tc>
      </w:tr>
      <w:tr w:rsidR="00CE1402" w:rsidRPr="00491FB7" w14:paraId="5796D220" w14:textId="77777777" w:rsidTr="00B46019">
        <w:trPr>
          <w:trHeight w:val="638"/>
        </w:trPr>
        <w:tc>
          <w:tcPr>
            <w:tcW w:w="1620" w:type="pct"/>
            <w:vMerge/>
          </w:tcPr>
          <w:p w14:paraId="50F8561D" w14:textId="77777777" w:rsidR="00CE1402" w:rsidRPr="00495290" w:rsidRDefault="00CE1402" w:rsidP="00491FB7">
            <w:pPr>
              <w:keepNext/>
              <w:tabs>
                <w:tab w:val="left" w:pos="12"/>
                <w:tab w:val="left" w:pos="1740"/>
              </w:tabs>
              <w:rPr>
                <w:b/>
                <w:bCs/>
                <w:lang w:val="hu-HU"/>
              </w:rPr>
            </w:pPr>
          </w:p>
        </w:tc>
        <w:tc>
          <w:tcPr>
            <w:tcW w:w="1798" w:type="pct"/>
          </w:tcPr>
          <w:p w14:paraId="620C7492" w14:textId="77777777" w:rsidR="00CE1402" w:rsidRPr="00495290" w:rsidRDefault="00CE1402" w:rsidP="00491FB7">
            <w:pPr>
              <w:keepNext/>
              <w:tabs>
                <w:tab w:val="left" w:pos="12"/>
              </w:tabs>
              <w:rPr>
                <w:lang w:val="hu-HU"/>
              </w:rPr>
            </w:pPr>
            <w:r w:rsidRPr="00495290">
              <w:rPr>
                <w:sz w:val="22"/>
                <w:szCs w:val="22"/>
                <w:lang w:val="hu-HU"/>
              </w:rPr>
              <w:t>Leu</w:t>
            </w:r>
            <w:r>
              <w:rPr>
                <w:sz w:val="22"/>
                <w:szCs w:val="22"/>
                <w:lang w:val="hu-HU"/>
              </w:rPr>
              <w:t>k</w:t>
            </w:r>
            <w:r w:rsidRPr="00495290">
              <w:rPr>
                <w:sz w:val="22"/>
                <w:szCs w:val="22"/>
                <w:lang w:val="hu-HU"/>
              </w:rPr>
              <w:t>openia, thrombocytopenia</w:t>
            </w:r>
          </w:p>
        </w:tc>
        <w:tc>
          <w:tcPr>
            <w:tcW w:w="1582" w:type="pct"/>
          </w:tcPr>
          <w:p w14:paraId="12E0DD4F" w14:textId="77777777" w:rsidR="00CE1402" w:rsidRPr="00495290" w:rsidRDefault="00CE1402" w:rsidP="00491FB7">
            <w:pPr>
              <w:keepNext/>
              <w:tabs>
                <w:tab w:val="left" w:pos="12"/>
              </w:tabs>
              <w:rPr>
                <w:lang w:val="hu-HU"/>
              </w:rPr>
            </w:pPr>
            <w:r w:rsidRPr="00495290">
              <w:rPr>
                <w:sz w:val="22"/>
                <w:szCs w:val="22"/>
                <w:lang w:val="hu-HU"/>
              </w:rPr>
              <w:t>Gyakori</w:t>
            </w:r>
          </w:p>
        </w:tc>
      </w:tr>
      <w:tr w:rsidR="00CE1402" w:rsidRPr="00491FB7" w14:paraId="28C20A46" w14:textId="77777777" w:rsidTr="00B46019">
        <w:trPr>
          <w:trHeight w:val="194"/>
        </w:trPr>
        <w:tc>
          <w:tcPr>
            <w:tcW w:w="1620" w:type="pct"/>
            <w:vMerge/>
          </w:tcPr>
          <w:p w14:paraId="5007F8D4" w14:textId="77777777" w:rsidR="00CE1402" w:rsidRPr="00495290" w:rsidRDefault="00CE1402" w:rsidP="00491FB7">
            <w:pPr>
              <w:tabs>
                <w:tab w:val="left" w:pos="12"/>
                <w:tab w:val="left" w:pos="1740"/>
              </w:tabs>
              <w:rPr>
                <w:b/>
                <w:bCs/>
                <w:lang w:val="hu-HU"/>
              </w:rPr>
            </w:pPr>
          </w:p>
        </w:tc>
        <w:tc>
          <w:tcPr>
            <w:tcW w:w="1798" w:type="pct"/>
          </w:tcPr>
          <w:p w14:paraId="5CE1C9BC" w14:textId="77777777" w:rsidR="00CE1402" w:rsidRPr="00495290" w:rsidRDefault="00DD2580" w:rsidP="00E32E88">
            <w:pPr>
              <w:tabs>
                <w:tab w:val="left" w:pos="12"/>
              </w:tabs>
              <w:rPr>
                <w:lang w:val="hu-HU"/>
              </w:rPr>
            </w:pPr>
            <w:r>
              <w:rPr>
                <w:sz w:val="22"/>
                <w:szCs w:val="22"/>
                <w:lang w:val="hu-HU"/>
              </w:rPr>
              <w:t>Aplasticus anaemia, á</w:t>
            </w:r>
            <w:r w:rsidR="00CE1402" w:rsidRPr="00495290">
              <w:rPr>
                <w:sz w:val="22"/>
                <w:szCs w:val="22"/>
                <w:lang w:val="hu-HU"/>
              </w:rPr>
              <w:t>llandó vagy súlyos csontvelődepresszió</w:t>
            </w:r>
          </w:p>
        </w:tc>
        <w:tc>
          <w:tcPr>
            <w:tcW w:w="1582" w:type="pct"/>
          </w:tcPr>
          <w:p w14:paraId="5D0520A4"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4EA3FA8E" w14:textId="77777777" w:rsidTr="00B46019">
        <w:trPr>
          <w:trHeight w:val="70"/>
        </w:trPr>
        <w:tc>
          <w:tcPr>
            <w:tcW w:w="1620" w:type="pct"/>
          </w:tcPr>
          <w:p w14:paraId="3710D8FA" w14:textId="77777777" w:rsidR="00CE1402" w:rsidRPr="00495290" w:rsidRDefault="00CE1402" w:rsidP="00491FB7">
            <w:pPr>
              <w:tabs>
                <w:tab w:val="left" w:pos="12"/>
              </w:tabs>
              <w:outlineLvl w:val="0"/>
              <w:rPr>
                <w:b/>
                <w:bCs/>
                <w:lang w:val="hu-HU"/>
              </w:rPr>
            </w:pPr>
            <w:r w:rsidRPr="00495290">
              <w:rPr>
                <w:b/>
                <w:bCs/>
                <w:sz w:val="22"/>
                <w:szCs w:val="22"/>
                <w:lang w:val="hu-HU"/>
              </w:rPr>
              <w:t>Immunrendszeri betegségek és tünetek</w:t>
            </w:r>
          </w:p>
        </w:tc>
        <w:tc>
          <w:tcPr>
            <w:tcW w:w="1798" w:type="pct"/>
          </w:tcPr>
          <w:p w14:paraId="1C60B57B" w14:textId="77777777" w:rsidR="00CE1402" w:rsidRPr="00495290" w:rsidRDefault="00CE1402" w:rsidP="00491FB7">
            <w:pPr>
              <w:tabs>
                <w:tab w:val="left" w:pos="12"/>
              </w:tabs>
              <w:rPr>
                <w:lang w:val="hu-HU"/>
              </w:rPr>
            </w:pPr>
            <w:r w:rsidRPr="00495290">
              <w:rPr>
                <w:sz w:val="22"/>
                <w:szCs w:val="22"/>
                <w:lang w:val="hu-HU"/>
              </w:rPr>
              <w:t>Anafilaktoid reakció</w:t>
            </w:r>
          </w:p>
        </w:tc>
        <w:tc>
          <w:tcPr>
            <w:tcW w:w="1582" w:type="pct"/>
          </w:tcPr>
          <w:p w14:paraId="451EEE2C"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619FDDF4" w14:textId="77777777" w:rsidTr="00B46019">
        <w:trPr>
          <w:trHeight w:val="793"/>
        </w:trPr>
        <w:tc>
          <w:tcPr>
            <w:tcW w:w="1620" w:type="pct"/>
            <w:vMerge w:val="restart"/>
          </w:tcPr>
          <w:p w14:paraId="03CFFAFF" w14:textId="77777777" w:rsidR="00CE1402" w:rsidRPr="00495290" w:rsidRDefault="00CE1402" w:rsidP="00491FB7">
            <w:pPr>
              <w:ind w:left="11"/>
              <w:outlineLvl w:val="0"/>
              <w:rPr>
                <w:b/>
                <w:bCs/>
                <w:lang w:val="hu-HU"/>
              </w:rPr>
            </w:pPr>
            <w:r w:rsidRPr="00495290">
              <w:rPr>
                <w:b/>
                <w:bCs/>
                <w:sz w:val="22"/>
                <w:szCs w:val="22"/>
                <w:lang w:val="hu-HU"/>
              </w:rPr>
              <w:t>Endokrin betegségek és tünetek</w:t>
            </w:r>
          </w:p>
          <w:p w14:paraId="5CDCC135" w14:textId="77777777" w:rsidR="00CE1402" w:rsidRPr="00495290" w:rsidRDefault="00CE1402" w:rsidP="00491FB7">
            <w:pPr>
              <w:tabs>
                <w:tab w:val="left" w:pos="12"/>
              </w:tabs>
              <w:outlineLvl w:val="0"/>
              <w:rPr>
                <w:b/>
                <w:bCs/>
                <w:lang w:val="hu-HU"/>
              </w:rPr>
            </w:pPr>
          </w:p>
        </w:tc>
        <w:tc>
          <w:tcPr>
            <w:tcW w:w="1798" w:type="pct"/>
          </w:tcPr>
          <w:p w14:paraId="1BECED6A" w14:textId="77777777" w:rsidR="00CE1402" w:rsidRPr="00495290" w:rsidRDefault="00CE1402" w:rsidP="00491FB7">
            <w:pPr>
              <w:tabs>
                <w:tab w:val="left" w:pos="12"/>
              </w:tabs>
              <w:rPr>
                <w:lang w:val="hu-HU"/>
              </w:rPr>
            </w:pPr>
            <w:r w:rsidRPr="00495290">
              <w:rPr>
                <w:sz w:val="22"/>
                <w:szCs w:val="22"/>
                <w:lang w:val="hu-HU"/>
              </w:rPr>
              <w:t>Thyreotoxicus krízis, transiens hyperthyreosis</w:t>
            </w:r>
          </w:p>
        </w:tc>
        <w:tc>
          <w:tcPr>
            <w:tcW w:w="1582" w:type="pct"/>
          </w:tcPr>
          <w:p w14:paraId="6B5CC935" w14:textId="77777777" w:rsidR="00CE1402" w:rsidRPr="00495290" w:rsidRDefault="00CE1402" w:rsidP="00491FB7">
            <w:pPr>
              <w:tabs>
                <w:tab w:val="left" w:pos="12"/>
              </w:tabs>
              <w:rPr>
                <w:lang w:val="hu-HU"/>
              </w:rPr>
            </w:pPr>
            <w:r w:rsidRPr="00495290">
              <w:rPr>
                <w:sz w:val="22"/>
                <w:szCs w:val="22"/>
                <w:lang w:val="hu-HU"/>
              </w:rPr>
              <w:t>Ritka</w:t>
            </w:r>
          </w:p>
        </w:tc>
      </w:tr>
      <w:tr w:rsidR="00CE1402" w:rsidRPr="00491FB7" w14:paraId="39C27D8E" w14:textId="77777777" w:rsidTr="00B46019">
        <w:trPr>
          <w:trHeight w:val="1104"/>
        </w:trPr>
        <w:tc>
          <w:tcPr>
            <w:tcW w:w="1620" w:type="pct"/>
            <w:vMerge/>
          </w:tcPr>
          <w:p w14:paraId="4D12C277" w14:textId="77777777" w:rsidR="00CE1402" w:rsidRPr="00495290" w:rsidRDefault="00CE1402" w:rsidP="00491FB7">
            <w:pPr>
              <w:tabs>
                <w:tab w:val="left" w:pos="12"/>
              </w:tabs>
              <w:rPr>
                <w:b/>
                <w:bCs/>
                <w:lang w:val="hu-HU"/>
              </w:rPr>
            </w:pPr>
          </w:p>
        </w:tc>
        <w:tc>
          <w:tcPr>
            <w:tcW w:w="1798" w:type="pct"/>
          </w:tcPr>
          <w:p w14:paraId="63BB2D7D" w14:textId="77777777" w:rsidR="00CE1402" w:rsidRPr="00495290" w:rsidRDefault="00CE1402" w:rsidP="00E32E88">
            <w:pPr>
              <w:tabs>
                <w:tab w:val="left" w:pos="12"/>
              </w:tabs>
              <w:rPr>
                <w:lang w:val="hu-HU"/>
              </w:rPr>
            </w:pPr>
            <w:r w:rsidRPr="00495290">
              <w:rPr>
                <w:sz w:val="22"/>
                <w:szCs w:val="22"/>
                <w:lang w:val="hu-HU"/>
              </w:rPr>
              <w:t>Thyroiditis (transiens leu</w:t>
            </w:r>
            <w:r>
              <w:rPr>
                <w:sz w:val="22"/>
                <w:szCs w:val="22"/>
                <w:lang w:val="hu-HU"/>
              </w:rPr>
              <w:t>k</w:t>
            </w:r>
            <w:r w:rsidRPr="00495290">
              <w:rPr>
                <w:sz w:val="22"/>
                <w:szCs w:val="22"/>
                <w:lang w:val="hu-HU"/>
              </w:rPr>
              <w:t>ocytosis), hypoparathyreosis (szérumk</w:t>
            </w:r>
            <w:r>
              <w:rPr>
                <w:sz w:val="22"/>
                <w:szCs w:val="22"/>
                <w:lang w:val="hu-HU"/>
              </w:rPr>
              <w:t>a</w:t>
            </w:r>
            <w:r w:rsidRPr="00495290">
              <w:rPr>
                <w:sz w:val="22"/>
                <w:szCs w:val="22"/>
                <w:lang w:val="hu-HU"/>
              </w:rPr>
              <w:t>lciumszint-csökkenés, tetania), hypothyreosis</w:t>
            </w:r>
            <w:r w:rsidR="006A54EA">
              <w:rPr>
                <w:sz w:val="22"/>
                <w:szCs w:val="22"/>
                <w:lang w:val="hu-HU"/>
              </w:rPr>
              <w:t>, hyperparathyreosis</w:t>
            </w:r>
          </w:p>
        </w:tc>
        <w:tc>
          <w:tcPr>
            <w:tcW w:w="1582" w:type="pct"/>
          </w:tcPr>
          <w:p w14:paraId="1ECD0195"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06A0B3DD" w14:textId="77777777" w:rsidTr="00B46019">
        <w:trPr>
          <w:trHeight w:val="70"/>
        </w:trPr>
        <w:tc>
          <w:tcPr>
            <w:tcW w:w="1620" w:type="pct"/>
            <w:vMerge w:val="restart"/>
          </w:tcPr>
          <w:p w14:paraId="755794E9" w14:textId="77777777" w:rsidR="00CE1402" w:rsidRPr="00495290" w:rsidRDefault="00CE1402" w:rsidP="00491FB7">
            <w:pPr>
              <w:tabs>
                <w:tab w:val="left" w:pos="12"/>
              </w:tabs>
              <w:outlineLvl w:val="0"/>
              <w:rPr>
                <w:b/>
                <w:bCs/>
                <w:lang w:val="hu-HU"/>
              </w:rPr>
            </w:pPr>
            <w:r w:rsidRPr="009B59D5">
              <w:rPr>
                <w:b/>
                <w:bCs/>
                <w:sz w:val="22"/>
                <w:szCs w:val="22"/>
                <w:lang w:val="hu-HU"/>
              </w:rPr>
              <w:t>Idegrendszeri betegségek és tünetek</w:t>
            </w:r>
          </w:p>
        </w:tc>
        <w:tc>
          <w:tcPr>
            <w:tcW w:w="1798" w:type="pct"/>
          </w:tcPr>
          <w:p w14:paraId="3BF8B72A" w14:textId="77777777" w:rsidR="00CE1402" w:rsidRPr="00495290" w:rsidRDefault="00CE1402" w:rsidP="00491FB7">
            <w:pPr>
              <w:tabs>
                <w:tab w:val="left" w:pos="12"/>
              </w:tabs>
              <w:rPr>
                <w:lang w:val="hu-HU"/>
              </w:rPr>
            </w:pPr>
            <w:r w:rsidRPr="00495290">
              <w:rPr>
                <w:sz w:val="22"/>
                <w:szCs w:val="22"/>
                <w:lang w:val="hu-HU"/>
              </w:rPr>
              <w:t>Parosmia</w:t>
            </w:r>
            <w:r w:rsidR="006A54EA">
              <w:rPr>
                <w:sz w:val="22"/>
                <w:szCs w:val="22"/>
                <w:lang w:val="hu-HU"/>
              </w:rPr>
              <w:t>, anosmia</w:t>
            </w:r>
          </w:p>
        </w:tc>
        <w:tc>
          <w:tcPr>
            <w:tcW w:w="1582" w:type="pct"/>
          </w:tcPr>
          <w:p w14:paraId="4F979E4C" w14:textId="77777777" w:rsidR="00CE1402" w:rsidRPr="00495290" w:rsidRDefault="00CE1402" w:rsidP="00491FB7">
            <w:pPr>
              <w:tabs>
                <w:tab w:val="left" w:pos="12"/>
              </w:tabs>
              <w:rPr>
                <w:lang w:val="hu-HU"/>
              </w:rPr>
            </w:pPr>
            <w:r w:rsidRPr="00495290">
              <w:rPr>
                <w:sz w:val="22"/>
                <w:szCs w:val="22"/>
                <w:lang w:val="hu-HU"/>
              </w:rPr>
              <w:t>Nagyon gyakori</w:t>
            </w:r>
          </w:p>
        </w:tc>
      </w:tr>
      <w:tr w:rsidR="00CE1402" w:rsidRPr="00491FB7" w14:paraId="46B54265" w14:textId="77777777" w:rsidTr="00B46019">
        <w:trPr>
          <w:trHeight w:val="70"/>
        </w:trPr>
        <w:tc>
          <w:tcPr>
            <w:tcW w:w="1620" w:type="pct"/>
            <w:vMerge/>
          </w:tcPr>
          <w:p w14:paraId="5E20C820" w14:textId="77777777" w:rsidR="00CE1402" w:rsidRPr="00495290" w:rsidRDefault="00CE1402" w:rsidP="00491FB7">
            <w:pPr>
              <w:tabs>
                <w:tab w:val="left" w:pos="12"/>
              </w:tabs>
              <w:outlineLvl w:val="0"/>
              <w:rPr>
                <w:b/>
                <w:bCs/>
                <w:lang w:val="hu-HU"/>
              </w:rPr>
            </w:pPr>
          </w:p>
        </w:tc>
        <w:tc>
          <w:tcPr>
            <w:tcW w:w="1798" w:type="pct"/>
          </w:tcPr>
          <w:p w14:paraId="2AAA5F39" w14:textId="77777777" w:rsidR="00CE1402" w:rsidRPr="00495290" w:rsidRDefault="00CE1402" w:rsidP="00491FB7">
            <w:pPr>
              <w:tabs>
                <w:tab w:val="left" w:pos="12"/>
              </w:tabs>
              <w:rPr>
                <w:lang w:val="hu-HU"/>
              </w:rPr>
            </w:pPr>
            <w:r w:rsidRPr="00495290">
              <w:rPr>
                <w:sz w:val="22"/>
                <w:szCs w:val="22"/>
                <w:lang w:val="hu-HU"/>
              </w:rPr>
              <w:t>Agyödéma</w:t>
            </w:r>
          </w:p>
        </w:tc>
        <w:tc>
          <w:tcPr>
            <w:tcW w:w="1582" w:type="pct"/>
          </w:tcPr>
          <w:p w14:paraId="6513E140"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3A6E2D79" w14:textId="77777777" w:rsidTr="00B46019">
        <w:trPr>
          <w:trHeight w:val="1070"/>
        </w:trPr>
        <w:tc>
          <w:tcPr>
            <w:tcW w:w="1620" w:type="pct"/>
            <w:vMerge w:val="restart"/>
          </w:tcPr>
          <w:p w14:paraId="32C0F6FB" w14:textId="77777777" w:rsidR="00CE1402" w:rsidRPr="00495290" w:rsidRDefault="00CE1402" w:rsidP="00491FB7">
            <w:pPr>
              <w:tabs>
                <w:tab w:val="left" w:pos="12"/>
              </w:tabs>
              <w:outlineLvl w:val="0"/>
              <w:rPr>
                <w:b/>
                <w:bCs/>
                <w:lang w:val="hu-HU"/>
              </w:rPr>
            </w:pPr>
            <w:r w:rsidRPr="00495290">
              <w:rPr>
                <w:b/>
                <w:bCs/>
                <w:sz w:val="22"/>
                <w:szCs w:val="22"/>
                <w:lang w:val="hu-HU"/>
              </w:rPr>
              <w:t>Szembetegségek és szemészeti tünetek</w:t>
            </w:r>
          </w:p>
        </w:tc>
        <w:tc>
          <w:tcPr>
            <w:tcW w:w="1798" w:type="pct"/>
          </w:tcPr>
          <w:p w14:paraId="2FCFD04E" w14:textId="77777777" w:rsidR="00CE1402" w:rsidRPr="00495290" w:rsidRDefault="00CE1402" w:rsidP="00491FB7">
            <w:pPr>
              <w:tabs>
                <w:tab w:val="left" w:pos="12"/>
              </w:tabs>
              <w:rPr>
                <w:lang w:val="hu-HU"/>
              </w:rPr>
            </w:pPr>
            <w:r w:rsidRPr="00495290">
              <w:rPr>
                <w:sz w:val="22"/>
                <w:szCs w:val="22"/>
                <w:lang w:val="hu-HU"/>
              </w:rPr>
              <w:t>Sicca</w:t>
            </w:r>
            <w:r w:rsidR="009A09FE">
              <w:rPr>
                <w:sz w:val="22"/>
                <w:szCs w:val="22"/>
                <w:lang w:val="hu-HU"/>
              </w:rPr>
              <w:t>-</w:t>
            </w:r>
            <w:r w:rsidRPr="00495290">
              <w:rPr>
                <w:sz w:val="22"/>
                <w:szCs w:val="22"/>
                <w:lang w:val="hu-HU"/>
              </w:rPr>
              <w:t>szindróma (conjunctivitis, szemkiszáradás, orrkiszáradás)</w:t>
            </w:r>
          </w:p>
        </w:tc>
        <w:tc>
          <w:tcPr>
            <w:tcW w:w="1582" w:type="pct"/>
          </w:tcPr>
          <w:p w14:paraId="52770100" w14:textId="77777777" w:rsidR="00CE1402" w:rsidRPr="00495290" w:rsidRDefault="00CE1402" w:rsidP="00491FB7">
            <w:pPr>
              <w:tabs>
                <w:tab w:val="left" w:pos="12"/>
              </w:tabs>
              <w:rPr>
                <w:lang w:val="hu-HU"/>
              </w:rPr>
            </w:pPr>
            <w:r w:rsidRPr="00495290">
              <w:rPr>
                <w:sz w:val="22"/>
                <w:szCs w:val="22"/>
                <w:lang w:val="hu-HU"/>
              </w:rPr>
              <w:t>Nagyon gyakori</w:t>
            </w:r>
          </w:p>
        </w:tc>
      </w:tr>
      <w:tr w:rsidR="00CE1402" w:rsidRPr="00491FB7" w14:paraId="68DDF2BE" w14:textId="77777777" w:rsidTr="00B46019">
        <w:trPr>
          <w:trHeight w:val="70"/>
        </w:trPr>
        <w:tc>
          <w:tcPr>
            <w:tcW w:w="1620" w:type="pct"/>
            <w:vMerge/>
          </w:tcPr>
          <w:p w14:paraId="2FD357F2" w14:textId="77777777" w:rsidR="00CE1402" w:rsidRPr="00495290" w:rsidRDefault="00CE1402" w:rsidP="00491FB7">
            <w:pPr>
              <w:tabs>
                <w:tab w:val="left" w:pos="12"/>
                <w:tab w:val="left" w:pos="1740"/>
              </w:tabs>
              <w:rPr>
                <w:b/>
                <w:bCs/>
                <w:lang w:val="hu-HU"/>
              </w:rPr>
            </w:pPr>
          </w:p>
        </w:tc>
        <w:tc>
          <w:tcPr>
            <w:tcW w:w="1798" w:type="pct"/>
          </w:tcPr>
          <w:p w14:paraId="59E1A259" w14:textId="77777777" w:rsidR="00CE1402" w:rsidRPr="00495290" w:rsidRDefault="00CE1402" w:rsidP="00491FB7">
            <w:pPr>
              <w:tabs>
                <w:tab w:val="left" w:pos="12"/>
              </w:tabs>
              <w:rPr>
                <w:lang w:val="hu-HU"/>
              </w:rPr>
            </w:pPr>
            <w:r w:rsidRPr="00495290">
              <w:rPr>
                <w:sz w:val="22"/>
                <w:szCs w:val="22"/>
                <w:lang w:val="hu-HU"/>
              </w:rPr>
              <w:t>A ductus nasolacrimalis obstructioja (</w:t>
            </w:r>
            <w:r w:rsidR="009A09FE">
              <w:rPr>
                <w:sz w:val="22"/>
                <w:szCs w:val="22"/>
                <w:lang w:val="hu-HU"/>
              </w:rPr>
              <w:t>megnövekedett</w:t>
            </w:r>
            <w:r w:rsidR="009A09FE" w:rsidRPr="00495290">
              <w:rPr>
                <w:sz w:val="22"/>
                <w:szCs w:val="22"/>
                <w:lang w:val="hu-HU"/>
              </w:rPr>
              <w:t xml:space="preserve"> </w:t>
            </w:r>
            <w:r w:rsidRPr="00495290">
              <w:rPr>
                <w:sz w:val="22"/>
                <w:szCs w:val="22"/>
                <w:lang w:val="hu-HU"/>
              </w:rPr>
              <w:t>könnyelválasztás)</w:t>
            </w:r>
          </w:p>
          <w:p w14:paraId="401E1C74" w14:textId="77777777" w:rsidR="00CE1402" w:rsidRPr="00495290" w:rsidRDefault="00CE1402" w:rsidP="00491FB7">
            <w:pPr>
              <w:tabs>
                <w:tab w:val="left" w:pos="12"/>
              </w:tabs>
              <w:rPr>
                <w:lang w:val="hu-HU"/>
              </w:rPr>
            </w:pPr>
          </w:p>
        </w:tc>
        <w:tc>
          <w:tcPr>
            <w:tcW w:w="1582" w:type="pct"/>
          </w:tcPr>
          <w:p w14:paraId="5E366C19" w14:textId="77777777" w:rsidR="00CE1402" w:rsidRPr="00495290" w:rsidRDefault="00CE1402" w:rsidP="00491FB7">
            <w:pPr>
              <w:tabs>
                <w:tab w:val="left" w:pos="12"/>
              </w:tabs>
              <w:rPr>
                <w:lang w:val="hu-HU"/>
              </w:rPr>
            </w:pPr>
            <w:r w:rsidRPr="00495290">
              <w:rPr>
                <w:sz w:val="22"/>
                <w:szCs w:val="22"/>
                <w:lang w:val="hu-HU"/>
              </w:rPr>
              <w:t>Gyakori</w:t>
            </w:r>
          </w:p>
        </w:tc>
      </w:tr>
      <w:tr w:rsidR="00CE1402" w:rsidRPr="00491FB7" w14:paraId="7FA8EC3A" w14:textId="77777777" w:rsidTr="00B46019">
        <w:trPr>
          <w:trHeight w:val="865"/>
        </w:trPr>
        <w:tc>
          <w:tcPr>
            <w:tcW w:w="1620" w:type="pct"/>
            <w:vMerge w:val="restart"/>
          </w:tcPr>
          <w:p w14:paraId="25B63FF0" w14:textId="77777777" w:rsidR="00CE1402" w:rsidRPr="00495290" w:rsidRDefault="00CE1402" w:rsidP="007D4518">
            <w:pPr>
              <w:keepNext/>
              <w:tabs>
                <w:tab w:val="left" w:pos="12"/>
              </w:tabs>
              <w:outlineLvl w:val="0"/>
              <w:rPr>
                <w:b/>
                <w:bCs/>
                <w:lang w:val="hu-HU"/>
              </w:rPr>
            </w:pPr>
            <w:r w:rsidRPr="009B59D5">
              <w:rPr>
                <w:b/>
                <w:bCs/>
                <w:sz w:val="22"/>
                <w:szCs w:val="22"/>
                <w:lang w:val="hu-HU"/>
              </w:rPr>
              <w:t>Légzőrendszeri, mellkasi és mediastinalis betegségek és tünetek</w:t>
            </w:r>
          </w:p>
        </w:tc>
        <w:tc>
          <w:tcPr>
            <w:tcW w:w="1798" w:type="pct"/>
          </w:tcPr>
          <w:p w14:paraId="5BBF96A7" w14:textId="77777777" w:rsidR="00CE1402" w:rsidRPr="00495290" w:rsidRDefault="00CE1402" w:rsidP="00491FB7">
            <w:pPr>
              <w:tabs>
                <w:tab w:val="left" w:pos="12"/>
              </w:tabs>
              <w:rPr>
                <w:lang w:val="hu-HU"/>
              </w:rPr>
            </w:pPr>
            <w:r w:rsidRPr="00495290">
              <w:rPr>
                <w:sz w:val="22"/>
                <w:szCs w:val="22"/>
                <w:lang w:val="hu-HU"/>
              </w:rPr>
              <w:t>Dyspnoe</w:t>
            </w:r>
          </w:p>
        </w:tc>
        <w:tc>
          <w:tcPr>
            <w:tcW w:w="1582" w:type="pct"/>
          </w:tcPr>
          <w:p w14:paraId="600374E9" w14:textId="77777777" w:rsidR="00CE1402" w:rsidRPr="00495290" w:rsidRDefault="00CE1402" w:rsidP="00491FB7">
            <w:pPr>
              <w:tabs>
                <w:tab w:val="left" w:pos="12"/>
              </w:tabs>
              <w:rPr>
                <w:lang w:val="hu-HU"/>
              </w:rPr>
            </w:pPr>
            <w:r w:rsidRPr="00495290">
              <w:rPr>
                <w:sz w:val="22"/>
                <w:szCs w:val="22"/>
                <w:lang w:val="hu-HU"/>
              </w:rPr>
              <w:t>Gyakori</w:t>
            </w:r>
          </w:p>
        </w:tc>
      </w:tr>
      <w:tr w:rsidR="00CE1402" w:rsidRPr="00491FB7" w14:paraId="07AE1063" w14:textId="77777777" w:rsidTr="00B46019">
        <w:trPr>
          <w:trHeight w:val="2484"/>
        </w:trPr>
        <w:tc>
          <w:tcPr>
            <w:tcW w:w="1620" w:type="pct"/>
            <w:vMerge/>
          </w:tcPr>
          <w:p w14:paraId="0E7B6841" w14:textId="77777777" w:rsidR="00CE1402" w:rsidRPr="00495290" w:rsidRDefault="00CE1402" w:rsidP="00491FB7">
            <w:pPr>
              <w:tabs>
                <w:tab w:val="left" w:pos="12"/>
              </w:tabs>
              <w:outlineLvl w:val="0"/>
              <w:rPr>
                <w:b/>
                <w:bCs/>
                <w:lang w:val="hu-HU"/>
              </w:rPr>
            </w:pPr>
          </w:p>
        </w:tc>
        <w:tc>
          <w:tcPr>
            <w:tcW w:w="1798" w:type="pct"/>
          </w:tcPr>
          <w:p w14:paraId="2F5B50C5" w14:textId="77777777" w:rsidR="00CE1402" w:rsidRPr="00495290" w:rsidRDefault="00CE1402" w:rsidP="009A09FE">
            <w:pPr>
              <w:tabs>
                <w:tab w:val="left" w:pos="12"/>
              </w:tabs>
              <w:rPr>
                <w:lang w:val="hu-HU"/>
              </w:rPr>
            </w:pPr>
            <w:r w:rsidRPr="00495290">
              <w:rPr>
                <w:sz w:val="22"/>
                <w:szCs w:val="22"/>
                <w:lang w:val="hu-HU"/>
              </w:rPr>
              <w:t xml:space="preserve">Torokszorítás*, </w:t>
            </w:r>
            <w:r>
              <w:rPr>
                <w:sz w:val="22"/>
                <w:szCs w:val="22"/>
                <w:lang w:val="hu-HU"/>
              </w:rPr>
              <w:t xml:space="preserve">pulmonalis </w:t>
            </w:r>
            <w:r w:rsidRPr="00495290">
              <w:rPr>
                <w:sz w:val="22"/>
                <w:szCs w:val="22"/>
                <w:lang w:val="hu-HU"/>
              </w:rPr>
              <w:t>fibrosis, respirator</w:t>
            </w:r>
            <w:r w:rsidR="009A09FE">
              <w:rPr>
                <w:sz w:val="22"/>
                <w:szCs w:val="22"/>
                <w:lang w:val="hu-HU"/>
              </w:rPr>
              <w:t>icus</w:t>
            </w:r>
            <w:r w:rsidRPr="00495290">
              <w:rPr>
                <w:sz w:val="22"/>
                <w:szCs w:val="22"/>
                <w:lang w:val="hu-HU"/>
              </w:rPr>
              <w:t xml:space="preserve"> distress, obstructiv légúti megbetegedés, pneumoni</w:t>
            </w:r>
            <w:r w:rsidR="006A54EA">
              <w:rPr>
                <w:sz w:val="22"/>
                <w:szCs w:val="22"/>
                <w:lang w:val="hu-HU"/>
              </w:rPr>
              <w:t>a</w:t>
            </w:r>
            <w:r w:rsidRPr="00495290">
              <w:rPr>
                <w:sz w:val="22"/>
                <w:szCs w:val="22"/>
                <w:lang w:val="hu-HU"/>
              </w:rPr>
              <w:t>, tracheitis, hangszalagműködési rendellenesség (hangszalagbénulás, dysphonia, rekedtség), oropharyngealis fájdalom, stridor</w:t>
            </w:r>
          </w:p>
        </w:tc>
        <w:tc>
          <w:tcPr>
            <w:tcW w:w="1582" w:type="pct"/>
          </w:tcPr>
          <w:p w14:paraId="5D365029"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5D8D3F91" w14:textId="77777777" w:rsidTr="00B46019">
        <w:trPr>
          <w:trHeight w:val="1069"/>
        </w:trPr>
        <w:tc>
          <w:tcPr>
            <w:tcW w:w="1620" w:type="pct"/>
            <w:vMerge w:val="restart"/>
          </w:tcPr>
          <w:p w14:paraId="3BB75120" w14:textId="77777777" w:rsidR="00CE1402" w:rsidRPr="00495290" w:rsidRDefault="00CE1402" w:rsidP="00491FB7">
            <w:pPr>
              <w:keepNext/>
              <w:tabs>
                <w:tab w:val="left" w:pos="12"/>
              </w:tabs>
              <w:outlineLvl w:val="0"/>
              <w:rPr>
                <w:b/>
                <w:bCs/>
                <w:lang w:val="hu-HU"/>
              </w:rPr>
            </w:pPr>
            <w:r w:rsidRPr="009B59D5">
              <w:rPr>
                <w:b/>
                <w:bCs/>
                <w:sz w:val="22"/>
                <w:szCs w:val="22"/>
                <w:lang w:val="hu-HU"/>
              </w:rPr>
              <w:t xml:space="preserve">Emésztőrendszeri betegségek és tünetek </w:t>
            </w:r>
          </w:p>
          <w:p w14:paraId="02B00415" w14:textId="77777777" w:rsidR="00CE1402" w:rsidRPr="00495290" w:rsidRDefault="00CE1402" w:rsidP="00491FB7">
            <w:pPr>
              <w:keepNext/>
              <w:tabs>
                <w:tab w:val="left" w:pos="12"/>
              </w:tabs>
              <w:outlineLvl w:val="0"/>
              <w:rPr>
                <w:b/>
                <w:bCs/>
                <w:lang w:val="hu-HU"/>
              </w:rPr>
            </w:pPr>
          </w:p>
          <w:p w14:paraId="359949BC" w14:textId="77777777" w:rsidR="00CE1402" w:rsidRPr="00495290" w:rsidRDefault="00CE1402" w:rsidP="00491FB7">
            <w:pPr>
              <w:keepNext/>
              <w:tabs>
                <w:tab w:val="left" w:pos="12"/>
              </w:tabs>
              <w:outlineLvl w:val="0"/>
              <w:rPr>
                <w:b/>
                <w:bCs/>
                <w:lang w:val="hu-HU"/>
              </w:rPr>
            </w:pPr>
          </w:p>
          <w:p w14:paraId="54AE7C4D" w14:textId="77777777" w:rsidR="00CE1402" w:rsidRPr="00495290" w:rsidRDefault="00CE1402" w:rsidP="00491FB7">
            <w:pPr>
              <w:keepNext/>
              <w:tabs>
                <w:tab w:val="left" w:pos="12"/>
              </w:tabs>
              <w:outlineLvl w:val="0"/>
              <w:rPr>
                <w:b/>
                <w:bCs/>
                <w:lang w:val="hu-HU"/>
              </w:rPr>
            </w:pPr>
          </w:p>
        </w:tc>
        <w:tc>
          <w:tcPr>
            <w:tcW w:w="1798" w:type="pct"/>
          </w:tcPr>
          <w:p w14:paraId="44E37FFF" w14:textId="77777777" w:rsidR="00CE1402" w:rsidRPr="00495290" w:rsidRDefault="00CE1402" w:rsidP="009A09FE">
            <w:pPr>
              <w:keepNext/>
              <w:tabs>
                <w:tab w:val="left" w:pos="12"/>
              </w:tabs>
              <w:rPr>
                <w:lang w:val="hu-HU"/>
              </w:rPr>
            </w:pPr>
            <w:r w:rsidRPr="00495290">
              <w:rPr>
                <w:sz w:val="22"/>
                <w:szCs w:val="22"/>
                <w:lang w:val="hu-HU"/>
              </w:rPr>
              <w:t>Nyálmirig</w:t>
            </w:r>
            <w:r w:rsidR="009A09FE">
              <w:rPr>
                <w:sz w:val="22"/>
                <w:szCs w:val="22"/>
                <w:lang w:val="hu-HU"/>
              </w:rPr>
              <w:t>y</w:t>
            </w:r>
            <w:r w:rsidRPr="00495290">
              <w:rPr>
                <w:sz w:val="22"/>
                <w:szCs w:val="22"/>
                <w:lang w:val="hu-HU"/>
              </w:rPr>
              <w:t>gyulladás (szájszárazság, a nyálmirigy</w:t>
            </w:r>
            <w:r>
              <w:rPr>
                <w:sz w:val="22"/>
                <w:szCs w:val="22"/>
                <w:lang w:val="hu-HU"/>
              </w:rPr>
              <w:t xml:space="preserve"> </w:t>
            </w:r>
            <w:r w:rsidRPr="00495290">
              <w:rPr>
                <w:sz w:val="22"/>
                <w:szCs w:val="22"/>
                <w:lang w:val="hu-HU"/>
              </w:rPr>
              <w:t xml:space="preserve">fájdalma, a nyálmirigy megnagyobbodása, caries, a fogak elvesztése), </w:t>
            </w:r>
            <w:r w:rsidR="009A09FE">
              <w:rPr>
                <w:sz w:val="22"/>
                <w:szCs w:val="22"/>
                <w:lang w:val="hu-HU"/>
              </w:rPr>
              <w:t>sugárbetegség-szindróma</w:t>
            </w:r>
            <w:r w:rsidRPr="00495290">
              <w:rPr>
                <w:sz w:val="22"/>
                <w:szCs w:val="22"/>
                <w:lang w:val="hu-HU"/>
              </w:rPr>
              <w:t>, nausea, az ízérzés elvesztése, dysgeusia, étvágycsökkenés</w:t>
            </w:r>
          </w:p>
        </w:tc>
        <w:tc>
          <w:tcPr>
            <w:tcW w:w="1582" w:type="pct"/>
          </w:tcPr>
          <w:p w14:paraId="66B2344C" w14:textId="77777777" w:rsidR="00CE1402" w:rsidRPr="00495290" w:rsidRDefault="00CE1402" w:rsidP="00491FB7">
            <w:pPr>
              <w:keepNext/>
              <w:tabs>
                <w:tab w:val="left" w:pos="12"/>
              </w:tabs>
              <w:rPr>
                <w:lang w:val="hu-HU"/>
              </w:rPr>
            </w:pPr>
            <w:r w:rsidRPr="00495290">
              <w:rPr>
                <w:sz w:val="22"/>
                <w:szCs w:val="22"/>
                <w:lang w:val="hu-HU"/>
              </w:rPr>
              <w:t>Nagyon gyakori</w:t>
            </w:r>
          </w:p>
        </w:tc>
      </w:tr>
      <w:tr w:rsidR="00CE1402" w:rsidRPr="00491FB7" w14:paraId="617414EB" w14:textId="77777777" w:rsidTr="00B46019">
        <w:tc>
          <w:tcPr>
            <w:tcW w:w="1620" w:type="pct"/>
            <w:vMerge/>
          </w:tcPr>
          <w:p w14:paraId="0ECC9677" w14:textId="77777777" w:rsidR="00CE1402" w:rsidRPr="00495290" w:rsidRDefault="00CE1402" w:rsidP="00491FB7">
            <w:pPr>
              <w:keepNext/>
              <w:tabs>
                <w:tab w:val="left" w:pos="12"/>
              </w:tabs>
              <w:rPr>
                <w:b/>
                <w:bCs/>
                <w:lang w:val="hu-HU"/>
              </w:rPr>
            </w:pPr>
          </w:p>
        </w:tc>
        <w:tc>
          <w:tcPr>
            <w:tcW w:w="1798" w:type="pct"/>
          </w:tcPr>
          <w:p w14:paraId="59B4FF36" w14:textId="77777777" w:rsidR="00CE1402" w:rsidRPr="00495290" w:rsidRDefault="00CE1402" w:rsidP="00491FB7">
            <w:pPr>
              <w:keepNext/>
              <w:tabs>
                <w:tab w:val="left" w:pos="12"/>
              </w:tabs>
              <w:rPr>
                <w:lang w:val="hu-HU"/>
              </w:rPr>
            </w:pPr>
            <w:r w:rsidRPr="00495290">
              <w:rPr>
                <w:sz w:val="22"/>
                <w:szCs w:val="22"/>
                <w:lang w:val="hu-HU"/>
              </w:rPr>
              <w:t>Hányás</w:t>
            </w:r>
          </w:p>
        </w:tc>
        <w:tc>
          <w:tcPr>
            <w:tcW w:w="1582" w:type="pct"/>
          </w:tcPr>
          <w:p w14:paraId="0FAFAC5D" w14:textId="77777777" w:rsidR="00CE1402" w:rsidRPr="00495290" w:rsidRDefault="00CE1402" w:rsidP="00491FB7">
            <w:pPr>
              <w:keepNext/>
              <w:tabs>
                <w:tab w:val="left" w:pos="12"/>
              </w:tabs>
              <w:rPr>
                <w:lang w:val="hu-HU"/>
              </w:rPr>
            </w:pPr>
            <w:r w:rsidRPr="00495290">
              <w:rPr>
                <w:sz w:val="22"/>
                <w:szCs w:val="22"/>
                <w:lang w:val="hu-HU"/>
              </w:rPr>
              <w:t>Gyakori</w:t>
            </w:r>
          </w:p>
        </w:tc>
      </w:tr>
      <w:tr w:rsidR="00CE1402" w:rsidRPr="00491FB7" w14:paraId="27E1B07A" w14:textId="77777777" w:rsidTr="00B46019">
        <w:trPr>
          <w:trHeight w:val="302"/>
        </w:trPr>
        <w:tc>
          <w:tcPr>
            <w:tcW w:w="1620" w:type="pct"/>
            <w:vMerge/>
          </w:tcPr>
          <w:p w14:paraId="3D5370DC" w14:textId="77777777" w:rsidR="00CE1402" w:rsidRPr="00495290" w:rsidRDefault="00CE1402" w:rsidP="00491FB7">
            <w:pPr>
              <w:tabs>
                <w:tab w:val="left" w:pos="12"/>
              </w:tabs>
              <w:rPr>
                <w:b/>
                <w:bCs/>
                <w:lang w:val="hu-HU"/>
              </w:rPr>
            </w:pPr>
          </w:p>
        </w:tc>
        <w:tc>
          <w:tcPr>
            <w:tcW w:w="1798" w:type="pct"/>
          </w:tcPr>
          <w:p w14:paraId="451D7A91" w14:textId="77777777" w:rsidR="00CE1402" w:rsidRPr="00495290" w:rsidRDefault="00CE1402" w:rsidP="00491FB7">
            <w:pPr>
              <w:tabs>
                <w:tab w:val="left" w:pos="12"/>
              </w:tabs>
              <w:rPr>
                <w:lang w:val="hu-HU"/>
              </w:rPr>
            </w:pPr>
            <w:r w:rsidRPr="00495290">
              <w:rPr>
                <w:sz w:val="22"/>
                <w:szCs w:val="22"/>
                <w:lang w:val="hu-HU"/>
              </w:rPr>
              <w:t>Gastritis, dysphagia</w:t>
            </w:r>
          </w:p>
        </w:tc>
        <w:tc>
          <w:tcPr>
            <w:tcW w:w="1582" w:type="pct"/>
          </w:tcPr>
          <w:p w14:paraId="16F3F3EE"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0BAA1577" w14:textId="77777777" w:rsidTr="00024F3F">
        <w:trPr>
          <w:trHeight w:val="70"/>
        </w:trPr>
        <w:tc>
          <w:tcPr>
            <w:tcW w:w="1620" w:type="pct"/>
          </w:tcPr>
          <w:p w14:paraId="183C08F2" w14:textId="77777777" w:rsidR="00CE1402" w:rsidRPr="009B59D5" w:rsidRDefault="00CE1402" w:rsidP="00491FB7">
            <w:pPr>
              <w:tabs>
                <w:tab w:val="left" w:pos="12"/>
              </w:tabs>
              <w:outlineLvl w:val="0"/>
              <w:rPr>
                <w:b/>
                <w:bCs/>
                <w:lang w:val="hu-HU"/>
              </w:rPr>
            </w:pPr>
            <w:r w:rsidRPr="009B59D5">
              <w:rPr>
                <w:b/>
                <w:bCs/>
                <w:sz w:val="22"/>
                <w:szCs w:val="22"/>
                <w:lang w:val="hu-HU"/>
              </w:rPr>
              <w:t>Máj- és epebetegségek, illetve tünetek</w:t>
            </w:r>
          </w:p>
        </w:tc>
        <w:tc>
          <w:tcPr>
            <w:tcW w:w="1798" w:type="pct"/>
          </w:tcPr>
          <w:p w14:paraId="522FF079" w14:textId="77777777" w:rsidR="00CE1402" w:rsidRPr="00495290" w:rsidRDefault="00E175B0" w:rsidP="00491FB7">
            <w:pPr>
              <w:tabs>
                <w:tab w:val="left" w:pos="12"/>
                <w:tab w:val="left" w:pos="1740"/>
              </w:tabs>
              <w:rPr>
                <w:lang w:val="hu-HU"/>
              </w:rPr>
            </w:pPr>
            <w:r>
              <w:rPr>
                <w:sz w:val="22"/>
                <w:szCs w:val="22"/>
                <w:lang w:val="hu-HU"/>
              </w:rPr>
              <w:t>K</w:t>
            </w:r>
            <w:r w:rsidR="00CE1402" w:rsidRPr="00495290">
              <w:rPr>
                <w:sz w:val="22"/>
                <w:szCs w:val="22"/>
                <w:lang w:val="hu-HU"/>
              </w:rPr>
              <w:t>óros májműködés</w:t>
            </w:r>
          </w:p>
        </w:tc>
        <w:tc>
          <w:tcPr>
            <w:tcW w:w="1582" w:type="pct"/>
          </w:tcPr>
          <w:p w14:paraId="14293384" w14:textId="77777777" w:rsidR="00CE1402" w:rsidRPr="00495290" w:rsidRDefault="00CE1402" w:rsidP="00491FB7">
            <w:pPr>
              <w:tabs>
                <w:tab w:val="left" w:pos="12"/>
                <w:tab w:val="left" w:pos="1740"/>
              </w:tabs>
              <w:rPr>
                <w:lang w:val="hu-HU"/>
              </w:rPr>
            </w:pPr>
            <w:r w:rsidRPr="00495290">
              <w:rPr>
                <w:sz w:val="22"/>
                <w:szCs w:val="22"/>
                <w:lang w:val="hu-HU"/>
              </w:rPr>
              <w:t>Nem ismert</w:t>
            </w:r>
          </w:p>
        </w:tc>
      </w:tr>
      <w:tr w:rsidR="00CE1402" w:rsidRPr="00491FB7" w14:paraId="75703C39" w14:textId="77777777" w:rsidTr="00B46019">
        <w:trPr>
          <w:trHeight w:val="70"/>
        </w:trPr>
        <w:tc>
          <w:tcPr>
            <w:tcW w:w="1620" w:type="pct"/>
          </w:tcPr>
          <w:p w14:paraId="170626C9" w14:textId="77777777" w:rsidR="00CE1402" w:rsidRPr="00495290" w:rsidRDefault="00CE1402" w:rsidP="00491FB7">
            <w:pPr>
              <w:tabs>
                <w:tab w:val="left" w:pos="12"/>
              </w:tabs>
              <w:outlineLvl w:val="0"/>
              <w:rPr>
                <w:b/>
                <w:bCs/>
                <w:lang w:val="hu-HU"/>
              </w:rPr>
            </w:pPr>
            <w:r w:rsidRPr="009B59D5">
              <w:rPr>
                <w:b/>
                <w:bCs/>
                <w:sz w:val="22"/>
                <w:szCs w:val="22"/>
                <w:lang w:val="hu-HU"/>
              </w:rPr>
              <w:t>Vese- és húgyúti betegségek és tünetek</w:t>
            </w:r>
          </w:p>
        </w:tc>
        <w:tc>
          <w:tcPr>
            <w:tcW w:w="1798" w:type="pct"/>
          </w:tcPr>
          <w:p w14:paraId="620ABB78" w14:textId="77777777" w:rsidR="00CE1402" w:rsidRPr="00495290" w:rsidRDefault="00CE1402" w:rsidP="00491FB7">
            <w:pPr>
              <w:tabs>
                <w:tab w:val="left" w:pos="12"/>
                <w:tab w:val="left" w:pos="1740"/>
              </w:tabs>
              <w:rPr>
                <w:lang w:val="hu-HU"/>
              </w:rPr>
            </w:pPr>
            <w:r w:rsidRPr="00495290">
              <w:rPr>
                <w:sz w:val="22"/>
                <w:szCs w:val="22"/>
                <w:lang w:val="hu-HU"/>
              </w:rPr>
              <w:t>Besugárzási cystitis</w:t>
            </w:r>
          </w:p>
        </w:tc>
        <w:tc>
          <w:tcPr>
            <w:tcW w:w="1582" w:type="pct"/>
          </w:tcPr>
          <w:p w14:paraId="50C6CB40" w14:textId="77777777" w:rsidR="00CE1402" w:rsidRPr="00495290" w:rsidRDefault="00CE1402" w:rsidP="00491FB7">
            <w:pPr>
              <w:tabs>
                <w:tab w:val="left" w:pos="12"/>
                <w:tab w:val="left" w:pos="1740"/>
              </w:tabs>
              <w:rPr>
                <w:lang w:val="hu-HU"/>
              </w:rPr>
            </w:pPr>
            <w:r w:rsidRPr="00495290">
              <w:rPr>
                <w:sz w:val="22"/>
                <w:szCs w:val="22"/>
                <w:lang w:val="hu-HU"/>
              </w:rPr>
              <w:t>Nem ismert</w:t>
            </w:r>
          </w:p>
        </w:tc>
      </w:tr>
      <w:tr w:rsidR="00CE1402" w:rsidRPr="00491FB7" w14:paraId="0C6FFC34" w14:textId="77777777" w:rsidTr="00B46019">
        <w:trPr>
          <w:cantSplit/>
          <w:trHeight w:val="70"/>
        </w:trPr>
        <w:tc>
          <w:tcPr>
            <w:tcW w:w="1620" w:type="pct"/>
            <w:vMerge w:val="restart"/>
            <w:vAlign w:val="center"/>
          </w:tcPr>
          <w:p w14:paraId="6DC35F13" w14:textId="77777777" w:rsidR="00CE1402" w:rsidRPr="00495290" w:rsidRDefault="00CE1402" w:rsidP="0066089D">
            <w:pPr>
              <w:keepNext/>
              <w:tabs>
                <w:tab w:val="left" w:pos="12"/>
              </w:tabs>
              <w:outlineLvl w:val="0"/>
              <w:rPr>
                <w:b/>
                <w:bCs/>
                <w:lang w:val="hu-HU"/>
              </w:rPr>
            </w:pPr>
            <w:r w:rsidRPr="009B59D5">
              <w:rPr>
                <w:b/>
                <w:bCs/>
                <w:sz w:val="22"/>
                <w:szCs w:val="22"/>
                <w:lang w:val="hu-HU"/>
              </w:rPr>
              <w:t>A nemi szervekkel és az emlőkkel kapcsolatos betegségek és tünetek</w:t>
            </w:r>
          </w:p>
        </w:tc>
        <w:tc>
          <w:tcPr>
            <w:tcW w:w="1798" w:type="pct"/>
          </w:tcPr>
          <w:p w14:paraId="7B234C37" w14:textId="77777777" w:rsidR="00CE1402" w:rsidRPr="00495290" w:rsidRDefault="00CE1402" w:rsidP="00491FB7">
            <w:pPr>
              <w:tabs>
                <w:tab w:val="left" w:pos="12"/>
              </w:tabs>
              <w:rPr>
                <w:lang w:val="hu-HU"/>
              </w:rPr>
            </w:pPr>
            <w:r>
              <w:rPr>
                <w:sz w:val="22"/>
                <w:szCs w:val="22"/>
                <w:lang w:val="hu-HU"/>
              </w:rPr>
              <w:t>Az o</w:t>
            </w:r>
            <w:r w:rsidRPr="00495290">
              <w:rPr>
                <w:sz w:val="22"/>
                <w:szCs w:val="22"/>
                <w:lang w:val="hu-HU"/>
              </w:rPr>
              <w:t>varium működési rendellenesség</w:t>
            </w:r>
            <w:r>
              <w:rPr>
                <w:sz w:val="22"/>
                <w:szCs w:val="22"/>
                <w:lang w:val="hu-HU"/>
              </w:rPr>
              <w:t>ei</w:t>
            </w:r>
            <w:r w:rsidR="006A54EA">
              <w:rPr>
                <w:sz w:val="22"/>
                <w:szCs w:val="22"/>
                <w:lang w:val="hu-HU"/>
              </w:rPr>
              <w:t>, menstruációs zavar</w:t>
            </w:r>
          </w:p>
        </w:tc>
        <w:tc>
          <w:tcPr>
            <w:tcW w:w="1582" w:type="pct"/>
          </w:tcPr>
          <w:p w14:paraId="142FE4FA" w14:textId="77777777" w:rsidR="00CE1402" w:rsidRPr="00495290" w:rsidRDefault="00CE1402" w:rsidP="00491FB7">
            <w:pPr>
              <w:tabs>
                <w:tab w:val="left" w:pos="12"/>
              </w:tabs>
              <w:rPr>
                <w:lang w:val="hu-HU"/>
              </w:rPr>
            </w:pPr>
            <w:r w:rsidRPr="00495290">
              <w:rPr>
                <w:sz w:val="22"/>
                <w:szCs w:val="22"/>
                <w:lang w:val="hu-HU"/>
              </w:rPr>
              <w:t>Nagyon gyakori</w:t>
            </w:r>
          </w:p>
        </w:tc>
      </w:tr>
      <w:tr w:rsidR="00CE1402" w:rsidRPr="00491FB7" w14:paraId="2CFBF06A" w14:textId="77777777" w:rsidTr="00B46019">
        <w:trPr>
          <w:cantSplit/>
          <w:trHeight w:val="253"/>
        </w:trPr>
        <w:tc>
          <w:tcPr>
            <w:tcW w:w="1620" w:type="pct"/>
            <w:vMerge/>
            <w:vAlign w:val="center"/>
          </w:tcPr>
          <w:p w14:paraId="3F2AFEE7" w14:textId="77777777" w:rsidR="00CE1402" w:rsidRPr="00495290" w:rsidRDefault="00CE1402" w:rsidP="00491FB7">
            <w:pPr>
              <w:tabs>
                <w:tab w:val="left" w:pos="12"/>
                <w:tab w:val="left" w:pos="1740"/>
              </w:tabs>
              <w:rPr>
                <w:b/>
                <w:bCs/>
                <w:lang w:val="hu-HU"/>
              </w:rPr>
            </w:pPr>
          </w:p>
        </w:tc>
        <w:tc>
          <w:tcPr>
            <w:tcW w:w="1798" w:type="pct"/>
          </w:tcPr>
          <w:p w14:paraId="6F81BD9B" w14:textId="77777777" w:rsidR="00CE1402" w:rsidRPr="00495290" w:rsidRDefault="00CE1402" w:rsidP="001516BB">
            <w:pPr>
              <w:tabs>
                <w:tab w:val="left" w:pos="12"/>
              </w:tabs>
              <w:rPr>
                <w:lang w:val="hu-HU"/>
              </w:rPr>
            </w:pPr>
            <w:r w:rsidRPr="00495290">
              <w:rPr>
                <w:sz w:val="22"/>
                <w:szCs w:val="22"/>
                <w:lang w:val="hu-HU"/>
              </w:rPr>
              <w:t xml:space="preserve">Azoospermia, oligospermia, a férfiak csökkent fertilitása, </w:t>
            </w:r>
          </w:p>
        </w:tc>
        <w:tc>
          <w:tcPr>
            <w:tcW w:w="1582" w:type="pct"/>
            <w:vAlign w:val="center"/>
          </w:tcPr>
          <w:p w14:paraId="5F53CD68"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314CAFE2" w14:textId="77777777" w:rsidTr="00B46019">
        <w:trPr>
          <w:trHeight w:val="70"/>
        </w:trPr>
        <w:tc>
          <w:tcPr>
            <w:tcW w:w="1620" w:type="pct"/>
          </w:tcPr>
          <w:p w14:paraId="5842DFFC" w14:textId="77777777" w:rsidR="00CE1402" w:rsidRPr="00495290" w:rsidRDefault="00CE1402" w:rsidP="00491FB7">
            <w:pPr>
              <w:tabs>
                <w:tab w:val="left" w:pos="12"/>
              </w:tabs>
              <w:outlineLvl w:val="0"/>
              <w:rPr>
                <w:b/>
                <w:bCs/>
                <w:lang w:val="hu-HU"/>
              </w:rPr>
            </w:pPr>
            <w:r w:rsidRPr="009B59D5">
              <w:rPr>
                <w:b/>
                <w:bCs/>
                <w:sz w:val="22"/>
                <w:szCs w:val="22"/>
                <w:lang w:val="hu-HU"/>
              </w:rPr>
              <w:t>Veleszületett, örökletes és genetikai rendellenességek</w:t>
            </w:r>
          </w:p>
        </w:tc>
        <w:tc>
          <w:tcPr>
            <w:tcW w:w="1798" w:type="pct"/>
          </w:tcPr>
          <w:p w14:paraId="18979958" w14:textId="77777777" w:rsidR="00CE1402" w:rsidRPr="00495290" w:rsidRDefault="00CE1402" w:rsidP="00491FB7">
            <w:pPr>
              <w:tabs>
                <w:tab w:val="left" w:pos="12"/>
              </w:tabs>
              <w:rPr>
                <w:lang w:val="hu-HU"/>
              </w:rPr>
            </w:pPr>
            <w:r w:rsidRPr="00495290">
              <w:rPr>
                <w:sz w:val="22"/>
                <w:szCs w:val="22"/>
                <w:lang w:val="hu-HU"/>
              </w:rPr>
              <w:t>Hypothyreosis congenitalis</w:t>
            </w:r>
          </w:p>
        </w:tc>
        <w:tc>
          <w:tcPr>
            <w:tcW w:w="1582" w:type="pct"/>
          </w:tcPr>
          <w:p w14:paraId="0AE293CC" w14:textId="77777777" w:rsidR="00CE1402" w:rsidRPr="00495290" w:rsidRDefault="00CE1402" w:rsidP="00491FB7">
            <w:pPr>
              <w:tabs>
                <w:tab w:val="left" w:pos="12"/>
              </w:tabs>
              <w:rPr>
                <w:lang w:val="hu-HU"/>
              </w:rPr>
            </w:pPr>
            <w:r w:rsidRPr="00495290">
              <w:rPr>
                <w:sz w:val="22"/>
                <w:szCs w:val="22"/>
                <w:lang w:val="hu-HU"/>
              </w:rPr>
              <w:t>Nem ismert</w:t>
            </w:r>
          </w:p>
        </w:tc>
      </w:tr>
      <w:tr w:rsidR="00CE1402" w:rsidRPr="00491FB7" w14:paraId="4AC29365" w14:textId="77777777" w:rsidTr="00B46019">
        <w:trPr>
          <w:trHeight w:val="578"/>
        </w:trPr>
        <w:tc>
          <w:tcPr>
            <w:tcW w:w="1620" w:type="pct"/>
            <w:vMerge w:val="restart"/>
          </w:tcPr>
          <w:p w14:paraId="66044279" w14:textId="77777777" w:rsidR="00CE1402" w:rsidRPr="00495290" w:rsidRDefault="00CE1402" w:rsidP="00491FB7">
            <w:pPr>
              <w:tabs>
                <w:tab w:val="left" w:pos="12"/>
              </w:tabs>
              <w:outlineLvl w:val="0"/>
              <w:rPr>
                <w:b/>
                <w:bCs/>
                <w:lang w:val="hu-HU"/>
              </w:rPr>
            </w:pPr>
            <w:r w:rsidRPr="009B59D5">
              <w:rPr>
                <w:b/>
                <w:bCs/>
                <w:sz w:val="22"/>
                <w:szCs w:val="22"/>
                <w:lang w:val="hu-HU"/>
              </w:rPr>
              <w:t>Általános tünetek, az alkalmazás helyén fellépő reakciók</w:t>
            </w:r>
          </w:p>
        </w:tc>
        <w:tc>
          <w:tcPr>
            <w:tcW w:w="1798" w:type="pct"/>
          </w:tcPr>
          <w:p w14:paraId="4C76FFD6" w14:textId="77777777" w:rsidR="00CE1402" w:rsidRPr="00495290" w:rsidRDefault="0051268B" w:rsidP="0051268B">
            <w:pPr>
              <w:tabs>
                <w:tab w:val="left" w:pos="12"/>
              </w:tabs>
              <w:rPr>
                <w:lang w:val="hu-HU"/>
              </w:rPr>
            </w:pPr>
            <w:r>
              <w:rPr>
                <w:sz w:val="22"/>
                <w:szCs w:val="22"/>
                <w:lang w:val="hu-HU"/>
              </w:rPr>
              <w:t>Influenza</w:t>
            </w:r>
            <w:r w:rsidR="00CE1402" w:rsidRPr="00495290">
              <w:rPr>
                <w:sz w:val="22"/>
                <w:szCs w:val="22"/>
                <w:lang w:val="hu-HU"/>
              </w:rPr>
              <w:t>szerű megbetegedés, fejfájás, fáradtság, nyaki fájdalom</w:t>
            </w:r>
          </w:p>
        </w:tc>
        <w:tc>
          <w:tcPr>
            <w:tcW w:w="1582" w:type="pct"/>
          </w:tcPr>
          <w:p w14:paraId="0C419374" w14:textId="77777777" w:rsidR="00CE1402" w:rsidRPr="00495290" w:rsidRDefault="00CE1402" w:rsidP="00491FB7">
            <w:pPr>
              <w:tabs>
                <w:tab w:val="left" w:pos="12"/>
              </w:tabs>
              <w:rPr>
                <w:lang w:val="hu-HU"/>
              </w:rPr>
            </w:pPr>
            <w:r w:rsidRPr="00495290">
              <w:rPr>
                <w:sz w:val="22"/>
                <w:szCs w:val="22"/>
                <w:lang w:val="hu-HU"/>
              </w:rPr>
              <w:t>Nagyon</w:t>
            </w:r>
            <w:r>
              <w:rPr>
                <w:sz w:val="22"/>
                <w:szCs w:val="22"/>
                <w:lang w:val="hu-HU"/>
              </w:rPr>
              <w:t xml:space="preserve"> </w:t>
            </w:r>
            <w:r w:rsidRPr="00495290">
              <w:rPr>
                <w:sz w:val="22"/>
                <w:szCs w:val="22"/>
                <w:lang w:val="hu-HU"/>
              </w:rPr>
              <w:t>gyakori</w:t>
            </w:r>
          </w:p>
        </w:tc>
      </w:tr>
      <w:tr w:rsidR="00CE1402" w:rsidRPr="00491FB7" w14:paraId="7AFF5DDD" w14:textId="77777777" w:rsidTr="00B46019">
        <w:trPr>
          <w:trHeight w:val="70"/>
        </w:trPr>
        <w:tc>
          <w:tcPr>
            <w:tcW w:w="1620" w:type="pct"/>
            <w:vMerge/>
          </w:tcPr>
          <w:p w14:paraId="259D63C2" w14:textId="77777777" w:rsidR="00CE1402" w:rsidRPr="00495290" w:rsidRDefault="00CE1402" w:rsidP="00491FB7">
            <w:pPr>
              <w:tabs>
                <w:tab w:val="left" w:pos="12"/>
                <w:tab w:val="left" w:pos="1740"/>
              </w:tabs>
              <w:rPr>
                <w:b/>
                <w:bCs/>
                <w:lang w:val="hu-HU"/>
              </w:rPr>
            </w:pPr>
          </w:p>
        </w:tc>
        <w:tc>
          <w:tcPr>
            <w:tcW w:w="1798" w:type="pct"/>
          </w:tcPr>
          <w:p w14:paraId="2208C9B1" w14:textId="77777777" w:rsidR="00CE1402" w:rsidRPr="00495290" w:rsidRDefault="00CE1402" w:rsidP="00491FB7">
            <w:pPr>
              <w:tabs>
                <w:tab w:val="left" w:pos="12"/>
              </w:tabs>
              <w:rPr>
                <w:lang w:val="hu-HU"/>
              </w:rPr>
            </w:pPr>
            <w:r w:rsidRPr="00495290">
              <w:rPr>
                <w:sz w:val="22"/>
                <w:szCs w:val="22"/>
                <w:lang w:val="hu-HU"/>
              </w:rPr>
              <w:t>Lokális duzzanat</w:t>
            </w:r>
          </w:p>
        </w:tc>
        <w:tc>
          <w:tcPr>
            <w:tcW w:w="1582" w:type="pct"/>
          </w:tcPr>
          <w:p w14:paraId="462E5854" w14:textId="77777777" w:rsidR="00CE1402" w:rsidRPr="00495290" w:rsidRDefault="00CE1402" w:rsidP="00491FB7">
            <w:pPr>
              <w:tabs>
                <w:tab w:val="left" w:pos="12"/>
              </w:tabs>
              <w:rPr>
                <w:lang w:val="hu-HU"/>
              </w:rPr>
            </w:pPr>
            <w:r w:rsidRPr="00495290">
              <w:rPr>
                <w:sz w:val="22"/>
                <w:szCs w:val="22"/>
                <w:lang w:val="hu-HU"/>
              </w:rPr>
              <w:t>Gyakori</w:t>
            </w:r>
          </w:p>
        </w:tc>
      </w:tr>
    </w:tbl>
    <w:p w14:paraId="31C0CED6" w14:textId="77777777" w:rsidR="00CE1402" w:rsidRPr="00491FB7" w:rsidRDefault="00CE1402" w:rsidP="00491FB7">
      <w:pPr>
        <w:pStyle w:val="KeinLeerraum"/>
        <w:tabs>
          <w:tab w:val="left" w:pos="0"/>
        </w:tabs>
        <w:rPr>
          <w:rFonts w:ascii="Times New Roman" w:eastAsia="MS Mincho" w:hAnsi="Times New Roman" w:cs="Times New Roman"/>
          <w:b/>
          <w:bCs/>
          <w:lang w:val="hu-HU"/>
        </w:rPr>
      </w:pPr>
      <w:r w:rsidRPr="00491FB7">
        <w:rPr>
          <w:rFonts w:ascii="Times New Roman" w:eastAsia="MS Mincho" w:hAnsi="Times New Roman" w:cs="Times New Roman"/>
          <w:b/>
          <w:bCs/>
          <w:lang w:val="hu-HU"/>
        </w:rPr>
        <w:t>*</w:t>
      </w:r>
      <w:r w:rsidRPr="00491FB7">
        <w:rPr>
          <w:rFonts w:ascii="Times New Roman" w:eastAsia="MS Mincho" w:hAnsi="Times New Roman" w:cs="Times New Roman"/>
          <w:lang w:val="hu-HU"/>
        </w:rPr>
        <w:t>különösen fennálló trache</w:t>
      </w:r>
      <w:r w:rsidR="0051268B">
        <w:rPr>
          <w:rFonts w:ascii="Times New Roman" w:eastAsia="MS Mincho" w:hAnsi="Times New Roman" w:cs="Times New Roman"/>
          <w:lang w:val="hu-HU"/>
        </w:rPr>
        <w:t>o</w:t>
      </w:r>
      <w:r w:rsidRPr="00491FB7">
        <w:rPr>
          <w:rFonts w:ascii="Times New Roman" w:eastAsia="MS Mincho" w:hAnsi="Times New Roman" w:cs="Times New Roman"/>
          <w:lang w:val="hu-HU"/>
        </w:rPr>
        <w:t>stenosis esetén</w:t>
      </w:r>
    </w:p>
    <w:p w14:paraId="4CCBC2C8" w14:textId="77777777" w:rsidR="00CE1402" w:rsidRPr="00491FB7" w:rsidRDefault="00CE1402" w:rsidP="00491FB7">
      <w:pPr>
        <w:pStyle w:val="KeinLeerraum"/>
        <w:tabs>
          <w:tab w:val="left" w:pos="0"/>
        </w:tabs>
        <w:rPr>
          <w:rFonts w:ascii="Times New Roman" w:eastAsia="MS Mincho" w:hAnsi="Times New Roman" w:cs="Times New Roman"/>
          <w:b/>
          <w:bCs/>
          <w:lang w:val="hu-HU"/>
        </w:rPr>
      </w:pPr>
    </w:p>
    <w:p w14:paraId="3FFC40BB" w14:textId="77777777" w:rsidR="00CE1402" w:rsidRDefault="001516BB" w:rsidP="00495290">
      <w:pPr>
        <w:pStyle w:val="KeinLeerraum"/>
        <w:keepNext/>
        <w:tabs>
          <w:tab w:val="left" w:pos="0"/>
        </w:tabs>
        <w:rPr>
          <w:rFonts w:ascii="Times New Roman" w:eastAsia="MS Mincho" w:hAnsi="Times New Roman" w:cs="Times New Roman"/>
          <w:b/>
          <w:bCs/>
          <w:lang w:val="hu-HU"/>
        </w:rPr>
      </w:pPr>
      <w:r>
        <w:rPr>
          <w:rFonts w:ascii="Times New Roman" w:eastAsia="MS Mincho" w:hAnsi="Times New Roman" w:cs="Times New Roman"/>
          <w:b/>
          <w:bCs/>
          <w:lang w:val="hu-HU"/>
        </w:rPr>
        <w:t>Kiválasztott mellék</w:t>
      </w:r>
      <w:r w:rsidR="00CE1402" w:rsidRPr="00657EA5">
        <w:rPr>
          <w:rFonts w:ascii="Times New Roman" w:eastAsia="MS Mincho" w:hAnsi="Times New Roman" w:cs="Times New Roman"/>
          <w:b/>
          <w:bCs/>
          <w:lang w:val="hu-HU"/>
        </w:rPr>
        <w:t>hatások leírása</w:t>
      </w:r>
    </w:p>
    <w:p w14:paraId="4B4C2A1D" w14:textId="77777777" w:rsidR="00CE1402" w:rsidRDefault="00CE1402" w:rsidP="00495290">
      <w:pPr>
        <w:pStyle w:val="KeinLeerraum"/>
        <w:keepNext/>
        <w:tabs>
          <w:tab w:val="left" w:pos="0"/>
        </w:tabs>
        <w:rPr>
          <w:rFonts w:ascii="Times New Roman" w:eastAsia="MS Mincho" w:hAnsi="Times New Roman" w:cs="Times New Roman"/>
          <w:b/>
          <w:bCs/>
          <w:lang w:val="hu-HU"/>
        </w:rPr>
      </w:pPr>
    </w:p>
    <w:p w14:paraId="43F86EC1" w14:textId="77777777" w:rsidR="001516BB" w:rsidRPr="0066089D" w:rsidRDefault="002838FE" w:rsidP="001516BB">
      <w:pPr>
        <w:pStyle w:val="KeinLeerraum"/>
        <w:tabs>
          <w:tab w:val="left" w:pos="0"/>
        </w:tabs>
        <w:rPr>
          <w:rFonts w:ascii="Times New Roman" w:eastAsia="MS Mincho" w:hAnsi="Times New Roman" w:cs="Times New Roman"/>
          <w:i/>
          <w:u w:val="single"/>
          <w:lang w:val="hu-HU"/>
        </w:rPr>
      </w:pPr>
      <w:r w:rsidRPr="005159C1">
        <w:rPr>
          <w:rFonts w:ascii="Times New Roman" w:eastAsia="MS Mincho" w:hAnsi="Times New Roman" w:cs="Times New Roman"/>
          <w:i/>
          <w:u w:val="single"/>
          <w:lang w:val="hu-HU"/>
        </w:rPr>
        <w:t>Általános tanács</w:t>
      </w:r>
    </w:p>
    <w:p w14:paraId="2CBDC23F" w14:textId="77777777" w:rsidR="001516BB" w:rsidRPr="00491FB7" w:rsidRDefault="001516BB" w:rsidP="001516BB">
      <w:pPr>
        <w:tabs>
          <w:tab w:val="left" w:pos="0"/>
        </w:tabs>
        <w:rPr>
          <w:sz w:val="22"/>
          <w:szCs w:val="22"/>
          <w:lang w:val="hu-HU"/>
        </w:rPr>
      </w:pPr>
      <w:r w:rsidRPr="00491FB7">
        <w:rPr>
          <w:sz w:val="22"/>
          <w:szCs w:val="22"/>
          <w:lang w:val="hu-HU"/>
        </w:rPr>
        <w:t>Az ionizáló sugárzás</w:t>
      </w:r>
      <w:r w:rsidR="005D7BDD" w:rsidRPr="005D7BDD">
        <w:rPr>
          <w:sz w:val="22"/>
          <w:szCs w:val="22"/>
          <w:lang w:val="hu-HU"/>
        </w:rPr>
        <w:t>nak való kitettség a rák kialakulásával</w:t>
      </w:r>
      <w:r w:rsidR="005D7BDD">
        <w:rPr>
          <w:sz w:val="22"/>
          <w:szCs w:val="22"/>
          <w:lang w:val="hu-HU"/>
        </w:rPr>
        <w:t>, illetve</w:t>
      </w:r>
      <w:r w:rsidR="005D7BDD" w:rsidRPr="005D7BDD">
        <w:rPr>
          <w:sz w:val="22"/>
          <w:szCs w:val="22"/>
          <w:lang w:val="hu-HU"/>
        </w:rPr>
        <w:t xml:space="preserve"> az örökletes rendellenességek kialakulásának lehetőségével hozható </w:t>
      </w:r>
      <w:r w:rsidR="005D7BDD">
        <w:rPr>
          <w:sz w:val="22"/>
          <w:szCs w:val="22"/>
          <w:lang w:val="hu-HU"/>
        </w:rPr>
        <w:t>összefüggésbe.</w:t>
      </w:r>
      <w:r w:rsidRPr="00491FB7">
        <w:rPr>
          <w:sz w:val="22"/>
          <w:szCs w:val="22"/>
          <w:lang w:val="hu-HU"/>
        </w:rPr>
        <w:t xml:space="preserve"> A terápiából eredő sugárterhelés a carcinoma és a mutációk gyakoribb előfordulását okozhatja. Minden esetben meg kell arról győződni, hogy a sugárzásból eredő kockázat kisebb, mint a kezelendő betegségből származó. A </w:t>
      </w:r>
      <w:r w:rsidR="00966DB7" w:rsidRPr="003B60C8">
        <w:rPr>
          <w:sz w:val="22"/>
          <w:szCs w:val="22"/>
          <w:lang w:val="hu-HU"/>
        </w:rPr>
        <w:t xml:space="preserve">nátrium-jodid </w:t>
      </w:r>
      <w:r w:rsidR="005D7BDD">
        <w:rPr>
          <w:sz w:val="22"/>
          <w:szCs w:val="22"/>
          <w:lang w:val="hu-HU"/>
        </w:rPr>
        <w:t>(</w:t>
      </w:r>
      <w:r w:rsidR="00966DB7" w:rsidRPr="003B60C8">
        <w:rPr>
          <w:sz w:val="22"/>
          <w:szCs w:val="22"/>
          <w:vertAlign w:val="superscript"/>
          <w:lang w:val="hu-HU"/>
        </w:rPr>
        <w:t>131</w:t>
      </w:r>
      <w:r w:rsidR="00966DB7" w:rsidRPr="003B60C8">
        <w:rPr>
          <w:sz w:val="22"/>
          <w:szCs w:val="22"/>
          <w:lang w:val="hu-HU"/>
        </w:rPr>
        <w:t>I</w:t>
      </w:r>
      <w:r w:rsidR="005D7BDD">
        <w:rPr>
          <w:sz w:val="22"/>
          <w:szCs w:val="22"/>
          <w:lang w:val="hu-HU"/>
        </w:rPr>
        <w:t>)</w:t>
      </w:r>
      <w:r w:rsidRPr="00491FB7">
        <w:rPr>
          <w:sz w:val="22"/>
          <w:szCs w:val="22"/>
          <w:lang w:val="hu-HU"/>
        </w:rPr>
        <w:t xml:space="preserve"> terápiás dózisának beadásából származó </w:t>
      </w:r>
      <w:r>
        <w:rPr>
          <w:sz w:val="22"/>
          <w:szCs w:val="22"/>
          <w:lang w:val="hu-HU"/>
        </w:rPr>
        <w:t>effektív</w:t>
      </w:r>
      <w:r w:rsidRPr="00491FB7">
        <w:rPr>
          <w:sz w:val="22"/>
          <w:szCs w:val="22"/>
          <w:lang w:val="hu-HU"/>
        </w:rPr>
        <w:t xml:space="preserve"> dózis </w:t>
      </w:r>
      <w:r w:rsidR="00966DB7">
        <w:rPr>
          <w:sz w:val="22"/>
          <w:szCs w:val="22"/>
          <w:lang w:val="hu-HU"/>
        </w:rPr>
        <w:t>3</w:t>
      </w:r>
      <w:r>
        <w:rPr>
          <w:sz w:val="22"/>
          <w:szCs w:val="22"/>
          <w:lang w:val="hu-HU"/>
        </w:rPr>
        <w:t>108 mSv abban az esetben, ha a maximális ajánlott, 11</w:t>
      </w:r>
      <w:r w:rsidR="005D7BDD">
        <w:rPr>
          <w:sz w:val="22"/>
          <w:szCs w:val="22"/>
          <w:lang w:val="hu-HU"/>
        </w:rPr>
        <w:t> </w:t>
      </w:r>
      <w:r w:rsidR="00B61789">
        <w:rPr>
          <w:sz w:val="22"/>
          <w:szCs w:val="22"/>
          <w:lang w:val="hu-HU"/>
        </w:rPr>
        <w:t>100 MBq kerül alkalmazásra (0%</w:t>
      </w:r>
      <w:r w:rsidR="005D7BDD">
        <w:rPr>
          <w:sz w:val="22"/>
          <w:szCs w:val="22"/>
          <w:lang w:val="hu-HU"/>
        </w:rPr>
        <w:t>-os</w:t>
      </w:r>
      <w:r w:rsidR="00B61789">
        <w:rPr>
          <w:sz w:val="22"/>
          <w:szCs w:val="22"/>
          <w:lang w:val="hu-HU"/>
        </w:rPr>
        <w:t xml:space="preserve"> pajzsmirigyfelvétel mellett)</w:t>
      </w:r>
      <w:r w:rsidRPr="00491FB7">
        <w:rPr>
          <w:sz w:val="22"/>
          <w:szCs w:val="22"/>
          <w:lang w:val="hu-HU"/>
        </w:rPr>
        <w:t>.</w:t>
      </w:r>
    </w:p>
    <w:p w14:paraId="06D1C674" w14:textId="77777777" w:rsidR="001516BB" w:rsidRDefault="001516BB" w:rsidP="00495290">
      <w:pPr>
        <w:pStyle w:val="KeinLeerraum"/>
        <w:keepNext/>
        <w:tabs>
          <w:tab w:val="left" w:pos="0"/>
        </w:tabs>
        <w:rPr>
          <w:rFonts w:ascii="Times New Roman" w:eastAsia="MS Mincho" w:hAnsi="Times New Roman" w:cs="Times New Roman"/>
          <w:b/>
          <w:bCs/>
          <w:lang w:val="hu-HU"/>
        </w:rPr>
      </w:pPr>
    </w:p>
    <w:p w14:paraId="38B70245" w14:textId="77777777" w:rsidR="00CE1402" w:rsidRPr="0066089D" w:rsidRDefault="00AA00EC" w:rsidP="00495290">
      <w:pPr>
        <w:pStyle w:val="KeinLeerraum"/>
        <w:keepNext/>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A pajzsmirigy és a mellékpajzsmirigy rendellenességei:</w:t>
      </w:r>
    </w:p>
    <w:p w14:paraId="5FDED866"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hypothyreosis </w:t>
      </w:r>
      <w:r w:rsidR="00B61789">
        <w:rPr>
          <w:rFonts w:ascii="Times New Roman" w:eastAsia="MS Mincho" w:hAnsi="Times New Roman" w:cs="Times New Roman"/>
          <w:lang w:val="hu-HU"/>
        </w:rPr>
        <w:t xml:space="preserve">dózistól függően alakulhat ki </w:t>
      </w:r>
      <w:r w:rsidRPr="00491FB7">
        <w:rPr>
          <w:rFonts w:ascii="Times New Roman" w:eastAsia="MS Mincho" w:hAnsi="Times New Roman" w:cs="Times New Roman"/>
          <w:lang w:val="hu-HU"/>
        </w:rPr>
        <w:t>a hyperthyreosis radiojód</w:t>
      </w:r>
      <w:r>
        <w:rPr>
          <w:rFonts w:ascii="Times New Roman" w:eastAsia="MS Mincho" w:hAnsi="Times New Roman" w:cs="Times New Roman"/>
          <w:lang w:val="hu-HU"/>
        </w:rPr>
        <w:t>-</w:t>
      </w:r>
      <w:r w:rsidRPr="00491FB7">
        <w:rPr>
          <w:rFonts w:ascii="Times New Roman" w:eastAsia="MS Mincho" w:hAnsi="Times New Roman" w:cs="Times New Roman"/>
          <w:lang w:val="hu-HU"/>
        </w:rPr>
        <w:t>kezelésének késői következményeként.</w:t>
      </w:r>
    </w:p>
    <w:p w14:paraId="032097E7"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w:t>
      </w:r>
      <w:r w:rsidRPr="00577011">
        <w:rPr>
          <w:rFonts w:ascii="Times New Roman" w:eastAsia="MS Mincho" w:hAnsi="Times New Roman" w:cs="Times New Roman"/>
          <w:lang w:val="hu-HU"/>
        </w:rPr>
        <w:t>malignus</w:t>
      </w:r>
      <w:r w:rsidRPr="00491FB7">
        <w:rPr>
          <w:rFonts w:ascii="Times New Roman" w:eastAsia="MS Mincho" w:hAnsi="Times New Roman" w:cs="Times New Roman"/>
          <w:lang w:val="hu-HU"/>
        </w:rPr>
        <w:t xml:space="preserve"> betegségek kezelésekor a hypothyreosisról mint mellékhatásról gyakran számolnak be</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 jóllehet a malignus betegségek kezelésekor a radiojód</w:t>
      </w:r>
      <w:r>
        <w:rPr>
          <w:rFonts w:ascii="Times New Roman" w:eastAsia="MS Mincho" w:hAnsi="Times New Roman" w:cs="Times New Roman"/>
          <w:lang w:val="hu-HU"/>
        </w:rPr>
        <w:t>-</w:t>
      </w:r>
      <w:r w:rsidRPr="00491FB7">
        <w:rPr>
          <w:rFonts w:ascii="Times New Roman" w:eastAsia="MS Mincho" w:hAnsi="Times New Roman" w:cs="Times New Roman"/>
          <w:lang w:val="hu-HU"/>
        </w:rPr>
        <w:t>kezelés a thyroidectomiát követi.</w:t>
      </w:r>
    </w:p>
    <w:p w14:paraId="14701A0A"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w:t>
      </w:r>
      <w:r w:rsidR="00966DB7" w:rsidRPr="003B60C8">
        <w:rPr>
          <w:rFonts w:ascii="Times New Roman" w:hAnsi="Times New Roman" w:cs="Times New Roman"/>
          <w:lang w:val="hu-HU"/>
        </w:rPr>
        <w:t xml:space="preserve">nátrium-jodid </w:t>
      </w:r>
      <w:r w:rsidR="005D7BDD">
        <w:rPr>
          <w:rFonts w:ascii="Times New Roman" w:hAnsi="Times New Roman" w:cs="Times New Roman"/>
          <w:lang w:val="hu-HU"/>
        </w:rPr>
        <w:t>(</w:t>
      </w:r>
      <w:r w:rsidR="00966DB7" w:rsidRPr="003B60C8">
        <w:rPr>
          <w:rFonts w:ascii="Times New Roman" w:hAnsi="Times New Roman" w:cs="Times New Roman"/>
          <w:vertAlign w:val="superscript"/>
          <w:lang w:val="hu-HU"/>
        </w:rPr>
        <w:t>131</w:t>
      </w:r>
      <w:r w:rsidR="00966DB7" w:rsidRPr="003B60C8">
        <w:rPr>
          <w:rFonts w:ascii="Times New Roman" w:hAnsi="Times New Roman" w:cs="Times New Roman"/>
          <w:lang w:val="hu-HU"/>
        </w:rPr>
        <w:t>I</w:t>
      </w:r>
      <w:r w:rsidR="005D7BDD">
        <w:rPr>
          <w:rFonts w:ascii="Times New Roman" w:hAnsi="Times New Roman" w:cs="Times New Roman"/>
          <w:lang w:val="hu-HU"/>
        </w:rPr>
        <w:t>)</w:t>
      </w:r>
      <w:r w:rsidRPr="00491FB7">
        <w:rPr>
          <w:rFonts w:ascii="Times New Roman" w:eastAsia="MS Mincho" w:hAnsi="Times New Roman" w:cs="Times New Roman"/>
          <w:lang w:val="hu-HU"/>
        </w:rPr>
        <w:t xml:space="preserve"> által leadott sugárzás a pajzsmirigy</w:t>
      </w:r>
      <w:r w:rsidRPr="00491FB7">
        <w:rPr>
          <w:rFonts w:ascii="Times New Roman" w:eastAsia="MS Mincho" w:hAnsi="Times New Roman" w:cs="Times New Roman"/>
          <w:lang w:val="hu-HU"/>
        </w:rPr>
        <w:noBreakHyphen/>
        <w:t>follikulusok szétroncsolása útján 2</w:t>
      </w:r>
      <w:r w:rsidRPr="00491FB7">
        <w:rPr>
          <w:rFonts w:ascii="Times New Roman" w:eastAsia="MS Mincho" w:hAnsi="Times New Roman" w:cs="Times New Roman"/>
          <w:lang w:val="hu-HU"/>
        </w:rPr>
        <w:noBreakHyphen/>
        <w:t xml:space="preserve">10 nap után a már fennálló hyperthyreosis </w:t>
      </w:r>
      <w:r w:rsidR="00312D11">
        <w:rPr>
          <w:rFonts w:ascii="Times New Roman" w:eastAsia="MS Mincho" w:hAnsi="Times New Roman" w:cs="Times New Roman"/>
          <w:lang w:val="hu-HU"/>
        </w:rPr>
        <w:t>exacerbatióját</w:t>
      </w:r>
      <w:r w:rsidR="00312D11" w:rsidRPr="00491FB7">
        <w:rPr>
          <w:rFonts w:ascii="Times New Roman" w:eastAsia="MS Mincho" w:hAnsi="Times New Roman" w:cs="Times New Roman"/>
          <w:lang w:val="hu-HU"/>
        </w:rPr>
        <w:t xml:space="preserve"> </w:t>
      </w:r>
      <w:r w:rsidRPr="00491FB7">
        <w:rPr>
          <w:rFonts w:ascii="Times New Roman" w:eastAsia="MS Mincho" w:hAnsi="Times New Roman" w:cs="Times New Roman"/>
          <w:lang w:val="hu-HU"/>
        </w:rPr>
        <w:t>eredményezheti, és akár thyreotoxi</w:t>
      </w:r>
      <w:r>
        <w:rPr>
          <w:rFonts w:ascii="Times New Roman" w:eastAsia="MS Mincho" w:hAnsi="Times New Roman" w:cs="Times New Roman"/>
          <w:lang w:val="hu-HU"/>
        </w:rPr>
        <w:t>c</w:t>
      </w:r>
      <w:r w:rsidRPr="00491FB7">
        <w:rPr>
          <w:rFonts w:ascii="Times New Roman" w:eastAsia="MS Mincho" w:hAnsi="Times New Roman" w:cs="Times New Roman"/>
          <w:lang w:val="hu-HU"/>
        </w:rPr>
        <w:t>us krízis is kialakulhat. Alkalmanként előfordulhat, hogy a kezdeti normalizálódás után (2</w:t>
      </w:r>
      <w:r w:rsidRPr="00491FB7">
        <w:rPr>
          <w:rFonts w:ascii="Times New Roman" w:eastAsia="MS Mincho" w:hAnsi="Times New Roman" w:cs="Times New Roman"/>
          <w:lang w:val="hu-HU"/>
        </w:rPr>
        <w:noBreakHyphen/>
        <w:t xml:space="preserve">10 hónapos latenciával) immuneredetű hyperthyreosis </w:t>
      </w:r>
      <w:r w:rsidR="003B0434">
        <w:rPr>
          <w:rFonts w:ascii="Times New Roman" w:eastAsia="MS Mincho" w:hAnsi="Times New Roman" w:cs="Times New Roman"/>
          <w:lang w:val="hu-HU"/>
        </w:rPr>
        <w:t>jelentkezik</w:t>
      </w:r>
      <w:r w:rsidRPr="00491FB7">
        <w:rPr>
          <w:rFonts w:ascii="Times New Roman" w:eastAsia="MS Mincho" w:hAnsi="Times New Roman" w:cs="Times New Roman"/>
          <w:lang w:val="hu-HU"/>
        </w:rPr>
        <w:t>. Nagy dózisú radiojód</w:t>
      </w:r>
      <w:r w:rsidRPr="00491FB7">
        <w:rPr>
          <w:rFonts w:ascii="Times New Roman" w:eastAsia="MS Mincho" w:hAnsi="Times New Roman" w:cs="Times New Roman"/>
          <w:lang w:val="hu-HU"/>
        </w:rPr>
        <w:noBreakHyphen/>
        <w:t>kezelés után 1</w:t>
      </w:r>
      <w:r w:rsidRPr="00491FB7">
        <w:rPr>
          <w:rFonts w:ascii="Times New Roman" w:eastAsia="MS Mincho" w:hAnsi="Times New Roman" w:cs="Times New Roman"/>
          <w:lang w:val="hu-HU"/>
        </w:rPr>
        <w:noBreakHyphen/>
        <w:t>3 nappal átmeneti gyulladásos thyroiditis és tracheitis, valamint esetlegesen súlyos tracheaszűkület alakulhat ki, különösen akkor, ha már korábban is fennállt trache</w:t>
      </w:r>
      <w:r w:rsidR="00312D11">
        <w:rPr>
          <w:rFonts w:ascii="Times New Roman" w:eastAsia="MS Mincho" w:hAnsi="Times New Roman" w:cs="Times New Roman"/>
          <w:lang w:val="hu-HU"/>
        </w:rPr>
        <w:t>o</w:t>
      </w:r>
      <w:r w:rsidRPr="00491FB7">
        <w:rPr>
          <w:rFonts w:ascii="Times New Roman" w:eastAsia="MS Mincho" w:hAnsi="Times New Roman" w:cs="Times New Roman"/>
          <w:lang w:val="hu-HU"/>
        </w:rPr>
        <w:t>stenosis. Ritka esetekben még a funkcionális pajzsmirigy</w:t>
      </w:r>
      <w:r w:rsidRPr="00491FB7">
        <w:rPr>
          <w:rFonts w:ascii="Times New Roman" w:eastAsia="MS Mincho" w:hAnsi="Times New Roman" w:cs="Times New Roman"/>
          <w:lang w:val="hu-HU"/>
        </w:rPr>
        <w:noBreakHyphen/>
        <w:t>carcinoma kezelését követően is múló hyperthyreosis alakulhat ki.</w:t>
      </w:r>
    </w:p>
    <w:p w14:paraId="2BA3B00D"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Radiojód</w:t>
      </w:r>
      <w:r>
        <w:rPr>
          <w:rFonts w:ascii="Times New Roman" w:eastAsia="MS Mincho" w:hAnsi="Times New Roman" w:cs="Times New Roman"/>
          <w:lang w:val="hu-HU"/>
        </w:rPr>
        <w:t>-</w:t>
      </w:r>
      <w:r w:rsidRPr="00491FB7">
        <w:rPr>
          <w:rFonts w:ascii="Times New Roman" w:eastAsia="MS Mincho" w:hAnsi="Times New Roman" w:cs="Times New Roman"/>
          <w:lang w:val="hu-HU"/>
        </w:rPr>
        <w:t>kezelést követően átmeneti hypoparathyreosist is megfigyeltek; ezek</w:t>
      </w:r>
      <w:r w:rsidR="00AF480D">
        <w:rPr>
          <w:rFonts w:ascii="Times New Roman" w:eastAsia="MS Mincho" w:hAnsi="Times New Roman" w:cs="Times New Roman"/>
          <w:lang w:val="hu-HU"/>
        </w:rPr>
        <w:t xml:space="preserve">ben az esetekben </w:t>
      </w:r>
      <w:r w:rsidRPr="00491FB7">
        <w:rPr>
          <w:rFonts w:ascii="Times New Roman" w:eastAsia="MS Mincho" w:hAnsi="Times New Roman" w:cs="Times New Roman"/>
          <w:lang w:val="hu-HU"/>
        </w:rPr>
        <w:t>megfelelő monitoroz</w:t>
      </w:r>
      <w:r w:rsidR="00AF480D">
        <w:rPr>
          <w:rFonts w:ascii="Times New Roman" w:eastAsia="MS Mincho" w:hAnsi="Times New Roman" w:cs="Times New Roman"/>
          <w:lang w:val="hu-HU"/>
        </w:rPr>
        <w:t>ást</w:t>
      </w:r>
      <w:r w:rsidRPr="00491FB7">
        <w:rPr>
          <w:rFonts w:ascii="Times New Roman" w:eastAsia="MS Mincho" w:hAnsi="Times New Roman" w:cs="Times New Roman"/>
          <w:lang w:val="hu-HU"/>
        </w:rPr>
        <w:t xml:space="preserve"> és hormonpótló kezelést kell alkalmazni.</w:t>
      </w:r>
    </w:p>
    <w:p w14:paraId="41A5B8F7" w14:textId="77777777" w:rsidR="00CE1402" w:rsidRDefault="00CE1402" w:rsidP="00491FB7">
      <w:pPr>
        <w:pStyle w:val="KeinLeerraum"/>
        <w:tabs>
          <w:tab w:val="left" w:pos="0"/>
        </w:tabs>
        <w:rPr>
          <w:rFonts w:ascii="Times New Roman" w:eastAsia="MS Mincho" w:hAnsi="Times New Roman" w:cs="Times New Roman"/>
          <w:lang w:val="hu-HU"/>
        </w:rPr>
      </w:pPr>
    </w:p>
    <w:p w14:paraId="0DB5B832" w14:textId="77777777" w:rsidR="003B0434"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Késői következmények</w:t>
      </w:r>
    </w:p>
    <w:p w14:paraId="0F680F30" w14:textId="77777777" w:rsidR="003B0434" w:rsidRPr="00491FB7" w:rsidRDefault="00312D11"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A</w:t>
      </w:r>
      <w:r w:rsidR="003B0434" w:rsidRPr="003B0434">
        <w:rPr>
          <w:rFonts w:ascii="Times New Roman" w:eastAsia="MS Mincho" w:hAnsi="Times New Roman" w:cs="Times New Roman"/>
          <w:lang w:val="hu-HU"/>
        </w:rPr>
        <w:t xml:space="preserve"> hyperthyreosis radiojód-kezelésének késői következményeként</w:t>
      </w:r>
      <w:r w:rsidRPr="00312D11">
        <w:rPr>
          <w:rFonts w:ascii="Times New Roman" w:eastAsia="MS Mincho" w:hAnsi="Times New Roman" w:cs="Times New Roman"/>
          <w:lang w:val="hu-HU"/>
        </w:rPr>
        <w:t xml:space="preserve"> </w:t>
      </w:r>
      <w:r>
        <w:rPr>
          <w:rFonts w:ascii="Times New Roman" w:eastAsia="MS Mincho" w:hAnsi="Times New Roman" w:cs="Times New Roman"/>
          <w:lang w:val="hu-HU"/>
        </w:rPr>
        <w:t>d</w:t>
      </w:r>
      <w:r w:rsidRPr="003B0434">
        <w:rPr>
          <w:rFonts w:ascii="Times New Roman" w:eastAsia="MS Mincho" w:hAnsi="Times New Roman" w:cs="Times New Roman"/>
          <w:lang w:val="hu-HU"/>
        </w:rPr>
        <w:t>ózisfüggő hypothyreos</w:t>
      </w:r>
      <w:r>
        <w:rPr>
          <w:rFonts w:ascii="Times New Roman" w:eastAsia="MS Mincho" w:hAnsi="Times New Roman" w:cs="Times New Roman"/>
          <w:lang w:val="hu-HU"/>
        </w:rPr>
        <w:t>is</w:t>
      </w:r>
      <w:r w:rsidRPr="003B0434">
        <w:rPr>
          <w:rFonts w:ascii="Times New Roman" w:eastAsia="MS Mincho" w:hAnsi="Times New Roman" w:cs="Times New Roman"/>
          <w:lang w:val="hu-HU"/>
        </w:rPr>
        <w:t xml:space="preserve"> léphet fel</w:t>
      </w:r>
      <w:r w:rsidR="003B0434">
        <w:rPr>
          <w:rFonts w:ascii="Times New Roman" w:eastAsia="MS Mincho" w:hAnsi="Times New Roman" w:cs="Times New Roman"/>
          <w:lang w:val="hu-HU"/>
        </w:rPr>
        <w:t>. Ez a hypothyreosis hetekkel vagy akár évekkel</w:t>
      </w:r>
      <w:r w:rsidR="004434C6">
        <w:rPr>
          <w:rFonts w:ascii="Times New Roman" w:eastAsia="MS Mincho" w:hAnsi="Times New Roman" w:cs="Times New Roman"/>
          <w:lang w:val="hu-HU"/>
        </w:rPr>
        <w:t xml:space="preserve"> a kezelést követően alakulhat</w:t>
      </w:r>
      <w:r>
        <w:rPr>
          <w:rFonts w:ascii="Times New Roman" w:eastAsia="MS Mincho" w:hAnsi="Times New Roman" w:cs="Times New Roman"/>
          <w:lang w:val="hu-HU"/>
        </w:rPr>
        <w:t xml:space="preserve"> ki</w:t>
      </w:r>
      <w:r w:rsidR="004434C6">
        <w:rPr>
          <w:rFonts w:ascii="Times New Roman" w:eastAsia="MS Mincho" w:hAnsi="Times New Roman" w:cs="Times New Roman"/>
          <w:lang w:val="hu-HU"/>
        </w:rPr>
        <w:t>. A pajzsmirigy-funkció monitorozása és megfelelő hormonpótlás szükséges. Hypothyreosis általában nem jelenik meg a kezelést követő 6-12 hétig.</w:t>
      </w:r>
    </w:p>
    <w:p w14:paraId="261B60AF" w14:textId="77777777" w:rsidR="004434C6" w:rsidRDefault="004434C6" w:rsidP="00491FB7">
      <w:pPr>
        <w:pStyle w:val="KeinLeerraum"/>
        <w:tabs>
          <w:tab w:val="left" w:pos="0"/>
        </w:tabs>
        <w:rPr>
          <w:rFonts w:ascii="Times New Roman" w:eastAsia="MS Mincho" w:hAnsi="Times New Roman" w:cs="Times New Roman"/>
          <w:u w:val="single"/>
          <w:lang w:val="hu-HU"/>
        </w:rPr>
      </w:pPr>
    </w:p>
    <w:p w14:paraId="0358CE8D"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Szembetegségek</w:t>
      </w:r>
    </w:p>
    <w:p w14:paraId="00F8BAD0" w14:textId="77777777" w:rsidR="00C832DE"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hyperthyreosis vagy </w:t>
      </w:r>
      <w:r w:rsidR="004434C6">
        <w:rPr>
          <w:rFonts w:ascii="Times New Roman" w:eastAsia="MS Mincho" w:hAnsi="Times New Roman" w:cs="Times New Roman"/>
          <w:lang w:val="hu-HU"/>
        </w:rPr>
        <w:t>Basedow</w:t>
      </w:r>
      <w:r w:rsidR="00312D11">
        <w:rPr>
          <w:rFonts w:ascii="Times New Roman" w:eastAsia="MS Mincho" w:hAnsi="Times New Roman" w:cs="Times New Roman"/>
          <w:lang w:val="hu-HU"/>
        </w:rPr>
        <w:t>-</w:t>
      </w:r>
      <w:r w:rsidRPr="00491FB7">
        <w:rPr>
          <w:rFonts w:ascii="Times New Roman" w:eastAsia="MS Mincho" w:hAnsi="Times New Roman" w:cs="Times New Roman"/>
          <w:lang w:val="hu-HU"/>
        </w:rPr>
        <w:t>kór radiojód</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kezelését követően </w:t>
      </w:r>
      <w:r w:rsidR="0088447E">
        <w:rPr>
          <w:rFonts w:ascii="Times New Roman" w:eastAsia="MS Mincho" w:hAnsi="Times New Roman" w:cs="Times New Roman"/>
          <w:lang w:val="hu-HU"/>
        </w:rPr>
        <w:t>a már fennálló endokrin ophtalmopathia súlyosbodhat, vagy új</w:t>
      </w:r>
      <w:r w:rsidR="0088447E" w:rsidRPr="00491FB7">
        <w:rPr>
          <w:rFonts w:ascii="Times New Roman" w:eastAsia="MS Mincho" w:hAnsi="Times New Roman" w:cs="Times New Roman"/>
          <w:lang w:val="hu-HU"/>
        </w:rPr>
        <w:t xml:space="preserve"> </w:t>
      </w:r>
      <w:r w:rsidRPr="00491FB7">
        <w:rPr>
          <w:rFonts w:ascii="Times New Roman" w:eastAsia="MS Mincho" w:hAnsi="Times New Roman" w:cs="Times New Roman"/>
          <w:lang w:val="hu-HU"/>
        </w:rPr>
        <w:t>ophtalmopathia alakulhat ki</w:t>
      </w:r>
      <w:r w:rsidR="004434C6">
        <w:rPr>
          <w:rFonts w:ascii="Times New Roman" w:eastAsia="MS Mincho" w:hAnsi="Times New Roman" w:cs="Times New Roman"/>
          <w:lang w:val="hu-HU"/>
        </w:rPr>
        <w:t>.</w:t>
      </w:r>
      <w:r w:rsidRPr="00491FB7">
        <w:rPr>
          <w:rFonts w:ascii="Times New Roman" w:eastAsia="MS Mincho" w:hAnsi="Times New Roman" w:cs="Times New Roman"/>
          <w:lang w:val="hu-HU"/>
        </w:rPr>
        <w:t xml:space="preserve"> </w:t>
      </w:r>
      <w:r w:rsidR="004434C6">
        <w:rPr>
          <w:rFonts w:ascii="Times New Roman" w:eastAsia="MS Mincho" w:hAnsi="Times New Roman" w:cs="Times New Roman"/>
          <w:lang w:val="hu-HU"/>
        </w:rPr>
        <w:t>A Basedow</w:t>
      </w:r>
      <w:r w:rsidR="0088447E">
        <w:rPr>
          <w:rFonts w:ascii="Times New Roman" w:eastAsia="MS Mincho" w:hAnsi="Times New Roman" w:cs="Times New Roman"/>
          <w:lang w:val="hu-HU"/>
        </w:rPr>
        <w:t>-</w:t>
      </w:r>
      <w:r w:rsidR="004434C6">
        <w:rPr>
          <w:rFonts w:ascii="Times New Roman" w:eastAsia="MS Mincho" w:hAnsi="Times New Roman" w:cs="Times New Roman"/>
          <w:lang w:val="hu-HU"/>
        </w:rPr>
        <w:t>kór radiojód</w:t>
      </w:r>
      <w:r w:rsidR="0088447E">
        <w:rPr>
          <w:rFonts w:ascii="Times New Roman" w:eastAsia="MS Mincho" w:hAnsi="Times New Roman" w:cs="Times New Roman"/>
          <w:lang w:val="hu-HU"/>
        </w:rPr>
        <w:t>-</w:t>
      </w:r>
      <w:r w:rsidR="004434C6">
        <w:rPr>
          <w:rFonts w:ascii="Times New Roman" w:eastAsia="MS Mincho" w:hAnsi="Times New Roman" w:cs="Times New Roman"/>
          <w:lang w:val="hu-HU"/>
        </w:rPr>
        <w:t>kezelését kortikoszteroid</w:t>
      </w:r>
      <w:r w:rsidR="0088447E">
        <w:rPr>
          <w:rFonts w:ascii="Times New Roman" w:eastAsia="MS Mincho" w:hAnsi="Times New Roman" w:cs="Times New Roman"/>
          <w:lang w:val="hu-HU"/>
        </w:rPr>
        <w:t>-</w:t>
      </w:r>
      <w:r w:rsidR="004434C6">
        <w:rPr>
          <w:rFonts w:ascii="Times New Roman" w:eastAsia="MS Mincho" w:hAnsi="Times New Roman" w:cs="Times New Roman"/>
          <w:lang w:val="hu-HU"/>
        </w:rPr>
        <w:t>terápiával kell kiegészíteni.</w:t>
      </w:r>
    </w:p>
    <w:p w14:paraId="61236AE4" w14:textId="77777777" w:rsidR="00312D11" w:rsidRPr="0066089D" w:rsidRDefault="00312D11" w:rsidP="00491FB7">
      <w:pPr>
        <w:pStyle w:val="KeinLeerraum"/>
        <w:tabs>
          <w:tab w:val="left" w:pos="0"/>
        </w:tabs>
        <w:rPr>
          <w:rFonts w:ascii="Times New Roman" w:eastAsia="MS Mincho" w:hAnsi="Times New Roman" w:cs="Times New Roman"/>
          <w:lang w:val="hu-HU"/>
        </w:rPr>
      </w:pPr>
    </w:p>
    <w:p w14:paraId="26C8A8EA"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Lokális besugárzási hatások</w:t>
      </w:r>
    </w:p>
    <w:p w14:paraId="7B04D027" w14:textId="77777777" w:rsidR="00CE1402" w:rsidRPr="00491FB7" w:rsidRDefault="00AA05AB"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Nátrium</w:t>
      </w:r>
      <w:r w:rsidR="0088447E">
        <w:rPr>
          <w:rFonts w:ascii="Times New Roman" w:eastAsia="MS Mincho" w:hAnsi="Times New Roman" w:cs="Times New Roman"/>
          <w:lang w:val="hu-HU"/>
        </w:rPr>
        <w:t>-</w:t>
      </w:r>
      <w:r>
        <w:rPr>
          <w:rFonts w:ascii="Times New Roman" w:eastAsia="MS Mincho" w:hAnsi="Times New Roman" w:cs="Times New Roman"/>
          <w:lang w:val="hu-HU"/>
        </w:rPr>
        <w:t xml:space="preserve">jodid </w:t>
      </w:r>
      <w:r w:rsidR="0088447E">
        <w:rPr>
          <w:rFonts w:ascii="Times New Roman" w:eastAsia="MS Mincho" w:hAnsi="Times New Roman" w:cs="Times New Roman"/>
          <w:lang w:val="hu-HU"/>
        </w:rPr>
        <w:t>(</w:t>
      </w:r>
      <w:r w:rsidR="00CE1402" w:rsidRPr="00491FB7">
        <w:rPr>
          <w:rFonts w:ascii="Times New Roman" w:eastAsia="MS Mincho" w:hAnsi="Times New Roman" w:cs="Times New Roman"/>
          <w:vertAlign w:val="superscript"/>
          <w:lang w:val="hu-HU"/>
        </w:rPr>
        <w:t>131</w:t>
      </w:r>
      <w:r w:rsidR="00CE1402" w:rsidRPr="00491FB7">
        <w:rPr>
          <w:rFonts w:ascii="Times New Roman" w:eastAsia="MS Mincho" w:hAnsi="Times New Roman" w:cs="Times New Roman"/>
          <w:lang w:val="hu-HU"/>
        </w:rPr>
        <w:t>I</w:t>
      </w:r>
      <w:r w:rsidR="0088447E">
        <w:rPr>
          <w:rFonts w:ascii="Times New Roman" w:eastAsia="MS Mincho" w:hAnsi="Times New Roman" w:cs="Times New Roman"/>
          <w:lang w:val="hu-HU"/>
        </w:rPr>
        <w:t>)</w:t>
      </w:r>
      <w:r w:rsidR="00CE1402" w:rsidRPr="00491FB7">
        <w:rPr>
          <w:rFonts w:ascii="Times New Roman" w:eastAsia="MS Mincho" w:hAnsi="Times New Roman" w:cs="Times New Roman"/>
          <w:lang w:val="hu-HU"/>
        </w:rPr>
        <w:t xml:space="preserve"> beadását követően a hangszalag</w:t>
      </w:r>
      <w:r w:rsidR="004434C6">
        <w:rPr>
          <w:rFonts w:ascii="Times New Roman" w:eastAsia="MS Mincho" w:hAnsi="Times New Roman" w:cs="Times New Roman"/>
          <w:lang w:val="hu-HU"/>
        </w:rPr>
        <w:t>ok</w:t>
      </w:r>
      <w:r w:rsidR="00CE1402" w:rsidRPr="00491FB7">
        <w:rPr>
          <w:rFonts w:ascii="Times New Roman" w:eastAsia="MS Mincho" w:hAnsi="Times New Roman" w:cs="Times New Roman"/>
          <w:lang w:val="hu-HU"/>
        </w:rPr>
        <w:t xml:space="preserve"> működési zavaráról, valamint bénulásáról is beszámoltak, bár az esetek egy részében nem lehetett eldönteni, hogy a hangszalagok működési zavarát a besugárzás vagy a sebészeti kezelés okozta-e. </w:t>
      </w:r>
    </w:p>
    <w:p w14:paraId="02B25C63"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nagymértékű radiojód</w:t>
      </w:r>
      <w:r w:rsidRPr="00491FB7">
        <w:rPr>
          <w:rFonts w:ascii="Times New Roman" w:eastAsia="MS Mincho" w:hAnsi="Times New Roman" w:cs="Times New Roman"/>
          <w:lang w:val="hu-HU"/>
        </w:rPr>
        <w:noBreakHyphen/>
        <w:t xml:space="preserve">felvétel helyi fájdalommal, diszkomforttal és </w:t>
      </w:r>
      <w:r w:rsidR="00173DC5">
        <w:rPr>
          <w:rFonts w:ascii="Times New Roman" w:eastAsia="MS Mincho" w:hAnsi="Times New Roman" w:cs="Times New Roman"/>
          <w:lang w:val="hu-HU"/>
        </w:rPr>
        <w:t xml:space="preserve">helyi </w:t>
      </w:r>
      <w:r w:rsidRPr="00491FB7">
        <w:rPr>
          <w:rFonts w:ascii="Times New Roman" w:eastAsia="MS Mincho" w:hAnsi="Times New Roman" w:cs="Times New Roman"/>
          <w:lang w:val="hu-HU"/>
        </w:rPr>
        <w:t>ödémával járhat, például a megmaradt pajzsmirigy radiojód</w:t>
      </w:r>
      <w:r>
        <w:rPr>
          <w:rFonts w:ascii="Times New Roman" w:eastAsia="MS Mincho" w:hAnsi="Times New Roman" w:cs="Times New Roman"/>
          <w:lang w:val="hu-HU"/>
        </w:rPr>
        <w:t>-</w:t>
      </w:r>
      <w:r w:rsidRPr="00491FB7">
        <w:rPr>
          <w:rFonts w:ascii="Times New Roman" w:eastAsia="MS Mincho" w:hAnsi="Times New Roman" w:cs="Times New Roman"/>
          <w:lang w:val="hu-HU"/>
        </w:rPr>
        <w:t>kezelése során a fej</w:t>
      </w:r>
      <w:r w:rsidRPr="00491FB7">
        <w:rPr>
          <w:rFonts w:ascii="Times New Roman" w:eastAsia="MS Mincho" w:hAnsi="Times New Roman" w:cs="Times New Roman"/>
          <w:lang w:val="hu-HU"/>
        </w:rPr>
        <w:noBreakHyphen/>
        <w:t>nyaki régióban diffúz, súlyos lágyszöveti fájdalom jelentkezhet.</w:t>
      </w:r>
    </w:p>
    <w:p w14:paraId="0F8EEAF4"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Differenciált pajzsmirigy</w:t>
      </w:r>
      <w:r w:rsidRPr="00491FB7">
        <w:rPr>
          <w:rFonts w:ascii="Times New Roman" w:eastAsia="MS Mincho" w:hAnsi="Times New Roman" w:cs="Times New Roman"/>
          <w:lang w:val="hu-HU"/>
        </w:rPr>
        <w:noBreakHyphen/>
        <w:t>carcinoma diffúz tüdőmetasztázisainak főként nagy dózisú radiojód</w:t>
      </w:r>
      <w:r w:rsidRPr="00491FB7">
        <w:rPr>
          <w:rFonts w:ascii="Times New Roman" w:eastAsia="MS Mincho" w:hAnsi="Times New Roman" w:cs="Times New Roman"/>
          <w:lang w:val="hu-HU"/>
        </w:rPr>
        <w:noBreakHyphen/>
        <w:t>kezelését követően irradiációs pneumonia és tüdőfibrózis is előfordult, melyet a metasztatikus szövet destrukciója okoz.</w:t>
      </w:r>
      <w:r w:rsidR="00F951FE">
        <w:rPr>
          <w:rFonts w:ascii="Times New Roman" w:eastAsia="MS Mincho" w:hAnsi="Times New Roman" w:cs="Times New Roman"/>
          <w:lang w:val="hu-HU"/>
        </w:rPr>
        <w:t xml:space="preserve"> Ez főként nagy dózisú radiojód</w:t>
      </w:r>
      <w:r w:rsidR="005653B2">
        <w:rPr>
          <w:rFonts w:ascii="Times New Roman" w:eastAsia="MS Mincho" w:hAnsi="Times New Roman" w:cs="Times New Roman"/>
          <w:lang w:val="hu-HU"/>
        </w:rPr>
        <w:t>-</w:t>
      </w:r>
      <w:r w:rsidR="00F951FE">
        <w:rPr>
          <w:rFonts w:ascii="Times New Roman" w:eastAsia="MS Mincho" w:hAnsi="Times New Roman" w:cs="Times New Roman"/>
          <w:lang w:val="hu-HU"/>
        </w:rPr>
        <w:t>terápiát követően jelentkezhet.</w:t>
      </w:r>
    </w:p>
    <w:p w14:paraId="78D853D4"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Központi idegrendszeri metasztázist adó pajzsmirigy</w:t>
      </w:r>
      <w:r w:rsidRPr="00491FB7">
        <w:rPr>
          <w:rFonts w:ascii="Times New Roman" w:eastAsia="MS Mincho" w:hAnsi="Times New Roman" w:cs="Times New Roman"/>
          <w:lang w:val="hu-HU"/>
        </w:rPr>
        <w:noBreakHyphen/>
        <w:t>carcinoma esetén számítani kell lokális agyödéma kialakulására és/vagy a meglévő agyödéma súlyosbodására.</w:t>
      </w:r>
    </w:p>
    <w:p w14:paraId="1E14DDE9"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191EAB8"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Gastrointestinalis rendellenességek</w:t>
      </w:r>
    </w:p>
    <w:p w14:paraId="75E65BB9"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Nagy dózisú radioaktivitás gastrointestinalis panaszokat okozhat, általában a beadást követő első órákban, illetve napokban. Az ilyen rendellenességek megelőzését lásd a 4.4 pontban.</w:t>
      </w:r>
    </w:p>
    <w:p w14:paraId="2159C1F8"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0B730104"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Nyál- és könnymirigy-rendellenességek</w:t>
      </w:r>
    </w:p>
    <w:p w14:paraId="55FAB996"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nyálmirigyek duzzanatával és fájdalmával, az ízérzés részleges elvesztésével és szájszárazsággal járó nyálmirigygyulladás is előfordulhat. A nyálmirigygyulladás általában magától vagy gyulladásgátló kezelésre meggyógyul, dózisfüggő hatásként előfordult azonban az ízérzés maradandó elvesztése és </w:t>
      </w:r>
      <w:r w:rsidR="00173DC5">
        <w:rPr>
          <w:rFonts w:ascii="Times New Roman" w:eastAsia="MS Mincho" w:hAnsi="Times New Roman" w:cs="Times New Roman"/>
          <w:lang w:val="hu-HU"/>
        </w:rPr>
        <w:t xml:space="preserve">alkalmanként </w:t>
      </w:r>
      <w:r w:rsidRPr="00491FB7">
        <w:rPr>
          <w:rFonts w:ascii="Times New Roman" w:eastAsia="MS Mincho" w:hAnsi="Times New Roman" w:cs="Times New Roman"/>
          <w:lang w:val="hu-HU"/>
        </w:rPr>
        <w:t>szájszárazság</w:t>
      </w:r>
      <w:r w:rsidR="00160A95">
        <w:rPr>
          <w:rFonts w:ascii="Times New Roman" w:eastAsia="MS Mincho" w:hAnsi="Times New Roman" w:cs="Times New Roman"/>
          <w:lang w:val="hu-HU"/>
        </w:rPr>
        <w:t>ot is leírtak</w:t>
      </w:r>
      <w:r w:rsidRPr="00491FB7">
        <w:rPr>
          <w:rFonts w:ascii="Times New Roman" w:eastAsia="MS Mincho" w:hAnsi="Times New Roman" w:cs="Times New Roman"/>
          <w:lang w:val="hu-HU"/>
        </w:rPr>
        <w:t>. A nyál hiánya fertőzésekhez, például fogszuvasodáshoz vezethet</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 amit a fogak kihullása követhet. A nyálmirigyek működési rendellenességeinek megelőzését lásd a 4.4 pontban.</w:t>
      </w:r>
    </w:p>
    <w:p w14:paraId="0EAEA61B"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nyál</w:t>
      </w:r>
      <w:r w:rsidRPr="00491FB7">
        <w:rPr>
          <w:rFonts w:ascii="Times New Roman" w:eastAsia="MS Mincho" w:hAnsi="Times New Roman" w:cs="Times New Roman"/>
          <w:lang w:val="hu-HU"/>
        </w:rPr>
        <w:noBreakHyphen/>
        <w:t xml:space="preserve"> és/vagy a könnymirigyek működészavara következményes sicca</w:t>
      </w:r>
      <w:r>
        <w:rPr>
          <w:rFonts w:ascii="Times New Roman" w:eastAsia="MS Mincho" w:hAnsi="Times New Roman" w:cs="Times New Roman"/>
          <w:lang w:val="hu-HU"/>
        </w:rPr>
        <w:t>-</w:t>
      </w:r>
      <w:r w:rsidRPr="00491FB7">
        <w:rPr>
          <w:rFonts w:ascii="Times New Roman" w:eastAsia="MS Mincho" w:hAnsi="Times New Roman" w:cs="Times New Roman"/>
          <w:lang w:val="hu-HU"/>
        </w:rPr>
        <w:t>szindrómával a radiojód</w:t>
      </w:r>
      <w:r w:rsidRPr="00491FB7">
        <w:rPr>
          <w:rFonts w:ascii="Times New Roman" w:eastAsia="MS Mincho" w:hAnsi="Times New Roman" w:cs="Times New Roman"/>
          <w:lang w:val="hu-HU"/>
        </w:rPr>
        <w:noBreakHyphen/>
        <w:t>kezelés után néhány hónappal, de akár két év elteltével is jelentkezhet. Bár a sicca</w:t>
      </w:r>
      <w:r>
        <w:rPr>
          <w:rFonts w:ascii="Times New Roman" w:eastAsia="MS Mincho" w:hAnsi="Times New Roman" w:cs="Times New Roman"/>
          <w:lang w:val="hu-HU"/>
        </w:rPr>
        <w:t>-</w:t>
      </w:r>
      <w:r w:rsidRPr="00491FB7">
        <w:rPr>
          <w:rFonts w:ascii="Times New Roman" w:eastAsia="MS Mincho" w:hAnsi="Times New Roman" w:cs="Times New Roman"/>
          <w:lang w:val="hu-HU"/>
        </w:rPr>
        <w:t>szindróma a legtöbb esetben átmeneti, a tünetek néhány beteg esetében évekig is fennállhatnak.</w:t>
      </w:r>
    </w:p>
    <w:p w14:paraId="5D2721E3"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414BF7A1"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Csontvelődepresszió</w:t>
      </w:r>
    </w:p>
    <w:p w14:paraId="1A67A020"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Késői következményként reverzibilis, </w:t>
      </w:r>
      <w:r w:rsidR="00F37DE5">
        <w:rPr>
          <w:rFonts w:ascii="Times New Roman" w:eastAsia="MS Mincho" w:hAnsi="Times New Roman" w:cs="Times New Roman"/>
          <w:lang w:val="hu-HU"/>
        </w:rPr>
        <w:t>elszigetelten</w:t>
      </w:r>
      <w:r w:rsidR="00F37DE5" w:rsidRPr="00491FB7">
        <w:rPr>
          <w:rFonts w:ascii="Times New Roman" w:eastAsia="MS Mincho" w:hAnsi="Times New Roman" w:cs="Times New Roman"/>
          <w:lang w:val="hu-HU"/>
        </w:rPr>
        <w:t xml:space="preserve"> </w:t>
      </w:r>
      <w:r w:rsidRPr="00491FB7">
        <w:rPr>
          <w:rFonts w:ascii="Times New Roman" w:eastAsia="MS Mincho" w:hAnsi="Times New Roman" w:cs="Times New Roman"/>
          <w:lang w:val="hu-HU"/>
        </w:rPr>
        <w:t xml:space="preserve">thrombocytopeniával vagy erythrocytopeniával járó – akár halálos </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 csontvelődepresszió is előfordulhat</w:t>
      </w:r>
      <w:r w:rsidR="00D80BE6">
        <w:rPr>
          <w:rFonts w:ascii="Times New Roman" w:eastAsia="MS Mincho" w:hAnsi="Times New Roman" w:cs="Times New Roman"/>
          <w:lang w:val="hu-HU"/>
        </w:rPr>
        <w:t>.</w:t>
      </w:r>
      <w:r w:rsidRPr="00491FB7">
        <w:rPr>
          <w:rFonts w:ascii="Times New Roman" w:eastAsia="MS Mincho" w:hAnsi="Times New Roman" w:cs="Times New Roman"/>
          <w:lang w:val="hu-HU"/>
        </w:rPr>
        <w:t xml:space="preserve"> A csontvelődepresszió kialakulása valószínűbb egyszeri, 5000 MBq</w:t>
      </w:r>
      <w:r w:rsidRPr="00491FB7">
        <w:rPr>
          <w:rFonts w:ascii="Times New Roman" w:eastAsia="MS Mincho" w:hAnsi="Times New Roman" w:cs="Times New Roman"/>
          <w:lang w:val="hu-HU"/>
        </w:rPr>
        <w:noBreakHyphen/>
        <w:t>t meghaladó dózis beadását követően, vagy a kezelés 6 hónapnál gyakoribb ismétlése esetén.</w:t>
      </w:r>
    </w:p>
    <w:p w14:paraId="1476ADCA"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7F5E0C5" w14:textId="77777777" w:rsidR="00CE1402" w:rsidRPr="0066089D" w:rsidRDefault="00AA00EC" w:rsidP="00491FB7">
      <w:pPr>
        <w:pStyle w:val="KeinLeerraum"/>
        <w:tabs>
          <w:tab w:val="left" w:pos="0"/>
        </w:tabs>
        <w:rPr>
          <w:rFonts w:ascii="Times New Roman" w:eastAsia="MS Mincho" w:hAnsi="Times New Roman" w:cs="Times New Roman"/>
          <w:i/>
          <w:u w:val="single"/>
          <w:lang w:val="hu-HU"/>
        </w:rPr>
      </w:pPr>
      <w:r w:rsidRPr="0066089D">
        <w:rPr>
          <w:rFonts w:ascii="Times New Roman" w:eastAsia="MS Mincho" w:hAnsi="Times New Roman" w:cs="Times New Roman"/>
          <w:i/>
          <w:u w:val="single"/>
          <w:lang w:val="hu-HU"/>
        </w:rPr>
        <w:t>Másodlagos malignus folyamatok</w:t>
      </w:r>
    </w:p>
    <w:p w14:paraId="1EBCBCDC" w14:textId="77777777" w:rsidR="00CE1402"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A jellemzően nagyobb aktivitásdózisokkal kezelt rosszindulatú pajzsmirigybetegségek esetén fokozódott a leukaemia gyakorisága. </w:t>
      </w:r>
      <w:r w:rsidR="002D30A2">
        <w:rPr>
          <w:rFonts w:ascii="Times New Roman" w:eastAsia="MS Mincho" w:hAnsi="Times New Roman" w:cs="Times New Roman"/>
          <w:lang w:val="hu-HU"/>
        </w:rPr>
        <w:t>Bizonyított</w:t>
      </w:r>
      <w:r w:rsidRPr="00491FB7">
        <w:rPr>
          <w:rFonts w:ascii="Times New Roman" w:eastAsia="MS Mincho" w:hAnsi="Times New Roman" w:cs="Times New Roman"/>
          <w:lang w:val="hu-HU"/>
        </w:rPr>
        <w:t>, hogy nagyobb aktivitás</w:t>
      </w:r>
      <w:r w:rsidR="00160A95">
        <w:rPr>
          <w:rFonts w:ascii="Times New Roman" w:eastAsia="MS Mincho" w:hAnsi="Times New Roman" w:cs="Times New Roman"/>
          <w:lang w:val="hu-HU"/>
        </w:rPr>
        <w:t>-</w:t>
      </w:r>
      <w:r w:rsidRPr="00491FB7">
        <w:rPr>
          <w:rFonts w:ascii="Times New Roman" w:eastAsia="MS Mincho" w:hAnsi="Times New Roman" w:cs="Times New Roman"/>
          <w:lang w:val="hu-HU"/>
        </w:rPr>
        <w:t xml:space="preserve">dózisok </w:t>
      </w:r>
      <w:r w:rsidR="002D30A2">
        <w:rPr>
          <w:rFonts w:ascii="Times New Roman" w:eastAsia="MS Mincho" w:hAnsi="Times New Roman" w:cs="Times New Roman"/>
          <w:lang w:val="hu-HU"/>
        </w:rPr>
        <w:t>alkalmazása</w:t>
      </w:r>
      <w:r w:rsidRPr="00491FB7">
        <w:rPr>
          <w:rFonts w:ascii="Times New Roman" w:eastAsia="MS Mincho" w:hAnsi="Times New Roman" w:cs="Times New Roman"/>
          <w:lang w:val="hu-HU"/>
        </w:rPr>
        <w:t xml:space="preserve"> (7,4 GBq fölött) megn</w:t>
      </w:r>
      <w:r w:rsidR="002D30A2">
        <w:rPr>
          <w:rFonts w:ascii="Times New Roman" w:eastAsia="MS Mincho" w:hAnsi="Times New Roman" w:cs="Times New Roman"/>
          <w:lang w:val="hu-HU"/>
        </w:rPr>
        <w:t>öveli</w:t>
      </w:r>
      <w:r w:rsidRPr="00491FB7">
        <w:rPr>
          <w:rFonts w:ascii="Times New Roman" w:eastAsia="MS Mincho" w:hAnsi="Times New Roman" w:cs="Times New Roman"/>
          <w:lang w:val="hu-HU"/>
        </w:rPr>
        <w:t xml:space="preserve"> a szolid malignus tumorok előfordulási gyakoriság</w:t>
      </w:r>
      <w:r w:rsidR="002D30A2">
        <w:rPr>
          <w:rFonts w:ascii="Times New Roman" w:eastAsia="MS Mincho" w:hAnsi="Times New Roman" w:cs="Times New Roman"/>
          <w:lang w:val="hu-HU"/>
        </w:rPr>
        <w:t>át</w:t>
      </w:r>
      <w:r w:rsidRPr="00491FB7">
        <w:rPr>
          <w:rFonts w:ascii="Times New Roman" w:eastAsia="MS Mincho" w:hAnsi="Times New Roman" w:cs="Times New Roman"/>
          <w:lang w:val="hu-HU"/>
        </w:rPr>
        <w:t>.</w:t>
      </w:r>
    </w:p>
    <w:p w14:paraId="35093849" w14:textId="77777777" w:rsidR="002F2A66" w:rsidRPr="00491FB7" w:rsidRDefault="002F2A66" w:rsidP="00491FB7">
      <w:pPr>
        <w:pStyle w:val="KeinLeerraum"/>
        <w:tabs>
          <w:tab w:val="left" w:pos="0"/>
        </w:tabs>
        <w:rPr>
          <w:rFonts w:ascii="Times New Roman" w:eastAsia="MS Mincho" w:hAnsi="Times New Roman" w:cs="Times New Roman"/>
          <w:lang w:val="hu-HU"/>
        </w:rPr>
      </w:pPr>
    </w:p>
    <w:p w14:paraId="49A60EDA" w14:textId="77777777" w:rsidR="00CE1402" w:rsidRPr="007B4E84" w:rsidRDefault="00CE1402" w:rsidP="00491FB7">
      <w:pPr>
        <w:pStyle w:val="KeinLeerraum"/>
        <w:tabs>
          <w:tab w:val="left" w:pos="0"/>
        </w:tabs>
        <w:rPr>
          <w:rFonts w:ascii="Times New Roman" w:eastAsia="MS Mincho" w:hAnsi="Times New Roman" w:cs="Times New Roman"/>
          <w:u w:val="single"/>
          <w:lang w:val="hu-HU"/>
        </w:rPr>
      </w:pPr>
      <w:r w:rsidRPr="007B4E84">
        <w:rPr>
          <w:rFonts w:ascii="Times New Roman" w:eastAsia="MS Mincho" w:hAnsi="Times New Roman" w:cs="Times New Roman"/>
          <w:u w:val="single"/>
          <w:lang w:val="hu-HU"/>
        </w:rPr>
        <w:t>Gyermekek és serdülők</w:t>
      </w:r>
    </w:p>
    <w:p w14:paraId="02948D40" w14:textId="77777777" w:rsidR="00CE1402" w:rsidRPr="00491FB7" w:rsidRDefault="00F37DE5"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G</w:t>
      </w:r>
      <w:r w:rsidR="00CE1402" w:rsidRPr="00491FB7">
        <w:rPr>
          <w:rFonts w:ascii="Times New Roman" w:eastAsia="MS Mincho" w:hAnsi="Times New Roman" w:cs="Times New Roman"/>
          <w:lang w:val="hu-HU"/>
        </w:rPr>
        <w:t>yermekek</w:t>
      </w:r>
      <w:r>
        <w:rPr>
          <w:rFonts w:ascii="Times New Roman" w:eastAsia="MS Mincho" w:hAnsi="Times New Roman" w:cs="Times New Roman"/>
          <w:lang w:val="hu-HU"/>
        </w:rPr>
        <w:t>nél</w:t>
      </w:r>
      <w:r w:rsidR="00CE1402" w:rsidRPr="00491FB7">
        <w:rPr>
          <w:rFonts w:ascii="Times New Roman" w:eastAsia="MS Mincho" w:hAnsi="Times New Roman" w:cs="Times New Roman"/>
          <w:lang w:val="hu-HU"/>
        </w:rPr>
        <w:t xml:space="preserve"> ugyanolyan típusú mellékhatások előfordulása várható, mint a felnőttek</w:t>
      </w:r>
      <w:r>
        <w:rPr>
          <w:rFonts w:ascii="Times New Roman" w:eastAsia="MS Mincho" w:hAnsi="Times New Roman" w:cs="Times New Roman"/>
          <w:lang w:val="hu-HU"/>
        </w:rPr>
        <w:t>nél</w:t>
      </w:r>
      <w:r w:rsidR="00CE1402" w:rsidRPr="00491FB7">
        <w:rPr>
          <w:rFonts w:ascii="Times New Roman" w:eastAsia="MS Mincho" w:hAnsi="Times New Roman" w:cs="Times New Roman"/>
          <w:lang w:val="hu-HU"/>
        </w:rPr>
        <w:t>. Tekintettel azonban a gyermekek szöveteinek nagyobb sugárérzékenységére (lásd 11. pont), valamint ezen betegek hosszabb várható élettartamára</w:t>
      </w:r>
      <w:r>
        <w:rPr>
          <w:rFonts w:ascii="Times New Roman" w:eastAsia="MS Mincho" w:hAnsi="Times New Roman" w:cs="Times New Roman"/>
          <w:lang w:val="hu-HU"/>
        </w:rPr>
        <w:t>,</w:t>
      </w:r>
      <w:r w:rsidR="00CE1402" w:rsidRPr="00491FB7">
        <w:rPr>
          <w:rFonts w:ascii="Times New Roman" w:eastAsia="MS Mincho" w:hAnsi="Times New Roman" w:cs="Times New Roman"/>
          <w:lang w:val="hu-HU"/>
        </w:rPr>
        <w:t xml:space="preserve"> a mellékhatások gyakorisága és súlyossága a felnőttekétől eltérő lehet.</w:t>
      </w:r>
    </w:p>
    <w:p w14:paraId="17FB91BD" w14:textId="77777777" w:rsidR="00CE1402" w:rsidRPr="00491FB7" w:rsidRDefault="00CE1402" w:rsidP="00491FB7">
      <w:pPr>
        <w:pStyle w:val="KeinLeerraum"/>
        <w:tabs>
          <w:tab w:val="left" w:pos="0"/>
        </w:tabs>
        <w:rPr>
          <w:rFonts w:ascii="Times New Roman" w:eastAsia="MS Mincho" w:hAnsi="Times New Roman" w:cs="Times New Roman"/>
          <w:lang w:val="hu-HU"/>
        </w:rPr>
      </w:pPr>
    </w:p>
    <w:p w14:paraId="2912D010" w14:textId="77777777" w:rsidR="00CE1402" w:rsidRPr="007B4E84" w:rsidRDefault="00CE1402" w:rsidP="00491FB7">
      <w:pPr>
        <w:rPr>
          <w:sz w:val="22"/>
          <w:szCs w:val="22"/>
          <w:u w:val="single"/>
          <w:lang w:val="hu-HU"/>
        </w:rPr>
      </w:pPr>
      <w:r w:rsidRPr="007B4E84">
        <w:rPr>
          <w:sz w:val="22"/>
          <w:szCs w:val="22"/>
          <w:u w:val="single"/>
          <w:lang w:val="hu-HU"/>
        </w:rPr>
        <w:t>Feltételezett mellékhatások bejelentése</w:t>
      </w:r>
    </w:p>
    <w:p w14:paraId="51C4BC78" w14:textId="77777777" w:rsidR="00CE1402" w:rsidRPr="00491FB7" w:rsidRDefault="00CE1402" w:rsidP="00491FB7">
      <w:pPr>
        <w:rPr>
          <w:sz w:val="22"/>
          <w:szCs w:val="22"/>
          <w:lang w:val="hu-HU"/>
        </w:rPr>
      </w:pPr>
      <w:r w:rsidRPr="00491FB7">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037F2C74" w14:textId="77777777" w:rsidR="00CE1402" w:rsidRDefault="00CE1402" w:rsidP="00491FB7">
      <w:pPr>
        <w:pStyle w:val="KeinLeerraum"/>
        <w:tabs>
          <w:tab w:val="left" w:pos="0"/>
        </w:tabs>
        <w:rPr>
          <w:rFonts w:ascii="Times New Roman" w:hAnsi="Times New Roman" w:cs="Times New Roman"/>
          <w:lang w:val="hu-HU"/>
        </w:rPr>
      </w:pPr>
      <w:r w:rsidRPr="00491FB7">
        <w:rPr>
          <w:rFonts w:ascii="Times New Roman" w:hAnsi="Times New Roman" w:cs="Times New Roman"/>
          <w:lang w:val="hu-HU"/>
        </w:rPr>
        <w:t>Az egészségügyi szakembereket kérjük, hogy jelentsék be a feltételezett mellékhatásokat a hatóság részére a</w:t>
      </w:r>
      <w:r>
        <w:rPr>
          <w:rFonts w:ascii="Times New Roman" w:hAnsi="Times New Roman" w:cs="Times New Roman"/>
          <w:lang w:val="hu-HU"/>
        </w:rPr>
        <w:t xml:space="preserve">z </w:t>
      </w:r>
      <w:hyperlink r:id="rId8" w:history="1">
        <w:r w:rsidRPr="00F5786E">
          <w:rPr>
            <w:rStyle w:val="Hiperhivatkozs"/>
            <w:rFonts w:ascii="Times New Roman" w:hAnsi="Times New Roman"/>
            <w:lang w:val="hu-HU"/>
          </w:rPr>
          <w:t>V. függelékben</w:t>
        </w:r>
      </w:hyperlink>
      <w:r w:rsidR="007B4E84">
        <w:rPr>
          <w:rFonts w:ascii="Times New Roman" w:hAnsi="Times New Roman" w:cs="Times New Roman"/>
          <w:lang w:val="hu-HU"/>
        </w:rPr>
        <w:t xml:space="preserve"> </w:t>
      </w:r>
      <w:r w:rsidRPr="007B4E84">
        <w:rPr>
          <w:rFonts w:ascii="Times New Roman" w:hAnsi="Times New Roman" w:cs="Times New Roman"/>
          <w:lang w:val="hu-HU"/>
        </w:rPr>
        <w:t>található elérhetőségek valamelyikén keresztül</w:t>
      </w:r>
      <w:r>
        <w:rPr>
          <w:rFonts w:ascii="Times New Roman" w:hAnsi="Times New Roman" w:cs="Times New Roman"/>
          <w:lang w:val="hu-HU"/>
        </w:rPr>
        <w:t>.</w:t>
      </w:r>
    </w:p>
    <w:p w14:paraId="40D8FDFC" w14:textId="77777777" w:rsidR="00CE1402" w:rsidRPr="00491FB7" w:rsidRDefault="00CE1402" w:rsidP="00491FB7">
      <w:pPr>
        <w:tabs>
          <w:tab w:val="left" w:pos="0"/>
        </w:tabs>
        <w:rPr>
          <w:sz w:val="22"/>
          <w:szCs w:val="22"/>
          <w:lang w:val="hu-HU"/>
        </w:rPr>
      </w:pPr>
    </w:p>
    <w:p w14:paraId="5F948DF4" w14:textId="77777777" w:rsidR="00CE1402" w:rsidRDefault="00CE1402">
      <w:pPr>
        <w:pStyle w:val="KeinLeerraum"/>
        <w:tabs>
          <w:tab w:val="left" w:pos="0"/>
          <w:tab w:val="left" w:pos="567"/>
        </w:tabs>
        <w:rPr>
          <w:b/>
          <w:bCs/>
          <w:lang w:val="hu-HU"/>
        </w:rPr>
      </w:pPr>
      <w:r w:rsidRPr="00491FB7">
        <w:rPr>
          <w:rFonts w:ascii="Times New Roman" w:hAnsi="Times New Roman" w:cs="Times New Roman"/>
          <w:b/>
          <w:bCs/>
          <w:lang w:val="hu-HU"/>
        </w:rPr>
        <w:t>4.9</w:t>
      </w:r>
      <w:r w:rsidRPr="00491FB7">
        <w:rPr>
          <w:rFonts w:ascii="Times New Roman" w:hAnsi="Times New Roman" w:cs="Times New Roman"/>
          <w:b/>
          <w:bCs/>
          <w:lang w:val="hu-HU"/>
        </w:rPr>
        <w:tab/>
      </w:r>
      <w:r w:rsidRPr="00491FB7">
        <w:rPr>
          <w:rFonts w:ascii="Times New Roman" w:hAnsi="Times New Roman" w:cs="Times New Roman"/>
          <w:b/>
          <w:bCs/>
          <w:noProof/>
          <w:lang w:val="hu-HU"/>
        </w:rPr>
        <w:t>Túladagolás</w:t>
      </w:r>
    </w:p>
    <w:p w14:paraId="6116A893" w14:textId="77777777" w:rsidR="00CE1402" w:rsidRPr="00491FB7" w:rsidRDefault="00CE1402" w:rsidP="00491FB7">
      <w:pPr>
        <w:tabs>
          <w:tab w:val="left" w:pos="0"/>
        </w:tabs>
        <w:rPr>
          <w:rFonts w:eastAsia="MS Mincho"/>
          <w:sz w:val="22"/>
          <w:szCs w:val="22"/>
          <w:lang w:val="hu-HU"/>
        </w:rPr>
      </w:pPr>
    </w:p>
    <w:p w14:paraId="3D4DEE90" w14:textId="77777777" w:rsidR="004F0F53" w:rsidRDefault="003E06B7" w:rsidP="00491FB7">
      <w:pPr>
        <w:tabs>
          <w:tab w:val="left" w:pos="0"/>
        </w:tabs>
        <w:rPr>
          <w:rFonts w:eastAsia="MS Mincho"/>
          <w:sz w:val="22"/>
          <w:szCs w:val="22"/>
          <w:lang w:val="hu-HU"/>
        </w:rPr>
      </w:pPr>
      <w:r>
        <w:rPr>
          <w:rFonts w:eastAsia="MS Mincho"/>
          <w:sz w:val="22"/>
          <w:szCs w:val="22"/>
          <w:lang w:val="hu-HU"/>
        </w:rPr>
        <w:t xml:space="preserve">Ezt a gyógyszert csak az erre feljogosított egészségügyi személyzet alkalmazhatja kórházi körülmények között. A túladagolás kockázata ezért elméleti. </w:t>
      </w:r>
    </w:p>
    <w:p w14:paraId="71C5D803" w14:textId="77777777" w:rsidR="00CE1402" w:rsidRPr="00515F78" w:rsidRDefault="004F0F53" w:rsidP="00491FB7">
      <w:pPr>
        <w:tabs>
          <w:tab w:val="left" w:pos="0"/>
        </w:tabs>
        <w:rPr>
          <w:rFonts w:eastAsia="MS Mincho"/>
          <w:sz w:val="22"/>
          <w:szCs w:val="22"/>
          <w:lang w:val="hu-HU"/>
        </w:rPr>
      </w:pPr>
      <w:r>
        <w:rPr>
          <w:rFonts w:eastAsia="MS Mincho"/>
          <w:sz w:val="22"/>
          <w:szCs w:val="22"/>
          <w:lang w:val="hu-HU"/>
        </w:rPr>
        <w:t>T</w:t>
      </w:r>
      <w:r w:rsidR="00CE1402" w:rsidRPr="00491FB7">
        <w:rPr>
          <w:rFonts w:eastAsia="MS Mincho"/>
          <w:sz w:val="22"/>
          <w:szCs w:val="22"/>
          <w:lang w:val="hu-HU"/>
        </w:rPr>
        <w:t xml:space="preserve">úlzott sugárterhelés </w:t>
      </w:r>
      <w:r>
        <w:rPr>
          <w:rFonts w:eastAsia="MS Mincho"/>
          <w:sz w:val="22"/>
          <w:szCs w:val="22"/>
          <w:lang w:val="hu-HU"/>
        </w:rPr>
        <w:t>alkalmazása esetén az abszorbeált adag csökkentésére van szükség, amennyiben lehetséges, gyakori vizeletürítés</w:t>
      </w:r>
      <w:r w:rsidR="00956973">
        <w:rPr>
          <w:rFonts w:eastAsia="MS Mincho"/>
          <w:sz w:val="22"/>
          <w:szCs w:val="22"/>
          <w:lang w:val="hu-HU"/>
        </w:rPr>
        <w:t>,</w:t>
      </w:r>
      <w:r>
        <w:rPr>
          <w:rFonts w:eastAsia="MS Mincho"/>
          <w:sz w:val="22"/>
          <w:szCs w:val="22"/>
          <w:lang w:val="hu-HU"/>
        </w:rPr>
        <w:t xml:space="preserve"> </w:t>
      </w:r>
      <w:r w:rsidR="008F5218">
        <w:rPr>
          <w:rFonts w:eastAsia="MS Mincho"/>
          <w:sz w:val="22"/>
          <w:szCs w:val="22"/>
          <w:lang w:val="hu-HU"/>
        </w:rPr>
        <w:t xml:space="preserve">illetve </w:t>
      </w:r>
      <w:r>
        <w:rPr>
          <w:rFonts w:eastAsia="MS Mincho"/>
          <w:sz w:val="22"/>
          <w:szCs w:val="22"/>
          <w:lang w:val="hu-HU"/>
        </w:rPr>
        <w:t>forszírozott diurézis és gy</w:t>
      </w:r>
      <w:r w:rsidR="00956973">
        <w:rPr>
          <w:rFonts w:eastAsia="MS Mincho"/>
          <w:sz w:val="22"/>
          <w:szCs w:val="22"/>
          <w:lang w:val="hu-HU"/>
        </w:rPr>
        <w:t>akori hólyagürítés segítségével</w:t>
      </w:r>
      <w:r w:rsidR="00CE1402" w:rsidRPr="00491FB7">
        <w:rPr>
          <w:rFonts w:eastAsia="MS Mincho"/>
          <w:sz w:val="22"/>
          <w:szCs w:val="22"/>
          <w:lang w:val="hu-HU"/>
        </w:rPr>
        <w:t>. Ezen kívül a pajzsmirigy sugárterhelésének csökkentése érdekében javasolt a pajzsmirigy (például kálium</w:t>
      </w:r>
      <w:r w:rsidR="00CE1402" w:rsidRPr="00491FB7">
        <w:rPr>
          <w:rFonts w:eastAsia="MS Mincho"/>
          <w:sz w:val="22"/>
          <w:szCs w:val="22"/>
          <w:lang w:val="hu-HU"/>
        </w:rPr>
        <w:noBreakHyphen/>
        <w:t xml:space="preserve">jodiddal vagy </w:t>
      </w:r>
      <w:r w:rsidR="008F5218">
        <w:rPr>
          <w:rFonts w:eastAsia="MS Mincho"/>
          <w:sz w:val="22"/>
          <w:szCs w:val="22"/>
          <w:lang w:val="hu-HU"/>
        </w:rPr>
        <w:t>kálium-</w:t>
      </w:r>
      <w:r w:rsidR="00CE1402" w:rsidRPr="00491FB7">
        <w:rPr>
          <w:rFonts w:eastAsia="MS Mincho"/>
          <w:sz w:val="22"/>
          <w:szCs w:val="22"/>
          <w:lang w:val="hu-HU"/>
        </w:rPr>
        <w:t>perkloráttal történő) blokádja közvetlenül a feltételezett túladagolást követően</w:t>
      </w:r>
      <w:r w:rsidR="00CE1402" w:rsidRPr="008F5218">
        <w:rPr>
          <w:rFonts w:eastAsia="MS Mincho"/>
          <w:sz w:val="22"/>
          <w:szCs w:val="22"/>
          <w:lang w:val="hu-HU"/>
        </w:rPr>
        <w:t>. A</w:t>
      </w:r>
      <w:r w:rsidR="00661C10" w:rsidRPr="0066089D">
        <w:rPr>
          <w:sz w:val="22"/>
          <w:szCs w:val="22"/>
          <w:lang w:val="hu-HU"/>
        </w:rPr>
        <w:t xml:space="preserve"> </w:t>
      </w:r>
      <w:r w:rsidR="002838FE" w:rsidRPr="0066089D">
        <w:rPr>
          <w:sz w:val="22"/>
          <w:szCs w:val="22"/>
          <w:lang w:val="hu-HU"/>
        </w:rPr>
        <w:t>nátrium-jodid</w:t>
      </w:r>
      <w:r w:rsidR="00CE1402" w:rsidRPr="008F5218">
        <w:rPr>
          <w:rFonts w:eastAsia="MS Mincho"/>
          <w:sz w:val="22"/>
          <w:szCs w:val="22"/>
          <w:lang w:val="hu-HU"/>
        </w:rPr>
        <w:t xml:space="preserve"> </w:t>
      </w:r>
      <w:r w:rsidR="008F5218">
        <w:rPr>
          <w:rFonts w:eastAsia="MS Mincho"/>
          <w:sz w:val="22"/>
          <w:szCs w:val="22"/>
          <w:lang w:val="hu-HU"/>
        </w:rPr>
        <w:t>(</w:t>
      </w:r>
      <w:r w:rsidR="00CE1402" w:rsidRPr="008F5218">
        <w:rPr>
          <w:rFonts w:eastAsia="MS Mincho"/>
          <w:sz w:val="22"/>
          <w:szCs w:val="22"/>
          <w:vertAlign w:val="superscript"/>
          <w:lang w:val="hu-HU"/>
        </w:rPr>
        <w:t>131</w:t>
      </w:r>
      <w:r w:rsidR="00CE1402" w:rsidRPr="008F5218">
        <w:rPr>
          <w:rFonts w:eastAsia="MS Mincho"/>
          <w:sz w:val="22"/>
          <w:szCs w:val="22"/>
          <w:lang w:val="hu-HU"/>
        </w:rPr>
        <w:t>I</w:t>
      </w:r>
      <w:r w:rsidR="008F5218">
        <w:rPr>
          <w:rFonts w:eastAsia="MS Mincho"/>
          <w:sz w:val="22"/>
          <w:szCs w:val="22"/>
          <w:lang w:val="hu-HU"/>
        </w:rPr>
        <w:t>)</w:t>
      </w:r>
      <w:r w:rsidR="00CE1402" w:rsidRPr="008F5218">
        <w:rPr>
          <w:rFonts w:eastAsia="MS Mincho"/>
          <w:sz w:val="22"/>
          <w:szCs w:val="22"/>
          <w:lang w:val="hu-HU"/>
        </w:rPr>
        <w:t xml:space="preserve"> felvételének</w:t>
      </w:r>
      <w:r w:rsidR="00CE1402" w:rsidRPr="00491FB7">
        <w:rPr>
          <w:rFonts w:eastAsia="MS Mincho"/>
          <w:sz w:val="22"/>
          <w:szCs w:val="22"/>
          <w:lang w:val="hu-HU"/>
        </w:rPr>
        <w:t xml:space="preserve"> csökkentése érdekében hánytatószerek adhatók</w:t>
      </w:r>
      <w:r w:rsidR="00CE1402" w:rsidRPr="00491FB7">
        <w:rPr>
          <w:noProof/>
          <w:sz w:val="22"/>
          <w:szCs w:val="22"/>
          <w:lang w:val="hu-HU"/>
        </w:rPr>
        <w:t>.</w:t>
      </w:r>
    </w:p>
    <w:p w14:paraId="4DFCD2CA" w14:textId="77777777" w:rsidR="00CE1402" w:rsidRPr="00491FB7" w:rsidRDefault="00CE1402" w:rsidP="00491FB7">
      <w:pPr>
        <w:tabs>
          <w:tab w:val="left" w:pos="0"/>
        </w:tabs>
        <w:rPr>
          <w:sz w:val="22"/>
          <w:szCs w:val="22"/>
          <w:lang w:val="hu-HU"/>
        </w:rPr>
      </w:pPr>
    </w:p>
    <w:p w14:paraId="772F7834" w14:textId="77777777" w:rsidR="00CE1402" w:rsidRPr="00491FB7" w:rsidRDefault="00CE1402" w:rsidP="00491FB7">
      <w:pPr>
        <w:tabs>
          <w:tab w:val="left" w:pos="0"/>
        </w:tabs>
        <w:rPr>
          <w:sz w:val="22"/>
          <w:szCs w:val="22"/>
          <w:lang w:val="hu-HU"/>
        </w:rPr>
      </w:pPr>
    </w:p>
    <w:p w14:paraId="73236783" w14:textId="77777777" w:rsidR="00CE1402" w:rsidRPr="00491FB7" w:rsidRDefault="00CE1402" w:rsidP="00071776">
      <w:pPr>
        <w:keepNext/>
        <w:tabs>
          <w:tab w:val="left" w:pos="0"/>
          <w:tab w:val="left" w:pos="567"/>
        </w:tabs>
        <w:rPr>
          <w:b/>
          <w:bCs/>
          <w:sz w:val="22"/>
          <w:szCs w:val="22"/>
          <w:lang w:val="hu-HU"/>
        </w:rPr>
      </w:pPr>
      <w:r w:rsidRPr="00491FB7">
        <w:rPr>
          <w:b/>
          <w:bCs/>
          <w:sz w:val="22"/>
          <w:szCs w:val="22"/>
          <w:lang w:val="hu-HU"/>
        </w:rPr>
        <w:t>5.</w:t>
      </w:r>
      <w:r w:rsidRPr="00491FB7">
        <w:rPr>
          <w:b/>
          <w:bCs/>
          <w:sz w:val="22"/>
          <w:szCs w:val="22"/>
          <w:lang w:val="hu-HU"/>
        </w:rPr>
        <w:tab/>
      </w:r>
      <w:r w:rsidRPr="00491FB7">
        <w:rPr>
          <w:rFonts w:eastAsia="MS Mincho"/>
          <w:b/>
          <w:bCs/>
          <w:sz w:val="22"/>
          <w:szCs w:val="22"/>
          <w:lang w:val="hu-HU"/>
        </w:rPr>
        <w:t>FARMAKOLÓGIAI TULAJDONSÁGOK</w:t>
      </w:r>
    </w:p>
    <w:p w14:paraId="3046F9E9" w14:textId="77777777" w:rsidR="00CE1402" w:rsidRPr="00491FB7" w:rsidRDefault="00CE1402" w:rsidP="00071776">
      <w:pPr>
        <w:keepNext/>
        <w:tabs>
          <w:tab w:val="left" w:pos="0"/>
        </w:tabs>
        <w:rPr>
          <w:sz w:val="22"/>
          <w:szCs w:val="22"/>
          <w:lang w:val="hu-HU"/>
        </w:rPr>
      </w:pPr>
    </w:p>
    <w:p w14:paraId="2DEE3A16" w14:textId="77777777" w:rsidR="00CE1402" w:rsidRPr="00491FB7" w:rsidRDefault="00CE1402" w:rsidP="00071776">
      <w:pPr>
        <w:pStyle w:val="KeinLeerraum"/>
        <w:keepNext/>
        <w:tabs>
          <w:tab w:val="left" w:pos="0"/>
          <w:tab w:val="left" w:pos="567"/>
        </w:tabs>
        <w:rPr>
          <w:rFonts w:ascii="Times New Roman" w:eastAsia="MS Mincho" w:hAnsi="Times New Roman" w:cs="Times New Roman"/>
          <w:b/>
          <w:bCs/>
          <w:lang w:val="hu-HU"/>
        </w:rPr>
      </w:pPr>
      <w:r w:rsidRPr="00491FB7">
        <w:rPr>
          <w:rFonts w:ascii="Times New Roman" w:eastAsia="MS Mincho" w:hAnsi="Times New Roman" w:cs="Times New Roman"/>
          <w:b/>
          <w:bCs/>
          <w:lang w:val="hu-HU"/>
        </w:rPr>
        <w:t>5.1</w:t>
      </w:r>
      <w:r w:rsidRPr="00491FB7">
        <w:rPr>
          <w:rFonts w:ascii="Times New Roman" w:eastAsia="MS Mincho" w:hAnsi="Times New Roman" w:cs="Times New Roman"/>
          <w:b/>
          <w:bCs/>
          <w:lang w:val="hu-HU"/>
        </w:rPr>
        <w:tab/>
        <w:t>Farmakodinámiás tulajdonságok</w:t>
      </w:r>
    </w:p>
    <w:p w14:paraId="27371AB0" w14:textId="77777777" w:rsidR="008F5218" w:rsidRPr="00491FB7" w:rsidRDefault="008F5218" w:rsidP="00071776">
      <w:pPr>
        <w:pStyle w:val="KeinLeerraum"/>
        <w:keepNext/>
        <w:tabs>
          <w:tab w:val="left" w:pos="0"/>
        </w:tabs>
        <w:rPr>
          <w:rFonts w:ascii="Times New Roman" w:eastAsia="MS Mincho" w:hAnsi="Times New Roman" w:cs="Times New Roman"/>
          <w:lang w:val="hu-HU"/>
        </w:rPr>
      </w:pPr>
    </w:p>
    <w:p w14:paraId="08078A5D" w14:textId="77777777" w:rsidR="00CE1402" w:rsidRPr="00491FB7" w:rsidRDefault="00CE1402" w:rsidP="00491FB7">
      <w:pPr>
        <w:pStyle w:val="KeinLeerraum"/>
        <w:tabs>
          <w:tab w:val="left" w:pos="0"/>
          <w:tab w:val="left" w:pos="567"/>
        </w:tabs>
        <w:rPr>
          <w:rFonts w:ascii="Times New Roman" w:eastAsia="MS Mincho" w:hAnsi="Times New Roman" w:cs="Times New Roman"/>
          <w:lang w:val="hu-HU"/>
        </w:rPr>
      </w:pPr>
      <w:r w:rsidRPr="00491FB7">
        <w:rPr>
          <w:rFonts w:ascii="Times New Roman" w:eastAsia="MS Mincho" w:hAnsi="Times New Roman" w:cs="Times New Roman"/>
          <w:lang w:val="hu-HU"/>
        </w:rPr>
        <w:t xml:space="preserve">Farmakoterápiás csoport: </w:t>
      </w:r>
      <w:r>
        <w:rPr>
          <w:rFonts w:ascii="Times New Roman" w:eastAsia="MS Mincho" w:hAnsi="Times New Roman" w:cs="Times New Roman"/>
          <w:lang w:val="hu-HU"/>
        </w:rPr>
        <w:t>t</w:t>
      </w:r>
      <w:r w:rsidRPr="00491FB7">
        <w:rPr>
          <w:rFonts w:ascii="Times New Roman" w:eastAsia="MS Mincho" w:hAnsi="Times New Roman" w:cs="Times New Roman"/>
          <w:lang w:val="hu-HU"/>
        </w:rPr>
        <w:t xml:space="preserve">erápiás radiofarmakonok, </w:t>
      </w:r>
      <w:r w:rsidRPr="00491FB7">
        <w:rPr>
          <w:rFonts w:ascii="Times New Roman" w:eastAsia="MS Mincho" w:hAnsi="Times New Roman" w:cs="Times New Roman"/>
          <w:vertAlign w:val="superscript"/>
          <w:lang w:val="hu-HU"/>
        </w:rPr>
        <w:t>131</w:t>
      </w:r>
      <w:r w:rsidRPr="00491FB7">
        <w:rPr>
          <w:rFonts w:ascii="Times New Roman" w:eastAsia="MS Mincho" w:hAnsi="Times New Roman" w:cs="Times New Roman"/>
          <w:lang w:val="hu-HU"/>
        </w:rPr>
        <w:t>I</w:t>
      </w:r>
      <w:r w:rsidRPr="00491FB7">
        <w:rPr>
          <w:rFonts w:ascii="Times New Roman" w:eastAsia="MS Mincho" w:hAnsi="Times New Roman" w:cs="Times New Roman"/>
          <w:lang w:val="hu-HU"/>
        </w:rPr>
        <w:noBreakHyphen/>
        <w:t>jódvegyületek</w:t>
      </w:r>
      <w:r>
        <w:rPr>
          <w:rFonts w:ascii="Times New Roman" w:eastAsia="MS Mincho" w:hAnsi="Times New Roman" w:cs="Times New Roman"/>
          <w:lang w:val="hu-HU"/>
        </w:rPr>
        <w:t>;</w:t>
      </w:r>
      <w:r w:rsidRPr="00491FB7">
        <w:rPr>
          <w:rFonts w:ascii="Times New Roman" w:eastAsia="MS Mincho" w:hAnsi="Times New Roman" w:cs="Times New Roman"/>
          <w:lang w:val="hu-HU"/>
        </w:rPr>
        <w:t xml:space="preserve"> ATC</w:t>
      </w:r>
      <w:r w:rsidRPr="00491FB7">
        <w:rPr>
          <w:rFonts w:ascii="Times New Roman" w:eastAsia="MS Mincho" w:hAnsi="Times New Roman" w:cs="Times New Roman"/>
          <w:lang w:val="hu-HU"/>
        </w:rPr>
        <w:noBreakHyphen/>
        <w:t>kód: V10XA01</w:t>
      </w:r>
    </w:p>
    <w:p w14:paraId="2453BCA5" w14:textId="77777777" w:rsidR="008F5218" w:rsidRPr="00491FB7" w:rsidRDefault="008F5218" w:rsidP="00491FB7">
      <w:pPr>
        <w:pStyle w:val="KeinLeerraum"/>
        <w:tabs>
          <w:tab w:val="left" w:pos="0"/>
          <w:tab w:val="left" w:pos="567"/>
        </w:tabs>
        <w:rPr>
          <w:rFonts w:ascii="Times New Roman" w:eastAsia="MS Mincho" w:hAnsi="Times New Roman" w:cs="Times New Roman"/>
          <w:lang w:val="hu-HU"/>
        </w:rPr>
      </w:pPr>
    </w:p>
    <w:p w14:paraId="3B78DBE2"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farmakológiailag aktív anyag a</w:t>
      </w:r>
      <w:r w:rsidR="00DA23A6">
        <w:rPr>
          <w:rFonts w:ascii="Times New Roman" w:eastAsia="MS Mincho" w:hAnsi="Times New Roman" w:cs="Times New Roman"/>
          <w:lang w:val="hu-HU"/>
        </w:rPr>
        <w:t xml:space="preserve"> jód</w:t>
      </w:r>
      <w:r w:rsidRPr="00491FB7">
        <w:rPr>
          <w:rFonts w:ascii="Times New Roman" w:eastAsia="MS Mincho" w:hAnsi="Times New Roman" w:cs="Times New Roman"/>
          <w:lang w:val="hu-HU"/>
        </w:rPr>
        <w:t xml:space="preserve"> </w:t>
      </w:r>
      <w:r w:rsidR="008F5218">
        <w:rPr>
          <w:rFonts w:ascii="Times New Roman" w:eastAsia="MS Mincho" w:hAnsi="Times New Roman" w:cs="Times New Roman"/>
          <w:lang w:val="hu-HU"/>
        </w:rPr>
        <w:t>(</w:t>
      </w:r>
      <w:r w:rsidRPr="00491FB7">
        <w:rPr>
          <w:rFonts w:ascii="Times New Roman" w:eastAsia="MS Mincho" w:hAnsi="Times New Roman" w:cs="Times New Roman"/>
          <w:vertAlign w:val="superscript"/>
          <w:lang w:val="hu-HU"/>
        </w:rPr>
        <w:t>131</w:t>
      </w:r>
      <w:r w:rsidRPr="00491FB7">
        <w:rPr>
          <w:rFonts w:ascii="Times New Roman" w:eastAsia="MS Mincho" w:hAnsi="Times New Roman" w:cs="Times New Roman"/>
          <w:lang w:val="hu-HU"/>
        </w:rPr>
        <w:t>I</w:t>
      </w:r>
      <w:r w:rsidR="008F5218">
        <w:rPr>
          <w:rFonts w:ascii="Times New Roman" w:eastAsia="MS Mincho" w:hAnsi="Times New Roman" w:cs="Times New Roman"/>
          <w:lang w:val="hu-HU"/>
        </w:rPr>
        <w:t>)</w:t>
      </w:r>
      <w:r w:rsidR="00DA23A6">
        <w:rPr>
          <w:rFonts w:ascii="Times New Roman" w:eastAsia="MS Mincho" w:hAnsi="Times New Roman" w:cs="Times New Roman"/>
          <w:lang w:val="hu-HU"/>
        </w:rPr>
        <w:t>,</w:t>
      </w:r>
      <w:r w:rsidRPr="00491FB7">
        <w:rPr>
          <w:rFonts w:ascii="Times New Roman" w:eastAsia="MS Mincho" w:hAnsi="Times New Roman" w:cs="Times New Roman"/>
          <w:lang w:val="hu-HU"/>
        </w:rPr>
        <w:t xml:space="preserve"> nátrium</w:t>
      </w:r>
      <w:r w:rsidRPr="00491FB7">
        <w:rPr>
          <w:rFonts w:ascii="Times New Roman" w:eastAsia="MS Mincho" w:hAnsi="Times New Roman" w:cs="Times New Roman"/>
          <w:lang w:val="hu-HU"/>
        </w:rPr>
        <w:noBreakHyphen/>
        <w:t xml:space="preserve">jodid formájában, amelyet a pajzsmirigy felvesz. </w:t>
      </w:r>
      <w:r w:rsidR="00646AB2">
        <w:rPr>
          <w:rFonts w:ascii="Times New Roman" w:eastAsia="MS Mincho" w:hAnsi="Times New Roman" w:cs="Times New Roman"/>
          <w:lang w:val="hu-HU"/>
        </w:rPr>
        <w:t>Fizikai b</w:t>
      </w:r>
      <w:r w:rsidRPr="00491FB7">
        <w:rPr>
          <w:rFonts w:ascii="Times New Roman" w:eastAsia="MS Mincho" w:hAnsi="Times New Roman" w:cs="Times New Roman"/>
          <w:lang w:val="hu-HU"/>
        </w:rPr>
        <w:t xml:space="preserve">omlása főként </w:t>
      </w:r>
      <w:r w:rsidR="008F5218">
        <w:rPr>
          <w:rFonts w:ascii="Times New Roman" w:eastAsia="MS Mincho" w:hAnsi="Times New Roman" w:cs="Times New Roman"/>
          <w:lang w:val="hu-HU"/>
        </w:rPr>
        <w:t>a pajzsmirigyben</w:t>
      </w:r>
      <w:r w:rsidR="008F5218" w:rsidRPr="00491FB7">
        <w:rPr>
          <w:rFonts w:ascii="Times New Roman" w:eastAsia="MS Mincho" w:hAnsi="Times New Roman" w:cs="Times New Roman"/>
          <w:lang w:val="hu-HU"/>
        </w:rPr>
        <w:t xml:space="preserve"> </w:t>
      </w:r>
      <w:r w:rsidRPr="00491FB7">
        <w:rPr>
          <w:rFonts w:ascii="Times New Roman" w:eastAsia="MS Mincho" w:hAnsi="Times New Roman" w:cs="Times New Roman"/>
          <w:lang w:val="hu-HU"/>
        </w:rPr>
        <w:t>történik</w:t>
      </w:r>
      <w:r w:rsidR="008F5218">
        <w:rPr>
          <w:rFonts w:ascii="Times New Roman" w:eastAsia="MS Mincho" w:hAnsi="Times New Roman" w:cs="Times New Roman"/>
          <w:lang w:val="hu-HU"/>
        </w:rPr>
        <w:t>,</w:t>
      </w:r>
      <w:r w:rsidRPr="00491FB7">
        <w:rPr>
          <w:rFonts w:ascii="Times New Roman" w:eastAsia="MS Mincho" w:hAnsi="Times New Roman" w:cs="Times New Roman"/>
          <w:lang w:val="hu-HU"/>
        </w:rPr>
        <w:t xml:space="preserve"> hosszas tartózkodási ideje alatt, ily módon biztosítja e szerv szelektív besugárzását. A terápiás </w:t>
      </w:r>
      <w:r w:rsidR="00646AB2">
        <w:rPr>
          <w:rFonts w:ascii="Times New Roman" w:eastAsia="MS Mincho" w:hAnsi="Times New Roman" w:cs="Times New Roman"/>
          <w:lang w:val="hu-HU"/>
        </w:rPr>
        <w:t>javallatokban</w:t>
      </w:r>
      <w:r w:rsidRPr="00491FB7">
        <w:rPr>
          <w:rFonts w:ascii="Times New Roman" w:eastAsia="MS Mincho" w:hAnsi="Times New Roman" w:cs="Times New Roman"/>
          <w:lang w:val="hu-HU"/>
        </w:rPr>
        <w:t xml:space="preserve"> alkalmazott mennyiségek esetén nem várható farmakodinámiás hatás a </w:t>
      </w:r>
      <w:r w:rsidR="00D80BE6" w:rsidRPr="003B60C8">
        <w:rPr>
          <w:rFonts w:ascii="Times New Roman" w:hAnsi="Times New Roman" w:cs="Times New Roman"/>
          <w:lang w:val="hu-HU"/>
        </w:rPr>
        <w:t>nátrium-</w:t>
      </w:r>
      <w:r w:rsidR="008F5218">
        <w:rPr>
          <w:rFonts w:ascii="Times New Roman" w:hAnsi="Times New Roman" w:cs="Times New Roman"/>
          <w:lang w:val="hu-HU"/>
        </w:rPr>
        <w:t>(</w:t>
      </w:r>
      <w:r w:rsidR="008F5218" w:rsidRPr="003B60C8">
        <w:rPr>
          <w:rFonts w:ascii="Times New Roman" w:hAnsi="Times New Roman" w:cs="Times New Roman"/>
          <w:vertAlign w:val="superscript"/>
          <w:lang w:val="hu-HU"/>
        </w:rPr>
        <w:t>131</w:t>
      </w:r>
      <w:r w:rsidR="008F5218" w:rsidRPr="003B60C8">
        <w:rPr>
          <w:rFonts w:ascii="Times New Roman" w:hAnsi="Times New Roman" w:cs="Times New Roman"/>
          <w:lang w:val="hu-HU"/>
        </w:rPr>
        <w:t>I</w:t>
      </w:r>
      <w:r w:rsidR="008F5218">
        <w:rPr>
          <w:rFonts w:ascii="Times New Roman" w:hAnsi="Times New Roman" w:cs="Times New Roman"/>
          <w:lang w:val="hu-HU"/>
        </w:rPr>
        <w:t>)-</w:t>
      </w:r>
      <w:r w:rsidR="00D80BE6" w:rsidRPr="003B60C8">
        <w:rPr>
          <w:rFonts w:ascii="Times New Roman" w:hAnsi="Times New Roman" w:cs="Times New Roman"/>
          <w:lang w:val="hu-HU"/>
        </w:rPr>
        <w:t>jodid</w:t>
      </w:r>
      <w:r w:rsidRPr="00491FB7">
        <w:rPr>
          <w:rFonts w:ascii="Times New Roman" w:eastAsia="MS Mincho" w:hAnsi="Times New Roman" w:cs="Times New Roman"/>
          <w:lang w:val="hu-HU"/>
        </w:rPr>
        <w:t>tól. A sugárhatás több</w:t>
      </w:r>
      <w:r w:rsidR="00D80BE6">
        <w:rPr>
          <w:rFonts w:ascii="Times New Roman" w:eastAsia="MS Mincho" w:hAnsi="Times New Roman" w:cs="Times New Roman"/>
          <w:lang w:val="hu-HU"/>
        </w:rPr>
        <w:t xml:space="preserve"> </w:t>
      </w:r>
      <w:r w:rsidRPr="00491FB7">
        <w:rPr>
          <w:rFonts w:ascii="Times New Roman" w:eastAsia="MS Mincho" w:hAnsi="Times New Roman" w:cs="Times New Roman"/>
          <w:lang w:val="hu-HU"/>
        </w:rPr>
        <w:t>mint 90%</w:t>
      </w:r>
      <w:r w:rsidRPr="00491FB7">
        <w:rPr>
          <w:rFonts w:ascii="Times New Roman" w:eastAsia="MS Mincho" w:hAnsi="Times New Roman" w:cs="Times New Roman"/>
          <w:lang w:val="hu-HU"/>
        </w:rPr>
        <w:noBreakHyphen/>
        <w:t xml:space="preserve">a a kibocsátott </w:t>
      </w:r>
      <w:r w:rsidRPr="00491FB7">
        <w:rPr>
          <w:rFonts w:ascii="Times New Roman" w:eastAsia="MS Mincho" w:hAnsi="Times New Roman" w:cs="Times New Roman"/>
          <w:lang w:val="hu-HU"/>
        </w:rPr>
        <w:sym w:font="Symbol" w:char="F062"/>
      </w:r>
      <w:r w:rsidRPr="00491FB7">
        <w:rPr>
          <w:rFonts w:ascii="Times New Roman" w:eastAsia="MS Mincho" w:hAnsi="Times New Roman" w:cs="Times New Roman"/>
          <w:lang w:val="hu-HU"/>
        </w:rPr>
        <w:noBreakHyphen/>
        <w:t xml:space="preserve">sugárzásból ered, melynél a tartomány középértéke 0,5 mm. A </w:t>
      </w:r>
      <w:r w:rsidRPr="00491FB7">
        <w:rPr>
          <w:rFonts w:ascii="Times New Roman" w:eastAsia="MS Mincho" w:hAnsi="Times New Roman" w:cs="Times New Roman"/>
          <w:lang w:val="hu-HU"/>
        </w:rPr>
        <w:sym w:font="Symbol" w:char="F062"/>
      </w:r>
      <w:r w:rsidRPr="00491FB7">
        <w:rPr>
          <w:rFonts w:ascii="Times New Roman" w:eastAsia="MS Mincho" w:hAnsi="Times New Roman" w:cs="Times New Roman"/>
          <w:lang w:val="hu-HU"/>
        </w:rPr>
        <w:noBreakHyphen/>
        <w:t>sugárzás dózisfüggő módon gátolja a sejtműködést és a sejtosztódást, ami a sejt elpusztításához vezet. A szűk tartománynak és egyéb szervekben a nátrium</w:t>
      </w:r>
      <w:r w:rsidRPr="00491FB7">
        <w:rPr>
          <w:rFonts w:ascii="Times New Roman" w:eastAsia="MS Mincho" w:hAnsi="Times New Roman" w:cs="Times New Roman"/>
          <w:lang w:val="hu-HU"/>
        </w:rPr>
        <w:noBreakHyphen/>
      </w:r>
      <w:r w:rsidR="00AE3CDF">
        <w:rPr>
          <w:rFonts w:ascii="Times New Roman" w:eastAsia="MS Mincho" w:hAnsi="Times New Roman" w:cs="Times New Roman"/>
          <w:lang w:val="hu-HU"/>
        </w:rPr>
        <w:t>(</w:t>
      </w:r>
      <w:r w:rsidR="00AE3CDF" w:rsidRPr="00491FB7">
        <w:rPr>
          <w:rFonts w:ascii="Times New Roman" w:eastAsia="MS Mincho" w:hAnsi="Times New Roman" w:cs="Times New Roman"/>
          <w:vertAlign w:val="superscript"/>
          <w:lang w:val="hu-HU"/>
        </w:rPr>
        <w:t>131</w:t>
      </w:r>
      <w:r w:rsidR="00AE3CDF" w:rsidRPr="00491FB7">
        <w:rPr>
          <w:rFonts w:ascii="Times New Roman" w:eastAsia="MS Mincho" w:hAnsi="Times New Roman" w:cs="Times New Roman"/>
          <w:lang w:val="hu-HU"/>
        </w:rPr>
        <w:t>I</w:t>
      </w:r>
      <w:r w:rsidR="00AE3CDF">
        <w:rPr>
          <w:rFonts w:ascii="Times New Roman" w:eastAsia="MS Mincho" w:hAnsi="Times New Roman" w:cs="Times New Roman"/>
          <w:lang w:val="hu-HU"/>
        </w:rPr>
        <w:t>)-</w:t>
      </w:r>
      <w:r w:rsidRPr="00491FB7">
        <w:rPr>
          <w:rFonts w:ascii="Times New Roman" w:eastAsia="MS Mincho" w:hAnsi="Times New Roman" w:cs="Times New Roman"/>
          <w:lang w:val="hu-HU"/>
        </w:rPr>
        <w:t>jodid szinte hiányzó felvételének köszönhetően a pajzsmirigyen kívüli szöveteket érő sugárterhelés elhanyagolható.</w:t>
      </w:r>
    </w:p>
    <w:p w14:paraId="2698540E" w14:textId="77777777" w:rsidR="00CE1402" w:rsidRPr="009B59D5" w:rsidRDefault="00CE1402" w:rsidP="00491FB7">
      <w:pPr>
        <w:pStyle w:val="KeinLeerraum"/>
        <w:tabs>
          <w:tab w:val="left" w:pos="0"/>
        </w:tabs>
        <w:rPr>
          <w:rFonts w:ascii="Times New Roman" w:eastAsia="MS Mincho" w:hAnsi="Times New Roman" w:cs="Times New Roman"/>
          <w:lang w:val="hu-HU"/>
        </w:rPr>
      </w:pPr>
    </w:p>
    <w:p w14:paraId="3CDD6697" w14:textId="77777777" w:rsidR="00CE1402" w:rsidRDefault="00CE1402" w:rsidP="00495290">
      <w:pPr>
        <w:pStyle w:val="KeinLeerraum"/>
        <w:keepNext/>
        <w:tabs>
          <w:tab w:val="left" w:pos="0"/>
          <w:tab w:val="left" w:pos="567"/>
        </w:tabs>
        <w:rPr>
          <w:rFonts w:ascii="Times New Roman" w:eastAsia="MS Mincho" w:hAnsi="Times New Roman" w:cs="Times New Roman"/>
          <w:b/>
          <w:bCs/>
          <w:lang w:val="hu-HU"/>
        </w:rPr>
      </w:pPr>
      <w:r w:rsidRPr="001E080E">
        <w:rPr>
          <w:rFonts w:ascii="Times New Roman" w:eastAsia="MS Mincho" w:hAnsi="Times New Roman" w:cs="Times New Roman"/>
          <w:b/>
          <w:bCs/>
          <w:lang w:val="hu-HU"/>
        </w:rPr>
        <w:t>5.2</w:t>
      </w:r>
      <w:r w:rsidRPr="001E080E">
        <w:rPr>
          <w:rFonts w:ascii="Times New Roman" w:eastAsia="MS Mincho" w:hAnsi="Times New Roman" w:cs="Times New Roman"/>
          <w:b/>
          <w:bCs/>
          <w:lang w:val="hu-HU"/>
        </w:rPr>
        <w:tab/>
        <w:t>Farmakokinetikai tulajdonságok</w:t>
      </w:r>
    </w:p>
    <w:p w14:paraId="14B58FF7" w14:textId="77777777" w:rsidR="00CE1402" w:rsidRPr="00495290" w:rsidRDefault="00CE1402" w:rsidP="00495290">
      <w:pPr>
        <w:pStyle w:val="KeinLeerraum"/>
        <w:keepNext/>
        <w:tabs>
          <w:tab w:val="left" w:pos="0"/>
        </w:tabs>
        <w:rPr>
          <w:rFonts w:ascii="Times New Roman" w:eastAsia="MS Mincho" w:hAnsi="Times New Roman" w:cs="Times New Roman"/>
          <w:lang w:val="hu-HU"/>
        </w:rPr>
      </w:pPr>
    </w:p>
    <w:p w14:paraId="1460B9CB" w14:textId="77777777" w:rsidR="00CE1402" w:rsidRPr="00495290" w:rsidRDefault="00CE1402" w:rsidP="00495290">
      <w:pPr>
        <w:pStyle w:val="KeinLeerraum"/>
        <w:keepNext/>
        <w:tabs>
          <w:tab w:val="left" w:pos="0"/>
        </w:tabs>
        <w:rPr>
          <w:rFonts w:ascii="Times New Roman" w:eastAsia="MS Mincho" w:hAnsi="Times New Roman" w:cs="Times New Roman"/>
          <w:u w:val="single"/>
          <w:lang w:val="hu-HU"/>
        </w:rPr>
      </w:pPr>
      <w:r w:rsidRPr="00495290">
        <w:rPr>
          <w:rFonts w:ascii="Times New Roman" w:eastAsia="MS Mincho" w:hAnsi="Times New Roman" w:cs="Times New Roman"/>
          <w:u w:val="single"/>
          <w:lang w:val="hu-HU"/>
        </w:rPr>
        <w:t>Felszívódás</w:t>
      </w:r>
    </w:p>
    <w:p w14:paraId="5DC46A06" w14:textId="77777777" w:rsidR="00CE1402" w:rsidRPr="009B59D5" w:rsidRDefault="00CE1402" w:rsidP="00491FB7">
      <w:pPr>
        <w:pStyle w:val="KeinLeerraum"/>
        <w:tabs>
          <w:tab w:val="left" w:pos="0"/>
        </w:tabs>
        <w:rPr>
          <w:rFonts w:ascii="Times New Roman" w:eastAsia="MS Mincho" w:hAnsi="Times New Roman" w:cs="Times New Roman"/>
          <w:lang w:val="hu-HU"/>
        </w:rPr>
      </w:pPr>
      <w:r w:rsidRPr="00495290">
        <w:rPr>
          <w:rFonts w:ascii="Times New Roman" w:eastAsia="MS Mincho" w:hAnsi="Times New Roman" w:cs="Times New Roman"/>
          <w:lang w:val="hu-HU"/>
        </w:rPr>
        <w:t xml:space="preserve">Orális alkalmazást követően a </w:t>
      </w:r>
      <w:r w:rsidRPr="009B59D5">
        <w:rPr>
          <w:rFonts w:ascii="Times New Roman" w:eastAsia="MS Mincho" w:hAnsi="Times New Roman" w:cs="Times New Roman"/>
          <w:lang w:val="hu-HU"/>
        </w:rPr>
        <w:t>nátrium</w:t>
      </w:r>
      <w:r w:rsidRPr="009B59D5">
        <w:rPr>
          <w:rFonts w:ascii="Times New Roman" w:eastAsia="MS Mincho" w:hAnsi="Times New Roman" w:cs="Times New Roman"/>
          <w:lang w:val="hu-HU"/>
        </w:rPr>
        <w:noBreakHyphen/>
        <w:t>jodid</w:t>
      </w:r>
      <w:r w:rsidR="00BF5647">
        <w:rPr>
          <w:rFonts w:ascii="Times New Roman" w:eastAsia="MS Mincho" w:hAnsi="Times New Roman" w:cs="Times New Roman"/>
          <w:lang w:val="hu-HU"/>
        </w:rPr>
        <w:t xml:space="preserve"> </w:t>
      </w:r>
      <w:r w:rsidR="001E080E">
        <w:rPr>
          <w:rFonts w:ascii="Times New Roman" w:eastAsia="MS Mincho" w:hAnsi="Times New Roman" w:cs="Times New Roman"/>
          <w:lang w:val="hu-HU"/>
        </w:rPr>
        <w:t>(</w:t>
      </w:r>
      <w:r w:rsidR="00BF5647" w:rsidRPr="009B59D5">
        <w:rPr>
          <w:rFonts w:ascii="Times New Roman" w:eastAsia="MS Mincho" w:hAnsi="Times New Roman" w:cs="Times New Roman"/>
          <w:vertAlign w:val="superscript"/>
          <w:lang w:val="hu-HU"/>
        </w:rPr>
        <w:t>131</w:t>
      </w:r>
      <w:r w:rsidR="00BF5647" w:rsidRPr="009B59D5">
        <w:rPr>
          <w:rFonts w:ascii="Times New Roman" w:eastAsia="MS Mincho" w:hAnsi="Times New Roman" w:cs="Times New Roman"/>
          <w:lang w:val="hu-HU"/>
        </w:rPr>
        <w:t>I</w:t>
      </w:r>
      <w:r w:rsidR="001E080E">
        <w:rPr>
          <w:rFonts w:ascii="Times New Roman" w:eastAsia="MS Mincho" w:hAnsi="Times New Roman" w:cs="Times New Roman"/>
          <w:lang w:val="hu-HU"/>
        </w:rPr>
        <w:t>)</w:t>
      </w:r>
      <w:r w:rsidRPr="009B59D5">
        <w:rPr>
          <w:rFonts w:ascii="Times New Roman" w:eastAsia="MS Mincho" w:hAnsi="Times New Roman" w:cs="Times New Roman"/>
          <w:lang w:val="hu-HU"/>
        </w:rPr>
        <w:t xml:space="preserve"> gyorsan felszívódik a tápcsatorna felső szakaszából (90%</w:t>
      </w:r>
      <w:r w:rsidRPr="009B59D5">
        <w:rPr>
          <w:rFonts w:ascii="Times New Roman" w:eastAsia="MS Mincho" w:hAnsi="Times New Roman" w:cs="Times New Roman"/>
          <w:lang w:val="hu-HU"/>
        </w:rPr>
        <w:noBreakHyphen/>
        <w:t>a 60 percen belül).</w:t>
      </w:r>
      <w:r w:rsidRPr="00495290">
        <w:rPr>
          <w:rFonts w:ascii="Times New Roman" w:eastAsia="MS Mincho" w:hAnsi="Times New Roman" w:cs="Times New Roman"/>
          <w:lang w:val="hu-HU"/>
        </w:rPr>
        <w:t xml:space="preserve"> A felszívódást befolyásolja a gyomor ürülésének sebessége. </w:t>
      </w:r>
      <w:r>
        <w:rPr>
          <w:rFonts w:ascii="Times New Roman" w:eastAsia="MS Mincho" w:hAnsi="Times New Roman" w:cs="Times New Roman"/>
          <w:lang w:val="hu-HU"/>
        </w:rPr>
        <w:t>A h</w:t>
      </w:r>
      <w:r w:rsidRPr="00495290">
        <w:rPr>
          <w:rFonts w:ascii="Times New Roman" w:eastAsia="MS Mincho" w:hAnsi="Times New Roman" w:cs="Times New Roman"/>
          <w:lang w:val="hu-HU"/>
        </w:rPr>
        <w:t xml:space="preserve">yperthyreosis növeli, </w:t>
      </w:r>
      <w:r>
        <w:rPr>
          <w:rFonts w:ascii="Times New Roman" w:eastAsia="MS Mincho" w:hAnsi="Times New Roman" w:cs="Times New Roman"/>
          <w:lang w:val="hu-HU"/>
        </w:rPr>
        <w:t xml:space="preserve">a </w:t>
      </w:r>
      <w:r w:rsidRPr="00495290">
        <w:rPr>
          <w:rFonts w:ascii="Times New Roman" w:eastAsia="MS Mincho" w:hAnsi="Times New Roman" w:cs="Times New Roman"/>
          <w:lang w:val="hu-HU"/>
        </w:rPr>
        <w:t>hypothyreosis pedig csökkenti a felszívódást.</w:t>
      </w:r>
    </w:p>
    <w:p w14:paraId="53245ABF" w14:textId="77777777" w:rsidR="00CE1402" w:rsidRPr="009B59D5" w:rsidRDefault="00CE1402" w:rsidP="00491FB7">
      <w:pPr>
        <w:pStyle w:val="KeinLeerraum"/>
        <w:tabs>
          <w:tab w:val="left" w:pos="0"/>
        </w:tabs>
        <w:rPr>
          <w:rFonts w:ascii="Times New Roman" w:eastAsia="MS Mincho" w:hAnsi="Times New Roman" w:cs="Times New Roman"/>
          <w:lang w:val="hu-HU"/>
        </w:rPr>
      </w:pPr>
      <w:r w:rsidRPr="00495290">
        <w:rPr>
          <w:rFonts w:ascii="Times New Roman" w:eastAsia="MS Mincho" w:hAnsi="Times New Roman" w:cs="Times New Roman"/>
          <w:lang w:val="hu-HU"/>
        </w:rPr>
        <w:t xml:space="preserve">A szérumban mérhető aktivitásszintek vizsgálata során kimutatták, hogy gyors, </w:t>
      </w:r>
      <w:r w:rsidR="00067797">
        <w:rPr>
          <w:rFonts w:ascii="Times New Roman" w:eastAsia="MS Mincho" w:hAnsi="Times New Roman" w:cs="Times New Roman"/>
          <w:lang w:val="hu-HU"/>
        </w:rPr>
        <w:t xml:space="preserve">több mint </w:t>
      </w:r>
      <w:r w:rsidRPr="00495290">
        <w:rPr>
          <w:rFonts w:ascii="Times New Roman" w:eastAsia="MS Mincho" w:hAnsi="Times New Roman" w:cs="Times New Roman"/>
          <w:lang w:val="hu-HU"/>
        </w:rPr>
        <w:t>10</w:t>
      </w:r>
      <w:r w:rsidR="00067797">
        <w:rPr>
          <w:rFonts w:ascii="Times New Roman" w:eastAsia="MS Mincho" w:hAnsi="Times New Roman" w:cs="Times New Roman"/>
          <w:lang w:val="hu-HU"/>
        </w:rPr>
        <w:t xml:space="preserve"> perctől </w:t>
      </w:r>
      <w:r w:rsidRPr="00495290">
        <w:rPr>
          <w:rFonts w:ascii="Times New Roman" w:eastAsia="MS Mincho" w:hAnsi="Times New Roman" w:cs="Times New Roman"/>
          <w:lang w:val="hu-HU"/>
        </w:rPr>
        <w:t>20</w:t>
      </w:r>
      <w:r w:rsidRPr="009B59D5">
        <w:rPr>
          <w:rFonts w:ascii="Times New Roman" w:eastAsia="MS Mincho" w:hAnsi="Times New Roman" w:cs="Times New Roman"/>
          <w:lang w:val="hu-HU"/>
        </w:rPr>
        <w:t> </w:t>
      </w:r>
      <w:r w:rsidRPr="00495290">
        <w:rPr>
          <w:rFonts w:ascii="Times New Roman" w:eastAsia="MS Mincho" w:hAnsi="Times New Roman" w:cs="Times New Roman"/>
          <w:lang w:val="hu-HU"/>
        </w:rPr>
        <w:t>percig tartó emelkedést követően a szérumban mérhető aktivitás körülbelül 40</w:t>
      </w:r>
      <w:r w:rsidRPr="009B59D5">
        <w:rPr>
          <w:rFonts w:ascii="Times New Roman" w:eastAsia="MS Mincho" w:hAnsi="Times New Roman" w:cs="Times New Roman"/>
          <w:lang w:val="hu-HU"/>
        </w:rPr>
        <w:t> </w:t>
      </w:r>
      <w:r w:rsidRPr="00495290">
        <w:rPr>
          <w:rFonts w:ascii="Times New Roman" w:eastAsia="MS Mincho" w:hAnsi="Times New Roman" w:cs="Times New Roman"/>
          <w:lang w:val="hu-HU"/>
        </w:rPr>
        <w:t>perc elteltével éri el az egyensúlyi szintet.</w:t>
      </w:r>
      <w:r w:rsidR="00BF5647">
        <w:rPr>
          <w:rFonts w:ascii="Times New Roman" w:eastAsia="MS Mincho" w:hAnsi="Times New Roman" w:cs="Times New Roman"/>
          <w:lang w:val="hu-HU"/>
        </w:rPr>
        <w:t xml:space="preserve"> A</w:t>
      </w:r>
      <w:r w:rsidRPr="00495290">
        <w:rPr>
          <w:rFonts w:ascii="Times New Roman" w:eastAsia="MS Mincho" w:hAnsi="Times New Roman" w:cs="Times New Roman"/>
          <w:lang w:val="hu-HU"/>
        </w:rPr>
        <w:t xml:space="preserve"> </w:t>
      </w:r>
      <w:r w:rsidRPr="009B59D5">
        <w:rPr>
          <w:rFonts w:ascii="Times New Roman" w:eastAsia="MS Mincho" w:hAnsi="Times New Roman" w:cs="Times New Roman"/>
          <w:lang w:val="hu-HU"/>
        </w:rPr>
        <w:t>nátrium</w:t>
      </w:r>
      <w:r w:rsidRPr="009B59D5">
        <w:rPr>
          <w:rFonts w:ascii="Times New Roman" w:eastAsia="MS Mincho" w:hAnsi="Times New Roman" w:cs="Times New Roman"/>
          <w:lang w:val="hu-HU"/>
        </w:rPr>
        <w:noBreakHyphen/>
      </w:r>
      <w:r w:rsidR="001E080E">
        <w:rPr>
          <w:rFonts w:ascii="Times New Roman" w:eastAsia="MS Mincho" w:hAnsi="Times New Roman" w:cs="Times New Roman"/>
          <w:lang w:val="hu-HU"/>
        </w:rPr>
        <w:t>(</w:t>
      </w:r>
      <w:r w:rsidR="001E080E" w:rsidRPr="009B59D5">
        <w:rPr>
          <w:rFonts w:ascii="Times New Roman" w:eastAsia="MS Mincho" w:hAnsi="Times New Roman" w:cs="Times New Roman"/>
          <w:vertAlign w:val="superscript"/>
          <w:lang w:val="hu-HU"/>
        </w:rPr>
        <w:t>131</w:t>
      </w:r>
      <w:r w:rsidR="001E080E" w:rsidRPr="009B59D5">
        <w:rPr>
          <w:rFonts w:ascii="Times New Roman" w:eastAsia="MS Mincho" w:hAnsi="Times New Roman" w:cs="Times New Roman"/>
          <w:lang w:val="hu-HU"/>
        </w:rPr>
        <w:t>I</w:t>
      </w:r>
      <w:r w:rsidR="001E080E">
        <w:rPr>
          <w:rFonts w:ascii="Times New Roman" w:eastAsia="MS Mincho" w:hAnsi="Times New Roman" w:cs="Times New Roman"/>
          <w:lang w:val="hu-HU"/>
        </w:rPr>
        <w:t>)-</w:t>
      </w:r>
      <w:r w:rsidRPr="009B59D5">
        <w:rPr>
          <w:rFonts w:ascii="Times New Roman" w:eastAsia="MS Mincho" w:hAnsi="Times New Roman" w:cs="Times New Roman"/>
          <w:lang w:val="hu-HU"/>
        </w:rPr>
        <w:t>jodid</w:t>
      </w:r>
      <w:r w:rsidR="001E080E">
        <w:rPr>
          <w:rFonts w:ascii="Times New Roman" w:eastAsia="MS Mincho" w:hAnsi="Times New Roman" w:cs="Times New Roman"/>
          <w:lang w:val="hu-HU"/>
        </w:rPr>
        <w:t>-</w:t>
      </w:r>
      <w:r w:rsidRPr="009B59D5">
        <w:rPr>
          <w:rFonts w:ascii="Times New Roman" w:eastAsia="MS Mincho" w:hAnsi="Times New Roman" w:cs="Times New Roman"/>
          <w:lang w:val="hu-HU"/>
        </w:rPr>
        <w:t xml:space="preserve">oldat </w:t>
      </w:r>
      <w:r w:rsidRPr="00495290">
        <w:rPr>
          <w:rFonts w:ascii="Times New Roman" w:eastAsia="MS Mincho" w:hAnsi="Times New Roman" w:cs="Times New Roman"/>
          <w:lang w:val="hu-HU"/>
        </w:rPr>
        <w:t>orális beadását követően az egyensúlyi állapot ugyanennyi idő alatt jött létre.</w:t>
      </w:r>
    </w:p>
    <w:p w14:paraId="34BA20D0" w14:textId="77777777" w:rsidR="00CE1402" w:rsidRPr="00495290" w:rsidRDefault="00CE1402" w:rsidP="00491FB7">
      <w:pPr>
        <w:pStyle w:val="KeinLeerraum"/>
        <w:tabs>
          <w:tab w:val="left" w:pos="0"/>
        </w:tabs>
        <w:rPr>
          <w:rFonts w:ascii="Times New Roman" w:eastAsia="MS Mincho" w:hAnsi="Times New Roman" w:cs="Times New Roman"/>
          <w:lang w:val="hu-HU"/>
        </w:rPr>
      </w:pPr>
    </w:p>
    <w:p w14:paraId="638993B7" w14:textId="77777777" w:rsidR="00CE1402" w:rsidRDefault="00CE1402" w:rsidP="00495290">
      <w:pPr>
        <w:pStyle w:val="KeinLeerraum"/>
        <w:keepNext/>
        <w:tabs>
          <w:tab w:val="left" w:pos="0"/>
        </w:tabs>
        <w:rPr>
          <w:rFonts w:ascii="Times New Roman" w:eastAsia="MS Mincho" w:hAnsi="Times New Roman" w:cs="Times New Roman"/>
          <w:u w:val="single"/>
          <w:lang w:val="hu-HU"/>
        </w:rPr>
      </w:pPr>
      <w:r w:rsidRPr="009B59D5">
        <w:rPr>
          <w:rFonts w:ascii="Times New Roman" w:eastAsia="MS Mincho" w:hAnsi="Times New Roman" w:cs="Times New Roman"/>
          <w:u w:val="single"/>
          <w:lang w:val="hu-HU"/>
        </w:rPr>
        <w:t>Eloszlás és az egyes szervek felvétele</w:t>
      </w:r>
    </w:p>
    <w:p w14:paraId="2FF4D09D"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1A19E4">
        <w:rPr>
          <w:rFonts w:ascii="Times New Roman" w:eastAsia="MS Mincho" w:hAnsi="Times New Roman" w:cs="Times New Roman"/>
          <w:lang w:val="hu-HU"/>
        </w:rPr>
        <w:t>A farmakokinetika megegyezik az izotóppal nem jelölt jód</w:t>
      </w:r>
      <w:r w:rsidR="0038756B">
        <w:rPr>
          <w:rFonts w:ascii="Times New Roman" w:eastAsia="MS Mincho" w:hAnsi="Times New Roman" w:cs="Times New Roman"/>
          <w:lang w:val="hu-HU"/>
        </w:rPr>
        <w:t>id</w:t>
      </w:r>
      <w:r w:rsidRPr="001A19E4">
        <w:rPr>
          <w:rFonts w:ascii="Times New Roman" w:eastAsia="MS Mincho" w:hAnsi="Times New Roman" w:cs="Times New Roman"/>
          <w:lang w:val="hu-HU"/>
        </w:rPr>
        <w:t>éval. A véráramba történő bekerülését követően a</w:t>
      </w:r>
      <w:r w:rsidR="0038756B">
        <w:rPr>
          <w:rFonts w:ascii="Times New Roman" w:eastAsia="MS Mincho" w:hAnsi="Times New Roman" w:cs="Times New Roman"/>
          <w:lang w:val="hu-HU"/>
        </w:rPr>
        <w:t>z extrathyroid</w:t>
      </w:r>
      <w:r w:rsidR="001E080E">
        <w:rPr>
          <w:rFonts w:ascii="Times New Roman" w:eastAsia="MS Mincho" w:hAnsi="Times New Roman" w:cs="Times New Roman"/>
          <w:lang w:val="hu-HU"/>
        </w:rPr>
        <w:t>a</w:t>
      </w:r>
      <w:r w:rsidR="0038756B">
        <w:rPr>
          <w:rFonts w:ascii="Times New Roman" w:eastAsia="MS Mincho" w:hAnsi="Times New Roman" w:cs="Times New Roman"/>
          <w:lang w:val="hu-HU"/>
        </w:rPr>
        <w:t>lis</w:t>
      </w:r>
      <w:r w:rsidRPr="001A19E4">
        <w:rPr>
          <w:rFonts w:ascii="Times New Roman" w:eastAsia="MS Mincho" w:hAnsi="Times New Roman" w:cs="Times New Roman"/>
          <w:lang w:val="hu-HU"/>
        </w:rPr>
        <w:t xml:space="preserve"> </w:t>
      </w:r>
      <w:r w:rsidR="0038756B">
        <w:rPr>
          <w:rFonts w:ascii="Times New Roman" w:eastAsia="MS Mincho" w:hAnsi="Times New Roman" w:cs="Times New Roman"/>
          <w:lang w:val="hu-HU"/>
        </w:rPr>
        <w:t>térben</w:t>
      </w:r>
      <w:r w:rsidRPr="001A19E4">
        <w:rPr>
          <w:rFonts w:ascii="Times New Roman" w:eastAsia="MS Mincho" w:hAnsi="Times New Roman" w:cs="Times New Roman"/>
          <w:lang w:val="hu-HU"/>
        </w:rPr>
        <w:t xml:space="preserve"> oszlik el. Innen főként a pajzsmirigy veszi fel, amely </w:t>
      </w:r>
      <w:r w:rsidRPr="00491FB7">
        <w:rPr>
          <w:rFonts w:ascii="Times New Roman" w:eastAsia="MS Mincho" w:hAnsi="Times New Roman" w:cs="Times New Roman"/>
          <w:lang w:val="hu-HU"/>
        </w:rPr>
        <w:t>egyszeri áthaladás során a jodid körülbelül 20%</w:t>
      </w:r>
      <w:r w:rsidRPr="00491FB7">
        <w:rPr>
          <w:rFonts w:ascii="Times New Roman" w:eastAsia="MS Mincho" w:hAnsi="Times New Roman" w:cs="Times New Roman"/>
          <w:lang w:val="hu-HU"/>
        </w:rPr>
        <w:noBreakHyphen/>
        <w:t>át vonja ki, illetve a vesén keresztül választódik ki. A pajzsmirigy jódfelvétele 24</w:t>
      </w:r>
      <w:r w:rsidRPr="00491FB7">
        <w:rPr>
          <w:rFonts w:ascii="Times New Roman" w:eastAsia="MS Mincho" w:hAnsi="Times New Roman" w:cs="Times New Roman"/>
          <w:lang w:val="hu-HU"/>
        </w:rPr>
        <w:noBreakHyphen/>
        <w:t>48 óra elteltével éri el maximumát, míg a csúcsérték 50%</w:t>
      </w:r>
      <w:r w:rsidRPr="00491FB7">
        <w:rPr>
          <w:rFonts w:ascii="Times New Roman" w:eastAsia="MS Mincho" w:hAnsi="Times New Roman" w:cs="Times New Roman"/>
          <w:lang w:val="hu-HU"/>
        </w:rPr>
        <w:noBreakHyphen/>
        <w:t>át 5 óra elteltével. A felvételt többféle tényező befolyásolja: a beteg életkora, a pajzsmirigy térfogata, a renalis clearance, a</w:t>
      </w:r>
      <w:r w:rsidR="00067797">
        <w:rPr>
          <w:rFonts w:ascii="Times New Roman" w:eastAsia="MS Mincho" w:hAnsi="Times New Roman" w:cs="Times New Roman"/>
          <w:lang w:val="hu-HU"/>
        </w:rPr>
        <w:t xml:space="preserve"> vérplazmában</w:t>
      </w:r>
      <w:r w:rsidRPr="00491FB7">
        <w:rPr>
          <w:rFonts w:ascii="Times New Roman" w:eastAsia="MS Mincho" w:hAnsi="Times New Roman" w:cs="Times New Roman"/>
          <w:lang w:val="hu-HU"/>
        </w:rPr>
        <w:t xml:space="preserve"> keringő jodid koncentrációja, valamint egyéb gyógyszerek</w:t>
      </w:r>
      <w:r w:rsidR="00067797">
        <w:rPr>
          <w:rFonts w:ascii="Times New Roman" w:eastAsia="MS Mincho" w:hAnsi="Times New Roman" w:cs="Times New Roman"/>
          <w:lang w:val="hu-HU"/>
        </w:rPr>
        <w:t xml:space="preserve"> jelenléte</w:t>
      </w:r>
      <w:r w:rsidRPr="00491FB7">
        <w:rPr>
          <w:rFonts w:ascii="Times New Roman" w:eastAsia="MS Mincho" w:hAnsi="Times New Roman" w:cs="Times New Roman"/>
          <w:lang w:val="hu-HU"/>
        </w:rPr>
        <w:t xml:space="preserve"> (lásd 4.5 pont). A jodid pajzsmirigy</w:t>
      </w:r>
      <w:r w:rsidRPr="00491FB7">
        <w:rPr>
          <w:rFonts w:ascii="Times New Roman" w:eastAsia="MS Mincho" w:hAnsi="Times New Roman" w:cs="Times New Roman"/>
          <w:lang w:val="hu-HU"/>
        </w:rPr>
        <w:noBreakHyphen/>
        <w:t>clearance</w:t>
      </w:r>
      <w:r w:rsidR="0077525B">
        <w:rPr>
          <w:rFonts w:ascii="Times New Roman" w:eastAsia="MS Mincho" w:hAnsi="Times New Roman" w:cs="Times New Roman"/>
          <w:lang w:val="hu-HU"/>
        </w:rPr>
        <w:t>-</w:t>
      </w:r>
      <w:r w:rsidRPr="00491FB7">
        <w:rPr>
          <w:rFonts w:ascii="Times New Roman" w:eastAsia="MS Mincho" w:hAnsi="Times New Roman" w:cs="Times New Roman"/>
          <w:lang w:val="hu-HU"/>
        </w:rPr>
        <w:t>értéke általában 5</w:t>
      </w:r>
      <w:r w:rsidRPr="00491FB7">
        <w:rPr>
          <w:rFonts w:ascii="Times New Roman" w:eastAsia="MS Mincho" w:hAnsi="Times New Roman" w:cs="Times New Roman"/>
          <w:lang w:val="hu-HU"/>
        </w:rPr>
        <w:noBreakHyphen/>
        <w:t xml:space="preserve">50 ml/perc. Jódhiány esetén azonban akár 100 ml/percre is megemelkedhet, hyperthyreosis </w:t>
      </w:r>
      <w:r w:rsidR="00067797">
        <w:rPr>
          <w:rFonts w:ascii="Times New Roman" w:eastAsia="MS Mincho" w:hAnsi="Times New Roman" w:cs="Times New Roman"/>
          <w:lang w:val="hu-HU"/>
        </w:rPr>
        <w:t>esetében</w:t>
      </w:r>
      <w:r w:rsidRPr="00491FB7">
        <w:rPr>
          <w:rFonts w:ascii="Times New Roman" w:eastAsia="MS Mincho" w:hAnsi="Times New Roman" w:cs="Times New Roman"/>
          <w:lang w:val="hu-HU"/>
        </w:rPr>
        <w:t xml:space="preserve"> pedig akár 1000 ml/percre. Jód</w:t>
      </w:r>
      <w:r w:rsidRPr="00491FB7">
        <w:rPr>
          <w:rFonts w:ascii="Times New Roman" w:eastAsia="MS Mincho" w:hAnsi="Times New Roman" w:cs="Times New Roman"/>
          <w:lang w:val="hu-HU"/>
        </w:rPr>
        <w:noBreakHyphen/>
        <w:t>túlterhelés esetén</w:t>
      </w:r>
      <w:r w:rsidR="00864AF7">
        <w:rPr>
          <w:rFonts w:ascii="Times New Roman" w:eastAsia="MS Mincho" w:hAnsi="Times New Roman" w:cs="Times New Roman"/>
          <w:lang w:val="hu-HU"/>
        </w:rPr>
        <w:t xml:space="preserve"> a clearance</w:t>
      </w:r>
      <w:r w:rsidRPr="00491FB7">
        <w:rPr>
          <w:rFonts w:ascii="Times New Roman" w:eastAsia="MS Mincho" w:hAnsi="Times New Roman" w:cs="Times New Roman"/>
          <w:lang w:val="hu-HU"/>
        </w:rPr>
        <w:t xml:space="preserve"> 2</w:t>
      </w:r>
      <w:r w:rsidRPr="00491FB7">
        <w:rPr>
          <w:rFonts w:ascii="Times New Roman" w:eastAsia="MS Mincho" w:hAnsi="Times New Roman" w:cs="Times New Roman"/>
          <w:lang w:val="hu-HU"/>
        </w:rPr>
        <w:noBreakHyphen/>
        <w:t>5 ml/percre csökkenhet. A jodid a vesében is akkumulálódik.</w:t>
      </w:r>
    </w:p>
    <w:p w14:paraId="5DF3D78C"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w:t>
      </w:r>
      <w:r w:rsidR="00D80BE6" w:rsidRPr="00D80BE6">
        <w:rPr>
          <w:rFonts w:ascii="Times New Roman" w:hAnsi="Times New Roman" w:cs="Times New Roman"/>
          <w:lang w:val="hu-HU"/>
        </w:rPr>
        <w:t xml:space="preserve"> </w:t>
      </w:r>
      <w:r w:rsidR="00D80BE6" w:rsidRPr="003B60C8">
        <w:rPr>
          <w:rFonts w:ascii="Times New Roman" w:hAnsi="Times New Roman" w:cs="Times New Roman"/>
          <w:lang w:val="hu-HU"/>
        </w:rPr>
        <w:t xml:space="preserve">nátrium-jodid </w:t>
      </w:r>
      <w:r w:rsidR="0077525B">
        <w:rPr>
          <w:rFonts w:ascii="Times New Roman" w:hAnsi="Times New Roman" w:cs="Times New Roman"/>
          <w:lang w:val="hu-HU"/>
        </w:rPr>
        <w:t>(</w:t>
      </w:r>
      <w:r w:rsidR="00D80BE6" w:rsidRPr="003B60C8">
        <w:rPr>
          <w:rFonts w:ascii="Times New Roman" w:hAnsi="Times New Roman" w:cs="Times New Roman"/>
          <w:vertAlign w:val="superscript"/>
          <w:lang w:val="hu-HU"/>
        </w:rPr>
        <w:t>131</w:t>
      </w:r>
      <w:r w:rsidR="00D80BE6" w:rsidRPr="003B60C8">
        <w:rPr>
          <w:rFonts w:ascii="Times New Roman" w:hAnsi="Times New Roman" w:cs="Times New Roman"/>
          <w:lang w:val="hu-HU"/>
        </w:rPr>
        <w:t>I</w:t>
      </w:r>
      <w:r w:rsidR="0077525B">
        <w:rPr>
          <w:rFonts w:ascii="Times New Roman" w:hAnsi="Times New Roman" w:cs="Times New Roman"/>
          <w:lang w:val="hu-HU"/>
        </w:rPr>
        <w:t>)</w:t>
      </w:r>
      <w:r w:rsidRPr="00491FB7">
        <w:rPr>
          <w:rFonts w:ascii="Times New Roman" w:eastAsia="MS Mincho" w:hAnsi="Times New Roman" w:cs="Times New Roman"/>
          <w:lang w:val="hu-HU"/>
        </w:rPr>
        <w:t xml:space="preserve"> kis mennyiségét felveszik a nyálmirigyek, a gyomornyálkahártya, és az anyatejből, a placentából, valamint a plexus chor</w:t>
      </w:r>
      <w:r w:rsidR="0077525B">
        <w:rPr>
          <w:rFonts w:ascii="Times New Roman" w:eastAsia="MS Mincho" w:hAnsi="Times New Roman" w:cs="Times New Roman"/>
          <w:lang w:val="hu-HU"/>
        </w:rPr>
        <w:t>i</w:t>
      </w:r>
      <w:r w:rsidRPr="00491FB7">
        <w:rPr>
          <w:rFonts w:ascii="Times New Roman" w:eastAsia="MS Mincho" w:hAnsi="Times New Roman" w:cs="Times New Roman"/>
          <w:lang w:val="hu-HU"/>
        </w:rPr>
        <w:t>oideusból is kimutatható.</w:t>
      </w:r>
    </w:p>
    <w:p w14:paraId="6EA0FEC2" w14:textId="77777777" w:rsidR="00CE1402" w:rsidRDefault="00CE1402" w:rsidP="00491FB7">
      <w:pPr>
        <w:pStyle w:val="KeinLeerraum"/>
        <w:tabs>
          <w:tab w:val="left" w:pos="0"/>
        </w:tabs>
        <w:rPr>
          <w:rFonts w:ascii="Times New Roman" w:eastAsia="MS Mincho" w:hAnsi="Times New Roman" w:cs="Times New Roman"/>
          <w:lang w:val="hu-HU"/>
        </w:rPr>
      </w:pPr>
    </w:p>
    <w:p w14:paraId="315A3DB5" w14:textId="77777777" w:rsidR="00864AF7" w:rsidRPr="0066089D" w:rsidRDefault="00AA00EC" w:rsidP="00491FB7">
      <w:pPr>
        <w:pStyle w:val="KeinLeerraum"/>
        <w:tabs>
          <w:tab w:val="left" w:pos="0"/>
        </w:tabs>
        <w:rPr>
          <w:rFonts w:ascii="Times New Roman" w:eastAsia="MS Mincho" w:hAnsi="Times New Roman" w:cs="Times New Roman"/>
          <w:u w:val="single"/>
          <w:lang w:val="hu-HU"/>
        </w:rPr>
      </w:pPr>
      <w:r w:rsidRPr="0066089D">
        <w:rPr>
          <w:rFonts w:ascii="Times New Roman" w:eastAsia="MS Mincho" w:hAnsi="Times New Roman" w:cs="Times New Roman"/>
          <w:u w:val="single"/>
          <w:lang w:val="hu-HU"/>
        </w:rPr>
        <w:t>Biotranszformáció</w:t>
      </w:r>
    </w:p>
    <w:p w14:paraId="6DFE0B83" w14:textId="77777777" w:rsidR="00864AF7" w:rsidRPr="00491FB7" w:rsidRDefault="00864AF7"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pajzsmirigy által felvett jodid a pajzsmirigyhormonok ismert metabolizmusát követi, és azokba a szerves vegyületekbe épül be, amelyekből a pajzsmirigyhormonok szintézise történik.</w:t>
      </w:r>
    </w:p>
    <w:p w14:paraId="460C9AB9" w14:textId="77777777" w:rsidR="00864AF7" w:rsidRDefault="00864AF7" w:rsidP="00491FB7">
      <w:pPr>
        <w:pStyle w:val="KeinLeerraum"/>
        <w:tabs>
          <w:tab w:val="left" w:pos="0"/>
        </w:tabs>
        <w:rPr>
          <w:rFonts w:ascii="Times New Roman" w:eastAsia="MS Mincho" w:hAnsi="Times New Roman" w:cs="Times New Roman"/>
          <w:u w:val="single"/>
          <w:lang w:val="hu-HU"/>
        </w:rPr>
      </w:pPr>
    </w:p>
    <w:p w14:paraId="6C98880A" w14:textId="77777777" w:rsidR="00CE1402" w:rsidRPr="00491FB7" w:rsidRDefault="00CE1402" w:rsidP="00491FB7">
      <w:pPr>
        <w:pStyle w:val="KeinLeerraum"/>
        <w:tabs>
          <w:tab w:val="left" w:pos="0"/>
        </w:tabs>
        <w:rPr>
          <w:rFonts w:ascii="Times New Roman" w:eastAsia="MS Mincho" w:hAnsi="Times New Roman" w:cs="Times New Roman"/>
          <w:u w:val="single"/>
          <w:lang w:val="hu-HU"/>
        </w:rPr>
      </w:pPr>
      <w:r w:rsidRPr="00491FB7">
        <w:rPr>
          <w:rFonts w:ascii="Times New Roman" w:eastAsia="MS Mincho" w:hAnsi="Times New Roman" w:cs="Times New Roman"/>
          <w:u w:val="single"/>
          <w:lang w:val="hu-HU"/>
        </w:rPr>
        <w:t>Elimináció</w:t>
      </w:r>
    </w:p>
    <w:p w14:paraId="32A7E9DC"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vesén keresztül történő kiválasztás mértéke 37</w:t>
      </w:r>
      <w:r w:rsidRPr="00491FB7">
        <w:rPr>
          <w:rFonts w:ascii="Times New Roman" w:eastAsia="MS Mincho" w:hAnsi="Times New Roman" w:cs="Times New Roman"/>
          <w:lang w:val="hu-HU"/>
        </w:rPr>
        <w:noBreakHyphen/>
        <w:t>75%, a széklettel történ</w:t>
      </w:r>
      <w:r w:rsidR="0031595C">
        <w:rPr>
          <w:rFonts w:ascii="Times New Roman" w:eastAsia="MS Mincho" w:hAnsi="Times New Roman" w:cs="Times New Roman"/>
          <w:lang w:val="hu-HU"/>
        </w:rPr>
        <w:t>ő</w:t>
      </w:r>
      <w:r w:rsidRPr="00491FB7">
        <w:rPr>
          <w:rFonts w:ascii="Times New Roman" w:eastAsia="MS Mincho" w:hAnsi="Times New Roman" w:cs="Times New Roman"/>
          <w:lang w:val="hu-HU"/>
        </w:rPr>
        <w:t xml:space="preserve"> kiválasztás körülbelül 10%, a verejtékkel pedig csaknem elhanyagolható a kiválasztás mértéke.</w:t>
      </w:r>
    </w:p>
    <w:p w14:paraId="6EC36B12" w14:textId="77777777" w:rsidR="00CE1402" w:rsidRPr="00491FB7" w:rsidRDefault="00CE1402" w:rsidP="00491FB7">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vizelettel történő kiválasztást a vese</w:t>
      </w:r>
      <w:r>
        <w:rPr>
          <w:rFonts w:ascii="Times New Roman" w:eastAsia="MS Mincho" w:hAnsi="Times New Roman" w:cs="Times New Roman"/>
          <w:lang w:val="hu-HU"/>
        </w:rPr>
        <w:t>-</w:t>
      </w:r>
      <w:r w:rsidRPr="00491FB7">
        <w:rPr>
          <w:rFonts w:ascii="Times New Roman" w:eastAsia="MS Mincho" w:hAnsi="Times New Roman" w:cs="Times New Roman"/>
          <w:lang w:val="hu-HU"/>
        </w:rPr>
        <w:t>clearance jellemzi, ami a vese véráramlásának körülbelül 3%</w:t>
      </w:r>
      <w:r w:rsidRPr="00491FB7">
        <w:rPr>
          <w:rFonts w:ascii="Times New Roman" w:eastAsia="MS Mincho" w:hAnsi="Times New Roman" w:cs="Times New Roman"/>
          <w:lang w:val="hu-HU"/>
        </w:rPr>
        <w:noBreakHyphen/>
        <w:t>a, és egyénenként összehasonlítva viszonylag állandó. Hypothyreosis és vese</w:t>
      </w:r>
      <w:r w:rsidR="0077525B">
        <w:rPr>
          <w:rFonts w:ascii="Times New Roman" w:eastAsia="MS Mincho" w:hAnsi="Times New Roman" w:cs="Times New Roman"/>
          <w:lang w:val="hu-HU"/>
        </w:rPr>
        <w:t>károsodás</w:t>
      </w:r>
      <w:r w:rsidRPr="00491FB7">
        <w:rPr>
          <w:rFonts w:ascii="Times New Roman" w:eastAsia="MS Mincho" w:hAnsi="Times New Roman" w:cs="Times New Roman"/>
          <w:lang w:val="hu-HU"/>
        </w:rPr>
        <w:t xml:space="preserve"> esetén</w:t>
      </w:r>
      <w:r w:rsidR="00F06867">
        <w:rPr>
          <w:rFonts w:ascii="Times New Roman" w:eastAsia="MS Mincho" w:hAnsi="Times New Roman" w:cs="Times New Roman"/>
          <w:lang w:val="hu-HU"/>
        </w:rPr>
        <w:t xml:space="preserve"> a clearance</w:t>
      </w:r>
      <w:r w:rsidRPr="00491FB7">
        <w:rPr>
          <w:rFonts w:ascii="Times New Roman" w:eastAsia="MS Mincho" w:hAnsi="Times New Roman" w:cs="Times New Roman"/>
          <w:lang w:val="hu-HU"/>
        </w:rPr>
        <w:t xml:space="preserve"> kisebb mértékű, míg hyperthyreosis mellett fokozottabb. Euthyreoid, normális vesefunkcióval rendelkező betegek esetében a beadott aktivitás 50</w:t>
      </w:r>
      <w:r w:rsidRPr="00491FB7">
        <w:rPr>
          <w:rFonts w:ascii="Times New Roman" w:eastAsia="MS Mincho" w:hAnsi="Times New Roman" w:cs="Times New Roman"/>
          <w:lang w:val="hu-HU"/>
        </w:rPr>
        <w:noBreakHyphen/>
        <w:t>75%</w:t>
      </w:r>
      <w:r w:rsidRPr="00491FB7">
        <w:rPr>
          <w:rFonts w:ascii="Times New Roman" w:eastAsia="MS Mincho" w:hAnsi="Times New Roman" w:cs="Times New Roman"/>
          <w:lang w:val="hu-HU"/>
        </w:rPr>
        <w:noBreakHyphen/>
        <w:t>a választódik ki a vizelettel 48 órán belül.</w:t>
      </w:r>
    </w:p>
    <w:p w14:paraId="59EF7CAF" w14:textId="77777777" w:rsidR="00CE1402" w:rsidRDefault="00CE1402" w:rsidP="009813CB">
      <w:pPr>
        <w:pStyle w:val="KeinLeerraum"/>
        <w:tabs>
          <w:tab w:val="left" w:pos="0"/>
        </w:tabs>
        <w:rPr>
          <w:rFonts w:ascii="Times New Roman" w:eastAsia="MS Mincho" w:hAnsi="Times New Roman" w:cs="Times New Roman"/>
          <w:u w:val="single"/>
          <w:lang w:val="hu-HU"/>
        </w:rPr>
      </w:pPr>
    </w:p>
    <w:p w14:paraId="538F3C2F" w14:textId="77777777" w:rsidR="00CE1402" w:rsidRPr="00491FB7" w:rsidRDefault="00CE1402" w:rsidP="0066089D">
      <w:pPr>
        <w:pStyle w:val="KeinLeerraum"/>
        <w:keepNext/>
        <w:tabs>
          <w:tab w:val="left" w:pos="0"/>
        </w:tabs>
        <w:rPr>
          <w:rFonts w:ascii="Times New Roman" w:eastAsia="MS Mincho" w:hAnsi="Times New Roman" w:cs="Times New Roman"/>
          <w:u w:val="single"/>
          <w:lang w:val="hu-HU"/>
        </w:rPr>
      </w:pPr>
      <w:r w:rsidRPr="00491FB7">
        <w:rPr>
          <w:rFonts w:ascii="Times New Roman" w:eastAsia="MS Mincho" w:hAnsi="Times New Roman" w:cs="Times New Roman"/>
          <w:u w:val="single"/>
          <w:lang w:val="hu-HU"/>
        </w:rPr>
        <w:t>F</w:t>
      </w:r>
      <w:r w:rsidR="0077525B">
        <w:rPr>
          <w:rFonts w:ascii="Times New Roman" w:eastAsia="MS Mincho" w:hAnsi="Times New Roman" w:cs="Times New Roman"/>
          <w:u w:val="single"/>
          <w:lang w:val="hu-HU"/>
        </w:rPr>
        <w:t xml:space="preserve">elezési </w:t>
      </w:r>
      <w:r w:rsidRPr="00491FB7">
        <w:rPr>
          <w:rFonts w:ascii="Times New Roman" w:eastAsia="MS Mincho" w:hAnsi="Times New Roman" w:cs="Times New Roman"/>
          <w:u w:val="single"/>
          <w:lang w:val="hu-HU"/>
        </w:rPr>
        <w:t>idő</w:t>
      </w:r>
    </w:p>
    <w:p w14:paraId="3904C585" w14:textId="77777777" w:rsidR="00CE1402" w:rsidRPr="00491FB7" w:rsidRDefault="00CE1402" w:rsidP="009813CB">
      <w:pPr>
        <w:pStyle w:val="KeinLeerraum"/>
        <w:tabs>
          <w:tab w:val="left" w:pos="0"/>
        </w:tabs>
        <w:rPr>
          <w:rFonts w:ascii="Times New Roman" w:eastAsia="MS Mincho" w:hAnsi="Times New Roman" w:cs="Times New Roman"/>
          <w:lang w:val="hu-HU"/>
        </w:rPr>
      </w:pPr>
      <w:r w:rsidRPr="00491FB7">
        <w:rPr>
          <w:rFonts w:ascii="Times New Roman" w:eastAsia="MS Mincho" w:hAnsi="Times New Roman" w:cs="Times New Roman"/>
          <w:lang w:val="hu-HU"/>
        </w:rPr>
        <w:t>A radiojód effektív f</w:t>
      </w:r>
      <w:r w:rsidR="0077525B">
        <w:rPr>
          <w:rFonts w:ascii="Times New Roman" w:eastAsia="MS Mincho" w:hAnsi="Times New Roman" w:cs="Times New Roman"/>
          <w:lang w:val="hu-HU"/>
        </w:rPr>
        <w:t xml:space="preserve">elezési </w:t>
      </w:r>
      <w:r w:rsidRPr="00491FB7">
        <w:rPr>
          <w:rFonts w:ascii="Times New Roman" w:eastAsia="MS Mincho" w:hAnsi="Times New Roman" w:cs="Times New Roman"/>
          <w:lang w:val="hu-HU"/>
        </w:rPr>
        <w:t xml:space="preserve">ideje a plazmában </w:t>
      </w:r>
      <w:r w:rsidR="00F06867">
        <w:rPr>
          <w:rFonts w:ascii="Times New Roman" w:eastAsia="MS Mincho" w:hAnsi="Times New Roman" w:cs="Times New Roman"/>
          <w:lang w:val="hu-HU"/>
        </w:rPr>
        <w:t>körülbelül</w:t>
      </w:r>
      <w:r w:rsidRPr="00491FB7">
        <w:rPr>
          <w:rFonts w:ascii="Times New Roman" w:eastAsia="MS Mincho" w:hAnsi="Times New Roman" w:cs="Times New Roman"/>
          <w:lang w:val="hu-HU"/>
        </w:rPr>
        <w:t xml:space="preserve"> 12 óra, míg a pajzsmirigy</w:t>
      </w:r>
      <w:r w:rsidR="00F06867">
        <w:rPr>
          <w:rFonts w:ascii="Times New Roman" w:eastAsia="MS Mincho" w:hAnsi="Times New Roman" w:cs="Times New Roman"/>
          <w:lang w:val="hu-HU"/>
        </w:rPr>
        <w:t>ben</w:t>
      </w:r>
      <w:r w:rsidRPr="00491FB7">
        <w:rPr>
          <w:rFonts w:ascii="Times New Roman" w:eastAsia="MS Mincho" w:hAnsi="Times New Roman" w:cs="Times New Roman"/>
          <w:lang w:val="hu-HU"/>
        </w:rPr>
        <w:t xml:space="preserve"> körülbelül 6 nap. Ennél fogva a </w:t>
      </w:r>
      <w:r w:rsidR="00D80BE6" w:rsidRPr="003B60C8">
        <w:rPr>
          <w:rFonts w:ascii="Times New Roman" w:hAnsi="Times New Roman" w:cs="Times New Roman"/>
          <w:lang w:val="hu-HU"/>
        </w:rPr>
        <w:t xml:space="preserve">nátrium-jodid </w:t>
      </w:r>
      <w:r w:rsidR="00D80BE6" w:rsidRPr="003B60C8">
        <w:rPr>
          <w:rFonts w:ascii="Times New Roman" w:hAnsi="Times New Roman" w:cs="Times New Roman"/>
          <w:vertAlign w:val="superscript"/>
          <w:lang w:val="hu-HU"/>
        </w:rPr>
        <w:t>131</w:t>
      </w:r>
      <w:r w:rsidR="00D80BE6" w:rsidRPr="003B60C8">
        <w:rPr>
          <w:rFonts w:ascii="Times New Roman" w:hAnsi="Times New Roman" w:cs="Times New Roman"/>
          <w:lang w:val="hu-HU"/>
        </w:rPr>
        <w:t>I</w:t>
      </w:r>
      <w:r w:rsidRPr="00491FB7">
        <w:rPr>
          <w:rFonts w:ascii="Times New Roman" w:eastAsia="MS Mincho" w:hAnsi="Times New Roman" w:cs="Times New Roman"/>
          <w:lang w:val="hu-HU"/>
        </w:rPr>
        <w:t xml:space="preserve"> beadását követően az aktivitás körülbelül 40%</w:t>
      </w:r>
      <w:r w:rsidRPr="00491FB7">
        <w:rPr>
          <w:rFonts w:ascii="Times New Roman" w:eastAsia="MS Mincho" w:hAnsi="Times New Roman" w:cs="Times New Roman"/>
          <w:lang w:val="hu-HU"/>
        </w:rPr>
        <w:noBreakHyphen/>
        <w:t xml:space="preserve">ának </w:t>
      </w:r>
      <w:r w:rsidR="00E36C4E">
        <w:rPr>
          <w:rFonts w:ascii="Times New Roman" w:eastAsia="MS Mincho" w:hAnsi="Times New Roman" w:cs="Times New Roman"/>
          <w:lang w:val="hu-HU"/>
        </w:rPr>
        <w:t>6 óra</w:t>
      </w:r>
      <w:r w:rsidRPr="00491FB7">
        <w:rPr>
          <w:rFonts w:ascii="Times New Roman" w:eastAsia="MS Mincho" w:hAnsi="Times New Roman" w:cs="Times New Roman"/>
          <w:lang w:val="hu-HU"/>
        </w:rPr>
        <w:t xml:space="preserve"> az effektív f</w:t>
      </w:r>
      <w:r w:rsidR="0052368A">
        <w:rPr>
          <w:rFonts w:ascii="Times New Roman" w:eastAsia="MS Mincho" w:hAnsi="Times New Roman" w:cs="Times New Roman"/>
          <w:lang w:val="hu-HU"/>
        </w:rPr>
        <w:t xml:space="preserve">elezési </w:t>
      </w:r>
      <w:r w:rsidRPr="00491FB7">
        <w:rPr>
          <w:rFonts w:ascii="Times New Roman" w:eastAsia="MS Mincho" w:hAnsi="Times New Roman" w:cs="Times New Roman"/>
          <w:lang w:val="hu-HU"/>
        </w:rPr>
        <w:t>ideje, míg a maradék 60%</w:t>
      </w:r>
      <w:r w:rsidRPr="00491FB7">
        <w:rPr>
          <w:rFonts w:ascii="Times New Roman" w:eastAsia="MS Mincho" w:hAnsi="Times New Roman" w:cs="Times New Roman"/>
          <w:lang w:val="hu-HU"/>
        </w:rPr>
        <w:noBreakHyphen/>
        <w:t xml:space="preserve">nak 8 nap. </w:t>
      </w:r>
    </w:p>
    <w:p w14:paraId="071A4F1E" w14:textId="77777777" w:rsidR="00CE1402" w:rsidRDefault="00CE1402" w:rsidP="00491FB7">
      <w:pPr>
        <w:pStyle w:val="KeinLeerraum"/>
        <w:tabs>
          <w:tab w:val="left" w:pos="0"/>
        </w:tabs>
        <w:rPr>
          <w:rFonts w:ascii="Times New Roman" w:eastAsia="MS Mincho" w:hAnsi="Times New Roman" w:cs="Times New Roman"/>
          <w:lang w:val="hu-HU"/>
        </w:rPr>
      </w:pPr>
    </w:p>
    <w:p w14:paraId="1759F689" w14:textId="77777777" w:rsidR="002B255F" w:rsidRPr="0066089D" w:rsidRDefault="00AA00EC" w:rsidP="00491FB7">
      <w:pPr>
        <w:pStyle w:val="KeinLeerraum"/>
        <w:tabs>
          <w:tab w:val="left" w:pos="0"/>
        </w:tabs>
        <w:rPr>
          <w:rFonts w:ascii="Times New Roman" w:eastAsia="MS Mincho" w:hAnsi="Times New Roman" w:cs="Times New Roman"/>
          <w:u w:val="single"/>
          <w:lang w:val="hu-HU"/>
        </w:rPr>
      </w:pPr>
      <w:r w:rsidRPr="0066089D">
        <w:rPr>
          <w:rFonts w:ascii="Times New Roman" w:eastAsia="MS Mincho" w:hAnsi="Times New Roman" w:cs="Times New Roman"/>
          <w:u w:val="single"/>
          <w:lang w:val="hu-HU"/>
        </w:rPr>
        <w:t>Vesekárosodás</w:t>
      </w:r>
    </w:p>
    <w:p w14:paraId="7153A7EE" w14:textId="77777777" w:rsidR="002B255F" w:rsidRDefault="002B255F" w:rsidP="00491FB7">
      <w:pPr>
        <w:pStyle w:val="KeinLeerraum"/>
        <w:tabs>
          <w:tab w:val="left" w:pos="0"/>
        </w:tabs>
        <w:rPr>
          <w:rFonts w:ascii="Times New Roman" w:eastAsia="MS Mincho" w:hAnsi="Times New Roman" w:cs="Times New Roman"/>
          <w:lang w:val="hu-HU"/>
        </w:rPr>
      </w:pPr>
      <w:r>
        <w:rPr>
          <w:rFonts w:ascii="Times New Roman" w:eastAsia="MS Mincho" w:hAnsi="Times New Roman" w:cs="Times New Roman"/>
          <w:lang w:val="hu-HU"/>
        </w:rPr>
        <w:t>Vesekárosodásban szenvedő betegek esetében a radiojód</w:t>
      </w:r>
      <w:r w:rsidR="0052368A">
        <w:rPr>
          <w:rFonts w:ascii="Times New Roman" w:eastAsia="MS Mincho" w:hAnsi="Times New Roman" w:cs="Times New Roman"/>
          <w:lang w:val="hu-HU"/>
        </w:rPr>
        <w:t>-</w:t>
      </w:r>
      <w:r>
        <w:rPr>
          <w:rFonts w:ascii="Times New Roman" w:eastAsia="MS Mincho" w:hAnsi="Times New Roman" w:cs="Times New Roman"/>
          <w:lang w:val="hu-HU"/>
        </w:rPr>
        <w:t>clearance csökkenhet</w:t>
      </w:r>
      <w:r w:rsidR="0052368A">
        <w:rPr>
          <w:rFonts w:ascii="Times New Roman" w:eastAsia="MS Mincho" w:hAnsi="Times New Roman" w:cs="Times New Roman"/>
          <w:lang w:val="hu-HU"/>
        </w:rPr>
        <w:t>,</w:t>
      </w:r>
      <w:r>
        <w:rPr>
          <w:rFonts w:ascii="Times New Roman" w:eastAsia="MS Mincho" w:hAnsi="Times New Roman" w:cs="Times New Roman"/>
          <w:lang w:val="hu-HU"/>
        </w:rPr>
        <w:t xml:space="preserve"> és ez a </w:t>
      </w:r>
      <w:r w:rsidR="00E515B6" w:rsidRPr="003B60C8">
        <w:rPr>
          <w:rFonts w:ascii="Times New Roman" w:hAnsi="Times New Roman" w:cs="Times New Roman"/>
          <w:lang w:val="hu-HU"/>
        </w:rPr>
        <w:t>nátrium-jodid</w:t>
      </w:r>
      <w:r w:rsidR="0052368A">
        <w:rPr>
          <w:rFonts w:ascii="Times New Roman" w:hAnsi="Times New Roman" w:cs="Times New Roman"/>
          <w:lang w:val="hu-HU"/>
        </w:rPr>
        <w:t> (</w:t>
      </w:r>
      <w:r w:rsidR="00E515B6" w:rsidRPr="003B60C8">
        <w:rPr>
          <w:rFonts w:ascii="Times New Roman" w:hAnsi="Times New Roman" w:cs="Times New Roman"/>
          <w:vertAlign w:val="superscript"/>
          <w:lang w:val="hu-HU"/>
        </w:rPr>
        <w:t>131</w:t>
      </w:r>
      <w:r w:rsidR="00E515B6" w:rsidRPr="003B60C8">
        <w:rPr>
          <w:rFonts w:ascii="Times New Roman" w:hAnsi="Times New Roman" w:cs="Times New Roman"/>
          <w:lang w:val="hu-HU"/>
        </w:rPr>
        <w:t>I</w:t>
      </w:r>
      <w:r w:rsidR="0052368A">
        <w:rPr>
          <w:rFonts w:ascii="Times New Roman" w:hAnsi="Times New Roman" w:cs="Times New Roman"/>
          <w:lang w:val="hu-HU"/>
        </w:rPr>
        <w:t>)</w:t>
      </w:r>
      <w:r>
        <w:rPr>
          <w:rFonts w:ascii="Times New Roman" w:eastAsia="MS Mincho" w:hAnsi="Times New Roman" w:cs="Times New Roman"/>
          <w:lang w:val="hu-HU"/>
        </w:rPr>
        <w:t xml:space="preserve"> okozta</w:t>
      </w:r>
      <w:r w:rsidR="002508C8">
        <w:rPr>
          <w:rFonts w:ascii="Times New Roman" w:eastAsia="MS Mincho" w:hAnsi="Times New Roman" w:cs="Times New Roman"/>
          <w:lang w:val="hu-HU"/>
        </w:rPr>
        <w:t xml:space="preserve"> sugárexpozíció</w:t>
      </w:r>
      <w:r>
        <w:rPr>
          <w:rFonts w:ascii="Times New Roman" w:eastAsia="MS Mincho" w:hAnsi="Times New Roman" w:cs="Times New Roman"/>
          <w:lang w:val="hu-HU"/>
        </w:rPr>
        <w:t xml:space="preserve"> megnövekedését eredményezi. Egy tanulmányban például kimutatták, hogy a folyamatos ambuláns peritone</w:t>
      </w:r>
      <w:r w:rsidR="0052368A">
        <w:rPr>
          <w:rFonts w:ascii="Times New Roman" w:eastAsia="MS Mincho" w:hAnsi="Times New Roman" w:cs="Times New Roman"/>
          <w:lang w:val="hu-HU"/>
        </w:rPr>
        <w:t>a</w:t>
      </w:r>
      <w:r>
        <w:rPr>
          <w:rFonts w:ascii="Times New Roman" w:eastAsia="MS Mincho" w:hAnsi="Times New Roman" w:cs="Times New Roman"/>
          <w:lang w:val="hu-HU"/>
        </w:rPr>
        <w:t>lis dialízisben (CAPD)</w:t>
      </w:r>
      <w:r w:rsidR="00566AEB">
        <w:rPr>
          <w:rFonts w:ascii="Times New Roman" w:eastAsia="MS Mincho" w:hAnsi="Times New Roman" w:cs="Times New Roman"/>
          <w:lang w:val="hu-HU"/>
        </w:rPr>
        <w:t xml:space="preserve"> részesülő, </w:t>
      </w:r>
      <w:r w:rsidR="0052368A">
        <w:rPr>
          <w:rFonts w:ascii="Times New Roman" w:eastAsia="MS Mincho" w:hAnsi="Times New Roman" w:cs="Times New Roman"/>
          <w:lang w:val="hu-HU"/>
        </w:rPr>
        <w:t>vese</w:t>
      </w:r>
      <w:r w:rsidR="00566AEB">
        <w:rPr>
          <w:rFonts w:ascii="Times New Roman" w:eastAsia="MS Mincho" w:hAnsi="Times New Roman" w:cs="Times New Roman"/>
          <w:lang w:val="hu-HU"/>
        </w:rPr>
        <w:t>károsod</w:t>
      </w:r>
      <w:r w:rsidR="0052368A">
        <w:rPr>
          <w:rFonts w:ascii="Times New Roman" w:eastAsia="MS Mincho" w:hAnsi="Times New Roman" w:cs="Times New Roman"/>
          <w:lang w:val="hu-HU"/>
        </w:rPr>
        <w:t>ásban szenvedő</w:t>
      </w:r>
      <w:r w:rsidR="00566AEB">
        <w:rPr>
          <w:rFonts w:ascii="Times New Roman" w:eastAsia="MS Mincho" w:hAnsi="Times New Roman" w:cs="Times New Roman"/>
          <w:lang w:val="hu-HU"/>
        </w:rPr>
        <w:t xml:space="preserve"> betegek radiojodid</w:t>
      </w:r>
      <w:r w:rsidR="0052368A">
        <w:rPr>
          <w:rFonts w:ascii="Times New Roman" w:eastAsia="MS Mincho" w:hAnsi="Times New Roman" w:cs="Times New Roman"/>
          <w:lang w:val="hu-HU"/>
        </w:rPr>
        <w:t>-</w:t>
      </w:r>
      <w:r w:rsidR="00566AEB">
        <w:rPr>
          <w:rFonts w:ascii="Times New Roman" w:eastAsia="MS Mincho" w:hAnsi="Times New Roman" w:cs="Times New Roman"/>
          <w:lang w:val="hu-HU"/>
        </w:rPr>
        <w:t>clearance-e öt</w:t>
      </w:r>
      <w:r w:rsidR="0052368A">
        <w:rPr>
          <w:rFonts w:ascii="Times New Roman" w:eastAsia="MS Mincho" w:hAnsi="Times New Roman" w:cs="Times New Roman"/>
          <w:lang w:val="hu-HU"/>
        </w:rPr>
        <w:t xml:space="preserve">ödakkora, </w:t>
      </w:r>
      <w:r w:rsidR="00566AEB">
        <w:rPr>
          <w:rFonts w:ascii="Times New Roman" w:eastAsia="MS Mincho" w:hAnsi="Times New Roman" w:cs="Times New Roman"/>
          <w:lang w:val="hu-HU"/>
        </w:rPr>
        <w:t>mint a normális vesefunkciójú betegeké.</w:t>
      </w:r>
    </w:p>
    <w:p w14:paraId="315E3E36" w14:textId="77777777" w:rsidR="00566AEB" w:rsidRPr="00491FB7" w:rsidRDefault="00566AEB" w:rsidP="00491FB7">
      <w:pPr>
        <w:pStyle w:val="KeinLeerraum"/>
        <w:tabs>
          <w:tab w:val="left" w:pos="0"/>
        </w:tabs>
        <w:rPr>
          <w:rFonts w:ascii="Times New Roman" w:eastAsia="MS Mincho" w:hAnsi="Times New Roman" w:cs="Times New Roman"/>
          <w:lang w:val="hu-HU"/>
        </w:rPr>
      </w:pPr>
    </w:p>
    <w:p w14:paraId="07857510" w14:textId="77777777" w:rsidR="00CE1402" w:rsidRPr="00491FB7" w:rsidRDefault="00CE1402" w:rsidP="00491FB7">
      <w:pPr>
        <w:pStyle w:val="KeinLeerraum"/>
        <w:tabs>
          <w:tab w:val="left" w:pos="0"/>
          <w:tab w:val="left" w:pos="567"/>
        </w:tabs>
        <w:rPr>
          <w:rFonts w:ascii="Times New Roman" w:eastAsia="MS Mincho" w:hAnsi="Times New Roman" w:cs="Times New Roman"/>
          <w:b/>
          <w:bCs/>
          <w:lang w:val="hu-HU"/>
        </w:rPr>
      </w:pPr>
      <w:r w:rsidRPr="00491FB7">
        <w:rPr>
          <w:rFonts w:ascii="Times New Roman" w:eastAsia="MS Mincho" w:hAnsi="Times New Roman" w:cs="Times New Roman"/>
          <w:b/>
          <w:bCs/>
          <w:lang w:val="hu-HU"/>
        </w:rPr>
        <w:t>5.3</w:t>
      </w:r>
      <w:r w:rsidRPr="00491FB7">
        <w:rPr>
          <w:rFonts w:ascii="Times New Roman" w:eastAsia="MS Mincho" w:hAnsi="Times New Roman" w:cs="Times New Roman"/>
          <w:b/>
          <w:bCs/>
          <w:lang w:val="hu-HU"/>
        </w:rPr>
        <w:tab/>
        <w:t>A preklinikai biztonságossági vizsgálatok eredményei</w:t>
      </w:r>
    </w:p>
    <w:p w14:paraId="25E89951" w14:textId="77777777" w:rsidR="0052368A" w:rsidRPr="00491FB7" w:rsidRDefault="0052368A" w:rsidP="00491FB7">
      <w:pPr>
        <w:tabs>
          <w:tab w:val="left" w:pos="0"/>
        </w:tabs>
        <w:rPr>
          <w:rFonts w:eastAsia="MS Mincho"/>
          <w:sz w:val="22"/>
          <w:szCs w:val="22"/>
          <w:lang w:val="hu-HU"/>
        </w:rPr>
      </w:pPr>
    </w:p>
    <w:p w14:paraId="674E7C3C" w14:textId="77777777" w:rsidR="00CE1402" w:rsidRPr="00491FB7" w:rsidRDefault="00CE1402" w:rsidP="00491FB7">
      <w:pPr>
        <w:tabs>
          <w:tab w:val="left" w:pos="0"/>
        </w:tabs>
        <w:rPr>
          <w:sz w:val="22"/>
          <w:szCs w:val="22"/>
          <w:lang w:val="hu-HU"/>
        </w:rPr>
      </w:pPr>
      <w:r w:rsidRPr="00491FB7">
        <w:rPr>
          <w:rFonts w:eastAsia="MS Mincho"/>
          <w:sz w:val="22"/>
          <w:szCs w:val="22"/>
          <w:lang w:val="hu-HU"/>
        </w:rPr>
        <w:t>Tekintve, hogy a beadott mennyiség a táplálkozással normál esetben elfogyasztott jód mennyiségéhez képest (40</w:t>
      </w:r>
      <w:r w:rsidRPr="00491FB7">
        <w:rPr>
          <w:rFonts w:eastAsia="MS Mincho"/>
          <w:sz w:val="22"/>
          <w:szCs w:val="22"/>
          <w:lang w:val="hu-HU"/>
        </w:rPr>
        <w:noBreakHyphen/>
        <w:t>500 µg/nap) kevés, ezért nem várható, illetve figyelhető meg akut toxicitás. A nátrium</w:t>
      </w:r>
      <w:r w:rsidRPr="00491FB7">
        <w:rPr>
          <w:rFonts w:eastAsia="MS Mincho"/>
          <w:sz w:val="22"/>
          <w:szCs w:val="22"/>
          <w:lang w:val="hu-HU"/>
        </w:rPr>
        <w:noBreakHyphen/>
        <w:t>jodid ismételt dózisokban történő alkalmazásával járó toxicitással kapcsolatban, valamint állatok</w:t>
      </w:r>
      <w:r w:rsidR="0052368A">
        <w:rPr>
          <w:rFonts w:eastAsia="MS Mincho"/>
          <w:sz w:val="22"/>
          <w:szCs w:val="22"/>
          <w:lang w:val="hu-HU"/>
        </w:rPr>
        <w:t>nál</w:t>
      </w:r>
      <w:r w:rsidRPr="00491FB7">
        <w:rPr>
          <w:rFonts w:eastAsia="MS Mincho"/>
          <w:sz w:val="22"/>
          <w:szCs w:val="22"/>
          <w:lang w:val="hu-HU"/>
        </w:rPr>
        <w:t xml:space="preserve"> a szaporodási szervrendszerre gyakorolt, illetve esetleges mutagén vagy karcinogén hatásokra vonatkozóan nem állnak rendelkezésre adatok.</w:t>
      </w:r>
    </w:p>
    <w:p w14:paraId="4900F266" w14:textId="77777777" w:rsidR="00CE1402" w:rsidRPr="00491FB7" w:rsidRDefault="00CE1402" w:rsidP="00491FB7">
      <w:pPr>
        <w:tabs>
          <w:tab w:val="left" w:pos="0"/>
        </w:tabs>
        <w:rPr>
          <w:sz w:val="22"/>
          <w:szCs w:val="22"/>
          <w:lang w:val="hu-HU"/>
        </w:rPr>
      </w:pPr>
    </w:p>
    <w:p w14:paraId="445FFC69" w14:textId="77777777" w:rsidR="00CE1402" w:rsidRPr="00491FB7" w:rsidRDefault="00CE1402" w:rsidP="00491FB7">
      <w:pPr>
        <w:tabs>
          <w:tab w:val="left" w:pos="0"/>
        </w:tabs>
        <w:rPr>
          <w:sz w:val="22"/>
          <w:szCs w:val="22"/>
          <w:lang w:val="hu-HU"/>
        </w:rPr>
      </w:pPr>
    </w:p>
    <w:p w14:paraId="31631B51" w14:textId="77777777" w:rsidR="00CE1402" w:rsidRDefault="00CE1402" w:rsidP="00495290">
      <w:pPr>
        <w:keepNext/>
        <w:tabs>
          <w:tab w:val="left" w:pos="0"/>
          <w:tab w:val="left" w:pos="567"/>
        </w:tabs>
        <w:rPr>
          <w:b/>
          <w:bCs/>
          <w:sz w:val="22"/>
          <w:szCs w:val="22"/>
          <w:lang w:val="hu-HU"/>
        </w:rPr>
      </w:pPr>
      <w:r w:rsidRPr="00491FB7">
        <w:rPr>
          <w:b/>
          <w:bCs/>
          <w:sz w:val="22"/>
          <w:szCs w:val="22"/>
          <w:lang w:val="hu-HU"/>
        </w:rPr>
        <w:t>6.</w:t>
      </w:r>
      <w:r w:rsidRPr="00491FB7">
        <w:rPr>
          <w:b/>
          <w:bCs/>
          <w:sz w:val="22"/>
          <w:szCs w:val="22"/>
          <w:lang w:val="hu-HU"/>
        </w:rPr>
        <w:tab/>
        <w:t>GYÓGYSZERÉSZETI JELLEMZŐK</w:t>
      </w:r>
    </w:p>
    <w:p w14:paraId="421BBDBB" w14:textId="77777777" w:rsidR="00CE1402" w:rsidRDefault="00CE1402" w:rsidP="00495290">
      <w:pPr>
        <w:keepNext/>
        <w:tabs>
          <w:tab w:val="left" w:pos="0"/>
        </w:tabs>
        <w:rPr>
          <w:b/>
          <w:bCs/>
          <w:sz w:val="22"/>
          <w:szCs w:val="22"/>
          <w:lang w:val="hu-HU"/>
        </w:rPr>
      </w:pPr>
    </w:p>
    <w:p w14:paraId="3D4A7777" w14:textId="77777777" w:rsidR="00CE1402" w:rsidRDefault="00CE1402" w:rsidP="00495290">
      <w:pPr>
        <w:keepNext/>
        <w:numPr>
          <w:ilvl w:val="1"/>
          <w:numId w:val="8"/>
        </w:numPr>
        <w:tabs>
          <w:tab w:val="clear" w:pos="855"/>
          <w:tab w:val="left" w:pos="0"/>
          <w:tab w:val="left" w:pos="567"/>
        </w:tabs>
        <w:ind w:left="0" w:firstLine="0"/>
        <w:rPr>
          <w:b/>
          <w:bCs/>
          <w:sz w:val="22"/>
          <w:szCs w:val="22"/>
          <w:lang w:val="hu-HU"/>
        </w:rPr>
      </w:pPr>
      <w:r w:rsidRPr="00491FB7">
        <w:rPr>
          <w:b/>
          <w:bCs/>
          <w:sz w:val="22"/>
          <w:szCs w:val="22"/>
          <w:lang w:val="hu-HU"/>
        </w:rPr>
        <w:t>Segédanyagok felsorolása</w:t>
      </w:r>
    </w:p>
    <w:p w14:paraId="6CD5E379" w14:textId="77777777" w:rsidR="008F5218" w:rsidRPr="0066089D" w:rsidRDefault="008F5218" w:rsidP="00495290">
      <w:pPr>
        <w:keepNext/>
        <w:tabs>
          <w:tab w:val="left" w:pos="0"/>
        </w:tabs>
        <w:rPr>
          <w:iCs/>
          <w:sz w:val="22"/>
          <w:szCs w:val="22"/>
          <w:lang w:val="hu-HU"/>
        </w:rPr>
      </w:pPr>
    </w:p>
    <w:p w14:paraId="64849197" w14:textId="77777777" w:rsidR="00CE1402" w:rsidRPr="0066089D" w:rsidRDefault="00AA00EC" w:rsidP="00491FB7">
      <w:pPr>
        <w:tabs>
          <w:tab w:val="left" w:pos="0"/>
        </w:tabs>
        <w:rPr>
          <w:iCs/>
          <w:sz w:val="22"/>
          <w:szCs w:val="22"/>
          <w:u w:val="single"/>
          <w:lang w:val="hu-HU"/>
        </w:rPr>
      </w:pPr>
      <w:r w:rsidRPr="0066089D">
        <w:rPr>
          <w:iCs/>
          <w:sz w:val="22"/>
          <w:szCs w:val="22"/>
          <w:u w:val="single"/>
          <w:lang w:val="hu-HU"/>
        </w:rPr>
        <w:t>A kapszula tartalma</w:t>
      </w:r>
    </w:p>
    <w:p w14:paraId="4CD238C7" w14:textId="77777777" w:rsidR="00CE1402" w:rsidRPr="00491FB7" w:rsidRDefault="0052368A" w:rsidP="00491FB7">
      <w:pPr>
        <w:tabs>
          <w:tab w:val="left" w:pos="0"/>
        </w:tabs>
        <w:rPr>
          <w:sz w:val="22"/>
          <w:szCs w:val="22"/>
          <w:lang w:val="hu-HU"/>
        </w:rPr>
      </w:pPr>
      <w:r>
        <w:rPr>
          <w:sz w:val="22"/>
          <w:szCs w:val="22"/>
          <w:lang w:val="hu-HU"/>
        </w:rPr>
        <w:t>d</w:t>
      </w:r>
      <w:r w:rsidR="00CE1402" w:rsidRPr="00491FB7">
        <w:rPr>
          <w:sz w:val="22"/>
          <w:szCs w:val="22"/>
          <w:lang w:val="hu-HU"/>
        </w:rPr>
        <w:t>inátrium-foszfát-dihidrát</w:t>
      </w:r>
    </w:p>
    <w:p w14:paraId="37D90BDA" w14:textId="77777777" w:rsidR="00CE1402" w:rsidRPr="00491FB7" w:rsidRDefault="0052368A" w:rsidP="00491FB7">
      <w:pPr>
        <w:tabs>
          <w:tab w:val="left" w:pos="0"/>
        </w:tabs>
        <w:rPr>
          <w:sz w:val="22"/>
          <w:szCs w:val="22"/>
          <w:lang w:val="hu-HU"/>
        </w:rPr>
      </w:pPr>
      <w:r>
        <w:rPr>
          <w:sz w:val="22"/>
          <w:szCs w:val="22"/>
          <w:lang w:val="hu-HU"/>
        </w:rPr>
        <w:t>n</w:t>
      </w:r>
      <w:r w:rsidR="00CE1402" w:rsidRPr="00491FB7">
        <w:rPr>
          <w:sz w:val="22"/>
          <w:szCs w:val="22"/>
          <w:lang w:val="hu-HU"/>
        </w:rPr>
        <w:t>átrium-tioszulfát</w:t>
      </w:r>
      <w:r w:rsidR="00CE1402">
        <w:rPr>
          <w:sz w:val="22"/>
          <w:szCs w:val="22"/>
          <w:lang w:val="hu-HU"/>
        </w:rPr>
        <w:t xml:space="preserve"> </w:t>
      </w:r>
    </w:p>
    <w:p w14:paraId="1CA870B5" w14:textId="77777777" w:rsidR="00CE1402" w:rsidRPr="00491FB7" w:rsidRDefault="0052368A" w:rsidP="00491FB7">
      <w:pPr>
        <w:tabs>
          <w:tab w:val="left" w:pos="0"/>
        </w:tabs>
        <w:rPr>
          <w:sz w:val="22"/>
          <w:szCs w:val="22"/>
          <w:lang w:val="hu-HU"/>
        </w:rPr>
      </w:pPr>
      <w:r>
        <w:rPr>
          <w:sz w:val="22"/>
          <w:szCs w:val="22"/>
          <w:lang w:val="hu-HU"/>
        </w:rPr>
        <w:t>n</w:t>
      </w:r>
      <w:r w:rsidR="00CE1402" w:rsidRPr="00491FB7">
        <w:rPr>
          <w:sz w:val="22"/>
          <w:szCs w:val="22"/>
          <w:lang w:val="hu-HU"/>
        </w:rPr>
        <w:t>átrium-hidrogén-karbonát</w:t>
      </w:r>
    </w:p>
    <w:p w14:paraId="04F88050" w14:textId="77777777" w:rsidR="00CE1402" w:rsidRPr="00491FB7" w:rsidRDefault="0052368A" w:rsidP="00491FB7">
      <w:pPr>
        <w:tabs>
          <w:tab w:val="left" w:pos="0"/>
        </w:tabs>
        <w:rPr>
          <w:sz w:val="22"/>
          <w:szCs w:val="22"/>
          <w:lang w:val="hu-HU"/>
        </w:rPr>
      </w:pPr>
      <w:r>
        <w:rPr>
          <w:sz w:val="22"/>
          <w:szCs w:val="22"/>
          <w:lang w:val="hu-HU"/>
        </w:rPr>
        <w:t>n</w:t>
      </w:r>
      <w:r w:rsidR="00CE1402" w:rsidRPr="00491FB7">
        <w:rPr>
          <w:sz w:val="22"/>
          <w:szCs w:val="22"/>
          <w:lang w:val="hu-HU"/>
        </w:rPr>
        <w:t>átrium-hidroxid</w:t>
      </w:r>
    </w:p>
    <w:p w14:paraId="4C5F2526" w14:textId="77777777" w:rsidR="00CE1402" w:rsidRPr="00491FB7" w:rsidRDefault="0052368A" w:rsidP="00491FB7">
      <w:pPr>
        <w:tabs>
          <w:tab w:val="left" w:pos="0"/>
        </w:tabs>
        <w:rPr>
          <w:sz w:val="22"/>
          <w:szCs w:val="22"/>
          <w:lang w:val="hu-HU"/>
        </w:rPr>
      </w:pPr>
      <w:r>
        <w:rPr>
          <w:sz w:val="22"/>
          <w:szCs w:val="22"/>
          <w:lang w:val="hu-HU"/>
        </w:rPr>
        <w:t>s</w:t>
      </w:r>
      <w:r w:rsidR="00CE1402" w:rsidRPr="00491FB7">
        <w:rPr>
          <w:sz w:val="22"/>
          <w:szCs w:val="22"/>
          <w:lang w:val="hu-HU"/>
        </w:rPr>
        <w:t>zacharóz</w:t>
      </w:r>
    </w:p>
    <w:p w14:paraId="79210376" w14:textId="77777777" w:rsidR="00CE1402" w:rsidRPr="00491FB7" w:rsidRDefault="0052368A" w:rsidP="00491FB7">
      <w:pPr>
        <w:tabs>
          <w:tab w:val="left" w:pos="0"/>
        </w:tabs>
        <w:rPr>
          <w:sz w:val="22"/>
          <w:szCs w:val="22"/>
          <w:lang w:val="hu-HU"/>
        </w:rPr>
      </w:pPr>
      <w:r>
        <w:rPr>
          <w:sz w:val="22"/>
          <w:szCs w:val="22"/>
          <w:lang w:val="hu-HU"/>
        </w:rPr>
        <w:t>n</w:t>
      </w:r>
      <w:r w:rsidR="00CE1402" w:rsidRPr="00491FB7">
        <w:rPr>
          <w:sz w:val="22"/>
          <w:szCs w:val="22"/>
          <w:lang w:val="hu-HU"/>
        </w:rPr>
        <w:t>átrium-klorid</w:t>
      </w:r>
    </w:p>
    <w:p w14:paraId="028EABD9" w14:textId="77777777" w:rsidR="00CE1402" w:rsidRPr="00491FB7" w:rsidRDefault="0052368A" w:rsidP="00491FB7">
      <w:pPr>
        <w:tabs>
          <w:tab w:val="left" w:pos="0"/>
        </w:tabs>
        <w:rPr>
          <w:sz w:val="22"/>
          <w:szCs w:val="22"/>
          <w:lang w:val="hu-HU"/>
        </w:rPr>
      </w:pPr>
      <w:r>
        <w:rPr>
          <w:sz w:val="22"/>
          <w:szCs w:val="22"/>
          <w:lang w:val="hu-HU"/>
        </w:rPr>
        <w:t>i</w:t>
      </w:r>
      <w:r w:rsidR="00CE1402" w:rsidRPr="00491FB7">
        <w:rPr>
          <w:sz w:val="22"/>
          <w:szCs w:val="22"/>
          <w:lang w:val="hu-HU"/>
        </w:rPr>
        <w:t>njekcióhoz való víz</w:t>
      </w:r>
    </w:p>
    <w:p w14:paraId="36635F8D" w14:textId="77777777" w:rsidR="00CE1402" w:rsidRPr="00491FB7" w:rsidRDefault="00CE1402" w:rsidP="00491FB7">
      <w:pPr>
        <w:tabs>
          <w:tab w:val="left" w:pos="0"/>
        </w:tabs>
        <w:rPr>
          <w:sz w:val="22"/>
          <w:szCs w:val="22"/>
          <w:lang w:val="hu-HU"/>
        </w:rPr>
      </w:pPr>
    </w:p>
    <w:p w14:paraId="1D557526" w14:textId="77777777" w:rsidR="00CE1402" w:rsidRPr="0066089D" w:rsidRDefault="0052368A" w:rsidP="00491FB7">
      <w:pPr>
        <w:tabs>
          <w:tab w:val="left" w:pos="0"/>
        </w:tabs>
        <w:rPr>
          <w:iCs/>
          <w:sz w:val="22"/>
          <w:szCs w:val="22"/>
          <w:u w:val="single"/>
          <w:lang w:val="hu-HU"/>
        </w:rPr>
      </w:pPr>
      <w:r>
        <w:rPr>
          <w:iCs/>
          <w:sz w:val="22"/>
          <w:szCs w:val="22"/>
          <w:u w:val="single"/>
          <w:lang w:val="hu-HU"/>
        </w:rPr>
        <w:t>K</w:t>
      </w:r>
      <w:r w:rsidR="00AA00EC" w:rsidRPr="0066089D">
        <w:rPr>
          <w:iCs/>
          <w:sz w:val="22"/>
          <w:szCs w:val="22"/>
          <w:u w:val="single"/>
          <w:lang w:val="hu-HU"/>
        </w:rPr>
        <w:t>apszulatok</w:t>
      </w:r>
    </w:p>
    <w:p w14:paraId="727C03E0" w14:textId="77777777" w:rsidR="00CE1402" w:rsidRPr="00491FB7" w:rsidRDefault="00C946AB" w:rsidP="00491FB7">
      <w:pPr>
        <w:tabs>
          <w:tab w:val="left" w:pos="0"/>
        </w:tabs>
        <w:rPr>
          <w:sz w:val="22"/>
          <w:szCs w:val="22"/>
          <w:lang w:val="hu-HU"/>
        </w:rPr>
      </w:pPr>
      <w:r>
        <w:rPr>
          <w:sz w:val="22"/>
          <w:szCs w:val="22"/>
          <w:lang w:val="hu-HU"/>
        </w:rPr>
        <w:t>z</w:t>
      </w:r>
      <w:r w:rsidR="00CE1402" w:rsidRPr="00491FB7">
        <w:rPr>
          <w:sz w:val="22"/>
          <w:szCs w:val="22"/>
          <w:lang w:val="hu-HU"/>
        </w:rPr>
        <w:t>selatin</w:t>
      </w:r>
    </w:p>
    <w:p w14:paraId="1AAD96BF" w14:textId="77777777" w:rsidR="00CE1402" w:rsidRPr="00491FB7" w:rsidRDefault="00CE1402" w:rsidP="00491FB7">
      <w:pPr>
        <w:tabs>
          <w:tab w:val="left" w:pos="0"/>
        </w:tabs>
        <w:rPr>
          <w:sz w:val="22"/>
          <w:szCs w:val="22"/>
          <w:lang w:val="hu-HU"/>
        </w:rPr>
      </w:pPr>
    </w:p>
    <w:p w14:paraId="107CE64C" w14:textId="77777777" w:rsidR="00CE1402" w:rsidRDefault="00CE1402" w:rsidP="00495290">
      <w:pPr>
        <w:keepNext/>
        <w:numPr>
          <w:ilvl w:val="1"/>
          <w:numId w:val="8"/>
        </w:numPr>
        <w:tabs>
          <w:tab w:val="clear" w:pos="855"/>
          <w:tab w:val="left" w:pos="0"/>
          <w:tab w:val="left" w:pos="567"/>
        </w:tabs>
        <w:ind w:left="0" w:firstLine="0"/>
        <w:rPr>
          <w:b/>
          <w:bCs/>
          <w:sz w:val="22"/>
          <w:szCs w:val="22"/>
          <w:lang w:val="hu-HU"/>
        </w:rPr>
      </w:pPr>
      <w:r w:rsidRPr="00491FB7">
        <w:rPr>
          <w:b/>
          <w:bCs/>
          <w:sz w:val="22"/>
          <w:szCs w:val="22"/>
          <w:lang w:val="hu-HU"/>
        </w:rPr>
        <w:t>Inkompatibilitások</w:t>
      </w:r>
    </w:p>
    <w:p w14:paraId="229B9AF9" w14:textId="77777777" w:rsidR="008F5218" w:rsidRDefault="008F5218" w:rsidP="00495290">
      <w:pPr>
        <w:keepNext/>
        <w:tabs>
          <w:tab w:val="left" w:pos="0"/>
        </w:tabs>
        <w:rPr>
          <w:sz w:val="22"/>
          <w:szCs w:val="22"/>
          <w:lang w:val="hu-HU"/>
        </w:rPr>
      </w:pPr>
    </w:p>
    <w:p w14:paraId="4695001F" w14:textId="77777777" w:rsidR="00CE1402" w:rsidRDefault="00A95FB9" w:rsidP="00495290">
      <w:pPr>
        <w:keepNext/>
        <w:tabs>
          <w:tab w:val="left" w:pos="0"/>
        </w:tabs>
        <w:rPr>
          <w:sz w:val="22"/>
          <w:szCs w:val="22"/>
          <w:lang w:val="hu-HU"/>
        </w:rPr>
      </w:pPr>
      <w:r>
        <w:rPr>
          <w:sz w:val="22"/>
          <w:szCs w:val="22"/>
          <w:lang w:val="hu-HU"/>
        </w:rPr>
        <w:t xml:space="preserve">Nem </w:t>
      </w:r>
      <w:r w:rsidR="00C946AB">
        <w:rPr>
          <w:sz w:val="22"/>
          <w:szCs w:val="22"/>
          <w:lang w:val="hu-HU"/>
        </w:rPr>
        <w:t>értelmezhető</w:t>
      </w:r>
      <w:r>
        <w:rPr>
          <w:sz w:val="22"/>
          <w:szCs w:val="22"/>
          <w:lang w:val="hu-HU"/>
        </w:rPr>
        <w:t>.</w:t>
      </w:r>
    </w:p>
    <w:p w14:paraId="5D3291E8" w14:textId="77777777" w:rsidR="00CE1402" w:rsidRPr="001A19E4" w:rsidRDefault="00CE1402" w:rsidP="00491FB7">
      <w:pPr>
        <w:tabs>
          <w:tab w:val="left" w:pos="0"/>
        </w:tabs>
        <w:rPr>
          <w:sz w:val="22"/>
          <w:szCs w:val="22"/>
          <w:lang w:val="hu-HU"/>
        </w:rPr>
      </w:pPr>
    </w:p>
    <w:p w14:paraId="781459A7" w14:textId="77777777" w:rsidR="00CE1402" w:rsidRPr="00C263D9" w:rsidRDefault="00CE1402" w:rsidP="00491FB7">
      <w:pPr>
        <w:numPr>
          <w:ilvl w:val="1"/>
          <w:numId w:val="8"/>
        </w:numPr>
        <w:tabs>
          <w:tab w:val="clear" w:pos="855"/>
          <w:tab w:val="left" w:pos="0"/>
          <w:tab w:val="left" w:pos="567"/>
        </w:tabs>
        <w:ind w:left="0" w:firstLine="0"/>
        <w:rPr>
          <w:b/>
          <w:bCs/>
          <w:sz w:val="22"/>
          <w:szCs w:val="22"/>
          <w:lang w:val="hu-HU"/>
        </w:rPr>
      </w:pPr>
      <w:r w:rsidRPr="00C263D9">
        <w:rPr>
          <w:b/>
          <w:bCs/>
          <w:sz w:val="22"/>
          <w:szCs w:val="22"/>
          <w:lang w:val="hu-HU"/>
        </w:rPr>
        <w:t>Felhasználhatósági időtartam</w:t>
      </w:r>
    </w:p>
    <w:p w14:paraId="3FC05CD8" w14:textId="77777777" w:rsidR="008F5218" w:rsidRPr="001A19E4" w:rsidRDefault="008F5218" w:rsidP="00491FB7">
      <w:pPr>
        <w:tabs>
          <w:tab w:val="left" w:pos="0"/>
        </w:tabs>
        <w:rPr>
          <w:sz w:val="22"/>
          <w:szCs w:val="22"/>
          <w:lang w:val="hu-HU"/>
        </w:rPr>
      </w:pPr>
    </w:p>
    <w:p w14:paraId="51B6AA00" w14:textId="01CEF851" w:rsidR="00CE1402" w:rsidRPr="00495290" w:rsidRDefault="00CE1402" w:rsidP="00491FB7">
      <w:pPr>
        <w:tabs>
          <w:tab w:val="left" w:pos="0"/>
        </w:tabs>
        <w:rPr>
          <w:sz w:val="22"/>
          <w:szCs w:val="22"/>
          <w:lang w:val="hu-HU"/>
        </w:rPr>
      </w:pPr>
      <w:r w:rsidRPr="00495290">
        <w:rPr>
          <w:sz w:val="22"/>
          <w:szCs w:val="22"/>
          <w:lang w:val="hu-HU"/>
        </w:rPr>
        <w:t xml:space="preserve">A Nátrium-jodid </w:t>
      </w:r>
      <w:r w:rsidRPr="00495290">
        <w:rPr>
          <w:sz w:val="22"/>
          <w:szCs w:val="22"/>
          <w:vertAlign w:val="superscript"/>
          <w:lang w:val="hu-HU"/>
        </w:rPr>
        <w:t>131</w:t>
      </w:r>
      <w:r w:rsidRPr="00495290">
        <w:rPr>
          <w:sz w:val="22"/>
          <w:szCs w:val="22"/>
          <w:lang w:val="hu-HU"/>
        </w:rPr>
        <w:t xml:space="preserve">I </w:t>
      </w:r>
      <w:r w:rsidR="00515F78" w:rsidRPr="00515F78">
        <w:rPr>
          <w:sz w:val="22"/>
          <w:szCs w:val="22"/>
          <w:lang w:val="hu-HU"/>
        </w:rPr>
        <w:t>Curiumpharma</w:t>
      </w:r>
      <w:r w:rsidR="00F76292">
        <w:rPr>
          <w:sz w:val="22"/>
          <w:szCs w:val="22"/>
          <w:lang w:val="hu-HU"/>
        </w:rPr>
        <w:t xml:space="preserve"> </w:t>
      </w:r>
      <w:r w:rsidR="00515F78" w:rsidRPr="00515F78">
        <w:rPr>
          <w:sz w:val="22"/>
          <w:szCs w:val="22"/>
          <w:lang w:val="hu-HU"/>
        </w:rPr>
        <w:t>terápiás célra</w:t>
      </w:r>
      <w:r w:rsidR="00AD7698">
        <w:rPr>
          <w:sz w:val="22"/>
          <w:szCs w:val="22"/>
          <w:lang w:val="hu-HU"/>
        </w:rPr>
        <w:t xml:space="preserve"> </w:t>
      </w:r>
      <w:r w:rsidR="00F76292">
        <w:rPr>
          <w:sz w:val="22"/>
          <w:szCs w:val="22"/>
          <w:lang w:val="hu-HU"/>
        </w:rPr>
        <w:t>elnevezésű</w:t>
      </w:r>
      <w:r w:rsidR="00515F78" w:rsidRPr="00515F78">
        <w:rPr>
          <w:sz w:val="22"/>
          <w:szCs w:val="22"/>
          <w:lang w:val="hu-HU"/>
        </w:rPr>
        <w:t xml:space="preserve"> </w:t>
      </w:r>
      <w:r w:rsidR="002508C8">
        <w:rPr>
          <w:sz w:val="22"/>
          <w:szCs w:val="22"/>
          <w:lang w:val="hu-HU"/>
        </w:rPr>
        <w:t>gyógyszer</w:t>
      </w:r>
      <w:r w:rsidRPr="00495290">
        <w:rPr>
          <w:sz w:val="22"/>
          <w:szCs w:val="22"/>
          <w:lang w:val="hu-HU"/>
        </w:rPr>
        <w:t xml:space="preserve"> eltarthatósága az aktivitásra vonatkozó referenciaidőponttól számított 2-</w:t>
      </w:r>
      <w:r w:rsidR="00081C89">
        <w:rPr>
          <w:sz w:val="22"/>
          <w:szCs w:val="22"/>
          <w:lang w:val="hu-HU"/>
        </w:rPr>
        <w:t>7</w:t>
      </w:r>
      <w:r w:rsidRPr="00495290">
        <w:rPr>
          <w:sz w:val="22"/>
          <w:szCs w:val="22"/>
          <w:lang w:val="hu-HU"/>
        </w:rPr>
        <w:t xml:space="preserve"> hét. Az aktivitás referenciadátuma és </w:t>
      </w:r>
      <w:r w:rsidR="00C946AB">
        <w:rPr>
          <w:sz w:val="22"/>
          <w:szCs w:val="22"/>
          <w:lang w:val="hu-HU"/>
        </w:rPr>
        <w:t>–</w:t>
      </w:r>
      <w:r w:rsidRPr="00495290">
        <w:rPr>
          <w:sz w:val="22"/>
          <w:szCs w:val="22"/>
          <w:lang w:val="hu-HU"/>
        </w:rPr>
        <w:t>időpontja</w:t>
      </w:r>
      <w:r w:rsidR="00C946AB">
        <w:rPr>
          <w:sz w:val="22"/>
          <w:szCs w:val="22"/>
          <w:lang w:val="hu-HU"/>
        </w:rPr>
        <w:t>,</w:t>
      </w:r>
      <w:r w:rsidR="003453AD">
        <w:rPr>
          <w:sz w:val="22"/>
          <w:szCs w:val="22"/>
          <w:lang w:val="hu-HU"/>
        </w:rPr>
        <w:t xml:space="preserve"> valamint a lejárati időpontok</w:t>
      </w:r>
      <w:r w:rsidRPr="00495290">
        <w:rPr>
          <w:sz w:val="22"/>
          <w:szCs w:val="22"/>
          <w:lang w:val="hu-HU"/>
        </w:rPr>
        <w:t xml:space="preserve"> a címkén és a külső csomagoláson van</w:t>
      </w:r>
      <w:r w:rsidR="008B11C5">
        <w:rPr>
          <w:sz w:val="22"/>
          <w:szCs w:val="22"/>
          <w:lang w:val="hu-HU"/>
        </w:rPr>
        <w:t>nak</w:t>
      </w:r>
      <w:r w:rsidRPr="00495290">
        <w:rPr>
          <w:sz w:val="22"/>
          <w:szCs w:val="22"/>
          <w:lang w:val="hu-HU"/>
        </w:rPr>
        <w:t xml:space="preserve"> feltüntetve.</w:t>
      </w:r>
    </w:p>
    <w:p w14:paraId="67A4B28A" w14:textId="77777777" w:rsidR="00CE1402" w:rsidRPr="001A19E4" w:rsidRDefault="00CE1402" w:rsidP="00491FB7">
      <w:pPr>
        <w:tabs>
          <w:tab w:val="left" w:pos="0"/>
        </w:tabs>
        <w:rPr>
          <w:sz w:val="22"/>
          <w:szCs w:val="22"/>
          <w:lang w:val="hu-HU"/>
        </w:rPr>
      </w:pPr>
    </w:p>
    <w:p w14:paraId="34625198" w14:textId="77777777" w:rsidR="00CE1402" w:rsidRPr="001A19E4" w:rsidRDefault="00CE1402" w:rsidP="00491FB7">
      <w:pPr>
        <w:numPr>
          <w:ilvl w:val="1"/>
          <w:numId w:val="8"/>
        </w:numPr>
        <w:tabs>
          <w:tab w:val="clear" w:pos="855"/>
          <w:tab w:val="left" w:pos="0"/>
          <w:tab w:val="left" w:pos="567"/>
        </w:tabs>
        <w:ind w:left="0" w:firstLine="0"/>
        <w:rPr>
          <w:b/>
          <w:bCs/>
          <w:sz w:val="22"/>
          <w:szCs w:val="22"/>
          <w:lang w:val="hu-HU"/>
        </w:rPr>
      </w:pPr>
      <w:r w:rsidRPr="001A19E4">
        <w:rPr>
          <w:b/>
          <w:bCs/>
          <w:sz w:val="22"/>
          <w:szCs w:val="22"/>
          <w:lang w:val="hu-HU"/>
        </w:rPr>
        <w:t>Különleges tárolási előírások</w:t>
      </w:r>
    </w:p>
    <w:p w14:paraId="3AE0F88E" w14:textId="77777777" w:rsidR="008F5218" w:rsidRPr="00495290" w:rsidRDefault="008F5218" w:rsidP="00491FB7">
      <w:pPr>
        <w:pStyle w:val="Szvegtrzsbehzssal"/>
        <w:tabs>
          <w:tab w:val="left" w:pos="0"/>
        </w:tabs>
        <w:ind w:left="0"/>
        <w:rPr>
          <w:rFonts w:ascii="Times New Roman" w:hAnsi="Times New Roman"/>
          <w:sz w:val="22"/>
          <w:szCs w:val="22"/>
          <w:lang w:val="hu-HU"/>
        </w:rPr>
      </w:pPr>
    </w:p>
    <w:p w14:paraId="63AC2C3C" w14:textId="77777777" w:rsidR="00CE1402" w:rsidRPr="001A19E4" w:rsidRDefault="00CE1402" w:rsidP="00491FB7">
      <w:pPr>
        <w:pStyle w:val="Szvegtrzsbehzssal"/>
        <w:tabs>
          <w:tab w:val="left" w:pos="0"/>
        </w:tabs>
        <w:ind w:left="0"/>
        <w:rPr>
          <w:rFonts w:ascii="Times New Roman" w:hAnsi="Times New Roman"/>
          <w:sz w:val="22"/>
          <w:szCs w:val="22"/>
          <w:lang w:val="hu-HU"/>
        </w:rPr>
      </w:pPr>
      <w:r w:rsidRPr="00495290">
        <w:rPr>
          <w:rFonts w:ascii="Times New Roman" w:hAnsi="Times New Roman"/>
          <w:sz w:val="22"/>
          <w:szCs w:val="22"/>
          <w:lang w:val="hu-HU"/>
        </w:rPr>
        <w:t>Legfeljebb 25</w:t>
      </w:r>
      <w:r w:rsidRPr="00495290">
        <w:rPr>
          <w:rFonts w:ascii="Times New Roman" w:hAnsi="Times New Roman"/>
          <w:sz w:val="22"/>
          <w:szCs w:val="22"/>
          <w:lang w:val="hu-HU"/>
        </w:rPr>
        <w:sym w:font="Symbol" w:char="F0B0"/>
      </w:r>
      <w:r w:rsidRPr="00495290">
        <w:rPr>
          <w:rFonts w:ascii="Times New Roman" w:hAnsi="Times New Roman"/>
          <w:sz w:val="22"/>
          <w:szCs w:val="22"/>
          <w:lang w:val="hu-HU"/>
        </w:rPr>
        <w:t xml:space="preserve">C-on tárolandó. </w:t>
      </w:r>
      <w:r w:rsidR="00C946AB" w:rsidRPr="00C946AB">
        <w:rPr>
          <w:rFonts w:ascii="Times New Roman" w:hAnsi="Times New Roman"/>
          <w:sz w:val="22"/>
          <w:szCs w:val="22"/>
          <w:lang w:val="hu-HU"/>
        </w:rPr>
        <w:t>A külső sugárterhelés elkerülése érdekében az</w:t>
      </w:r>
      <w:r w:rsidRPr="00495290">
        <w:rPr>
          <w:rFonts w:ascii="Times New Roman" w:hAnsi="Times New Roman"/>
          <w:sz w:val="22"/>
          <w:szCs w:val="22"/>
          <w:lang w:val="hu-HU"/>
        </w:rPr>
        <w:t xml:space="preserve"> eredeti ólomtokban tárolandó. A </w:t>
      </w:r>
      <w:r w:rsidR="00566AEB">
        <w:rPr>
          <w:rFonts w:ascii="Times New Roman" w:hAnsi="Times New Roman"/>
          <w:sz w:val="22"/>
          <w:szCs w:val="22"/>
          <w:lang w:val="hu-HU"/>
        </w:rPr>
        <w:t>radiogyógyszereket</w:t>
      </w:r>
      <w:r w:rsidRPr="00495290">
        <w:rPr>
          <w:rFonts w:ascii="Times New Roman" w:hAnsi="Times New Roman"/>
          <w:sz w:val="22"/>
          <w:szCs w:val="22"/>
          <w:lang w:val="hu-HU"/>
        </w:rPr>
        <w:t xml:space="preserve"> a radioaktív anyagokra vonatkozó nemzeti előírásoknak megfelelően </w:t>
      </w:r>
      <w:r w:rsidR="00566AEB">
        <w:rPr>
          <w:rFonts w:ascii="Times New Roman" w:hAnsi="Times New Roman"/>
          <w:sz w:val="22"/>
          <w:szCs w:val="22"/>
          <w:lang w:val="hu-HU"/>
        </w:rPr>
        <w:t xml:space="preserve">kell </w:t>
      </w:r>
      <w:r w:rsidRPr="00495290">
        <w:rPr>
          <w:rFonts w:ascii="Times New Roman" w:hAnsi="Times New Roman"/>
          <w:sz w:val="22"/>
          <w:szCs w:val="22"/>
          <w:lang w:val="hu-HU"/>
        </w:rPr>
        <w:t>tárol</w:t>
      </w:r>
      <w:r w:rsidR="00566AEB">
        <w:rPr>
          <w:rFonts w:ascii="Times New Roman" w:hAnsi="Times New Roman"/>
          <w:sz w:val="22"/>
          <w:szCs w:val="22"/>
          <w:lang w:val="hu-HU"/>
        </w:rPr>
        <w:t>ni</w:t>
      </w:r>
      <w:r w:rsidRPr="00495290">
        <w:rPr>
          <w:rFonts w:ascii="Times New Roman" w:hAnsi="Times New Roman"/>
          <w:sz w:val="22"/>
          <w:szCs w:val="22"/>
          <w:lang w:val="hu-HU"/>
        </w:rPr>
        <w:t>.</w:t>
      </w:r>
    </w:p>
    <w:p w14:paraId="5F29F307" w14:textId="77777777" w:rsidR="00CE1402" w:rsidRPr="00491FB7" w:rsidRDefault="00CE1402" w:rsidP="00491FB7">
      <w:pPr>
        <w:tabs>
          <w:tab w:val="left" w:pos="0"/>
        </w:tabs>
        <w:rPr>
          <w:sz w:val="22"/>
          <w:szCs w:val="22"/>
          <w:lang w:val="hu-HU"/>
        </w:rPr>
      </w:pPr>
    </w:p>
    <w:p w14:paraId="675D4FB2" w14:textId="77777777" w:rsidR="00CE1402" w:rsidRPr="00491FB7" w:rsidRDefault="00CE1402" w:rsidP="00491FB7">
      <w:pPr>
        <w:numPr>
          <w:ilvl w:val="1"/>
          <w:numId w:val="8"/>
        </w:numPr>
        <w:tabs>
          <w:tab w:val="clear" w:pos="855"/>
          <w:tab w:val="left" w:pos="0"/>
          <w:tab w:val="left" w:pos="567"/>
        </w:tabs>
        <w:ind w:left="0" w:firstLine="0"/>
        <w:rPr>
          <w:b/>
          <w:bCs/>
          <w:sz w:val="22"/>
          <w:szCs w:val="22"/>
          <w:lang w:val="hu-HU"/>
        </w:rPr>
      </w:pPr>
      <w:r w:rsidRPr="00491FB7">
        <w:rPr>
          <w:b/>
          <w:bCs/>
          <w:sz w:val="22"/>
          <w:szCs w:val="22"/>
          <w:lang w:val="hu-HU"/>
        </w:rPr>
        <w:t>Csomagolás típusa és kiszerelése</w:t>
      </w:r>
    </w:p>
    <w:p w14:paraId="01C75F0C" w14:textId="77777777" w:rsidR="008F5218" w:rsidRPr="00491FB7" w:rsidRDefault="008F5218" w:rsidP="00491FB7">
      <w:pPr>
        <w:pStyle w:val="Szvegtrzsbehzssal"/>
        <w:tabs>
          <w:tab w:val="left" w:pos="0"/>
        </w:tabs>
        <w:ind w:left="0"/>
        <w:rPr>
          <w:rFonts w:ascii="Times New Roman" w:hAnsi="Times New Roman"/>
          <w:sz w:val="22"/>
          <w:szCs w:val="22"/>
          <w:lang w:val="hu-HU"/>
        </w:rPr>
      </w:pPr>
    </w:p>
    <w:p w14:paraId="5895FABE" w14:textId="77777777" w:rsidR="00CE1402" w:rsidRPr="00491FB7" w:rsidRDefault="00CE1402" w:rsidP="00491FB7">
      <w:pPr>
        <w:pStyle w:val="Szvegtrzsbehzssal"/>
        <w:tabs>
          <w:tab w:val="left" w:pos="0"/>
        </w:tabs>
        <w:ind w:left="0"/>
        <w:rPr>
          <w:rFonts w:ascii="Times New Roman" w:hAnsi="Times New Roman"/>
          <w:spacing w:val="6"/>
          <w:sz w:val="22"/>
          <w:szCs w:val="22"/>
          <w:lang w:val="hu-HU"/>
        </w:rPr>
      </w:pPr>
      <w:r w:rsidRPr="00491FB7">
        <w:rPr>
          <w:rFonts w:ascii="Times New Roman" w:hAnsi="Times New Roman"/>
          <w:sz w:val="22"/>
          <w:szCs w:val="22"/>
          <w:lang w:val="hu-HU"/>
        </w:rPr>
        <w:t xml:space="preserve">1 kapszula, </w:t>
      </w:r>
      <w:r w:rsidR="005F32D3">
        <w:rPr>
          <w:rFonts w:ascii="Times New Roman" w:hAnsi="Times New Roman"/>
          <w:sz w:val="22"/>
          <w:szCs w:val="22"/>
          <w:lang w:val="hu-HU"/>
        </w:rPr>
        <w:t xml:space="preserve">egydózisú </w:t>
      </w:r>
      <w:r w:rsidRPr="002D6301">
        <w:rPr>
          <w:rFonts w:ascii="Times New Roman" w:hAnsi="Times New Roman"/>
          <w:sz w:val="22"/>
          <w:szCs w:val="22"/>
          <w:lang w:val="hu-HU"/>
        </w:rPr>
        <w:t xml:space="preserve">PETP </w:t>
      </w:r>
      <w:r w:rsidR="005F32D3">
        <w:rPr>
          <w:rFonts w:ascii="Times New Roman" w:hAnsi="Times New Roman"/>
          <w:sz w:val="22"/>
          <w:szCs w:val="22"/>
          <w:lang w:val="hu-HU"/>
        </w:rPr>
        <w:t>tartályban</w:t>
      </w:r>
      <w:r w:rsidR="00976C14">
        <w:rPr>
          <w:rFonts w:ascii="Times New Roman" w:hAnsi="Times New Roman"/>
          <w:sz w:val="22"/>
          <w:szCs w:val="22"/>
          <w:lang w:val="hu-HU"/>
        </w:rPr>
        <w:t>.</w:t>
      </w:r>
    </w:p>
    <w:p w14:paraId="0CC12B63" w14:textId="77777777" w:rsidR="00CE1402" w:rsidRPr="00491FB7" w:rsidRDefault="00CE1402" w:rsidP="00491FB7">
      <w:pPr>
        <w:tabs>
          <w:tab w:val="left" w:pos="0"/>
        </w:tabs>
        <w:rPr>
          <w:sz w:val="22"/>
          <w:szCs w:val="22"/>
          <w:lang w:val="hu-HU"/>
        </w:rPr>
      </w:pPr>
    </w:p>
    <w:p w14:paraId="69AA2FB5" w14:textId="77777777" w:rsidR="00CE1402" w:rsidRPr="002B1D56" w:rsidRDefault="00CE1402" w:rsidP="00491FB7">
      <w:pPr>
        <w:numPr>
          <w:ilvl w:val="1"/>
          <w:numId w:val="8"/>
        </w:numPr>
        <w:tabs>
          <w:tab w:val="clear" w:pos="855"/>
          <w:tab w:val="left" w:pos="567"/>
        </w:tabs>
        <w:ind w:left="567" w:hanging="567"/>
        <w:rPr>
          <w:b/>
          <w:bCs/>
          <w:sz w:val="22"/>
          <w:szCs w:val="22"/>
          <w:lang w:val="hu-HU"/>
        </w:rPr>
      </w:pPr>
      <w:r w:rsidRPr="002B1D56">
        <w:rPr>
          <w:b/>
          <w:bCs/>
          <w:sz w:val="22"/>
          <w:szCs w:val="22"/>
          <w:lang w:val="hu-HU"/>
        </w:rPr>
        <w:t>A megsemmisítésre vonatkozó különleges óvintézkedések és egyéb, a készítmény kezelésével kapcsolatos információk</w:t>
      </w:r>
    </w:p>
    <w:p w14:paraId="40F51C2E" w14:textId="77777777" w:rsidR="00CE1402" w:rsidRDefault="00CE1402" w:rsidP="00491FB7">
      <w:pPr>
        <w:tabs>
          <w:tab w:val="left" w:pos="0"/>
          <w:tab w:val="left" w:pos="567"/>
        </w:tabs>
        <w:rPr>
          <w:sz w:val="22"/>
          <w:szCs w:val="22"/>
          <w:lang w:val="hu-HU"/>
        </w:rPr>
      </w:pPr>
    </w:p>
    <w:p w14:paraId="1646D9FE" w14:textId="77777777" w:rsidR="00CE1402" w:rsidRPr="00495290" w:rsidRDefault="00CE1402" w:rsidP="00C263D9">
      <w:pPr>
        <w:pStyle w:val="KeinLeerraum"/>
        <w:tabs>
          <w:tab w:val="left" w:pos="0"/>
        </w:tabs>
        <w:rPr>
          <w:rFonts w:ascii="Times New Roman" w:eastAsia="MS Mincho" w:hAnsi="Times New Roman" w:cs="Times New Roman"/>
          <w:u w:val="single"/>
          <w:lang w:val="hu-HU"/>
        </w:rPr>
      </w:pPr>
      <w:r w:rsidRPr="00495290">
        <w:rPr>
          <w:rFonts w:ascii="Times New Roman" w:eastAsia="MS Mincho" w:hAnsi="Times New Roman" w:cs="Times New Roman"/>
          <w:u w:val="single"/>
          <w:lang w:val="hu-HU"/>
        </w:rPr>
        <w:t>Általános figyelmeztetések</w:t>
      </w:r>
    </w:p>
    <w:p w14:paraId="3725B17A" w14:textId="77777777" w:rsidR="00CE1402" w:rsidRDefault="00CE1402" w:rsidP="00C263D9">
      <w:pPr>
        <w:pStyle w:val="KeinLeerraum"/>
        <w:tabs>
          <w:tab w:val="left" w:pos="0"/>
        </w:tabs>
        <w:rPr>
          <w:rFonts w:ascii="Times New Roman" w:eastAsia="MS Mincho" w:hAnsi="Times New Roman" w:cs="Times New Roman"/>
          <w:lang w:val="hu-HU"/>
        </w:rPr>
      </w:pPr>
      <w:r w:rsidRPr="00495290">
        <w:rPr>
          <w:rFonts w:ascii="Times New Roman" w:eastAsia="MS Mincho" w:hAnsi="Times New Roman" w:cs="Times New Roman"/>
          <w:lang w:val="hu-HU"/>
        </w:rPr>
        <w:t>Radioaktív gyógyszereket kizárólag arra jogosult személyek vehetnek át, használhatnak fel, és adhatnak be, a célra kialakított klinikai környezetben. Az anyagok kézhezvételét, tárolását, felhasználását, szállítását és ártalmatlanítását kizárólag a</w:t>
      </w:r>
      <w:r>
        <w:rPr>
          <w:rFonts w:ascii="Times New Roman" w:eastAsia="MS Mincho" w:hAnsi="Times New Roman" w:cs="Times New Roman"/>
          <w:lang w:val="hu-HU"/>
        </w:rPr>
        <w:t>z</w:t>
      </w:r>
      <w:r w:rsidRPr="00495290">
        <w:rPr>
          <w:rFonts w:ascii="Times New Roman" w:eastAsia="MS Mincho" w:hAnsi="Times New Roman" w:cs="Times New Roman"/>
          <w:lang w:val="hu-HU"/>
        </w:rPr>
        <w:t xml:space="preserve"> illetékes hivatal</w:t>
      </w:r>
      <w:r>
        <w:rPr>
          <w:rFonts w:ascii="Times New Roman" w:eastAsia="MS Mincho" w:hAnsi="Times New Roman" w:cs="Times New Roman"/>
          <w:lang w:val="hu-HU"/>
        </w:rPr>
        <w:t>os szerv</w:t>
      </w:r>
      <w:r w:rsidRPr="00495290">
        <w:rPr>
          <w:rFonts w:ascii="Times New Roman" w:eastAsia="MS Mincho" w:hAnsi="Times New Roman" w:cs="Times New Roman"/>
          <w:lang w:val="hu-HU"/>
        </w:rPr>
        <w:t xml:space="preserve"> által meghatározott szabályoknak megfelelően és/vagy a megfelelő engedélye</w:t>
      </w:r>
      <w:r>
        <w:rPr>
          <w:rFonts w:ascii="Times New Roman" w:eastAsia="MS Mincho" w:hAnsi="Times New Roman" w:cs="Times New Roman"/>
          <w:lang w:val="hu-HU"/>
        </w:rPr>
        <w:t>i</w:t>
      </w:r>
      <w:r w:rsidRPr="00495290">
        <w:rPr>
          <w:rFonts w:ascii="Times New Roman" w:eastAsia="MS Mincho" w:hAnsi="Times New Roman" w:cs="Times New Roman"/>
          <w:lang w:val="hu-HU"/>
        </w:rPr>
        <w:t xml:space="preserve">k birtokában szabad végezni. </w:t>
      </w:r>
    </w:p>
    <w:p w14:paraId="3C1664BF" w14:textId="77777777" w:rsidR="005F32D3" w:rsidRDefault="00CE1402" w:rsidP="00C263D9">
      <w:pPr>
        <w:pStyle w:val="KeinLeerraum"/>
        <w:tabs>
          <w:tab w:val="left" w:pos="0"/>
        </w:tabs>
        <w:rPr>
          <w:rFonts w:ascii="Times New Roman" w:eastAsia="MS Mincho" w:hAnsi="Times New Roman" w:cs="Times New Roman"/>
          <w:lang w:val="hu-HU"/>
        </w:rPr>
      </w:pPr>
      <w:r w:rsidRPr="00495290">
        <w:rPr>
          <w:rFonts w:ascii="Times New Roman" w:eastAsia="MS Mincho" w:hAnsi="Times New Roman" w:cs="Times New Roman"/>
          <w:lang w:val="hu-HU"/>
        </w:rPr>
        <w:t>A radioaktív gyógyszerek elkészítése során a felhasználónak ügyelnie kell mind a sugárzással kapcsolatos biztonsági követelmények, mind pedig a gyógyszerekre vonatkozó minőségi követelmények betartására.</w:t>
      </w:r>
    </w:p>
    <w:p w14:paraId="4223BB8B" w14:textId="77777777" w:rsidR="005F32D3" w:rsidRPr="008F5218" w:rsidRDefault="005F32D3" w:rsidP="00C263D9">
      <w:pPr>
        <w:pStyle w:val="KeinLeerraum"/>
        <w:tabs>
          <w:tab w:val="left" w:pos="0"/>
        </w:tabs>
        <w:rPr>
          <w:rFonts w:ascii="Times New Roman" w:eastAsia="MS Mincho" w:hAnsi="Times New Roman" w:cs="Times New Roman"/>
          <w:lang w:val="hu-HU"/>
        </w:rPr>
      </w:pPr>
    </w:p>
    <w:p w14:paraId="6FDE9A43" w14:textId="77777777" w:rsidR="00B828C1" w:rsidRPr="00B828C1" w:rsidRDefault="00B828C1" w:rsidP="002B1D56">
      <w:pPr>
        <w:tabs>
          <w:tab w:val="left" w:pos="0"/>
          <w:tab w:val="left" w:pos="567"/>
        </w:tabs>
        <w:rPr>
          <w:rFonts w:eastAsia="MS Mincho"/>
          <w:sz w:val="22"/>
          <w:szCs w:val="22"/>
          <w:u w:val="single"/>
          <w:lang w:val="hu-HU" w:eastAsia="ja-JP"/>
        </w:rPr>
      </w:pPr>
      <w:r w:rsidRPr="005D6C06">
        <w:rPr>
          <w:rFonts w:eastAsia="MS Mincho"/>
          <w:sz w:val="22"/>
          <w:szCs w:val="22"/>
          <w:u w:val="single"/>
          <w:lang w:val="hu-HU" w:eastAsia="ja-JP"/>
        </w:rPr>
        <w:t>A gyógyszer beadása előtt alkalmazandó óvintézkedések</w:t>
      </w:r>
    </w:p>
    <w:p w14:paraId="49D0E337" w14:textId="77777777" w:rsidR="004C4FFE" w:rsidRPr="0066089D" w:rsidRDefault="00A67131" w:rsidP="002B1D56">
      <w:pPr>
        <w:tabs>
          <w:tab w:val="left" w:pos="0"/>
          <w:tab w:val="left" w:pos="567"/>
        </w:tabs>
        <w:rPr>
          <w:rFonts w:eastAsia="MS Mincho"/>
          <w:sz w:val="22"/>
          <w:szCs w:val="22"/>
          <w:lang w:val="hu-HU"/>
        </w:rPr>
      </w:pPr>
      <w:r w:rsidRPr="0066089D">
        <w:rPr>
          <w:rFonts w:eastAsia="MS Mincho"/>
          <w:sz w:val="22"/>
          <w:szCs w:val="22"/>
          <w:lang w:val="hu-HU"/>
        </w:rPr>
        <w:t xml:space="preserve">A terápiás </w:t>
      </w:r>
      <w:r w:rsidRPr="0066089D">
        <w:rPr>
          <w:sz w:val="22"/>
          <w:szCs w:val="22"/>
          <w:lang w:val="hu-HU"/>
        </w:rPr>
        <w:t xml:space="preserve">nátrium-jodid </w:t>
      </w:r>
      <w:r w:rsidR="00B828C1" w:rsidRPr="0066089D">
        <w:rPr>
          <w:sz w:val="22"/>
          <w:szCs w:val="22"/>
          <w:lang w:val="hu-HU"/>
        </w:rPr>
        <w:t>(</w:t>
      </w:r>
      <w:r w:rsidRPr="0066089D">
        <w:rPr>
          <w:sz w:val="22"/>
          <w:szCs w:val="22"/>
          <w:vertAlign w:val="superscript"/>
          <w:lang w:val="hu-HU"/>
        </w:rPr>
        <w:t>131</w:t>
      </w:r>
      <w:r w:rsidRPr="0066089D">
        <w:rPr>
          <w:sz w:val="22"/>
          <w:szCs w:val="22"/>
          <w:lang w:val="hu-HU"/>
        </w:rPr>
        <w:t>I</w:t>
      </w:r>
      <w:r w:rsidR="00B828C1" w:rsidRPr="0066089D">
        <w:rPr>
          <w:sz w:val="22"/>
          <w:szCs w:val="22"/>
          <w:lang w:val="hu-HU"/>
        </w:rPr>
        <w:t>)</w:t>
      </w:r>
      <w:r w:rsidR="00B828C1" w:rsidRPr="0066089D">
        <w:rPr>
          <w:rFonts w:eastAsia="MS Mincho"/>
          <w:sz w:val="22"/>
          <w:szCs w:val="22"/>
          <w:lang w:val="hu-HU"/>
        </w:rPr>
        <w:t>-</w:t>
      </w:r>
      <w:r w:rsidRPr="0066089D">
        <w:rPr>
          <w:rFonts w:eastAsia="MS Mincho"/>
          <w:sz w:val="22"/>
          <w:szCs w:val="22"/>
          <w:lang w:val="hu-HU"/>
        </w:rPr>
        <w:t xml:space="preserve">készítmény alkalmazása viszonylag nagy sugárdózist eredményez a </w:t>
      </w:r>
      <w:r w:rsidR="00AA00EC" w:rsidRPr="0066089D">
        <w:rPr>
          <w:rFonts w:eastAsia="MS Mincho"/>
          <w:sz w:val="22"/>
          <w:szCs w:val="22"/>
          <w:lang w:val="hu-HU"/>
        </w:rPr>
        <w:t>legtöbb beteg számára és jelentős mértékű környezeti kockázatot jelent, valamint más személyek számára is kockázatot okoz, a külső sugárzás</w:t>
      </w:r>
      <w:r w:rsidR="00B828C1" w:rsidRPr="0066089D">
        <w:rPr>
          <w:rFonts w:eastAsia="MS Mincho"/>
          <w:sz w:val="22"/>
          <w:szCs w:val="22"/>
          <w:lang w:val="hu-HU"/>
        </w:rPr>
        <w:t>,</w:t>
      </w:r>
      <w:r w:rsidR="00AA00EC" w:rsidRPr="0066089D">
        <w:rPr>
          <w:rFonts w:eastAsia="MS Mincho"/>
          <w:sz w:val="22"/>
          <w:szCs w:val="22"/>
          <w:lang w:val="hu-HU"/>
        </w:rPr>
        <w:t xml:space="preserve"> </w:t>
      </w:r>
      <w:r w:rsidR="00AA00EC" w:rsidRPr="0066089D">
        <w:rPr>
          <w:rFonts w:eastAsia="MS Mincho"/>
          <w:sz w:val="22"/>
          <w:lang w:val="hu-HU"/>
        </w:rPr>
        <w:t xml:space="preserve">illetve a kiömlött vizelet, hányás, stb. által esetleg bekövetkező kontamináció miatt. Ez a beadott aktivitástól függően fontos lehet a kezelt beteg közeli családtagjai, illetve a lakosság szempontjából. A nemzeti szabályoknak is megfelelő óvintézkedésekről kell gondoskodni </w:t>
      </w:r>
      <w:r w:rsidR="004C4FFE">
        <w:rPr>
          <w:rFonts w:eastAsia="MS Mincho"/>
          <w:sz w:val="22"/>
          <w:lang w:val="hu-HU"/>
        </w:rPr>
        <w:t xml:space="preserve">a kiválasztott aktivitás kapcsán, </w:t>
      </w:r>
      <w:r w:rsidR="00AA00EC" w:rsidRPr="0066089D">
        <w:rPr>
          <w:rFonts w:eastAsia="MS Mincho"/>
          <w:sz w:val="22"/>
          <w:lang w:val="hu-HU"/>
        </w:rPr>
        <w:t>a kontamináció elkerülése érdekében.</w:t>
      </w:r>
    </w:p>
    <w:p w14:paraId="6DA99DF4" w14:textId="77777777" w:rsidR="00CE1402" w:rsidRPr="00B828C1" w:rsidRDefault="00CE1402" w:rsidP="002B1D56">
      <w:pPr>
        <w:tabs>
          <w:tab w:val="left" w:pos="0"/>
          <w:tab w:val="left" w:pos="567"/>
        </w:tabs>
        <w:rPr>
          <w:sz w:val="22"/>
          <w:szCs w:val="22"/>
          <w:lang w:val="hu-HU"/>
        </w:rPr>
      </w:pPr>
      <w:r w:rsidRPr="00B828C1">
        <w:rPr>
          <w:sz w:val="22"/>
          <w:szCs w:val="22"/>
          <w:lang w:val="hu-HU"/>
        </w:rPr>
        <w:t>A gyógyszer beadása során minimalizálni kell a készítmény szennyeződésének, illetve a</w:t>
      </w:r>
      <w:r w:rsidR="00E718B9" w:rsidRPr="00B828C1">
        <w:rPr>
          <w:sz w:val="22"/>
          <w:szCs w:val="22"/>
          <w:lang w:val="hu-HU"/>
        </w:rPr>
        <w:t xml:space="preserve"> készítményt alkalmazók</w:t>
      </w:r>
      <w:r w:rsidRPr="00B828C1">
        <w:rPr>
          <w:sz w:val="22"/>
          <w:szCs w:val="22"/>
          <w:lang w:val="hu-HU"/>
        </w:rPr>
        <w:t xml:space="preserve"> sugárterhelésének kockázatát. A megfelelő sugárvédelem alkalmazása kötelező.</w:t>
      </w:r>
    </w:p>
    <w:p w14:paraId="1F1D85D7" w14:textId="77777777" w:rsidR="00CE1402" w:rsidRPr="008F5218" w:rsidRDefault="00CE1402" w:rsidP="002B1D56">
      <w:pPr>
        <w:tabs>
          <w:tab w:val="left" w:pos="0"/>
          <w:tab w:val="left" w:pos="567"/>
        </w:tabs>
        <w:rPr>
          <w:sz w:val="22"/>
          <w:szCs w:val="22"/>
          <w:lang w:val="hu-HU"/>
        </w:rPr>
      </w:pPr>
    </w:p>
    <w:p w14:paraId="4AA447AC" w14:textId="77777777" w:rsidR="00CE1402" w:rsidRPr="002B1D56" w:rsidRDefault="00CE1402" w:rsidP="00491FB7">
      <w:pPr>
        <w:tabs>
          <w:tab w:val="left" w:pos="0"/>
          <w:tab w:val="left" w:pos="567"/>
        </w:tabs>
        <w:rPr>
          <w:sz w:val="22"/>
          <w:szCs w:val="22"/>
          <w:lang w:val="hu-HU"/>
        </w:rPr>
      </w:pPr>
      <w:r>
        <w:rPr>
          <w:sz w:val="22"/>
          <w:szCs w:val="22"/>
          <w:lang w:val="hu-HU"/>
        </w:rPr>
        <w:t xml:space="preserve">A kezelő személyzetnek tisztában kell lennie azzal, hogy a csomagolás kinyitását követően a sugárzásjelző berendezések szabad radioaktivitás jelenlétét mutathatják. Ez az aktivitás a </w:t>
      </w:r>
      <w:r>
        <w:rPr>
          <w:sz w:val="22"/>
          <w:szCs w:val="22"/>
          <w:vertAlign w:val="superscript"/>
          <w:lang w:val="hu-HU"/>
        </w:rPr>
        <w:t>131m</w:t>
      </w:r>
      <w:r>
        <w:rPr>
          <w:sz w:val="22"/>
          <w:szCs w:val="22"/>
          <w:lang w:val="hu-HU"/>
        </w:rPr>
        <w:t xml:space="preserve">Xe-tól származik, mely a </w:t>
      </w:r>
      <w:r>
        <w:rPr>
          <w:sz w:val="22"/>
          <w:szCs w:val="22"/>
          <w:vertAlign w:val="superscript"/>
          <w:lang w:val="hu-HU"/>
        </w:rPr>
        <w:t>131</w:t>
      </w:r>
      <w:r>
        <w:rPr>
          <w:sz w:val="22"/>
          <w:szCs w:val="22"/>
          <w:lang w:val="hu-HU"/>
        </w:rPr>
        <w:t>I bomlása során 1,17%-ban keletkezik. Bár ez észlelhető a sugárzásjelző berendezéseken</w:t>
      </w:r>
      <w:r w:rsidR="00B828C1">
        <w:rPr>
          <w:sz w:val="22"/>
          <w:szCs w:val="22"/>
          <w:lang w:val="hu-HU"/>
        </w:rPr>
        <w:t>,</w:t>
      </w:r>
      <w:r>
        <w:rPr>
          <w:sz w:val="22"/>
          <w:szCs w:val="22"/>
          <w:lang w:val="hu-HU"/>
        </w:rPr>
        <w:t xml:space="preserve"> de nem jelent releváns kockázatot a személyzet számára. A képződött </w:t>
      </w:r>
      <w:r>
        <w:rPr>
          <w:sz w:val="22"/>
          <w:szCs w:val="22"/>
          <w:vertAlign w:val="superscript"/>
          <w:lang w:val="hu-HU"/>
        </w:rPr>
        <w:t>131m</w:t>
      </w:r>
      <w:r>
        <w:rPr>
          <w:sz w:val="22"/>
          <w:szCs w:val="22"/>
          <w:lang w:val="hu-HU"/>
        </w:rPr>
        <w:t>Xe inhalációjakor az ólomtoktól 1 m-re az effektív dózis a dózis 0,1%-a.</w:t>
      </w:r>
    </w:p>
    <w:p w14:paraId="1B5E5EAA" w14:textId="77777777" w:rsidR="00976C14" w:rsidRDefault="00976C14" w:rsidP="00193901">
      <w:pPr>
        <w:tabs>
          <w:tab w:val="left" w:pos="0"/>
          <w:tab w:val="left" w:pos="567"/>
        </w:tabs>
        <w:rPr>
          <w:sz w:val="22"/>
          <w:szCs w:val="22"/>
          <w:u w:val="single"/>
          <w:lang w:val="hu-HU"/>
        </w:rPr>
      </w:pPr>
    </w:p>
    <w:p w14:paraId="0E6256AF" w14:textId="77777777" w:rsidR="00193901" w:rsidRPr="0036398A" w:rsidRDefault="00193901" w:rsidP="00193901">
      <w:pPr>
        <w:tabs>
          <w:tab w:val="left" w:pos="0"/>
          <w:tab w:val="left" w:pos="567"/>
        </w:tabs>
        <w:rPr>
          <w:sz w:val="22"/>
          <w:szCs w:val="22"/>
          <w:u w:val="single"/>
          <w:lang w:val="hu-HU"/>
        </w:rPr>
      </w:pPr>
      <w:r w:rsidRPr="0036398A">
        <w:rPr>
          <w:sz w:val="22"/>
          <w:szCs w:val="22"/>
          <w:u w:val="single"/>
          <w:lang w:val="hu-HU"/>
        </w:rPr>
        <w:t>Elővigyázatossági intézkedések és aktivitási adatok</w:t>
      </w:r>
    </w:p>
    <w:p w14:paraId="6DA43084" w14:textId="77777777" w:rsidR="00F96F8A" w:rsidRDefault="00193901" w:rsidP="00491FB7">
      <w:pPr>
        <w:tabs>
          <w:tab w:val="left" w:pos="0"/>
          <w:tab w:val="left" w:pos="567"/>
        </w:tabs>
        <w:rPr>
          <w:sz w:val="22"/>
          <w:szCs w:val="22"/>
          <w:lang w:val="hu-HU"/>
        </w:rPr>
      </w:pPr>
      <w:r>
        <w:rPr>
          <w:sz w:val="22"/>
          <w:szCs w:val="22"/>
          <w:lang w:val="hu-HU"/>
        </w:rPr>
        <w:t xml:space="preserve">A </w:t>
      </w:r>
      <w:r w:rsidR="00A52E83">
        <w:rPr>
          <w:sz w:val="22"/>
          <w:szCs w:val="22"/>
          <w:lang w:val="hu-HU"/>
        </w:rPr>
        <w:t xml:space="preserve">jód </w:t>
      </w:r>
      <w:r w:rsidR="0036398A">
        <w:rPr>
          <w:sz w:val="22"/>
          <w:szCs w:val="22"/>
          <w:lang w:val="hu-HU"/>
        </w:rPr>
        <w:t>(</w:t>
      </w:r>
      <w:r>
        <w:rPr>
          <w:sz w:val="22"/>
          <w:szCs w:val="22"/>
          <w:vertAlign w:val="superscript"/>
          <w:lang w:val="hu-HU"/>
        </w:rPr>
        <w:t>131</w:t>
      </w:r>
      <w:r>
        <w:rPr>
          <w:sz w:val="22"/>
          <w:szCs w:val="22"/>
          <w:lang w:val="hu-HU"/>
        </w:rPr>
        <w:t>I</w:t>
      </w:r>
      <w:r w:rsidR="0036398A">
        <w:rPr>
          <w:sz w:val="22"/>
          <w:szCs w:val="22"/>
          <w:lang w:val="hu-HU"/>
        </w:rPr>
        <w:t>)</w:t>
      </w:r>
      <w:r>
        <w:rPr>
          <w:sz w:val="22"/>
          <w:szCs w:val="22"/>
          <w:lang w:val="hu-HU"/>
        </w:rPr>
        <w:t xml:space="preserve"> </w:t>
      </w:r>
      <w:r w:rsidR="00A52E83">
        <w:rPr>
          <w:sz w:val="22"/>
          <w:szCs w:val="22"/>
          <w:lang w:val="hu-HU"/>
        </w:rPr>
        <w:t xml:space="preserve">1,3%-a </w:t>
      </w:r>
      <w:r w:rsidR="0036398A">
        <w:rPr>
          <w:sz w:val="22"/>
          <w:szCs w:val="22"/>
          <w:vertAlign w:val="superscript"/>
          <w:lang w:val="hu-HU"/>
        </w:rPr>
        <w:t>131m</w:t>
      </w:r>
      <w:r w:rsidR="0036398A">
        <w:rPr>
          <w:sz w:val="22"/>
          <w:szCs w:val="22"/>
          <w:lang w:val="hu-HU"/>
        </w:rPr>
        <w:t>Xe-</w:t>
      </w:r>
      <w:r>
        <w:rPr>
          <w:sz w:val="22"/>
          <w:szCs w:val="22"/>
          <w:lang w:val="hu-HU"/>
        </w:rPr>
        <w:t>xenon</w:t>
      </w:r>
      <w:r w:rsidR="00A52E83">
        <w:rPr>
          <w:sz w:val="22"/>
          <w:szCs w:val="22"/>
          <w:lang w:val="hu-HU"/>
        </w:rPr>
        <w:t>ná</w:t>
      </w:r>
      <w:r w:rsidR="009C4E6A">
        <w:rPr>
          <w:sz w:val="22"/>
          <w:szCs w:val="22"/>
          <w:lang w:val="hu-HU"/>
        </w:rPr>
        <w:t xml:space="preserve"> </w:t>
      </w:r>
      <w:r>
        <w:rPr>
          <w:sz w:val="22"/>
          <w:szCs w:val="22"/>
          <w:lang w:val="hu-HU"/>
        </w:rPr>
        <w:t>bomlik (</w:t>
      </w:r>
      <w:r w:rsidR="0036398A">
        <w:rPr>
          <w:sz w:val="22"/>
          <w:szCs w:val="22"/>
          <w:lang w:val="hu-HU"/>
        </w:rPr>
        <w:t xml:space="preserve">felezési </w:t>
      </w:r>
      <w:r>
        <w:rPr>
          <w:sz w:val="22"/>
          <w:szCs w:val="22"/>
          <w:lang w:val="hu-HU"/>
        </w:rPr>
        <w:t>idő 12 nap). Diffúzió miatt kis mennyiségű</w:t>
      </w:r>
      <w:r w:rsidR="007D7EA7">
        <w:rPr>
          <w:sz w:val="22"/>
          <w:szCs w:val="22"/>
          <w:lang w:val="hu-HU"/>
        </w:rPr>
        <w:t xml:space="preserve"> xenon</w:t>
      </w:r>
      <w:r w:rsidR="0036398A">
        <w:rPr>
          <w:sz w:val="22"/>
          <w:szCs w:val="22"/>
          <w:lang w:val="hu-HU"/>
        </w:rPr>
        <w:t> (</w:t>
      </w:r>
      <w:r w:rsidR="002838FE" w:rsidRPr="00A67131">
        <w:rPr>
          <w:sz w:val="22"/>
          <w:szCs w:val="22"/>
          <w:vertAlign w:val="superscript"/>
          <w:lang w:val="hu-HU"/>
        </w:rPr>
        <w:t>131m</w:t>
      </w:r>
      <w:r w:rsidR="002838FE" w:rsidRPr="00A67131">
        <w:rPr>
          <w:sz w:val="22"/>
          <w:szCs w:val="22"/>
          <w:lang w:val="hu-HU"/>
        </w:rPr>
        <w:t>Xe</w:t>
      </w:r>
      <w:r w:rsidR="0036398A">
        <w:rPr>
          <w:sz w:val="22"/>
          <w:szCs w:val="22"/>
          <w:lang w:val="hu-HU"/>
        </w:rPr>
        <w:t>)</w:t>
      </w:r>
      <w:r>
        <w:rPr>
          <w:sz w:val="22"/>
          <w:szCs w:val="22"/>
          <w:lang w:val="hu-HU"/>
        </w:rPr>
        <w:t xml:space="preserve"> lehet jelen a csomagolásban. Ezér</w:t>
      </w:r>
      <w:r w:rsidR="009C4E6A">
        <w:rPr>
          <w:sz w:val="22"/>
          <w:szCs w:val="22"/>
          <w:lang w:val="hu-HU"/>
        </w:rPr>
        <w:t>t ajánlatos, hogy a szállító konténer zárt</w:t>
      </w:r>
      <w:r w:rsidR="009C3024">
        <w:rPr>
          <w:sz w:val="22"/>
          <w:szCs w:val="22"/>
          <w:lang w:val="hu-HU"/>
        </w:rPr>
        <w:t>,</w:t>
      </w:r>
      <w:r w:rsidR="009C4E6A">
        <w:rPr>
          <w:sz w:val="22"/>
          <w:szCs w:val="22"/>
          <w:lang w:val="hu-HU"/>
        </w:rPr>
        <w:t xml:space="preserve"> szellőztetett térben kerüljön kinyitásra, majd a kapszula eltávolítása után a csomagolóanyagokat egy éjszakán át állni hagyjuk kidobás előtt, hogy az abszorbeált</w:t>
      </w:r>
      <w:r w:rsidR="007D7EA7">
        <w:rPr>
          <w:sz w:val="22"/>
          <w:szCs w:val="22"/>
          <w:lang w:val="hu-HU"/>
        </w:rPr>
        <w:t xml:space="preserve"> xenon</w:t>
      </w:r>
      <w:r w:rsidR="009C4E6A">
        <w:rPr>
          <w:sz w:val="22"/>
          <w:szCs w:val="22"/>
          <w:lang w:val="hu-HU"/>
        </w:rPr>
        <w:t xml:space="preserve"> </w:t>
      </w:r>
      <w:r w:rsidR="009C3024">
        <w:rPr>
          <w:sz w:val="22"/>
          <w:szCs w:val="22"/>
          <w:lang w:val="hu-HU"/>
        </w:rPr>
        <w:t>(</w:t>
      </w:r>
      <w:r w:rsidR="009C4E6A" w:rsidRPr="00193901">
        <w:rPr>
          <w:sz w:val="22"/>
          <w:szCs w:val="22"/>
          <w:vertAlign w:val="superscript"/>
          <w:lang w:val="hu-HU"/>
        </w:rPr>
        <w:t>131</w:t>
      </w:r>
      <w:r w:rsidR="002838FE" w:rsidRPr="00A67131">
        <w:rPr>
          <w:sz w:val="22"/>
          <w:szCs w:val="22"/>
          <w:vertAlign w:val="superscript"/>
          <w:lang w:val="hu-HU"/>
        </w:rPr>
        <w:t>m</w:t>
      </w:r>
      <w:r w:rsidR="009C4E6A" w:rsidRPr="00193901">
        <w:rPr>
          <w:sz w:val="22"/>
          <w:szCs w:val="22"/>
          <w:lang w:val="hu-HU"/>
        </w:rPr>
        <w:t>Xe</w:t>
      </w:r>
      <w:r w:rsidR="009C3024">
        <w:rPr>
          <w:sz w:val="22"/>
          <w:szCs w:val="22"/>
          <w:lang w:val="hu-HU"/>
        </w:rPr>
        <w:t>)</w:t>
      </w:r>
      <w:r w:rsidR="009C4E6A">
        <w:rPr>
          <w:sz w:val="22"/>
          <w:szCs w:val="22"/>
          <w:lang w:val="hu-HU"/>
        </w:rPr>
        <w:t xml:space="preserve"> eltávozzon. </w:t>
      </w:r>
    </w:p>
    <w:p w14:paraId="4EE639F4" w14:textId="77777777" w:rsidR="00F96F8A" w:rsidRDefault="00F96F8A" w:rsidP="00491FB7">
      <w:pPr>
        <w:tabs>
          <w:tab w:val="left" w:pos="0"/>
          <w:tab w:val="left" w:pos="567"/>
        </w:tabs>
        <w:rPr>
          <w:sz w:val="22"/>
          <w:szCs w:val="22"/>
          <w:lang w:val="hu-HU"/>
        </w:rPr>
      </w:pPr>
    </w:p>
    <w:p w14:paraId="714A252C" w14:textId="77777777" w:rsidR="00F96F8A" w:rsidRDefault="00F96F8A" w:rsidP="00491FB7">
      <w:pPr>
        <w:tabs>
          <w:tab w:val="left" w:pos="0"/>
          <w:tab w:val="left" w:pos="567"/>
        </w:tabs>
        <w:rPr>
          <w:sz w:val="22"/>
          <w:szCs w:val="22"/>
          <w:lang w:val="hu-HU"/>
        </w:rPr>
      </w:pPr>
      <w:r>
        <w:rPr>
          <w:sz w:val="22"/>
          <w:szCs w:val="22"/>
          <w:lang w:val="hu-HU"/>
        </w:rPr>
        <w:t>Ezen felül lehetséges, hogy a kapszulából limitált mértékben</w:t>
      </w:r>
      <w:r w:rsidR="001507B1">
        <w:rPr>
          <w:sz w:val="22"/>
          <w:szCs w:val="22"/>
          <w:lang w:val="hu-HU"/>
        </w:rPr>
        <w:t>, párolgás útján</w:t>
      </w:r>
      <w:r w:rsidR="007D7EA7">
        <w:rPr>
          <w:sz w:val="22"/>
          <w:szCs w:val="22"/>
          <w:lang w:val="hu-HU"/>
        </w:rPr>
        <w:t xml:space="preserve"> jód</w:t>
      </w:r>
      <w:r>
        <w:rPr>
          <w:sz w:val="22"/>
          <w:szCs w:val="22"/>
          <w:lang w:val="hu-HU"/>
        </w:rPr>
        <w:t xml:space="preserve"> </w:t>
      </w:r>
      <w:r w:rsidR="009C3024">
        <w:rPr>
          <w:sz w:val="22"/>
          <w:szCs w:val="22"/>
          <w:lang w:val="hu-HU"/>
        </w:rPr>
        <w:t>(</w:t>
      </w:r>
      <w:r w:rsidR="002838FE" w:rsidRPr="00A67131">
        <w:rPr>
          <w:sz w:val="22"/>
          <w:szCs w:val="22"/>
          <w:vertAlign w:val="superscript"/>
          <w:lang w:val="hu-HU"/>
        </w:rPr>
        <w:t>131</w:t>
      </w:r>
      <w:r>
        <w:rPr>
          <w:sz w:val="22"/>
          <w:szCs w:val="22"/>
          <w:lang w:val="hu-HU"/>
        </w:rPr>
        <w:t>I</w:t>
      </w:r>
      <w:r w:rsidR="009C3024">
        <w:rPr>
          <w:sz w:val="22"/>
          <w:szCs w:val="22"/>
          <w:lang w:val="hu-HU"/>
        </w:rPr>
        <w:t>)-</w:t>
      </w:r>
      <w:r>
        <w:rPr>
          <w:sz w:val="22"/>
          <w:szCs w:val="22"/>
          <w:lang w:val="hu-HU"/>
        </w:rPr>
        <w:t>szivárgás következik be.</w:t>
      </w:r>
    </w:p>
    <w:p w14:paraId="4480F987" w14:textId="77777777" w:rsidR="001E5B73" w:rsidRDefault="001E5B73" w:rsidP="00491FB7">
      <w:pPr>
        <w:tabs>
          <w:tab w:val="left" w:pos="0"/>
          <w:tab w:val="left" w:pos="567"/>
        </w:tabs>
        <w:rPr>
          <w:sz w:val="22"/>
          <w:szCs w:val="22"/>
          <w:lang w:val="hu-HU"/>
        </w:rPr>
      </w:pPr>
    </w:p>
    <w:p w14:paraId="22F1834A" w14:textId="77777777" w:rsidR="001E5B73" w:rsidRDefault="009C3024" w:rsidP="00491FB7">
      <w:pPr>
        <w:tabs>
          <w:tab w:val="left" w:pos="0"/>
          <w:tab w:val="left" w:pos="567"/>
        </w:tabs>
        <w:rPr>
          <w:sz w:val="22"/>
          <w:szCs w:val="22"/>
          <w:lang w:val="hu-HU"/>
        </w:rPr>
      </w:pPr>
      <w:r>
        <w:rPr>
          <w:sz w:val="22"/>
          <w:szCs w:val="22"/>
          <w:lang w:val="hu-HU"/>
        </w:rPr>
        <w:t>Az 1. táblázat alapján kiszámítható a</w:t>
      </w:r>
      <w:r w:rsidR="001E5B73">
        <w:rPr>
          <w:sz w:val="22"/>
          <w:szCs w:val="22"/>
          <w:lang w:val="hu-HU"/>
        </w:rPr>
        <w:t xml:space="preserve"> kapszula </w:t>
      </w:r>
      <w:r>
        <w:rPr>
          <w:sz w:val="22"/>
          <w:szCs w:val="22"/>
          <w:lang w:val="hu-HU"/>
        </w:rPr>
        <w:t xml:space="preserve">kalibrációs időponthoz képesti, </w:t>
      </w:r>
      <w:r w:rsidR="001E5B73">
        <w:rPr>
          <w:sz w:val="22"/>
          <w:szCs w:val="22"/>
          <w:lang w:val="hu-HU"/>
        </w:rPr>
        <w:t xml:space="preserve">GMT </w:t>
      </w:r>
      <w:r>
        <w:rPr>
          <w:sz w:val="22"/>
          <w:szCs w:val="22"/>
          <w:lang w:val="hu-HU"/>
        </w:rPr>
        <w:t xml:space="preserve">szerint </w:t>
      </w:r>
      <w:r w:rsidR="001E5B73">
        <w:rPr>
          <w:sz w:val="22"/>
          <w:szCs w:val="22"/>
          <w:lang w:val="hu-HU"/>
        </w:rPr>
        <w:t>12:00-kor</w:t>
      </w:r>
      <w:r>
        <w:rPr>
          <w:sz w:val="22"/>
          <w:szCs w:val="22"/>
          <w:lang w:val="hu-HU"/>
        </w:rPr>
        <w:t xml:space="preserve"> mutatott</w:t>
      </w:r>
      <w:r w:rsidR="001E5B73">
        <w:rPr>
          <w:sz w:val="22"/>
          <w:szCs w:val="22"/>
          <w:lang w:val="hu-HU"/>
        </w:rPr>
        <w:t xml:space="preserve"> aktivitása</w:t>
      </w:r>
      <w:r>
        <w:rPr>
          <w:sz w:val="22"/>
          <w:szCs w:val="22"/>
          <w:lang w:val="hu-HU"/>
        </w:rPr>
        <w:t>.</w:t>
      </w:r>
    </w:p>
    <w:p w14:paraId="26468028" w14:textId="77777777" w:rsidR="001E5B73" w:rsidRDefault="001E5B73" w:rsidP="00491FB7">
      <w:pPr>
        <w:tabs>
          <w:tab w:val="left" w:pos="0"/>
          <w:tab w:val="left" w:pos="567"/>
        </w:tabs>
        <w:rPr>
          <w:sz w:val="22"/>
          <w:szCs w:val="22"/>
          <w:lang w:val="hu-HU"/>
        </w:rPr>
      </w:pPr>
    </w:p>
    <w:p w14:paraId="79AF42F0" w14:textId="77777777" w:rsidR="00D931C0" w:rsidRPr="0066089D" w:rsidRDefault="00AA00EC" w:rsidP="0066089D">
      <w:pPr>
        <w:pStyle w:val="Kpalrs"/>
        <w:keepNext/>
        <w:spacing w:after="0"/>
        <w:rPr>
          <w:color w:val="auto"/>
          <w:sz w:val="22"/>
          <w:szCs w:val="22"/>
        </w:rPr>
      </w:pPr>
      <w:r w:rsidRPr="0066089D">
        <w:rPr>
          <w:b w:val="0"/>
          <w:color w:val="auto"/>
          <w:sz w:val="22"/>
          <w:szCs w:val="22"/>
        </w:rPr>
        <w:fldChar w:fldCharType="begin"/>
      </w:r>
      <w:r w:rsidRPr="0066089D">
        <w:rPr>
          <w:b w:val="0"/>
          <w:color w:val="auto"/>
          <w:sz w:val="22"/>
          <w:szCs w:val="22"/>
        </w:rPr>
        <w:instrText xml:space="preserve"> SEQ táblázat \* ARABIC </w:instrText>
      </w:r>
      <w:r w:rsidRPr="0066089D">
        <w:rPr>
          <w:b w:val="0"/>
          <w:color w:val="auto"/>
          <w:sz w:val="22"/>
          <w:szCs w:val="22"/>
        </w:rPr>
        <w:fldChar w:fldCharType="separate"/>
      </w:r>
      <w:r w:rsidRPr="0066089D">
        <w:rPr>
          <w:b w:val="0"/>
          <w:noProof/>
          <w:color w:val="auto"/>
          <w:sz w:val="22"/>
          <w:szCs w:val="22"/>
        </w:rPr>
        <w:t>1</w:t>
      </w:r>
      <w:r w:rsidRPr="0066089D">
        <w:rPr>
          <w:b w:val="0"/>
          <w:color w:val="auto"/>
          <w:sz w:val="22"/>
          <w:szCs w:val="22"/>
        </w:rPr>
        <w:fldChar w:fldCharType="end"/>
      </w:r>
      <w:r w:rsidRPr="0066089D">
        <w:rPr>
          <w:b w:val="0"/>
          <w:color w:val="auto"/>
          <w:sz w:val="22"/>
          <w:szCs w:val="22"/>
        </w:rPr>
        <w:t>. táblázat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9"/>
        <w:gridCol w:w="2300"/>
        <w:gridCol w:w="2230"/>
        <w:gridCol w:w="2301"/>
      </w:tblGrid>
      <w:tr w:rsidR="001E5B73" w:rsidRPr="00FD4663" w14:paraId="16EF8975" w14:textId="77777777" w:rsidTr="0066089D">
        <w:tc>
          <w:tcPr>
            <w:tcW w:w="2289" w:type="dxa"/>
            <w:shd w:val="clear" w:color="auto" w:fill="auto"/>
          </w:tcPr>
          <w:p w14:paraId="53A7EB2B" w14:textId="77777777" w:rsidR="001E5B73" w:rsidRPr="0066089D" w:rsidRDefault="001E5B73" w:rsidP="0026430D">
            <w:pPr>
              <w:rPr>
                <w:sz w:val="22"/>
                <w:szCs w:val="22"/>
                <w:lang w:val="hu-HU"/>
              </w:rPr>
            </w:pPr>
            <w:r w:rsidRPr="0066089D">
              <w:rPr>
                <w:sz w:val="22"/>
                <w:szCs w:val="22"/>
                <w:lang w:val="hu-HU"/>
              </w:rPr>
              <w:t>Nap</w:t>
            </w:r>
          </w:p>
        </w:tc>
        <w:tc>
          <w:tcPr>
            <w:tcW w:w="2353" w:type="dxa"/>
            <w:shd w:val="clear" w:color="auto" w:fill="auto"/>
          </w:tcPr>
          <w:p w14:paraId="6BF5C5BB" w14:textId="77777777" w:rsidR="001E5B73" w:rsidRPr="0066089D" w:rsidRDefault="001E5B73" w:rsidP="0026430D">
            <w:pPr>
              <w:rPr>
                <w:sz w:val="22"/>
                <w:szCs w:val="22"/>
                <w:lang w:val="hu-HU"/>
              </w:rPr>
            </w:pPr>
            <w:r w:rsidRPr="0066089D">
              <w:rPr>
                <w:sz w:val="22"/>
                <w:szCs w:val="22"/>
                <w:lang w:val="hu-HU"/>
              </w:rPr>
              <w:t>Szorzó</w:t>
            </w:r>
          </w:p>
        </w:tc>
        <w:tc>
          <w:tcPr>
            <w:tcW w:w="2290" w:type="dxa"/>
            <w:shd w:val="clear" w:color="auto" w:fill="auto"/>
          </w:tcPr>
          <w:p w14:paraId="4EAF9377" w14:textId="77777777" w:rsidR="001E5B73" w:rsidRPr="0066089D" w:rsidRDefault="001E5B73" w:rsidP="0026430D">
            <w:pPr>
              <w:rPr>
                <w:sz w:val="22"/>
                <w:szCs w:val="22"/>
                <w:lang w:val="hu-HU"/>
              </w:rPr>
            </w:pPr>
            <w:r w:rsidRPr="0066089D">
              <w:rPr>
                <w:sz w:val="22"/>
                <w:szCs w:val="22"/>
                <w:lang w:val="hu-HU"/>
              </w:rPr>
              <w:t>Nap</w:t>
            </w:r>
          </w:p>
        </w:tc>
        <w:tc>
          <w:tcPr>
            <w:tcW w:w="2354" w:type="dxa"/>
            <w:shd w:val="clear" w:color="auto" w:fill="auto"/>
          </w:tcPr>
          <w:p w14:paraId="40B911E0" w14:textId="77777777" w:rsidR="001E5B73" w:rsidRPr="0066089D" w:rsidRDefault="001E5B73" w:rsidP="0026430D">
            <w:pPr>
              <w:rPr>
                <w:sz w:val="22"/>
                <w:szCs w:val="22"/>
                <w:lang w:val="hu-HU"/>
              </w:rPr>
            </w:pPr>
            <w:r w:rsidRPr="0066089D">
              <w:rPr>
                <w:sz w:val="22"/>
                <w:szCs w:val="22"/>
                <w:lang w:val="hu-HU"/>
              </w:rPr>
              <w:t>Szorzó</w:t>
            </w:r>
          </w:p>
        </w:tc>
      </w:tr>
      <w:tr w:rsidR="001E5B73" w:rsidRPr="009C3024" w14:paraId="42A4DE6F" w14:textId="77777777" w:rsidTr="0066089D">
        <w:tc>
          <w:tcPr>
            <w:tcW w:w="2289" w:type="dxa"/>
            <w:shd w:val="clear" w:color="auto" w:fill="auto"/>
          </w:tcPr>
          <w:p w14:paraId="7E790120" w14:textId="77777777" w:rsidR="001E5B73" w:rsidRPr="0066089D" w:rsidRDefault="001E5B73" w:rsidP="0026430D">
            <w:pPr>
              <w:rPr>
                <w:sz w:val="22"/>
                <w:szCs w:val="22"/>
                <w:lang w:val="en-GB"/>
              </w:rPr>
            </w:pPr>
            <w:r w:rsidRPr="0066089D">
              <w:rPr>
                <w:sz w:val="22"/>
                <w:szCs w:val="22"/>
                <w:lang w:val="en-GB"/>
              </w:rPr>
              <w:t>-6</w:t>
            </w:r>
          </w:p>
        </w:tc>
        <w:tc>
          <w:tcPr>
            <w:tcW w:w="2353" w:type="dxa"/>
            <w:shd w:val="clear" w:color="auto" w:fill="auto"/>
          </w:tcPr>
          <w:p w14:paraId="032D2E9A" w14:textId="77777777" w:rsidR="001E5B73" w:rsidRPr="0066089D" w:rsidRDefault="001E5B73" w:rsidP="0026430D">
            <w:pPr>
              <w:rPr>
                <w:sz w:val="22"/>
                <w:szCs w:val="22"/>
                <w:lang w:val="en-GB"/>
              </w:rPr>
            </w:pPr>
            <w:r w:rsidRPr="0066089D">
              <w:rPr>
                <w:sz w:val="22"/>
                <w:szCs w:val="22"/>
                <w:lang w:val="en-GB"/>
              </w:rPr>
              <w:t>1,677</w:t>
            </w:r>
          </w:p>
        </w:tc>
        <w:tc>
          <w:tcPr>
            <w:tcW w:w="2290" w:type="dxa"/>
            <w:shd w:val="clear" w:color="auto" w:fill="auto"/>
          </w:tcPr>
          <w:p w14:paraId="776174BA" w14:textId="77777777" w:rsidR="001E5B73" w:rsidRPr="0066089D" w:rsidRDefault="001E5B73" w:rsidP="0026430D">
            <w:pPr>
              <w:rPr>
                <w:sz w:val="22"/>
                <w:szCs w:val="22"/>
                <w:lang w:val="en-GB"/>
              </w:rPr>
            </w:pPr>
            <w:r w:rsidRPr="0066089D">
              <w:rPr>
                <w:sz w:val="22"/>
                <w:szCs w:val="22"/>
                <w:lang w:val="en-GB"/>
              </w:rPr>
              <w:t>5</w:t>
            </w:r>
          </w:p>
        </w:tc>
        <w:tc>
          <w:tcPr>
            <w:tcW w:w="2354" w:type="dxa"/>
            <w:shd w:val="clear" w:color="auto" w:fill="auto"/>
          </w:tcPr>
          <w:p w14:paraId="70C7F8E8" w14:textId="77777777" w:rsidR="001E5B73" w:rsidRPr="0066089D" w:rsidRDefault="001E5B73" w:rsidP="0026430D">
            <w:pPr>
              <w:rPr>
                <w:sz w:val="22"/>
                <w:szCs w:val="22"/>
                <w:lang w:val="en-GB"/>
              </w:rPr>
            </w:pPr>
            <w:r w:rsidRPr="0066089D">
              <w:rPr>
                <w:sz w:val="22"/>
                <w:szCs w:val="22"/>
                <w:lang w:val="en-GB"/>
              </w:rPr>
              <w:t>0,650</w:t>
            </w:r>
          </w:p>
        </w:tc>
      </w:tr>
      <w:tr w:rsidR="001E5B73" w:rsidRPr="009C3024" w14:paraId="5B35A69B" w14:textId="77777777" w:rsidTr="0066089D">
        <w:tc>
          <w:tcPr>
            <w:tcW w:w="2289" w:type="dxa"/>
            <w:shd w:val="clear" w:color="auto" w:fill="auto"/>
          </w:tcPr>
          <w:p w14:paraId="49F60F6E" w14:textId="77777777" w:rsidR="001E5B73" w:rsidRPr="0066089D" w:rsidRDefault="001E5B73" w:rsidP="0026430D">
            <w:pPr>
              <w:rPr>
                <w:sz w:val="22"/>
                <w:szCs w:val="22"/>
                <w:lang w:val="en-GB"/>
              </w:rPr>
            </w:pPr>
            <w:r w:rsidRPr="0066089D">
              <w:rPr>
                <w:sz w:val="22"/>
                <w:szCs w:val="22"/>
                <w:lang w:val="en-GB"/>
              </w:rPr>
              <w:t>-5</w:t>
            </w:r>
          </w:p>
        </w:tc>
        <w:tc>
          <w:tcPr>
            <w:tcW w:w="2353" w:type="dxa"/>
            <w:shd w:val="clear" w:color="auto" w:fill="auto"/>
          </w:tcPr>
          <w:p w14:paraId="7FBAD742" w14:textId="77777777" w:rsidR="001E5B73" w:rsidRPr="0066089D" w:rsidRDefault="001E5B73" w:rsidP="0026430D">
            <w:pPr>
              <w:rPr>
                <w:sz w:val="22"/>
                <w:szCs w:val="22"/>
                <w:lang w:val="en-GB"/>
              </w:rPr>
            </w:pPr>
            <w:r w:rsidRPr="0066089D">
              <w:rPr>
                <w:sz w:val="22"/>
                <w:szCs w:val="22"/>
                <w:lang w:val="en-GB"/>
              </w:rPr>
              <w:t>1,539</w:t>
            </w:r>
          </w:p>
        </w:tc>
        <w:tc>
          <w:tcPr>
            <w:tcW w:w="2290" w:type="dxa"/>
            <w:shd w:val="clear" w:color="auto" w:fill="auto"/>
          </w:tcPr>
          <w:p w14:paraId="3DE0F92F" w14:textId="77777777" w:rsidR="001E5B73" w:rsidRPr="0066089D" w:rsidRDefault="001E5B73" w:rsidP="0026430D">
            <w:pPr>
              <w:rPr>
                <w:sz w:val="22"/>
                <w:szCs w:val="22"/>
                <w:lang w:val="en-GB"/>
              </w:rPr>
            </w:pPr>
            <w:r w:rsidRPr="0066089D">
              <w:rPr>
                <w:sz w:val="22"/>
                <w:szCs w:val="22"/>
                <w:lang w:val="en-GB"/>
              </w:rPr>
              <w:t>6</w:t>
            </w:r>
          </w:p>
        </w:tc>
        <w:tc>
          <w:tcPr>
            <w:tcW w:w="2354" w:type="dxa"/>
            <w:shd w:val="clear" w:color="auto" w:fill="auto"/>
          </w:tcPr>
          <w:p w14:paraId="7AC463CD" w14:textId="77777777" w:rsidR="001E5B73" w:rsidRPr="0066089D" w:rsidRDefault="001E5B73" w:rsidP="0026430D">
            <w:pPr>
              <w:rPr>
                <w:sz w:val="22"/>
                <w:szCs w:val="22"/>
                <w:lang w:val="en-GB"/>
              </w:rPr>
            </w:pPr>
            <w:r w:rsidRPr="0066089D">
              <w:rPr>
                <w:sz w:val="22"/>
                <w:szCs w:val="22"/>
                <w:lang w:val="en-GB"/>
              </w:rPr>
              <w:t>0,596</w:t>
            </w:r>
          </w:p>
        </w:tc>
      </w:tr>
      <w:tr w:rsidR="001E5B73" w:rsidRPr="009C3024" w14:paraId="6494B339" w14:textId="77777777" w:rsidTr="0066089D">
        <w:tc>
          <w:tcPr>
            <w:tcW w:w="2289" w:type="dxa"/>
            <w:shd w:val="clear" w:color="auto" w:fill="auto"/>
          </w:tcPr>
          <w:p w14:paraId="34458152" w14:textId="77777777" w:rsidR="001E5B73" w:rsidRPr="0066089D" w:rsidRDefault="001E5B73" w:rsidP="0026430D">
            <w:pPr>
              <w:rPr>
                <w:sz w:val="22"/>
                <w:szCs w:val="22"/>
                <w:lang w:val="en-GB"/>
              </w:rPr>
            </w:pPr>
            <w:r w:rsidRPr="0066089D">
              <w:rPr>
                <w:sz w:val="22"/>
                <w:szCs w:val="22"/>
                <w:lang w:val="en-GB"/>
              </w:rPr>
              <w:t>-4</w:t>
            </w:r>
          </w:p>
        </w:tc>
        <w:tc>
          <w:tcPr>
            <w:tcW w:w="2353" w:type="dxa"/>
            <w:shd w:val="clear" w:color="auto" w:fill="auto"/>
          </w:tcPr>
          <w:p w14:paraId="697EE7AD" w14:textId="77777777" w:rsidR="001E5B73" w:rsidRPr="0066089D" w:rsidRDefault="001E5B73" w:rsidP="0026430D">
            <w:pPr>
              <w:rPr>
                <w:sz w:val="22"/>
                <w:szCs w:val="22"/>
                <w:lang w:val="en-GB"/>
              </w:rPr>
            </w:pPr>
            <w:r w:rsidRPr="0066089D">
              <w:rPr>
                <w:sz w:val="22"/>
                <w:szCs w:val="22"/>
                <w:lang w:val="en-GB"/>
              </w:rPr>
              <w:t>1,412</w:t>
            </w:r>
          </w:p>
        </w:tc>
        <w:tc>
          <w:tcPr>
            <w:tcW w:w="2290" w:type="dxa"/>
            <w:shd w:val="clear" w:color="auto" w:fill="auto"/>
          </w:tcPr>
          <w:p w14:paraId="448ABD3A" w14:textId="77777777" w:rsidR="001E5B73" w:rsidRPr="0066089D" w:rsidRDefault="001E5B73" w:rsidP="0026430D">
            <w:pPr>
              <w:rPr>
                <w:sz w:val="22"/>
                <w:szCs w:val="22"/>
                <w:lang w:val="en-GB"/>
              </w:rPr>
            </w:pPr>
            <w:r w:rsidRPr="0066089D">
              <w:rPr>
                <w:sz w:val="22"/>
                <w:szCs w:val="22"/>
                <w:lang w:val="en-GB"/>
              </w:rPr>
              <w:t>7</w:t>
            </w:r>
          </w:p>
        </w:tc>
        <w:tc>
          <w:tcPr>
            <w:tcW w:w="2354" w:type="dxa"/>
            <w:shd w:val="clear" w:color="auto" w:fill="auto"/>
          </w:tcPr>
          <w:p w14:paraId="198A2AB2" w14:textId="77777777" w:rsidR="001E5B73" w:rsidRPr="0066089D" w:rsidRDefault="001E5B73" w:rsidP="0026430D">
            <w:pPr>
              <w:rPr>
                <w:sz w:val="22"/>
                <w:szCs w:val="22"/>
                <w:lang w:val="en-GB"/>
              </w:rPr>
            </w:pPr>
            <w:r w:rsidRPr="0066089D">
              <w:rPr>
                <w:sz w:val="22"/>
                <w:szCs w:val="22"/>
                <w:lang w:val="en-GB"/>
              </w:rPr>
              <w:t>0,547</w:t>
            </w:r>
          </w:p>
        </w:tc>
      </w:tr>
      <w:tr w:rsidR="001E5B73" w:rsidRPr="009C3024" w14:paraId="75941700" w14:textId="77777777" w:rsidTr="0066089D">
        <w:tc>
          <w:tcPr>
            <w:tcW w:w="2289" w:type="dxa"/>
            <w:shd w:val="clear" w:color="auto" w:fill="auto"/>
          </w:tcPr>
          <w:p w14:paraId="37AC7344" w14:textId="77777777" w:rsidR="001E5B73" w:rsidRPr="0066089D" w:rsidRDefault="001E5B73" w:rsidP="0026430D">
            <w:pPr>
              <w:rPr>
                <w:sz w:val="22"/>
                <w:szCs w:val="22"/>
                <w:lang w:val="en-GB"/>
              </w:rPr>
            </w:pPr>
            <w:r w:rsidRPr="0066089D">
              <w:rPr>
                <w:sz w:val="22"/>
                <w:szCs w:val="22"/>
                <w:lang w:val="en-GB"/>
              </w:rPr>
              <w:t>-3</w:t>
            </w:r>
          </w:p>
        </w:tc>
        <w:tc>
          <w:tcPr>
            <w:tcW w:w="2353" w:type="dxa"/>
            <w:shd w:val="clear" w:color="auto" w:fill="auto"/>
          </w:tcPr>
          <w:p w14:paraId="6DCEBE35" w14:textId="77777777" w:rsidR="001E5B73" w:rsidRPr="0066089D" w:rsidRDefault="001E5B73" w:rsidP="0026430D">
            <w:pPr>
              <w:rPr>
                <w:sz w:val="22"/>
                <w:szCs w:val="22"/>
                <w:lang w:val="en-GB"/>
              </w:rPr>
            </w:pPr>
            <w:r w:rsidRPr="0066089D">
              <w:rPr>
                <w:sz w:val="22"/>
                <w:szCs w:val="22"/>
                <w:lang w:val="en-GB"/>
              </w:rPr>
              <w:t>1,295</w:t>
            </w:r>
          </w:p>
        </w:tc>
        <w:tc>
          <w:tcPr>
            <w:tcW w:w="2290" w:type="dxa"/>
            <w:shd w:val="clear" w:color="auto" w:fill="auto"/>
          </w:tcPr>
          <w:p w14:paraId="2F63F489" w14:textId="77777777" w:rsidR="001E5B73" w:rsidRPr="0066089D" w:rsidRDefault="001E5B73" w:rsidP="0026430D">
            <w:pPr>
              <w:rPr>
                <w:sz w:val="22"/>
                <w:szCs w:val="22"/>
                <w:lang w:val="en-GB"/>
              </w:rPr>
            </w:pPr>
            <w:r w:rsidRPr="0066089D">
              <w:rPr>
                <w:sz w:val="22"/>
                <w:szCs w:val="22"/>
                <w:lang w:val="en-GB"/>
              </w:rPr>
              <w:t>8</w:t>
            </w:r>
          </w:p>
        </w:tc>
        <w:tc>
          <w:tcPr>
            <w:tcW w:w="2354" w:type="dxa"/>
            <w:shd w:val="clear" w:color="auto" w:fill="auto"/>
          </w:tcPr>
          <w:p w14:paraId="28A8FA39" w14:textId="77777777" w:rsidR="001E5B73" w:rsidRPr="0066089D" w:rsidRDefault="001E5B73" w:rsidP="0026430D">
            <w:pPr>
              <w:rPr>
                <w:sz w:val="22"/>
                <w:szCs w:val="22"/>
                <w:lang w:val="en-GB"/>
              </w:rPr>
            </w:pPr>
            <w:r w:rsidRPr="0066089D">
              <w:rPr>
                <w:sz w:val="22"/>
                <w:szCs w:val="22"/>
                <w:lang w:val="en-GB"/>
              </w:rPr>
              <w:t>0,502</w:t>
            </w:r>
          </w:p>
        </w:tc>
      </w:tr>
      <w:tr w:rsidR="001E5B73" w:rsidRPr="009C3024" w14:paraId="21E98D35" w14:textId="77777777" w:rsidTr="0066089D">
        <w:tc>
          <w:tcPr>
            <w:tcW w:w="2289" w:type="dxa"/>
            <w:shd w:val="clear" w:color="auto" w:fill="auto"/>
          </w:tcPr>
          <w:p w14:paraId="4D4340FA" w14:textId="77777777" w:rsidR="001E5B73" w:rsidRPr="0066089D" w:rsidRDefault="001E5B73" w:rsidP="0026430D">
            <w:pPr>
              <w:rPr>
                <w:sz w:val="22"/>
                <w:szCs w:val="22"/>
                <w:lang w:val="en-GB"/>
              </w:rPr>
            </w:pPr>
            <w:r w:rsidRPr="0066089D">
              <w:rPr>
                <w:sz w:val="22"/>
                <w:szCs w:val="22"/>
                <w:lang w:val="en-GB"/>
              </w:rPr>
              <w:t>-2</w:t>
            </w:r>
          </w:p>
        </w:tc>
        <w:tc>
          <w:tcPr>
            <w:tcW w:w="2353" w:type="dxa"/>
            <w:shd w:val="clear" w:color="auto" w:fill="auto"/>
          </w:tcPr>
          <w:p w14:paraId="282098E7" w14:textId="77777777" w:rsidR="001E5B73" w:rsidRPr="0066089D" w:rsidRDefault="001E5B73" w:rsidP="0026430D">
            <w:pPr>
              <w:rPr>
                <w:sz w:val="22"/>
                <w:szCs w:val="22"/>
                <w:lang w:val="en-GB"/>
              </w:rPr>
            </w:pPr>
            <w:r w:rsidRPr="0066089D">
              <w:rPr>
                <w:sz w:val="22"/>
                <w:szCs w:val="22"/>
                <w:lang w:val="en-GB"/>
              </w:rPr>
              <w:t>1,188</w:t>
            </w:r>
          </w:p>
        </w:tc>
        <w:tc>
          <w:tcPr>
            <w:tcW w:w="2290" w:type="dxa"/>
            <w:shd w:val="clear" w:color="auto" w:fill="auto"/>
          </w:tcPr>
          <w:p w14:paraId="0596A6D8" w14:textId="77777777" w:rsidR="001E5B73" w:rsidRPr="0066089D" w:rsidRDefault="001E5B73" w:rsidP="0026430D">
            <w:pPr>
              <w:rPr>
                <w:sz w:val="22"/>
                <w:szCs w:val="22"/>
                <w:lang w:val="en-GB"/>
              </w:rPr>
            </w:pPr>
            <w:r w:rsidRPr="0066089D">
              <w:rPr>
                <w:sz w:val="22"/>
                <w:szCs w:val="22"/>
                <w:lang w:val="en-GB"/>
              </w:rPr>
              <w:t>9</w:t>
            </w:r>
          </w:p>
        </w:tc>
        <w:tc>
          <w:tcPr>
            <w:tcW w:w="2354" w:type="dxa"/>
            <w:shd w:val="clear" w:color="auto" w:fill="auto"/>
          </w:tcPr>
          <w:p w14:paraId="7F8B6689" w14:textId="77777777" w:rsidR="001E5B73" w:rsidRPr="0066089D" w:rsidRDefault="001E5B73" w:rsidP="0026430D">
            <w:pPr>
              <w:rPr>
                <w:sz w:val="22"/>
                <w:szCs w:val="22"/>
                <w:lang w:val="en-GB"/>
              </w:rPr>
            </w:pPr>
            <w:r w:rsidRPr="0066089D">
              <w:rPr>
                <w:sz w:val="22"/>
                <w:szCs w:val="22"/>
                <w:lang w:val="en-GB"/>
              </w:rPr>
              <w:t>0,460</w:t>
            </w:r>
          </w:p>
        </w:tc>
      </w:tr>
      <w:tr w:rsidR="001E5B73" w:rsidRPr="009C3024" w14:paraId="6B81C335" w14:textId="77777777" w:rsidTr="0066089D">
        <w:tc>
          <w:tcPr>
            <w:tcW w:w="2289" w:type="dxa"/>
            <w:shd w:val="clear" w:color="auto" w:fill="auto"/>
          </w:tcPr>
          <w:p w14:paraId="17DAF26A" w14:textId="77777777" w:rsidR="001E5B73" w:rsidRPr="0066089D" w:rsidRDefault="001E5B73" w:rsidP="0026430D">
            <w:pPr>
              <w:rPr>
                <w:sz w:val="22"/>
                <w:szCs w:val="22"/>
                <w:lang w:val="en-GB"/>
              </w:rPr>
            </w:pPr>
            <w:r w:rsidRPr="0066089D">
              <w:rPr>
                <w:sz w:val="22"/>
                <w:szCs w:val="22"/>
                <w:lang w:val="en-GB"/>
              </w:rPr>
              <w:t>-1</w:t>
            </w:r>
          </w:p>
        </w:tc>
        <w:tc>
          <w:tcPr>
            <w:tcW w:w="2353" w:type="dxa"/>
            <w:shd w:val="clear" w:color="auto" w:fill="auto"/>
          </w:tcPr>
          <w:p w14:paraId="45927CE9" w14:textId="77777777" w:rsidR="001E5B73" w:rsidRPr="0066089D" w:rsidRDefault="001E5B73" w:rsidP="0026430D">
            <w:pPr>
              <w:rPr>
                <w:sz w:val="22"/>
                <w:szCs w:val="22"/>
                <w:lang w:val="en-GB"/>
              </w:rPr>
            </w:pPr>
            <w:r w:rsidRPr="0066089D">
              <w:rPr>
                <w:sz w:val="22"/>
                <w:szCs w:val="22"/>
                <w:lang w:val="en-GB"/>
              </w:rPr>
              <w:t>1,090</w:t>
            </w:r>
          </w:p>
        </w:tc>
        <w:tc>
          <w:tcPr>
            <w:tcW w:w="2290" w:type="dxa"/>
            <w:shd w:val="clear" w:color="auto" w:fill="auto"/>
          </w:tcPr>
          <w:p w14:paraId="1FCEDD86" w14:textId="77777777" w:rsidR="001E5B73" w:rsidRPr="0066089D" w:rsidRDefault="001E5B73" w:rsidP="0026430D">
            <w:pPr>
              <w:rPr>
                <w:sz w:val="22"/>
                <w:szCs w:val="22"/>
                <w:lang w:val="en-GB"/>
              </w:rPr>
            </w:pPr>
            <w:r w:rsidRPr="0066089D">
              <w:rPr>
                <w:sz w:val="22"/>
                <w:szCs w:val="22"/>
                <w:lang w:val="en-GB"/>
              </w:rPr>
              <w:t>10</w:t>
            </w:r>
          </w:p>
        </w:tc>
        <w:tc>
          <w:tcPr>
            <w:tcW w:w="2354" w:type="dxa"/>
            <w:shd w:val="clear" w:color="auto" w:fill="auto"/>
          </w:tcPr>
          <w:p w14:paraId="5E152037" w14:textId="77777777" w:rsidR="001E5B73" w:rsidRPr="0066089D" w:rsidRDefault="001E5B73" w:rsidP="0026430D">
            <w:pPr>
              <w:rPr>
                <w:sz w:val="22"/>
                <w:szCs w:val="22"/>
                <w:lang w:val="en-GB"/>
              </w:rPr>
            </w:pPr>
            <w:r w:rsidRPr="0066089D">
              <w:rPr>
                <w:sz w:val="22"/>
                <w:szCs w:val="22"/>
                <w:lang w:val="en-GB"/>
              </w:rPr>
              <w:t>0,422</w:t>
            </w:r>
          </w:p>
        </w:tc>
      </w:tr>
      <w:tr w:rsidR="001E5B73" w:rsidRPr="009C3024" w14:paraId="5BC41E7E" w14:textId="77777777" w:rsidTr="0066089D">
        <w:tc>
          <w:tcPr>
            <w:tcW w:w="2289" w:type="dxa"/>
            <w:shd w:val="clear" w:color="auto" w:fill="auto"/>
          </w:tcPr>
          <w:p w14:paraId="6C2AB14D" w14:textId="77777777" w:rsidR="001E5B73" w:rsidRPr="0066089D" w:rsidRDefault="001E5B73" w:rsidP="0026430D">
            <w:pPr>
              <w:rPr>
                <w:sz w:val="22"/>
                <w:szCs w:val="22"/>
                <w:lang w:val="en-GB"/>
              </w:rPr>
            </w:pPr>
            <w:r w:rsidRPr="0066089D">
              <w:rPr>
                <w:sz w:val="22"/>
                <w:szCs w:val="22"/>
                <w:lang w:val="en-GB"/>
              </w:rPr>
              <w:t>0</w:t>
            </w:r>
          </w:p>
        </w:tc>
        <w:tc>
          <w:tcPr>
            <w:tcW w:w="2353" w:type="dxa"/>
            <w:shd w:val="clear" w:color="auto" w:fill="auto"/>
          </w:tcPr>
          <w:p w14:paraId="3CE0CA4A" w14:textId="77777777" w:rsidR="001E5B73" w:rsidRPr="0066089D" w:rsidRDefault="001E5B73" w:rsidP="0026430D">
            <w:pPr>
              <w:rPr>
                <w:sz w:val="22"/>
                <w:szCs w:val="22"/>
                <w:lang w:val="en-GB"/>
              </w:rPr>
            </w:pPr>
            <w:r w:rsidRPr="0066089D">
              <w:rPr>
                <w:sz w:val="22"/>
                <w:szCs w:val="22"/>
                <w:lang w:val="en-GB"/>
              </w:rPr>
              <w:t>1,000</w:t>
            </w:r>
          </w:p>
        </w:tc>
        <w:tc>
          <w:tcPr>
            <w:tcW w:w="2290" w:type="dxa"/>
            <w:shd w:val="clear" w:color="auto" w:fill="auto"/>
          </w:tcPr>
          <w:p w14:paraId="16BD4157" w14:textId="77777777" w:rsidR="001E5B73" w:rsidRPr="0066089D" w:rsidRDefault="001E5B73" w:rsidP="0026430D">
            <w:pPr>
              <w:rPr>
                <w:sz w:val="22"/>
                <w:szCs w:val="22"/>
                <w:lang w:val="en-GB"/>
              </w:rPr>
            </w:pPr>
            <w:r w:rsidRPr="0066089D">
              <w:rPr>
                <w:sz w:val="22"/>
                <w:szCs w:val="22"/>
                <w:lang w:val="en-GB"/>
              </w:rPr>
              <w:t>11</w:t>
            </w:r>
          </w:p>
        </w:tc>
        <w:tc>
          <w:tcPr>
            <w:tcW w:w="2354" w:type="dxa"/>
            <w:shd w:val="clear" w:color="auto" w:fill="auto"/>
          </w:tcPr>
          <w:p w14:paraId="758072E1" w14:textId="77777777" w:rsidR="001E5B73" w:rsidRPr="0066089D" w:rsidRDefault="001E5B73" w:rsidP="0026430D">
            <w:pPr>
              <w:rPr>
                <w:sz w:val="22"/>
                <w:szCs w:val="22"/>
                <w:lang w:val="en-GB"/>
              </w:rPr>
            </w:pPr>
            <w:r w:rsidRPr="0066089D">
              <w:rPr>
                <w:sz w:val="22"/>
                <w:szCs w:val="22"/>
                <w:lang w:val="en-GB"/>
              </w:rPr>
              <w:t>0,387</w:t>
            </w:r>
          </w:p>
        </w:tc>
      </w:tr>
      <w:tr w:rsidR="001E5B73" w:rsidRPr="009C3024" w14:paraId="21EB2EF1" w14:textId="77777777" w:rsidTr="0066089D">
        <w:tc>
          <w:tcPr>
            <w:tcW w:w="2289" w:type="dxa"/>
            <w:shd w:val="clear" w:color="auto" w:fill="auto"/>
          </w:tcPr>
          <w:p w14:paraId="0DD2B240" w14:textId="77777777" w:rsidR="001E5B73" w:rsidRPr="0066089D" w:rsidRDefault="001E5B73" w:rsidP="0026430D">
            <w:pPr>
              <w:rPr>
                <w:sz w:val="22"/>
                <w:szCs w:val="22"/>
                <w:lang w:val="en-GB"/>
              </w:rPr>
            </w:pPr>
            <w:r w:rsidRPr="0066089D">
              <w:rPr>
                <w:sz w:val="22"/>
                <w:szCs w:val="22"/>
                <w:lang w:val="en-GB"/>
              </w:rPr>
              <w:t>1</w:t>
            </w:r>
          </w:p>
        </w:tc>
        <w:tc>
          <w:tcPr>
            <w:tcW w:w="2353" w:type="dxa"/>
            <w:shd w:val="clear" w:color="auto" w:fill="auto"/>
          </w:tcPr>
          <w:p w14:paraId="670CF8FF" w14:textId="77777777" w:rsidR="001E5B73" w:rsidRPr="0066089D" w:rsidRDefault="001E5B73" w:rsidP="0026430D">
            <w:pPr>
              <w:rPr>
                <w:sz w:val="22"/>
                <w:szCs w:val="22"/>
                <w:lang w:val="en-GB"/>
              </w:rPr>
            </w:pPr>
            <w:r w:rsidRPr="0066089D">
              <w:rPr>
                <w:sz w:val="22"/>
                <w:szCs w:val="22"/>
                <w:lang w:val="en-GB"/>
              </w:rPr>
              <w:t>0,917</w:t>
            </w:r>
          </w:p>
        </w:tc>
        <w:tc>
          <w:tcPr>
            <w:tcW w:w="2290" w:type="dxa"/>
            <w:shd w:val="clear" w:color="auto" w:fill="auto"/>
          </w:tcPr>
          <w:p w14:paraId="77B92DDE" w14:textId="77777777" w:rsidR="001E5B73" w:rsidRPr="0066089D" w:rsidRDefault="001E5B73" w:rsidP="0026430D">
            <w:pPr>
              <w:rPr>
                <w:sz w:val="22"/>
                <w:szCs w:val="22"/>
                <w:lang w:val="en-GB"/>
              </w:rPr>
            </w:pPr>
            <w:r w:rsidRPr="0066089D">
              <w:rPr>
                <w:sz w:val="22"/>
                <w:szCs w:val="22"/>
                <w:lang w:val="en-GB"/>
              </w:rPr>
              <w:t>12</w:t>
            </w:r>
          </w:p>
        </w:tc>
        <w:tc>
          <w:tcPr>
            <w:tcW w:w="2354" w:type="dxa"/>
            <w:shd w:val="clear" w:color="auto" w:fill="auto"/>
          </w:tcPr>
          <w:p w14:paraId="162198AF" w14:textId="77777777" w:rsidR="001E5B73" w:rsidRPr="0066089D" w:rsidRDefault="001E5B73" w:rsidP="0026430D">
            <w:pPr>
              <w:rPr>
                <w:sz w:val="22"/>
                <w:szCs w:val="22"/>
                <w:lang w:val="en-GB"/>
              </w:rPr>
            </w:pPr>
            <w:r w:rsidRPr="0066089D">
              <w:rPr>
                <w:sz w:val="22"/>
                <w:szCs w:val="22"/>
                <w:lang w:val="en-GB"/>
              </w:rPr>
              <w:t>0,355</w:t>
            </w:r>
          </w:p>
        </w:tc>
      </w:tr>
      <w:tr w:rsidR="001E5B73" w:rsidRPr="009C3024" w14:paraId="43D34DB1" w14:textId="77777777" w:rsidTr="0066089D">
        <w:tc>
          <w:tcPr>
            <w:tcW w:w="2289" w:type="dxa"/>
            <w:shd w:val="clear" w:color="auto" w:fill="auto"/>
          </w:tcPr>
          <w:p w14:paraId="5674A453" w14:textId="77777777" w:rsidR="001E5B73" w:rsidRPr="0066089D" w:rsidRDefault="001E5B73" w:rsidP="0026430D">
            <w:pPr>
              <w:rPr>
                <w:sz w:val="22"/>
                <w:szCs w:val="22"/>
                <w:lang w:val="en-GB"/>
              </w:rPr>
            </w:pPr>
            <w:r w:rsidRPr="0066089D">
              <w:rPr>
                <w:sz w:val="22"/>
                <w:szCs w:val="22"/>
                <w:lang w:val="en-GB"/>
              </w:rPr>
              <w:t>2</w:t>
            </w:r>
          </w:p>
        </w:tc>
        <w:tc>
          <w:tcPr>
            <w:tcW w:w="2353" w:type="dxa"/>
            <w:shd w:val="clear" w:color="auto" w:fill="auto"/>
          </w:tcPr>
          <w:p w14:paraId="53D0D6A6" w14:textId="77777777" w:rsidR="001E5B73" w:rsidRPr="0066089D" w:rsidRDefault="001E5B73" w:rsidP="0026430D">
            <w:pPr>
              <w:rPr>
                <w:sz w:val="22"/>
                <w:szCs w:val="22"/>
                <w:lang w:val="en-GB"/>
              </w:rPr>
            </w:pPr>
            <w:r w:rsidRPr="0066089D">
              <w:rPr>
                <w:sz w:val="22"/>
                <w:szCs w:val="22"/>
                <w:lang w:val="en-GB"/>
              </w:rPr>
              <w:t>0,842</w:t>
            </w:r>
          </w:p>
        </w:tc>
        <w:tc>
          <w:tcPr>
            <w:tcW w:w="2290" w:type="dxa"/>
            <w:shd w:val="clear" w:color="auto" w:fill="auto"/>
          </w:tcPr>
          <w:p w14:paraId="0DC7779F" w14:textId="77777777" w:rsidR="001E5B73" w:rsidRPr="0066089D" w:rsidRDefault="001E5B73" w:rsidP="0026430D">
            <w:pPr>
              <w:rPr>
                <w:sz w:val="22"/>
                <w:szCs w:val="22"/>
                <w:lang w:val="en-GB"/>
              </w:rPr>
            </w:pPr>
            <w:r w:rsidRPr="0066089D">
              <w:rPr>
                <w:sz w:val="22"/>
                <w:szCs w:val="22"/>
                <w:lang w:val="en-GB"/>
              </w:rPr>
              <w:t>13</w:t>
            </w:r>
          </w:p>
        </w:tc>
        <w:tc>
          <w:tcPr>
            <w:tcW w:w="2354" w:type="dxa"/>
            <w:shd w:val="clear" w:color="auto" w:fill="auto"/>
          </w:tcPr>
          <w:p w14:paraId="3844D605" w14:textId="77777777" w:rsidR="001E5B73" w:rsidRPr="0066089D" w:rsidRDefault="001E5B73" w:rsidP="0026430D">
            <w:pPr>
              <w:rPr>
                <w:sz w:val="22"/>
                <w:szCs w:val="22"/>
                <w:lang w:val="en-GB"/>
              </w:rPr>
            </w:pPr>
            <w:r w:rsidRPr="0066089D">
              <w:rPr>
                <w:sz w:val="22"/>
                <w:szCs w:val="22"/>
                <w:lang w:val="en-GB"/>
              </w:rPr>
              <w:t>0,326</w:t>
            </w:r>
          </w:p>
        </w:tc>
      </w:tr>
      <w:tr w:rsidR="001E5B73" w:rsidRPr="009C3024" w14:paraId="7B72CFFB" w14:textId="77777777" w:rsidTr="0066089D">
        <w:tc>
          <w:tcPr>
            <w:tcW w:w="2289" w:type="dxa"/>
            <w:shd w:val="clear" w:color="auto" w:fill="auto"/>
          </w:tcPr>
          <w:p w14:paraId="1C584AE8" w14:textId="77777777" w:rsidR="001E5B73" w:rsidRPr="0066089D" w:rsidRDefault="001E5B73" w:rsidP="0026430D">
            <w:pPr>
              <w:rPr>
                <w:sz w:val="22"/>
                <w:szCs w:val="22"/>
                <w:lang w:val="en-GB"/>
              </w:rPr>
            </w:pPr>
            <w:r w:rsidRPr="0066089D">
              <w:rPr>
                <w:sz w:val="22"/>
                <w:szCs w:val="22"/>
                <w:lang w:val="en-GB"/>
              </w:rPr>
              <w:t>3</w:t>
            </w:r>
          </w:p>
        </w:tc>
        <w:tc>
          <w:tcPr>
            <w:tcW w:w="2353" w:type="dxa"/>
            <w:shd w:val="clear" w:color="auto" w:fill="auto"/>
          </w:tcPr>
          <w:p w14:paraId="023E6453" w14:textId="77777777" w:rsidR="001E5B73" w:rsidRPr="0066089D" w:rsidRDefault="001E5B73" w:rsidP="0026430D">
            <w:pPr>
              <w:rPr>
                <w:sz w:val="22"/>
                <w:szCs w:val="22"/>
                <w:lang w:val="en-GB"/>
              </w:rPr>
            </w:pPr>
            <w:r w:rsidRPr="0066089D">
              <w:rPr>
                <w:sz w:val="22"/>
                <w:szCs w:val="22"/>
                <w:lang w:val="en-GB"/>
              </w:rPr>
              <w:t>0,772</w:t>
            </w:r>
          </w:p>
        </w:tc>
        <w:tc>
          <w:tcPr>
            <w:tcW w:w="2290" w:type="dxa"/>
            <w:shd w:val="clear" w:color="auto" w:fill="auto"/>
          </w:tcPr>
          <w:p w14:paraId="2E9B86EA" w14:textId="77777777" w:rsidR="001E5B73" w:rsidRPr="0066089D" w:rsidRDefault="001E5B73" w:rsidP="0026430D">
            <w:pPr>
              <w:rPr>
                <w:sz w:val="22"/>
                <w:szCs w:val="22"/>
                <w:lang w:val="en-GB"/>
              </w:rPr>
            </w:pPr>
            <w:r w:rsidRPr="0066089D">
              <w:rPr>
                <w:sz w:val="22"/>
                <w:szCs w:val="22"/>
                <w:lang w:val="en-GB"/>
              </w:rPr>
              <w:t>14</w:t>
            </w:r>
          </w:p>
        </w:tc>
        <w:tc>
          <w:tcPr>
            <w:tcW w:w="2354" w:type="dxa"/>
            <w:shd w:val="clear" w:color="auto" w:fill="auto"/>
          </w:tcPr>
          <w:p w14:paraId="1F9392C8" w14:textId="77777777" w:rsidR="001E5B73" w:rsidRPr="0066089D" w:rsidRDefault="001E5B73" w:rsidP="0026430D">
            <w:pPr>
              <w:rPr>
                <w:sz w:val="22"/>
                <w:szCs w:val="22"/>
                <w:lang w:val="en-GB"/>
              </w:rPr>
            </w:pPr>
            <w:r w:rsidRPr="0066089D">
              <w:rPr>
                <w:sz w:val="22"/>
                <w:szCs w:val="22"/>
                <w:lang w:val="en-GB"/>
              </w:rPr>
              <w:t>0,299</w:t>
            </w:r>
          </w:p>
        </w:tc>
      </w:tr>
      <w:tr w:rsidR="001E5B73" w:rsidRPr="009C3024" w14:paraId="54CE6F4C" w14:textId="77777777" w:rsidTr="0066089D">
        <w:tc>
          <w:tcPr>
            <w:tcW w:w="2289" w:type="dxa"/>
            <w:shd w:val="clear" w:color="auto" w:fill="auto"/>
          </w:tcPr>
          <w:p w14:paraId="7EA1BB67" w14:textId="77777777" w:rsidR="001E5B73" w:rsidRPr="0066089D" w:rsidRDefault="001E5B73" w:rsidP="0026430D">
            <w:pPr>
              <w:rPr>
                <w:sz w:val="22"/>
                <w:szCs w:val="22"/>
                <w:lang w:val="en-GB"/>
              </w:rPr>
            </w:pPr>
            <w:r w:rsidRPr="0066089D">
              <w:rPr>
                <w:sz w:val="22"/>
                <w:szCs w:val="22"/>
                <w:lang w:val="en-GB"/>
              </w:rPr>
              <w:t>4</w:t>
            </w:r>
          </w:p>
        </w:tc>
        <w:tc>
          <w:tcPr>
            <w:tcW w:w="2353" w:type="dxa"/>
            <w:shd w:val="clear" w:color="auto" w:fill="auto"/>
          </w:tcPr>
          <w:p w14:paraId="1D9F5BED" w14:textId="77777777" w:rsidR="001E5B73" w:rsidRPr="0066089D" w:rsidRDefault="001E5B73" w:rsidP="0026430D">
            <w:pPr>
              <w:rPr>
                <w:sz w:val="22"/>
                <w:szCs w:val="22"/>
                <w:lang w:val="en-GB"/>
              </w:rPr>
            </w:pPr>
            <w:r w:rsidRPr="0066089D">
              <w:rPr>
                <w:sz w:val="22"/>
                <w:szCs w:val="22"/>
                <w:lang w:val="en-GB"/>
              </w:rPr>
              <w:t>0,708</w:t>
            </w:r>
          </w:p>
        </w:tc>
        <w:tc>
          <w:tcPr>
            <w:tcW w:w="2290" w:type="dxa"/>
            <w:shd w:val="clear" w:color="auto" w:fill="auto"/>
          </w:tcPr>
          <w:p w14:paraId="0596502B" w14:textId="77777777" w:rsidR="001E5B73" w:rsidRPr="0066089D" w:rsidRDefault="001E5B73" w:rsidP="0026430D">
            <w:pPr>
              <w:rPr>
                <w:sz w:val="22"/>
                <w:szCs w:val="22"/>
                <w:lang w:val="en-GB"/>
              </w:rPr>
            </w:pPr>
          </w:p>
        </w:tc>
        <w:tc>
          <w:tcPr>
            <w:tcW w:w="2354" w:type="dxa"/>
            <w:shd w:val="clear" w:color="auto" w:fill="auto"/>
          </w:tcPr>
          <w:p w14:paraId="728E3685" w14:textId="77777777" w:rsidR="001E5B73" w:rsidRPr="0066089D" w:rsidRDefault="001E5B73" w:rsidP="0026430D">
            <w:pPr>
              <w:rPr>
                <w:sz w:val="22"/>
                <w:szCs w:val="22"/>
                <w:lang w:val="en-GB"/>
              </w:rPr>
            </w:pPr>
          </w:p>
        </w:tc>
      </w:tr>
    </w:tbl>
    <w:p w14:paraId="0E908E81" w14:textId="77777777" w:rsidR="00413201" w:rsidRDefault="00413201" w:rsidP="00491FB7">
      <w:pPr>
        <w:tabs>
          <w:tab w:val="left" w:pos="0"/>
        </w:tabs>
        <w:rPr>
          <w:sz w:val="22"/>
          <w:szCs w:val="22"/>
          <w:lang w:val="hu-HU"/>
        </w:rPr>
      </w:pPr>
    </w:p>
    <w:p w14:paraId="5AB7A0CF" w14:textId="77777777" w:rsidR="00CE1402" w:rsidRPr="002B1D56" w:rsidRDefault="00CE1402" w:rsidP="00491FB7">
      <w:pPr>
        <w:tabs>
          <w:tab w:val="left" w:pos="0"/>
        </w:tabs>
        <w:rPr>
          <w:sz w:val="22"/>
          <w:szCs w:val="22"/>
          <w:lang w:val="hu-HU"/>
        </w:rPr>
      </w:pPr>
      <w:r w:rsidRPr="00495290">
        <w:rPr>
          <w:sz w:val="22"/>
          <w:szCs w:val="22"/>
          <w:lang w:val="hu-HU"/>
        </w:rPr>
        <w:t xml:space="preserve">Bármilyen fel nem használt </w:t>
      </w:r>
      <w:r w:rsidR="00FD4663">
        <w:rPr>
          <w:sz w:val="22"/>
          <w:szCs w:val="22"/>
          <w:lang w:val="hu-HU"/>
        </w:rPr>
        <w:t>gyógyszer</w:t>
      </w:r>
      <w:r w:rsidRPr="00495290">
        <w:rPr>
          <w:sz w:val="22"/>
          <w:szCs w:val="22"/>
          <w:lang w:val="hu-HU"/>
        </w:rPr>
        <w:t xml:space="preserve">, illetve hulladékanyag megsemmisítését a </w:t>
      </w:r>
      <w:r w:rsidR="00CB4AB0">
        <w:rPr>
          <w:sz w:val="22"/>
          <w:szCs w:val="22"/>
          <w:lang w:val="hu-HU"/>
        </w:rPr>
        <w:t xml:space="preserve">radioaktív </w:t>
      </w:r>
      <w:r w:rsidRPr="00495290">
        <w:rPr>
          <w:sz w:val="22"/>
          <w:szCs w:val="22"/>
          <w:lang w:val="hu-HU"/>
        </w:rPr>
        <w:t xml:space="preserve">gyógyszerekre vonatkozó </w:t>
      </w:r>
      <w:r w:rsidR="00CB4AB0">
        <w:rPr>
          <w:sz w:val="22"/>
          <w:szCs w:val="22"/>
          <w:lang w:val="hu-HU"/>
        </w:rPr>
        <w:t xml:space="preserve">hatályos </w:t>
      </w:r>
      <w:r w:rsidRPr="00495290">
        <w:rPr>
          <w:sz w:val="22"/>
          <w:szCs w:val="22"/>
          <w:lang w:val="hu-HU"/>
        </w:rPr>
        <w:t>előírások szerint kell végrehajtani.</w:t>
      </w:r>
    </w:p>
    <w:p w14:paraId="51A11D02" w14:textId="77777777" w:rsidR="00CE1402" w:rsidRPr="000326DB" w:rsidRDefault="00CE1402" w:rsidP="00491FB7">
      <w:pPr>
        <w:rPr>
          <w:b/>
          <w:bCs/>
          <w:noProof/>
          <w:sz w:val="22"/>
          <w:szCs w:val="22"/>
        </w:rPr>
      </w:pPr>
    </w:p>
    <w:p w14:paraId="2CE2C093" w14:textId="77777777" w:rsidR="00CE1402" w:rsidRPr="000326DB" w:rsidRDefault="00CE1402" w:rsidP="00491FB7">
      <w:pPr>
        <w:rPr>
          <w:sz w:val="22"/>
          <w:szCs w:val="22"/>
        </w:rPr>
      </w:pPr>
      <w:r>
        <w:rPr>
          <w:b/>
          <w:bCs/>
          <w:noProof/>
          <w:sz w:val="22"/>
          <w:szCs w:val="22"/>
        </w:rPr>
        <w:t xml:space="preserve">Megjegyzés: </w:t>
      </w:r>
      <w:r w:rsidRPr="002B1D56">
        <w:rPr>
          <w:sz w:val="22"/>
          <w:szCs w:val="22"/>
        </w:rPr>
        <w:sym w:font="Wingdings" w:char="F058"/>
      </w:r>
      <w:r w:rsidRPr="000326DB">
        <w:rPr>
          <w:sz w:val="22"/>
          <w:szCs w:val="22"/>
        </w:rPr>
        <w:sym w:font="Wingdings" w:char="F058"/>
      </w:r>
      <w:r w:rsidRPr="002B1D56">
        <w:rPr>
          <w:sz w:val="22"/>
          <w:szCs w:val="22"/>
        </w:rPr>
        <w:t xml:space="preserve"> </w:t>
      </w:r>
      <w:r w:rsidRPr="000326DB">
        <w:rPr>
          <w:noProof/>
          <w:sz w:val="22"/>
          <w:szCs w:val="22"/>
        </w:rPr>
        <w:t xml:space="preserve">(két kereszt) </w:t>
      </w:r>
    </w:p>
    <w:p w14:paraId="1202A1FE" w14:textId="77777777" w:rsidR="00CE1402" w:rsidRPr="00491FB7" w:rsidRDefault="00CE1402" w:rsidP="00491FB7">
      <w:pPr>
        <w:rPr>
          <w:noProof/>
          <w:sz w:val="22"/>
          <w:szCs w:val="22"/>
        </w:rPr>
      </w:pPr>
      <w:r w:rsidRPr="00491FB7">
        <w:rPr>
          <w:noProof/>
          <w:sz w:val="22"/>
          <w:szCs w:val="22"/>
        </w:rPr>
        <w:t xml:space="preserve">Osztályozás: </w:t>
      </w:r>
      <w:r w:rsidRPr="00491FB7">
        <w:rPr>
          <w:b/>
          <w:bCs/>
          <w:noProof/>
          <w:sz w:val="22"/>
          <w:szCs w:val="22"/>
        </w:rPr>
        <w:t>II./3 csoport</w:t>
      </w:r>
    </w:p>
    <w:p w14:paraId="0A0D57E8" w14:textId="77777777" w:rsidR="00CE1402" w:rsidRPr="00491FB7" w:rsidRDefault="00CE1402" w:rsidP="00491FB7">
      <w:pPr>
        <w:rPr>
          <w:noProof/>
          <w:sz w:val="22"/>
          <w:szCs w:val="22"/>
        </w:rPr>
      </w:pPr>
      <w:r w:rsidRPr="00491FB7">
        <w:rPr>
          <w:noProof/>
          <w:sz w:val="22"/>
          <w:szCs w:val="22"/>
        </w:rPr>
        <w:t>Korlátozott érvényű orvosi rendelvényhez kötött, az egészségügyről szóló 1997. évi CLIV. törvény 3. §-ának ga) pontja szerinti rendelőintézeti járóbeteg-szakellátást vagy fekvőbeteg-szakellátást nyújtó szolgáltatók által biztosított körülmények között alkalmazható gyógyszer (I).</w:t>
      </w:r>
    </w:p>
    <w:p w14:paraId="3CF20F76" w14:textId="77777777" w:rsidR="00CE1402" w:rsidRPr="00491FB7" w:rsidRDefault="00CE1402" w:rsidP="00491FB7">
      <w:pPr>
        <w:tabs>
          <w:tab w:val="left" w:pos="0"/>
        </w:tabs>
        <w:jc w:val="both"/>
        <w:rPr>
          <w:b/>
          <w:bCs/>
          <w:sz w:val="22"/>
          <w:szCs w:val="22"/>
          <w:lang w:val="hu-HU"/>
        </w:rPr>
      </w:pPr>
    </w:p>
    <w:p w14:paraId="2D47F3D7" w14:textId="77777777" w:rsidR="00CE1402" w:rsidRPr="00491FB7" w:rsidRDefault="00CE1402" w:rsidP="00491FB7">
      <w:pPr>
        <w:tabs>
          <w:tab w:val="left" w:pos="0"/>
        </w:tabs>
        <w:jc w:val="both"/>
        <w:rPr>
          <w:b/>
          <w:bCs/>
          <w:sz w:val="22"/>
          <w:szCs w:val="22"/>
          <w:lang w:val="hu-HU"/>
        </w:rPr>
      </w:pPr>
    </w:p>
    <w:p w14:paraId="3C624E01" w14:textId="77777777" w:rsidR="00CE1402" w:rsidRPr="00491FB7" w:rsidRDefault="00CE1402" w:rsidP="00491FB7">
      <w:pPr>
        <w:tabs>
          <w:tab w:val="left" w:pos="0"/>
          <w:tab w:val="left" w:pos="567"/>
        </w:tabs>
        <w:jc w:val="both"/>
        <w:rPr>
          <w:b/>
          <w:bCs/>
          <w:sz w:val="22"/>
          <w:szCs w:val="22"/>
          <w:lang w:val="hu-HU"/>
        </w:rPr>
      </w:pPr>
      <w:r w:rsidRPr="005A2310">
        <w:rPr>
          <w:b/>
          <w:bCs/>
          <w:sz w:val="22"/>
          <w:szCs w:val="22"/>
          <w:lang w:val="hu-HU"/>
        </w:rPr>
        <w:t>7.</w:t>
      </w:r>
      <w:r w:rsidRPr="005A2310">
        <w:rPr>
          <w:b/>
          <w:bCs/>
          <w:sz w:val="22"/>
          <w:szCs w:val="22"/>
          <w:lang w:val="hu-HU"/>
        </w:rPr>
        <w:tab/>
        <w:t>A FORGALOMBA HOZATALI ENGEDÉLY JOGOSULTJA</w:t>
      </w:r>
    </w:p>
    <w:p w14:paraId="22576078" w14:textId="77777777" w:rsidR="00CE1402" w:rsidRPr="008F5218" w:rsidRDefault="00CE1402" w:rsidP="00491FB7">
      <w:pPr>
        <w:tabs>
          <w:tab w:val="left" w:pos="0"/>
        </w:tabs>
        <w:rPr>
          <w:sz w:val="22"/>
          <w:szCs w:val="22"/>
          <w:lang w:val="hu-HU"/>
        </w:rPr>
      </w:pPr>
    </w:p>
    <w:p w14:paraId="0D1CA8D9" w14:textId="77777777" w:rsidR="001773EF" w:rsidRPr="00071776" w:rsidRDefault="002838FE" w:rsidP="001773EF">
      <w:pPr>
        <w:rPr>
          <w:sz w:val="22"/>
          <w:szCs w:val="22"/>
          <w:lang w:val="hu-HU"/>
        </w:rPr>
      </w:pPr>
      <w:r w:rsidRPr="00071776">
        <w:rPr>
          <w:sz w:val="22"/>
          <w:szCs w:val="22"/>
          <w:lang w:val="hu-HU"/>
        </w:rPr>
        <w:t>Curium Netherlands B.V.</w:t>
      </w:r>
    </w:p>
    <w:p w14:paraId="1F864ABA" w14:textId="77777777" w:rsidR="00CE1402" w:rsidRPr="008F5218" w:rsidRDefault="00CE1402" w:rsidP="00491FB7">
      <w:pPr>
        <w:tabs>
          <w:tab w:val="left" w:pos="0"/>
        </w:tabs>
        <w:rPr>
          <w:sz w:val="22"/>
          <w:szCs w:val="22"/>
          <w:lang w:val="hu-HU"/>
        </w:rPr>
      </w:pPr>
      <w:r w:rsidRPr="008F5218">
        <w:rPr>
          <w:sz w:val="22"/>
          <w:szCs w:val="22"/>
          <w:lang w:val="hu-HU"/>
        </w:rPr>
        <w:t>Westerduinweg 3</w:t>
      </w:r>
    </w:p>
    <w:p w14:paraId="7DED7664" w14:textId="77777777" w:rsidR="00CE1402" w:rsidRPr="008F5218" w:rsidRDefault="00CE1402" w:rsidP="00491FB7">
      <w:pPr>
        <w:tabs>
          <w:tab w:val="left" w:pos="0"/>
        </w:tabs>
        <w:rPr>
          <w:sz w:val="22"/>
          <w:szCs w:val="22"/>
          <w:lang w:val="hu-HU"/>
        </w:rPr>
      </w:pPr>
      <w:r w:rsidRPr="008F5218">
        <w:rPr>
          <w:sz w:val="22"/>
          <w:szCs w:val="22"/>
          <w:lang w:val="hu-HU"/>
        </w:rPr>
        <w:t>1755 LE Petten</w:t>
      </w:r>
    </w:p>
    <w:p w14:paraId="19E3DCB5" w14:textId="77777777" w:rsidR="00CE1402" w:rsidRPr="008F5218" w:rsidRDefault="00CE1402" w:rsidP="00491FB7">
      <w:pPr>
        <w:tabs>
          <w:tab w:val="left" w:pos="0"/>
        </w:tabs>
        <w:rPr>
          <w:sz w:val="22"/>
          <w:szCs w:val="22"/>
          <w:lang w:val="hu-HU"/>
        </w:rPr>
      </w:pPr>
      <w:r w:rsidRPr="008F5218">
        <w:rPr>
          <w:sz w:val="22"/>
          <w:szCs w:val="22"/>
          <w:lang w:val="hu-HU"/>
        </w:rPr>
        <w:t>Hollandia</w:t>
      </w:r>
    </w:p>
    <w:p w14:paraId="5596C154" w14:textId="77777777" w:rsidR="00CE1402" w:rsidRPr="00491FB7" w:rsidRDefault="00CE1402" w:rsidP="00491FB7">
      <w:pPr>
        <w:tabs>
          <w:tab w:val="left" w:pos="0"/>
        </w:tabs>
        <w:rPr>
          <w:sz w:val="22"/>
          <w:szCs w:val="22"/>
          <w:lang w:val="hu-HU"/>
        </w:rPr>
      </w:pPr>
      <w:bookmarkStart w:id="0" w:name="_GoBack"/>
      <w:bookmarkEnd w:id="0"/>
    </w:p>
    <w:p w14:paraId="1383887D" w14:textId="77777777" w:rsidR="00CE1402" w:rsidRPr="00491FB7" w:rsidRDefault="00CE1402" w:rsidP="00491FB7">
      <w:pPr>
        <w:tabs>
          <w:tab w:val="left" w:pos="0"/>
        </w:tabs>
        <w:rPr>
          <w:sz w:val="22"/>
          <w:szCs w:val="22"/>
          <w:lang w:val="hu-HU"/>
        </w:rPr>
      </w:pPr>
    </w:p>
    <w:p w14:paraId="3817D623" w14:textId="77777777" w:rsidR="00CE1402" w:rsidRPr="00491FB7" w:rsidRDefault="00CE1402" w:rsidP="00491FB7">
      <w:pPr>
        <w:numPr>
          <w:ilvl w:val="0"/>
          <w:numId w:val="9"/>
        </w:numPr>
        <w:tabs>
          <w:tab w:val="clear" w:pos="360"/>
          <w:tab w:val="left" w:pos="0"/>
          <w:tab w:val="left" w:pos="567"/>
        </w:tabs>
        <w:ind w:left="0" w:firstLine="0"/>
        <w:jc w:val="both"/>
        <w:rPr>
          <w:b/>
          <w:bCs/>
          <w:sz w:val="22"/>
          <w:szCs w:val="22"/>
          <w:lang w:val="hu-HU"/>
        </w:rPr>
      </w:pPr>
      <w:r w:rsidRPr="00491FB7">
        <w:rPr>
          <w:b/>
          <w:bCs/>
          <w:sz w:val="22"/>
          <w:szCs w:val="22"/>
          <w:lang w:val="hu-HU"/>
        </w:rPr>
        <w:t>A FORGALOMBA HOZATALI ENGEDÉLY SZÁMA(I)</w:t>
      </w:r>
    </w:p>
    <w:p w14:paraId="057ED56F" w14:textId="77777777" w:rsidR="00CE1402" w:rsidRPr="00491FB7" w:rsidRDefault="00CE1402" w:rsidP="00491FB7">
      <w:pPr>
        <w:tabs>
          <w:tab w:val="left" w:pos="0"/>
        </w:tabs>
        <w:jc w:val="both"/>
        <w:rPr>
          <w:sz w:val="22"/>
          <w:szCs w:val="22"/>
          <w:lang w:val="hu-HU"/>
        </w:rPr>
      </w:pPr>
    </w:p>
    <w:p w14:paraId="6DCEB932" w14:textId="77777777" w:rsidR="00CE1402" w:rsidRPr="00491FB7" w:rsidRDefault="00CE1402" w:rsidP="00491FB7">
      <w:pPr>
        <w:tabs>
          <w:tab w:val="left" w:pos="0"/>
        </w:tabs>
        <w:jc w:val="both"/>
        <w:rPr>
          <w:sz w:val="22"/>
          <w:szCs w:val="22"/>
          <w:lang w:val="hu-HU"/>
        </w:rPr>
      </w:pPr>
      <w:r w:rsidRPr="00491FB7">
        <w:rPr>
          <w:sz w:val="22"/>
          <w:szCs w:val="22"/>
        </w:rPr>
        <w:t>OGYI-T-9718</w:t>
      </w:r>
    </w:p>
    <w:p w14:paraId="2EA3A402" w14:textId="77777777" w:rsidR="00CE1402" w:rsidRPr="00491FB7" w:rsidRDefault="00CE1402" w:rsidP="00491FB7">
      <w:pPr>
        <w:tabs>
          <w:tab w:val="left" w:pos="0"/>
        </w:tabs>
        <w:jc w:val="both"/>
        <w:rPr>
          <w:sz w:val="22"/>
          <w:szCs w:val="22"/>
          <w:lang w:val="hu-HU"/>
        </w:rPr>
      </w:pPr>
    </w:p>
    <w:p w14:paraId="56D7A97B" w14:textId="77777777" w:rsidR="00CE1402" w:rsidRPr="00491FB7" w:rsidRDefault="00CE1402" w:rsidP="00491FB7">
      <w:pPr>
        <w:tabs>
          <w:tab w:val="left" w:pos="0"/>
        </w:tabs>
        <w:jc w:val="both"/>
        <w:rPr>
          <w:sz w:val="22"/>
          <w:szCs w:val="22"/>
          <w:lang w:val="hu-HU"/>
        </w:rPr>
      </w:pPr>
    </w:p>
    <w:p w14:paraId="2A8DBBD6" w14:textId="77777777" w:rsidR="00CE1402" w:rsidRPr="00491FB7" w:rsidRDefault="00CE1402" w:rsidP="00491FB7">
      <w:pPr>
        <w:numPr>
          <w:ilvl w:val="0"/>
          <w:numId w:val="9"/>
        </w:numPr>
        <w:tabs>
          <w:tab w:val="clear" w:pos="360"/>
          <w:tab w:val="left" w:pos="567"/>
        </w:tabs>
        <w:ind w:left="567" w:hanging="567"/>
        <w:rPr>
          <w:b/>
          <w:bCs/>
          <w:sz w:val="22"/>
          <w:szCs w:val="22"/>
          <w:lang w:val="hu-HU"/>
        </w:rPr>
      </w:pPr>
      <w:r w:rsidRPr="00491FB7">
        <w:rPr>
          <w:b/>
          <w:bCs/>
          <w:sz w:val="22"/>
          <w:szCs w:val="22"/>
          <w:lang w:val="hu-HU"/>
        </w:rPr>
        <w:t>A FORGALOMBA HOZATALI ENGEDÉLY ELSŐ KIADÁSÁNAK/ MEGÚJÍTÁSÁNAK DÁTUMA</w:t>
      </w:r>
    </w:p>
    <w:p w14:paraId="1A6BC6A7" w14:textId="77777777" w:rsidR="00CE1402" w:rsidRPr="000F3CE7" w:rsidRDefault="00CE1402" w:rsidP="00491FB7">
      <w:pPr>
        <w:tabs>
          <w:tab w:val="left" w:pos="0"/>
        </w:tabs>
        <w:rPr>
          <w:sz w:val="22"/>
          <w:szCs w:val="22"/>
          <w:lang w:val="hu-HU"/>
        </w:rPr>
      </w:pPr>
    </w:p>
    <w:p w14:paraId="33B0BA34" w14:textId="77777777" w:rsidR="00CE1402" w:rsidRPr="000F3CE7" w:rsidRDefault="00CE1402" w:rsidP="00491FB7">
      <w:pPr>
        <w:tabs>
          <w:tab w:val="left" w:pos="0"/>
        </w:tabs>
        <w:rPr>
          <w:sz w:val="22"/>
          <w:szCs w:val="22"/>
        </w:rPr>
      </w:pPr>
      <w:r w:rsidRPr="00495290">
        <w:rPr>
          <w:noProof/>
          <w:sz w:val="22"/>
          <w:szCs w:val="22"/>
          <w:lang w:eastAsia="en-US"/>
        </w:rPr>
        <w:t xml:space="preserve">A forgalomba hozatali engedély első kiadásának dátuma: </w:t>
      </w:r>
      <w:r w:rsidRPr="000F3CE7">
        <w:rPr>
          <w:sz w:val="22"/>
          <w:szCs w:val="22"/>
        </w:rPr>
        <w:t>2004. július 23.</w:t>
      </w:r>
    </w:p>
    <w:p w14:paraId="1DE425F3" w14:textId="77777777" w:rsidR="00CE1402" w:rsidRPr="000F3CE7" w:rsidRDefault="00CE1402" w:rsidP="00491FB7">
      <w:pPr>
        <w:tabs>
          <w:tab w:val="left" w:pos="0"/>
        </w:tabs>
        <w:rPr>
          <w:sz w:val="22"/>
          <w:szCs w:val="22"/>
          <w:lang w:val="hu-HU"/>
        </w:rPr>
      </w:pPr>
    </w:p>
    <w:p w14:paraId="54909293" w14:textId="77777777" w:rsidR="00CE1402" w:rsidRPr="000F3CE7" w:rsidRDefault="00CE1402" w:rsidP="00491FB7">
      <w:pPr>
        <w:tabs>
          <w:tab w:val="left" w:pos="0"/>
        </w:tabs>
        <w:rPr>
          <w:sz w:val="22"/>
          <w:szCs w:val="22"/>
          <w:lang w:val="hu-HU"/>
        </w:rPr>
      </w:pPr>
      <w:r w:rsidRPr="00495290">
        <w:rPr>
          <w:noProof/>
          <w:sz w:val="22"/>
          <w:szCs w:val="22"/>
          <w:lang w:eastAsia="en-US"/>
        </w:rPr>
        <w:t>A forgalomba hozatali engedély legutóbbi megújításának dátuma:</w:t>
      </w:r>
      <w:r w:rsidRPr="000F3CE7">
        <w:rPr>
          <w:sz w:val="22"/>
          <w:szCs w:val="22"/>
          <w:lang w:val="hu-HU"/>
        </w:rPr>
        <w:t xml:space="preserve"> 2010. május 10.</w:t>
      </w:r>
    </w:p>
    <w:p w14:paraId="4953ED30" w14:textId="77777777" w:rsidR="00CE1402" w:rsidRPr="000F3CE7" w:rsidRDefault="00CE1402" w:rsidP="00491FB7">
      <w:pPr>
        <w:tabs>
          <w:tab w:val="left" w:pos="0"/>
        </w:tabs>
        <w:rPr>
          <w:sz w:val="22"/>
          <w:szCs w:val="22"/>
          <w:lang w:val="hu-HU"/>
        </w:rPr>
      </w:pPr>
    </w:p>
    <w:p w14:paraId="33BF37D5" w14:textId="77777777" w:rsidR="00CE1402" w:rsidRPr="00491FB7" w:rsidRDefault="00CE1402" w:rsidP="00491FB7">
      <w:pPr>
        <w:tabs>
          <w:tab w:val="left" w:pos="0"/>
        </w:tabs>
        <w:rPr>
          <w:sz w:val="22"/>
          <w:szCs w:val="22"/>
          <w:lang w:val="hu-HU"/>
        </w:rPr>
      </w:pPr>
    </w:p>
    <w:p w14:paraId="49CDC7B6" w14:textId="77777777" w:rsidR="00CE1402" w:rsidRPr="00491FB7" w:rsidRDefault="00CE1402" w:rsidP="00491FB7">
      <w:pPr>
        <w:tabs>
          <w:tab w:val="left" w:pos="0"/>
          <w:tab w:val="left" w:pos="567"/>
        </w:tabs>
        <w:jc w:val="both"/>
        <w:rPr>
          <w:sz w:val="22"/>
          <w:szCs w:val="22"/>
          <w:lang w:val="hu-HU"/>
        </w:rPr>
      </w:pPr>
      <w:r w:rsidRPr="00491FB7">
        <w:rPr>
          <w:b/>
          <w:bCs/>
          <w:sz w:val="22"/>
          <w:szCs w:val="22"/>
          <w:lang w:val="hu-HU"/>
        </w:rPr>
        <w:t>10.</w:t>
      </w:r>
      <w:r w:rsidRPr="00491FB7">
        <w:rPr>
          <w:b/>
          <w:bCs/>
          <w:sz w:val="22"/>
          <w:szCs w:val="22"/>
          <w:lang w:val="hu-HU"/>
        </w:rPr>
        <w:tab/>
        <w:t>A SZÖVEG ELLENŐRZÉSÉNEK DÁTUMA</w:t>
      </w:r>
    </w:p>
    <w:p w14:paraId="76736914" w14:textId="77777777" w:rsidR="00CE1402" w:rsidRPr="00491FB7" w:rsidRDefault="00CE1402" w:rsidP="00491FB7">
      <w:pPr>
        <w:tabs>
          <w:tab w:val="left" w:pos="0"/>
        </w:tabs>
        <w:jc w:val="both"/>
        <w:rPr>
          <w:sz w:val="22"/>
          <w:szCs w:val="22"/>
          <w:lang w:val="hu-HU"/>
        </w:rPr>
      </w:pPr>
    </w:p>
    <w:p w14:paraId="1F4D20A8" w14:textId="6383863D" w:rsidR="00103834" w:rsidRPr="00491FB7" w:rsidRDefault="00103834" w:rsidP="0091665D">
      <w:pPr>
        <w:tabs>
          <w:tab w:val="left" w:pos="0"/>
        </w:tabs>
        <w:jc w:val="both"/>
        <w:rPr>
          <w:sz w:val="22"/>
          <w:szCs w:val="22"/>
          <w:lang w:val="hu-HU"/>
        </w:rPr>
      </w:pPr>
      <w:r w:rsidRPr="00103834">
        <w:rPr>
          <w:sz w:val="22"/>
          <w:szCs w:val="22"/>
          <w:lang w:val="hu-HU"/>
        </w:rPr>
        <w:t>2023. november 09</w:t>
      </w:r>
      <w:r>
        <w:rPr>
          <w:sz w:val="22"/>
          <w:szCs w:val="22"/>
          <w:lang w:val="hu-HU"/>
        </w:rPr>
        <w:t>.</w:t>
      </w:r>
    </w:p>
    <w:p w14:paraId="5D55110B" w14:textId="77777777" w:rsidR="00CE1402" w:rsidRDefault="00CE1402" w:rsidP="00491FB7">
      <w:pPr>
        <w:tabs>
          <w:tab w:val="left" w:pos="0"/>
        </w:tabs>
        <w:jc w:val="both"/>
        <w:rPr>
          <w:sz w:val="22"/>
          <w:szCs w:val="22"/>
          <w:lang w:val="hu-HU"/>
        </w:rPr>
      </w:pPr>
    </w:p>
    <w:p w14:paraId="237BC530" w14:textId="77777777" w:rsidR="00CE1402" w:rsidRPr="00491FB7" w:rsidRDefault="00CE1402" w:rsidP="00491FB7">
      <w:pPr>
        <w:tabs>
          <w:tab w:val="left" w:pos="0"/>
        </w:tabs>
        <w:jc w:val="both"/>
        <w:rPr>
          <w:sz w:val="22"/>
          <w:szCs w:val="22"/>
          <w:lang w:val="hu-HU"/>
        </w:rPr>
      </w:pPr>
    </w:p>
    <w:p w14:paraId="5E489562" w14:textId="77777777" w:rsidR="00CE1402" w:rsidRPr="00491FB7" w:rsidRDefault="00CE1402" w:rsidP="00491FB7">
      <w:pPr>
        <w:tabs>
          <w:tab w:val="left" w:pos="0"/>
          <w:tab w:val="left" w:pos="567"/>
        </w:tabs>
        <w:jc w:val="both"/>
        <w:rPr>
          <w:b/>
          <w:bCs/>
          <w:sz w:val="22"/>
          <w:szCs w:val="22"/>
          <w:lang w:val="hu-HU"/>
        </w:rPr>
      </w:pPr>
      <w:r w:rsidRPr="00491FB7">
        <w:rPr>
          <w:b/>
          <w:bCs/>
          <w:sz w:val="22"/>
          <w:szCs w:val="22"/>
          <w:lang w:val="hu-HU"/>
        </w:rPr>
        <w:t>11.</w:t>
      </w:r>
      <w:r w:rsidRPr="00491FB7">
        <w:rPr>
          <w:b/>
          <w:bCs/>
          <w:sz w:val="22"/>
          <w:szCs w:val="22"/>
          <w:lang w:val="hu-HU"/>
        </w:rPr>
        <w:tab/>
        <w:t>VÁRHATÓ SUGÁRTERHELÉS</w:t>
      </w:r>
    </w:p>
    <w:p w14:paraId="2197AD5D" w14:textId="77777777" w:rsidR="00CE1402" w:rsidRPr="00491FB7" w:rsidRDefault="00CE1402" w:rsidP="00491FB7">
      <w:pPr>
        <w:tabs>
          <w:tab w:val="left" w:pos="0"/>
        </w:tabs>
        <w:rPr>
          <w:sz w:val="22"/>
          <w:szCs w:val="22"/>
          <w:lang w:val="hu-HU"/>
        </w:rPr>
      </w:pPr>
    </w:p>
    <w:p w14:paraId="52E29DAE" w14:textId="77777777" w:rsidR="00CE1402" w:rsidRPr="00491FB7" w:rsidRDefault="00CE1402" w:rsidP="00491FB7">
      <w:pPr>
        <w:tabs>
          <w:tab w:val="left" w:pos="0"/>
        </w:tabs>
        <w:rPr>
          <w:sz w:val="22"/>
          <w:szCs w:val="22"/>
          <w:lang w:val="hu-HU"/>
        </w:rPr>
      </w:pPr>
      <w:r w:rsidRPr="00491FB7">
        <w:rPr>
          <w:sz w:val="22"/>
          <w:szCs w:val="22"/>
          <w:lang w:val="hu-HU"/>
        </w:rPr>
        <w:t>A</w:t>
      </w:r>
      <w:r>
        <w:rPr>
          <w:sz w:val="22"/>
          <w:szCs w:val="22"/>
          <w:lang w:val="hu-HU"/>
        </w:rPr>
        <w:t xml:space="preserve"> 128</w:t>
      </w:r>
      <w:r w:rsidRPr="00491FB7">
        <w:rPr>
          <w:sz w:val="22"/>
          <w:szCs w:val="22"/>
          <w:lang w:val="hu-HU"/>
        </w:rPr>
        <w:t>. sz</w:t>
      </w:r>
      <w:r w:rsidR="00B032BD">
        <w:rPr>
          <w:sz w:val="22"/>
          <w:szCs w:val="22"/>
          <w:lang w:val="hu-HU"/>
        </w:rPr>
        <w:t>ámú</w:t>
      </w:r>
      <w:r w:rsidRPr="00491FB7">
        <w:rPr>
          <w:sz w:val="22"/>
          <w:szCs w:val="22"/>
          <w:lang w:val="hu-HU"/>
        </w:rPr>
        <w:t xml:space="preserve"> ICRP</w:t>
      </w:r>
      <w:r w:rsidR="00B032BD">
        <w:rPr>
          <w:sz w:val="22"/>
          <w:szCs w:val="22"/>
          <w:lang w:val="hu-HU"/>
        </w:rPr>
        <w:t>-</w:t>
      </w:r>
      <w:r w:rsidR="008420C1">
        <w:rPr>
          <w:sz w:val="22"/>
          <w:szCs w:val="22"/>
          <w:lang w:val="hu-HU"/>
        </w:rPr>
        <w:t xml:space="preserve"> </w:t>
      </w:r>
      <w:r w:rsidR="002838FE" w:rsidRPr="00413201">
        <w:rPr>
          <w:sz w:val="22"/>
          <w:szCs w:val="22"/>
          <w:lang w:val="hu-HU"/>
        </w:rPr>
        <w:t>(International Commission on Radiological Protection, Radiation Dose to Patients from Radiopharmaceuticals)</w:t>
      </w:r>
      <w:r w:rsidRPr="00491FB7">
        <w:rPr>
          <w:sz w:val="22"/>
          <w:szCs w:val="22"/>
          <w:lang w:val="hu-HU"/>
        </w:rPr>
        <w:t xml:space="preserve"> közleményben megjelentetett táblázatba foglalt várható sugárterhelés alább található.</w:t>
      </w:r>
    </w:p>
    <w:p w14:paraId="5AC7EE55" w14:textId="77777777" w:rsidR="00CE1402" w:rsidRPr="00491FB7" w:rsidRDefault="008420C1" w:rsidP="00491FB7">
      <w:pPr>
        <w:tabs>
          <w:tab w:val="left" w:pos="0"/>
        </w:tabs>
        <w:rPr>
          <w:sz w:val="22"/>
          <w:szCs w:val="22"/>
          <w:lang w:val="hu-HU"/>
        </w:rPr>
      </w:pPr>
      <w:r>
        <w:rPr>
          <w:sz w:val="22"/>
          <w:szCs w:val="22"/>
          <w:lang w:val="hu-HU"/>
        </w:rPr>
        <w:t xml:space="preserve">A biokinetikai modell kompartmentmodellként írható le, mely </w:t>
      </w:r>
      <w:r w:rsidR="00976C14">
        <w:rPr>
          <w:sz w:val="22"/>
          <w:szCs w:val="22"/>
          <w:lang w:val="hu-HU"/>
        </w:rPr>
        <w:t>mind</w:t>
      </w:r>
      <w:r w:rsidR="004E7327">
        <w:rPr>
          <w:sz w:val="22"/>
          <w:szCs w:val="22"/>
          <w:lang w:val="hu-HU"/>
        </w:rPr>
        <w:t xml:space="preserve"> a szervetlen, mind a szervesen kötött, a pajzsmirigyből </w:t>
      </w:r>
      <w:r w:rsidR="00B032BD">
        <w:rPr>
          <w:sz w:val="22"/>
          <w:szCs w:val="22"/>
          <w:lang w:val="hu-HU"/>
        </w:rPr>
        <w:t xml:space="preserve">való </w:t>
      </w:r>
      <w:r w:rsidR="004E7327">
        <w:rPr>
          <w:sz w:val="22"/>
          <w:szCs w:val="22"/>
          <w:lang w:val="hu-HU"/>
        </w:rPr>
        <w:t>felszabadulása után a szervezet szöveteibe kerülő jódra vonatkozik. Az ICRP</w:t>
      </w:r>
      <w:r w:rsidR="00B032BD">
        <w:rPr>
          <w:sz w:val="22"/>
          <w:szCs w:val="22"/>
          <w:lang w:val="hu-HU"/>
        </w:rPr>
        <w:noBreakHyphen/>
      </w:r>
      <w:r w:rsidR="004E7327">
        <w:rPr>
          <w:sz w:val="22"/>
          <w:szCs w:val="22"/>
          <w:lang w:val="hu-HU"/>
        </w:rPr>
        <w:t>modell szájon át történő alkalmazásra vonatkozik.</w:t>
      </w:r>
    </w:p>
    <w:p w14:paraId="430F0FB7" w14:textId="77777777" w:rsidR="00CE1402" w:rsidRPr="00491FB7" w:rsidRDefault="00CE1402" w:rsidP="00491FB7">
      <w:pPr>
        <w:tabs>
          <w:tab w:val="left" w:pos="0"/>
        </w:tabs>
        <w:rPr>
          <w:sz w:val="22"/>
          <w:szCs w:val="22"/>
          <w:lang w:val="hu-HU"/>
        </w:rPr>
      </w:pPr>
      <w:r w:rsidRPr="00491FB7">
        <w:rPr>
          <w:sz w:val="22"/>
          <w:szCs w:val="22"/>
          <w:lang w:val="hu-HU"/>
        </w:rPr>
        <w:t>A kockázat-előny felmérése keretében tanácsos az alkalmazás előtt meghatározni az effektív dózis</w:t>
      </w:r>
      <w:r w:rsidR="004E7327">
        <w:rPr>
          <w:sz w:val="22"/>
          <w:szCs w:val="22"/>
          <w:lang w:val="hu-HU"/>
        </w:rPr>
        <w:t>t</w:t>
      </w:r>
      <w:r w:rsidRPr="00491FB7">
        <w:rPr>
          <w:sz w:val="22"/>
          <w:szCs w:val="22"/>
          <w:lang w:val="hu-HU"/>
        </w:rPr>
        <w:t xml:space="preserve"> és az egyes célszerve(ke)t előreláthatóan érő sugárdózist. Ezt követően módosítható az aktivitás a pajzsmirigy tömegének, valamint a biológiai </w:t>
      </w:r>
      <w:r w:rsidR="00FF7F6B">
        <w:rPr>
          <w:sz w:val="22"/>
          <w:szCs w:val="22"/>
          <w:lang w:val="hu-HU"/>
        </w:rPr>
        <w:t xml:space="preserve">felezési </w:t>
      </w:r>
      <w:r w:rsidRPr="00491FB7">
        <w:rPr>
          <w:sz w:val="22"/>
          <w:szCs w:val="22"/>
          <w:lang w:val="hu-HU"/>
        </w:rPr>
        <w:t>idő és a recycling-tényező függvényében, mely utóbbi figyelembe veszi a beteg fiziológiai állapotát (ideértve a jód depletióját) és az alapbetegség patológiáját is.</w:t>
      </w:r>
    </w:p>
    <w:p w14:paraId="33DABB58" w14:textId="77777777" w:rsidR="00E666A1" w:rsidRDefault="00E666A1" w:rsidP="00E666A1">
      <w:pPr>
        <w:pStyle w:val="KeinLeerraum"/>
        <w:tabs>
          <w:tab w:val="left" w:pos="0"/>
        </w:tabs>
        <w:rPr>
          <w:rFonts w:ascii="Times New Roman" w:eastAsia="MS Mincho" w:hAnsi="Times New Roman" w:cs="Times New Roman"/>
          <w:lang w:val="hu-HU"/>
        </w:rPr>
      </w:pPr>
    </w:p>
    <w:p w14:paraId="6951ECF8" w14:textId="77777777" w:rsidR="00E666A1" w:rsidRPr="0066089D" w:rsidDel="0005389B" w:rsidRDefault="002838FE" w:rsidP="00E666A1">
      <w:pPr>
        <w:pStyle w:val="KeinLeerraum"/>
        <w:tabs>
          <w:tab w:val="left" w:pos="0"/>
        </w:tabs>
        <w:rPr>
          <w:rFonts w:ascii="Times New Roman" w:eastAsia="MS Mincho" w:hAnsi="Times New Roman" w:cs="Times New Roman"/>
          <w:u w:val="single"/>
          <w:lang w:val="hu-HU"/>
        </w:rPr>
      </w:pPr>
      <w:r w:rsidRPr="00413201">
        <w:rPr>
          <w:rFonts w:ascii="Times New Roman" w:eastAsia="MS Mincho" w:hAnsi="Times New Roman" w:cs="Times New Roman"/>
          <w:u w:val="single"/>
          <w:lang w:val="hu-HU"/>
        </w:rPr>
        <w:t>Az alábbi célszervi dózisok alkalmazhatók:</w:t>
      </w:r>
    </w:p>
    <w:tbl>
      <w:tblPr>
        <w:tblStyle w:val="Rcsostblzat"/>
        <w:tblW w:w="0" w:type="auto"/>
        <w:tblLook w:val="04A0" w:firstRow="1" w:lastRow="0" w:firstColumn="1" w:lastColumn="0" w:noHBand="0" w:noVBand="1"/>
      </w:tblPr>
      <w:tblGrid>
        <w:gridCol w:w="4531"/>
        <w:gridCol w:w="4529"/>
      </w:tblGrid>
      <w:tr w:rsidR="003C73B2" w14:paraId="2CAC4F9C" w14:textId="77777777" w:rsidTr="003C73B2">
        <w:tc>
          <w:tcPr>
            <w:tcW w:w="4605" w:type="dxa"/>
          </w:tcPr>
          <w:p w14:paraId="06FCC34F" w14:textId="77777777" w:rsidR="003C73B2"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Unifokális autonómia</w:t>
            </w:r>
          </w:p>
        </w:tc>
        <w:tc>
          <w:tcPr>
            <w:tcW w:w="4605" w:type="dxa"/>
          </w:tcPr>
          <w:p w14:paraId="29DD5FAE" w14:textId="77777777" w:rsidR="003C73B2"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300</w:t>
            </w:r>
            <w:r w:rsidRPr="00491FB7" w:rsidDel="0005389B">
              <w:rPr>
                <w:rFonts w:ascii="Times New Roman" w:eastAsia="MS Mincho" w:hAnsi="Times New Roman" w:cs="Times New Roman"/>
                <w:lang w:val="hu-HU"/>
              </w:rPr>
              <w:noBreakHyphen/>
              <w:t>400 Gy célszervi dózis</w:t>
            </w:r>
          </w:p>
        </w:tc>
      </w:tr>
      <w:tr w:rsidR="003C73B2" w14:paraId="4FB8EC0E" w14:textId="77777777" w:rsidTr="003C73B2">
        <w:tc>
          <w:tcPr>
            <w:tcW w:w="4605" w:type="dxa"/>
          </w:tcPr>
          <w:p w14:paraId="6976CC64" w14:textId="77777777" w:rsidR="003C73B2" w:rsidRPr="00491FB7" w:rsidDel="0005389B"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Multifokális és disszeminált autonómia</w:t>
            </w:r>
          </w:p>
        </w:tc>
        <w:tc>
          <w:tcPr>
            <w:tcW w:w="4605" w:type="dxa"/>
          </w:tcPr>
          <w:p w14:paraId="0D8C056D" w14:textId="77777777" w:rsidR="003C73B2" w:rsidRPr="00491FB7" w:rsidDel="0005389B"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150</w:t>
            </w:r>
            <w:r w:rsidRPr="00491FB7" w:rsidDel="0005389B">
              <w:rPr>
                <w:rFonts w:ascii="Times New Roman" w:eastAsia="MS Mincho" w:hAnsi="Times New Roman" w:cs="Times New Roman"/>
                <w:lang w:val="hu-HU"/>
              </w:rPr>
              <w:noBreakHyphen/>
              <w:t>200 Gy célszervi dózis</w:t>
            </w:r>
          </w:p>
        </w:tc>
      </w:tr>
      <w:tr w:rsidR="003C73B2" w14:paraId="085C86A4" w14:textId="77777777" w:rsidTr="003C73B2">
        <w:tc>
          <w:tcPr>
            <w:tcW w:w="4605" w:type="dxa"/>
          </w:tcPr>
          <w:p w14:paraId="0444BD8A" w14:textId="77777777" w:rsidR="003C73B2" w:rsidRPr="00491FB7" w:rsidDel="0005389B"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Basedow</w:t>
            </w:r>
            <w:r w:rsidRPr="00491FB7" w:rsidDel="0005389B">
              <w:rPr>
                <w:rFonts w:ascii="Times New Roman" w:eastAsia="MS Mincho" w:hAnsi="Times New Roman" w:cs="Times New Roman"/>
                <w:lang w:val="hu-HU"/>
              </w:rPr>
              <w:noBreakHyphen/>
              <w:t>kór</w:t>
            </w:r>
          </w:p>
        </w:tc>
        <w:tc>
          <w:tcPr>
            <w:tcW w:w="4605" w:type="dxa"/>
          </w:tcPr>
          <w:p w14:paraId="5C28128D" w14:textId="77777777" w:rsidR="003C73B2" w:rsidRPr="00491FB7" w:rsidDel="0005389B" w:rsidRDefault="003C73B2" w:rsidP="00E666A1">
            <w:pPr>
              <w:pStyle w:val="KeinLeerraum"/>
              <w:tabs>
                <w:tab w:val="left" w:pos="0"/>
              </w:tabs>
              <w:rPr>
                <w:rFonts w:ascii="Times New Roman" w:eastAsia="MS Mincho" w:hAnsi="Times New Roman" w:cs="Times New Roman"/>
                <w:lang w:val="hu-HU"/>
              </w:rPr>
            </w:pPr>
            <w:r w:rsidRPr="00491FB7" w:rsidDel="0005389B">
              <w:rPr>
                <w:rFonts w:ascii="Times New Roman" w:eastAsia="MS Mincho" w:hAnsi="Times New Roman" w:cs="Times New Roman"/>
                <w:lang w:val="hu-HU"/>
              </w:rPr>
              <w:t>200 Gy célszervi dózis</w:t>
            </w:r>
          </w:p>
        </w:tc>
      </w:tr>
    </w:tbl>
    <w:p w14:paraId="60A5E5C4" w14:textId="77777777" w:rsidR="00CE1402" w:rsidRPr="00491FB7" w:rsidRDefault="00CE1402" w:rsidP="00491FB7">
      <w:pPr>
        <w:tabs>
          <w:tab w:val="left" w:pos="0"/>
        </w:tabs>
        <w:rPr>
          <w:sz w:val="22"/>
          <w:szCs w:val="22"/>
          <w:lang w:val="hu-HU"/>
        </w:rPr>
      </w:pPr>
    </w:p>
    <w:p w14:paraId="576C8624" w14:textId="77777777" w:rsidR="00CE1402" w:rsidRPr="00491FB7" w:rsidRDefault="00CE1402" w:rsidP="00491FB7">
      <w:pPr>
        <w:tabs>
          <w:tab w:val="left" w:pos="0"/>
        </w:tabs>
        <w:rPr>
          <w:sz w:val="22"/>
          <w:szCs w:val="22"/>
          <w:lang w:val="hu-HU"/>
        </w:rPr>
      </w:pPr>
      <w:r w:rsidRPr="00491FB7">
        <w:rPr>
          <w:sz w:val="22"/>
          <w:szCs w:val="22"/>
          <w:lang w:val="hu-HU"/>
        </w:rPr>
        <w:t>Sugárexpozíció elsősorban a pajzsmirigyet éri. Az egyéb szerveket érő sugárterhelés több ezerszer alacsonyabb a pajzsmirigyet érő sugárdózisnál, és a jód táplálékkal történő felvételétől függ (a radioaktív jód felvétele jódszegény területeken akár 90%-kal is megemelkedik, jódgazdag területeken pedig 5%-ra csökken). A sugárterhelés emellett a pajzsmirigyműködéstől (eu-, hyper- vagy hypothyroid állapot) és a testben lévő jódakkumuláló szövetektől (pl. a pajzsmirigy eltávolítását követő állapottól</w:t>
      </w:r>
      <w:r w:rsidR="00FF7F6B">
        <w:rPr>
          <w:sz w:val="22"/>
          <w:szCs w:val="22"/>
          <w:lang w:val="hu-HU"/>
        </w:rPr>
        <w:t>,</w:t>
      </w:r>
      <w:r w:rsidRPr="00491FB7">
        <w:rPr>
          <w:sz w:val="22"/>
          <w:szCs w:val="22"/>
          <w:lang w:val="hu-HU"/>
        </w:rPr>
        <w:t xml:space="preserve"> a jódakkumuláló metasztázisok jelenlététől) és a pajzsmirigy blokkolásától is függ. Az egyéb szerveket érő sugárterhelés ennek megfelelően magasabb vagy alacsonyabb – a pajzsmirigyben történő akkumuláció fokától függően.</w:t>
      </w:r>
    </w:p>
    <w:p w14:paraId="7962E92B" w14:textId="77777777" w:rsidR="00976C14" w:rsidRPr="00491FB7" w:rsidRDefault="00976C14" w:rsidP="00491FB7">
      <w:pPr>
        <w:tabs>
          <w:tab w:val="left" w:pos="0"/>
        </w:tabs>
        <w:rPr>
          <w:sz w:val="22"/>
          <w:szCs w:val="22"/>
          <w:lang w:val="hu-HU"/>
        </w:rPr>
      </w:pPr>
    </w:p>
    <w:p w14:paraId="62980B82" w14:textId="77777777" w:rsidR="00CE1402" w:rsidRPr="0066089D" w:rsidRDefault="00AA00EC" w:rsidP="00495290">
      <w:pPr>
        <w:keepNext/>
        <w:tabs>
          <w:tab w:val="left" w:pos="0"/>
        </w:tabs>
        <w:rPr>
          <w:b/>
          <w:spacing w:val="6"/>
          <w:sz w:val="22"/>
          <w:szCs w:val="22"/>
          <w:lang w:val="hu-HU"/>
        </w:rPr>
      </w:pPr>
      <w:r w:rsidRPr="0066089D">
        <w:rPr>
          <w:b/>
          <w:spacing w:val="6"/>
          <w:sz w:val="22"/>
          <w:szCs w:val="22"/>
          <w:lang w:val="hu-HU"/>
        </w:rPr>
        <w:t>Blokkolt pajzsmirigy, 0%-os felvétel, orális alkalmazás</w:t>
      </w:r>
    </w:p>
    <w:p w14:paraId="7DFE61D9" w14:textId="77777777" w:rsidR="00CE1402" w:rsidRDefault="00CE1402" w:rsidP="00495290">
      <w:pPr>
        <w:keepNext/>
        <w:tabs>
          <w:tab w:val="left" w:pos="0"/>
        </w:tabs>
        <w:rPr>
          <w:i/>
          <w:spacing w:val="6"/>
          <w:sz w:val="22"/>
          <w:szCs w:val="22"/>
          <w:lang w:val="hu-HU"/>
        </w:rPr>
      </w:pPr>
    </w:p>
    <w:tbl>
      <w:tblPr>
        <w:tblW w:w="88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3"/>
        <w:gridCol w:w="1212"/>
        <w:gridCol w:w="1447"/>
        <w:gridCol w:w="1524"/>
        <w:gridCol w:w="1666"/>
        <w:gridCol w:w="1134"/>
      </w:tblGrid>
      <w:tr w:rsidR="00F60A81" w:rsidRPr="003A4CD2" w14:paraId="56E03741" w14:textId="77777777" w:rsidTr="001635AE">
        <w:trPr>
          <w:cantSplit/>
          <w:trHeight w:val="404"/>
          <w:tblHeader/>
        </w:trPr>
        <w:tc>
          <w:tcPr>
            <w:tcW w:w="8826" w:type="dxa"/>
            <w:gridSpan w:val="6"/>
            <w:tcBorders>
              <w:top w:val="single" w:sz="4" w:space="0" w:color="auto"/>
              <w:bottom w:val="single" w:sz="4" w:space="0" w:color="auto"/>
            </w:tcBorders>
          </w:tcPr>
          <w:p w14:paraId="22FCCA0E" w14:textId="77777777" w:rsidR="008B739E" w:rsidRDefault="00AA00EC" w:rsidP="00871FFE">
            <w:pPr>
              <w:tabs>
                <w:tab w:val="left" w:pos="0"/>
              </w:tabs>
              <w:jc w:val="center"/>
              <w:rPr>
                <w:b/>
                <w:sz w:val="22"/>
                <w:szCs w:val="22"/>
                <w:lang w:val="hu-HU"/>
              </w:rPr>
            </w:pPr>
            <w:r w:rsidRPr="0066089D">
              <w:rPr>
                <w:b/>
                <w:spacing w:val="6"/>
                <w:sz w:val="22"/>
                <w:szCs w:val="22"/>
                <w:lang w:val="hu-HU"/>
              </w:rPr>
              <w:t xml:space="preserve">Elnyelt dózis alkalmazott </w:t>
            </w:r>
            <w:r w:rsidR="00871FFE">
              <w:rPr>
                <w:b/>
                <w:spacing w:val="6"/>
                <w:sz w:val="22"/>
                <w:szCs w:val="22"/>
                <w:lang w:val="hu-HU"/>
              </w:rPr>
              <w:t>aktivitás</w:t>
            </w:r>
            <w:r w:rsidRPr="0066089D">
              <w:rPr>
                <w:b/>
                <w:spacing w:val="6"/>
                <w:sz w:val="22"/>
                <w:szCs w:val="22"/>
                <w:lang w:val="hu-HU"/>
              </w:rPr>
              <w:t>egység</w:t>
            </w:r>
            <w:r w:rsidR="00871FFE">
              <w:rPr>
                <w:b/>
                <w:spacing w:val="6"/>
                <w:sz w:val="22"/>
                <w:szCs w:val="22"/>
                <w:lang w:val="hu-HU"/>
              </w:rPr>
              <w:t>re vonatkoztatva</w:t>
            </w:r>
            <w:r w:rsidRPr="0066089D">
              <w:rPr>
                <w:b/>
                <w:spacing w:val="6"/>
                <w:sz w:val="22"/>
                <w:szCs w:val="22"/>
                <w:lang w:val="hu-HU"/>
              </w:rPr>
              <w:t xml:space="preserve"> (mGy/MBq)</w:t>
            </w:r>
          </w:p>
        </w:tc>
      </w:tr>
      <w:tr w:rsidR="00CE1402" w:rsidRPr="003A4CD2" w14:paraId="0A6DA1AC" w14:textId="77777777" w:rsidTr="00413201">
        <w:trPr>
          <w:cantSplit/>
          <w:trHeight w:val="404"/>
          <w:tblHeader/>
        </w:trPr>
        <w:tc>
          <w:tcPr>
            <w:tcW w:w="1843" w:type="dxa"/>
            <w:tcBorders>
              <w:top w:val="single" w:sz="4" w:space="0" w:color="auto"/>
              <w:bottom w:val="single" w:sz="4" w:space="0" w:color="auto"/>
              <w:right w:val="single" w:sz="4" w:space="0" w:color="auto"/>
            </w:tcBorders>
          </w:tcPr>
          <w:p w14:paraId="72B48CFB" w14:textId="77777777" w:rsidR="00CE1402" w:rsidRPr="003A4CD2" w:rsidRDefault="00CE1402" w:rsidP="003A4CD2">
            <w:pPr>
              <w:tabs>
                <w:tab w:val="left" w:pos="0"/>
              </w:tabs>
              <w:rPr>
                <w:b/>
                <w:lang w:val="hu-HU"/>
              </w:rPr>
            </w:pPr>
            <w:r w:rsidRPr="00495290">
              <w:rPr>
                <w:b/>
                <w:sz w:val="22"/>
                <w:szCs w:val="22"/>
                <w:lang w:val="hu-HU"/>
              </w:rPr>
              <w:t>Szerv</w:t>
            </w:r>
          </w:p>
        </w:tc>
        <w:tc>
          <w:tcPr>
            <w:tcW w:w="1212" w:type="dxa"/>
            <w:tcBorders>
              <w:top w:val="single" w:sz="4" w:space="0" w:color="auto"/>
              <w:left w:val="single" w:sz="4" w:space="0" w:color="auto"/>
              <w:bottom w:val="single" w:sz="4" w:space="0" w:color="auto"/>
              <w:right w:val="single" w:sz="4" w:space="0" w:color="auto"/>
            </w:tcBorders>
          </w:tcPr>
          <w:p w14:paraId="13916742" w14:textId="77777777" w:rsidR="00CE1402" w:rsidRPr="003A4CD2" w:rsidRDefault="00CE1402" w:rsidP="003A4CD2">
            <w:pPr>
              <w:tabs>
                <w:tab w:val="left" w:pos="0"/>
              </w:tabs>
              <w:jc w:val="right"/>
              <w:rPr>
                <w:b/>
                <w:lang w:val="hu-HU"/>
              </w:rPr>
            </w:pPr>
            <w:r w:rsidRPr="00495290">
              <w:rPr>
                <w:b/>
                <w:sz w:val="22"/>
                <w:szCs w:val="22"/>
                <w:lang w:val="hu-HU"/>
              </w:rPr>
              <w:t>Felnőtt</w:t>
            </w:r>
          </w:p>
        </w:tc>
        <w:tc>
          <w:tcPr>
            <w:tcW w:w="1447" w:type="dxa"/>
            <w:tcBorders>
              <w:top w:val="single" w:sz="4" w:space="0" w:color="auto"/>
              <w:left w:val="single" w:sz="4" w:space="0" w:color="auto"/>
              <w:bottom w:val="single" w:sz="4" w:space="0" w:color="auto"/>
              <w:right w:val="single" w:sz="4" w:space="0" w:color="auto"/>
            </w:tcBorders>
          </w:tcPr>
          <w:p w14:paraId="4C32FC02" w14:textId="77777777" w:rsidR="00CE1402" w:rsidRPr="003A4CD2" w:rsidRDefault="00CE1402" w:rsidP="003A4CD2">
            <w:pPr>
              <w:tabs>
                <w:tab w:val="left" w:pos="0"/>
              </w:tabs>
              <w:jc w:val="right"/>
              <w:rPr>
                <w:b/>
                <w:lang w:val="hu-HU"/>
              </w:rPr>
            </w:pPr>
            <w:r w:rsidRPr="00495290">
              <w:rPr>
                <w:b/>
                <w:sz w:val="22"/>
                <w:szCs w:val="22"/>
                <w:lang w:val="hu-HU"/>
              </w:rPr>
              <w:t>15 év</w:t>
            </w:r>
          </w:p>
        </w:tc>
        <w:tc>
          <w:tcPr>
            <w:tcW w:w="1524" w:type="dxa"/>
            <w:tcBorders>
              <w:top w:val="single" w:sz="4" w:space="0" w:color="auto"/>
              <w:left w:val="single" w:sz="4" w:space="0" w:color="auto"/>
              <w:bottom w:val="single" w:sz="4" w:space="0" w:color="auto"/>
              <w:right w:val="single" w:sz="4" w:space="0" w:color="auto"/>
            </w:tcBorders>
          </w:tcPr>
          <w:p w14:paraId="5AFAB8EF" w14:textId="77777777" w:rsidR="00CE1402" w:rsidRPr="003A4CD2" w:rsidRDefault="00CE1402" w:rsidP="003A4CD2">
            <w:pPr>
              <w:tabs>
                <w:tab w:val="left" w:pos="0"/>
              </w:tabs>
              <w:jc w:val="right"/>
              <w:rPr>
                <w:b/>
                <w:lang w:val="hu-HU"/>
              </w:rPr>
            </w:pPr>
            <w:r w:rsidRPr="00495290">
              <w:rPr>
                <w:b/>
                <w:sz w:val="22"/>
                <w:szCs w:val="22"/>
                <w:lang w:val="hu-HU"/>
              </w:rPr>
              <w:t>10 év</w:t>
            </w:r>
          </w:p>
        </w:tc>
        <w:tc>
          <w:tcPr>
            <w:tcW w:w="1666" w:type="dxa"/>
            <w:tcBorders>
              <w:top w:val="single" w:sz="4" w:space="0" w:color="auto"/>
              <w:left w:val="single" w:sz="4" w:space="0" w:color="auto"/>
              <w:bottom w:val="single" w:sz="4" w:space="0" w:color="auto"/>
              <w:right w:val="single" w:sz="4" w:space="0" w:color="auto"/>
            </w:tcBorders>
          </w:tcPr>
          <w:p w14:paraId="5F958B5A" w14:textId="77777777" w:rsidR="00CE1402" w:rsidRPr="003A4CD2" w:rsidRDefault="00CE1402" w:rsidP="003A4CD2">
            <w:pPr>
              <w:tabs>
                <w:tab w:val="left" w:pos="0"/>
              </w:tabs>
              <w:jc w:val="right"/>
              <w:rPr>
                <w:b/>
                <w:lang w:val="hu-HU"/>
              </w:rPr>
            </w:pPr>
            <w:r w:rsidRPr="00495290">
              <w:rPr>
                <w:b/>
                <w:sz w:val="22"/>
                <w:szCs w:val="22"/>
                <w:lang w:val="hu-HU"/>
              </w:rPr>
              <w:t>5 év</w:t>
            </w:r>
          </w:p>
        </w:tc>
        <w:tc>
          <w:tcPr>
            <w:tcW w:w="1134" w:type="dxa"/>
            <w:tcBorders>
              <w:top w:val="single" w:sz="4" w:space="0" w:color="auto"/>
              <w:left w:val="single" w:sz="4" w:space="0" w:color="auto"/>
              <w:bottom w:val="single" w:sz="4" w:space="0" w:color="auto"/>
            </w:tcBorders>
          </w:tcPr>
          <w:p w14:paraId="070FF66F" w14:textId="77777777" w:rsidR="00CE1402" w:rsidRPr="00495290" w:rsidRDefault="00CE1402" w:rsidP="00495290">
            <w:pPr>
              <w:tabs>
                <w:tab w:val="left" w:pos="0"/>
              </w:tabs>
              <w:jc w:val="right"/>
              <w:rPr>
                <w:b/>
                <w:lang w:val="hu-HU"/>
              </w:rPr>
            </w:pPr>
            <w:r w:rsidRPr="00495290">
              <w:rPr>
                <w:b/>
                <w:sz w:val="22"/>
                <w:szCs w:val="22"/>
                <w:lang w:val="hu-HU"/>
              </w:rPr>
              <w:t>1 év</w:t>
            </w:r>
          </w:p>
        </w:tc>
      </w:tr>
      <w:tr w:rsidR="003A2CB3" w:rsidRPr="003A4CD2" w14:paraId="4AF9C321" w14:textId="77777777" w:rsidTr="00413201">
        <w:tc>
          <w:tcPr>
            <w:tcW w:w="1843" w:type="dxa"/>
            <w:tcBorders>
              <w:top w:val="single" w:sz="4" w:space="0" w:color="auto"/>
              <w:right w:val="single" w:sz="4" w:space="0" w:color="auto"/>
            </w:tcBorders>
          </w:tcPr>
          <w:p w14:paraId="2ADFF071" w14:textId="77777777" w:rsidR="003A2CB3" w:rsidRPr="003A4CD2" w:rsidRDefault="003A2CB3" w:rsidP="003A2CB3">
            <w:pPr>
              <w:tabs>
                <w:tab w:val="left" w:pos="0"/>
              </w:tabs>
              <w:rPr>
                <w:lang w:val="hu-HU"/>
              </w:rPr>
            </w:pPr>
            <w:r w:rsidRPr="00495290">
              <w:rPr>
                <w:sz w:val="22"/>
                <w:szCs w:val="22"/>
                <w:lang w:val="hu-HU"/>
              </w:rPr>
              <w:t>Mellékvesék</w:t>
            </w:r>
          </w:p>
        </w:tc>
        <w:tc>
          <w:tcPr>
            <w:tcW w:w="1212" w:type="dxa"/>
            <w:tcBorders>
              <w:top w:val="single" w:sz="4" w:space="0" w:color="auto"/>
              <w:left w:val="single" w:sz="4" w:space="0" w:color="auto"/>
              <w:right w:val="single" w:sz="4" w:space="0" w:color="auto"/>
            </w:tcBorders>
          </w:tcPr>
          <w:p w14:paraId="6C17F84A"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0,044</w:t>
            </w:r>
          </w:p>
        </w:tc>
        <w:tc>
          <w:tcPr>
            <w:tcW w:w="1447" w:type="dxa"/>
            <w:tcBorders>
              <w:top w:val="single" w:sz="4" w:space="0" w:color="auto"/>
              <w:left w:val="single" w:sz="4" w:space="0" w:color="auto"/>
              <w:right w:val="single" w:sz="4" w:space="0" w:color="auto"/>
            </w:tcBorders>
          </w:tcPr>
          <w:p w14:paraId="6E9D1588"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0,054</w:t>
            </w:r>
          </w:p>
        </w:tc>
        <w:tc>
          <w:tcPr>
            <w:tcW w:w="1524" w:type="dxa"/>
            <w:tcBorders>
              <w:top w:val="single" w:sz="4" w:space="0" w:color="auto"/>
              <w:left w:val="single" w:sz="4" w:space="0" w:color="auto"/>
              <w:right w:val="single" w:sz="4" w:space="0" w:color="auto"/>
            </w:tcBorders>
          </w:tcPr>
          <w:p w14:paraId="1B4FFCEB"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0,086</w:t>
            </w:r>
          </w:p>
        </w:tc>
        <w:tc>
          <w:tcPr>
            <w:tcW w:w="1666" w:type="dxa"/>
            <w:tcBorders>
              <w:top w:val="single" w:sz="4" w:space="0" w:color="auto"/>
              <w:left w:val="single" w:sz="4" w:space="0" w:color="auto"/>
              <w:right w:val="single" w:sz="4" w:space="0" w:color="auto"/>
            </w:tcBorders>
          </w:tcPr>
          <w:p w14:paraId="66A6763F"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0,14</w:t>
            </w:r>
          </w:p>
        </w:tc>
        <w:tc>
          <w:tcPr>
            <w:tcW w:w="1134" w:type="dxa"/>
            <w:tcBorders>
              <w:top w:val="single" w:sz="4" w:space="0" w:color="auto"/>
              <w:left w:val="single" w:sz="4" w:space="0" w:color="auto"/>
            </w:tcBorders>
          </w:tcPr>
          <w:p w14:paraId="1B13358B"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0,25</w:t>
            </w:r>
          </w:p>
        </w:tc>
      </w:tr>
      <w:tr w:rsidR="003A2CB3" w:rsidRPr="003A4CD2" w14:paraId="142BD0E8" w14:textId="77777777" w:rsidTr="00413201">
        <w:tc>
          <w:tcPr>
            <w:tcW w:w="1843" w:type="dxa"/>
            <w:tcBorders>
              <w:right w:val="single" w:sz="4" w:space="0" w:color="auto"/>
            </w:tcBorders>
          </w:tcPr>
          <w:p w14:paraId="6ABF9437" w14:textId="77777777" w:rsidR="003A2CB3" w:rsidRPr="003A4CD2" w:rsidRDefault="003A2CB3" w:rsidP="003A2CB3">
            <w:pPr>
              <w:tabs>
                <w:tab w:val="left" w:pos="0"/>
              </w:tabs>
              <w:rPr>
                <w:lang w:val="hu-HU"/>
              </w:rPr>
            </w:pPr>
            <w:r w:rsidRPr="00495290">
              <w:rPr>
                <w:sz w:val="22"/>
                <w:szCs w:val="22"/>
                <w:lang w:val="hu-HU"/>
              </w:rPr>
              <w:t>Csontfelszínek</w:t>
            </w:r>
          </w:p>
        </w:tc>
        <w:tc>
          <w:tcPr>
            <w:tcW w:w="1212" w:type="dxa"/>
            <w:tcBorders>
              <w:left w:val="single" w:sz="4" w:space="0" w:color="auto"/>
              <w:right w:val="single" w:sz="4" w:space="0" w:color="auto"/>
            </w:tcBorders>
          </w:tcPr>
          <w:p w14:paraId="52A5E9E8"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0,03</w:t>
            </w:r>
          </w:p>
        </w:tc>
        <w:tc>
          <w:tcPr>
            <w:tcW w:w="1447" w:type="dxa"/>
            <w:tcBorders>
              <w:left w:val="single" w:sz="4" w:space="0" w:color="auto"/>
              <w:right w:val="single" w:sz="4" w:space="0" w:color="auto"/>
            </w:tcBorders>
          </w:tcPr>
          <w:p w14:paraId="420B40A6"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0,037</w:t>
            </w:r>
          </w:p>
        </w:tc>
        <w:tc>
          <w:tcPr>
            <w:tcW w:w="1524" w:type="dxa"/>
            <w:tcBorders>
              <w:left w:val="single" w:sz="4" w:space="0" w:color="auto"/>
              <w:right w:val="single" w:sz="4" w:space="0" w:color="auto"/>
            </w:tcBorders>
          </w:tcPr>
          <w:p w14:paraId="44BBF234"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0,059</w:t>
            </w:r>
          </w:p>
        </w:tc>
        <w:tc>
          <w:tcPr>
            <w:tcW w:w="1666" w:type="dxa"/>
            <w:tcBorders>
              <w:left w:val="single" w:sz="4" w:space="0" w:color="auto"/>
              <w:right w:val="single" w:sz="4" w:space="0" w:color="auto"/>
            </w:tcBorders>
          </w:tcPr>
          <w:p w14:paraId="79477CD2"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0,092</w:t>
            </w:r>
          </w:p>
        </w:tc>
        <w:tc>
          <w:tcPr>
            <w:tcW w:w="1134" w:type="dxa"/>
            <w:tcBorders>
              <w:left w:val="single" w:sz="4" w:space="0" w:color="auto"/>
            </w:tcBorders>
          </w:tcPr>
          <w:p w14:paraId="468C6C84"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0,18</w:t>
            </w:r>
          </w:p>
        </w:tc>
      </w:tr>
      <w:tr w:rsidR="003A2CB3" w:rsidRPr="003A4CD2" w14:paraId="0B968C87" w14:textId="77777777" w:rsidTr="00413201">
        <w:tc>
          <w:tcPr>
            <w:tcW w:w="1843" w:type="dxa"/>
            <w:tcBorders>
              <w:right w:val="single" w:sz="4" w:space="0" w:color="auto"/>
            </w:tcBorders>
          </w:tcPr>
          <w:p w14:paraId="6FFA1CA9" w14:textId="77777777" w:rsidR="003A2CB3" w:rsidRPr="00495290" w:rsidRDefault="003A2CB3" w:rsidP="003A2CB3">
            <w:pPr>
              <w:tabs>
                <w:tab w:val="left" w:pos="0"/>
              </w:tabs>
              <w:rPr>
                <w:lang w:val="hu-HU"/>
              </w:rPr>
            </w:pPr>
            <w:r w:rsidRPr="00495290">
              <w:rPr>
                <w:sz w:val="22"/>
                <w:szCs w:val="22"/>
                <w:lang w:val="hu-HU"/>
              </w:rPr>
              <w:t>Agy</w:t>
            </w:r>
          </w:p>
        </w:tc>
        <w:tc>
          <w:tcPr>
            <w:tcW w:w="1212" w:type="dxa"/>
            <w:tcBorders>
              <w:left w:val="single" w:sz="4" w:space="0" w:color="auto"/>
              <w:right w:val="single" w:sz="4" w:space="0" w:color="auto"/>
            </w:tcBorders>
          </w:tcPr>
          <w:p w14:paraId="692A6B10"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0,021</w:t>
            </w:r>
          </w:p>
        </w:tc>
        <w:tc>
          <w:tcPr>
            <w:tcW w:w="1447" w:type="dxa"/>
            <w:tcBorders>
              <w:left w:val="single" w:sz="4" w:space="0" w:color="auto"/>
              <w:right w:val="single" w:sz="4" w:space="0" w:color="auto"/>
            </w:tcBorders>
          </w:tcPr>
          <w:p w14:paraId="1B5A45C4"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0,026</w:t>
            </w:r>
          </w:p>
        </w:tc>
        <w:tc>
          <w:tcPr>
            <w:tcW w:w="1524" w:type="dxa"/>
            <w:tcBorders>
              <w:left w:val="single" w:sz="4" w:space="0" w:color="auto"/>
              <w:right w:val="single" w:sz="4" w:space="0" w:color="auto"/>
            </w:tcBorders>
          </w:tcPr>
          <w:p w14:paraId="71333AD4"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0,043</w:t>
            </w:r>
          </w:p>
        </w:tc>
        <w:tc>
          <w:tcPr>
            <w:tcW w:w="1666" w:type="dxa"/>
            <w:tcBorders>
              <w:left w:val="single" w:sz="4" w:space="0" w:color="auto"/>
              <w:right w:val="single" w:sz="4" w:space="0" w:color="auto"/>
            </w:tcBorders>
          </w:tcPr>
          <w:p w14:paraId="5564D3EC"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0,071</w:t>
            </w:r>
          </w:p>
        </w:tc>
        <w:tc>
          <w:tcPr>
            <w:tcW w:w="1134" w:type="dxa"/>
            <w:tcBorders>
              <w:left w:val="single" w:sz="4" w:space="0" w:color="auto"/>
            </w:tcBorders>
          </w:tcPr>
          <w:p w14:paraId="1822D6C9"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0,14</w:t>
            </w:r>
          </w:p>
        </w:tc>
      </w:tr>
      <w:tr w:rsidR="003A2CB3" w:rsidRPr="003A4CD2" w14:paraId="502282E7" w14:textId="77777777" w:rsidTr="00413201">
        <w:tc>
          <w:tcPr>
            <w:tcW w:w="1843" w:type="dxa"/>
            <w:tcBorders>
              <w:right w:val="single" w:sz="4" w:space="0" w:color="auto"/>
            </w:tcBorders>
          </w:tcPr>
          <w:p w14:paraId="2999D0AA" w14:textId="77777777" w:rsidR="003A2CB3" w:rsidRPr="003A4CD2" w:rsidRDefault="003A2CB3" w:rsidP="003A2CB3">
            <w:pPr>
              <w:tabs>
                <w:tab w:val="left" w:pos="0"/>
              </w:tabs>
              <w:rPr>
                <w:lang w:val="hu-HU"/>
              </w:rPr>
            </w:pPr>
            <w:r w:rsidRPr="00495290">
              <w:rPr>
                <w:sz w:val="22"/>
                <w:szCs w:val="22"/>
                <w:lang w:val="hu-HU"/>
              </w:rPr>
              <w:t>Emlő</w:t>
            </w:r>
          </w:p>
        </w:tc>
        <w:tc>
          <w:tcPr>
            <w:tcW w:w="1212" w:type="dxa"/>
            <w:tcBorders>
              <w:left w:val="single" w:sz="4" w:space="0" w:color="auto"/>
              <w:right w:val="single" w:sz="4" w:space="0" w:color="auto"/>
            </w:tcBorders>
          </w:tcPr>
          <w:p w14:paraId="0CE6D763"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0,02</w:t>
            </w:r>
          </w:p>
        </w:tc>
        <w:tc>
          <w:tcPr>
            <w:tcW w:w="1447" w:type="dxa"/>
            <w:tcBorders>
              <w:left w:val="single" w:sz="4" w:space="0" w:color="auto"/>
              <w:right w:val="single" w:sz="4" w:space="0" w:color="auto"/>
            </w:tcBorders>
          </w:tcPr>
          <w:p w14:paraId="0EE1AB56"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0,025</w:t>
            </w:r>
          </w:p>
        </w:tc>
        <w:tc>
          <w:tcPr>
            <w:tcW w:w="1524" w:type="dxa"/>
            <w:tcBorders>
              <w:left w:val="single" w:sz="4" w:space="0" w:color="auto"/>
              <w:right w:val="single" w:sz="4" w:space="0" w:color="auto"/>
            </w:tcBorders>
          </w:tcPr>
          <w:p w14:paraId="0276C8D4"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0,042</w:t>
            </w:r>
          </w:p>
        </w:tc>
        <w:tc>
          <w:tcPr>
            <w:tcW w:w="1666" w:type="dxa"/>
            <w:tcBorders>
              <w:left w:val="single" w:sz="4" w:space="0" w:color="auto"/>
              <w:right w:val="single" w:sz="4" w:space="0" w:color="auto"/>
            </w:tcBorders>
          </w:tcPr>
          <w:p w14:paraId="2203248A"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0,069</w:t>
            </w:r>
          </w:p>
        </w:tc>
        <w:tc>
          <w:tcPr>
            <w:tcW w:w="1134" w:type="dxa"/>
            <w:tcBorders>
              <w:left w:val="single" w:sz="4" w:space="0" w:color="auto"/>
            </w:tcBorders>
          </w:tcPr>
          <w:p w14:paraId="6D9D8C76"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0,13</w:t>
            </w:r>
          </w:p>
        </w:tc>
      </w:tr>
      <w:tr w:rsidR="003A2CB3" w:rsidRPr="003A4CD2" w14:paraId="012D0394" w14:textId="77777777" w:rsidTr="00413201">
        <w:tc>
          <w:tcPr>
            <w:tcW w:w="1843" w:type="dxa"/>
            <w:tcBorders>
              <w:right w:val="single" w:sz="4" w:space="0" w:color="auto"/>
            </w:tcBorders>
          </w:tcPr>
          <w:p w14:paraId="5704B175" w14:textId="77777777" w:rsidR="003A2CB3" w:rsidRPr="00495290" w:rsidRDefault="003A2CB3" w:rsidP="003A2CB3">
            <w:pPr>
              <w:tabs>
                <w:tab w:val="left" w:pos="0"/>
              </w:tabs>
              <w:rPr>
                <w:lang w:val="hu-HU"/>
              </w:rPr>
            </w:pPr>
            <w:r w:rsidRPr="00495290">
              <w:rPr>
                <w:sz w:val="22"/>
                <w:szCs w:val="22"/>
                <w:lang w:val="hu-HU"/>
              </w:rPr>
              <w:t>Epehólyagfal</w:t>
            </w:r>
          </w:p>
        </w:tc>
        <w:tc>
          <w:tcPr>
            <w:tcW w:w="1212" w:type="dxa"/>
            <w:tcBorders>
              <w:left w:val="single" w:sz="4" w:space="0" w:color="auto"/>
              <w:right w:val="single" w:sz="4" w:space="0" w:color="auto"/>
            </w:tcBorders>
          </w:tcPr>
          <w:p w14:paraId="6A18B1AA"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0,037</w:t>
            </w:r>
          </w:p>
        </w:tc>
        <w:tc>
          <w:tcPr>
            <w:tcW w:w="1447" w:type="dxa"/>
            <w:tcBorders>
              <w:left w:val="single" w:sz="4" w:space="0" w:color="auto"/>
              <w:right w:val="single" w:sz="4" w:space="0" w:color="auto"/>
            </w:tcBorders>
          </w:tcPr>
          <w:p w14:paraId="5064B0A1"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0,048</w:t>
            </w:r>
          </w:p>
        </w:tc>
        <w:tc>
          <w:tcPr>
            <w:tcW w:w="1524" w:type="dxa"/>
            <w:tcBorders>
              <w:left w:val="single" w:sz="4" w:space="0" w:color="auto"/>
              <w:right w:val="single" w:sz="4" w:space="0" w:color="auto"/>
            </w:tcBorders>
          </w:tcPr>
          <w:p w14:paraId="41D90394"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0,085</w:t>
            </w:r>
          </w:p>
        </w:tc>
        <w:tc>
          <w:tcPr>
            <w:tcW w:w="1666" w:type="dxa"/>
            <w:tcBorders>
              <w:left w:val="single" w:sz="4" w:space="0" w:color="auto"/>
              <w:right w:val="single" w:sz="4" w:space="0" w:color="auto"/>
            </w:tcBorders>
          </w:tcPr>
          <w:p w14:paraId="3D6B1E9B"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0,13</w:t>
            </w:r>
          </w:p>
        </w:tc>
        <w:tc>
          <w:tcPr>
            <w:tcW w:w="1134" w:type="dxa"/>
            <w:tcBorders>
              <w:left w:val="single" w:sz="4" w:space="0" w:color="auto"/>
            </w:tcBorders>
          </w:tcPr>
          <w:p w14:paraId="5181F1FB" w14:textId="77777777" w:rsidR="003A2CB3" w:rsidRPr="003A4CD2" w:rsidDel="00537F6F" w:rsidRDefault="003A2CB3" w:rsidP="003A2CB3">
            <w:pPr>
              <w:ind w:left="34" w:right="10"/>
              <w:jc w:val="right"/>
              <w:rPr>
                <w:color w:val="000000"/>
                <w:lang w:val="de-DE" w:eastAsia="en-US"/>
              </w:rPr>
            </w:pPr>
            <w:r w:rsidRPr="000A16D4">
              <w:rPr>
                <w:color w:val="000000"/>
                <w:sz w:val="22"/>
                <w:szCs w:val="22"/>
                <w:lang w:val="de-DE" w:eastAsia="en-US"/>
              </w:rPr>
              <w:t>0,21</w:t>
            </w:r>
          </w:p>
        </w:tc>
      </w:tr>
      <w:tr w:rsidR="00EC6EA9" w:rsidRPr="003A4CD2" w14:paraId="03A205D2" w14:textId="77777777" w:rsidTr="00F60A81">
        <w:tc>
          <w:tcPr>
            <w:tcW w:w="1843" w:type="dxa"/>
            <w:tcBorders>
              <w:right w:val="single" w:sz="4" w:space="0" w:color="auto"/>
            </w:tcBorders>
          </w:tcPr>
          <w:p w14:paraId="36EEECA1" w14:textId="77777777" w:rsidR="00EC6EA9" w:rsidRPr="00495290" w:rsidRDefault="00EC6EA9" w:rsidP="003A2CB3">
            <w:pPr>
              <w:tabs>
                <w:tab w:val="left" w:pos="0"/>
              </w:tabs>
              <w:rPr>
                <w:sz w:val="22"/>
                <w:szCs w:val="22"/>
                <w:lang w:val="hu-HU"/>
              </w:rPr>
            </w:pPr>
            <w:r w:rsidRPr="00495290">
              <w:rPr>
                <w:sz w:val="22"/>
                <w:szCs w:val="22"/>
                <w:lang w:val="hu-HU"/>
              </w:rPr>
              <w:t>Tápcsatorna</w:t>
            </w:r>
          </w:p>
        </w:tc>
        <w:tc>
          <w:tcPr>
            <w:tcW w:w="1212" w:type="dxa"/>
            <w:tcBorders>
              <w:left w:val="single" w:sz="4" w:space="0" w:color="auto"/>
              <w:right w:val="single" w:sz="4" w:space="0" w:color="auto"/>
            </w:tcBorders>
          </w:tcPr>
          <w:p w14:paraId="06F8A83F" w14:textId="77777777" w:rsidR="00EC6EA9" w:rsidRPr="000A16D4" w:rsidRDefault="00EC6EA9" w:rsidP="003A2CB3">
            <w:pPr>
              <w:ind w:left="34" w:right="10"/>
              <w:jc w:val="right"/>
              <w:rPr>
                <w:color w:val="000000"/>
                <w:sz w:val="22"/>
                <w:szCs w:val="22"/>
                <w:lang w:val="de-DE" w:eastAsia="en-US"/>
              </w:rPr>
            </w:pPr>
          </w:p>
        </w:tc>
        <w:tc>
          <w:tcPr>
            <w:tcW w:w="1447" w:type="dxa"/>
            <w:tcBorders>
              <w:left w:val="single" w:sz="4" w:space="0" w:color="auto"/>
              <w:right w:val="single" w:sz="4" w:space="0" w:color="auto"/>
            </w:tcBorders>
          </w:tcPr>
          <w:p w14:paraId="0C5B29F8" w14:textId="77777777" w:rsidR="00EC6EA9" w:rsidRPr="000A16D4" w:rsidRDefault="00EC6EA9" w:rsidP="003A2CB3">
            <w:pPr>
              <w:ind w:left="34" w:right="10"/>
              <w:jc w:val="right"/>
              <w:rPr>
                <w:color w:val="000000"/>
                <w:sz w:val="22"/>
                <w:szCs w:val="22"/>
                <w:lang w:val="de-DE" w:eastAsia="en-US"/>
              </w:rPr>
            </w:pPr>
          </w:p>
        </w:tc>
        <w:tc>
          <w:tcPr>
            <w:tcW w:w="1524" w:type="dxa"/>
            <w:tcBorders>
              <w:left w:val="single" w:sz="4" w:space="0" w:color="auto"/>
              <w:right w:val="single" w:sz="4" w:space="0" w:color="auto"/>
            </w:tcBorders>
          </w:tcPr>
          <w:p w14:paraId="2065C199" w14:textId="77777777" w:rsidR="00EC6EA9" w:rsidRPr="000A16D4" w:rsidRDefault="00EC6EA9" w:rsidP="003A2CB3">
            <w:pPr>
              <w:ind w:left="34" w:right="10"/>
              <w:jc w:val="right"/>
              <w:rPr>
                <w:color w:val="000000"/>
                <w:sz w:val="22"/>
                <w:szCs w:val="22"/>
                <w:lang w:val="de-DE" w:eastAsia="en-US"/>
              </w:rPr>
            </w:pPr>
          </w:p>
        </w:tc>
        <w:tc>
          <w:tcPr>
            <w:tcW w:w="1666" w:type="dxa"/>
            <w:tcBorders>
              <w:left w:val="single" w:sz="4" w:space="0" w:color="auto"/>
              <w:right w:val="single" w:sz="4" w:space="0" w:color="auto"/>
            </w:tcBorders>
          </w:tcPr>
          <w:p w14:paraId="7AC0CE64" w14:textId="77777777" w:rsidR="00EC6EA9" w:rsidRPr="000A16D4" w:rsidRDefault="00EC6EA9" w:rsidP="003A2CB3">
            <w:pPr>
              <w:ind w:left="34" w:right="10"/>
              <w:jc w:val="right"/>
              <w:rPr>
                <w:color w:val="000000"/>
                <w:sz w:val="22"/>
                <w:szCs w:val="22"/>
                <w:lang w:val="de-DE" w:eastAsia="en-US"/>
              </w:rPr>
            </w:pPr>
          </w:p>
        </w:tc>
        <w:tc>
          <w:tcPr>
            <w:tcW w:w="1134" w:type="dxa"/>
            <w:tcBorders>
              <w:left w:val="single" w:sz="4" w:space="0" w:color="auto"/>
            </w:tcBorders>
          </w:tcPr>
          <w:p w14:paraId="51BABAED" w14:textId="77777777" w:rsidR="00EC6EA9" w:rsidRPr="000A16D4" w:rsidRDefault="00EC6EA9" w:rsidP="003A2CB3">
            <w:pPr>
              <w:ind w:left="34" w:right="10"/>
              <w:jc w:val="right"/>
              <w:rPr>
                <w:color w:val="000000"/>
                <w:sz w:val="22"/>
                <w:szCs w:val="22"/>
                <w:lang w:val="de-DE" w:eastAsia="en-US"/>
              </w:rPr>
            </w:pPr>
          </w:p>
        </w:tc>
      </w:tr>
      <w:tr w:rsidR="003A2CB3" w:rsidRPr="003A4CD2" w14:paraId="2BC60103" w14:textId="77777777" w:rsidTr="00413201">
        <w:tc>
          <w:tcPr>
            <w:tcW w:w="1843" w:type="dxa"/>
            <w:tcBorders>
              <w:right w:val="single" w:sz="4" w:space="0" w:color="auto"/>
            </w:tcBorders>
          </w:tcPr>
          <w:p w14:paraId="79C5F618" w14:textId="77777777" w:rsidR="003A2CB3" w:rsidRDefault="003A2CB3" w:rsidP="0091665D">
            <w:pPr>
              <w:tabs>
                <w:tab w:val="left" w:pos="0"/>
              </w:tabs>
              <w:ind w:left="284"/>
              <w:rPr>
                <w:lang w:val="hu-HU"/>
              </w:rPr>
            </w:pPr>
            <w:r w:rsidRPr="00495290">
              <w:rPr>
                <w:sz w:val="22"/>
                <w:szCs w:val="22"/>
                <w:lang w:val="hu-HU"/>
              </w:rPr>
              <w:t>Gyomorfal</w:t>
            </w:r>
          </w:p>
        </w:tc>
        <w:tc>
          <w:tcPr>
            <w:tcW w:w="1212" w:type="dxa"/>
            <w:tcBorders>
              <w:left w:val="single" w:sz="4" w:space="0" w:color="auto"/>
              <w:right w:val="single" w:sz="4" w:space="0" w:color="auto"/>
            </w:tcBorders>
          </w:tcPr>
          <w:p w14:paraId="3A7EE863"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0,87</w:t>
            </w:r>
          </w:p>
        </w:tc>
        <w:tc>
          <w:tcPr>
            <w:tcW w:w="1447" w:type="dxa"/>
            <w:tcBorders>
              <w:left w:val="single" w:sz="4" w:space="0" w:color="auto"/>
              <w:right w:val="single" w:sz="4" w:space="0" w:color="auto"/>
            </w:tcBorders>
          </w:tcPr>
          <w:p w14:paraId="31A5E692"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1,1</w:t>
            </w:r>
          </w:p>
        </w:tc>
        <w:tc>
          <w:tcPr>
            <w:tcW w:w="1524" w:type="dxa"/>
            <w:tcBorders>
              <w:left w:val="single" w:sz="4" w:space="0" w:color="auto"/>
              <w:right w:val="single" w:sz="4" w:space="0" w:color="auto"/>
            </w:tcBorders>
          </w:tcPr>
          <w:p w14:paraId="448B4941"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1,6</w:t>
            </w:r>
          </w:p>
        </w:tc>
        <w:tc>
          <w:tcPr>
            <w:tcW w:w="1666" w:type="dxa"/>
            <w:tcBorders>
              <w:left w:val="single" w:sz="4" w:space="0" w:color="auto"/>
              <w:right w:val="single" w:sz="4" w:space="0" w:color="auto"/>
            </w:tcBorders>
          </w:tcPr>
          <w:p w14:paraId="2E8610C4"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2,8</w:t>
            </w:r>
          </w:p>
        </w:tc>
        <w:tc>
          <w:tcPr>
            <w:tcW w:w="1134" w:type="dxa"/>
            <w:tcBorders>
              <w:left w:val="single" w:sz="4" w:space="0" w:color="auto"/>
            </w:tcBorders>
          </w:tcPr>
          <w:p w14:paraId="683DF3FC"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5,9</w:t>
            </w:r>
          </w:p>
        </w:tc>
      </w:tr>
      <w:tr w:rsidR="003A2CB3" w:rsidRPr="003A4CD2" w14:paraId="108A7F28" w14:textId="77777777" w:rsidTr="00413201">
        <w:tc>
          <w:tcPr>
            <w:tcW w:w="1843" w:type="dxa"/>
            <w:tcBorders>
              <w:right w:val="single" w:sz="4" w:space="0" w:color="auto"/>
            </w:tcBorders>
          </w:tcPr>
          <w:p w14:paraId="66218A3B" w14:textId="77777777" w:rsidR="003A2CB3" w:rsidRPr="00413201" w:rsidRDefault="002838FE" w:rsidP="0091665D">
            <w:pPr>
              <w:tabs>
                <w:tab w:val="left" w:pos="0"/>
              </w:tabs>
              <w:ind w:left="284"/>
              <w:rPr>
                <w:lang w:val="hu-HU"/>
              </w:rPr>
            </w:pPr>
            <w:r w:rsidRPr="00413201">
              <w:rPr>
                <w:sz w:val="22"/>
                <w:szCs w:val="22"/>
                <w:lang w:val="hu-HU"/>
              </w:rPr>
              <w:t>Vékonybélfal</w:t>
            </w:r>
          </w:p>
        </w:tc>
        <w:tc>
          <w:tcPr>
            <w:tcW w:w="1212" w:type="dxa"/>
            <w:tcBorders>
              <w:left w:val="single" w:sz="4" w:space="0" w:color="auto"/>
              <w:right w:val="single" w:sz="4" w:space="0" w:color="auto"/>
            </w:tcBorders>
          </w:tcPr>
          <w:p w14:paraId="2FC0F7D7"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0,035</w:t>
            </w:r>
          </w:p>
        </w:tc>
        <w:tc>
          <w:tcPr>
            <w:tcW w:w="1447" w:type="dxa"/>
            <w:tcBorders>
              <w:left w:val="single" w:sz="4" w:space="0" w:color="auto"/>
              <w:right w:val="single" w:sz="4" w:space="0" w:color="auto"/>
            </w:tcBorders>
          </w:tcPr>
          <w:p w14:paraId="18F0B6FE"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0,044</w:t>
            </w:r>
          </w:p>
        </w:tc>
        <w:tc>
          <w:tcPr>
            <w:tcW w:w="1524" w:type="dxa"/>
            <w:tcBorders>
              <w:left w:val="single" w:sz="4" w:space="0" w:color="auto"/>
              <w:right w:val="single" w:sz="4" w:space="0" w:color="auto"/>
            </w:tcBorders>
          </w:tcPr>
          <w:p w14:paraId="65A8F77A" w14:textId="77777777" w:rsidR="003A2CB3" w:rsidRPr="003A4CD2" w:rsidRDefault="003A2CB3" w:rsidP="0074320E">
            <w:pPr>
              <w:ind w:left="34" w:right="10"/>
              <w:jc w:val="right"/>
              <w:rPr>
                <w:color w:val="000000"/>
                <w:lang w:val="de-DE" w:eastAsia="en-US"/>
              </w:rPr>
            </w:pPr>
            <w:r w:rsidRPr="000A16D4">
              <w:rPr>
                <w:color w:val="000000"/>
                <w:sz w:val="22"/>
                <w:szCs w:val="22"/>
                <w:lang w:val="de-DE" w:eastAsia="en-US"/>
              </w:rPr>
              <w:t>0,07</w:t>
            </w:r>
          </w:p>
        </w:tc>
        <w:tc>
          <w:tcPr>
            <w:tcW w:w="1666" w:type="dxa"/>
            <w:tcBorders>
              <w:left w:val="single" w:sz="4" w:space="0" w:color="auto"/>
              <w:right w:val="single" w:sz="4" w:space="0" w:color="auto"/>
            </w:tcBorders>
          </w:tcPr>
          <w:p w14:paraId="1E2AEEEB"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0,11</w:t>
            </w:r>
          </w:p>
        </w:tc>
        <w:tc>
          <w:tcPr>
            <w:tcW w:w="1134" w:type="dxa"/>
            <w:tcBorders>
              <w:left w:val="single" w:sz="4" w:space="0" w:color="auto"/>
            </w:tcBorders>
          </w:tcPr>
          <w:p w14:paraId="701C80EA" w14:textId="77777777" w:rsidR="003A2CB3" w:rsidRPr="003A4CD2" w:rsidRDefault="003A2CB3" w:rsidP="003A2CB3">
            <w:pPr>
              <w:ind w:left="34" w:right="10"/>
              <w:jc w:val="right"/>
              <w:rPr>
                <w:color w:val="000000"/>
                <w:lang w:val="de-DE" w:eastAsia="en-US"/>
              </w:rPr>
            </w:pPr>
            <w:r w:rsidRPr="000A16D4">
              <w:rPr>
                <w:color w:val="000000"/>
                <w:sz w:val="22"/>
                <w:szCs w:val="22"/>
                <w:lang w:val="de-DE" w:eastAsia="en-US"/>
              </w:rPr>
              <w:t>0,19</w:t>
            </w:r>
          </w:p>
        </w:tc>
      </w:tr>
      <w:tr w:rsidR="003A2CB3" w:rsidRPr="003A4CD2" w14:paraId="0588568D" w14:textId="77777777" w:rsidTr="00413201">
        <w:tc>
          <w:tcPr>
            <w:tcW w:w="1843" w:type="dxa"/>
            <w:tcBorders>
              <w:right w:val="single" w:sz="4" w:space="0" w:color="auto"/>
            </w:tcBorders>
          </w:tcPr>
          <w:p w14:paraId="2C3CD59C" w14:textId="77777777" w:rsidR="003A2CB3" w:rsidRPr="00413201" w:rsidRDefault="002838FE" w:rsidP="0091665D">
            <w:pPr>
              <w:tabs>
                <w:tab w:val="left" w:pos="0"/>
              </w:tabs>
              <w:ind w:left="284"/>
              <w:rPr>
                <w:lang w:val="hu-HU"/>
              </w:rPr>
            </w:pPr>
            <w:r w:rsidRPr="00413201">
              <w:rPr>
                <w:sz w:val="22"/>
                <w:szCs w:val="22"/>
                <w:lang w:val="hu-HU"/>
              </w:rPr>
              <w:t>Vastagbélfal</w:t>
            </w:r>
          </w:p>
        </w:tc>
        <w:tc>
          <w:tcPr>
            <w:tcW w:w="1212" w:type="dxa"/>
            <w:tcBorders>
              <w:left w:val="single" w:sz="4" w:space="0" w:color="auto"/>
              <w:right w:val="single" w:sz="4" w:space="0" w:color="auto"/>
            </w:tcBorders>
          </w:tcPr>
          <w:p w14:paraId="34DB7E5D"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0,14</w:t>
            </w:r>
          </w:p>
        </w:tc>
        <w:tc>
          <w:tcPr>
            <w:tcW w:w="1447" w:type="dxa"/>
            <w:tcBorders>
              <w:left w:val="single" w:sz="4" w:space="0" w:color="auto"/>
              <w:right w:val="single" w:sz="4" w:space="0" w:color="auto"/>
            </w:tcBorders>
          </w:tcPr>
          <w:p w14:paraId="638B9491"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0,18</w:t>
            </w:r>
          </w:p>
        </w:tc>
        <w:tc>
          <w:tcPr>
            <w:tcW w:w="1524" w:type="dxa"/>
            <w:tcBorders>
              <w:left w:val="single" w:sz="4" w:space="0" w:color="auto"/>
              <w:right w:val="single" w:sz="4" w:space="0" w:color="auto"/>
            </w:tcBorders>
          </w:tcPr>
          <w:p w14:paraId="7CCF7642"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w:t>
            </w:r>
          </w:p>
        </w:tc>
        <w:tc>
          <w:tcPr>
            <w:tcW w:w="1666" w:type="dxa"/>
            <w:tcBorders>
              <w:left w:val="single" w:sz="4" w:space="0" w:color="auto"/>
              <w:right w:val="single" w:sz="4" w:space="0" w:color="auto"/>
            </w:tcBorders>
          </w:tcPr>
          <w:p w14:paraId="3DF8BE48"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0,5</w:t>
            </w:r>
          </w:p>
        </w:tc>
        <w:tc>
          <w:tcPr>
            <w:tcW w:w="1134" w:type="dxa"/>
            <w:tcBorders>
              <w:left w:val="single" w:sz="4" w:space="0" w:color="auto"/>
            </w:tcBorders>
          </w:tcPr>
          <w:p w14:paraId="0AA8B73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0,92</w:t>
            </w:r>
          </w:p>
        </w:tc>
      </w:tr>
      <w:tr w:rsidR="003A2CB3" w:rsidRPr="003A4CD2" w14:paraId="2C11D237" w14:textId="77777777" w:rsidTr="00413201">
        <w:tc>
          <w:tcPr>
            <w:tcW w:w="1843" w:type="dxa"/>
            <w:tcBorders>
              <w:right w:val="single" w:sz="4" w:space="0" w:color="auto"/>
            </w:tcBorders>
          </w:tcPr>
          <w:p w14:paraId="5A6D15D8" w14:textId="77777777" w:rsidR="003A2CB3" w:rsidRPr="003A4CD2" w:rsidRDefault="003A2CB3" w:rsidP="0091665D">
            <w:pPr>
              <w:tabs>
                <w:tab w:val="left" w:pos="0"/>
              </w:tabs>
              <w:ind w:left="284" w:hanging="209"/>
              <w:rPr>
                <w:lang w:val="hu-HU"/>
              </w:rPr>
            </w:pPr>
            <w:r>
              <w:rPr>
                <w:sz w:val="22"/>
                <w:szCs w:val="22"/>
                <w:lang w:val="hu-HU"/>
              </w:rPr>
              <w:t>(</w:t>
            </w:r>
            <w:r w:rsidRPr="00495290">
              <w:rPr>
                <w:sz w:val="22"/>
                <w:szCs w:val="22"/>
                <w:lang w:val="hu-HU"/>
              </w:rPr>
              <w:t>Vastagbél felszálló szakasza</w:t>
            </w:r>
            <w:r w:rsidR="008B11C5">
              <w:rPr>
                <w:sz w:val="22"/>
                <w:szCs w:val="22"/>
                <w:lang w:val="hu-HU"/>
              </w:rPr>
              <w:t>)</w:t>
            </w:r>
          </w:p>
        </w:tc>
        <w:tc>
          <w:tcPr>
            <w:tcW w:w="1212" w:type="dxa"/>
            <w:tcBorders>
              <w:left w:val="single" w:sz="4" w:space="0" w:color="auto"/>
              <w:right w:val="single" w:sz="4" w:space="0" w:color="auto"/>
            </w:tcBorders>
          </w:tcPr>
          <w:p w14:paraId="25EBE94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0,12</w:t>
            </w:r>
          </w:p>
        </w:tc>
        <w:tc>
          <w:tcPr>
            <w:tcW w:w="1447" w:type="dxa"/>
            <w:tcBorders>
              <w:left w:val="single" w:sz="4" w:space="0" w:color="auto"/>
              <w:right w:val="single" w:sz="4" w:space="0" w:color="auto"/>
            </w:tcBorders>
          </w:tcPr>
          <w:p w14:paraId="6660C1D3"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0,15</w:t>
            </w:r>
          </w:p>
        </w:tc>
        <w:tc>
          <w:tcPr>
            <w:tcW w:w="1524" w:type="dxa"/>
            <w:tcBorders>
              <w:left w:val="single" w:sz="4" w:space="0" w:color="auto"/>
              <w:right w:val="single" w:sz="4" w:space="0" w:color="auto"/>
            </w:tcBorders>
          </w:tcPr>
          <w:p w14:paraId="28F8999D"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0,25</w:t>
            </w:r>
          </w:p>
        </w:tc>
        <w:tc>
          <w:tcPr>
            <w:tcW w:w="1666" w:type="dxa"/>
            <w:tcBorders>
              <w:left w:val="single" w:sz="4" w:space="0" w:color="auto"/>
              <w:right w:val="single" w:sz="4" w:space="0" w:color="auto"/>
            </w:tcBorders>
          </w:tcPr>
          <w:p w14:paraId="6429ED5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0,42</w:t>
            </w:r>
          </w:p>
        </w:tc>
        <w:tc>
          <w:tcPr>
            <w:tcW w:w="1134" w:type="dxa"/>
            <w:tcBorders>
              <w:left w:val="single" w:sz="4" w:space="0" w:color="auto"/>
            </w:tcBorders>
          </w:tcPr>
          <w:p w14:paraId="3782B2CA" w14:textId="77777777" w:rsidR="003A2CB3" w:rsidRPr="003A4CD2" w:rsidRDefault="003A2CB3" w:rsidP="0074320E">
            <w:pPr>
              <w:ind w:left="34" w:right="10"/>
              <w:jc w:val="right"/>
              <w:rPr>
                <w:color w:val="000000"/>
                <w:lang w:val="de-DE" w:eastAsia="en-US"/>
              </w:rPr>
            </w:pPr>
            <w:r w:rsidRPr="00BE14E9">
              <w:rPr>
                <w:color w:val="000000"/>
                <w:sz w:val="22"/>
                <w:szCs w:val="22"/>
                <w:lang w:val="de-DE" w:eastAsia="en-US"/>
              </w:rPr>
              <w:t>0,75</w:t>
            </w:r>
          </w:p>
        </w:tc>
      </w:tr>
      <w:tr w:rsidR="003A2CB3" w:rsidRPr="003A4CD2" w14:paraId="00914303" w14:textId="77777777" w:rsidTr="00413201">
        <w:tc>
          <w:tcPr>
            <w:tcW w:w="1843" w:type="dxa"/>
            <w:tcBorders>
              <w:right w:val="single" w:sz="4" w:space="0" w:color="auto"/>
            </w:tcBorders>
          </w:tcPr>
          <w:p w14:paraId="42BA51DC" w14:textId="77777777" w:rsidR="003A2CB3" w:rsidRPr="003A4CD2" w:rsidRDefault="003A2CB3" w:rsidP="0091665D">
            <w:pPr>
              <w:tabs>
                <w:tab w:val="left" w:pos="0"/>
              </w:tabs>
              <w:ind w:left="284" w:hanging="209"/>
              <w:rPr>
                <w:lang w:val="hu-HU"/>
              </w:rPr>
            </w:pPr>
            <w:r>
              <w:rPr>
                <w:sz w:val="22"/>
                <w:szCs w:val="22"/>
                <w:lang w:val="hu-HU"/>
              </w:rPr>
              <w:t>(</w:t>
            </w:r>
            <w:r w:rsidRPr="00495290">
              <w:rPr>
                <w:sz w:val="22"/>
                <w:szCs w:val="22"/>
                <w:lang w:val="hu-HU"/>
              </w:rPr>
              <w:t>Vastagbél leszálló szakasza</w:t>
            </w:r>
            <w:r w:rsidR="008B11C5">
              <w:rPr>
                <w:sz w:val="22"/>
                <w:szCs w:val="22"/>
                <w:lang w:val="hu-HU"/>
              </w:rPr>
              <w:t>)</w:t>
            </w:r>
          </w:p>
        </w:tc>
        <w:tc>
          <w:tcPr>
            <w:tcW w:w="1212" w:type="dxa"/>
            <w:tcBorders>
              <w:left w:val="single" w:sz="4" w:space="0" w:color="auto"/>
              <w:right w:val="single" w:sz="4" w:space="0" w:color="auto"/>
            </w:tcBorders>
          </w:tcPr>
          <w:p w14:paraId="00E34283"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0,17</w:t>
            </w:r>
          </w:p>
        </w:tc>
        <w:tc>
          <w:tcPr>
            <w:tcW w:w="1447" w:type="dxa"/>
            <w:tcBorders>
              <w:left w:val="single" w:sz="4" w:space="0" w:color="auto"/>
              <w:right w:val="single" w:sz="4" w:space="0" w:color="auto"/>
            </w:tcBorders>
          </w:tcPr>
          <w:p w14:paraId="297B4A0C"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0,22</w:t>
            </w:r>
          </w:p>
        </w:tc>
        <w:tc>
          <w:tcPr>
            <w:tcW w:w="1524" w:type="dxa"/>
            <w:tcBorders>
              <w:left w:val="single" w:sz="4" w:space="0" w:color="auto"/>
              <w:right w:val="single" w:sz="4" w:space="0" w:color="auto"/>
            </w:tcBorders>
          </w:tcPr>
          <w:p w14:paraId="79D47983"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0,37</w:t>
            </w:r>
          </w:p>
        </w:tc>
        <w:tc>
          <w:tcPr>
            <w:tcW w:w="1666" w:type="dxa"/>
            <w:tcBorders>
              <w:left w:val="single" w:sz="4" w:space="0" w:color="auto"/>
              <w:right w:val="single" w:sz="4" w:space="0" w:color="auto"/>
            </w:tcBorders>
          </w:tcPr>
          <w:p w14:paraId="6746830C"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0,61</w:t>
            </w:r>
          </w:p>
        </w:tc>
        <w:tc>
          <w:tcPr>
            <w:tcW w:w="1134" w:type="dxa"/>
            <w:tcBorders>
              <w:left w:val="single" w:sz="4" w:space="0" w:color="auto"/>
            </w:tcBorders>
          </w:tcPr>
          <w:p w14:paraId="171E4D89" w14:textId="77777777" w:rsidR="003A2CB3" w:rsidRPr="003A4CD2" w:rsidRDefault="003A2CB3" w:rsidP="0074320E">
            <w:pPr>
              <w:ind w:left="34" w:right="10"/>
              <w:jc w:val="right"/>
              <w:rPr>
                <w:color w:val="000000"/>
                <w:lang w:val="de-DE" w:eastAsia="en-US"/>
              </w:rPr>
            </w:pPr>
            <w:r w:rsidRPr="00BE14E9">
              <w:rPr>
                <w:color w:val="000000"/>
                <w:sz w:val="22"/>
                <w:szCs w:val="22"/>
                <w:lang w:val="de-DE" w:eastAsia="en-US"/>
              </w:rPr>
              <w:t>1,2</w:t>
            </w:r>
          </w:p>
        </w:tc>
      </w:tr>
      <w:tr w:rsidR="003A2CB3" w:rsidRPr="003A4CD2" w14:paraId="24A9B0E2" w14:textId="77777777" w:rsidTr="00413201">
        <w:tc>
          <w:tcPr>
            <w:tcW w:w="1843" w:type="dxa"/>
            <w:tcBorders>
              <w:right w:val="single" w:sz="4" w:space="0" w:color="auto"/>
            </w:tcBorders>
          </w:tcPr>
          <w:p w14:paraId="5FC46D14" w14:textId="77777777" w:rsidR="003A2CB3" w:rsidRPr="00495290" w:rsidRDefault="003A2CB3" w:rsidP="003A2CB3">
            <w:pPr>
              <w:tabs>
                <w:tab w:val="left" w:pos="0"/>
              </w:tabs>
              <w:rPr>
                <w:lang w:val="hu-HU"/>
              </w:rPr>
            </w:pPr>
            <w:r w:rsidRPr="00495290">
              <w:rPr>
                <w:sz w:val="22"/>
                <w:szCs w:val="22"/>
                <w:lang w:val="hu-HU"/>
              </w:rPr>
              <w:t>Szívfal</w:t>
            </w:r>
          </w:p>
        </w:tc>
        <w:tc>
          <w:tcPr>
            <w:tcW w:w="1212" w:type="dxa"/>
            <w:tcBorders>
              <w:left w:val="single" w:sz="4" w:space="0" w:color="auto"/>
              <w:right w:val="single" w:sz="4" w:space="0" w:color="auto"/>
            </w:tcBorders>
          </w:tcPr>
          <w:p w14:paraId="0D9991CE"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0,062</w:t>
            </w:r>
          </w:p>
        </w:tc>
        <w:tc>
          <w:tcPr>
            <w:tcW w:w="1447" w:type="dxa"/>
            <w:tcBorders>
              <w:left w:val="single" w:sz="4" w:space="0" w:color="auto"/>
              <w:right w:val="single" w:sz="4" w:space="0" w:color="auto"/>
            </w:tcBorders>
          </w:tcPr>
          <w:p w14:paraId="577B3C3D"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0,08</w:t>
            </w:r>
          </w:p>
        </w:tc>
        <w:tc>
          <w:tcPr>
            <w:tcW w:w="1524" w:type="dxa"/>
            <w:tcBorders>
              <w:left w:val="single" w:sz="4" w:space="0" w:color="auto"/>
              <w:right w:val="single" w:sz="4" w:space="0" w:color="auto"/>
            </w:tcBorders>
          </w:tcPr>
          <w:p w14:paraId="2DC2D70A"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0,13</w:t>
            </w:r>
          </w:p>
        </w:tc>
        <w:tc>
          <w:tcPr>
            <w:tcW w:w="1666" w:type="dxa"/>
            <w:tcBorders>
              <w:left w:val="single" w:sz="4" w:space="0" w:color="auto"/>
              <w:right w:val="single" w:sz="4" w:space="0" w:color="auto"/>
            </w:tcBorders>
          </w:tcPr>
          <w:p w14:paraId="26C05D2C"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0,2</w:t>
            </w:r>
          </w:p>
        </w:tc>
        <w:tc>
          <w:tcPr>
            <w:tcW w:w="1134" w:type="dxa"/>
            <w:tcBorders>
              <w:left w:val="single" w:sz="4" w:space="0" w:color="auto"/>
            </w:tcBorders>
          </w:tcPr>
          <w:p w14:paraId="3CC31FDA"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0,37</w:t>
            </w:r>
          </w:p>
        </w:tc>
      </w:tr>
      <w:tr w:rsidR="003A2CB3" w:rsidRPr="003A4CD2" w14:paraId="1F9F1C34" w14:textId="77777777" w:rsidTr="00413201">
        <w:tc>
          <w:tcPr>
            <w:tcW w:w="1843" w:type="dxa"/>
            <w:tcBorders>
              <w:right w:val="single" w:sz="4" w:space="0" w:color="auto"/>
            </w:tcBorders>
          </w:tcPr>
          <w:p w14:paraId="1CF39AE8" w14:textId="77777777" w:rsidR="003A2CB3" w:rsidRPr="003A4CD2" w:rsidRDefault="003A2CB3" w:rsidP="003A2CB3">
            <w:pPr>
              <w:tabs>
                <w:tab w:val="left" w:pos="0"/>
              </w:tabs>
              <w:rPr>
                <w:lang w:val="hu-HU"/>
              </w:rPr>
            </w:pPr>
            <w:r w:rsidRPr="00495290">
              <w:rPr>
                <w:sz w:val="22"/>
                <w:szCs w:val="22"/>
                <w:lang w:val="hu-HU"/>
              </w:rPr>
              <w:t>Vese</w:t>
            </w:r>
          </w:p>
        </w:tc>
        <w:tc>
          <w:tcPr>
            <w:tcW w:w="1212" w:type="dxa"/>
            <w:tcBorders>
              <w:left w:val="single" w:sz="4" w:space="0" w:color="auto"/>
              <w:right w:val="single" w:sz="4" w:space="0" w:color="auto"/>
            </w:tcBorders>
          </w:tcPr>
          <w:p w14:paraId="488A70B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0,27</w:t>
            </w:r>
          </w:p>
        </w:tc>
        <w:tc>
          <w:tcPr>
            <w:tcW w:w="1447" w:type="dxa"/>
            <w:tcBorders>
              <w:left w:val="single" w:sz="4" w:space="0" w:color="auto"/>
              <w:right w:val="single" w:sz="4" w:space="0" w:color="auto"/>
            </w:tcBorders>
          </w:tcPr>
          <w:p w14:paraId="02135D2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0,32</w:t>
            </w:r>
          </w:p>
        </w:tc>
        <w:tc>
          <w:tcPr>
            <w:tcW w:w="1524" w:type="dxa"/>
            <w:tcBorders>
              <w:left w:val="single" w:sz="4" w:space="0" w:color="auto"/>
              <w:right w:val="single" w:sz="4" w:space="0" w:color="auto"/>
            </w:tcBorders>
          </w:tcPr>
          <w:p w14:paraId="3BE84807"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0,46</w:t>
            </w:r>
          </w:p>
        </w:tc>
        <w:tc>
          <w:tcPr>
            <w:tcW w:w="1666" w:type="dxa"/>
            <w:tcBorders>
              <w:left w:val="single" w:sz="4" w:space="0" w:color="auto"/>
              <w:right w:val="single" w:sz="4" w:space="0" w:color="auto"/>
            </w:tcBorders>
          </w:tcPr>
          <w:p w14:paraId="591FFF3F"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0,69</w:t>
            </w:r>
          </w:p>
        </w:tc>
        <w:tc>
          <w:tcPr>
            <w:tcW w:w="1134" w:type="dxa"/>
            <w:tcBorders>
              <w:left w:val="single" w:sz="4" w:space="0" w:color="auto"/>
            </w:tcBorders>
          </w:tcPr>
          <w:p w14:paraId="3B900867"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1,2</w:t>
            </w:r>
          </w:p>
        </w:tc>
      </w:tr>
      <w:tr w:rsidR="003A2CB3" w:rsidRPr="003A4CD2" w14:paraId="60FDC66D" w14:textId="77777777" w:rsidTr="00413201">
        <w:tc>
          <w:tcPr>
            <w:tcW w:w="1843" w:type="dxa"/>
            <w:tcBorders>
              <w:right w:val="single" w:sz="4" w:space="0" w:color="auto"/>
            </w:tcBorders>
          </w:tcPr>
          <w:p w14:paraId="3609C6FD" w14:textId="77777777" w:rsidR="003A2CB3" w:rsidRPr="003A4CD2" w:rsidRDefault="003A2CB3" w:rsidP="003A2CB3">
            <w:pPr>
              <w:tabs>
                <w:tab w:val="left" w:pos="0"/>
              </w:tabs>
              <w:rPr>
                <w:lang w:val="hu-HU"/>
              </w:rPr>
            </w:pPr>
            <w:r w:rsidRPr="00495290">
              <w:rPr>
                <w:sz w:val="22"/>
                <w:szCs w:val="22"/>
                <w:lang w:val="hu-HU"/>
              </w:rPr>
              <w:t>Máj</w:t>
            </w:r>
          </w:p>
        </w:tc>
        <w:tc>
          <w:tcPr>
            <w:tcW w:w="1212" w:type="dxa"/>
            <w:tcBorders>
              <w:left w:val="single" w:sz="4" w:space="0" w:color="auto"/>
              <w:right w:val="single" w:sz="4" w:space="0" w:color="auto"/>
            </w:tcBorders>
          </w:tcPr>
          <w:p w14:paraId="3023B86B"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0,05</w:t>
            </w:r>
          </w:p>
        </w:tc>
        <w:tc>
          <w:tcPr>
            <w:tcW w:w="1447" w:type="dxa"/>
            <w:tcBorders>
              <w:left w:val="single" w:sz="4" w:space="0" w:color="auto"/>
              <w:right w:val="single" w:sz="4" w:space="0" w:color="auto"/>
            </w:tcBorders>
          </w:tcPr>
          <w:p w14:paraId="6566B8E9"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0,065</w:t>
            </w:r>
          </w:p>
        </w:tc>
        <w:tc>
          <w:tcPr>
            <w:tcW w:w="1524" w:type="dxa"/>
            <w:tcBorders>
              <w:left w:val="single" w:sz="4" w:space="0" w:color="auto"/>
              <w:right w:val="single" w:sz="4" w:space="0" w:color="auto"/>
            </w:tcBorders>
          </w:tcPr>
          <w:p w14:paraId="30D0ACE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w:t>
            </w:r>
          </w:p>
        </w:tc>
        <w:tc>
          <w:tcPr>
            <w:tcW w:w="1666" w:type="dxa"/>
            <w:tcBorders>
              <w:left w:val="single" w:sz="4" w:space="0" w:color="auto"/>
              <w:right w:val="single" w:sz="4" w:space="0" w:color="auto"/>
            </w:tcBorders>
          </w:tcPr>
          <w:p w14:paraId="5085966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0,16</w:t>
            </w:r>
          </w:p>
        </w:tc>
        <w:tc>
          <w:tcPr>
            <w:tcW w:w="1134" w:type="dxa"/>
            <w:tcBorders>
              <w:left w:val="single" w:sz="4" w:space="0" w:color="auto"/>
            </w:tcBorders>
          </w:tcPr>
          <w:p w14:paraId="2FE78C4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w:t>
            </w:r>
          </w:p>
        </w:tc>
      </w:tr>
      <w:tr w:rsidR="003A2CB3" w:rsidRPr="003A4CD2" w14:paraId="780A8E8E" w14:textId="77777777" w:rsidTr="00413201">
        <w:tc>
          <w:tcPr>
            <w:tcW w:w="1843" w:type="dxa"/>
            <w:tcBorders>
              <w:right w:val="single" w:sz="4" w:space="0" w:color="auto"/>
            </w:tcBorders>
          </w:tcPr>
          <w:p w14:paraId="02B231BF" w14:textId="77777777" w:rsidR="003A2CB3" w:rsidRPr="003A4CD2" w:rsidRDefault="003A2CB3" w:rsidP="003A2CB3">
            <w:pPr>
              <w:tabs>
                <w:tab w:val="left" w:pos="0"/>
              </w:tabs>
              <w:rPr>
                <w:lang w:val="hu-HU"/>
              </w:rPr>
            </w:pPr>
            <w:r w:rsidRPr="00495290">
              <w:rPr>
                <w:sz w:val="22"/>
                <w:szCs w:val="22"/>
                <w:lang w:val="hu-HU"/>
              </w:rPr>
              <w:t>Tüdő</w:t>
            </w:r>
          </w:p>
        </w:tc>
        <w:tc>
          <w:tcPr>
            <w:tcW w:w="1212" w:type="dxa"/>
            <w:tcBorders>
              <w:left w:val="single" w:sz="4" w:space="0" w:color="auto"/>
              <w:right w:val="single" w:sz="4" w:space="0" w:color="auto"/>
            </w:tcBorders>
          </w:tcPr>
          <w:p w14:paraId="092B2051"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0,053</w:t>
            </w:r>
          </w:p>
        </w:tc>
        <w:tc>
          <w:tcPr>
            <w:tcW w:w="1447" w:type="dxa"/>
            <w:tcBorders>
              <w:left w:val="single" w:sz="4" w:space="0" w:color="auto"/>
              <w:right w:val="single" w:sz="4" w:space="0" w:color="auto"/>
            </w:tcBorders>
          </w:tcPr>
          <w:p w14:paraId="5683722F"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0,068</w:t>
            </w:r>
          </w:p>
        </w:tc>
        <w:tc>
          <w:tcPr>
            <w:tcW w:w="1524" w:type="dxa"/>
            <w:tcBorders>
              <w:left w:val="single" w:sz="4" w:space="0" w:color="auto"/>
              <w:right w:val="single" w:sz="4" w:space="0" w:color="auto"/>
            </w:tcBorders>
          </w:tcPr>
          <w:p w14:paraId="0BC04CBC"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0,11</w:t>
            </w:r>
          </w:p>
        </w:tc>
        <w:tc>
          <w:tcPr>
            <w:tcW w:w="1666" w:type="dxa"/>
            <w:tcBorders>
              <w:left w:val="single" w:sz="4" w:space="0" w:color="auto"/>
              <w:right w:val="single" w:sz="4" w:space="0" w:color="auto"/>
            </w:tcBorders>
          </w:tcPr>
          <w:p w14:paraId="6B4C806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0,18</w:t>
            </w:r>
          </w:p>
        </w:tc>
        <w:tc>
          <w:tcPr>
            <w:tcW w:w="1134" w:type="dxa"/>
            <w:tcBorders>
              <w:left w:val="single" w:sz="4" w:space="0" w:color="auto"/>
            </w:tcBorders>
          </w:tcPr>
          <w:p w14:paraId="70E7649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0,36</w:t>
            </w:r>
          </w:p>
        </w:tc>
      </w:tr>
      <w:tr w:rsidR="003A2CB3" w:rsidRPr="003A4CD2" w14:paraId="2AACDCE5" w14:textId="77777777" w:rsidTr="00413201">
        <w:tc>
          <w:tcPr>
            <w:tcW w:w="1843" w:type="dxa"/>
            <w:tcBorders>
              <w:right w:val="single" w:sz="4" w:space="0" w:color="auto"/>
            </w:tcBorders>
          </w:tcPr>
          <w:p w14:paraId="480BC31D" w14:textId="77777777" w:rsidR="003A2CB3" w:rsidRPr="00495290" w:rsidRDefault="003A2CB3" w:rsidP="003A2CB3">
            <w:pPr>
              <w:tabs>
                <w:tab w:val="left" w:pos="0"/>
              </w:tabs>
              <w:rPr>
                <w:lang w:val="hu-HU"/>
              </w:rPr>
            </w:pPr>
            <w:r w:rsidRPr="00495290">
              <w:rPr>
                <w:sz w:val="22"/>
                <w:szCs w:val="22"/>
                <w:lang w:val="hu-HU"/>
              </w:rPr>
              <w:t>Izmok</w:t>
            </w:r>
          </w:p>
        </w:tc>
        <w:tc>
          <w:tcPr>
            <w:tcW w:w="1212" w:type="dxa"/>
            <w:tcBorders>
              <w:left w:val="single" w:sz="4" w:space="0" w:color="auto"/>
              <w:right w:val="single" w:sz="4" w:space="0" w:color="auto"/>
            </w:tcBorders>
          </w:tcPr>
          <w:p w14:paraId="06490E2C"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0,026</w:t>
            </w:r>
          </w:p>
        </w:tc>
        <w:tc>
          <w:tcPr>
            <w:tcW w:w="1447" w:type="dxa"/>
            <w:tcBorders>
              <w:left w:val="single" w:sz="4" w:space="0" w:color="auto"/>
              <w:right w:val="single" w:sz="4" w:space="0" w:color="auto"/>
            </w:tcBorders>
          </w:tcPr>
          <w:p w14:paraId="3BB17145"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0,032</w:t>
            </w:r>
          </w:p>
        </w:tc>
        <w:tc>
          <w:tcPr>
            <w:tcW w:w="1524" w:type="dxa"/>
            <w:tcBorders>
              <w:left w:val="single" w:sz="4" w:space="0" w:color="auto"/>
              <w:right w:val="single" w:sz="4" w:space="0" w:color="auto"/>
            </w:tcBorders>
          </w:tcPr>
          <w:p w14:paraId="21534241"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0,051</w:t>
            </w:r>
          </w:p>
        </w:tc>
        <w:tc>
          <w:tcPr>
            <w:tcW w:w="1666" w:type="dxa"/>
            <w:tcBorders>
              <w:left w:val="single" w:sz="4" w:space="0" w:color="auto"/>
              <w:right w:val="single" w:sz="4" w:space="0" w:color="auto"/>
            </w:tcBorders>
          </w:tcPr>
          <w:p w14:paraId="12217775"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0,08</w:t>
            </w:r>
          </w:p>
        </w:tc>
        <w:tc>
          <w:tcPr>
            <w:tcW w:w="1134" w:type="dxa"/>
            <w:tcBorders>
              <w:left w:val="single" w:sz="4" w:space="0" w:color="auto"/>
            </w:tcBorders>
          </w:tcPr>
          <w:p w14:paraId="28F06DB1"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0,15</w:t>
            </w:r>
          </w:p>
        </w:tc>
      </w:tr>
      <w:tr w:rsidR="003A2CB3" w:rsidRPr="003A4CD2" w14:paraId="6379E521" w14:textId="77777777" w:rsidTr="00413201">
        <w:tc>
          <w:tcPr>
            <w:tcW w:w="1843" w:type="dxa"/>
            <w:tcBorders>
              <w:right w:val="single" w:sz="4" w:space="0" w:color="auto"/>
            </w:tcBorders>
          </w:tcPr>
          <w:p w14:paraId="44A2FC81" w14:textId="77777777" w:rsidR="003A2CB3" w:rsidRPr="00495290" w:rsidRDefault="003A2CB3" w:rsidP="003A2CB3">
            <w:pPr>
              <w:tabs>
                <w:tab w:val="left" w:pos="0"/>
              </w:tabs>
              <w:rPr>
                <w:lang w:val="hu-HU"/>
              </w:rPr>
            </w:pPr>
            <w:r w:rsidRPr="00495290">
              <w:rPr>
                <w:sz w:val="22"/>
                <w:szCs w:val="22"/>
                <w:lang w:val="hu-HU"/>
              </w:rPr>
              <w:t>Nyelőcső</w:t>
            </w:r>
          </w:p>
        </w:tc>
        <w:tc>
          <w:tcPr>
            <w:tcW w:w="1212" w:type="dxa"/>
            <w:tcBorders>
              <w:left w:val="single" w:sz="4" w:space="0" w:color="auto"/>
              <w:right w:val="single" w:sz="4" w:space="0" w:color="auto"/>
            </w:tcBorders>
          </w:tcPr>
          <w:p w14:paraId="3BBDCD5C"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0,024</w:t>
            </w:r>
          </w:p>
        </w:tc>
        <w:tc>
          <w:tcPr>
            <w:tcW w:w="1447" w:type="dxa"/>
            <w:tcBorders>
              <w:left w:val="single" w:sz="4" w:space="0" w:color="auto"/>
              <w:right w:val="single" w:sz="4" w:space="0" w:color="auto"/>
            </w:tcBorders>
          </w:tcPr>
          <w:p w14:paraId="7B7C1CDB"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0,03</w:t>
            </w:r>
          </w:p>
        </w:tc>
        <w:tc>
          <w:tcPr>
            <w:tcW w:w="1524" w:type="dxa"/>
            <w:tcBorders>
              <w:left w:val="single" w:sz="4" w:space="0" w:color="auto"/>
              <w:right w:val="single" w:sz="4" w:space="0" w:color="auto"/>
            </w:tcBorders>
          </w:tcPr>
          <w:p w14:paraId="636C06FA"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0,049</w:t>
            </w:r>
          </w:p>
        </w:tc>
        <w:tc>
          <w:tcPr>
            <w:tcW w:w="1666" w:type="dxa"/>
            <w:tcBorders>
              <w:left w:val="single" w:sz="4" w:space="0" w:color="auto"/>
              <w:right w:val="single" w:sz="4" w:space="0" w:color="auto"/>
            </w:tcBorders>
          </w:tcPr>
          <w:p w14:paraId="425483C1"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0,079</w:t>
            </w:r>
          </w:p>
        </w:tc>
        <w:tc>
          <w:tcPr>
            <w:tcW w:w="1134" w:type="dxa"/>
            <w:tcBorders>
              <w:left w:val="single" w:sz="4" w:space="0" w:color="auto"/>
            </w:tcBorders>
          </w:tcPr>
          <w:p w14:paraId="3F4F6246"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0,15</w:t>
            </w:r>
          </w:p>
        </w:tc>
      </w:tr>
      <w:tr w:rsidR="003A2CB3" w:rsidRPr="003A4CD2" w14:paraId="53F9D586" w14:textId="77777777" w:rsidTr="00413201">
        <w:tc>
          <w:tcPr>
            <w:tcW w:w="1843" w:type="dxa"/>
            <w:tcBorders>
              <w:right w:val="single" w:sz="4" w:space="0" w:color="auto"/>
            </w:tcBorders>
          </w:tcPr>
          <w:p w14:paraId="56580AB0" w14:textId="77777777" w:rsidR="003A2CB3" w:rsidRPr="003A4CD2" w:rsidRDefault="003A2CB3" w:rsidP="003A2CB3">
            <w:pPr>
              <w:tabs>
                <w:tab w:val="left" w:pos="0"/>
              </w:tabs>
              <w:rPr>
                <w:lang w:val="hu-HU"/>
              </w:rPr>
            </w:pPr>
            <w:r w:rsidRPr="00495290">
              <w:rPr>
                <w:sz w:val="22"/>
                <w:szCs w:val="22"/>
                <w:lang w:val="hu-HU"/>
              </w:rPr>
              <w:t>Petefészkek</w:t>
            </w:r>
          </w:p>
        </w:tc>
        <w:tc>
          <w:tcPr>
            <w:tcW w:w="1212" w:type="dxa"/>
            <w:tcBorders>
              <w:left w:val="single" w:sz="4" w:space="0" w:color="auto"/>
              <w:right w:val="single" w:sz="4" w:space="0" w:color="auto"/>
            </w:tcBorders>
          </w:tcPr>
          <w:p w14:paraId="0A9EEAC4"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0,038</w:t>
            </w:r>
          </w:p>
        </w:tc>
        <w:tc>
          <w:tcPr>
            <w:tcW w:w="1447" w:type="dxa"/>
            <w:tcBorders>
              <w:left w:val="single" w:sz="4" w:space="0" w:color="auto"/>
              <w:right w:val="single" w:sz="4" w:space="0" w:color="auto"/>
            </w:tcBorders>
          </w:tcPr>
          <w:p w14:paraId="0DA1191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0,049</w:t>
            </w:r>
          </w:p>
        </w:tc>
        <w:tc>
          <w:tcPr>
            <w:tcW w:w="1524" w:type="dxa"/>
            <w:tcBorders>
              <w:left w:val="single" w:sz="4" w:space="0" w:color="auto"/>
              <w:right w:val="single" w:sz="4" w:space="0" w:color="auto"/>
            </w:tcBorders>
          </w:tcPr>
          <w:p w14:paraId="784CC14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0,076</w:t>
            </w:r>
          </w:p>
        </w:tc>
        <w:tc>
          <w:tcPr>
            <w:tcW w:w="1666" w:type="dxa"/>
            <w:tcBorders>
              <w:left w:val="single" w:sz="4" w:space="0" w:color="auto"/>
              <w:right w:val="single" w:sz="4" w:space="0" w:color="auto"/>
            </w:tcBorders>
          </w:tcPr>
          <w:p w14:paraId="339EA70B"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0,11</w:t>
            </w:r>
          </w:p>
        </w:tc>
        <w:tc>
          <w:tcPr>
            <w:tcW w:w="1134" w:type="dxa"/>
            <w:tcBorders>
              <w:left w:val="single" w:sz="4" w:space="0" w:color="auto"/>
            </w:tcBorders>
          </w:tcPr>
          <w:p w14:paraId="687B0EF6"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w:t>
            </w:r>
          </w:p>
        </w:tc>
      </w:tr>
      <w:tr w:rsidR="003A2CB3" w:rsidRPr="003A4CD2" w14:paraId="770D5837" w14:textId="77777777" w:rsidTr="00413201">
        <w:tc>
          <w:tcPr>
            <w:tcW w:w="1843" w:type="dxa"/>
            <w:tcBorders>
              <w:right w:val="single" w:sz="4" w:space="0" w:color="auto"/>
            </w:tcBorders>
          </w:tcPr>
          <w:p w14:paraId="32814D92" w14:textId="77777777" w:rsidR="003A2CB3" w:rsidRPr="003A4CD2" w:rsidRDefault="003A2CB3" w:rsidP="003A2CB3">
            <w:pPr>
              <w:tabs>
                <w:tab w:val="left" w:pos="0"/>
              </w:tabs>
              <w:rPr>
                <w:lang w:val="hu-HU"/>
              </w:rPr>
            </w:pPr>
            <w:r w:rsidRPr="00495290">
              <w:rPr>
                <w:sz w:val="22"/>
                <w:szCs w:val="22"/>
                <w:lang w:val="hu-HU"/>
              </w:rPr>
              <w:t>Hasnyálmirigy</w:t>
            </w:r>
          </w:p>
        </w:tc>
        <w:tc>
          <w:tcPr>
            <w:tcW w:w="1212" w:type="dxa"/>
            <w:tcBorders>
              <w:left w:val="single" w:sz="4" w:space="0" w:color="auto"/>
              <w:right w:val="single" w:sz="4" w:space="0" w:color="auto"/>
            </w:tcBorders>
          </w:tcPr>
          <w:p w14:paraId="2589B65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0,06</w:t>
            </w:r>
          </w:p>
        </w:tc>
        <w:tc>
          <w:tcPr>
            <w:tcW w:w="1447" w:type="dxa"/>
            <w:tcBorders>
              <w:left w:val="single" w:sz="4" w:space="0" w:color="auto"/>
              <w:right w:val="single" w:sz="4" w:space="0" w:color="auto"/>
            </w:tcBorders>
          </w:tcPr>
          <w:p w14:paraId="2F256C25"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0,073</w:t>
            </w:r>
          </w:p>
        </w:tc>
        <w:tc>
          <w:tcPr>
            <w:tcW w:w="1524" w:type="dxa"/>
            <w:tcBorders>
              <w:left w:val="single" w:sz="4" w:space="0" w:color="auto"/>
              <w:right w:val="single" w:sz="4" w:space="0" w:color="auto"/>
            </w:tcBorders>
          </w:tcPr>
          <w:p w14:paraId="49B28BED"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0,11</w:t>
            </w:r>
          </w:p>
        </w:tc>
        <w:tc>
          <w:tcPr>
            <w:tcW w:w="1666" w:type="dxa"/>
            <w:tcBorders>
              <w:left w:val="single" w:sz="4" w:space="0" w:color="auto"/>
              <w:right w:val="single" w:sz="4" w:space="0" w:color="auto"/>
            </w:tcBorders>
          </w:tcPr>
          <w:p w14:paraId="61AEDDAF"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0,16</w:t>
            </w:r>
          </w:p>
        </w:tc>
        <w:tc>
          <w:tcPr>
            <w:tcW w:w="1134" w:type="dxa"/>
            <w:tcBorders>
              <w:left w:val="single" w:sz="4" w:space="0" w:color="auto"/>
            </w:tcBorders>
          </w:tcPr>
          <w:p w14:paraId="0C7B7392"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0,28</w:t>
            </w:r>
          </w:p>
        </w:tc>
      </w:tr>
      <w:tr w:rsidR="003A2CB3" w:rsidRPr="003A4CD2" w14:paraId="4D61386E" w14:textId="77777777" w:rsidTr="00413201">
        <w:tc>
          <w:tcPr>
            <w:tcW w:w="1843" w:type="dxa"/>
            <w:tcBorders>
              <w:right w:val="single" w:sz="4" w:space="0" w:color="auto"/>
            </w:tcBorders>
          </w:tcPr>
          <w:p w14:paraId="55FE2E50" w14:textId="77777777" w:rsidR="003A2CB3" w:rsidRPr="003A4CD2" w:rsidRDefault="003A2CB3" w:rsidP="003A2CB3">
            <w:pPr>
              <w:tabs>
                <w:tab w:val="left" w:pos="0"/>
              </w:tabs>
              <w:rPr>
                <w:lang w:val="hu-HU"/>
              </w:rPr>
            </w:pPr>
            <w:r w:rsidRPr="00495290">
              <w:rPr>
                <w:sz w:val="22"/>
                <w:szCs w:val="22"/>
                <w:lang w:val="hu-HU"/>
              </w:rPr>
              <w:t>Vörös csontvelő</w:t>
            </w:r>
          </w:p>
        </w:tc>
        <w:tc>
          <w:tcPr>
            <w:tcW w:w="1212" w:type="dxa"/>
            <w:tcBorders>
              <w:left w:val="single" w:sz="4" w:space="0" w:color="auto"/>
              <w:right w:val="single" w:sz="4" w:space="0" w:color="auto"/>
            </w:tcBorders>
          </w:tcPr>
          <w:p w14:paraId="1343A87A"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0,031</w:t>
            </w:r>
          </w:p>
        </w:tc>
        <w:tc>
          <w:tcPr>
            <w:tcW w:w="1447" w:type="dxa"/>
            <w:tcBorders>
              <w:left w:val="single" w:sz="4" w:space="0" w:color="auto"/>
              <w:right w:val="single" w:sz="4" w:space="0" w:color="auto"/>
            </w:tcBorders>
          </w:tcPr>
          <w:p w14:paraId="25A31C0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0,038</w:t>
            </w:r>
          </w:p>
        </w:tc>
        <w:tc>
          <w:tcPr>
            <w:tcW w:w="1524" w:type="dxa"/>
            <w:tcBorders>
              <w:left w:val="single" w:sz="4" w:space="0" w:color="auto"/>
              <w:right w:val="single" w:sz="4" w:space="0" w:color="auto"/>
            </w:tcBorders>
          </w:tcPr>
          <w:p w14:paraId="7D75F101"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0,061</w:t>
            </w:r>
          </w:p>
        </w:tc>
        <w:tc>
          <w:tcPr>
            <w:tcW w:w="1666" w:type="dxa"/>
            <w:tcBorders>
              <w:left w:val="single" w:sz="4" w:space="0" w:color="auto"/>
              <w:right w:val="single" w:sz="4" w:space="0" w:color="auto"/>
            </w:tcBorders>
          </w:tcPr>
          <w:p w14:paraId="30ABBEBB"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0,095</w:t>
            </w:r>
          </w:p>
        </w:tc>
        <w:tc>
          <w:tcPr>
            <w:tcW w:w="1134" w:type="dxa"/>
            <w:tcBorders>
              <w:left w:val="single" w:sz="4" w:space="0" w:color="auto"/>
            </w:tcBorders>
          </w:tcPr>
          <w:p w14:paraId="47C0E014"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0,18</w:t>
            </w:r>
          </w:p>
        </w:tc>
      </w:tr>
      <w:tr w:rsidR="003A2CB3" w:rsidRPr="003A4CD2" w14:paraId="707C1D4F" w14:textId="77777777" w:rsidTr="00413201">
        <w:trPr>
          <w:trHeight w:val="292"/>
        </w:trPr>
        <w:tc>
          <w:tcPr>
            <w:tcW w:w="1843" w:type="dxa"/>
            <w:tcBorders>
              <w:right w:val="single" w:sz="4" w:space="0" w:color="auto"/>
            </w:tcBorders>
          </w:tcPr>
          <w:p w14:paraId="25BEB3A5" w14:textId="77777777" w:rsidR="003A2CB3" w:rsidRPr="003A4CD2" w:rsidRDefault="003A2CB3" w:rsidP="003A2CB3">
            <w:pPr>
              <w:tabs>
                <w:tab w:val="left" w:pos="0"/>
              </w:tabs>
              <w:rPr>
                <w:lang w:val="hu-HU"/>
              </w:rPr>
            </w:pPr>
            <w:r w:rsidRPr="00495290">
              <w:rPr>
                <w:sz w:val="22"/>
                <w:szCs w:val="22"/>
                <w:lang w:val="hu-HU"/>
              </w:rPr>
              <w:t>Nyálmirigyek</w:t>
            </w:r>
          </w:p>
        </w:tc>
        <w:tc>
          <w:tcPr>
            <w:tcW w:w="1212" w:type="dxa"/>
            <w:tcBorders>
              <w:left w:val="single" w:sz="4" w:space="0" w:color="auto"/>
              <w:right w:val="single" w:sz="4" w:space="0" w:color="auto"/>
            </w:tcBorders>
          </w:tcPr>
          <w:p w14:paraId="1FFE990F"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0,27</w:t>
            </w:r>
          </w:p>
        </w:tc>
        <w:tc>
          <w:tcPr>
            <w:tcW w:w="1447" w:type="dxa"/>
            <w:tcBorders>
              <w:left w:val="single" w:sz="4" w:space="0" w:color="auto"/>
              <w:right w:val="single" w:sz="4" w:space="0" w:color="auto"/>
            </w:tcBorders>
          </w:tcPr>
          <w:p w14:paraId="05429F4E"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0,33</w:t>
            </w:r>
          </w:p>
        </w:tc>
        <w:tc>
          <w:tcPr>
            <w:tcW w:w="1524" w:type="dxa"/>
            <w:tcBorders>
              <w:left w:val="single" w:sz="4" w:space="0" w:color="auto"/>
              <w:right w:val="single" w:sz="4" w:space="0" w:color="auto"/>
            </w:tcBorders>
          </w:tcPr>
          <w:p w14:paraId="67E6386B"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0,44</w:t>
            </w:r>
          </w:p>
        </w:tc>
        <w:tc>
          <w:tcPr>
            <w:tcW w:w="1666" w:type="dxa"/>
            <w:tcBorders>
              <w:left w:val="single" w:sz="4" w:space="0" w:color="auto"/>
              <w:right w:val="single" w:sz="4" w:space="0" w:color="auto"/>
            </w:tcBorders>
          </w:tcPr>
          <w:p w14:paraId="060F4CD9"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0,59</w:t>
            </w:r>
          </w:p>
        </w:tc>
        <w:tc>
          <w:tcPr>
            <w:tcW w:w="1134" w:type="dxa"/>
            <w:tcBorders>
              <w:left w:val="single" w:sz="4" w:space="0" w:color="auto"/>
            </w:tcBorders>
          </w:tcPr>
          <w:p w14:paraId="1403CA7F"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0,86</w:t>
            </w:r>
          </w:p>
        </w:tc>
      </w:tr>
      <w:tr w:rsidR="003A2CB3" w:rsidRPr="003A4CD2" w14:paraId="394FE068" w14:textId="77777777" w:rsidTr="00413201">
        <w:tc>
          <w:tcPr>
            <w:tcW w:w="1843" w:type="dxa"/>
            <w:tcBorders>
              <w:right w:val="single" w:sz="4" w:space="0" w:color="auto"/>
            </w:tcBorders>
          </w:tcPr>
          <w:p w14:paraId="647D6239" w14:textId="77777777" w:rsidR="003A2CB3" w:rsidRPr="00495290" w:rsidRDefault="003A2CB3" w:rsidP="003A2CB3">
            <w:pPr>
              <w:tabs>
                <w:tab w:val="left" w:pos="0"/>
              </w:tabs>
              <w:rPr>
                <w:lang w:val="hu-HU"/>
              </w:rPr>
            </w:pPr>
            <w:r w:rsidRPr="00495290">
              <w:rPr>
                <w:sz w:val="22"/>
                <w:szCs w:val="22"/>
                <w:lang w:val="hu-HU"/>
              </w:rPr>
              <w:t>Bőr</w:t>
            </w:r>
          </w:p>
        </w:tc>
        <w:tc>
          <w:tcPr>
            <w:tcW w:w="1212" w:type="dxa"/>
            <w:tcBorders>
              <w:left w:val="single" w:sz="4" w:space="0" w:color="auto"/>
              <w:right w:val="single" w:sz="4" w:space="0" w:color="auto"/>
            </w:tcBorders>
          </w:tcPr>
          <w:p w14:paraId="392E0EBB"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0,019</w:t>
            </w:r>
          </w:p>
        </w:tc>
        <w:tc>
          <w:tcPr>
            <w:tcW w:w="1447" w:type="dxa"/>
            <w:tcBorders>
              <w:left w:val="single" w:sz="4" w:space="0" w:color="auto"/>
              <w:right w:val="single" w:sz="4" w:space="0" w:color="auto"/>
            </w:tcBorders>
          </w:tcPr>
          <w:p w14:paraId="36F7F699"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0,023</w:t>
            </w:r>
          </w:p>
        </w:tc>
        <w:tc>
          <w:tcPr>
            <w:tcW w:w="1524" w:type="dxa"/>
            <w:tcBorders>
              <w:left w:val="single" w:sz="4" w:space="0" w:color="auto"/>
              <w:right w:val="single" w:sz="4" w:space="0" w:color="auto"/>
            </w:tcBorders>
          </w:tcPr>
          <w:p w14:paraId="61BC1D2D"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0,038</w:t>
            </w:r>
          </w:p>
        </w:tc>
        <w:tc>
          <w:tcPr>
            <w:tcW w:w="1666" w:type="dxa"/>
            <w:tcBorders>
              <w:left w:val="single" w:sz="4" w:space="0" w:color="auto"/>
              <w:right w:val="single" w:sz="4" w:space="0" w:color="auto"/>
            </w:tcBorders>
          </w:tcPr>
          <w:p w14:paraId="08B84023"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0,062</w:t>
            </w:r>
          </w:p>
        </w:tc>
        <w:tc>
          <w:tcPr>
            <w:tcW w:w="1134" w:type="dxa"/>
            <w:tcBorders>
              <w:left w:val="single" w:sz="4" w:space="0" w:color="auto"/>
            </w:tcBorders>
          </w:tcPr>
          <w:p w14:paraId="1F812AB3"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0,12</w:t>
            </w:r>
          </w:p>
        </w:tc>
      </w:tr>
      <w:tr w:rsidR="003A2CB3" w:rsidRPr="003A4CD2" w14:paraId="1E63E976" w14:textId="77777777" w:rsidTr="00413201">
        <w:tc>
          <w:tcPr>
            <w:tcW w:w="1843" w:type="dxa"/>
            <w:tcBorders>
              <w:right w:val="single" w:sz="4" w:space="0" w:color="auto"/>
            </w:tcBorders>
          </w:tcPr>
          <w:p w14:paraId="4860C548" w14:textId="77777777" w:rsidR="003A2CB3" w:rsidRPr="00495290" w:rsidRDefault="003A2CB3" w:rsidP="003A2CB3">
            <w:pPr>
              <w:tabs>
                <w:tab w:val="left" w:pos="0"/>
              </w:tabs>
              <w:rPr>
                <w:lang w:val="hu-HU"/>
              </w:rPr>
            </w:pPr>
            <w:r w:rsidRPr="00495290">
              <w:rPr>
                <w:sz w:val="22"/>
                <w:szCs w:val="22"/>
                <w:lang w:val="hu-HU"/>
              </w:rPr>
              <w:t>Lép</w:t>
            </w:r>
          </w:p>
        </w:tc>
        <w:tc>
          <w:tcPr>
            <w:tcW w:w="1212" w:type="dxa"/>
            <w:tcBorders>
              <w:left w:val="single" w:sz="4" w:space="0" w:color="auto"/>
              <w:right w:val="single" w:sz="4" w:space="0" w:color="auto"/>
            </w:tcBorders>
          </w:tcPr>
          <w:p w14:paraId="437D2A48"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0,064</w:t>
            </w:r>
          </w:p>
        </w:tc>
        <w:tc>
          <w:tcPr>
            <w:tcW w:w="1447" w:type="dxa"/>
            <w:tcBorders>
              <w:left w:val="single" w:sz="4" w:space="0" w:color="auto"/>
              <w:right w:val="single" w:sz="4" w:space="0" w:color="auto"/>
            </w:tcBorders>
          </w:tcPr>
          <w:p w14:paraId="33CBDECE"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0,077</w:t>
            </w:r>
          </w:p>
        </w:tc>
        <w:tc>
          <w:tcPr>
            <w:tcW w:w="1524" w:type="dxa"/>
            <w:tcBorders>
              <w:left w:val="single" w:sz="4" w:space="0" w:color="auto"/>
              <w:right w:val="single" w:sz="4" w:space="0" w:color="auto"/>
            </w:tcBorders>
          </w:tcPr>
          <w:p w14:paraId="2F2F45BA"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0,12</w:t>
            </w:r>
          </w:p>
        </w:tc>
        <w:tc>
          <w:tcPr>
            <w:tcW w:w="1666" w:type="dxa"/>
            <w:tcBorders>
              <w:left w:val="single" w:sz="4" w:space="0" w:color="auto"/>
              <w:right w:val="single" w:sz="4" w:space="0" w:color="auto"/>
            </w:tcBorders>
          </w:tcPr>
          <w:p w14:paraId="4392AF96"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0,19</w:t>
            </w:r>
          </w:p>
        </w:tc>
        <w:tc>
          <w:tcPr>
            <w:tcW w:w="1134" w:type="dxa"/>
            <w:tcBorders>
              <w:left w:val="single" w:sz="4" w:space="0" w:color="auto"/>
            </w:tcBorders>
          </w:tcPr>
          <w:p w14:paraId="6D66DE1D" w14:textId="77777777" w:rsidR="003A2CB3" w:rsidRPr="003A4CD2" w:rsidDel="00897585" w:rsidRDefault="003A2CB3" w:rsidP="003A2CB3">
            <w:pPr>
              <w:ind w:left="34" w:right="10"/>
              <w:jc w:val="right"/>
              <w:rPr>
                <w:color w:val="000000"/>
                <w:lang w:val="de-DE" w:eastAsia="en-US"/>
              </w:rPr>
            </w:pPr>
            <w:r w:rsidRPr="00BE14E9">
              <w:rPr>
                <w:color w:val="000000"/>
                <w:sz w:val="22"/>
                <w:szCs w:val="22"/>
                <w:lang w:val="de-DE" w:eastAsia="en-US"/>
              </w:rPr>
              <w:t>0,34</w:t>
            </w:r>
          </w:p>
        </w:tc>
      </w:tr>
      <w:tr w:rsidR="003A2CB3" w:rsidRPr="003A4CD2" w14:paraId="1D7F4ED9" w14:textId="77777777" w:rsidTr="00413201">
        <w:tc>
          <w:tcPr>
            <w:tcW w:w="1843" w:type="dxa"/>
            <w:tcBorders>
              <w:right w:val="single" w:sz="4" w:space="0" w:color="auto"/>
            </w:tcBorders>
          </w:tcPr>
          <w:p w14:paraId="7A000F22" w14:textId="77777777" w:rsidR="003A2CB3" w:rsidRPr="00495290" w:rsidRDefault="003A2CB3" w:rsidP="003A2CB3">
            <w:pPr>
              <w:tabs>
                <w:tab w:val="left" w:pos="0"/>
              </w:tabs>
              <w:rPr>
                <w:lang w:val="hu-HU"/>
              </w:rPr>
            </w:pPr>
            <w:r w:rsidRPr="00495290">
              <w:rPr>
                <w:sz w:val="22"/>
                <w:szCs w:val="22"/>
                <w:lang w:val="hu-HU"/>
              </w:rPr>
              <w:t>Herék</w:t>
            </w:r>
          </w:p>
        </w:tc>
        <w:tc>
          <w:tcPr>
            <w:tcW w:w="1212" w:type="dxa"/>
            <w:tcBorders>
              <w:left w:val="single" w:sz="4" w:space="0" w:color="auto"/>
              <w:right w:val="single" w:sz="4" w:space="0" w:color="auto"/>
            </w:tcBorders>
          </w:tcPr>
          <w:p w14:paraId="6F517F3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0,025</w:t>
            </w:r>
          </w:p>
        </w:tc>
        <w:tc>
          <w:tcPr>
            <w:tcW w:w="1447" w:type="dxa"/>
            <w:tcBorders>
              <w:left w:val="single" w:sz="4" w:space="0" w:color="auto"/>
              <w:right w:val="single" w:sz="4" w:space="0" w:color="auto"/>
            </w:tcBorders>
          </w:tcPr>
          <w:p w14:paraId="24894DC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0,033</w:t>
            </w:r>
          </w:p>
        </w:tc>
        <w:tc>
          <w:tcPr>
            <w:tcW w:w="1524" w:type="dxa"/>
            <w:tcBorders>
              <w:left w:val="single" w:sz="4" w:space="0" w:color="auto"/>
              <w:right w:val="single" w:sz="4" w:space="0" w:color="auto"/>
            </w:tcBorders>
          </w:tcPr>
          <w:p w14:paraId="42787539"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0,055</w:t>
            </w:r>
          </w:p>
        </w:tc>
        <w:tc>
          <w:tcPr>
            <w:tcW w:w="1666" w:type="dxa"/>
            <w:tcBorders>
              <w:left w:val="single" w:sz="4" w:space="0" w:color="auto"/>
              <w:right w:val="single" w:sz="4" w:space="0" w:color="auto"/>
            </w:tcBorders>
          </w:tcPr>
          <w:p w14:paraId="2235E792"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0,084</w:t>
            </w:r>
          </w:p>
        </w:tc>
        <w:tc>
          <w:tcPr>
            <w:tcW w:w="1134" w:type="dxa"/>
            <w:tcBorders>
              <w:left w:val="single" w:sz="4" w:space="0" w:color="auto"/>
            </w:tcBorders>
          </w:tcPr>
          <w:p w14:paraId="09019A0B"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0,15</w:t>
            </w:r>
          </w:p>
        </w:tc>
      </w:tr>
      <w:tr w:rsidR="003A2CB3" w:rsidRPr="003A4CD2" w14:paraId="5CED1ADF" w14:textId="77777777" w:rsidTr="00413201">
        <w:tc>
          <w:tcPr>
            <w:tcW w:w="1843" w:type="dxa"/>
            <w:tcBorders>
              <w:right w:val="single" w:sz="4" w:space="0" w:color="auto"/>
            </w:tcBorders>
          </w:tcPr>
          <w:p w14:paraId="38008CCF" w14:textId="77777777" w:rsidR="003A2CB3" w:rsidRPr="003A4CD2" w:rsidRDefault="003A2CB3" w:rsidP="003A2CB3">
            <w:pPr>
              <w:tabs>
                <w:tab w:val="left" w:pos="0"/>
              </w:tabs>
              <w:rPr>
                <w:lang w:val="hu-HU"/>
              </w:rPr>
            </w:pPr>
            <w:r w:rsidRPr="00495290">
              <w:rPr>
                <w:sz w:val="22"/>
                <w:szCs w:val="22"/>
                <w:lang w:val="hu-HU"/>
              </w:rPr>
              <w:t>Thymus</w:t>
            </w:r>
          </w:p>
        </w:tc>
        <w:tc>
          <w:tcPr>
            <w:tcW w:w="1212" w:type="dxa"/>
            <w:tcBorders>
              <w:left w:val="single" w:sz="4" w:space="0" w:color="auto"/>
              <w:right w:val="single" w:sz="4" w:space="0" w:color="auto"/>
            </w:tcBorders>
          </w:tcPr>
          <w:p w14:paraId="0826C0F6"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0,024</w:t>
            </w:r>
          </w:p>
        </w:tc>
        <w:tc>
          <w:tcPr>
            <w:tcW w:w="1447" w:type="dxa"/>
            <w:tcBorders>
              <w:left w:val="single" w:sz="4" w:space="0" w:color="auto"/>
              <w:right w:val="single" w:sz="4" w:space="0" w:color="auto"/>
            </w:tcBorders>
          </w:tcPr>
          <w:p w14:paraId="51C55616"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0,03</w:t>
            </w:r>
          </w:p>
        </w:tc>
        <w:tc>
          <w:tcPr>
            <w:tcW w:w="1524" w:type="dxa"/>
            <w:tcBorders>
              <w:left w:val="single" w:sz="4" w:space="0" w:color="auto"/>
              <w:right w:val="single" w:sz="4" w:space="0" w:color="auto"/>
            </w:tcBorders>
          </w:tcPr>
          <w:p w14:paraId="1A847717"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0,049</w:t>
            </w:r>
          </w:p>
        </w:tc>
        <w:tc>
          <w:tcPr>
            <w:tcW w:w="1666" w:type="dxa"/>
            <w:tcBorders>
              <w:left w:val="single" w:sz="4" w:space="0" w:color="auto"/>
              <w:right w:val="single" w:sz="4" w:space="0" w:color="auto"/>
            </w:tcBorders>
          </w:tcPr>
          <w:p w14:paraId="66D972D0"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0,079</w:t>
            </w:r>
          </w:p>
        </w:tc>
        <w:tc>
          <w:tcPr>
            <w:tcW w:w="1134" w:type="dxa"/>
            <w:tcBorders>
              <w:left w:val="single" w:sz="4" w:space="0" w:color="auto"/>
            </w:tcBorders>
          </w:tcPr>
          <w:p w14:paraId="3F167E03" w14:textId="77777777" w:rsidR="003A2CB3" w:rsidRPr="003A4CD2" w:rsidRDefault="003A2CB3" w:rsidP="003A2CB3">
            <w:pPr>
              <w:ind w:left="34" w:right="10"/>
              <w:jc w:val="right"/>
              <w:rPr>
                <w:color w:val="000000"/>
                <w:lang w:val="de-DE" w:eastAsia="en-US"/>
              </w:rPr>
            </w:pPr>
            <w:r w:rsidRPr="00BE14E9">
              <w:rPr>
                <w:color w:val="000000"/>
                <w:sz w:val="22"/>
                <w:szCs w:val="22"/>
                <w:lang w:val="de-DE" w:eastAsia="en-US"/>
              </w:rPr>
              <w:t>0,15</w:t>
            </w:r>
          </w:p>
        </w:tc>
      </w:tr>
      <w:tr w:rsidR="003A2CB3" w:rsidRPr="003A4CD2" w14:paraId="39FE30AB" w14:textId="77777777" w:rsidTr="00413201">
        <w:tc>
          <w:tcPr>
            <w:tcW w:w="1843" w:type="dxa"/>
            <w:tcBorders>
              <w:right w:val="single" w:sz="4" w:space="0" w:color="auto"/>
            </w:tcBorders>
          </w:tcPr>
          <w:p w14:paraId="0F2CB86D" w14:textId="77777777" w:rsidR="003A2CB3" w:rsidRPr="00495290" w:rsidRDefault="003A2CB3" w:rsidP="003A2CB3">
            <w:pPr>
              <w:tabs>
                <w:tab w:val="left" w:pos="0"/>
              </w:tabs>
              <w:rPr>
                <w:lang w:val="hu-HU"/>
              </w:rPr>
            </w:pPr>
            <w:r w:rsidRPr="00495290">
              <w:rPr>
                <w:sz w:val="22"/>
                <w:szCs w:val="22"/>
                <w:lang w:val="hu-HU"/>
              </w:rPr>
              <w:t>Pajzsmirigy</w:t>
            </w:r>
          </w:p>
        </w:tc>
        <w:tc>
          <w:tcPr>
            <w:tcW w:w="1212" w:type="dxa"/>
            <w:tcBorders>
              <w:left w:val="single" w:sz="4" w:space="0" w:color="auto"/>
              <w:right w:val="single" w:sz="4" w:space="0" w:color="auto"/>
            </w:tcBorders>
          </w:tcPr>
          <w:p w14:paraId="41ABF827" w14:textId="77777777" w:rsidR="003A2CB3" w:rsidRPr="003A4CD2" w:rsidDel="006E3D69" w:rsidRDefault="003A2CB3" w:rsidP="003A2CB3">
            <w:pPr>
              <w:ind w:left="34" w:right="10"/>
              <w:jc w:val="right"/>
              <w:rPr>
                <w:color w:val="000000"/>
                <w:lang w:val="de-DE" w:eastAsia="en-US"/>
              </w:rPr>
            </w:pPr>
            <w:r w:rsidRPr="00BE14E9">
              <w:rPr>
                <w:color w:val="000000"/>
                <w:sz w:val="22"/>
                <w:szCs w:val="22"/>
                <w:lang w:val="de-DE" w:eastAsia="en-US"/>
              </w:rPr>
              <w:t>2,2</w:t>
            </w:r>
          </w:p>
        </w:tc>
        <w:tc>
          <w:tcPr>
            <w:tcW w:w="1447" w:type="dxa"/>
            <w:tcBorders>
              <w:left w:val="single" w:sz="4" w:space="0" w:color="auto"/>
              <w:right w:val="single" w:sz="4" w:space="0" w:color="auto"/>
            </w:tcBorders>
          </w:tcPr>
          <w:p w14:paraId="7D5BBFBD" w14:textId="77777777" w:rsidR="003A2CB3" w:rsidRPr="003A4CD2" w:rsidDel="006E3D69" w:rsidRDefault="003A2CB3" w:rsidP="003A2CB3">
            <w:pPr>
              <w:ind w:left="34" w:right="10"/>
              <w:jc w:val="right"/>
              <w:rPr>
                <w:color w:val="000000"/>
                <w:lang w:val="de-DE" w:eastAsia="en-US"/>
              </w:rPr>
            </w:pPr>
            <w:r w:rsidRPr="00BE14E9">
              <w:rPr>
                <w:color w:val="000000"/>
                <w:sz w:val="22"/>
                <w:szCs w:val="22"/>
                <w:lang w:val="de-DE" w:eastAsia="en-US"/>
              </w:rPr>
              <w:t>3,6</w:t>
            </w:r>
          </w:p>
        </w:tc>
        <w:tc>
          <w:tcPr>
            <w:tcW w:w="1524" w:type="dxa"/>
            <w:tcBorders>
              <w:left w:val="single" w:sz="4" w:space="0" w:color="auto"/>
              <w:right w:val="single" w:sz="4" w:space="0" w:color="auto"/>
            </w:tcBorders>
          </w:tcPr>
          <w:p w14:paraId="43D7B21E" w14:textId="77777777" w:rsidR="003A2CB3" w:rsidRPr="003A4CD2" w:rsidDel="006E3D69" w:rsidRDefault="003A2CB3" w:rsidP="003A2CB3">
            <w:pPr>
              <w:ind w:left="34" w:right="10"/>
              <w:jc w:val="right"/>
              <w:rPr>
                <w:color w:val="000000"/>
                <w:lang w:val="de-DE" w:eastAsia="en-US"/>
              </w:rPr>
            </w:pPr>
            <w:r w:rsidRPr="00BE14E9">
              <w:rPr>
                <w:color w:val="000000"/>
                <w:sz w:val="22"/>
                <w:szCs w:val="22"/>
                <w:lang w:val="de-DE" w:eastAsia="en-US"/>
              </w:rPr>
              <w:t>5,6</w:t>
            </w:r>
          </w:p>
        </w:tc>
        <w:tc>
          <w:tcPr>
            <w:tcW w:w="1666" w:type="dxa"/>
            <w:tcBorders>
              <w:left w:val="single" w:sz="4" w:space="0" w:color="auto"/>
              <w:right w:val="single" w:sz="4" w:space="0" w:color="auto"/>
            </w:tcBorders>
          </w:tcPr>
          <w:p w14:paraId="44D8F780" w14:textId="77777777" w:rsidR="003A2CB3" w:rsidRPr="003A4CD2" w:rsidDel="006E3D69" w:rsidRDefault="003A2CB3" w:rsidP="003A2CB3">
            <w:pPr>
              <w:ind w:left="34" w:right="10"/>
              <w:jc w:val="right"/>
              <w:rPr>
                <w:color w:val="000000"/>
                <w:lang w:val="de-DE" w:eastAsia="en-US"/>
              </w:rPr>
            </w:pPr>
            <w:r w:rsidRPr="00BE14E9">
              <w:rPr>
                <w:color w:val="000000"/>
                <w:sz w:val="22"/>
                <w:szCs w:val="22"/>
                <w:lang w:val="de-DE" w:eastAsia="en-US"/>
              </w:rPr>
              <w:t>13</w:t>
            </w:r>
          </w:p>
        </w:tc>
        <w:tc>
          <w:tcPr>
            <w:tcW w:w="1134" w:type="dxa"/>
            <w:tcBorders>
              <w:left w:val="single" w:sz="4" w:space="0" w:color="auto"/>
            </w:tcBorders>
          </w:tcPr>
          <w:p w14:paraId="529BB1BB" w14:textId="77777777" w:rsidR="003A2CB3" w:rsidRPr="003A4CD2" w:rsidDel="006E3D69" w:rsidRDefault="003A2CB3" w:rsidP="003A2CB3">
            <w:pPr>
              <w:ind w:left="34" w:right="10"/>
              <w:jc w:val="right"/>
              <w:rPr>
                <w:color w:val="000000"/>
                <w:lang w:val="de-DE" w:eastAsia="en-US"/>
              </w:rPr>
            </w:pPr>
            <w:r w:rsidRPr="00BE14E9">
              <w:rPr>
                <w:color w:val="000000"/>
                <w:sz w:val="22"/>
                <w:szCs w:val="22"/>
                <w:lang w:val="de-DE" w:eastAsia="en-US"/>
              </w:rPr>
              <w:t>25</w:t>
            </w:r>
          </w:p>
        </w:tc>
      </w:tr>
      <w:tr w:rsidR="00EC6EA9" w:rsidRPr="003A4CD2" w14:paraId="63CA13A6" w14:textId="77777777" w:rsidTr="00F60A81">
        <w:tc>
          <w:tcPr>
            <w:tcW w:w="1843" w:type="dxa"/>
            <w:tcBorders>
              <w:right w:val="single" w:sz="4" w:space="0" w:color="auto"/>
            </w:tcBorders>
          </w:tcPr>
          <w:p w14:paraId="679DF2E0" w14:textId="77777777" w:rsidR="00EC6EA9" w:rsidRPr="00413201" w:rsidRDefault="002838FE" w:rsidP="00EC6EA9">
            <w:pPr>
              <w:tabs>
                <w:tab w:val="left" w:pos="0"/>
              </w:tabs>
              <w:rPr>
                <w:sz w:val="22"/>
                <w:szCs w:val="22"/>
                <w:lang w:val="hu-HU"/>
              </w:rPr>
            </w:pPr>
            <w:r w:rsidRPr="00413201">
              <w:rPr>
                <w:sz w:val="22"/>
                <w:szCs w:val="22"/>
                <w:lang w:val="hu-HU"/>
              </w:rPr>
              <w:t>Húgyhólyagfal</w:t>
            </w:r>
          </w:p>
        </w:tc>
        <w:tc>
          <w:tcPr>
            <w:tcW w:w="1212" w:type="dxa"/>
            <w:tcBorders>
              <w:left w:val="single" w:sz="4" w:space="0" w:color="auto"/>
              <w:right w:val="single" w:sz="4" w:space="0" w:color="auto"/>
            </w:tcBorders>
          </w:tcPr>
          <w:p w14:paraId="317B64A7" w14:textId="77777777" w:rsidR="00EC6EA9" w:rsidRPr="00413201" w:rsidRDefault="002838FE" w:rsidP="00EC6EA9">
            <w:pPr>
              <w:ind w:left="34" w:right="10"/>
              <w:jc w:val="right"/>
              <w:rPr>
                <w:color w:val="000000"/>
                <w:sz w:val="22"/>
                <w:szCs w:val="22"/>
                <w:lang w:val="de-DE" w:eastAsia="en-US"/>
              </w:rPr>
            </w:pPr>
            <w:r w:rsidRPr="00413201">
              <w:rPr>
                <w:color w:val="000000"/>
                <w:sz w:val="22"/>
                <w:szCs w:val="22"/>
                <w:lang w:val="de-DE" w:eastAsia="en-US"/>
              </w:rPr>
              <w:t>0,54</w:t>
            </w:r>
          </w:p>
        </w:tc>
        <w:tc>
          <w:tcPr>
            <w:tcW w:w="1447" w:type="dxa"/>
            <w:tcBorders>
              <w:left w:val="single" w:sz="4" w:space="0" w:color="auto"/>
              <w:right w:val="single" w:sz="4" w:space="0" w:color="auto"/>
            </w:tcBorders>
          </w:tcPr>
          <w:p w14:paraId="65D11602" w14:textId="77777777" w:rsidR="00EC6EA9" w:rsidRPr="00413201" w:rsidRDefault="002838FE" w:rsidP="00EC6EA9">
            <w:pPr>
              <w:ind w:left="34" w:right="10"/>
              <w:jc w:val="right"/>
              <w:rPr>
                <w:color w:val="000000"/>
                <w:sz w:val="22"/>
                <w:szCs w:val="22"/>
                <w:lang w:val="de-DE" w:eastAsia="en-US"/>
              </w:rPr>
            </w:pPr>
            <w:r w:rsidRPr="00413201">
              <w:rPr>
                <w:color w:val="000000"/>
                <w:sz w:val="22"/>
                <w:szCs w:val="22"/>
                <w:lang w:val="de-DE" w:eastAsia="en-US"/>
              </w:rPr>
              <w:t>0,7</w:t>
            </w:r>
          </w:p>
        </w:tc>
        <w:tc>
          <w:tcPr>
            <w:tcW w:w="1524" w:type="dxa"/>
            <w:tcBorders>
              <w:left w:val="single" w:sz="4" w:space="0" w:color="auto"/>
              <w:right w:val="single" w:sz="4" w:space="0" w:color="auto"/>
            </w:tcBorders>
          </w:tcPr>
          <w:p w14:paraId="21464589" w14:textId="77777777" w:rsidR="00EC6EA9" w:rsidRPr="00413201" w:rsidRDefault="002838FE" w:rsidP="00EC6EA9">
            <w:pPr>
              <w:ind w:left="34" w:right="10"/>
              <w:jc w:val="right"/>
              <w:rPr>
                <w:color w:val="000000"/>
                <w:sz w:val="22"/>
                <w:szCs w:val="22"/>
                <w:lang w:val="de-DE" w:eastAsia="en-US"/>
              </w:rPr>
            </w:pPr>
            <w:r w:rsidRPr="00413201">
              <w:rPr>
                <w:color w:val="000000"/>
                <w:sz w:val="22"/>
                <w:szCs w:val="22"/>
                <w:lang w:val="de-DE" w:eastAsia="en-US"/>
              </w:rPr>
              <w:t>1,1</w:t>
            </w:r>
          </w:p>
        </w:tc>
        <w:tc>
          <w:tcPr>
            <w:tcW w:w="1666" w:type="dxa"/>
            <w:tcBorders>
              <w:left w:val="single" w:sz="4" w:space="0" w:color="auto"/>
              <w:right w:val="single" w:sz="4" w:space="0" w:color="auto"/>
            </w:tcBorders>
          </w:tcPr>
          <w:p w14:paraId="1FE66772" w14:textId="77777777" w:rsidR="00EC6EA9" w:rsidRPr="00413201" w:rsidRDefault="002838FE" w:rsidP="00EC6EA9">
            <w:pPr>
              <w:ind w:left="34" w:right="10"/>
              <w:jc w:val="right"/>
              <w:rPr>
                <w:color w:val="000000"/>
                <w:sz w:val="22"/>
                <w:szCs w:val="22"/>
                <w:lang w:val="de-DE" w:eastAsia="en-US"/>
              </w:rPr>
            </w:pPr>
            <w:r w:rsidRPr="00413201">
              <w:rPr>
                <w:color w:val="000000"/>
                <w:sz w:val="22"/>
                <w:szCs w:val="22"/>
                <w:lang w:val="de-DE" w:eastAsia="en-US"/>
              </w:rPr>
              <w:t>1,4</w:t>
            </w:r>
          </w:p>
        </w:tc>
        <w:tc>
          <w:tcPr>
            <w:tcW w:w="1134" w:type="dxa"/>
            <w:tcBorders>
              <w:left w:val="single" w:sz="4" w:space="0" w:color="auto"/>
            </w:tcBorders>
          </w:tcPr>
          <w:p w14:paraId="651B4F9D" w14:textId="77777777" w:rsidR="00EC6EA9" w:rsidRPr="00413201" w:rsidRDefault="002838FE" w:rsidP="00EC6EA9">
            <w:pPr>
              <w:ind w:left="34" w:right="10"/>
              <w:jc w:val="right"/>
              <w:rPr>
                <w:color w:val="000000"/>
                <w:sz w:val="22"/>
                <w:szCs w:val="22"/>
                <w:lang w:val="de-DE" w:eastAsia="en-US"/>
              </w:rPr>
            </w:pPr>
            <w:r w:rsidRPr="00413201">
              <w:rPr>
                <w:color w:val="000000"/>
                <w:sz w:val="22"/>
                <w:szCs w:val="22"/>
                <w:lang w:val="de-DE" w:eastAsia="en-US"/>
              </w:rPr>
              <w:t>1,8</w:t>
            </w:r>
          </w:p>
        </w:tc>
      </w:tr>
      <w:tr w:rsidR="00EC6EA9" w:rsidRPr="003A4CD2" w14:paraId="569ECF2E" w14:textId="77777777" w:rsidTr="00413201">
        <w:tc>
          <w:tcPr>
            <w:tcW w:w="1843" w:type="dxa"/>
            <w:tcBorders>
              <w:right w:val="single" w:sz="4" w:space="0" w:color="auto"/>
            </w:tcBorders>
          </w:tcPr>
          <w:p w14:paraId="5A60AA6F" w14:textId="77777777" w:rsidR="00EC6EA9" w:rsidRPr="003A4CD2" w:rsidRDefault="00EC6EA9" w:rsidP="00EC6EA9">
            <w:pPr>
              <w:tabs>
                <w:tab w:val="left" w:pos="0"/>
              </w:tabs>
              <w:rPr>
                <w:lang w:val="hu-HU"/>
              </w:rPr>
            </w:pPr>
            <w:r w:rsidRPr="00495290">
              <w:rPr>
                <w:sz w:val="22"/>
                <w:szCs w:val="22"/>
                <w:lang w:val="hu-HU"/>
              </w:rPr>
              <w:t>Méh</w:t>
            </w:r>
          </w:p>
        </w:tc>
        <w:tc>
          <w:tcPr>
            <w:tcW w:w="1212" w:type="dxa"/>
            <w:tcBorders>
              <w:left w:val="single" w:sz="4" w:space="0" w:color="auto"/>
              <w:right w:val="single" w:sz="4" w:space="0" w:color="auto"/>
            </w:tcBorders>
          </w:tcPr>
          <w:p w14:paraId="49774A14"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0,045</w:t>
            </w:r>
          </w:p>
        </w:tc>
        <w:tc>
          <w:tcPr>
            <w:tcW w:w="1447" w:type="dxa"/>
            <w:tcBorders>
              <w:left w:val="single" w:sz="4" w:space="0" w:color="auto"/>
              <w:right w:val="single" w:sz="4" w:space="0" w:color="auto"/>
            </w:tcBorders>
          </w:tcPr>
          <w:p w14:paraId="0061AE5F"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0,056</w:t>
            </w:r>
          </w:p>
        </w:tc>
        <w:tc>
          <w:tcPr>
            <w:tcW w:w="1524" w:type="dxa"/>
            <w:tcBorders>
              <w:left w:val="single" w:sz="4" w:space="0" w:color="auto"/>
              <w:right w:val="single" w:sz="4" w:space="0" w:color="auto"/>
            </w:tcBorders>
          </w:tcPr>
          <w:p w14:paraId="3E6B2277"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0,09</w:t>
            </w:r>
          </w:p>
        </w:tc>
        <w:tc>
          <w:tcPr>
            <w:tcW w:w="1666" w:type="dxa"/>
            <w:tcBorders>
              <w:left w:val="single" w:sz="4" w:space="0" w:color="auto"/>
              <w:right w:val="single" w:sz="4" w:space="0" w:color="auto"/>
            </w:tcBorders>
          </w:tcPr>
          <w:p w14:paraId="2F1612AA"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0,13</w:t>
            </w:r>
          </w:p>
        </w:tc>
        <w:tc>
          <w:tcPr>
            <w:tcW w:w="1134" w:type="dxa"/>
            <w:tcBorders>
              <w:left w:val="single" w:sz="4" w:space="0" w:color="auto"/>
            </w:tcBorders>
          </w:tcPr>
          <w:p w14:paraId="7CD6C70A"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0,21</w:t>
            </w:r>
          </w:p>
        </w:tc>
      </w:tr>
      <w:tr w:rsidR="00EC6EA9" w:rsidRPr="003A4CD2" w14:paraId="7FBD9C6F" w14:textId="77777777" w:rsidTr="00413201">
        <w:tc>
          <w:tcPr>
            <w:tcW w:w="1843" w:type="dxa"/>
            <w:tcBorders>
              <w:bottom w:val="single" w:sz="4" w:space="0" w:color="auto"/>
              <w:right w:val="single" w:sz="4" w:space="0" w:color="auto"/>
            </w:tcBorders>
          </w:tcPr>
          <w:p w14:paraId="257EFDFD" w14:textId="77777777" w:rsidR="00EC6EA9" w:rsidRPr="003A4CD2" w:rsidRDefault="00EC6EA9" w:rsidP="00AC607F">
            <w:pPr>
              <w:tabs>
                <w:tab w:val="left" w:pos="0"/>
              </w:tabs>
              <w:rPr>
                <w:lang w:val="hu-HU"/>
              </w:rPr>
            </w:pPr>
            <w:r w:rsidRPr="00495290">
              <w:rPr>
                <w:sz w:val="22"/>
                <w:szCs w:val="22"/>
                <w:lang w:val="hu-HU"/>
              </w:rPr>
              <w:t>Egyéb sz</w:t>
            </w:r>
            <w:r w:rsidR="00AC607F">
              <w:rPr>
                <w:sz w:val="22"/>
                <w:szCs w:val="22"/>
                <w:lang w:val="hu-HU"/>
              </w:rPr>
              <w:t>ervek</w:t>
            </w:r>
          </w:p>
        </w:tc>
        <w:tc>
          <w:tcPr>
            <w:tcW w:w="1212" w:type="dxa"/>
            <w:tcBorders>
              <w:left w:val="single" w:sz="4" w:space="0" w:color="auto"/>
              <w:bottom w:val="single" w:sz="4" w:space="0" w:color="auto"/>
              <w:right w:val="single" w:sz="4" w:space="0" w:color="auto"/>
            </w:tcBorders>
          </w:tcPr>
          <w:p w14:paraId="13E2AA6E"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0,029</w:t>
            </w:r>
          </w:p>
        </w:tc>
        <w:tc>
          <w:tcPr>
            <w:tcW w:w="1447" w:type="dxa"/>
            <w:tcBorders>
              <w:left w:val="single" w:sz="4" w:space="0" w:color="auto"/>
              <w:bottom w:val="single" w:sz="4" w:space="0" w:color="auto"/>
              <w:right w:val="single" w:sz="4" w:space="0" w:color="auto"/>
            </w:tcBorders>
          </w:tcPr>
          <w:p w14:paraId="79B0F76E"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0,037</w:t>
            </w:r>
          </w:p>
        </w:tc>
        <w:tc>
          <w:tcPr>
            <w:tcW w:w="1524" w:type="dxa"/>
            <w:tcBorders>
              <w:left w:val="single" w:sz="4" w:space="0" w:color="auto"/>
              <w:bottom w:val="single" w:sz="4" w:space="0" w:color="auto"/>
              <w:right w:val="single" w:sz="4" w:space="0" w:color="auto"/>
            </w:tcBorders>
          </w:tcPr>
          <w:p w14:paraId="15111D04"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0,06</w:t>
            </w:r>
          </w:p>
        </w:tc>
        <w:tc>
          <w:tcPr>
            <w:tcW w:w="1666" w:type="dxa"/>
            <w:tcBorders>
              <w:left w:val="single" w:sz="4" w:space="0" w:color="auto"/>
              <w:bottom w:val="single" w:sz="4" w:space="0" w:color="auto"/>
              <w:right w:val="single" w:sz="4" w:space="0" w:color="auto"/>
            </w:tcBorders>
          </w:tcPr>
          <w:p w14:paraId="4C92E537"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0,1</w:t>
            </w:r>
          </w:p>
        </w:tc>
        <w:tc>
          <w:tcPr>
            <w:tcW w:w="1134" w:type="dxa"/>
            <w:tcBorders>
              <w:left w:val="single" w:sz="4" w:space="0" w:color="auto"/>
              <w:bottom w:val="single" w:sz="4" w:space="0" w:color="auto"/>
            </w:tcBorders>
          </w:tcPr>
          <w:p w14:paraId="3A7042C0" w14:textId="77777777" w:rsidR="00EC6EA9" w:rsidRPr="003A4CD2" w:rsidRDefault="00EC6EA9" w:rsidP="00EC6EA9">
            <w:pPr>
              <w:ind w:left="34" w:right="10"/>
              <w:jc w:val="right"/>
              <w:rPr>
                <w:color w:val="000000"/>
                <w:lang w:val="de-DE" w:eastAsia="en-US"/>
              </w:rPr>
            </w:pPr>
            <w:r w:rsidRPr="00BE14E9">
              <w:rPr>
                <w:color w:val="000000"/>
                <w:sz w:val="22"/>
                <w:szCs w:val="22"/>
                <w:lang w:val="de-DE" w:eastAsia="en-US"/>
              </w:rPr>
              <w:t>0,18</w:t>
            </w:r>
          </w:p>
        </w:tc>
      </w:tr>
      <w:tr w:rsidR="00EC6EA9" w:rsidRPr="003A4CD2" w14:paraId="75B70ADE" w14:textId="77777777" w:rsidTr="00EC6EA9">
        <w:tc>
          <w:tcPr>
            <w:tcW w:w="1843" w:type="dxa"/>
            <w:tcBorders>
              <w:top w:val="single" w:sz="4" w:space="0" w:color="auto"/>
              <w:left w:val="single" w:sz="4" w:space="0" w:color="auto"/>
              <w:bottom w:val="single" w:sz="4" w:space="0" w:color="auto"/>
              <w:right w:val="single" w:sz="4" w:space="0" w:color="auto"/>
            </w:tcBorders>
          </w:tcPr>
          <w:p w14:paraId="2827429D" w14:textId="77777777" w:rsidR="00EC6EA9" w:rsidRPr="003A4CD2" w:rsidRDefault="00EC6EA9" w:rsidP="00EC6EA9">
            <w:pPr>
              <w:tabs>
                <w:tab w:val="left" w:pos="0"/>
              </w:tabs>
              <w:rPr>
                <w:lang w:val="hu-HU"/>
              </w:rPr>
            </w:pPr>
            <w:r w:rsidRPr="00495290">
              <w:rPr>
                <w:b/>
                <w:bCs/>
                <w:sz w:val="22"/>
                <w:szCs w:val="22"/>
                <w:lang w:val="hu-HU"/>
              </w:rPr>
              <w:t>Effektív dózisekvivalens (mSv/MBq)</w:t>
            </w:r>
          </w:p>
        </w:tc>
        <w:tc>
          <w:tcPr>
            <w:tcW w:w="1212" w:type="dxa"/>
            <w:tcBorders>
              <w:top w:val="single" w:sz="4" w:space="0" w:color="auto"/>
              <w:left w:val="single" w:sz="4" w:space="0" w:color="auto"/>
              <w:bottom w:val="single" w:sz="4" w:space="0" w:color="auto"/>
              <w:right w:val="single" w:sz="4" w:space="0" w:color="auto"/>
            </w:tcBorders>
            <w:vAlign w:val="center"/>
          </w:tcPr>
          <w:p w14:paraId="05335748" w14:textId="77777777" w:rsidR="00EC6EA9" w:rsidRPr="003A4CD2" w:rsidRDefault="00EC6EA9" w:rsidP="00EC6EA9">
            <w:pPr>
              <w:ind w:left="34" w:right="10"/>
              <w:jc w:val="right"/>
              <w:rPr>
                <w:color w:val="000000"/>
                <w:lang w:val="de-DE" w:eastAsia="en-US"/>
              </w:rPr>
            </w:pPr>
            <w:r w:rsidRPr="003A4CD2">
              <w:rPr>
                <w:b/>
                <w:snapToGrid w:val="0"/>
                <w:sz w:val="22"/>
                <w:szCs w:val="22"/>
              </w:rPr>
              <w:t>0,28</w:t>
            </w:r>
          </w:p>
        </w:tc>
        <w:tc>
          <w:tcPr>
            <w:tcW w:w="1447" w:type="dxa"/>
            <w:tcBorders>
              <w:top w:val="single" w:sz="4" w:space="0" w:color="auto"/>
              <w:left w:val="single" w:sz="4" w:space="0" w:color="auto"/>
              <w:bottom w:val="single" w:sz="4" w:space="0" w:color="auto"/>
              <w:right w:val="single" w:sz="4" w:space="0" w:color="auto"/>
            </w:tcBorders>
            <w:vAlign w:val="center"/>
          </w:tcPr>
          <w:p w14:paraId="1DA81B42" w14:textId="77777777" w:rsidR="00EC6EA9" w:rsidRPr="003A4CD2" w:rsidRDefault="00EC6EA9" w:rsidP="00EC6EA9">
            <w:pPr>
              <w:ind w:left="34" w:right="10"/>
              <w:jc w:val="right"/>
              <w:rPr>
                <w:color w:val="000000"/>
                <w:lang w:val="de-DE" w:eastAsia="en-US"/>
              </w:rPr>
            </w:pPr>
            <w:r w:rsidRPr="003A4CD2">
              <w:rPr>
                <w:b/>
                <w:snapToGrid w:val="0"/>
                <w:sz w:val="22"/>
                <w:szCs w:val="22"/>
              </w:rPr>
              <w:t>0,4</w:t>
            </w:r>
          </w:p>
        </w:tc>
        <w:tc>
          <w:tcPr>
            <w:tcW w:w="1524" w:type="dxa"/>
            <w:tcBorders>
              <w:top w:val="single" w:sz="4" w:space="0" w:color="auto"/>
              <w:left w:val="single" w:sz="4" w:space="0" w:color="auto"/>
              <w:bottom w:val="single" w:sz="4" w:space="0" w:color="auto"/>
              <w:right w:val="single" w:sz="4" w:space="0" w:color="auto"/>
            </w:tcBorders>
            <w:vAlign w:val="center"/>
          </w:tcPr>
          <w:p w14:paraId="552A6BFF" w14:textId="77777777" w:rsidR="00EC6EA9" w:rsidRPr="003A4CD2" w:rsidRDefault="00EC6EA9" w:rsidP="00EC6EA9">
            <w:pPr>
              <w:ind w:left="34" w:right="10"/>
              <w:jc w:val="right"/>
              <w:rPr>
                <w:color w:val="000000"/>
                <w:lang w:val="de-DE" w:eastAsia="en-US"/>
              </w:rPr>
            </w:pPr>
            <w:r w:rsidRPr="003A4CD2">
              <w:rPr>
                <w:b/>
                <w:snapToGrid w:val="0"/>
                <w:sz w:val="22"/>
                <w:szCs w:val="22"/>
              </w:rPr>
              <w:t>0,61</w:t>
            </w:r>
          </w:p>
        </w:tc>
        <w:tc>
          <w:tcPr>
            <w:tcW w:w="1666" w:type="dxa"/>
            <w:tcBorders>
              <w:top w:val="single" w:sz="4" w:space="0" w:color="auto"/>
              <w:left w:val="single" w:sz="4" w:space="0" w:color="auto"/>
              <w:bottom w:val="single" w:sz="4" w:space="0" w:color="auto"/>
              <w:right w:val="single" w:sz="4" w:space="0" w:color="auto"/>
            </w:tcBorders>
            <w:vAlign w:val="center"/>
          </w:tcPr>
          <w:p w14:paraId="577DF83E" w14:textId="77777777" w:rsidR="00EC6EA9" w:rsidRPr="003A4CD2" w:rsidRDefault="00EC6EA9" w:rsidP="00EC6EA9">
            <w:pPr>
              <w:ind w:left="34" w:right="10"/>
              <w:jc w:val="right"/>
              <w:rPr>
                <w:color w:val="000000"/>
                <w:lang w:val="de-DE" w:eastAsia="en-US"/>
              </w:rPr>
            </w:pPr>
            <w:r w:rsidRPr="003A4CD2">
              <w:rPr>
                <w:b/>
                <w:snapToGrid w:val="0"/>
                <w:sz w:val="22"/>
                <w:szCs w:val="22"/>
              </w:rPr>
              <w:t>1,2</w:t>
            </w:r>
          </w:p>
        </w:tc>
        <w:tc>
          <w:tcPr>
            <w:tcW w:w="1134" w:type="dxa"/>
            <w:tcBorders>
              <w:top w:val="single" w:sz="4" w:space="0" w:color="auto"/>
              <w:left w:val="single" w:sz="4" w:space="0" w:color="auto"/>
              <w:bottom w:val="single" w:sz="4" w:space="0" w:color="auto"/>
            </w:tcBorders>
            <w:vAlign w:val="center"/>
          </w:tcPr>
          <w:p w14:paraId="16A93DDD" w14:textId="77777777" w:rsidR="00EC6EA9" w:rsidRPr="003A4CD2" w:rsidRDefault="00EC6EA9" w:rsidP="00EC6EA9">
            <w:pPr>
              <w:ind w:left="34" w:right="10"/>
              <w:jc w:val="right"/>
              <w:rPr>
                <w:color w:val="000000"/>
                <w:lang w:val="de-DE" w:eastAsia="en-US"/>
              </w:rPr>
            </w:pPr>
            <w:r w:rsidRPr="003A4CD2">
              <w:rPr>
                <w:b/>
                <w:snapToGrid w:val="0"/>
                <w:sz w:val="22"/>
                <w:szCs w:val="22"/>
              </w:rPr>
              <w:t>2,3</w:t>
            </w:r>
          </w:p>
        </w:tc>
      </w:tr>
    </w:tbl>
    <w:p w14:paraId="0A28E0B6" w14:textId="77777777" w:rsidR="00EC6EA9" w:rsidRDefault="00EC6EA9">
      <w:pPr>
        <w:rPr>
          <w:spacing w:val="6"/>
          <w:sz w:val="22"/>
          <w:szCs w:val="22"/>
          <w:lang w:val="hu-HU"/>
        </w:rPr>
      </w:pPr>
      <w:r>
        <w:rPr>
          <w:spacing w:val="6"/>
          <w:sz w:val="22"/>
          <w:szCs w:val="22"/>
          <w:lang w:val="hu-HU"/>
        </w:rPr>
        <w:br w:type="page"/>
      </w:r>
    </w:p>
    <w:p w14:paraId="5D41558C" w14:textId="77777777" w:rsidR="00CE1402" w:rsidRPr="0066089D" w:rsidRDefault="00AA00EC" w:rsidP="00CA45DD">
      <w:pPr>
        <w:tabs>
          <w:tab w:val="left" w:pos="0"/>
        </w:tabs>
        <w:rPr>
          <w:b/>
          <w:spacing w:val="6"/>
          <w:sz w:val="22"/>
          <w:szCs w:val="22"/>
          <w:lang w:val="hu-HU"/>
        </w:rPr>
      </w:pPr>
      <w:r w:rsidRPr="0066089D">
        <w:rPr>
          <w:b/>
          <w:spacing w:val="6"/>
          <w:sz w:val="22"/>
          <w:szCs w:val="22"/>
          <w:lang w:val="hu-HU"/>
        </w:rPr>
        <w:t>Pajzsmirigy, alacsony felvétel, orális alkalmazás</w:t>
      </w:r>
    </w:p>
    <w:p w14:paraId="2E7BB4E0" w14:textId="77777777" w:rsidR="00CE1402" w:rsidRPr="00662C5E" w:rsidRDefault="00CE1402" w:rsidP="00491FB7">
      <w:pPr>
        <w:tabs>
          <w:tab w:val="left" w:pos="0"/>
        </w:tabs>
        <w:rPr>
          <w:i/>
          <w:spacing w:val="6"/>
          <w:sz w:val="22"/>
          <w:szCs w:val="22"/>
          <w:lang w:val="hu-HU"/>
        </w:rPr>
      </w:pPr>
    </w:p>
    <w:tbl>
      <w:tblPr>
        <w:tblW w:w="885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2"/>
        <w:gridCol w:w="1077"/>
        <w:gridCol w:w="1447"/>
        <w:gridCol w:w="1524"/>
        <w:gridCol w:w="1666"/>
        <w:gridCol w:w="1303"/>
      </w:tblGrid>
      <w:tr w:rsidR="00F60A81" w:rsidRPr="00530840" w14:paraId="66CD2DDD" w14:textId="77777777" w:rsidTr="00EC6EA9">
        <w:trPr>
          <w:trHeight w:val="404"/>
          <w:tblHeader/>
        </w:trPr>
        <w:tc>
          <w:tcPr>
            <w:tcW w:w="8859" w:type="dxa"/>
            <w:gridSpan w:val="6"/>
            <w:tcBorders>
              <w:top w:val="single" w:sz="4" w:space="0" w:color="auto"/>
              <w:bottom w:val="single" w:sz="4" w:space="0" w:color="auto"/>
            </w:tcBorders>
          </w:tcPr>
          <w:p w14:paraId="5AD6C71F" w14:textId="77777777" w:rsidR="008B739E" w:rsidRPr="004B2FA3" w:rsidRDefault="002838FE" w:rsidP="004B2FA3">
            <w:pPr>
              <w:tabs>
                <w:tab w:val="left" w:pos="0"/>
              </w:tabs>
              <w:jc w:val="center"/>
              <w:rPr>
                <w:b/>
                <w:spacing w:val="6"/>
                <w:sz w:val="22"/>
                <w:szCs w:val="22"/>
                <w:lang w:val="hu-HU"/>
              </w:rPr>
            </w:pPr>
            <w:r w:rsidRPr="004B2FA3">
              <w:rPr>
                <w:b/>
                <w:spacing w:val="6"/>
                <w:sz w:val="22"/>
                <w:szCs w:val="22"/>
                <w:lang w:val="hu-HU"/>
              </w:rPr>
              <w:t xml:space="preserve">Elnyelt dózis alkalmazott </w:t>
            </w:r>
            <w:r w:rsidR="00F87F5C" w:rsidRPr="00F87F5C">
              <w:rPr>
                <w:b/>
                <w:spacing w:val="6"/>
                <w:sz w:val="22"/>
                <w:szCs w:val="22"/>
                <w:lang w:val="hu-HU"/>
              </w:rPr>
              <w:t xml:space="preserve">aktivitásegységre vonatkoztatva </w:t>
            </w:r>
            <w:r w:rsidRPr="004B2FA3">
              <w:rPr>
                <w:b/>
                <w:spacing w:val="6"/>
                <w:sz w:val="22"/>
                <w:szCs w:val="22"/>
                <w:lang w:val="hu-HU"/>
              </w:rPr>
              <w:t>(mGy/MBq)</w:t>
            </w:r>
          </w:p>
          <w:p w14:paraId="7CA1D09E" w14:textId="77777777" w:rsidR="008B739E" w:rsidRDefault="008B739E" w:rsidP="004B2FA3">
            <w:pPr>
              <w:jc w:val="center"/>
              <w:rPr>
                <w:b/>
                <w:sz w:val="22"/>
                <w:szCs w:val="22"/>
                <w:lang w:val="hu-HU"/>
              </w:rPr>
            </w:pPr>
          </w:p>
        </w:tc>
      </w:tr>
      <w:tr w:rsidR="00EC6EA9" w:rsidRPr="003A4CD2" w14:paraId="7E01A757" w14:textId="77777777" w:rsidTr="00EC6EA9">
        <w:tc>
          <w:tcPr>
            <w:tcW w:w="1842" w:type="dxa"/>
            <w:tcBorders>
              <w:top w:val="nil"/>
              <w:bottom w:val="single" w:sz="4" w:space="0" w:color="auto"/>
              <w:right w:val="single" w:sz="4" w:space="0" w:color="auto"/>
            </w:tcBorders>
          </w:tcPr>
          <w:p w14:paraId="686569D9" w14:textId="77777777" w:rsidR="00EC6EA9" w:rsidRPr="00495290" w:rsidRDefault="00EC6EA9" w:rsidP="00EC6EA9">
            <w:pPr>
              <w:tabs>
                <w:tab w:val="left" w:pos="0"/>
              </w:tabs>
              <w:rPr>
                <w:sz w:val="22"/>
                <w:szCs w:val="22"/>
                <w:lang w:val="hu-HU"/>
              </w:rPr>
            </w:pPr>
            <w:r w:rsidRPr="00495290">
              <w:rPr>
                <w:b/>
                <w:sz w:val="22"/>
                <w:szCs w:val="22"/>
                <w:lang w:val="hu-HU"/>
              </w:rPr>
              <w:t>Szerv</w:t>
            </w:r>
          </w:p>
        </w:tc>
        <w:tc>
          <w:tcPr>
            <w:tcW w:w="1077" w:type="dxa"/>
            <w:tcBorders>
              <w:top w:val="nil"/>
              <w:left w:val="single" w:sz="4" w:space="0" w:color="auto"/>
              <w:bottom w:val="single" w:sz="4" w:space="0" w:color="auto"/>
              <w:right w:val="single" w:sz="4" w:space="0" w:color="auto"/>
            </w:tcBorders>
          </w:tcPr>
          <w:p w14:paraId="159A9F9F" w14:textId="77777777" w:rsidR="00EC6EA9" w:rsidRPr="003A4CD2" w:rsidRDefault="00EC6EA9" w:rsidP="00EC6EA9">
            <w:pPr>
              <w:jc w:val="right"/>
              <w:rPr>
                <w:color w:val="000000"/>
                <w:sz w:val="22"/>
                <w:szCs w:val="22"/>
                <w:lang w:val="de-DE" w:eastAsia="en-US"/>
              </w:rPr>
            </w:pPr>
            <w:r w:rsidRPr="00495290">
              <w:rPr>
                <w:b/>
                <w:sz w:val="22"/>
                <w:szCs w:val="22"/>
                <w:lang w:val="hu-HU"/>
              </w:rPr>
              <w:t>Felnőtt</w:t>
            </w:r>
          </w:p>
        </w:tc>
        <w:tc>
          <w:tcPr>
            <w:tcW w:w="1447" w:type="dxa"/>
            <w:tcBorders>
              <w:top w:val="nil"/>
              <w:left w:val="single" w:sz="4" w:space="0" w:color="auto"/>
              <w:bottom w:val="single" w:sz="4" w:space="0" w:color="auto"/>
              <w:right w:val="single" w:sz="4" w:space="0" w:color="auto"/>
            </w:tcBorders>
          </w:tcPr>
          <w:p w14:paraId="67EA5EEA" w14:textId="77777777" w:rsidR="00EC6EA9" w:rsidRPr="003A4CD2" w:rsidRDefault="00EC6EA9" w:rsidP="00EC6EA9">
            <w:pPr>
              <w:jc w:val="right"/>
              <w:rPr>
                <w:color w:val="000000"/>
                <w:sz w:val="22"/>
                <w:szCs w:val="22"/>
                <w:lang w:val="de-DE" w:eastAsia="en-US"/>
              </w:rPr>
            </w:pPr>
            <w:r w:rsidRPr="00495290">
              <w:rPr>
                <w:b/>
                <w:sz w:val="22"/>
                <w:szCs w:val="22"/>
                <w:lang w:val="hu-HU"/>
              </w:rPr>
              <w:t>15 év</w:t>
            </w:r>
          </w:p>
        </w:tc>
        <w:tc>
          <w:tcPr>
            <w:tcW w:w="1524" w:type="dxa"/>
            <w:tcBorders>
              <w:top w:val="nil"/>
              <w:left w:val="single" w:sz="4" w:space="0" w:color="auto"/>
              <w:bottom w:val="single" w:sz="4" w:space="0" w:color="auto"/>
              <w:right w:val="single" w:sz="4" w:space="0" w:color="auto"/>
            </w:tcBorders>
          </w:tcPr>
          <w:p w14:paraId="25483424" w14:textId="77777777" w:rsidR="00EC6EA9" w:rsidRPr="003A4CD2" w:rsidRDefault="00EC6EA9" w:rsidP="00EC6EA9">
            <w:pPr>
              <w:jc w:val="right"/>
              <w:rPr>
                <w:color w:val="000000"/>
                <w:sz w:val="22"/>
                <w:szCs w:val="22"/>
                <w:lang w:val="de-DE" w:eastAsia="en-US"/>
              </w:rPr>
            </w:pPr>
            <w:r w:rsidRPr="00495290">
              <w:rPr>
                <w:b/>
                <w:sz w:val="22"/>
                <w:szCs w:val="22"/>
                <w:lang w:val="hu-HU"/>
              </w:rPr>
              <w:t>10 év</w:t>
            </w:r>
          </w:p>
        </w:tc>
        <w:tc>
          <w:tcPr>
            <w:tcW w:w="1666" w:type="dxa"/>
            <w:tcBorders>
              <w:top w:val="nil"/>
              <w:left w:val="single" w:sz="4" w:space="0" w:color="auto"/>
              <w:bottom w:val="single" w:sz="4" w:space="0" w:color="auto"/>
              <w:right w:val="single" w:sz="4" w:space="0" w:color="auto"/>
            </w:tcBorders>
          </w:tcPr>
          <w:p w14:paraId="5E050997" w14:textId="77777777" w:rsidR="00EC6EA9" w:rsidRPr="003A4CD2" w:rsidRDefault="00EC6EA9" w:rsidP="00EC6EA9">
            <w:pPr>
              <w:ind w:right="37"/>
              <w:jc w:val="right"/>
              <w:rPr>
                <w:color w:val="000000"/>
                <w:sz w:val="22"/>
                <w:szCs w:val="22"/>
                <w:lang w:val="de-DE" w:eastAsia="en-US"/>
              </w:rPr>
            </w:pPr>
            <w:r w:rsidRPr="00495290">
              <w:rPr>
                <w:b/>
                <w:sz w:val="22"/>
                <w:szCs w:val="22"/>
                <w:lang w:val="hu-HU"/>
              </w:rPr>
              <w:t>5 év</w:t>
            </w:r>
          </w:p>
        </w:tc>
        <w:tc>
          <w:tcPr>
            <w:tcW w:w="1303" w:type="dxa"/>
            <w:tcBorders>
              <w:top w:val="nil"/>
              <w:left w:val="single" w:sz="4" w:space="0" w:color="auto"/>
              <w:bottom w:val="single" w:sz="4" w:space="0" w:color="auto"/>
            </w:tcBorders>
          </w:tcPr>
          <w:p w14:paraId="024DCEC2" w14:textId="77777777" w:rsidR="00EC6EA9" w:rsidRPr="003A4CD2" w:rsidRDefault="00EC6EA9" w:rsidP="00EC6EA9">
            <w:pPr>
              <w:ind w:right="-41"/>
              <w:jc w:val="right"/>
              <w:rPr>
                <w:color w:val="000000"/>
                <w:sz w:val="22"/>
                <w:szCs w:val="22"/>
                <w:lang w:val="de-DE" w:eastAsia="en-US"/>
              </w:rPr>
            </w:pPr>
            <w:r w:rsidRPr="00495290">
              <w:rPr>
                <w:b/>
                <w:sz w:val="22"/>
                <w:szCs w:val="22"/>
                <w:lang w:val="hu-HU"/>
              </w:rPr>
              <w:t>1 év</w:t>
            </w:r>
          </w:p>
        </w:tc>
      </w:tr>
      <w:tr w:rsidR="00EC6EA9" w:rsidRPr="003A4CD2" w14:paraId="6B42AC10" w14:textId="77777777" w:rsidTr="0066089D">
        <w:tc>
          <w:tcPr>
            <w:tcW w:w="1842" w:type="dxa"/>
            <w:tcBorders>
              <w:top w:val="single" w:sz="4" w:space="0" w:color="auto"/>
              <w:right w:val="single" w:sz="4" w:space="0" w:color="auto"/>
            </w:tcBorders>
          </w:tcPr>
          <w:p w14:paraId="207D9DA9" w14:textId="77777777" w:rsidR="00EC6EA9" w:rsidRPr="003A4CD2" w:rsidRDefault="00EC6EA9" w:rsidP="00EC6EA9">
            <w:pPr>
              <w:tabs>
                <w:tab w:val="left" w:pos="0"/>
              </w:tabs>
              <w:rPr>
                <w:lang w:val="hu-HU"/>
              </w:rPr>
            </w:pPr>
            <w:r w:rsidRPr="00495290">
              <w:rPr>
                <w:sz w:val="22"/>
                <w:szCs w:val="22"/>
                <w:lang w:val="hu-HU"/>
              </w:rPr>
              <w:t>Mellékvesék</w:t>
            </w:r>
          </w:p>
        </w:tc>
        <w:tc>
          <w:tcPr>
            <w:tcW w:w="1077" w:type="dxa"/>
            <w:tcBorders>
              <w:top w:val="single" w:sz="4" w:space="0" w:color="auto"/>
              <w:left w:val="single" w:sz="4" w:space="0" w:color="auto"/>
              <w:right w:val="single" w:sz="4" w:space="0" w:color="auto"/>
            </w:tcBorders>
          </w:tcPr>
          <w:p w14:paraId="0E1619EA" w14:textId="77777777" w:rsidR="00EC6EA9" w:rsidRPr="003A4CD2" w:rsidRDefault="00EC6EA9" w:rsidP="00EC6EA9">
            <w:pPr>
              <w:jc w:val="right"/>
              <w:rPr>
                <w:color w:val="000000"/>
                <w:lang w:val="de-DE" w:eastAsia="en-US"/>
              </w:rPr>
            </w:pPr>
            <w:r w:rsidRPr="003A4CD2">
              <w:rPr>
                <w:color w:val="000000"/>
                <w:sz w:val="22"/>
                <w:szCs w:val="22"/>
                <w:lang w:val="de-DE" w:eastAsia="en-US"/>
              </w:rPr>
              <w:t>0,051</w:t>
            </w:r>
          </w:p>
        </w:tc>
        <w:tc>
          <w:tcPr>
            <w:tcW w:w="1447" w:type="dxa"/>
            <w:tcBorders>
              <w:top w:val="single" w:sz="4" w:space="0" w:color="auto"/>
              <w:left w:val="single" w:sz="4" w:space="0" w:color="auto"/>
              <w:right w:val="single" w:sz="4" w:space="0" w:color="auto"/>
            </w:tcBorders>
          </w:tcPr>
          <w:p w14:paraId="00ECDE5C" w14:textId="77777777" w:rsidR="00EC6EA9" w:rsidRPr="003A4CD2" w:rsidRDefault="00EC6EA9" w:rsidP="00EC6EA9">
            <w:pPr>
              <w:jc w:val="right"/>
              <w:rPr>
                <w:color w:val="000000"/>
                <w:lang w:val="de-DE" w:eastAsia="en-US"/>
              </w:rPr>
            </w:pPr>
            <w:r w:rsidRPr="003A4CD2">
              <w:rPr>
                <w:color w:val="000000"/>
                <w:sz w:val="22"/>
                <w:szCs w:val="22"/>
                <w:lang w:val="de-DE" w:eastAsia="en-US"/>
              </w:rPr>
              <w:t>0,067</w:t>
            </w:r>
          </w:p>
        </w:tc>
        <w:tc>
          <w:tcPr>
            <w:tcW w:w="1524" w:type="dxa"/>
            <w:tcBorders>
              <w:top w:val="single" w:sz="4" w:space="0" w:color="auto"/>
              <w:left w:val="single" w:sz="4" w:space="0" w:color="auto"/>
              <w:right w:val="single" w:sz="4" w:space="0" w:color="auto"/>
            </w:tcBorders>
          </w:tcPr>
          <w:p w14:paraId="1A1B1351" w14:textId="77777777" w:rsidR="00EC6EA9" w:rsidRPr="003A4CD2" w:rsidRDefault="00EC6EA9" w:rsidP="00EC6EA9">
            <w:pPr>
              <w:jc w:val="right"/>
              <w:rPr>
                <w:color w:val="000000"/>
                <w:lang w:val="de-DE" w:eastAsia="en-US"/>
              </w:rPr>
            </w:pPr>
            <w:r w:rsidRPr="003A4CD2">
              <w:rPr>
                <w:color w:val="000000"/>
                <w:sz w:val="22"/>
                <w:szCs w:val="22"/>
                <w:lang w:val="de-DE" w:eastAsia="en-US"/>
              </w:rPr>
              <w:t>0,12</w:t>
            </w:r>
          </w:p>
        </w:tc>
        <w:tc>
          <w:tcPr>
            <w:tcW w:w="1666" w:type="dxa"/>
            <w:tcBorders>
              <w:top w:val="single" w:sz="4" w:space="0" w:color="auto"/>
              <w:left w:val="single" w:sz="4" w:space="0" w:color="auto"/>
              <w:right w:val="single" w:sz="4" w:space="0" w:color="auto"/>
            </w:tcBorders>
          </w:tcPr>
          <w:p w14:paraId="1BC0BE21"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0,2</w:t>
            </w:r>
          </w:p>
        </w:tc>
        <w:tc>
          <w:tcPr>
            <w:tcW w:w="1303" w:type="dxa"/>
            <w:tcBorders>
              <w:top w:val="single" w:sz="4" w:space="0" w:color="auto"/>
              <w:left w:val="single" w:sz="4" w:space="0" w:color="auto"/>
            </w:tcBorders>
          </w:tcPr>
          <w:p w14:paraId="4C4AC3B4" w14:textId="77777777" w:rsidR="00EC6EA9" w:rsidRPr="003A4CD2" w:rsidRDefault="00EC6EA9" w:rsidP="00EC6EA9">
            <w:pPr>
              <w:ind w:right="-41"/>
              <w:jc w:val="right"/>
              <w:rPr>
                <w:color w:val="000000"/>
                <w:lang w:val="de-DE" w:eastAsia="en-US"/>
              </w:rPr>
            </w:pPr>
            <w:r w:rsidRPr="003A4CD2">
              <w:rPr>
                <w:color w:val="000000"/>
                <w:sz w:val="22"/>
                <w:szCs w:val="22"/>
                <w:lang w:val="de-DE" w:eastAsia="en-US"/>
              </w:rPr>
              <w:t>0,44</w:t>
            </w:r>
          </w:p>
        </w:tc>
      </w:tr>
      <w:tr w:rsidR="00EC6EA9" w:rsidRPr="003A4CD2" w14:paraId="7319973E" w14:textId="77777777" w:rsidTr="0066089D">
        <w:tc>
          <w:tcPr>
            <w:tcW w:w="1842" w:type="dxa"/>
            <w:tcBorders>
              <w:right w:val="single" w:sz="4" w:space="0" w:color="auto"/>
            </w:tcBorders>
          </w:tcPr>
          <w:p w14:paraId="77CFD7E5" w14:textId="77777777" w:rsidR="00EC6EA9" w:rsidRPr="003A4CD2" w:rsidRDefault="00EC6EA9" w:rsidP="00EC6EA9">
            <w:pPr>
              <w:tabs>
                <w:tab w:val="left" w:pos="0"/>
              </w:tabs>
              <w:rPr>
                <w:lang w:val="hu-HU"/>
              </w:rPr>
            </w:pPr>
            <w:r w:rsidRPr="00495290">
              <w:rPr>
                <w:sz w:val="22"/>
                <w:szCs w:val="22"/>
                <w:lang w:val="hu-HU"/>
              </w:rPr>
              <w:t>Csontfelszínek</w:t>
            </w:r>
          </w:p>
        </w:tc>
        <w:tc>
          <w:tcPr>
            <w:tcW w:w="1077" w:type="dxa"/>
            <w:tcBorders>
              <w:left w:val="single" w:sz="4" w:space="0" w:color="auto"/>
              <w:right w:val="single" w:sz="4" w:space="0" w:color="auto"/>
            </w:tcBorders>
          </w:tcPr>
          <w:p w14:paraId="7B9A7695" w14:textId="77777777" w:rsidR="00EC6EA9" w:rsidRPr="003A4CD2" w:rsidRDefault="00EC6EA9" w:rsidP="00EC6EA9">
            <w:pPr>
              <w:jc w:val="right"/>
              <w:rPr>
                <w:color w:val="000000"/>
                <w:lang w:val="de-DE" w:eastAsia="en-US"/>
              </w:rPr>
            </w:pPr>
            <w:r w:rsidRPr="003A4CD2">
              <w:rPr>
                <w:color w:val="000000"/>
                <w:sz w:val="22"/>
                <w:szCs w:val="22"/>
                <w:lang w:val="de-DE" w:eastAsia="en-US"/>
              </w:rPr>
              <w:t>0,089</w:t>
            </w:r>
          </w:p>
        </w:tc>
        <w:tc>
          <w:tcPr>
            <w:tcW w:w="1447" w:type="dxa"/>
            <w:tcBorders>
              <w:left w:val="single" w:sz="4" w:space="0" w:color="auto"/>
              <w:right w:val="single" w:sz="4" w:space="0" w:color="auto"/>
            </w:tcBorders>
          </w:tcPr>
          <w:p w14:paraId="6FC41ED9"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524" w:type="dxa"/>
            <w:tcBorders>
              <w:left w:val="single" w:sz="4" w:space="0" w:color="auto"/>
              <w:right w:val="single" w:sz="4" w:space="0" w:color="auto"/>
            </w:tcBorders>
          </w:tcPr>
          <w:p w14:paraId="51E05A40" w14:textId="77777777" w:rsidR="00EC6EA9" w:rsidRPr="003A4CD2" w:rsidRDefault="00EC6EA9" w:rsidP="00EC6EA9">
            <w:pPr>
              <w:jc w:val="right"/>
              <w:rPr>
                <w:color w:val="000000"/>
                <w:lang w:val="de-DE" w:eastAsia="en-US"/>
              </w:rPr>
            </w:pPr>
            <w:r w:rsidRPr="003A4CD2">
              <w:rPr>
                <w:color w:val="000000"/>
                <w:sz w:val="22"/>
                <w:szCs w:val="22"/>
                <w:lang w:val="de-DE" w:eastAsia="en-US"/>
              </w:rPr>
              <w:t>0,14</w:t>
            </w:r>
          </w:p>
        </w:tc>
        <w:tc>
          <w:tcPr>
            <w:tcW w:w="1666" w:type="dxa"/>
            <w:tcBorders>
              <w:left w:val="single" w:sz="4" w:space="0" w:color="auto"/>
              <w:right w:val="single" w:sz="4" w:space="0" w:color="auto"/>
            </w:tcBorders>
          </w:tcPr>
          <w:p w14:paraId="26F326FD"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0,22</w:t>
            </w:r>
          </w:p>
        </w:tc>
        <w:tc>
          <w:tcPr>
            <w:tcW w:w="1303" w:type="dxa"/>
            <w:tcBorders>
              <w:left w:val="single" w:sz="4" w:space="0" w:color="auto"/>
            </w:tcBorders>
          </w:tcPr>
          <w:p w14:paraId="592B744D"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0,4</w:t>
            </w:r>
          </w:p>
        </w:tc>
      </w:tr>
      <w:tr w:rsidR="00EC6EA9" w:rsidRPr="003A4CD2" w14:paraId="4A8EA7A1" w14:textId="77777777" w:rsidTr="0066089D">
        <w:tc>
          <w:tcPr>
            <w:tcW w:w="1842" w:type="dxa"/>
            <w:tcBorders>
              <w:right w:val="single" w:sz="4" w:space="0" w:color="auto"/>
            </w:tcBorders>
          </w:tcPr>
          <w:p w14:paraId="37CC2D98" w14:textId="77777777" w:rsidR="00EC6EA9" w:rsidRPr="00495290" w:rsidRDefault="00EC6EA9" w:rsidP="00EC6EA9">
            <w:pPr>
              <w:tabs>
                <w:tab w:val="left" w:pos="0"/>
              </w:tabs>
              <w:rPr>
                <w:lang w:val="hu-HU"/>
              </w:rPr>
            </w:pPr>
            <w:r w:rsidRPr="00495290">
              <w:rPr>
                <w:sz w:val="22"/>
                <w:szCs w:val="22"/>
                <w:lang w:val="hu-HU"/>
              </w:rPr>
              <w:t>Agy</w:t>
            </w:r>
          </w:p>
        </w:tc>
        <w:tc>
          <w:tcPr>
            <w:tcW w:w="1077" w:type="dxa"/>
            <w:tcBorders>
              <w:left w:val="single" w:sz="4" w:space="0" w:color="auto"/>
              <w:right w:val="single" w:sz="4" w:space="0" w:color="auto"/>
            </w:tcBorders>
          </w:tcPr>
          <w:p w14:paraId="2EFDF4AA" w14:textId="77777777" w:rsidR="00EC6EA9" w:rsidRPr="003A4CD2" w:rsidRDefault="00EC6EA9" w:rsidP="00EC6EA9">
            <w:pPr>
              <w:jc w:val="right"/>
              <w:rPr>
                <w:color w:val="000000"/>
                <w:lang w:val="de-DE" w:eastAsia="en-US"/>
              </w:rPr>
            </w:pPr>
            <w:r w:rsidRPr="003A4CD2">
              <w:rPr>
                <w:color w:val="000000"/>
                <w:sz w:val="22"/>
                <w:szCs w:val="22"/>
                <w:lang w:val="de-DE" w:eastAsia="en-US"/>
              </w:rPr>
              <w:t>0,093</w:t>
            </w:r>
          </w:p>
        </w:tc>
        <w:tc>
          <w:tcPr>
            <w:tcW w:w="1447" w:type="dxa"/>
            <w:tcBorders>
              <w:left w:val="single" w:sz="4" w:space="0" w:color="auto"/>
              <w:right w:val="single" w:sz="4" w:space="0" w:color="auto"/>
            </w:tcBorders>
          </w:tcPr>
          <w:p w14:paraId="5F9FEC6E"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524" w:type="dxa"/>
            <w:tcBorders>
              <w:left w:val="single" w:sz="4" w:space="0" w:color="auto"/>
              <w:right w:val="single" w:sz="4" w:space="0" w:color="auto"/>
            </w:tcBorders>
          </w:tcPr>
          <w:p w14:paraId="153E2D87" w14:textId="77777777" w:rsidR="00EC6EA9" w:rsidRPr="003A4CD2" w:rsidRDefault="00EC6EA9" w:rsidP="00EC6EA9">
            <w:pPr>
              <w:jc w:val="right"/>
              <w:rPr>
                <w:color w:val="000000"/>
                <w:lang w:val="de-DE" w:eastAsia="en-US"/>
              </w:rPr>
            </w:pPr>
            <w:r w:rsidRPr="003A4CD2">
              <w:rPr>
                <w:color w:val="000000"/>
                <w:sz w:val="22"/>
                <w:szCs w:val="22"/>
                <w:lang w:val="de-DE" w:eastAsia="en-US"/>
              </w:rPr>
              <w:t>0,13</w:t>
            </w:r>
          </w:p>
        </w:tc>
        <w:tc>
          <w:tcPr>
            <w:tcW w:w="1666" w:type="dxa"/>
            <w:tcBorders>
              <w:left w:val="single" w:sz="4" w:space="0" w:color="auto"/>
              <w:right w:val="single" w:sz="4" w:space="0" w:color="auto"/>
            </w:tcBorders>
          </w:tcPr>
          <w:p w14:paraId="0D65474C"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0,18</w:t>
            </w:r>
          </w:p>
        </w:tc>
        <w:tc>
          <w:tcPr>
            <w:tcW w:w="1303" w:type="dxa"/>
            <w:tcBorders>
              <w:left w:val="single" w:sz="4" w:space="0" w:color="auto"/>
            </w:tcBorders>
          </w:tcPr>
          <w:p w14:paraId="016CEB61"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0,3</w:t>
            </w:r>
          </w:p>
        </w:tc>
      </w:tr>
      <w:tr w:rsidR="00EC6EA9" w:rsidRPr="003A4CD2" w14:paraId="080ACFE1" w14:textId="77777777" w:rsidTr="0066089D">
        <w:tc>
          <w:tcPr>
            <w:tcW w:w="1842" w:type="dxa"/>
            <w:tcBorders>
              <w:right w:val="single" w:sz="4" w:space="0" w:color="auto"/>
            </w:tcBorders>
          </w:tcPr>
          <w:p w14:paraId="5DC19897" w14:textId="77777777" w:rsidR="00EC6EA9" w:rsidRPr="003A4CD2" w:rsidRDefault="00EC6EA9" w:rsidP="00EC6EA9">
            <w:pPr>
              <w:tabs>
                <w:tab w:val="left" w:pos="0"/>
              </w:tabs>
              <w:rPr>
                <w:lang w:val="hu-HU"/>
              </w:rPr>
            </w:pPr>
            <w:r w:rsidRPr="00495290">
              <w:rPr>
                <w:sz w:val="22"/>
                <w:szCs w:val="22"/>
                <w:lang w:val="hu-HU"/>
              </w:rPr>
              <w:t>Emlő</w:t>
            </w:r>
          </w:p>
        </w:tc>
        <w:tc>
          <w:tcPr>
            <w:tcW w:w="1077" w:type="dxa"/>
            <w:tcBorders>
              <w:left w:val="single" w:sz="4" w:space="0" w:color="auto"/>
              <w:right w:val="single" w:sz="4" w:space="0" w:color="auto"/>
            </w:tcBorders>
          </w:tcPr>
          <w:p w14:paraId="6707BAA3" w14:textId="77777777" w:rsidR="00EC6EA9" w:rsidRPr="003A4CD2" w:rsidRDefault="00EC6EA9" w:rsidP="00EC6EA9">
            <w:pPr>
              <w:jc w:val="right"/>
              <w:rPr>
                <w:color w:val="000000"/>
                <w:lang w:val="de-DE" w:eastAsia="en-US"/>
              </w:rPr>
            </w:pPr>
            <w:r w:rsidRPr="003A4CD2">
              <w:rPr>
                <w:color w:val="000000"/>
                <w:sz w:val="22"/>
                <w:szCs w:val="22"/>
                <w:lang w:val="de-DE" w:eastAsia="en-US"/>
              </w:rPr>
              <w:t>0,038</w:t>
            </w:r>
          </w:p>
        </w:tc>
        <w:tc>
          <w:tcPr>
            <w:tcW w:w="1447" w:type="dxa"/>
            <w:tcBorders>
              <w:left w:val="single" w:sz="4" w:space="0" w:color="auto"/>
              <w:right w:val="single" w:sz="4" w:space="0" w:color="auto"/>
            </w:tcBorders>
          </w:tcPr>
          <w:p w14:paraId="2E8FDAA1" w14:textId="77777777" w:rsidR="00EC6EA9" w:rsidRPr="003A4CD2" w:rsidRDefault="00EC6EA9" w:rsidP="00EC6EA9">
            <w:pPr>
              <w:jc w:val="right"/>
              <w:rPr>
                <w:color w:val="000000"/>
                <w:lang w:val="de-DE" w:eastAsia="en-US"/>
              </w:rPr>
            </w:pPr>
            <w:r w:rsidRPr="003A4CD2">
              <w:rPr>
                <w:color w:val="000000"/>
                <w:sz w:val="22"/>
                <w:szCs w:val="22"/>
                <w:lang w:val="de-DE" w:eastAsia="en-US"/>
              </w:rPr>
              <w:t>0,05</w:t>
            </w:r>
          </w:p>
        </w:tc>
        <w:tc>
          <w:tcPr>
            <w:tcW w:w="1524" w:type="dxa"/>
            <w:tcBorders>
              <w:left w:val="single" w:sz="4" w:space="0" w:color="auto"/>
              <w:right w:val="single" w:sz="4" w:space="0" w:color="auto"/>
            </w:tcBorders>
          </w:tcPr>
          <w:p w14:paraId="5FC31D0A"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666" w:type="dxa"/>
            <w:tcBorders>
              <w:left w:val="single" w:sz="4" w:space="0" w:color="auto"/>
              <w:right w:val="single" w:sz="4" w:space="0" w:color="auto"/>
            </w:tcBorders>
          </w:tcPr>
          <w:p w14:paraId="5B3DFE92"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0,17</w:t>
            </w:r>
          </w:p>
        </w:tc>
        <w:tc>
          <w:tcPr>
            <w:tcW w:w="1303" w:type="dxa"/>
            <w:tcBorders>
              <w:left w:val="single" w:sz="4" w:space="0" w:color="auto"/>
            </w:tcBorders>
          </w:tcPr>
          <w:p w14:paraId="745BFD21"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0,32</w:t>
            </w:r>
          </w:p>
        </w:tc>
      </w:tr>
      <w:tr w:rsidR="00EC6EA9" w:rsidRPr="003A4CD2" w14:paraId="07B9480B" w14:textId="77777777" w:rsidTr="0066089D">
        <w:tc>
          <w:tcPr>
            <w:tcW w:w="1842" w:type="dxa"/>
            <w:tcBorders>
              <w:right w:val="single" w:sz="4" w:space="0" w:color="auto"/>
            </w:tcBorders>
          </w:tcPr>
          <w:p w14:paraId="21D5AC01" w14:textId="77777777" w:rsidR="00EC6EA9" w:rsidRPr="00495290" w:rsidRDefault="00EC6EA9" w:rsidP="00EC6EA9">
            <w:pPr>
              <w:tabs>
                <w:tab w:val="left" w:pos="0"/>
              </w:tabs>
              <w:rPr>
                <w:lang w:val="hu-HU"/>
              </w:rPr>
            </w:pPr>
            <w:r w:rsidRPr="00495290">
              <w:rPr>
                <w:sz w:val="22"/>
                <w:szCs w:val="22"/>
                <w:lang w:val="hu-HU"/>
              </w:rPr>
              <w:t>Epehólyagfal</w:t>
            </w:r>
          </w:p>
        </w:tc>
        <w:tc>
          <w:tcPr>
            <w:tcW w:w="1077" w:type="dxa"/>
            <w:tcBorders>
              <w:left w:val="single" w:sz="4" w:space="0" w:color="auto"/>
              <w:right w:val="single" w:sz="4" w:space="0" w:color="auto"/>
            </w:tcBorders>
          </w:tcPr>
          <w:p w14:paraId="1D345DDC" w14:textId="77777777" w:rsidR="00EC6EA9" w:rsidRPr="003A4CD2" w:rsidDel="00C83108" w:rsidRDefault="00EC6EA9" w:rsidP="00EC6EA9">
            <w:pPr>
              <w:jc w:val="right"/>
              <w:rPr>
                <w:color w:val="000000"/>
                <w:lang w:val="de-DE" w:eastAsia="en-US"/>
              </w:rPr>
            </w:pPr>
            <w:r w:rsidRPr="003A4CD2">
              <w:rPr>
                <w:color w:val="000000"/>
                <w:sz w:val="22"/>
                <w:szCs w:val="22"/>
                <w:lang w:val="de-DE" w:eastAsia="en-US"/>
              </w:rPr>
              <w:t>0,043</w:t>
            </w:r>
          </w:p>
        </w:tc>
        <w:tc>
          <w:tcPr>
            <w:tcW w:w="1447" w:type="dxa"/>
            <w:tcBorders>
              <w:left w:val="single" w:sz="4" w:space="0" w:color="auto"/>
              <w:right w:val="single" w:sz="4" w:space="0" w:color="auto"/>
            </w:tcBorders>
          </w:tcPr>
          <w:p w14:paraId="7D017CF0" w14:textId="77777777" w:rsidR="00EC6EA9" w:rsidRPr="003A4CD2" w:rsidDel="00C83108" w:rsidRDefault="00EC6EA9" w:rsidP="00EC6EA9">
            <w:pPr>
              <w:jc w:val="right"/>
              <w:rPr>
                <w:color w:val="000000"/>
                <w:lang w:val="de-DE" w:eastAsia="en-US"/>
              </w:rPr>
            </w:pPr>
            <w:r w:rsidRPr="003A4CD2">
              <w:rPr>
                <w:color w:val="000000"/>
                <w:sz w:val="22"/>
                <w:szCs w:val="22"/>
                <w:lang w:val="de-DE" w:eastAsia="en-US"/>
              </w:rPr>
              <w:t>0,057</w:t>
            </w:r>
          </w:p>
        </w:tc>
        <w:tc>
          <w:tcPr>
            <w:tcW w:w="1524" w:type="dxa"/>
            <w:tcBorders>
              <w:left w:val="single" w:sz="4" w:space="0" w:color="auto"/>
              <w:right w:val="single" w:sz="4" w:space="0" w:color="auto"/>
            </w:tcBorders>
          </w:tcPr>
          <w:p w14:paraId="3D22EFFC" w14:textId="77777777" w:rsidR="00EC6EA9" w:rsidRPr="003A4CD2" w:rsidDel="00C83108" w:rsidRDefault="00EC6EA9" w:rsidP="00EC6EA9">
            <w:pPr>
              <w:jc w:val="right"/>
              <w:rPr>
                <w:color w:val="000000"/>
                <w:lang w:val="de-DE" w:eastAsia="en-US"/>
              </w:rPr>
            </w:pPr>
            <w:r w:rsidRPr="003A4CD2">
              <w:rPr>
                <w:color w:val="000000"/>
                <w:sz w:val="22"/>
                <w:szCs w:val="22"/>
                <w:lang w:val="de-DE" w:eastAsia="en-US"/>
              </w:rPr>
              <w:t>0,1</w:t>
            </w:r>
          </w:p>
        </w:tc>
        <w:tc>
          <w:tcPr>
            <w:tcW w:w="1666" w:type="dxa"/>
            <w:tcBorders>
              <w:left w:val="single" w:sz="4" w:space="0" w:color="auto"/>
              <w:right w:val="single" w:sz="4" w:space="0" w:color="auto"/>
            </w:tcBorders>
          </w:tcPr>
          <w:p w14:paraId="005D6680" w14:textId="77777777" w:rsidR="00EC6EA9" w:rsidRPr="003A4CD2" w:rsidDel="00C83108" w:rsidRDefault="00EC6EA9" w:rsidP="00EC6EA9">
            <w:pPr>
              <w:ind w:right="37"/>
              <w:jc w:val="right"/>
              <w:rPr>
                <w:color w:val="000000"/>
                <w:lang w:val="de-DE" w:eastAsia="en-US"/>
              </w:rPr>
            </w:pPr>
            <w:r w:rsidRPr="003A4CD2">
              <w:rPr>
                <w:color w:val="000000"/>
                <w:sz w:val="22"/>
                <w:szCs w:val="22"/>
                <w:lang w:val="de-DE" w:eastAsia="en-US"/>
              </w:rPr>
              <w:t>0,18</w:t>
            </w:r>
          </w:p>
        </w:tc>
        <w:tc>
          <w:tcPr>
            <w:tcW w:w="1303" w:type="dxa"/>
            <w:tcBorders>
              <w:left w:val="single" w:sz="4" w:space="0" w:color="auto"/>
            </w:tcBorders>
          </w:tcPr>
          <w:p w14:paraId="1A31E8B6" w14:textId="77777777" w:rsidR="00EC6EA9" w:rsidRPr="003A4CD2" w:rsidDel="00C83108" w:rsidRDefault="00EC6EA9" w:rsidP="00EC6EA9">
            <w:pPr>
              <w:ind w:right="-42"/>
              <w:jc w:val="right"/>
              <w:rPr>
                <w:color w:val="000000"/>
                <w:lang w:val="de-DE" w:eastAsia="en-US"/>
              </w:rPr>
            </w:pPr>
            <w:r w:rsidRPr="003A4CD2">
              <w:rPr>
                <w:color w:val="000000"/>
                <w:sz w:val="22"/>
                <w:szCs w:val="22"/>
                <w:lang w:val="de-DE" w:eastAsia="en-US"/>
              </w:rPr>
              <w:t>0,36</w:t>
            </w:r>
          </w:p>
        </w:tc>
      </w:tr>
      <w:tr w:rsidR="00EC6EA9" w:rsidRPr="003A4CD2" w14:paraId="7517B1B8" w14:textId="77777777" w:rsidTr="00EC6EA9">
        <w:tc>
          <w:tcPr>
            <w:tcW w:w="1842" w:type="dxa"/>
            <w:tcBorders>
              <w:right w:val="single" w:sz="4" w:space="0" w:color="auto"/>
            </w:tcBorders>
          </w:tcPr>
          <w:p w14:paraId="6A0D7922" w14:textId="77777777" w:rsidR="00EC6EA9" w:rsidRPr="00495290" w:rsidRDefault="00EC6EA9" w:rsidP="00EC6EA9">
            <w:pPr>
              <w:tabs>
                <w:tab w:val="left" w:pos="0"/>
              </w:tabs>
              <w:rPr>
                <w:sz w:val="22"/>
                <w:szCs w:val="22"/>
                <w:lang w:val="hu-HU"/>
              </w:rPr>
            </w:pPr>
            <w:r w:rsidRPr="00495290">
              <w:rPr>
                <w:sz w:val="22"/>
                <w:szCs w:val="22"/>
                <w:lang w:val="hu-HU"/>
              </w:rPr>
              <w:t>Tápcsatorna</w:t>
            </w:r>
          </w:p>
        </w:tc>
        <w:tc>
          <w:tcPr>
            <w:tcW w:w="1077" w:type="dxa"/>
            <w:tcBorders>
              <w:left w:val="single" w:sz="4" w:space="0" w:color="auto"/>
              <w:right w:val="single" w:sz="4" w:space="0" w:color="auto"/>
            </w:tcBorders>
          </w:tcPr>
          <w:p w14:paraId="21ED0705" w14:textId="77777777" w:rsidR="00EC6EA9" w:rsidRPr="003A4CD2" w:rsidRDefault="00EC6EA9" w:rsidP="00EC6EA9">
            <w:pPr>
              <w:jc w:val="right"/>
              <w:rPr>
                <w:color w:val="000000"/>
                <w:sz w:val="22"/>
                <w:szCs w:val="22"/>
                <w:lang w:val="de-DE" w:eastAsia="en-US"/>
              </w:rPr>
            </w:pPr>
          </w:p>
        </w:tc>
        <w:tc>
          <w:tcPr>
            <w:tcW w:w="1447" w:type="dxa"/>
            <w:tcBorders>
              <w:left w:val="single" w:sz="4" w:space="0" w:color="auto"/>
              <w:right w:val="single" w:sz="4" w:space="0" w:color="auto"/>
            </w:tcBorders>
          </w:tcPr>
          <w:p w14:paraId="1D330590" w14:textId="77777777" w:rsidR="00EC6EA9" w:rsidRPr="003A4CD2" w:rsidRDefault="00EC6EA9" w:rsidP="00EC6EA9">
            <w:pPr>
              <w:jc w:val="right"/>
              <w:rPr>
                <w:color w:val="000000"/>
                <w:sz w:val="22"/>
                <w:szCs w:val="22"/>
                <w:lang w:val="de-DE" w:eastAsia="en-US"/>
              </w:rPr>
            </w:pPr>
          </w:p>
        </w:tc>
        <w:tc>
          <w:tcPr>
            <w:tcW w:w="1524" w:type="dxa"/>
            <w:tcBorders>
              <w:left w:val="single" w:sz="4" w:space="0" w:color="auto"/>
              <w:right w:val="single" w:sz="4" w:space="0" w:color="auto"/>
            </w:tcBorders>
          </w:tcPr>
          <w:p w14:paraId="49692860" w14:textId="77777777" w:rsidR="00EC6EA9" w:rsidRPr="003A4CD2" w:rsidRDefault="00EC6EA9" w:rsidP="00EC6EA9">
            <w:pPr>
              <w:jc w:val="right"/>
              <w:rPr>
                <w:color w:val="000000"/>
                <w:sz w:val="22"/>
                <w:szCs w:val="22"/>
                <w:lang w:val="de-DE" w:eastAsia="en-US"/>
              </w:rPr>
            </w:pPr>
          </w:p>
        </w:tc>
        <w:tc>
          <w:tcPr>
            <w:tcW w:w="1666" w:type="dxa"/>
            <w:tcBorders>
              <w:left w:val="single" w:sz="4" w:space="0" w:color="auto"/>
              <w:right w:val="single" w:sz="4" w:space="0" w:color="auto"/>
            </w:tcBorders>
          </w:tcPr>
          <w:p w14:paraId="623EB427" w14:textId="77777777" w:rsidR="00EC6EA9" w:rsidRPr="003A4CD2" w:rsidRDefault="00EC6EA9" w:rsidP="00EC6EA9">
            <w:pPr>
              <w:ind w:right="37"/>
              <w:jc w:val="right"/>
              <w:rPr>
                <w:color w:val="000000"/>
                <w:sz w:val="22"/>
                <w:szCs w:val="22"/>
                <w:lang w:val="de-DE" w:eastAsia="en-US"/>
              </w:rPr>
            </w:pPr>
          </w:p>
        </w:tc>
        <w:tc>
          <w:tcPr>
            <w:tcW w:w="1303" w:type="dxa"/>
            <w:tcBorders>
              <w:left w:val="single" w:sz="4" w:space="0" w:color="auto"/>
            </w:tcBorders>
          </w:tcPr>
          <w:p w14:paraId="1A922EBC" w14:textId="77777777" w:rsidR="00EC6EA9" w:rsidRPr="003A4CD2" w:rsidRDefault="00EC6EA9" w:rsidP="00EC6EA9">
            <w:pPr>
              <w:ind w:right="-42"/>
              <w:jc w:val="right"/>
              <w:rPr>
                <w:color w:val="000000"/>
                <w:sz w:val="22"/>
                <w:szCs w:val="22"/>
                <w:lang w:val="de-DE" w:eastAsia="en-US"/>
              </w:rPr>
            </w:pPr>
          </w:p>
        </w:tc>
      </w:tr>
      <w:tr w:rsidR="00EC6EA9" w:rsidRPr="003A4CD2" w14:paraId="01F32806" w14:textId="77777777" w:rsidTr="004B2FA3">
        <w:tc>
          <w:tcPr>
            <w:tcW w:w="1842" w:type="dxa"/>
            <w:tcBorders>
              <w:right w:val="single" w:sz="4" w:space="0" w:color="auto"/>
            </w:tcBorders>
          </w:tcPr>
          <w:p w14:paraId="2909CE5D" w14:textId="77777777" w:rsidR="00EC6EA9" w:rsidRDefault="00EC6EA9" w:rsidP="00EC6EA9">
            <w:pPr>
              <w:tabs>
                <w:tab w:val="left" w:pos="0"/>
              </w:tabs>
              <w:ind w:left="284"/>
              <w:rPr>
                <w:lang w:val="hu-HU"/>
              </w:rPr>
            </w:pPr>
            <w:r w:rsidRPr="00495290">
              <w:rPr>
                <w:sz w:val="22"/>
                <w:szCs w:val="22"/>
                <w:lang w:val="hu-HU"/>
              </w:rPr>
              <w:t>Gyomorfal</w:t>
            </w:r>
          </w:p>
        </w:tc>
        <w:tc>
          <w:tcPr>
            <w:tcW w:w="1077" w:type="dxa"/>
            <w:tcBorders>
              <w:left w:val="single" w:sz="4" w:space="0" w:color="auto"/>
              <w:right w:val="single" w:sz="4" w:space="0" w:color="auto"/>
            </w:tcBorders>
          </w:tcPr>
          <w:p w14:paraId="783E9CA0" w14:textId="77777777" w:rsidR="00EC6EA9" w:rsidRPr="003A4CD2" w:rsidRDefault="00EC6EA9" w:rsidP="00EC6EA9">
            <w:pPr>
              <w:jc w:val="right"/>
              <w:rPr>
                <w:color w:val="000000"/>
                <w:lang w:val="de-DE" w:eastAsia="en-US"/>
              </w:rPr>
            </w:pPr>
            <w:r w:rsidRPr="003A4CD2">
              <w:rPr>
                <w:color w:val="000000"/>
                <w:sz w:val="22"/>
                <w:szCs w:val="22"/>
                <w:lang w:val="de-DE" w:eastAsia="en-US"/>
              </w:rPr>
              <w:t>0,77</w:t>
            </w:r>
          </w:p>
        </w:tc>
        <w:tc>
          <w:tcPr>
            <w:tcW w:w="1447" w:type="dxa"/>
            <w:tcBorders>
              <w:left w:val="single" w:sz="4" w:space="0" w:color="auto"/>
              <w:right w:val="single" w:sz="4" w:space="0" w:color="auto"/>
            </w:tcBorders>
          </w:tcPr>
          <w:p w14:paraId="150B93F9" w14:textId="77777777" w:rsidR="00EC6EA9" w:rsidRPr="003A4CD2" w:rsidRDefault="00EC6EA9" w:rsidP="00EC6EA9">
            <w:pPr>
              <w:jc w:val="right"/>
              <w:rPr>
                <w:color w:val="000000"/>
                <w:lang w:val="de-DE" w:eastAsia="en-US"/>
              </w:rPr>
            </w:pPr>
            <w:r w:rsidRPr="003A4CD2">
              <w:rPr>
                <w:color w:val="000000"/>
                <w:sz w:val="22"/>
                <w:szCs w:val="22"/>
                <w:lang w:val="de-DE" w:eastAsia="en-US"/>
              </w:rPr>
              <w:t>1,0</w:t>
            </w:r>
          </w:p>
        </w:tc>
        <w:tc>
          <w:tcPr>
            <w:tcW w:w="1524" w:type="dxa"/>
            <w:tcBorders>
              <w:left w:val="single" w:sz="4" w:space="0" w:color="auto"/>
              <w:right w:val="single" w:sz="4" w:space="0" w:color="auto"/>
            </w:tcBorders>
          </w:tcPr>
          <w:p w14:paraId="78387605" w14:textId="77777777" w:rsidR="00EC6EA9" w:rsidRPr="003A4CD2" w:rsidRDefault="00EC6EA9" w:rsidP="00EC6EA9">
            <w:pPr>
              <w:jc w:val="right"/>
              <w:rPr>
                <w:color w:val="000000"/>
                <w:lang w:val="de-DE" w:eastAsia="en-US"/>
              </w:rPr>
            </w:pPr>
            <w:r w:rsidRPr="003A4CD2">
              <w:rPr>
                <w:color w:val="000000"/>
                <w:sz w:val="22"/>
                <w:szCs w:val="22"/>
                <w:lang w:val="de-DE" w:eastAsia="en-US"/>
              </w:rPr>
              <w:t>1,5</w:t>
            </w:r>
          </w:p>
        </w:tc>
        <w:tc>
          <w:tcPr>
            <w:tcW w:w="1666" w:type="dxa"/>
            <w:tcBorders>
              <w:left w:val="single" w:sz="4" w:space="0" w:color="auto"/>
              <w:right w:val="single" w:sz="4" w:space="0" w:color="auto"/>
            </w:tcBorders>
          </w:tcPr>
          <w:p w14:paraId="2914915C"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2,5</w:t>
            </w:r>
          </w:p>
        </w:tc>
        <w:tc>
          <w:tcPr>
            <w:tcW w:w="1303" w:type="dxa"/>
            <w:tcBorders>
              <w:left w:val="single" w:sz="4" w:space="0" w:color="auto"/>
            </w:tcBorders>
          </w:tcPr>
          <w:p w14:paraId="15192D7F"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5,3</w:t>
            </w:r>
          </w:p>
        </w:tc>
      </w:tr>
      <w:tr w:rsidR="00EC6EA9" w:rsidRPr="003A4CD2" w14:paraId="4BC1F48A" w14:textId="77777777" w:rsidTr="004B2FA3">
        <w:tc>
          <w:tcPr>
            <w:tcW w:w="1842" w:type="dxa"/>
            <w:tcBorders>
              <w:right w:val="single" w:sz="4" w:space="0" w:color="auto"/>
            </w:tcBorders>
          </w:tcPr>
          <w:p w14:paraId="68531B36" w14:textId="77777777" w:rsidR="00EC6EA9" w:rsidRPr="004B2FA3" w:rsidRDefault="002838FE" w:rsidP="00EC6EA9">
            <w:pPr>
              <w:tabs>
                <w:tab w:val="left" w:pos="0"/>
              </w:tabs>
              <w:ind w:left="284"/>
              <w:rPr>
                <w:lang w:val="hu-HU"/>
              </w:rPr>
            </w:pPr>
            <w:r w:rsidRPr="004B2FA3">
              <w:rPr>
                <w:sz w:val="22"/>
                <w:szCs w:val="22"/>
                <w:lang w:val="hu-HU"/>
              </w:rPr>
              <w:t>Vékonybélfal</w:t>
            </w:r>
          </w:p>
        </w:tc>
        <w:tc>
          <w:tcPr>
            <w:tcW w:w="1077" w:type="dxa"/>
            <w:tcBorders>
              <w:left w:val="single" w:sz="4" w:space="0" w:color="auto"/>
              <w:right w:val="single" w:sz="4" w:space="0" w:color="auto"/>
            </w:tcBorders>
          </w:tcPr>
          <w:p w14:paraId="5747C6D4" w14:textId="77777777" w:rsidR="00EC6EA9" w:rsidRPr="003A4CD2" w:rsidRDefault="00EC6EA9" w:rsidP="00EC6EA9">
            <w:pPr>
              <w:jc w:val="right"/>
              <w:rPr>
                <w:color w:val="000000"/>
                <w:lang w:val="de-DE" w:eastAsia="en-US"/>
              </w:rPr>
            </w:pPr>
            <w:r w:rsidRPr="003A4CD2">
              <w:rPr>
                <w:color w:val="000000"/>
                <w:sz w:val="22"/>
                <w:szCs w:val="22"/>
                <w:lang w:val="de-DE" w:eastAsia="en-US"/>
              </w:rPr>
              <w:t>0,033</w:t>
            </w:r>
          </w:p>
        </w:tc>
        <w:tc>
          <w:tcPr>
            <w:tcW w:w="1447" w:type="dxa"/>
            <w:tcBorders>
              <w:left w:val="single" w:sz="4" w:space="0" w:color="auto"/>
              <w:right w:val="single" w:sz="4" w:space="0" w:color="auto"/>
            </w:tcBorders>
          </w:tcPr>
          <w:p w14:paraId="77A3862F" w14:textId="77777777" w:rsidR="00EC6EA9" w:rsidRPr="003A4CD2" w:rsidRDefault="00EC6EA9" w:rsidP="00EC6EA9">
            <w:pPr>
              <w:jc w:val="right"/>
              <w:rPr>
                <w:color w:val="000000"/>
                <w:lang w:val="de-DE" w:eastAsia="en-US"/>
              </w:rPr>
            </w:pPr>
            <w:r w:rsidRPr="003A4CD2">
              <w:rPr>
                <w:color w:val="000000"/>
                <w:sz w:val="22"/>
                <w:szCs w:val="22"/>
                <w:lang w:val="de-DE" w:eastAsia="en-US"/>
              </w:rPr>
              <w:t>0,043</w:t>
            </w:r>
          </w:p>
        </w:tc>
        <w:tc>
          <w:tcPr>
            <w:tcW w:w="1524" w:type="dxa"/>
            <w:tcBorders>
              <w:left w:val="single" w:sz="4" w:space="0" w:color="auto"/>
              <w:right w:val="single" w:sz="4" w:space="0" w:color="auto"/>
            </w:tcBorders>
          </w:tcPr>
          <w:p w14:paraId="575FAABD" w14:textId="77777777" w:rsidR="00EC6EA9" w:rsidRPr="003A4CD2" w:rsidRDefault="00EC6EA9" w:rsidP="00EC6EA9">
            <w:pPr>
              <w:jc w:val="right"/>
              <w:rPr>
                <w:color w:val="000000"/>
                <w:lang w:val="de-DE" w:eastAsia="en-US"/>
              </w:rPr>
            </w:pPr>
            <w:r w:rsidRPr="003A4CD2">
              <w:rPr>
                <w:color w:val="000000"/>
                <w:sz w:val="22"/>
                <w:szCs w:val="22"/>
                <w:lang w:val="de-DE" w:eastAsia="en-US"/>
              </w:rPr>
              <w:t>0,073</w:t>
            </w:r>
          </w:p>
        </w:tc>
        <w:tc>
          <w:tcPr>
            <w:tcW w:w="1666" w:type="dxa"/>
            <w:tcBorders>
              <w:left w:val="single" w:sz="4" w:space="0" w:color="auto"/>
              <w:right w:val="single" w:sz="4" w:space="0" w:color="auto"/>
            </w:tcBorders>
          </w:tcPr>
          <w:p w14:paraId="0C2603A2"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0,11</w:t>
            </w:r>
          </w:p>
        </w:tc>
        <w:tc>
          <w:tcPr>
            <w:tcW w:w="1303" w:type="dxa"/>
            <w:tcBorders>
              <w:left w:val="single" w:sz="4" w:space="0" w:color="auto"/>
            </w:tcBorders>
          </w:tcPr>
          <w:p w14:paraId="296611B4"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0,22</w:t>
            </w:r>
          </w:p>
        </w:tc>
      </w:tr>
      <w:tr w:rsidR="00EC6EA9" w:rsidRPr="003A4CD2" w14:paraId="487FDEC3" w14:textId="77777777" w:rsidTr="004B2FA3">
        <w:tc>
          <w:tcPr>
            <w:tcW w:w="1842" w:type="dxa"/>
            <w:tcBorders>
              <w:right w:val="single" w:sz="4" w:space="0" w:color="auto"/>
            </w:tcBorders>
          </w:tcPr>
          <w:p w14:paraId="6ACF3D47" w14:textId="77777777" w:rsidR="00EC6EA9" w:rsidRPr="004B2FA3" w:rsidRDefault="002838FE" w:rsidP="00EC6EA9">
            <w:pPr>
              <w:tabs>
                <w:tab w:val="left" w:pos="0"/>
              </w:tabs>
              <w:ind w:left="284"/>
              <w:rPr>
                <w:lang w:val="hu-HU"/>
              </w:rPr>
            </w:pPr>
            <w:r w:rsidRPr="004B2FA3">
              <w:rPr>
                <w:sz w:val="22"/>
                <w:szCs w:val="22"/>
                <w:lang w:val="hu-HU"/>
              </w:rPr>
              <w:t>Vastagbélfal</w:t>
            </w:r>
          </w:p>
        </w:tc>
        <w:tc>
          <w:tcPr>
            <w:tcW w:w="1077" w:type="dxa"/>
            <w:tcBorders>
              <w:left w:val="single" w:sz="4" w:space="0" w:color="auto"/>
              <w:right w:val="single" w:sz="4" w:space="0" w:color="auto"/>
            </w:tcBorders>
          </w:tcPr>
          <w:p w14:paraId="2B6EC342" w14:textId="77777777" w:rsidR="00EC6EA9" w:rsidRPr="003A4CD2" w:rsidRDefault="00EC6EA9" w:rsidP="00EC6EA9">
            <w:pPr>
              <w:jc w:val="right"/>
              <w:rPr>
                <w:color w:val="000000"/>
                <w:lang w:val="de-DE" w:eastAsia="en-US"/>
              </w:rPr>
            </w:pPr>
            <w:r w:rsidRPr="003A4CD2">
              <w:rPr>
                <w:color w:val="000000"/>
                <w:sz w:val="22"/>
                <w:szCs w:val="22"/>
                <w:lang w:val="de-DE" w:eastAsia="en-US"/>
              </w:rPr>
              <w:t>0,14</w:t>
            </w:r>
          </w:p>
        </w:tc>
        <w:tc>
          <w:tcPr>
            <w:tcW w:w="1447" w:type="dxa"/>
            <w:tcBorders>
              <w:left w:val="single" w:sz="4" w:space="0" w:color="auto"/>
              <w:right w:val="single" w:sz="4" w:space="0" w:color="auto"/>
            </w:tcBorders>
          </w:tcPr>
          <w:p w14:paraId="53457532" w14:textId="77777777" w:rsidR="00EC6EA9" w:rsidRPr="003A4CD2" w:rsidRDefault="00EC6EA9" w:rsidP="00EC6EA9">
            <w:pPr>
              <w:jc w:val="right"/>
              <w:rPr>
                <w:color w:val="000000"/>
                <w:lang w:val="de-DE" w:eastAsia="en-US"/>
              </w:rPr>
            </w:pPr>
            <w:r w:rsidRPr="003A4CD2">
              <w:rPr>
                <w:color w:val="000000"/>
                <w:sz w:val="22"/>
                <w:szCs w:val="22"/>
                <w:lang w:val="de-DE" w:eastAsia="en-US"/>
              </w:rPr>
              <w:t>0,18</w:t>
            </w:r>
          </w:p>
        </w:tc>
        <w:tc>
          <w:tcPr>
            <w:tcW w:w="1524" w:type="dxa"/>
            <w:tcBorders>
              <w:left w:val="single" w:sz="4" w:space="0" w:color="auto"/>
              <w:right w:val="single" w:sz="4" w:space="0" w:color="auto"/>
            </w:tcBorders>
          </w:tcPr>
          <w:p w14:paraId="2AADDE2D" w14:textId="77777777" w:rsidR="00EC6EA9" w:rsidRPr="003A4CD2" w:rsidRDefault="00EC6EA9" w:rsidP="00EC6EA9">
            <w:pPr>
              <w:jc w:val="right"/>
              <w:rPr>
                <w:color w:val="000000"/>
                <w:lang w:val="de-DE" w:eastAsia="en-US"/>
              </w:rPr>
            </w:pPr>
            <w:r w:rsidRPr="003A4CD2">
              <w:rPr>
                <w:color w:val="000000"/>
                <w:sz w:val="22"/>
                <w:szCs w:val="22"/>
                <w:lang w:val="de-DE" w:eastAsia="en-US"/>
              </w:rPr>
              <w:t>0,32</w:t>
            </w:r>
          </w:p>
        </w:tc>
        <w:tc>
          <w:tcPr>
            <w:tcW w:w="1666" w:type="dxa"/>
            <w:tcBorders>
              <w:left w:val="single" w:sz="4" w:space="0" w:color="auto"/>
              <w:right w:val="single" w:sz="4" w:space="0" w:color="auto"/>
            </w:tcBorders>
          </w:tcPr>
          <w:p w14:paraId="6B31241C"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0,58</w:t>
            </w:r>
          </w:p>
        </w:tc>
        <w:tc>
          <w:tcPr>
            <w:tcW w:w="1303" w:type="dxa"/>
            <w:tcBorders>
              <w:left w:val="single" w:sz="4" w:space="0" w:color="auto"/>
            </w:tcBorders>
          </w:tcPr>
          <w:p w14:paraId="5743361D"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1,3</w:t>
            </w:r>
          </w:p>
        </w:tc>
      </w:tr>
      <w:tr w:rsidR="00EC6EA9" w:rsidRPr="003A4CD2" w14:paraId="201F4DC2" w14:textId="77777777" w:rsidTr="004B2FA3">
        <w:tc>
          <w:tcPr>
            <w:tcW w:w="1842" w:type="dxa"/>
            <w:tcBorders>
              <w:right w:val="single" w:sz="4" w:space="0" w:color="auto"/>
            </w:tcBorders>
          </w:tcPr>
          <w:p w14:paraId="6C91ABB7" w14:textId="77777777" w:rsidR="00EC6EA9" w:rsidRPr="003A4CD2" w:rsidRDefault="00EC6EA9" w:rsidP="00EC6EA9">
            <w:pPr>
              <w:tabs>
                <w:tab w:val="left" w:pos="0"/>
              </w:tabs>
              <w:ind w:left="284" w:hanging="209"/>
              <w:rPr>
                <w:lang w:val="hu-HU"/>
              </w:rPr>
            </w:pPr>
            <w:r>
              <w:rPr>
                <w:sz w:val="22"/>
                <w:szCs w:val="22"/>
                <w:lang w:val="hu-HU"/>
              </w:rPr>
              <w:t>(</w:t>
            </w:r>
            <w:r w:rsidRPr="00495290">
              <w:rPr>
                <w:sz w:val="22"/>
                <w:szCs w:val="22"/>
                <w:lang w:val="hu-HU"/>
              </w:rPr>
              <w:t>Vastagbél felszálló szakasza</w:t>
            </w:r>
            <w:r w:rsidR="008B11C5">
              <w:rPr>
                <w:sz w:val="22"/>
                <w:szCs w:val="22"/>
                <w:lang w:val="hu-HU"/>
              </w:rPr>
              <w:t>)</w:t>
            </w:r>
          </w:p>
        </w:tc>
        <w:tc>
          <w:tcPr>
            <w:tcW w:w="1077" w:type="dxa"/>
            <w:tcBorders>
              <w:left w:val="single" w:sz="4" w:space="0" w:color="auto"/>
              <w:right w:val="single" w:sz="4" w:space="0" w:color="auto"/>
            </w:tcBorders>
          </w:tcPr>
          <w:p w14:paraId="2B757342" w14:textId="77777777" w:rsidR="00EC6EA9" w:rsidRPr="003A4CD2" w:rsidRDefault="00EC6EA9" w:rsidP="00EC6EA9">
            <w:pPr>
              <w:jc w:val="right"/>
              <w:rPr>
                <w:color w:val="000000"/>
                <w:lang w:val="de-DE" w:eastAsia="en-US"/>
              </w:rPr>
            </w:pPr>
            <w:r w:rsidRPr="003A4CD2">
              <w:rPr>
                <w:color w:val="000000"/>
                <w:sz w:val="22"/>
                <w:szCs w:val="22"/>
                <w:lang w:val="de-DE" w:eastAsia="en-US"/>
              </w:rPr>
              <w:t>0,12</w:t>
            </w:r>
          </w:p>
        </w:tc>
        <w:tc>
          <w:tcPr>
            <w:tcW w:w="1447" w:type="dxa"/>
            <w:tcBorders>
              <w:left w:val="single" w:sz="4" w:space="0" w:color="auto"/>
              <w:right w:val="single" w:sz="4" w:space="0" w:color="auto"/>
            </w:tcBorders>
          </w:tcPr>
          <w:p w14:paraId="53D3747B" w14:textId="77777777" w:rsidR="00EC6EA9" w:rsidRPr="003A4CD2" w:rsidRDefault="00EC6EA9" w:rsidP="00EC6EA9">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right w:val="single" w:sz="4" w:space="0" w:color="auto"/>
            </w:tcBorders>
          </w:tcPr>
          <w:p w14:paraId="722873CA" w14:textId="77777777" w:rsidR="00EC6EA9" w:rsidRPr="003A4CD2" w:rsidRDefault="00EC6EA9" w:rsidP="00EC6EA9">
            <w:pPr>
              <w:jc w:val="right"/>
              <w:rPr>
                <w:color w:val="000000"/>
                <w:lang w:val="de-DE" w:eastAsia="en-US"/>
              </w:rPr>
            </w:pPr>
            <w:r w:rsidRPr="003A4CD2">
              <w:rPr>
                <w:color w:val="000000"/>
                <w:sz w:val="22"/>
                <w:szCs w:val="22"/>
                <w:lang w:val="de-DE" w:eastAsia="en-US"/>
              </w:rPr>
              <w:t>0,27</w:t>
            </w:r>
          </w:p>
        </w:tc>
        <w:tc>
          <w:tcPr>
            <w:tcW w:w="1666" w:type="dxa"/>
            <w:tcBorders>
              <w:left w:val="single" w:sz="4" w:space="0" w:color="auto"/>
              <w:right w:val="single" w:sz="4" w:space="0" w:color="auto"/>
            </w:tcBorders>
          </w:tcPr>
          <w:p w14:paraId="14EEF5CF"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0,49</w:t>
            </w:r>
          </w:p>
        </w:tc>
        <w:tc>
          <w:tcPr>
            <w:tcW w:w="1303" w:type="dxa"/>
            <w:tcBorders>
              <w:left w:val="single" w:sz="4" w:space="0" w:color="auto"/>
            </w:tcBorders>
          </w:tcPr>
          <w:p w14:paraId="2E58CF8E" w14:textId="77777777" w:rsidR="00EC6EA9" w:rsidRPr="003A4CD2" w:rsidRDefault="00EC6EA9" w:rsidP="00402FB2">
            <w:pPr>
              <w:ind w:right="-42"/>
              <w:jc w:val="right"/>
              <w:rPr>
                <w:color w:val="000000"/>
                <w:lang w:val="de-DE" w:eastAsia="en-US"/>
              </w:rPr>
            </w:pPr>
            <w:r w:rsidRPr="003A4CD2">
              <w:rPr>
                <w:color w:val="000000"/>
                <w:sz w:val="22"/>
                <w:szCs w:val="22"/>
                <w:lang w:val="de-DE" w:eastAsia="en-US"/>
              </w:rPr>
              <w:t>1,0</w:t>
            </w:r>
          </w:p>
        </w:tc>
      </w:tr>
      <w:tr w:rsidR="00EC6EA9" w:rsidRPr="003A4CD2" w14:paraId="2C2F5970" w14:textId="77777777" w:rsidTr="004B2FA3">
        <w:tc>
          <w:tcPr>
            <w:tcW w:w="1842" w:type="dxa"/>
            <w:tcBorders>
              <w:right w:val="single" w:sz="4" w:space="0" w:color="auto"/>
            </w:tcBorders>
          </w:tcPr>
          <w:p w14:paraId="6BF6D6C7" w14:textId="77777777" w:rsidR="00EC6EA9" w:rsidRPr="003A4CD2" w:rsidRDefault="00EC6EA9" w:rsidP="00EC6EA9">
            <w:pPr>
              <w:tabs>
                <w:tab w:val="left" w:pos="0"/>
              </w:tabs>
              <w:ind w:left="284" w:hanging="209"/>
              <w:rPr>
                <w:lang w:val="hu-HU"/>
              </w:rPr>
            </w:pPr>
            <w:r>
              <w:rPr>
                <w:sz w:val="22"/>
                <w:szCs w:val="22"/>
                <w:lang w:val="hu-HU"/>
              </w:rPr>
              <w:t>(</w:t>
            </w:r>
            <w:r w:rsidRPr="00495290">
              <w:rPr>
                <w:sz w:val="22"/>
                <w:szCs w:val="22"/>
                <w:lang w:val="hu-HU"/>
              </w:rPr>
              <w:t>Vastagbél leszálló szakasza</w:t>
            </w:r>
            <w:r w:rsidR="008B11C5">
              <w:rPr>
                <w:sz w:val="22"/>
                <w:szCs w:val="22"/>
                <w:lang w:val="hu-HU"/>
              </w:rPr>
              <w:t>)</w:t>
            </w:r>
          </w:p>
        </w:tc>
        <w:tc>
          <w:tcPr>
            <w:tcW w:w="1077" w:type="dxa"/>
            <w:tcBorders>
              <w:left w:val="single" w:sz="4" w:space="0" w:color="auto"/>
              <w:right w:val="single" w:sz="4" w:space="0" w:color="auto"/>
            </w:tcBorders>
          </w:tcPr>
          <w:p w14:paraId="779A7F2F" w14:textId="77777777" w:rsidR="00EC6EA9" w:rsidRPr="003A4CD2" w:rsidRDefault="00EC6EA9" w:rsidP="00EC6EA9">
            <w:pPr>
              <w:jc w:val="right"/>
              <w:rPr>
                <w:color w:val="000000"/>
                <w:lang w:val="de-DE" w:eastAsia="en-US"/>
              </w:rPr>
            </w:pPr>
            <w:r w:rsidRPr="003A4CD2">
              <w:rPr>
                <w:color w:val="000000"/>
                <w:sz w:val="22"/>
                <w:szCs w:val="22"/>
                <w:lang w:val="de-DE" w:eastAsia="en-US"/>
              </w:rPr>
              <w:t>0,17</w:t>
            </w:r>
          </w:p>
        </w:tc>
        <w:tc>
          <w:tcPr>
            <w:tcW w:w="1447" w:type="dxa"/>
            <w:tcBorders>
              <w:left w:val="single" w:sz="4" w:space="0" w:color="auto"/>
              <w:right w:val="single" w:sz="4" w:space="0" w:color="auto"/>
            </w:tcBorders>
          </w:tcPr>
          <w:p w14:paraId="7D0E27AE" w14:textId="77777777" w:rsidR="00EC6EA9" w:rsidRPr="003A4CD2" w:rsidRDefault="00EC6EA9" w:rsidP="00EC6EA9">
            <w:pPr>
              <w:jc w:val="right"/>
              <w:rPr>
                <w:color w:val="000000"/>
                <w:lang w:val="de-DE" w:eastAsia="en-US"/>
              </w:rPr>
            </w:pPr>
            <w:r w:rsidRPr="003A4CD2">
              <w:rPr>
                <w:color w:val="000000"/>
                <w:sz w:val="22"/>
                <w:szCs w:val="22"/>
                <w:lang w:val="de-DE" w:eastAsia="en-US"/>
              </w:rPr>
              <w:t>0,22</w:t>
            </w:r>
          </w:p>
        </w:tc>
        <w:tc>
          <w:tcPr>
            <w:tcW w:w="1524" w:type="dxa"/>
            <w:tcBorders>
              <w:left w:val="single" w:sz="4" w:space="0" w:color="auto"/>
              <w:right w:val="single" w:sz="4" w:space="0" w:color="auto"/>
            </w:tcBorders>
          </w:tcPr>
          <w:p w14:paraId="231536EC" w14:textId="77777777" w:rsidR="00EC6EA9" w:rsidRPr="003A4CD2" w:rsidRDefault="00EC6EA9" w:rsidP="00EC6EA9">
            <w:pPr>
              <w:jc w:val="right"/>
              <w:rPr>
                <w:color w:val="000000"/>
                <w:lang w:val="de-DE" w:eastAsia="en-US"/>
              </w:rPr>
            </w:pPr>
            <w:r w:rsidRPr="003A4CD2">
              <w:rPr>
                <w:color w:val="000000"/>
                <w:sz w:val="22"/>
                <w:szCs w:val="22"/>
                <w:lang w:val="de-DE" w:eastAsia="en-US"/>
              </w:rPr>
              <w:t>0,39</w:t>
            </w:r>
          </w:p>
        </w:tc>
        <w:tc>
          <w:tcPr>
            <w:tcW w:w="1666" w:type="dxa"/>
            <w:tcBorders>
              <w:left w:val="single" w:sz="4" w:space="0" w:color="auto"/>
              <w:right w:val="single" w:sz="4" w:space="0" w:color="auto"/>
            </w:tcBorders>
          </w:tcPr>
          <w:p w14:paraId="7FE8C72F"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0,71</w:t>
            </w:r>
          </w:p>
        </w:tc>
        <w:tc>
          <w:tcPr>
            <w:tcW w:w="1303" w:type="dxa"/>
            <w:tcBorders>
              <w:left w:val="single" w:sz="4" w:space="0" w:color="auto"/>
            </w:tcBorders>
          </w:tcPr>
          <w:p w14:paraId="202E52E8" w14:textId="77777777" w:rsidR="00EC6EA9" w:rsidRPr="003A4CD2" w:rsidRDefault="00EC6EA9" w:rsidP="00402FB2">
            <w:pPr>
              <w:ind w:right="-42"/>
              <w:jc w:val="right"/>
              <w:rPr>
                <w:color w:val="000000"/>
                <w:lang w:val="de-DE" w:eastAsia="en-US"/>
              </w:rPr>
            </w:pPr>
            <w:r w:rsidRPr="003A4CD2">
              <w:rPr>
                <w:color w:val="000000"/>
                <w:sz w:val="22"/>
                <w:szCs w:val="22"/>
                <w:lang w:val="de-DE" w:eastAsia="en-US"/>
              </w:rPr>
              <w:t>1,6</w:t>
            </w:r>
          </w:p>
        </w:tc>
      </w:tr>
      <w:tr w:rsidR="00EC6EA9" w:rsidRPr="003A4CD2" w14:paraId="17BB4DEA" w14:textId="77777777" w:rsidTr="004B2FA3">
        <w:tc>
          <w:tcPr>
            <w:tcW w:w="1842" w:type="dxa"/>
            <w:tcBorders>
              <w:right w:val="single" w:sz="4" w:space="0" w:color="auto"/>
            </w:tcBorders>
          </w:tcPr>
          <w:p w14:paraId="2F86D848" w14:textId="77777777" w:rsidR="00EC6EA9" w:rsidRPr="00495290" w:rsidRDefault="00EC6EA9" w:rsidP="00EC6EA9">
            <w:pPr>
              <w:tabs>
                <w:tab w:val="left" w:pos="0"/>
              </w:tabs>
              <w:rPr>
                <w:lang w:val="hu-HU"/>
              </w:rPr>
            </w:pPr>
            <w:r w:rsidRPr="00495290">
              <w:rPr>
                <w:sz w:val="22"/>
                <w:szCs w:val="22"/>
                <w:lang w:val="hu-HU"/>
              </w:rPr>
              <w:t>Szívfal</w:t>
            </w:r>
          </w:p>
        </w:tc>
        <w:tc>
          <w:tcPr>
            <w:tcW w:w="1077" w:type="dxa"/>
            <w:tcBorders>
              <w:left w:val="single" w:sz="4" w:space="0" w:color="auto"/>
              <w:right w:val="single" w:sz="4" w:space="0" w:color="auto"/>
            </w:tcBorders>
          </w:tcPr>
          <w:p w14:paraId="63241DA4" w14:textId="77777777" w:rsidR="00EC6EA9" w:rsidRPr="003A4CD2" w:rsidRDefault="00EC6EA9" w:rsidP="00EC6EA9">
            <w:pPr>
              <w:jc w:val="right"/>
              <w:rPr>
                <w:color w:val="000000"/>
                <w:lang w:val="de-DE" w:eastAsia="en-US"/>
              </w:rPr>
            </w:pPr>
            <w:r w:rsidRPr="003A4CD2">
              <w:rPr>
                <w:color w:val="000000"/>
                <w:sz w:val="22"/>
                <w:szCs w:val="22"/>
                <w:lang w:val="de-DE" w:eastAsia="en-US"/>
              </w:rPr>
              <w:t>0,089</w:t>
            </w:r>
          </w:p>
        </w:tc>
        <w:tc>
          <w:tcPr>
            <w:tcW w:w="1447" w:type="dxa"/>
            <w:tcBorders>
              <w:left w:val="single" w:sz="4" w:space="0" w:color="auto"/>
              <w:right w:val="single" w:sz="4" w:space="0" w:color="auto"/>
            </w:tcBorders>
          </w:tcPr>
          <w:p w14:paraId="7B921476" w14:textId="77777777" w:rsidR="00EC6EA9" w:rsidRPr="003A4CD2" w:rsidRDefault="00EC6EA9" w:rsidP="00EC6EA9">
            <w:pPr>
              <w:jc w:val="right"/>
              <w:rPr>
                <w:color w:val="000000"/>
                <w:lang w:val="de-DE" w:eastAsia="en-US"/>
              </w:rPr>
            </w:pPr>
            <w:r w:rsidRPr="003A4CD2">
              <w:rPr>
                <w:color w:val="000000"/>
                <w:sz w:val="22"/>
                <w:szCs w:val="22"/>
                <w:lang w:val="de-DE" w:eastAsia="en-US"/>
              </w:rPr>
              <w:t>0,12</w:t>
            </w:r>
          </w:p>
        </w:tc>
        <w:tc>
          <w:tcPr>
            <w:tcW w:w="1524" w:type="dxa"/>
            <w:tcBorders>
              <w:left w:val="single" w:sz="4" w:space="0" w:color="auto"/>
              <w:right w:val="single" w:sz="4" w:space="0" w:color="auto"/>
            </w:tcBorders>
          </w:tcPr>
          <w:p w14:paraId="2E27E4AF" w14:textId="77777777" w:rsidR="00EC6EA9" w:rsidRPr="003A4CD2" w:rsidRDefault="00EC6EA9" w:rsidP="00EC6EA9">
            <w:pPr>
              <w:jc w:val="right"/>
              <w:rPr>
                <w:color w:val="000000"/>
                <w:lang w:val="de-DE" w:eastAsia="en-US"/>
              </w:rPr>
            </w:pPr>
            <w:r w:rsidRPr="003A4CD2">
              <w:rPr>
                <w:color w:val="000000"/>
                <w:sz w:val="22"/>
                <w:szCs w:val="22"/>
                <w:lang w:val="de-DE" w:eastAsia="en-US"/>
              </w:rPr>
              <w:t>0,21</w:t>
            </w:r>
          </w:p>
        </w:tc>
        <w:tc>
          <w:tcPr>
            <w:tcW w:w="1666" w:type="dxa"/>
            <w:tcBorders>
              <w:left w:val="single" w:sz="4" w:space="0" w:color="auto"/>
              <w:right w:val="single" w:sz="4" w:space="0" w:color="auto"/>
            </w:tcBorders>
          </w:tcPr>
          <w:p w14:paraId="4B7CE41E"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0,36</w:t>
            </w:r>
          </w:p>
        </w:tc>
        <w:tc>
          <w:tcPr>
            <w:tcW w:w="1303" w:type="dxa"/>
            <w:tcBorders>
              <w:left w:val="single" w:sz="4" w:space="0" w:color="auto"/>
            </w:tcBorders>
          </w:tcPr>
          <w:p w14:paraId="114824E0"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0,77</w:t>
            </w:r>
          </w:p>
        </w:tc>
      </w:tr>
      <w:tr w:rsidR="00EC6EA9" w:rsidRPr="003A4CD2" w14:paraId="2B61BEEC" w14:textId="77777777" w:rsidTr="004B2FA3">
        <w:tc>
          <w:tcPr>
            <w:tcW w:w="1842" w:type="dxa"/>
            <w:tcBorders>
              <w:right w:val="single" w:sz="4" w:space="0" w:color="auto"/>
            </w:tcBorders>
          </w:tcPr>
          <w:p w14:paraId="07A8C7C1" w14:textId="77777777" w:rsidR="00EC6EA9" w:rsidRPr="003A4CD2" w:rsidRDefault="00EC6EA9" w:rsidP="00EC6EA9">
            <w:pPr>
              <w:tabs>
                <w:tab w:val="left" w:pos="0"/>
              </w:tabs>
              <w:rPr>
                <w:lang w:val="hu-HU"/>
              </w:rPr>
            </w:pPr>
            <w:r w:rsidRPr="00495290">
              <w:rPr>
                <w:sz w:val="22"/>
                <w:szCs w:val="22"/>
                <w:lang w:val="hu-HU"/>
              </w:rPr>
              <w:t>Vese</w:t>
            </w:r>
          </w:p>
        </w:tc>
        <w:tc>
          <w:tcPr>
            <w:tcW w:w="1077" w:type="dxa"/>
            <w:tcBorders>
              <w:left w:val="single" w:sz="4" w:space="0" w:color="auto"/>
              <w:right w:val="single" w:sz="4" w:space="0" w:color="auto"/>
            </w:tcBorders>
          </w:tcPr>
          <w:p w14:paraId="7103DE00" w14:textId="77777777" w:rsidR="00EC6EA9" w:rsidRPr="003A4CD2" w:rsidRDefault="00EC6EA9" w:rsidP="00EC6EA9">
            <w:pPr>
              <w:jc w:val="right"/>
              <w:rPr>
                <w:color w:val="000000"/>
                <w:lang w:val="de-DE" w:eastAsia="en-US"/>
              </w:rPr>
            </w:pPr>
            <w:r w:rsidRPr="003A4CD2">
              <w:rPr>
                <w:color w:val="000000"/>
                <w:sz w:val="22"/>
                <w:szCs w:val="22"/>
                <w:lang w:val="de-DE" w:eastAsia="en-US"/>
              </w:rPr>
              <w:t>0,27</w:t>
            </w:r>
          </w:p>
        </w:tc>
        <w:tc>
          <w:tcPr>
            <w:tcW w:w="1447" w:type="dxa"/>
            <w:tcBorders>
              <w:left w:val="single" w:sz="4" w:space="0" w:color="auto"/>
              <w:right w:val="single" w:sz="4" w:space="0" w:color="auto"/>
            </w:tcBorders>
          </w:tcPr>
          <w:p w14:paraId="3C688A41" w14:textId="77777777" w:rsidR="00EC6EA9" w:rsidRPr="003A4CD2" w:rsidRDefault="00EC6EA9" w:rsidP="00EC6EA9">
            <w:pPr>
              <w:jc w:val="right"/>
              <w:rPr>
                <w:color w:val="000000"/>
                <w:lang w:val="de-DE" w:eastAsia="en-US"/>
              </w:rPr>
            </w:pPr>
            <w:r w:rsidRPr="003A4CD2">
              <w:rPr>
                <w:color w:val="000000"/>
                <w:sz w:val="22"/>
                <w:szCs w:val="22"/>
                <w:lang w:val="de-DE" w:eastAsia="en-US"/>
              </w:rPr>
              <w:t>0,34</w:t>
            </w:r>
          </w:p>
        </w:tc>
        <w:tc>
          <w:tcPr>
            <w:tcW w:w="1524" w:type="dxa"/>
            <w:tcBorders>
              <w:left w:val="single" w:sz="4" w:space="0" w:color="auto"/>
              <w:right w:val="single" w:sz="4" w:space="0" w:color="auto"/>
            </w:tcBorders>
          </w:tcPr>
          <w:p w14:paraId="118CBAF4" w14:textId="77777777" w:rsidR="00EC6EA9" w:rsidRPr="003A4CD2" w:rsidRDefault="00EC6EA9" w:rsidP="00EC6EA9">
            <w:pPr>
              <w:jc w:val="right"/>
              <w:rPr>
                <w:color w:val="000000"/>
                <w:lang w:val="de-DE" w:eastAsia="en-US"/>
              </w:rPr>
            </w:pPr>
            <w:r w:rsidRPr="003A4CD2">
              <w:rPr>
                <w:color w:val="000000"/>
                <w:sz w:val="22"/>
                <w:szCs w:val="22"/>
                <w:lang w:val="de-DE" w:eastAsia="en-US"/>
              </w:rPr>
              <w:t>0,5</w:t>
            </w:r>
          </w:p>
        </w:tc>
        <w:tc>
          <w:tcPr>
            <w:tcW w:w="1666" w:type="dxa"/>
            <w:tcBorders>
              <w:left w:val="single" w:sz="4" w:space="0" w:color="auto"/>
              <w:right w:val="single" w:sz="4" w:space="0" w:color="auto"/>
            </w:tcBorders>
          </w:tcPr>
          <w:p w14:paraId="5EECE639"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0,84</w:t>
            </w:r>
          </w:p>
        </w:tc>
        <w:tc>
          <w:tcPr>
            <w:tcW w:w="1303" w:type="dxa"/>
            <w:tcBorders>
              <w:left w:val="single" w:sz="4" w:space="0" w:color="auto"/>
            </w:tcBorders>
          </w:tcPr>
          <w:p w14:paraId="414912C4"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1,8</w:t>
            </w:r>
          </w:p>
        </w:tc>
      </w:tr>
      <w:tr w:rsidR="00EC6EA9" w:rsidRPr="003A4CD2" w14:paraId="3C476B8A" w14:textId="77777777" w:rsidTr="004B2FA3">
        <w:tc>
          <w:tcPr>
            <w:tcW w:w="1842" w:type="dxa"/>
            <w:tcBorders>
              <w:right w:val="single" w:sz="4" w:space="0" w:color="auto"/>
            </w:tcBorders>
          </w:tcPr>
          <w:p w14:paraId="5FE635C7" w14:textId="77777777" w:rsidR="00EC6EA9" w:rsidRPr="003A4CD2" w:rsidRDefault="00EC6EA9" w:rsidP="00EC6EA9">
            <w:pPr>
              <w:tabs>
                <w:tab w:val="left" w:pos="0"/>
              </w:tabs>
              <w:rPr>
                <w:lang w:val="hu-HU"/>
              </w:rPr>
            </w:pPr>
            <w:r w:rsidRPr="00495290">
              <w:rPr>
                <w:sz w:val="22"/>
                <w:szCs w:val="22"/>
                <w:lang w:val="hu-HU"/>
              </w:rPr>
              <w:t>Máj</w:t>
            </w:r>
          </w:p>
        </w:tc>
        <w:tc>
          <w:tcPr>
            <w:tcW w:w="1077" w:type="dxa"/>
            <w:tcBorders>
              <w:left w:val="single" w:sz="4" w:space="0" w:color="auto"/>
              <w:right w:val="single" w:sz="4" w:space="0" w:color="auto"/>
            </w:tcBorders>
          </w:tcPr>
          <w:p w14:paraId="1DAA0F87" w14:textId="77777777" w:rsidR="00EC6EA9" w:rsidRPr="003A4CD2" w:rsidRDefault="00EC6EA9" w:rsidP="00EC6EA9">
            <w:pPr>
              <w:jc w:val="right"/>
              <w:rPr>
                <w:color w:val="000000"/>
                <w:lang w:val="de-DE" w:eastAsia="en-US"/>
              </w:rPr>
            </w:pPr>
            <w:r w:rsidRPr="003A4CD2">
              <w:rPr>
                <w:color w:val="000000"/>
                <w:sz w:val="22"/>
                <w:szCs w:val="22"/>
                <w:lang w:val="de-DE" w:eastAsia="en-US"/>
              </w:rPr>
              <w:t>0,093</w:t>
            </w:r>
          </w:p>
        </w:tc>
        <w:tc>
          <w:tcPr>
            <w:tcW w:w="1447" w:type="dxa"/>
            <w:tcBorders>
              <w:left w:val="single" w:sz="4" w:space="0" w:color="auto"/>
              <w:right w:val="single" w:sz="4" w:space="0" w:color="auto"/>
            </w:tcBorders>
          </w:tcPr>
          <w:p w14:paraId="202267AA" w14:textId="77777777" w:rsidR="00EC6EA9" w:rsidRPr="003A4CD2" w:rsidRDefault="00EC6EA9" w:rsidP="00EC6EA9">
            <w:pPr>
              <w:jc w:val="right"/>
              <w:rPr>
                <w:color w:val="000000"/>
                <w:lang w:val="de-DE" w:eastAsia="en-US"/>
              </w:rPr>
            </w:pPr>
            <w:r w:rsidRPr="003A4CD2">
              <w:rPr>
                <w:color w:val="000000"/>
                <w:sz w:val="22"/>
                <w:szCs w:val="22"/>
                <w:lang w:val="de-DE" w:eastAsia="en-US"/>
              </w:rPr>
              <w:t>0,14</w:t>
            </w:r>
          </w:p>
        </w:tc>
        <w:tc>
          <w:tcPr>
            <w:tcW w:w="1524" w:type="dxa"/>
            <w:tcBorders>
              <w:left w:val="single" w:sz="4" w:space="0" w:color="auto"/>
              <w:right w:val="single" w:sz="4" w:space="0" w:color="auto"/>
            </w:tcBorders>
          </w:tcPr>
          <w:p w14:paraId="62EFB262" w14:textId="77777777" w:rsidR="00EC6EA9" w:rsidRPr="003A4CD2" w:rsidRDefault="00EC6EA9" w:rsidP="00EC6EA9">
            <w:pPr>
              <w:jc w:val="right"/>
              <w:rPr>
                <w:color w:val="000000"/>
                <w:lang w:val="de-DE" w:eastAsia="en-US"/>
              </w:rPr>
            </w:pPr>
            <w:r w:rsidRPr="003A4CD2">
              <w:rPr>
                <w:color w:val="000000"/>
                <w:sz w:val="22"/>
                <w:szCs w:val="22"/>
                <w:lang w:val="de-DE" w:eastAsia="en-US"/>
              </w:rPr>
              <w:t>0,24</w:t>
            </w:r>
          </w:p>
        </w:tc>
        <w:tc>
          <w:tcPr>
            <w:tcW w:w="1666" w:type="dxa"/>
            <w:tcBorders>
              <w:left w:val="single" w:sz="4" w:space="0" w:color="auto"/>
              <w:right w:val="single" w:sz="4" w:space="0" w:color="auto"/>
            </w:tcBorders>
          </w:tcPr>
          <w:p w14:paraId="209B3A56"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0,46</w:t>
            </w:r>
          </w:p>
        </w:tc>
        <w:tc>
          <w:tcPr>
            <w:tcW w:w="1303" w:type="dxa"/>
            <w:tcBorders>
              <w:left w:val="single" w:sz="4" w:space="0" w:color="auto"/>
            </w:tcBorders>
          </w:tcPr>
          <w:p w14:paraId="7E19BBD2"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1,2</w:t>
            </w:r>
          </w:p>
        </w:tc>
      </w:tr>
      <w:tr w:rsidR="00EC6EA9" w:rsidRPr="003A4CD2" w14:paraId="1221A69E" w14:textId="77777777" w:rsidTr="004B2FA3">
        <w:tc>
          <w:tcPr>
            <w:tcW w:w="1842" w:type="dxa"/>
            <w:tcBorders>
              <w:right w:val="single" w:sz="4" w:space="0" w:color="auto"/>
            </w:tcBorders>
          </w:tcPr>
          <w:p w14:paraId="1AF5578A" w14:textId="77777777" w:rsidR="00EC6EA9" w:rsidRPr="003A4CD2" w:rsidRDefault="00EC6EA9" w:rsidP="00EC6EA9">
            <w:pPr>
              <w:tabs>
                <w:tab w:val="left" w:pos="0"/>
              </w:tabs>
              <w:rPr>
                <w:lang w:val="hu-HU"/>
              </w:rPr>
            </w:pPr>
            <w:r w:rsidRPr="00495290">
              <w:rPr>
                <w:sz w:val="22"/>
                <w:szCs w:val="22"/>
                <w:lang w:val="hu-HU"/>
              </w:rPr>
              <w:t>Tüdő</w:t>
            </w:r>
          </w:p>
        </w:tc>
        <w:tc>
          <w:tcPr>
            <w:tcW w:w="1077" w:type="dxa"/>
            <w:tcBorders>
              <w:left w:val="single" w:sz="4" w:space="0" w:color="auto"/>
              <w:right w:val="single" w:sz="4" w:space="0" w:color="auto"/>
            </w:tcBorders>
          </w:tcPr>
          <w:p w14:paraId="512C0AC5"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447" w:type="dxa"/>
            <w:tcBorders>
              <w:left w:val="single" w:sz="4" w:space="0" w:color="auto"/>
              <w:right w:val="single" w:sz="4" w:space="0" w:color="auto"/>
            </w:tcBorders>
          </w:tcPr>
          <w:p w14:paraId="21A605E7" w14:textId="77777777" w:rsidR="00EC6EA9" w:rsidRPr="003A4CD2" w:rsidRDefault="00EC6EA9" w:rsidP="00EC6EA9">
            <w:pPr>
              <w:jc w:val="right"/>
              <w:rPr>
                <w:color w:val="000000"/>
                <w:lang w:val="de-DE" w:eastAsia="en-US"/>
              </w:rPr>
            </w:pPr>
            <w:r w:rsidRPr="003A4CD2">
              <w:rPr>
                <w:color w:val="000000"/>
                <w:sz w:val="22"/>
                <w:szCs w:val="22"/>
                <w:lang w:val="de-DE" w:eastAsia="en-US"/>
              </w:rPr>
              <w:t>0,13</w:t>
            </w:r>
          </w:p>
        </w:tc>
        <w:tc>
          <w:tcPr>
            <w:tcW w:w="1524" w:type="dxa"/>
            <w:tcBorders>
              <w:left w:val="single" w:sz="4" w:space="0" w:color="auto"/>
              <w:right w:val="single" w:sz="4" w:space="0" w:color="auto"/>
            </w:tcBorders>
          </w:tcPr>
          <w:p w14:paraId="793D3CB1" w14:textId="77777777" w:rsidR="00EC6EA9" w:rsidRPr="003A4CD2" w:rsidRDefault="00EC6EA9" w:rsidP="00EC6EA9">
            <w:pPr>
              <w:jc w:val="right"/>
              <w:rPr>
                <w:color w:val="000000"/>
                <w:lang w:val="de-DE" w:eastAsia="en-US"/>
              </w:rPr>
            </w:pPr>
            <w:r w:rsidRPr="003A4CD2">
              <w:rPr>
                <w:color w:val="000000"/>
                <w:sz w:val="22"/>
                <w:szCs w:val="22"/>
                <w:lang w:val="de-DE" w:eastAsia="en-US"/>
              </w:rPr>
              <w:t>0,22</w:t>
            </w:r>
          </w:p>
        </w:tc>
        <w:tc>
          <w:tcPr>
            <w:tcW w:w="1666" w:type="dxa"/>
            <w:tcBorders>
              <w:left w:val="single" w:sz="4" w:space="0" w:color="auto"/>
              <w:right w:val="single" w:sz="4" w:space="0" w:color="auto"/>
            </w:tcBorders>
          </w:tcPr>
          <w:p w14:paraId="3D4E40F8"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0,38</w:t>
            </w:r>
          </w:p>
        </w:tc>
        <w:tc>
          <w:tcPr>
            <w:tcW w:w="1303" w:type="dxa"/>
            <w:tcBorders>
              <w:left w:val="single" w:sz="4" w:space="0" w:color="auto"/>
            </w:tcBorders>
          </w:tcPr>
          <w:p w14:paraId="7E1F4EDE"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0,79</w:t>
            </w:r>
          </w:p>
        </w:tc>
      </w:tr>
      <w:tr w:rsidR="00EC6EA9" w:rsidRPr="003A4CD2" w14:paraId="15183438" w14:textId="77777777" w:rsidTr="004B2FA3">
        <w:tc>
          <w:tcPr>
            <w:tcW w:w="1842" w:type="dxa"/>
            <w:tcBorders>
              <w:right w:val="single" w:sz="4" w:space="0" w:color="auto"/>
            </w:tcBorders>
          </w:tcPr>
          <w:p w14:paraId="3001BA90" w14:textId="77777777" w:rsidR="00EC6EA9" w:rsidRPr="00495290" w:rsidRDefault="00EC6EA9" w:rsidP="00EC6EA9">
            <w:pPr>
              <w:tabs>
                <w:tab w:val="left" w:pos="0"/>
              </w:tabs>
              <w:rPr>
                <w:lang w:val="hu-HU"/>
              </w:rPr>
            </w:pPr>
            <w:r w:rsidRPr="00495290">
              <w:rPr>
                <w:sz w:val="22"/>
                <w:szCs w:val="22"/>
                <w:lang w:val="hu-HU"/>
              </w:rPr>
              <w:t>Izmok</w:t>
            </w:r>
          </w:p>
        </w:tc>
        <w:tc>
          <w:tcPr>
            <w:tcW w:w="1077" w:type="dxa"/>
            <w:tcBorders>
              <w:left w:val="single" w:sz="4" w:space="0" w:color="auto"/>
              <w:right w:val="single" w:sz="4" w:space="0" w:color="auto"/>
            </w:tcBorders>
          </w:tcPr>
          <w:p w14:paraId="4D5F04DF" w14:textId="77777777" w:rsidR="00EC6EA9" w:rsidRPr="003A4CD2" w:rsidRDefault="00EC6EA9" w:rsidP="00EC6EA9">
            <w:pPr>
              <w:jc w:val="right"/>
              <w:rPr>
                <w:color w:val="000000"/>
                <w:lang w:val="de-DE" w:eastAsia="en-US"/>
              </w:rPr>
            </w:pPr>
            <w:r w:rsidRPr="003A4CD2">
              <w:rPr>
                <w:color w:val="000000"/>
                <w:sz w:val="22"/>
                <w:szCs w:val="22"/>
                <w:lang w:val="de-DE" w:eastAsia="en-US"/>
              </w:rPr>
              <w:t>0,084</w:t>
            </w:r>
          </w:p>
        </w:tc>
        <w:tc>
          <w:tcPr>
            <w:tcW w:w="1447" w:type="dxa"/>
            <w:tcBorders>
              <w:left w:val="single" w:sz="4" w:space="0" w:color="auto"/>
              <w:right w:val="single" w:sz="4" w:space="0" w:color="auto"/>
            </w:tcBorders>
          </w:tcPr>
          <w:p w14:paraId="514AC1B1" w14:textId="77777777" w:rsidR="00EC6EA9" w:rsidRPr="003A4CD2" w:rsidRDefault="00EC6EA9" w:rsidP="00EC6EA9">
            <w:pPr>
              <w:jc w:val="right"/>
              <w:rPr>
                <w:color w:val="000000"/>
                <w:lang w:val="de-DE" w:eastAsia="en-US"/>
              </w:rPr>
            </w:pPr>
            <w:r w:rsidRPr="003A4CD2">
              <w:rPr>
                <w:color w:val="000000"/>
                <w:sz w:val="22"/>
                <w:szCs w:val="22"/>
                <w:lang w:val="de-DE" w:eastAsia="en-US"/>
              </w:rPr>
              <w:t>0,11</w:t>
            </w:r>
          </w:p>
        </w:tc>
        <w:tc>
          <w:tcPr>
            <w:tcW w:w="1524" w:type="dxa"/>
            <w:tcBorders>
              <w:left w:val="single" w:sz="4" w:space="0" w:color="auto"/>
              <w:right w:val="single" w:sz="4" w:space="0" w:color="auto"/>
            </w:tcBorders>
          </w:tcPr>
          <w:p w14:paraId="3BF5859B" w14:textId="77777777" w:rsidR="00EC6EA9" w:rsidRPr="003A4CD2" w:rsidRDefault="00EC6EA9" w:rsidP="00EC6EA9">
            <w:pPr>
              <w:jc w:val="right"/>
              <w:rPr>
                <w:color w:val="000000"/>
                <w:lang w:val="de-DE" w:eastAsia="en-US"/>
              </w:rPr>
            </w:pPr>
            <w:r w:rsidRPr="003A4CD2">
              <w:rPr>
                <w:color w:val="000000"/>
                <w:sz w:val="22"/>
                <w:szCs w:val="22"/>
                <w:lang w:val="de-DE" w:eastAsia="en-US"/>
              </w:rPr>
              <w:t>0,17</w:t>
            </w:r>
          </w:p>
        </w:tc>
        <w:tc>
          <w:tcPr>
            <w:tcW w:w="1666" w:type="dxa"/>
            <w:tcBorders>
              <w:left w:val="single" w:sz="4" w:space="0" w:color="auto"/>
              <w:right w:val="single" w:sz="4" w:space="0" w:color="auto"/>
            </w:tcBorders>
          </w:tcPr>
          <w:p w14:paraId="55137123"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0,27</w:t>
            </w:r>
          </w:p>
        </w:tc>
        <w:tc>
          <w:tcPr>
            <w:tcW w:w="1303" w:type="dxa"/>
            <w:tcBorders>
              <w:left w:val="single" w:sz="4" w:space="0" w:color="auto"/>
            </w:tcBorders>
          </w:tcPr>
          <w:p w14:paraId="65E81FC8"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0,48</w:t>
            </w:r>
          </w:p>
        </w:tc>
      </w:tr>
      <w:tr w:rsidR="00EC6EA9" w:rsidRPr="003A4CD2" w14:paraId="5127144C" w14:textId="77777777" w:rsidTr="004B2FA3">
        <w:tc>
          <w:tcPr>
            <w:tcW w:w="1842" w:type="dxa"/>
            <w:tcBorders>
              <w:right w:val="single" w:sz="4" w:space="0" w:color="auto"/>
            </w:tcBorders>
          </w:tcPr>
          <w:p w14:paraId="5C9805C9" w14:textId="77777777" w:rsidR="00EC6EA9" w:rsidRPr="00495290" w:rsidRDefault="00EC6EA9" w:rsidP="00EC6EA9">
            <w:pPr>
              <w:tabs>
                <w:tab w:val="left" w:pos="0"/>
              </w:tabs>
              <w:rPr>
                <w:lang w:val="hu-HU"/>
              </w:rPr>
            </w:pPr>
            <w:r w:rsidRPr="00495290">
              <w:rPr>
                <w:sz w:val="22"/>
                <w:szCs w:val="22"/>
                <w:lang w:val="hu-HU"/>
              </w:rPr>
              <w:t>Nyelőcső</w:t>
            </w:r>
          </w:p>
        </w:tc>
        <w:tc>
          <w:tcPr>
            <w:tcW w:w="1077" w:type="dxa"/>
            <w:tcBorders>
              <w:left w:val="single" w:sz="4" w:space="0" w:color="auto"/>
              <w:right w:val="single" w:sz="4" w:space="0" w:color="auto"/>
            </w:tcBorders>
          </w:tcPr>
          <w:p w14:paraId="4F22C7C3"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447" w:type="dxa"/>
            <w:tcBorders>
              <w:left w:val="single" w:sz="4" w:space="0" w:color="auto"/>
              <w:right w:val="single" w:sz="4" w:space="0" w:color="auto"/>
            </w:tcBorders>
          </w:tcPr>
          <w:p w14:paraId="04565238" w14:textId="77777777" w:rsidR="00EC6EA9" w:rsidRPr="003A4CD2" w:rsidRDefault="00EC6EA9" w:rsidP="00EC6EA9">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right w:val="single" w:sz="4" w:space="0" w:color="auto"/>
            </w:tcBorders>
          </w:tcPr>
          <w:p w14:paraId="7E9CE1AB" w14:textId="77777777" w:rsidR="00EC6EA9" w:rsidRPr="003A4CD2" w:rsidRDefault="00EC6EA9" w:rsidP="00EC6EA9">
            <w:pPr>
              <w:jc w:val="right"/>
              <w:rPr>
                <w:color w:val="000000"/>
                <w:lang w:val="de-DE" w:eastAsia="en-US"/>
              </w:rPr>
            </w:pPr>
            <w:r w:rsidRPr="003A4CD2">
              <w:rPr>
                <w:color w:val="000000"/>
                <w:sz w:val="22"/>
                <w:szCs w:val="22"/>
                <w:lang w:val="de-DE" w:eastAsia="en-US"/>
              </w:rPr>
              <w:t>0,3</w:t>
            </w:r>
          </w:p>
        </w:tc>
        <w:tc>
          <w:tcPr>
            <w:tcW w:w="1666" w:type="dxa"/>
            <w:tcBorders>
              <w:left w:val="single" w:sz="4" w:space="0" w:color="auto"/>
              <w:right w:val="single" w:sz="4" w:space="0" w:color="auto"/>
            </w:tcBorders>
          </w:tcPr>
          <w:p w14:paraId="638A4738"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0,58</w:t>
            </w:r>
          </w:p>
        </w:tc>
        <w:tc>
          <w:tcPr>
            <w:tcW w:w="1303" w:type="dxa"/>
            <w:tcBorders>
              <w:left w:val="single" w:sz="4" w:space="0" w:color="auto"/>
            </w:tcBorders>
          </w:tcPr>
          <w:p w14:paraId="4ADB10FA"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1,1</w:t>
            </w:r>
          </w:p>
        </w:tc>
      </w:tr>
      <w:tr w:rsidR="00EC6EA9" w:rsidRPr="003A4CD2" w14:paraId="199F8DF6" w14:textId="77777777" w:rsidTr="004B2FA3">
        <w:tc>
          <w:tcPr>
            <w:tcW w:w="1842" w:type="dxa"/>
            <w:tcBorders>
              <w:right w:val="single" w:sz="4" w:space="0" w:color="auto"/>
            </w:tcBorders>
          </w:tcPr>
          <w:p w14:paraId="63427A67" w14:textId="77777777" w:rsidR="00EC6EA9" w:rsidRPr="003A4CD2" w:rsidRDefault="00EC6EA9" w:rsidP="00EC6EA9">
            <w:pPr>
              <w:tabs>
                <w:tab w:val="left" w:pos="0"/>
              </w:tabs>
              <w:rPr>
                <w:lang w:val="hu-HU"/>
              </w:rPr>
            </w:pPr>
            <w:r w:rsidRPr="00495290">
              <w:rPr>
                <w:sz w:val="22"/>
                <w:szCs w:val="22"/>
                <w:lang w:val="hu-HU"/>
              </w:rPr>
              <w:t>Petefészkek</w:t>
            </w:r>
          </w:p>
        </w:tc>
        <w:tc>
          <w:tcPr>
            <w:tcW w:w="1077" w:type="dxa"/>
            <w:tcBorders>
              <w:left w:val="single" w:sz="4" w:space="0" w:color="auto"/>
              <w:right w:val="single" w:sz="4" w:space="0" w:color="auto"/>
            </w:tcBorders>
          </w:tcPr>
          <w:p w14:paraId="085EB69C" w14:textId="77777777" w:rsidR="00EC6EA9" w:rsidRPr="003A4CD2" w:rsidRDefault="00EC6EA9" w:rsidP="00EC6EA9">
            <w:pPr>
              <w:jc w:val="right"/>
              <w:rPr>
                <w:color w:val="000000"/>
                <w:lang w:val="de-DE" w:eastAsia="en-US"/>
              </w:rPr>
            </w:pPr>
            <w:r w:rsidRPr="003A4CD2">
              <w:rPr>
                <w:color w:val="000000"/>
                <w:sz w:val="22"/>
                <w:szCs w:val="22"/>
                <w:lang w:val="de-DE" w:eastAsia="en-US"/>
              </w:rPr>
              <w:t>0,037</w:t>
            </w:r>
          </w:p>
        </w:tc>
        <w:tc>
          <w:tcPr>
            <w:tcW w:w="1447" w:type="dxa"/>
            <w:tcBorders>
              <w:left w:val="single" w:sz="4" w:space="0" w:color="auto"/>
              <w:right w:val="single" w:sz="4" w:space="0" w:color="auto"/>
            </w:tcBorders>
          </w:tcPr>
          <w:p w14:paraId="34903572" w14:textId="77777777" w:rsidR="00EC6EA9" w:rsidRPr="003A4CD2" w:rsidRDefault="00EC6EA9" w:rsidP="00EC6EA9">
            <w:pPr>
              <w:jc w:val="right"/>
              <w:rPr>
                <w:color w:val="000000"/>
                <w:lang w:val="de-DE" w:eastAsia="en-US"/>
              </w:rPr>
            </w:pPr>
            <w:r w:rsidRPr="003A4CD2">
              <w:rPr>
                <w:color w:val="000000"/>
                <w:sz w:val="22"/>
                <w:szCs w:val="22"/>
                <w:lang w:val="de-DE" w:eastAsia="en-US"/>
              </w:rPr>
              <w:t>0,049</w:t>
            </w:r>
          </w:p>
        </w:tc>
        <w:tc>
          <w:tcPr>
            <w:tcW w:w="1524" w:type="dxa"/>
            <w:tcBorders>
              <w:left w:val="single" w:sz="4" w:space="0" w:color="auto"/>
              <w:right w:val="single" w:sz="4" w:space="0" w:color="auto"/>
            </w:tcBorders>
          </w:tcPr>
          <w:p w14:paraId="1B5F27CA" w14:textId="77777777" w:rsidR="00EC6EA9" w:rsidRPr="003A4CD2" w:rsidRDefault="00EC6EA9" w:rsidP="00EC6EA9">
            <w:pPr>
              <w:jc w:val="right"/>
              <w:rPr>
                <w:color w:val="000000"/>
                <w:lang w:val="de-DE" w:eastAsia="en-US"/>
              </w:rPr>
            </w:pPr>
            <w:r w:rsidRPr="003A4CD2">
              <w:rPr>
                <w:color w:val="000000"/>
                <w:sz w:val="22"/>
                <w:szCs w:val="22"/>
                <w:lang w:val="de-DE" w:eastAsia="en-US"/>
              </w:rPr>
              <w:t>0,08</w:t>
            </w:r>
          </w:p>
        </w:tc>
        <w:tc>
          <w:tcPr>
            <w:tcW w:w="1666" w:type="dxa"/>
            <w:tcBorders>
              <w:left w:val="single" w:sz="4" w:space="0" w:color="auto"/>
              <w:right w:val="single" w:sz="4" w:space="0" w:color="auto"/>
            </w:tcBorders>
          </w:tcPr>
          <w:p w14:paraId="2C862DE7"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0,13</w:t>
            </w:r>
          </w:p>
        </w:tc>
        <w:tc>
          <w:tcPr>
            <w:tcW w:w="1303" w:type="dxa"/>
            <w:tcBorders>
              <w:left w:val="single" w:sz="4" w:space="0" w:color="auto"/>
            </w:tcBorders>
          </w:tcPr>
          <w:p w14:paraId="329BAF44"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0,28</w:t>
            </w:r>
          </w:p>
        </w:tc>
      </w:tr>
      <w:tr w:rsidR="00EC6EA9" w:rsidRPr="003A4CD2" w14:paraId="41697ECE" w14:textId="77777777" w:rsidTr="004B2FA3">
        <w:tc>
          <w:tcPr>
            <w:tcW w:w="1842" w:type="dxa"/>
            <w:tcBorders>
              <w:right w:val="single" w:sz="4" w:space="0" w:color="auto"/>
            </w:tcBorders>
          </w:tcPr>
          <w:p w14:paraId="1915CA12" w14:textId="77777777" w:rsidR="00EC6EA9" w:rsidRPr="003A4CD2" w:rsidRDefault="00EC6EA9" w:rsidP="00EC6EA9">
            <w:pPr>
              <w:tabs>
                <w:tab w:val="left" w:pos="0"/>
              </w:tabs>
              <w:rPr>
                <w:lang w:val="hu-HU"/>
              </w:rPr>
            </w:pPr>
            <w:r w:rsidRPr="00495290">
              <w:rPr>
                <w:sz w:val="22"/>
                <w:szCs w:val="22"/>
                <w:lang w:val="hu-HU"/>
              </w:rPr>
              <w:t>Hasnyálmirigy</w:t>
            </w:r>
          </w:p>
        </w:tc>
        <w:tc>
          <w:tcPr>
            <w:tcW w:w="1077" w:type="dxa"/>
            <w:tcBorders>
              <w:left w:val="single" w:sz="4" w:space="0" w:color="auto"/>
              <w:right w:val="single" w:sz="4" w:space="0" w:color="auto"/>
            </w:tcBorders>
          </w:tcPr>
          <w:p w14:paraId="73F5D4C0" w14:textId="77777777" w:rsidR="00EC6EA9" w:rsidRPr="003A4CD2" w:rsidRDefault="00EC6EA9" w:rsidP="00EC6EA9">
            <w:pPr>
              <w:jc w:val="right"/>
              <w:rPr>
                <w:color w:val="000000"/>
                <w:lang w:val="de-DE" w:eastAsia="en-US"/>
              </w:rPr>
            </w:pPr>
            <w:r w:rsidRPr="003A4CD2">
              <w:rPr>
                <w:color w:val="000000"/>
                <w:sz w:val="22"/>
                <w:szCs w:val="22"/>
                <w:lang w:val="de-DE" w:eastAsia="en-US"/>
              </w:rPr>
              <w:t>0,064</w:t>
            </w:r>
          </w:p>
        </w:tc>
        <w:tc>
          <w:tcPr>
            <w:tcW w:w="1447" w:type="dxa"/>
            <w:tcBorders>
              <w:left w:val="single" w:sz="4" w:space="0" w:color="auto"/>
              <w:right w:val="single" w:sz="4" w:space="0" w:color="auto"/>
            </w:tcBorders>
          </w:tcPr>
          <w:p w14:paraId="38EFBD24" w14:textId="77777777" w:rsidR="00EC6EA9" w:rsidRPr="003A4CD2" w:rsidRDefault="00EC6EA9" w:rsidP="00EC6EA9">
            <w:pPr>
              <w:jc w:val="right"/>
              <w:rPr>
                <w:color w:val="000000"/>
                <w:lang w:val="de-DE" w:eastAsia="en-US"/>
              </w:rPr>
            </w:pPr>
            <w:r w:rsidRPr="003A4CD2">
              <w:rPr>
                <w:color w:val="000000"/>
                <w:sz w:val="22"/>
                <w:szCs w:val="22"/>
                <w:lang w:val="de-DE" w:eastAsia="en-US"/>
              </w:rPr>
              <w:t>0,08</w:t>
            </w:r>
          </w:p>
        </w:tc>
        <w:tc>
          <w:tcPr>
            <w:tcW w:w="1524" w:type="dxa"/>
            <w:tcBorders>
              <w:left w:val="single" w:sz="4" w:space="0" w:color="auto"/>
              <w:right w:val="single" w:sz="4" w:space="0" w:color="auto"/>
            </w:tcBorders>
          </w:tcPr>
          <w:p w14:paraId="6037DD6D" w14:textId="77777777" w:rsidR="00EC6EA9" w:rsidRPr="003A4CD2" w:rsidRDefault="00EC6EA9" w:rsidP="00EC6EA9">
            <w:pPr>
              <w:jc w:val="right"/>
              <w:rPr>
                <w:color w:val="000000"/>
                <w:lang w:val="de-DE" w:eastAsia="en-US"/>
              </w:rPr>
            </w:pPr>
            <w:r w:rsidRPr="003A4CD2">
              <w:rPr>
                <w:color w:val="000000"/>
                <w:sz w:val="22"/>
                <w:szCs w:val="22"/>
                <w:lang w:val="de-DE" w:eastAsia="en-US"/>
              </w:rPr>
              <w:t>0,13</w:t>
            </w:r>
          </w:p>
        </w:tc>
        <w:tc>
          <w:tcPr>
            <w:tcW w:w="1666" w:type="dxa"/>
            <w:tcBorders>
              <w:left w:val="single" w:sz="4" w:space="0" w:color="auto"/>
              <w:right w:val="single" w:sz="4" w:space="0" w:color="auto"/>
            </w:tcBorders>
          </w:tcPr>
          <w:p w14:paraId="5A368626"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0,21</w:t>
            </w:r>
          </w:p>
        </w:tc>
        <w:tc>
          <w:tcPr>
            <w:tcW w:w="1303" w:type="dxa"/>
            <w:tcBorders>
              <w:left w:val="single" w:sz="4" w:space="0" w:color="auto"/>
            </w:tcBorders>
          </w:tcPr>
          <w:p w14:paraId="78C53AB1"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0,41</w:t>
            </w:r>
          </w:p>
        </w:tc>
      </w:tr>
      <w:tr w:rsidR="00EC6EA9" w:rsidRPr="003A4CD2" w14:paraId="2528CE5E" w14:textId="77777777" w:rsidTr="004B2FA3">
        <w:tc>
          <w:tcPr>
            <w:tcW w:w="1842" w:type="dxa"/>
            <w:tcBorders>
              <w:right w:val="single" w:sz="4" w:space="0" w:color="auto"/>
            </w:tcBorders>
          </w:tcPr>
          <w:p w14:paraId="07326AE6" w14:textId="77777777" w:rsidR="00EC6EA9" w:rsidRPr="003A4CD2" w:rsidRDefault="00EC6EA9" w:rsidP="00EC6EA9">
            <w:pPr>
              <w:tabs>
                <w:tab w:val="left" w:pos="0"/>
              </w:tabs>
              <w:rPr>
                <w:lang w:val="hu-HU"/>
              </w:rPr>
            </w:pPr>
            <w:r w:rsidRPr="00495290">
              <w:rPr>
                <w:sz w:val="22"/>
                <w:szCs w:val="22"/>
                <w:lang w:val="hu-HU"/>
              </w:rPr>
              <w:t>Vörös csontvelő</w:t>
            </w:r>
          </w:p>
        </w:tc>
        <w:tc>
          <w:tcPr>
            <w:tcW w:w="1077" w:type="dxa"/>
            <w:tcBorders>
              <w:left w:val="single" w:sz="4" w:space="0" w:color="auto"/>
              <w:right w:val="single" w:sz="4" w:space="0" w:color="auto"/>
            </w:tcBorders>
          </w:tcPr>
          <w:p w14:paraId="343BA6AA" w14:textId="77777777" w:rsidR="00EC6EA9" w:rsidRPr="003A4CD2" w:rsidRDefault="00EC6EA9" w:rsidP="00EC6EA9">
            <w:pPr>
              <w:jc w:val="right"/>
              <w:rPr>
                <w:color w:val="000000"/>
                <w:lang w:val="de-DE" w:eastAsia="en-US"/>
              </w:rPr>
            </w:pPr>
            <w:r w:rsidRPr="003A4CD2">
              <w:rPr>
                <w:color w:val="000000"/>
                <w:sz w:val="22"/>
                <w:szCs w:val="22"/>
                <w:lang w:val="de-DE" w:eastAsia="en-US"/>
              </w:rPr>
              <w:t>0,072</w:t>
            </w:r>
          </w:p>
        </w:tc>
        <w:tc>
          <w:tcPr>
            <w:tcW w:w="1447" w:type="dxa"/>
            <w:tcBorders>
              <w:left w:val="single" w:sz="4" w:space="0" w:color="auto"/>
              <w:right w:val="single" w:sz="4" w:space="0" w:color="auto"/>
            </w:tcBorders>
          </w:tcPr>
          <w:p w14:paraId="6F758891" w14:textId="77777777" w:rsidR="00EC6EA9" w:rsidRPr="003A4CD2" w:rsidRDefault="00EC6EA9" w:rsidP="00EC6EA9">
            <w:pPr>
              <w:jc w:val="right"/>
              <w:rPr>
                <w:color w:val="000000"/>
                <w:lang w:val="de-DE" w:eastAsia="en-US"/>
              </w:rPr>
            </w:pPr>
            <w:r w:rsidRPr="003A4CD2">
              <w:rPr>
                <w:color w:val="000000"/>
                <w:sz w:val="22"/>
                <w:szCs w:val="22"/>
                <w:lang w:val="de-DE" w:eastAsia="en-US"/>
              </w:rPr>
              <w:t>0,086</w:t>
            </w:r>
          </w:p>
        </w:tc>
        <w:tc>
          <w:tcPr>
            <w:tcW w:w="1524" w:type="dxa"/>
            <w:tcBorders>
              <w:left w:val="single" w:sz="4" w:space="0" w:color="auto"/>
              <w:right w:val="single" w:sz="4" w:space="0" w:color="auto"/>
            </w:tcBorders>
          </w:tcPr>
          <w:p w14:paraId="0B052774" w14:textId="77777777" w:rsidR="00EC6EA9" w:rsidRPr="003A4CD2" w:rsidRDefault="00EC6EA9" w:rsidP="00EC6EA9">
            <w:pPr>
              <w:jc w:val="right"/>
              <w:rPr>
                <w:color w:val="000000"/>
                <w:lang w:val="de-DE" w:eastAsia="en-US"/>
              </w:rPr>
            </w:pPr>
            <w:r w:rsidRPr="003A4CD2">
              <w:rPr>
                <w:color w:val="000000"/>
                <w:sz w:val="22"/>
                <w:szCs w:val="22"/>
                <w:lang w:val="de-DE" w:eastAsia="en-US"/>
              </w:rPr>
              <w:t>0,12</w:t>
            </w:r>
          </w:p>
        </w:tc>
        <w:tc>
          <w:tcPr>
            <w:tcW w:w="1666" w:type="dxa"/>
            <w:tcBorders>
              <w:left w:val="single" w:sz="4" w:space="0" w:color="auto"/>
              <w:right w:val="single" w:sz="4" w:space="0" w:color="auto"/>
            </w:tcBorders>
          </w:tcPr>
          <w:p w14:paraId="5FC73B85"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0,19</w:t>
            </w:r>
          </w:p>
        </w:tc>
        <w:tc>
          <w:tcPr>
            <w:tcW w:w="1303" w:type="dxa"/>
            <w:tcBorders>
              <w:left w:val="single" w:sz="4" w:space="0" w:color="auto"/>
            </w:tcBorders>
          </w:tcPr>
          <w:p w14:paraId="794347DC"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0,37</w:t>
            </w:r>
          </w:p>
        </w:tc>
      </w:tr>
      <w:tr w:rsidR="00EC6EA9" w:rsidRPr="003A4CD2" w14:paraId="240F71DB" w14:textId="77777777" w:rsidTr="004B2FA3">
        <w:trPr>
          <w:trHeight w:val="292"/>
        </w:trPr>
        <w:tc>
          <w:tcPr>
            <w:tcW w:w="1842" w:type="dxa"/>
            <w:tcBorders>
              <w:right w:val="single" w:sz="4" w:space="0" w:color="auto"/>
            </w:tcBorders>
          </w:tcPr>
          <w:p w14:paraId="2981A0F9" w14:textId="77777777" w:rsidR="00EC6EA9" w:rsidRPr="003A4CD2" w:rsidRDefault="00EC6EA9" w:rsidP="00EC6EA9">
            <w:pPr>
              <w:tabs>
                <w:tab w:val="left" w:pos="0"/>
              </w:tabs>
              <w:rPr>
                <w:lang w:val="hu-HU"/>
              </w:rPr>
            </w:pPr>
            <w:r>
              <w:rPr>
                <w:sz w:val="22"/>
                <w:szCs w:val="22"/>
                <w:lang w:val="hu-HU"/>
              </w:rPr>
              <w:t>Nyálmirigyek</w:t>
            </w:r>
          </w:p>
        </w:tc>
        <w:tc>
          <w:tcPr>
            <w:tcW w:w="1077" w:type="dxa"/>
            <w:tcBorders>
              <w:left w:val="single" w:sz="4" w:space="0" w:color="auto"/>
              <w:right w:val="single" w:sz="4" w:space="0" w:color="auto"/>
            </w:tcBorders>
          </w:tcPr>
          <w:p w14:paraId="6D094C77" w14:textId="77777777" w:rsidR="00EC6EA9" w:rsidRPr="003A4CD2" w:rsidDel="00F12695" w:rsidRDefault="00EC6EA9" w:rsidP="00EC6EA9">
            <w:pPr>
              <w:jc w:val="right"/>
              <w:rPr>
                <w:color w:val="000000"/>
                <w:lang w:val="de-DE" w:eastAsia="en-US"/>
              </w:rPr>
            </w:pPr>
            <w:r w:rsidRPr="003A4CD2">
              <w:rPr>
                <w:color w:val="000000"/>
                <w:sz w:val="22"/>
                <w:szCs w:val="22"/>
                <w:lang w:val="de-DE" w:eastAsia="en-US"/>
              </w:rPr>
              <w:t>0,22</w:t>
            </w:r>
          </w:p>
        </w:tc>
        <w:tc>
          <w:tcPr>
            <w:tcW w:w="1447" w:type="dxa"/>
            <w:tcBorders>
              <w:left w:val="single" w:sz="4" w:space="0" w:color="auto"/>
              <w:right w:val="single" w:sz="4" w:space="0" w:color="auto"/>
            </w:tcBorders>
          </w:tcPr>
          <w:p w14:paraId="18C77389" w14:textId="77777777" w:rsidR="00EC6EA9" w:rsidRPr="003A4CD2" w:rsidDel="00F12695" w:rsidRDefault="00EC6EA9" w:rsidP="00EC6EA9">
            <w:pPr>
              <w:jc w:val="right"/>
              <w:rPr>
                <w:color w:val="000000"/>
                <w:lang w:val="de-DE" w:eastAsia="en-US"/>
              </w:rPr>
            </w:pPr>
            <w:r w:rsidRPr="003A4CD2">
              <w:rPr>
                <w:color w:val="000000"/>
                <w:sz w:val="22"/>
                <w:szCs w:val="22"/>
                <w:lang w:val="de-DE" w:eastAsia="en-US"/>
              </w:rPr>
              <w:t>0,27</w:t>
            </w:r>
          </w:p>
        </w:tc>
        <w:tc>
          <w:tcPr>
            <w:tcW w:w="1524" w:type="dxa"/>
            <w:tcBorders>
              <w:left w:val="single" w:sz="4" w:space="0" w:color="auto"/>
              <w:right w:val="single" w:sz="4" w:space="0" w:color="auto"/>
            </w:tcBorders>
          </w:tcPr>
          <w:p w14:paraId="36A7FD73" w14:textId="77777777" w:rsidR="00EC6EA9" w:rsidRPr="003A4CD2" w:rsidDel="00F12695" w:rsidRDefault="00EC6EA9" w:rsidP="00EC6EA9">
            <w:pPr>
              <w:jc w:val="right"/>
              <w:rPr>
                <w:color w:val="000000"/>
                <w:lang w:val="de-DE" w:eastAsia="en-US"/>
              </w:rPr>
            </w:pPr>
            <w:r w:rsidRPr="003A4CD2">
              <w:rPr>
                <w:color w:val="000000"/>
                <w:sz w:val="22"/>
                <w:szCs w:val="22"/>
                <w:lang w:val="de-DE" w:eastAsia="en-US"/>
              </w:rPr>
              <w:t>0,36</w:t>
            </w:r>
          </w:p>
        </w:tc>
        <w:tc>
          <w:tcPr>
            <w:tcW w:w="1666" w:type="dxa"/>
            <w:tcBorders>
              <w:left w:val="single" w:sz="4" w:space="0" w:color="auto"/>
              <w:right w:val="single" w:sz="4" w:space="0" w:color="auto"/>
            </w:tcBorders>
          </w:tcPr>
          <w:p w14:paraId="65B304D5" w14:textId="77777777" w:rsidR="00EC6EA9" w:rsidRPr="003A4CD2" w:rsidDel="00F12695" w:rsidRDefault="00EC6EA9" w:rsidP="00EC6EA9">
            <w:pPr>
              <w:ind w:right="37"/>
              <w:jc w:val="right"/>
              <w:rPr>
                <w:color w:val="000000"/>
                <w:lang w:val="de-DE" w:eastAsia="en-US"/>
              </w:rPr>
            </w:pPr>
            <w:r w:rsidRPr="003A4CD2">
              <w:rPr>
                <w:color w:val="000000"/>
                <w:sz w:val="22"/>
                <w:szCs w:val="22"/>
                <w:lang w:val="de-DE" w:eastAsia="en-US"/>
              </w:rPr>
              <w:t>0,49</w:t>
            </w:r>
          </w:p>
        </w:tc>
        <w:tc>
          <w:tcPr>
            <w:tcW w:w="1303" w:type="dxa"/>
            <w:tcBorders>
              <w:left w:val="single" w:sz="4" w:space="0" w:color="auto"/>
            </w:tcBorders>
          </w:tcPr>
          <w:p w14:paraId="1FCD5A57" w14:textId="77777777" w:rsidR="00EC6EA9" w:rsidRPr="003A4CD2" w:rsidDel="00F12695" w:rsidRDefault="00EC6EA9" w:rsidP="00EC6EA9">
            <w:pPr>
              <w:ind w:right="-42"/>
              <w:jc w:val="right"/>
              <w:rPr>
                <w:color w:val="000000"/>
                <w:lang w:val="de-DE" w:eastAsia="en-US"/>
              </w:rPr>
            </w:pPr>
            <w:r w:rsidRPr="003A4CD2">
              <w:rPr>
                <w:color w:val="000000"/>
                <w:sz w:val="22"/>
                <w:szCs w:val="22"/>
                <w:lang w:val="de-DE" w:eastAsia="en-US"/>
              </w:rPr>
              <w:t>0,72</w:t>
            </w:r>
          </w:p>
        </w:tc>
      </w:tr>
      <w:tr w:rsidR="00EC6EA9" w:rsidRPr="003A4CD2" w14:paraId="60817205" w14:textId="77777777" w:rsidTr="004B2FA3">
        <w:tc>
          <w:tcPr>
            <w:tcW w:w="1842" w:type="dxa"/>
            <w:tcBorders>
              <w:right w:val="single" w:sz="4" w:space="0" w:color="auto"/>
            </w:tcBorders>
          </w:tcPr>
          <w:p w14:paraId="7F8FA583" w14:textId="77777777" w:rsidR="00EC6EA9" w:rsidRPr="00495290" w:rsidRDefault="00EC6EA9" w:rsidP="00EC6EA9">
            <w:pPr>
              <w:tabs>
                <w:tab w:val="left" w:pos="0"/>
              </w:tabs>
              <w:rPr>
                <w:lang w:val="hu-HU"/>
              </w:rPr>
            </w:pPr>
            <w:r>
              <w:rPr>
                <w:sz w:val="22"/>
                <w:szCs w:val="22"/>
                <w:lang w:val="hu-HU"/>
              </w:rPr>
              <w:t>Bőr</w:t>
            </w:r>
          </w:p>
        </w:tc>
        <w:tc>
          <w:tcPr>
            <w:tcW w:w="1077" w:type="dxa"/>
            <w:tcBorders>
              <w:left w:val="single" w:sz="4" w:space="0" w:color="auto"/>
              <w:right w:val="single" w:sz="4" w:space="0" w:color="auto"/>
            </w:tcBorders>
          </w:tcPr>
          <w:p w14:paraId="44CD9351" w14:textId="77777777" w:rsidR="00EC6EA9" w:rsidRPr="003A4CD2" w:rsidRDefault="00EC6EA9" w:rsidP="00EC6EA9">
            <w:pPr>
              <w:jc w:val="right"/>
              <w:rPr>
                <w:color w:val="000000"/>
                <w:lang w:val="de-DE" w:eastAsia="en-US"/>
              </w:rPr>
            </w:pPr>
            <w:r w:rsidRPr="003A4CD2">
              <w:rPr>
                <w:color w:val="000000"/>
                <w:sz w:val="22"/>
                <w:szCs w:val="22"/>
                <w:lang w:val="de-DE" w:eastAsia="en-US"/>
              </w:rPr>
              <w:t>0,043</w:t>
            </w:r>
          </w:p>
        </w:tc>
        <w:tc>
          <w:tcPr>
            <w:tcW w:w="1447" w:type="dxa"/>
            <w:tcBorders>
              <w:left w:val="single" w:sz="4" w:space="0" w:color="auto"/>
              <w:right w:val="single" w:sz="4" w:space="0" w:color="auto"/>
            </w:tcBorders>
          </w:tcPr>
          <w:p w14:paraId="1D9966AA" w14:textId="77777777" w:rsidR="00EC6EA9" w:rsidRPr="003A4CD2" w:rsidRDefault="00EC6EA9" w:rsidP="00EC6EA9">
            <w:pPr>
              <w:jc w:val="right"/>
              <w:rPr>
                <w:color w:val="000000"/>
                <w:lang w:val="de-DE" w:eastAsia="en-US"/>
              </w:rPr>
            </w:pPr>
            <w:r w:rsidRPr="003A4CD2">
              <w:rPr>
                <w:color w:val="000000"/>
                <w:sz w:val="22"/>
                <w:szCs w:val="22"/>
                <w:lang w:val="de-DE" w:eastAsia="en-US"/>
              </w:rPr>
              <w:t>0,053</w:t>
            </w:r>
          </w:p>
        </w:tc>
        <w:tc>
          <w:tcPr>
            <w:tcW w:w="1524" w:type="dxa"/>
            <w:tcBorders>
              <w:left w:val="single" w:sz="4" w:space="0" w:color="auto"/>
              <w:right w:val="single" w:sz="4" w:space="0" w:color="auto"/>
            </w:tcBorders>
          </w:tcPr>
          <w:p w14:paraId="2104523D" w14:textId="77777777" w:rsidR="00EC6EA9" w:rsidRPr="003A4CD2" w:rsidRDefault="00EC6EA9" w:rsidP="00EC6EA9">
            <w:pPr>
              <w:jc w:val="right"/>
              <w:rPr>
                <w:color w:val="000000"/>
                <w:lang w:val="de-DE" w:eastAsia="en-US"/>
              </w:rPr>
            </w:pPr>
            <w:r w:rsidRPr="003A4CD2">
              <w:rPr>
                <w:color w:val="000000"/>
                <w:sz w:val="22"/>
                <w:szCs w:val="22"/>
                <w:lang w:val="de-DE" w:eastAsia="en-US"/>
              </w:rPr>
              <w:t>0,08</w:t>
            </w:r>
          </w:p>
        </w:tc>
        <w:tc>
          <w:tcPr>
            <w:tcW w:w="1666" w:type="dxa"/>
            <w:tcBorders>
              <w:left w:val="single" w:sz="4" w:space="0" w:color="auto"/>
              <w:right w:val="single" w:sz="4" w:space="0" w:color="auto"/>
            </w:tcBorders>
          </w:tcPr>
          <w:p w14:paraId="3DD3B6C4"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0,12</w:t>
            </w:r>
          </w:p>
        </w:tc>
        <w:tc>
          <w:tcPr>
            <w:tcW w:w="1303" w:type="dxa"/>
            <w:tcBorders>
              <w:left w:val="single" w:sz="4" w:space="0" w:color="auto"/>
            </w:tcBorders>
          </w:tcPr>
          <w:p w14:paraId="7E17576A"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0,25</w:t>
            </w:r>
          </w:p>
        </w:tc>
      </w:tr>
      <w:tr w:rsidR="00EC6EA9" w:rsidRPr="003A4CD2" w14:paraId="78E2077C" w14:textId="77777777" w:rsidTr="004B2FA3">
        <w:tc>
          <w:tcPr>
            <w:tcW w:w="1842" w:type="dxa"/>
            <w:tcBorders>
              <w:right w:val="single" w:sz="4" w:space="0" w:color="auto"/>
            </w:tcBorders>
          </w:tcPr>
          <w:p w14:paraId="61001509" w14:textId="77777777" w:rsidR="00EC6EA9" w:rsidRPr="00495290" w:rsidRDefault="00EC6EA9" w:rsidP="00EC6EA9">
            <w:pPr>
              <w:tabs>
                <w:tab w:val="left" w:pos="0"/>
              </w:tabs>
              <w:rPr>
                <w:lang w:val="hu-HU"/>
              </w:rPr>
            </w:pPr>
            <w:r>
              <w:rPr>
                <w:sz w:val="22"/>
                <w:szCs w:val="22"/>
                <w:lang w:val="hu-HU"/>
              </w:rPr>
              <w:t>Lép</w:t>
            </w:r>
          </w:p>
        </w:tc>
        <w:tc>
          <w:tcPr>
            <w:tcW w:w="1077" w:type="dxa"/>
            <w:tcBorders>
              <w:left w:val="single" w:sz="4" w:space="0" w:color="auto"/>
              <w:right w:val="single" w:sz="4" w:space="0" w:color="auto"/>
            </w:tcBorders>
          </w:tcPr>
          <w:p w14:paraId="5B33F7B3" w14:textId="77777777" w:rsidR="00EC6EA9" w:rsidRPr="003A4CD2" w:rsidRDefault="00EC6EA9" w:rsidP="00EC6EA9">
            <w:pPr>
              <w:jc w:val="right"/>
              <w:rPr>
                <w:color w:val="000000"/>
                <w:lang w:val="de-DE" w:eastAsia="en-US"/>
              </w:rPr>
            </w:pPr>
            <w:r w:rsidRPr="003A4CD2">
              <w:rPr>
                <w:color w:val="000000"/>
                <w:sz w:val="22"/>
                <w:szCs w:val="22"/>
                <w:lang w:val="de-DE" w:eastAsia="en-US"/>
              </w:rPr>
              <w:t>0,069</w:t>
            </w:r>
          </w:p>
        </w:tc>
        <w:tc>
          <w:tcPr>
            <w:tcW w:w="1447" w:type="dxa"/>
            <w:tcBorders>
              <w:left w:val="single" w:sz="4" w:space="0" w:color="auto"/>
              <w:right w:val="single" w:sz="4" w:space="0" w:color="auto"/>
            </w:tcBorders>
          </w:tcPr>
          <w:p w14:paraId="73B26A69" w14:textId="77777777" w:rsidR="00EC6EA9" w:rsidRPr="003A4CD2" w:rsidRDefault="00EC6EA9" w:rsidP="00EC6EA9">
            <w:pPr>
              <w:jc w:val="right"/>
              <w:rPr>
                <w:color w:val="000000"/>
                <w:lang w:val="de-DE" w:eastAsia="en-US"/>
              </w:rPr>
            </w:pPr>
            <w:r w:rsidRPr="003A4CD2">
              <w:rPr>
                <w:color w:val="000000"/>
                <w:sz w:val="22"/>
                <w:szCs w:val="22"/>
                <w:lang w:val="de-DE" w:eastAsia="en-US"/>
              </w:rPr>
              <w:t>0,089</w:t>
            </w:r>
          </w:p>
        </w:tc>
        <w:tc>
          <w:tcPr>
            <w:tcW w:w="1524" w:type="dxa"/>
            <w:tcBorders>
              <w:left w:val="single" w:sz="4" w:space="0" w:color="auto"/>
              <w:right w:val="single" w:sz="4" w:space="0" w:color="auto"/>
            </w:tcBorders>
          </w:tcPr>
          <w:p w14:paraId="1EA93CED" w14:textId="77777777" w:rsidR="00EC6EA9" w:rsidRPr="003A4CD2" w:rsidRDefault="00EC6EA9" w:rsidP="00EC6EA9">
            <w:pPr>
              <w:jc w:val="right"/>
              <w:rPr>
                <w:color w:val="000000"/>
                <w:lang w:val="de-DE" w:eastAsia="en-US"/>
              </w:rPr>
            </w:pPr>
            <w:r w:rsidRPr="003A4CD2">
              <w:rPr>
                <w:color w:val="000000"/>
                <w:sz w:val="22"/>
                <w:szCs w:val="22"/>
                <w:lang w:val="de-DE" w:eastAsia="en-US"/>
              </w:rPr>
              <w:t>0,15</w:t>
            </w:r>
          </w:p>
        </w:tc>
        <w:tc>
          <w:tcPr>
            <w:tcW w:w="1666" w:type="dxa"/>
            <w:tcBorders>
              <w:left w:val="single" w:sz="4" w:space="0" w:color="auto"/>
              <w:right w:val="single" w:sz="4" w:space="0" w:color="auto"/>
            </w:tcBorders>
          </w:tcPr>
          <w:p w14:paraId="5D931076"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0,26</w:t>
            </w:r>
          </w:p>
        </w:tc>
        <w:tc>
          <w:tcPr>
            <w:tcW w:w="1303" w:type="dxa"/>
            <w:tcBorders>
              <w:left w:val="single" w:sz="4" w:space="0" w:color="auto"/>
            </w:tcBorders>
          </w:tcPr>
          <w:p w14:paraId="6DEB59D4"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0,55</w:t>
            </w:r>
          </w:p>
        </w:tc>
      </w:tr>
      <w:tr w:rsidR="00EC6EA9" w:rsidRPr="003A4CD2" w14:paraId="14BFC04A" w14:textId="77777777" w:rsidTr="004B2FA3">
        <w:tc>
          <w:tcPr>
            <w:tcW w:w="1842" w:type="dxa"/>
            <w:tcBorders>
              <w:right w:val="single" w:sz="4" w:space="0" w:color="auto"/>
            </w:tcBorders>
          </w:tcPr>
          <w:p w14:paraId="1246086D" w14:textId="77777777" w:rsidR="00EC6EA9" w:rsidRPr="003A4CD2" w:rsidRDefault="00EC6EA9" w:rsidP="00EC6EA9">
            <w:pPr>
              <w:tabs>
                <w:tab w:val="left" w:pos="0"/>
              </w:tabs>
              <w:rPr>
                <w:lang w:val="hu-HU"/>
              </w:rPr>
            </w:pPr>
            <w:r w:rsidRPr="00495290">
              <w:rPr>
                <w:sz w:val="22"/>
                <w:szCs w:val="22"/>
                <w:lang w:val="hu-HU"/>
              </w:rPr>
              <w:t>Herék</w:t>
            </w:r>
          </w:p>
        </w:tc>
        <w:tc>
          <w:tcPr>
            <w:tcW w:w="1077" w:type="dxa"/>
            <w:tcBorders>
              <w:left w:val="single" w:sz="4" w:space="0" w:color="auto"/>
              <w:right w:val="single" w:sz="4" w:space="0" w:color="auto"/>
            </w:tcBorders>
          </w:tcPr>
          <w:p w14:paraId="23BDF220" w14:textId="77777777" w:rsidR="00EC6EA9" w:rsidRPr="003A4CD2" w:rsidRDefault="00EC6EA9" w:rsidP="00EC6EA9">
            <w:pPr>
              <w:jc w:val="right"/>
              <w:rPr>
                <w:color w:val="000000"/>
                <w:lang w:val="de-DE" w:eastAsia="en-US"/>
              </w:rPr>
            </w:pPr>
            <w:r w:rsidRPr="003A4CD2">
              <w:rPr>
                <w:color w:val="000000"/>
                <w:sz w:val="22"/>
                <w:szCs w:val="22"/>
                <w:lang w:val="de-DE" w:eastAsia="en-US"/>
              </w:rPr>
              <w:t>0,024</w:t>
            </w:r>
          </w:p>
        </w:tc>
        <w:tc>
          <w:tcPr>
            <w:tcW w:w="1447" w:type="dxa"/>
            <w:tcBorders>
              <w:left w:val="single" w:sz="4" w:space="0" w:color="auto"/>
              <w:right w:val="single" w:sz="4" w:space="0" w:color="auto"/>
            </w:tcBorders>
          </w:tcPr>
          <w:p w14:paraId="48FE75C3" w14:textId="77777777" w:rsidR="00EC6EA9" w:rsidRPr="003A4CD2" w:rsidRDefault="00EC6EA9" w:rsidP="00EC6EA9">
            <w:pPr>
              <w:jc w:val="right"/>
              <w:rPr>
                <w:color w:val="000000"/>
                <w:lang w:val="de-DE" w:eastAsia="en-US"/>
              </w:rPr>
            </w:pPr>
            <w:r w:rsidRPr="003A4CD2">
              <w:rPr>
                <w:color w:val="000000"/>
                <w:sz w:val="22"/>
                <w:szCs w:val="22"/>
                <w:lang w:val="de-DE" w:eastAsia="en-US"/>
              </w:rPr>
              <w:t>0,032</w:t>
            </w:r>
          </w:p>
        </w:tc>
        <w:tc>
          <w:tcPr>
            <w:tcW w:w="1524" w:type="dxa"/>
            <w:tcBorders>
              <w:left w:val="single" w:sz="4" w:space="0" w:color="auto"/>
              <w:right w:val="single" w:sz="4" w:space="0" w:color="auto"/>
            </w:tcBorders>
          </w:tcPr>
          <w:p w14:paraId="64F8A642" w14:textId="77777777" w:rsidR="00EC6EA9" w:rsidRPr="003A4CD2" w:rsidRDefault="00EC6EA9" w:rsidP="00EC6EA9">
            <w:pPr>
              <w:jc w:val="right"/>
              <w:rPr>
                <w:color w:val="000000"/>
                <w:lang w:val="de-DE" w:eastAsia="en-US"/>
              </w:rPr>
            </w:pPr>
            <w:r w:rsidRPr="003A4CD2">
              <w:rPr>
                <w:color w:val="000000"/>
                <w:sz w:val="22"/>
                <w:szCs w:val="22"/>
                <w:lang w:val="de-DE" w:eastAsia="en-US"/>
              </w:rPr>
              <w:t>0,056</w:t>
            </w:r>
          </w:p>
        </w:tc>
        <w:tc>
          <w:tcPr>
            <w:tcW w:w="1666" w:type="dxa"/>
            <w:tcBorders>
              <w:left w:val="single" w:sz="4" w:space="0" w:color="auto"/>
              <w:right w:val="single" w:sz="4" w:space="0" w:color="auto"/>
            </w:tcBorders>
          </w:tcPr>
          <w:p w14:paraId="320F2BD0"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0,095</w:t>
            </w:r>
          </w:p>
        </w:tc>
        <w:tc>
          <w:tcPr>
            <w:tcW w:w="1303" w:type="dxa"/>
            <w:tcBorders>
              <w:left w:val="single" w:sz="4" w:space="0" w:color="auto"/>
            </w:tcBorders>
          </w:tcPr>
          <w:p w14:paraId="0B108B61"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0,2</w:t>
            </w:r>
          </w:p>
        </w:tc>
      </w:tr>
      <w:tr w:rsidR="00EC6EA9" w:rsidRPr="003A4CD2" w14:paraId="45D440BA" w14:textId="77777777" w:rsidTr="004B2FA3">
        <w:tc>
          <w:tcPr>
            <w:tcW w:w="1842" w:type="dxa"/>
            <w:tcBorders>
              <w:right w:val="single" w:sz="4" w:space="0" w:color="auto"/>
            </w:tcBorders>
          </w:tcPr>
          <w:p w14:paraId="1B408544" w14:textId="77777777" w:rsidR="00EC6EA9" w:rsidRPr="00495290" w:rsidRDefault="00EC6EA9" w:rsidP="00EC6EA9">
            <w:pPr>
              <w:tabs>
                <w:tab w:val="left" w:pos="0"/>
              </w:tabs>
              <w:rPr>
                <w:lang w:val="hu-HU"/>
              </w:rPr>
            </w:pPr>
            <w:r w:rsidRPr="00495290">
              <w:rPr>
                <w:sz w:val="22"/>
                <w:szCs w:val="22"/>
                <w:lang w:val="hu-HU"/>
              </w:rPr>
              <w:t>Thymus</w:t>
            </w:r>
          </w:p>
        </w:tc>
        <w:tc>
          <w:tcPr>
            <w:tcW w:w="1077" w:type="dxa"/>
            <w:tcBorders>
              <w:left w:val="single" w:sz="4" w:space="0" w:color="auto"/>
              <w:right w:val="single" w:sz="4" w:space="0" w:color="auto"/>
            </w:tcBorders>
          </w:tcPr>
          <w:p w14:paraId="154545E4" w14:textId="77777777" w:rsidR="00EC6EA9" w:rsidRPr="003A4CD2" w:rsidRDefault="00EC6EA9" w:rsidP="00EC6EA9">
            <w:pPr>
              <w:jc w:val="right"/>
              <w:rPr>
                <w:color w:val="000000"/>
                <w:lang w:val="de-DE" w:eastAsia="en-US"/>
              </w:rPr>
            </w:pPr>
            <w:r w:rsidRPr="003A4CD2">
              <w:rPr>
                <w:color w:val="000000"/>
                <w:sz w:val="22"/>
                <w:szCs w:val="22"/>
                <w:lang w:val="de-DE" w:eastAsia="en-US"/>
              </w:rPr>
              <w:t>0,1</w:t>
            </w:r>
          </w:p>
        </w:tc>
        <w:tc>
          <w:tcPr>
            <w:tcW w:w="1447" w:type="dxa"/>
            <w:tcBorders>
              <w:left w:val="single" w:sz="4" w:space="0" w:color="auto"/>
              <w:right w:val="single" w:sz="4" w:space="0" w:color="auto"/>
            </w:tcBorders>
          </w:tcPr>
          <w:p w14:paraId="1D96FA8C" w14:textId="77777777" w:rsidR="00EC6EA9" w:rsidRPr="003A4CD2" w:rsidRDefault="00EC6EA9" w:rsidP="00EC6EA9">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right w:val="single" w:sz="4" w:space="0" w:color="auto"/>
            </w:tcBorders>
          </w:tcPr>
          <w:p w14:paraId="4416819C" w14:textId="77777777" w:rsidR="00EC6EA9" w:rsidRPr="003A4CD2" w:rsidRDefault="00EC6EA9" w:rsidP="00EC6EA9">
            <w:pPr>
              <w:jc w:val="right"/>
              <w:rPr>
                <w:color w:val="000000"/>
                <w:lang w:val="de-DE" w:eastAsia="en-US"/>
              </w:rPr>
            </w:pPr>
            <w:r w:rsidRPr="003A4CD2">
              <w:rPr>
                <w:color w:val="000000"/>
                <w:sz w:val="22"/>
                <w:szCs w:val="22"/>
                <w:lang w:val="de-DE" w:eastAsia="en-US"/>
              </w:rPr>
              <w:t>0,3</w:t>
            </w:r>
          </w:p>
        </w:tc>
        <w:tc>
          <w:tcPr>
            <w:tcW w:w="1666" w:type="dxa"/>
            <w:tcBorders>
              <w:left w:val="single" w:sz="4" w:space="0" w:color="auto"/>
              <w:right w:val="single" w:sz="4" w:space="0" w:color="auto"/>
            </w:tcBorders>
          </w:tcPr>
          <w:p w14:paraId="2E7712B8"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0,59</w:t>
            </w:r>
          </w:p>
        </w:tc>
        <w:tc>
          <w:tcPr>
            <w:tcW w:w="1303" w:type="dxa"/>
            <w:tcBorders>
              <w:left w:val="single" w:sz="4" w:space="0" w:color="auto"/>
            </w:tcBorders>
          </w:tcPr>
          <w:p w14:paraId="2915D68A"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1,1</w:t>
            </w:r>
          </w:p>
        </w:tc>
      </w:tr>
      <w:tr w:rsidR="00EC6EA9" w:rsidRPr="003A4CD2" w14:paraId="5056245D" w14:textId="77777777" w:rsidTr="004B2FA3">
        <w:tc>
          <w:tcPr>
            <w:tcW w:w="1842" w:type="dxa"/>
            <w:tcBorders>
              <w:right w:val="single" w:sz="4" w:space="0" w:color="auto"/>
            </w:tcBorders>
          </w:tcPr>
          <w:p w14:paraId="7AC3FC2E" w14:textId="77777777" w:rsidR="00EC6EA9" w:rsidRPr="003A4CD2" w:rsidRDefault="00EC6EA9" w:rsidP="00EC6EA9">
            <w:pPr>
              <w:tabs>
                <w:tab w:val="left" w:pos="0"/>
              </w:tabs>
              <w:rPr>
                <w:lang w:val="hu-HU"/>
              </w:rPr>
            </w:pPr>
            <w:r w:rsidRPr="00495290">
              <w:rPr>
                <w:sz w:val="22"/>
                <w:szCs w:val="22"/>
                <w:lang w:val="hu-HU"/>
              </w:rPr>
              <w:t>Pajzsmirigy</w:t>
            </w:r>
          </w:p>
        </w:tc>
        <w:tc>
          <w:tcPr>
            <w:tcW w:w="1077" w:type="dxa"/>
            <w:tcBorders>
              <w:left w:val="single" w:sz="4" w:space="0" w:color="auto"/>
              <w:right w:val="single" w:sz="4" w:space="0" w:color="auto"/>
            </w:tcBorders>
          </w:tcPr>
          <w:p w14:paraId="4BAE5E08" w14:textId="77777777" w:rsidR="00EC6EA9" w:rsidRPr="003A4CD2" w:rsidRDefault="00EC6EA9" w:rsidP="00EC6EA9">
            <w:pPr>
              <w:jc w:val="right"/>
              <w:rPr>
                <w:color w:val="000000"/>
                <w:lang w:val="de-DE" w:eastAsia="en-US"/>
              </w:rPr>
            </w:pPr>
            <w:r w:rsidRPr="003A4CD2">
              <w:rPr>
                <w:color w:val="000000"/>
                <w:sz w:val="22"/>
                <w:szCs w:val="22"/>
                <w:lang w:val="de-DE" w:eastAsia="en-US"/>
              </w:rPr>
              <w:t>280</w:t>
            </w:r>
          </w:p>
        </w:tc>
        <w:tc>
          <w:tcPr>
            <w:tcW w:w="1447" w:type="dxa"/>
            <w:tcBorders>
              <w:left w:val="single" w:sz="4" w:space="0" w:color="auto"/>
              <w:right w:val="single" w:sz="4" w:space="0" w:color="auto"/>
            </w:tcBorders>
          </w:tcPr>
          <w:p w14:paraId="7B5A3357" w14:textId="77777777" w:rsidR="00EC6EA9" w:rsidRPr="003A4CD2" w:rsidRDefault="00EC6EA9" w:rsidP="00EC6EA9">
            <w:pPr>
              <w:jc w:val="right"/>
              <w:rPr>
                <w:color w:val="000000"/>
                <w:lang w:val="de-DE" w:eastAsia="en-US"/>
              </w:rPr>
            </w:pPr>
            <w:r w:rsidRPr="003A4CD2">
              <w:rPr>
                <w:color w:val="000000"/>
                <w:sz w:val="22"/>
                <w:szCs w:val="22"/>
                <w:lang w:val="de-DE" w:eastAsia="en-US"/>
              </w:rPr>
              <w:t>450</w:t>
            </w:r>
          </w:p>
        </w:tc>
        <w:tc>
          <w:tcPr>
            <w:tcW w:w="1524" w:type="dxa"/>
            <w:tcBorders>
              <w:left w:val="single" w:sz="4" w:space="0" w:color="auto"/>
              <w:right w:val="single" w:sz="4" w:space="0" w:color="auto"/>
            </w:tcBorders>
          </w:tcPr>
          <w:p w14:paraId="4E709A06" w14:textId="77777777" w:rsidR="00EC6EA9" w:rsidRPr="003A4CD2" w:rsidRDefault="00EC6EA9" w:rsidP="00EC6EA9">
            <w:pPr>
              <w:jc w:val="right"/>
              <w:rPr>
                <w:color w:val="000000"/>
                <w:lang w:val="de-DE" w:eastAsia="en-US"/>
              </w:rPr>
            </w:pPr>
            <w:r w:rsidRPr="003A4CD2">
              <w:rPr>
                <w:color w:val="000000"/>
                <w:sz w:val="22"/>
                <w:szCs w:val="22"/>
                <w:lang w:val="de-DE" w:eastAsia="en-US"/>
              </w:rPr>
              <w:t>670</w:t>
            </w:r>
          </w:p>
        </w:tc>
        <w:tc>
          <w:tcPr>
            <w:tcW w:w="1666" w:type="dxa"/>
            <w:tcBorders>
              <w:left w:val="single" w:sz="4" w:space="0" w:color="auto"/>
              <w:right w:val="single" w:sz="4" w:space="0" w:color="auto"/>
            </w:tcBorders>
          </w:tcPr>
          <w:p w14:paraId="50D1B71D" w14:textId="77777777" w:rsidR="00EC6EA9" w:rsidRPr="003A4CD2" w:rsidRDefault="00EC6EA9" w:rsidP="00EC6EA9">
            <w:pPr>
              <w:ind w:right="37"/>
              <w:jc w:val="right"/>
              <w:rPr>
                <w:color w:val="000000"/>
                <w:lang w:val="de-DE" w:eastAsia="en-US"/>
              </w:rPr>
            </w:pPr>
            <w:r w:rsidRPr="003A4CD2">
              <w:rPr>
                <w:color w:val="000000"/>
                <w:sz w:val="22"/>
                <w:szCs w:val="22"/>
                <w:lang w:val="de-DE" w:eastAsia="en-US"/>
              </w:rPr>
              <w:t>1400</w:t>
            </w:r>
          </w:p>
        </w:tc>
        <w:tc>
          <w:tcPr>
            <w:tcW w:w="1303" w:type="dxa"/>
            <w:tcBorders>
              <w:left w:val="single" w:sz="4" w:space="0" w:color="auto"/>
            </w:tcBorders>
          </w:tcPr>
          <w:p w14:paraId="186AB2B2" w14:textId="77777777" w:rsidR="00EC6EA9" w:rsidRPr="003A4CD2" w:rsidRDefault="00EC6EA9" w:rsidP="00EC6EA9">
            <w:pPr>
              <w:ind w:right="-42"/>
              <w:jc w:val="right"/>
              <w:rPr>
                <w:color w:val="000000"/>
                <w:lang w:val="de-DE" w:eastAsia="en-US"/>
              </w:rPr>
            </w:pPr>
            <w:r w:rsidRPr="003A4CD2">
              <w:rPr>
                <w:color w:val="000000"/>
                <w:sz w:val="22"/>
                <w:szCs w:val="22"/>
                <w:lang w:val="de-DE" w:eastAsia="en-US"/>
              </w:rPr>
              <w:t>2300</w:t>
            </w:r>
          </w:p>
        </w:tc>
      </w:tr>
      <w:tr w:rsidR="00DD008C" w:rsidRPr="003A4CD2" w14:paraId="7A2729EC" w14:textId="77777777" w:rsidTr="004B2FA3">
        <w:tc>
          <w:tcPr>
            <w:tcW w:w="1842" w:type="dxa"/>
            <w:tcBorders>
              <w:right w:val="single" w:sz="4" w:space="0" w:color="auto"/>
            </w:tcBorders>
            <w:shd w:val="clear" w:color="auto" w:fill="auto"/>
          </w:tcPr>
          <w:p w14:paraId="13BDEB7D" w14:textId="77777777" w:rsidR="00DD008C" w:rsidRPr="004B2FA3" w:rsidRDefault="002838FE" w:rsidP="00DD008C">
            <w:pPr>
              <w:tabs>
                <w:tab w:val="left" w:pos="0"/>
              </w:tabs>
              <w:rPr>
                <w:sz w:val="22"/>
                <w:szCs w:val="22"/>
                <w:lang w:val="hu-HU"/>
              </w:rPr>
            </w:pPr>
            <w:r w:rsidRPr="004B2FA3">
              <w:rPr>
                <w:sz w:val="22"/>
                <w:szCs w:val="22"/>
                <w:lang w:val="hu-HU"/>
              </w:rPr>
              <w:t>Húgyhólyagfal</w:t>
            </w:r>
          </w:p>
        </w:tc>
        <w:tc>
          <w:tcPr>
            <w:tcW w:w="1077" w:type="dxa"/>
            <w:tcBorders>
              <w:left w:val="single" w:sz="4" w:space="0" w:color="auto"/>
              <w:right w:val="single" w:sz="4" w:space="0" w:color="auto"/>
            </w:tcBorders>
            <w:shd w:val="clear" w:color="auto" w:fill="auto"/>
          </w:tcPr>
          <w:p w14:paraId="77FFDCDE" w14:textId="77777777" w:rsidR="00DD008C" w:rsidRPr="004B2FA3" w:rsidRDefault="002838FE" w:rsidP="00DD008C">
            <w:pPr>
              <w:jc w:val="right"/>
              <w:rPr>
                <w:color w:val="000000"/>
                <w:sz w:val="22"/>
                <w:szCs w:val="22"/>
                <w:lang w:val="de-DE" w:eastAsia="en-US"/>
              </w:rPr>
            </w:pPr>
            <w:r w:rsidRPr="004B2FA3">
              <w:rPr>
                <w:color w:val="000000"/>
                <w:sz w:val="22"/>
                <w:szCs w:val="22"/>
                <w:lang w:val="de-DE" w:eastAsia="en-US"/>
              </w:rPr>
              <w:t>0,45</w:t>
            </w:r>
          </w:p>
        </w:tc>
        <w:tc>
          <w:tcPr>
            <w:tcW w:w="1447" w:type="dxa"/>
            <w:tcBorders>
              <w:left w:val="single" w:sz="4" w:space="0" w:color="auto"/>
              <w:right w:val="single" w:sz="4" w:space="0" w:color="auto"/>
            </w:tcBorders>
            <w:shd w:val="clear" w:color="auto" w:fill="auto"/>
          </w:tcPr>
          <w:p w14:paraId="2DC93546" w14:textId="77777777" w:rsidR="00DD008C" w:rsidRPr="004B2FA3" w:rsidRDefault="002838FE" w:rsidP="00DD008C">
            <w:pPr>
              <w:jc w:val="right"/>
              <w:rPr>
                <w:color w:val="000000"/>
                <w:sz w:val="22"/>
                <w:szCs w:val="22"/>
                <w:lang w:val="de-DE" w:eastAsia="en-US"/>
              </w:rPr>
            </w:pPr>
            <w:r w:rsidRPr="004B2FA3">
              <w:rPr>
                <w:color w:val="000000"/>
                <w:sz w:val="22"/>
                <w:szCs w:val="22"/>
                <w:lang w:val="de-DE" w:eastAsia="en-US"/>
              </w:rPr>
              <w:t>0,58</w:t>
            </w:r>
          </w:p>
        </w:tc>
        <w:tc>
          <w:tcPr>
            <w:tcW w:w="1524" w:type="dxa"/>
            <w:tcBorders>
              <w:left w:val="single" w:sz="4" w:space="0" w:color="auto"/>
              <w:right w:val="single" w:sz="4" w:space="0" w:color="auto"/>
            </w:tcBorders>
            <w:shd w:val="clear" w:color="auto" w:fill="auto"/>
          </w:tcPr>
          <w:p w14:paraId="1B0D8564" w14:textId="77777777" w:rsidR="00DD008C" w:rsidRPr="004B2FA3" w:rsidRDefault="002838FE" w:rsidP="00DD008C">
            <w:pPr>
              <w:jc w:val="right"/>
              <w:rPr>
                <w:color w:val="000000"/>
                <w:sz w:val="22"/>
                <w:szCs w:val="22"/>
                <w:lang w:val="de-DE" w:eastAsia="en-US"/>
              </w:rPr>
            </w:pPr>
            <w:r w:rsidRPr="004B2FA3">
              <w:rPr>
                <w:color w:val="000000"/>
                <w:sz w:val="22"/>
                <w:szCs w:val="22"/>
                <w:lang w:val="de-DE" w:eastAsia="en-US"/>
              </w:rPr>
              <w:t>0,89</w:t>
            </w:r>
          </w:p>
        </w:tc>
        <w:tc>
          <w:tcPr>
            <w:tcW w:w="1666" w:type="dxa"/>
            <w:tcBorders>
              <w:left w:val="single" w:sz="4" w:space="0" w:color="auto"/>
              <w:right w:val="single" w:sz="4" w:space="0" w:color="auto"/>
            </w:tcBorders>
            <w:shd w:val="clear" w:color="auto" w:fill="auto"/>
          </w:tcPr>
          <w:p w14:paraId="70C30153" w14:textId="77777777" w:rsidR="00DD008C" w:rsidRPr="004B2FA3" w:rsidRDefault="002838FE" w:rsidP="00DD008C">
            <w:pPr>
              <w:ind w:right="37"/>
              <w:jc w:val="right"/>
              <w:rPr>
                <w:color w:val="000000"/>
                <w:sz w:val="22"/>
                <w:szCs w:val="22"/>
                <w:lang w:val="de-DE" w:eastAsia="en-US"/>
              </w:rPr>
            </w:pPr>
            <w:r w:rsidRPr="004B2FA3">
              <w:rPr>
                <w:color w:val="000000"/>
                <w:sz w:val="22"/>
                <w:szCs w:val="22"/>
                <w:lang w:val="de-DE" w:eastAsia="en-US"/>
              </w:rPr>
              <w:t>1,2</w:t>
            </w:r>
          </w:p>
        </w:tc>
        <w:tc>
          <w:tcPr>
            <w:tcW w:w="1303" w:type="dxa"/>
            <w:tcBorders>
              <w:left w:val="single" w:sz="4" w:space="0" w:color="auto"/>
            </w:tcBorders>
            <w:shd w:val="clear" w:color="auto" w:fill="auto"/>
          </w:tcPr>
          <w:p w14:paraId="0416CF9B" w14:textId="77777777" w:rsidR="00DD008C" w:rsidRPr="004B2FA3" w:rsidRDefault="002838FE" w:rsidP="00DD008C">
            <w:pPr>
              <w:ind w:right="-42"/>
              <w:jc w:val="right"/>
              <w:rPr>
                <w:color w:val="000000"/>
                <w:sz w:val="22"/>
                <w:szCs w:val="22"/>
                <w:lang w:val="de-DE" w:eastAsia="en-US"/>
              </w:rPr>
            </w:pPr>
            <w:r w:rsidRPr="004B2FA3">
              <w:rPr>
                <w:color w:val="000000"/>
                <w:sz w:val="22"/>
                <w:szCs w:val="22"/>
                <w:lang w:val="de-DE" w:eastAsia="en-US"/>
              </w:rPr>
              <w:t>1,6</w:t>
            </w:r>
          </w:p>
        </w:tc>
      </w:tr>
      <w:tr w:rsidR="00DD008C" w:rsidRPr="003A4CD2" w14:paraId="4D3C4D84" w14:textId="77777777" w:rsidTr="0066089D">
        <w:tc>
          <w:tcPr>
            <w:tcW w:w="1842" w:type="dxa"/>
            <w:tcBorders>
              <w:right w:val="single" w:sz="4" w:space="0" w:color="auto"/>
            </w:tcBorders>
          </w:tcPr>
          <w:p w14:paraId="4B8040EA" w14:textId="77777777" w:rsidR="00DD008C" w:rsidRPr="003A4CD2" w:rsidRDefault="00DD008C" w:rsidP="00DD008C">
            <w:pPr>
              <w:tabs>
                <w:tab w:val="left" w:pos="0"/>
              </w:tabs>
              <w:rPr>
                <w:lang w:val="hu-HU"/>
              </w:rPr>
            </w:pPr>
            <w:r w:rsidRPr="00495290">
              <w:rPr>
                <w:sz w:val="22"/>
                <w:szCs w:val="22"/>
                <w:lang w:val="hu-HU"/>
              </w:rPr>
              <w:t>Méh</w:t>
            </w:r>
          </w:p>
        </w:tc>
        <w:tc>
          <w:tcPr>
            <w:tcW w:w="1077" w:type="dxa"/>
            <w:tcBorders>
              <w:left w:val="single" w:sz="4" w:space="0" w:color="auto"/>
              <w:right w:val="single" w:sz="4" w:space="0" w:color="auto"/>
            </w:tcBorders>
          </w:tcPr>
          <w:p w14:paraId="1247265B" w14:textId="77777777" w:rsidR="00DD008C" w:rsidRPr="003A4CD2" w:rsidRDefault="00DD008C" w:rsidP="00DD008C">
            <w:pPr>
              <w:jc w:val="right"/>
              <w:rPr>
                <w:color w:val="000000"/>
                <w:lang w:val="de-DE" w:eastAsia="en-US"/>
              </w:rPr>
            </w:pPr>
            <w:r w:rsidRPr="003A4CD2">
              <w:rPr>
                <w:color w:val="000000"/>
                <w:sz w:val="22"/>
                <w:szCs w:val="22"/>
                <w:lang w:val="de-DE" w:eastAsia="en-US"/>
              </w:rPr>
              <w:t>0,042</w:t>
            </w:r>
          </w:p>
        </w:tc>
        <w:tc>
          <w:tcPr>
            <w:tcW w:w="1447" w:type="dxa"/>
            <w:tcBorders>
              <w:left w:val="single" w:sz="4" w:space="0" w:color="auto"/>
              <w:right w:val="single" w:sz="4" w:space="0" w:color="auto"/>
            </w:tcBorders>
          </w:tcPr>
          <w:p w14:paraId="4E972043" w14:textId="77777777" w:rsidR="00DD008C" w:rsidRPr="003A4CD2" w:rsidRDefault="00DD008C" w:rsidP="00DD008C">
            <w:pPr>
              <w:jc w:val="right"/>
              <w:rPr>
                <w:color w:val="000000"/>
                <w:lang w:val="de-DE" w:eastAsia="en-US"/>
              </w:rPr>
            </w:pPr>
            <w:r w:rsidRPr="003A4CD2">
              <w:rPr>
                <w:color w:val="000000"/>
                <w:sz w:val="22"/>
                <w:szCs w:val="22"/>
                <w:lang w:val="de-DE" w:eastAsia="en-US"/>
              </w:rPr>
              <w:t>0,054</w:t>
            </w:r>
          </w:p>
        </w:tc>
        <w:tc>
          <w:tcPr>
            <w:tcW w:w="1524" w:type="dxa"/>
            <w:tcBorders>
              <w:left w:val="single" w:sz="4" w:space="0" w:color="auto"/>
              <w:right w:val="single" w:sz="4" w:space="0" w:color="auto"/>
            </w:tcBorders>
          </w:tcPr>
          <w:p w14:paraId="16BD94D1" w14:textId="77777777" w:rsidR="00DD008C" w:rsidRPr="003A4CD2" w:rsidRDefault="00DD008C" w:rsidP="00DD008C">
            <w:pPr>
              <w:jc w:val="right"/>
              <w:rPr>
                <w:color w:val="000000"/>
                <w:lang w:val="de-DE" w:eastAsia="en-US"/>
              </w:rPr>
            </w:pPr>
            <w:r w:rsidRPr="003A4CD2">
              <w:rPr>
                <w:color w:val="000000"/>
                <w:sz w:val="22"/>
                <w:szCs w:val="22"/>
                <w:lang w:val="de-DE" w:eastAsia="en-US"/>
              </w:rPr>
              <w:t>0,09</w:t>
            </w:r>
          </w:p>
        </w:tc>
        <w:tc>
          <w:tcPr>
            <w:tcW w:w="1666" w:type="dxa"/>
            <w:tcBorders>
              <w:left w:val="single" w:sz="4" w:space="0" w:color="auto"/>
              <w:right w:val="single" w:sz="4" w:space="0" w:color="auto"/>
            </w:tcBorders>
          </w:tcPr>
          <w:p w14:paraId="0202CDAD" w14:textId="77777777" w:rsidR="00DD008C" w:rsidRPr="003A4CD2" w:rsidRDefault="00DD008C" w:rsidP="00DD008C">
            <w:pPr>
              <w:ind w:right="37"/>
              <w:jc w:val="right"/>
              <w:rPr>
                <w:color w:val="000000"/>
                <w:lang w:val="de-DE" w:eastAsia="en-US"/>
              </w:rPr>
            </w:pPr>
            <w:r w:rsidRPr="003A4CD2">
              <w:rPr>
                <w:color w:val="000000"/>
                <w:sz w:val="22"/>
                <w:szCs w:val="22"/>
                <w:lang w:val="de-DE" w:eastAsia="en-US"/>
              </w:rPr>
              <w:t>0,15</w:t>
            </w:r>
          </w:p>
        </w:tc>
        <w:tc>
          <w:tcPr>
            <w:tcW w:w="1303" w:type="dxa"/>
            <w:tcBorders>
              <w:left w:val="single" w:sz="4" w:space="0" w:color="auto"/>
            </w:tcBorders>
          </w:tcPr>
          <w:p w14:paraId="40991EB8" w14:textId="77777777" w:rsidR="00DD008C" w:rsidRPr="003A4CD2" w:rsidRDefault="00DD008C" w:rsidP="00DD008C">
            <w:pPr>
              <w:ind w:right="-42"/>
              <w:jc w:val="right"/>
              <w:rPr>
                <w:color w:val="000000"/>
                <w:lang w:val="de-DE" w:eastAsia="en-US"/>
              </w:rPr>
            </w:pPr>
            <w:r w:rsidRPr="003A4CD2">
              <w:rPr>
                <w:color w:val="000000"/>
                <w:sz w:val="22"/>
                <w:szCs w:val="22"/>
                <w:lang w:val="de-DE" w:eastAsia="en-US"/>
              </w:rPr>
              <w:t>0,28</w:t>
            </w:r>
          </w:p>
        </w:tc>
      </w:tr>
      <w:tr w:rsidR="00DD008C" w:rsidRPr="003A4CD2" w14:paraId="0A8FCA7D" w14:textId="77777777" w:rsidTr="0066089D">
        <w:tc>
          <w:tcPr>
            <w:tcW w:w="1842" w:type="dxa"/>
            <w:tcBorders>
              <w:bottom w:val="single" w:sz="4" w:space="0" w:color="auto"/>
              <w:right w:val="single" w:sz="4" w:space="0" w:color="auto"/>
            </w:tcBorders>
          </w:tcPr>
          <w:p w14:paraId="1D76952D" w14:textId="77777777" w:rsidR="00DD008C" w:rsidRPr="003A4CD2" w:rsidRDefault="00DD008C" w:rsidP="00AC607F">
            <w:pPr>
              <w:tabs>
                <w:tab w:val="left" w:pos="0"/>
              </w:tabs>
              <w:rPr>
                <w:lang w:val="hu-HU"/>
              </w:rPr>
            </w:pPr>
            <w:r w:rsidRPr="00495290">
              <w:rPr>
                <w:sz w:val="22"/>
                <w:szCs w:val="22"/>
                <w:lang w:val="hu-HU"/>
              </w:rPr>
              <w:t>Egyéb sz</w:t>
            </w:r>
            <w:r w:rsidR="00AC607F">
              <w:rPr>
                <w:sz w:val="22"/>
                <w:szCs w:val="22"/>
                <w:lang w:val="hu-HU"/>
              </w:rPr>
              <w:t>ervek</w:t>
            </w:r>
          </w:p>
        </w:tc>
        <w:tc>
          <w:tcPr>
            <w:tcW w:w="1077" w:type="dxa"/>
            <w:tcBorders>
              <w:left w:val="single" w:sz="4" w:space="0" w:color="auto"/>
              <w:bottom w:val="single" w:sz="4" w:space="0" w:color="auto"/>
              <w:right w:val="single" w:sz="4" w:space="0" w:color="auto"/>
            </w:tcBorders>
          </w:tcPr>
          <w:p w14:paraId="6945991D" w14:textId="77777777" w:rsidR="00DD008C" w:rsidRPr="003A4CD2" w:rsidRDefault="00DD008C" w:rsidP="00DD008C">
            <w:pPr>
              <w:jc w:val="right"/>
              <w:rPr>
                <w:color w:val="000000"/>
                <w:lang w:val="de-DE" w:eastAsia="en-US"/>
              </w:rPr>
            </w:pPr>
            <w:r w:rsidRPr="003A4CD2">
              <w:rPr>
                <w:color w:val="000000"/>
                <w:sz w:val="22"/>
                <w:szCs w:val="22"/>
                <w:lang w:val="de-DE" w:eastAsia="en-US"/>
              </w:rPr>
              <w:t>0,084</w:t>
            </w:r>
          </w:p>
        </w:tc>
        <w:tc>
          <w:tcPr>
            <w:tcW w:w="1447" w:type="dxa"/>
            <w:tcBorders>
              <w:left w:val="single" w:sz="4" w:space="0" w:color="auto"/>
              <w:bottom w:val="single" w:sz="4" w:space="0" w:color="auto"/>
              <w:right w:val="single" w:sz="4" w:space="0" w:color="auto"/>
            </w:tcBorders>
          </w:tcPr>
          <w:p w14:paraId="2E0FEF76" w14:textId="77777777" w:rsidR="00DD008C" w:rsidRPr="003A4CD2" w:rsidRDefault="00DD008C" w:rsidP="00DD008C">
            <w:pPr>
              <w:jc w:val="right"/>
              <w:rPr>
                <w:color w:val="000000"/>
                <w:lang w:val="de-DE" w:eastAsia="en-US"/>
              </w:rPr>
            </w:pPr>
            <w:r w:rsidRPr="003A4CD2">
              <w:rPr>
                <w:color w:val="000000"/>
                <w:sz w:val="22"/>
                <w:szCs w:val="22"/>
                <w:lang w:val="de-DE" w:eastAsia="en-US"/>
              </w:rPr>
              <w:t>0,11</w:t>
            </w:r>
          </w:p>
        </w:tc>
        <w:tc>
          <w:tcPr>
            <w:tcW w:w="1524" w:type="dxa"/>
            <w:tcBorders>
              <w:left w:val="single" w:sz="4" w:space="0" w:color="auto"/>
              <w:bottom w:val="single" w:sz="4" w:space="0" w:color="auto"/>
              <w:right w:val="single" w:sz="4" w:space="0" w:color="auto"/>
            </w:tcBorders>
          </w:tcPr>
          <w:p w14:paraId="34625A5C" w14:textId="77777777" w:rsidR="00DD008C" w:rsidRPr="003A4CD2" w:rsidRDefault="00DD008C" w:rsidP="00DD008C">
            <w:pPr>
              <w:jc w:val="right"/>
              <w:rPr>
                <w:color w:val="000000"/>
                <w:lang w:val="de-DE" w:eastAsia="en-US"/>
              </w:rPr>
            </w:pPr>
            <w:r w:rsidRPr="003A4CD2">
              <w:rPr>
                <w:color w:val="000000"/>
                <w:sz w:val="22"/>
                <w:szCs w:val="22"/>
                <w:lang w:val="de-DE" w:eastAsia="en-US"/>
              </w:rPr>
              <w:t>0,17</w:t>
            </w:r>
          </w:p>
        </w:tc>
        <w:tc>
          <w:tcPr>
            <w:tcW w:w="1666" w:type="dxa"/>
            <w:tcBorders>
              <w:left w:val="single" w:sz="4" w:space="0" w:color="auto"/>
              <w:bottom w:val="single" w:sz="4" w:space="0" w:color="auto"/>
              <w:right w:val="single" w:sz="4" w:space="0" w:color="auto"/>
            </w:tcBorders>
          </w:tcPr>
          <w:p w14:paraId="3C3142C1" w14:textId="77777777" w:rsidR="00DD008C" w:rsidRPr="003A4CD2" w:rsidRDefault="00DD008C" w:rsidP="00DD008C">
            <w:pPr>
              <w:ind w:right="37"/>
              <w:jc w:val="right"/>
              <w:rPr>
                <w:color w:val="000000"/>
                <w:lang w:val="de-DE" w:eastAsia="en-US"/>
              </w:rPr>
            </w:pPr>
            <w:r w:rsidRPr="003A4CD2">
              <w:rPr>
                <w:color w:val="000000"/>
                <w:sz w:val="22"/>
                <w:szCs w:val="22"/>
                <w:lang w:val="de-DE" w:eastAsia="en-US"/>
              </w:rPr>
              <w:t>0,25</w:t>
            </w:r>
          </w:p>
        </w:tc>
        <w:tc>
          <w:tcPr>
            <w:tcW w:w="1303" w:type="dxa"/>
            <w:tcBorders>
              <w:left w:val="single" w:sz="4" w:space="0" w:color="auto"/>
              <w:bottom w:val="single" w:sz="4" w:space="0" w:color="auto"/>
            </w:tcBorders>
          </w:tcPr>
          <w:p w14:paraId="48DABCF4" w14:textId="77777777" w:rsidR="00DD008C" w:rsidRPr="003A4CD2" w:rsidRDefault="00DD008C" w:rsidP="00DD008C">
            <w:pPr>
              <w:ind w:right="-42"/>
              <w:jc w:val="right"/>
              <w:rPr>
                <w:color w:val="000000"/>
                <w:lang w:val="de-DE" w:eastAsia="en-US"/>
              </w:rPr>
            </w:pPr>
            <w:r w:rsidRPr="003A4CD2">
              <w:rPr>
                <w:color w:val="000000"/>
                <w:sz w:val="22"/>
                <w:szCs w:val="22"/>
                <w:lang w:val="de-DE" w:eastAsia="en-US"/>
              </w:rPr>
              <w:t>0,44</w:t>
            </w:r>
          </w:p>
        </w:tc>
      </w:tr>
      <w:tr w:rsidR="00DD008C" w:rsidRPr="003A4CD2" w14:paraId="277048E6" w14:textId="77777777" w:rsidTr="0066089D">
        <w:tc>
          <w:tcPr>
            <w:tcW w:w="1842" w:type="dxa"/>
            <w:tcBorders>
              <w:top w:val="single" w:sz="4" w:space="0" w:color="auto"/>
              <w:bottom w:val="single" w:sz="4" w:space="0" w:color="auto"/>
              <w:right w:val="single" w:sz="4" w:space="0" w:color="auto"/>
            </w:tcBorders>
          </w:tcPr>
          <w:p w14:paraId="4957DBD3" w14:textId="77777777" w:rsidR="00DD008C" w:rsidRPr="003A4CD2" w:rsidRDefault="00DD008C" w:rsidP="00DD008C">
            <w:pPr>
              <w:tabs>
                <w:tab w:val="left" w:pos="0"/>
              </w:tabs>
              <w:rPr>
                <w:lang w:val="hu-HU"/>
              </w:rPr>
            </w:pPr>
            <w:r w:rsidRPr="00495290">
              <w:rPr>
                <w:b/>
                <w:bCs/>
                <w:sz w:val="22"/>
                <w:szCs w:val="22"/>
                <w:lang w:val="hu-HU"/>
              </w:rPr>
              <w:t>Effektív dózisekvivalens (mSv/MBq)</w:t>
            </w:r>
          </w:p>
        </w:tc>
        <w:tc>
          <w:tcPr>
            <w:tcW w:w="1077" w:type="dxa"/>
            <w:tcBorders>
              <w:top w:val="single" w:sz="4" w:space="0" w:color="auto"/>
              <w:left w:val="single" w:sz="4" w:space="0" w:color="auto"/>
              <w:bottom w:val="single" w:sz="4" w:space="0" w:color="auto"/>
              <w:right w:val="single" w:sz="4" w:space="0" w:color="auto"/>
            </w:tcBorders>
            <w:vAlign w:val="center"/>
          </w:tcPr>
          <w:p w14:paraId="4A991341" w14:textId="77777777" w:rsidR="00DD008C" w:rsidRPr="003A4CD2" w:rsidRDefault="00DD008C" w:rsidP="00DD008C">
            <w:pPr>
              <w:jc w:val="right"/>
              <w:rPr>
                <w:b/>
                <w:color w:val="000000"/>
                <w:lang w:val="de-DE" w:eastAsia="en-US"/>
              </w:rPr>
            </w:pPr>
            <w:r w:rsidRPr="003A4CD2">
              <w:rPr>
                <w:b/>
                <w:color w:val="000000"/>
                <w:sz w:val="22"/>
                <w:szCs w:val="22"/>
                <w:lang w:val="de-DE" w:eastAsia="en-US"/>
              </w:rPr>
              <w:t>14</w:t>
            </w:r>
          </w:p>
        </w:tc>
        <w:tc>
          <w:tcPr>
            <w:tcW w:w="1447" w:type="dxa"/>
            <w:tcBorders>
              <w:top w:val="single" w:sz="4" w:space="0" w:color="auto"/>
              <w:left w:val="single" w:sz="4" w:space="0" w:color="auto"/>
              <w:bottom w:val="single" w:sz="4" w:space="0" w:color="auto"/>
              <w:right w:val="single" w:sz="4" w:space="0" w:color="auto"/>
            </w:tcBorders>
            <w:vAlign w:val="center"/>
          </w:tcPr>
          <w:p w14:paraId="6D848A23" w14:textId="77777777" w:rsidR="00DD008C" w:rsidRPr="003A4CD2" w:rsidRDefault="00DD008C" w:rsidP="00DD008C">
            <w:pPr>
              <w:jc w:val="right"/>
              <w:rPr>
                <w:b/>
                <w:color w:val="000000"/>
                <w:lang w:val="de-DE" w:eastAsia="en-US"/>
              </w:rPr>
            </w:pPr>
            <w:r w:rsidRPr="003A4CD2">
              <w:rPr>
                <w:b/>
                <w:color w:val="000000"/>
                <w:sz w:val="22"/>
                <w:szCs w:val="22"/>
                <w:lang w:val="de-DE" w:eastAsia="en-US"/>
              </w:rPr>
              <w:t>23</w:t>
            </w:r>
          </w:p>
        </w:tc>
        <w:tc>
          <w:tcPr>
            <w:tcW w:w="1524" w:type="dxa"/>
            <w:tcBorders>
              <w:top w:val="single" w:sz="4" w:space="0" w:color="auto"/>
              <w:left w:val="single" w:sz="4" w:space="0" w:color="auto"/>
              <w:bottom w:val="single" w:sz="4" w:space="0" w:color="auto"/>
              <w:right w:val="single" w:sz="4" w:space="0" w:color="auto"/>
            </w:tcBorders>
            <w:vAlign w:val="center"/>
          </w:tcPr>
          <w:p w14:paraId="10B465A4" w14:textId="77777777" w:rsidR="00DD008C" w:rsidRPr="003A4CD2" w:rsidRDefault="00DD008C" w:rsidP="00DD008C">
            <w:pPr>
              <w:jc w:val="right"/>
              <w:rPr>
                <w:b/>
                <w:color w:val="000000"/>
                <w:lang w:val="de-DE" w:eastAsia="en-US"/>
              </w:rPr>
            </w:pPr>
            <w:r w:rsidRPr="003A4CD2">
              <w:rPr>
                <w:b/>
                <w:color w:val="000000"/>
                <w:sz w:val="22"/>
                <w:szCs w:val="22"/>
                <w:lang w:val="de-DE" w:eastAsia="en-US"/>
              </w:rPr>
              <w:t>34</w:t>
            </w:r>
          </w:p>
        </w:tc>
        <w:tc>
          <w:tcPr>
            <w:tcW w:w="1666" w:type="dxa"/>
            <w:tcBorders>
              <w:top w:val="single" w:sz="4" w:space="0" w:color="auto"/>
              <w:left w:val="single" w:sz="4" w:space="0" w:color="auto"/>
              <w:bottom w:val="single" w:sz="4" w:space="0" w:color="auto"/>
              <w:right w:val="single" w:sz="4" w:space="0" w:color="auto"/>
            </w:tcBorders>
            <w:vAlign w:val="center"/>
          </w:tcPr>
          <w:p w14:paraId="73AC010B" w14:textId="77777777" w:rsidR="00DD008C" w:rsidRPr="003A4CD2" w:rsidRDefault="00DD008C" w:rsidP="00DD008C">
            <w:pPr>
              <w:ind w:right="37"/>
              <w:jc w:val="right"/>
              <w:rPr>
                <w:b/>
                <w:color w:val="000000"/>
                <w:lang w:val="de-DE" w:eastAsia="en-US"/>
              </w:rPr>
            </w:pPr>
            <w:r w:rsidRPr="003A4CD2">
              <w:rPr>
                <w:b/>
                <w:color w:val="000000"/>
                <w:sz w:val="22"/>
                <w:szCs w:val="22"/>
                <w:lang w:val="de-DE" w:eastAsia="en-US"/>
              </w:rPr>
              <w:t>71</w:t>
            </w:r>
          </w:p>
        </w:tc>
        <w:tc>
          <w:tcPr>
            <w:tcW w:w="1303" w:type="dxa"/>
            <w:tcBorders>
              <w:top w:val="single" w:sz="4" w:space="0" w:color="auto"/>
              <w:left w:val="single" w:sz="4" w:space="0" w:color="auto"/>
              <w:bottom w:val="single" w:sz="4" w:space="0" w:color="auto"/>
            </w:tcBorders>
            <w:vAlign w:val="center"/>
          </w:tcPr>
          <w:p w14:paraId="28B0F33E" w14:textId="77777777" w:rsidR="00DD008C" w:rsidRPr="003A4CD2" w:rsidRDefault="00DD008C" w:rsidP="00DD008C">
            <w:pPr>
              <w:ind w:right="-42"/>
              <w:jc w:val="right"/>
              <w:rPr>
                <w:b/>
                <w:color w:val="000000"/>
                <w:lang w:val="de-DE" w:eastAsia="en-US"/>
              </w:rPr>
            </w:pPr>
            <w:r w:rsidRPr="003A4CD2">
              <w:rPr>
                <w:b/>
                <w:color w:val="000000"/>
                <w:sz w:val="22"/>
                <w:szCs w:val="22"/>
                <w:lang w:val="de-DE" w:eastAsia="en-US"/>
              </w:rPr>
              <w:t>110</w:t>
            </w:r>
          </w:p>
        </w:tc>
      </w:tr>
    </w:tbl>
    <w:p w14:paraId="19A95BF3" w14:textId="77777777" w:rsidR="00CE1402" w:rsidRDefault="00CE1402" w:rsidP="00491FB7">
      <w:pPr>
        <w:tabs>
          <w:tab w:val="left" w:pos="0"/>
        </w:tabs>
        <w:rPr>
          <w:spacing w:val="6"/>
          <w:sz w:val="22"/>
          <w:szCs w:val="22"/>
          <w:lang w:val="hu-HU"/>
        </w:rPr>
      </w:pPr>
    </w:p>
    <w:p w14:paraId="11393C31" w14:textId="77777777" w:rsidR="00CE1402" w:rsidRPr="0066089D" w:rsidRDefault="00AA00EC" w:rsidP="00491FB7">
      <w:pPr>
        <w:tabs>
          <w:tab w:val="left" w:pos="0"/>
        </w:tabs>
        <w:rPr>
          <w:b/>
          <w:spacing w:val="6"/>
          <w:sz w:val="22"/>
          <w:szCs w:val="22"/>
          <w:lang w:val="hu-HU"/>
        </w:rPr>
      </w:pPr>
      <w:r w:rsidRPr="0066089D">
        <w:rPr>
          <w:b/>
          <w:spacing w:val="6"/>
          <w:sz w:val="22"/>
          <w:szCs w:val="22"/>
          <w:lang w:val="hu-HU"/>
        </w:rPr>
        <w:t>Pajzsmirigy, közepes felvétel, orális alkalmazás</w:t>
      </w:r>
    </w:p>
    <w:tbl>
      <w:tblPr>
        <w:tblW w:w="88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3"/>
        <w:gridCol w:w="1212"/>
        <w:gridCol w:w="1447"/>
        <w:gridCol w:w="1524"/>
        <w:gridCol w:w="1666"/>
        <w:gridCol w:w="1134"/>
      </w:tblGrid>
      <w:tr w:rsidR="005B073E" w:rsidRPr="003A4CD2" w14:paraId="6DBD6D23" w14:textId="77777777" w:rsidTr="001635AE">
        <w:trPr>
          <w:cantSplit/>
          <w:trHeight w:val="404"/>
          <w:tblHeader/>
        </w:trPr>
        <w:tc>
          <w:tcPr>
            <w:tcW w:w="8826" w:type="dxa"/>
            <w:gridSpan w:val="6"/>
            <w:tcBorders>
              <w:top w:val="single" w:sz="4" w:space="0" w:color="auto"/>
              <w:bottom w:val="single" w:sz="4" w:space="0" w:color="auto"/>
            </w:tcBorders>
          </w:tcPr>
          <w:p w14:paraId="5BC6DF25" w14:textId="77777777" w:rsidR="008B739E" w:rsidRPr="0066089D" w:rsidRDefault="00AA00EC" w:rsidP="004B2FA3">
            <w:pPr>
              <w:tabs>
                <w:tab w:val="left" w:pos="0"/>
              </w:tabs>
              <w:jc w:val="center"/>
              <w:rPr>
                <w:b/>
                <w:spacing w:val="6"/>
                <w:sz w:val="22"/>
                <w:szCs w:val="22"/>
                <w:lang w:val="hu-HU"/>
              </w:rPr>
            </w:pPr>
            <w:r w:rsidRPr="0066089D">
              <w:rPr>
                <w:b/>
                <w:spacing w:val="6"/>
                <w:sz w:val="22"/>
                <w:szCs w:val="22"/>
                <w:lang w:val="hu-HU"/>
              </w:rPr>
              <w:t xml:space="preserve">Elnyelt dózis alkalmazott </w:t>
            </w:r>
            <w:r w:rsidR="00402FB2" w:rsidRPr="00F87F5C">
              <w:rPr>
                <w:b/>
                <w:spacing w:val="6"/>
                <w:sz w:val="22"/>
                <w:szCs w:val="22"/>
                <w:lang w:val="hu-HU"/>
              </w:rPr>
              <w:t xml:space="preserve">aktivitásegységre vonatkoztatva </w:t>
            </w:r>
            <w:r w:rsidRPr="0066089D">
              <w:rPr>
                <w:b/>
                <w:spacing w:val="6"/>
                <w:sz w:val="22"/>
                <w:szCs w:val="22"/>
                <w:lang w:val="hu-HU"/>
              </w:rPr>
              <w:t>(mGy/MBq)</w:t>
            </w:r>
          </w:p>
          <w:p w14:paraId="776B62E2" w14:textId="77777777" w:rsidR="005B073E" w:rsidRPr="004B2FA3" w:rsidRDefault="005B073E" w:rsidP="00495290">
            <w:pPr>
              <w:tabs>
                <w:tab w:val="left" w:pos="0"/>
              </w:tabs>
              <w:jc w:val="right"/>
              <w:rPr>
                <w:b/>
                <w:sz w:val="22"/>
                <w:szCs w:val="22"/>
                <w:lang w:val="hu-HU"/>
              </w:rPr>
            </w:pPr>
          </w:p>
        </w:tc>
      </w:tr>
      <w:tr w:rsidR="00CE1402" w:rsidRPr="003A4CD2" w14:paraId="0CA3DBE3" w14:textId="77777777" w:rsidTr="0066089D">
        <w:trPr>
          <w:cantSplit/>
          <w:trHeight w:val="404"/>
          <w:tblHeader/>
        </w:trPr>
        <w:tc>
          <w:tcPr>
            <w:tcW w:w="1843" w:type="dxa"/>
            <w:tcBorders>
              <w:top w:val="single" w:sz="4" w:space="0" w:color="auto"/>
              <w:bottom w:val="single" w:sz="4" w:space="0" w:color="auto"/>
              <w:right w:val="single" w:sz="4" w:space="0" w:color="auto"/>
            </w:tcBorders>
          </w:tcPr>
          <w:p w14:paraId="1710CD6E" w14:textId="77777777" w:rsidR="00CE1402" w:rsidRPr="003A4CD2" w:rsidRDefault="00CE1402" w:rsidP="001F0C1E">
            <w:pPr>
              <w:tabs>
                <w:tab w:val="left" w:pos="0"/>
              </w:tabs>
              <w:rPr>
                <w:b/>
                <w:lang w:val="hu-HU"/>
              </w:rPr>
            </w:pPr>
            <w:r w:rsidRPr="00495290">
              <w:rPr>
                <w:b/>
                <w:sz w:val="22"/>
                <w:szCs w:val="22"/>
                <w:lang w:val="hu-HU"/>
              </w:rPr>
              <w:t>Szerv</w:t>
            </w:r>
          </w:p>
        </w:tc>
        <w:tc>
          <w:tcPr>
            <w:tcW w:w="1212" w:type="dxa"/>
            <w:tcBorders>
              <w:top w:val="single" w:sz="4" w:space="0" w:color="auto"/>
              <w:left w:val="single" w:sz="4" w:space="0" w:color="auto"/>
              <w:bottom w:val="single" w:sz="4" w:space="0" w:color="auto"/>
              <w:right w:val="single" w:sz="4" w:space="0" w:color="auto"/>
            </w:tcBorders>
          </w:tcPr>
          <w:p w14:paraId="7AA5B638" w14:textId="77777777" w:rsidR="00CE1402" w:rsidRPr="003A4CD2" w:rsidRDefault="00CE1402" w:rsidP="001F0C1E">
            <w:pPr>
              <w:tabs>
                <w:tab w:val="left" w:pos="0"/>
              </w:tabs>
              <w:jc w:val="right"/>
              <w:rPr>
                <w:b/>
                <w:lang w:val="hu-HU"/>
              </w:rPr>
            </w:pPr>
            <w:r w:rsidRPr="00495290">
              <w:rPr>
                <w:b/>
                <w:sz w:val="22"/>
                <w:szCs w:val="22"/>
                <w:lang w:val="hu-HU"/>
              </w:rPr>
              <w:t>Felnőtt</w:t>
            </w:r>
          </w:p>
        </w:tc>
        <w:tc>
          <w:tcPr>
            <w:tcW w:w="1447" w:type="dxa"/>
            <w:tcBorders>
              <w:top w:val="single" w:sz="4" w:space="0" w:color="auto"/>
              <w:left w:val="single" w:sz="4" w:space="0" w:color="auto"/>
              <w:bottom w:val="single" w:sz="4" w:space="0" w:color="auto"/>
              <w:right w:val="single" w:sz="4" w:space="0" w:color="auto"/>
            </w:tcBorders>
          </w:tcPr>
          <w:p w14:paraId="424C8A90" w14:textId="77777777" w:rsidR="00CE1402" w:rsidRPr="003A4CD2" w:rsidRDefault="00CE1402" w:rsidP="001F0C1E">
            <w:pPr>
              <w:tabs>
                <w:tab w:val="left" w:pos="0"/>
              </w:tabs>
              <w:jc w:val="right"/>
              <w:rPr>
                <w:b/>
                <w:lang w:val="hu-HU"/>
              </w:rPr>
            </w:pPr>
            <w:r w:rsidRPr="00495290">
              <w:rPr>
                <w:b/>
                <w:sz w:val="22"/>
                <w:szCs w:val="22"/>
                <w:lang w:val="hu-HU"/>
              </w:rPr>
              <w:t>15 év</w:t>
            </w:r>
          </w:p>
        </w:tc>
        <w:tc>
          <w:tcPr>
            <w:tcW w:w="1524" w:type="dxa"/>
            <w:tcBorders>
              <w:top w:val="single" w:sz="4" w:space="0" w:color="auto"/>
              <w:left w:val="single" w:sz="4" w:space="0" w:color="auto"/>
              <w:bottom w:val="single" w:sz="4" w:space="0" w:color="auto"/>
              <w:right w:val="single" w:sz="4" w:space="0" w:color="auto"/>
            </w:tcBorders>
          </w:tcPr>
          <w:p w14:paraId="0D6C98D9" w14:textId="77777777" w:rsidR="00CE1402" w:rsidRPr="003A4CD2" w:rsidRDefault="00CE1402" w:rsidP="001F0C1E">
            <w:pPr>
              <w:tabs>
                <w:tab w:val="left" w:pos="0"/>
              </w:tabs>
              <w:jc w:val="right"/>
              <w:rPr>
                <w:b/>
                <w:lang w:val="hu-HU"/>
              </w:rPr>
            </w:pPr>
            <w:r w:rsidRPr="00495290">
              <w:rPr>
                <w:b/>
                <w:sz w:val="22"/>
                <w:szCs w:val="22"/>
                <w:lang w:val="hu-HU"/>
              </w:rPr>
              <w:t>10 év</w:t>
            </w:r>
          </w:p>
        </w:tc>
        <w:tc>
          <w:tcPr>
            <w:tcW w:w="1666" w:type="dxa"/>
            <w:tcBorders>
              <w:top w:val="single" w:sz="4" w:space="0" w:color="auto"/>
              <w:left w:val="single" w:sz="4" w:space="0" w:color="auto"/>
              <w:bottom w:val="single" w:sz="4" w:space="0" w:color="auto"/>
              <w:right w:val="single" w:sz="4" w:space="0" w:color="auto"/>
            </w:tcBorders>
          </w:tcPr>
          <w:p w14:paraId="1A306AD7" w14:textId="77777777" w:rsidR="00CE1402" w:rsidRPr="003A4CD2" w:rsidRDefault="00CE1402" w:rsidP="001F0C1E">
            <w:pPr>
              <w:tabs>
                <w:tab w:val="left" w:pos="0"/>
              </w:tabs>
              <w:jc w:val="right"/>
              <w:rPr>
                <w:b/>
                <w:lang w:val="hu-HU"/>
              </w:rPr>
            </w:pPr>
            <w:r w:rsidRPr="00495290">
              <w:rPr>
                <w:b/>
                <w:sz w:val="22"/>
                <w:szCs w:val="22"/>
                <w:lang w:val="hu-HU"/>
              </w:rPr>
              <w:t>5 év</w:t>
            </w:r>
          </w:p>
        </w:tc>
        <w:tc>
          <w:tcPr>
            <w:tcW w:w="1134" w:type="dxa"/>
            <w:tcBorders>
              <w:top w:val="single" w:sz="4" w:space="0" w:color="auto"/>
              <w:left w:val="single" w:sz="4" w:space="0" w:color="auto"/>
              <w:bottom w:val="single" w:sz="4" w:space="0" w:color="auto"/>
            </w:tcBorders>
          </w:tcPr>
          <w:p w14:paraId="4E7F81D0" w14:textId="77777777" w:rsidR="00CE1402" w:rsidRPr="00495290" w:rsidRDefault="00CE1402" w:rsidP="00495290">
            <w:pPr>
              <w:tabs>
                <w:tab w:val="left" w:pos="0"/>
              </w:tabs>
              <w:jc w:val="right"/>
              <w:rPr>
                <w:b/>
              </w:rPr>
            </w:pPr>
            <w:r w:rsidRPr="00495290">
              <w:rPr>
                <w:b/>
                <w:sz w:val="22"/>
                <w:szCs w:val="22"/>
              </w:rPr>
              <w:t>1 év</w:t>
            </w:r>
          </w:p>
        </w:tc>
      </w:tr>
      <w:tr w:rsidR="00CE1402" w:rsidRPr="003A4CD2" w14:paraId="266BC48C" w14:textId="77777777" w:rsidTr="0066089D">
        <w:tc>
          <w:tcPr>
            <w:tcW w:w="1843" w:type="dxa"/>
            <w:tcBorders>
              <w:top w:val="single" w:sz="4" w:space="0" w:color="auto"/>
              <w:right w:val="single" w:sz="4" w:space="0" w:color="auto"/>
            </w:tcBorders>
          </w:tcPr>
          <w:p w14:paraId="05374658" w14:textId="77777777" w:rsidR="00CE1402" w:rsidRPr="003A4CD2" w:rsidRDefault="00CE1402" w:rsidP="001F0C1E">
            <w:pPr>
              <w:tabs>
                <w:tab w:val="left" w:pos="0"/>
              </w:tabs>
              <w:rPr>
                <w:lang w:val="hu-HU"/>
              </w:rPr>
            </w:pPr>
            <w:r w:rsidRPr="00495290">
              <w:rPr>
                <w:sz w:val="22"/>
                <w:szCs w:val="22"/>
                <w:lang w:val="hu-HU"/>
              </w:rPr>
              <w:t>Mellékvesék</w:t>
            </w:r>
          </w:p>
        </w:tc>
        <w:tc>
          <w:tcPr>
            <w:tcW w:w="1212" w:type="dxa"/>
            <w:tcBorders>
              <w:top w:val="single" w:sz="4" w:space="0" w:color="auto"/>
              <w:left w:val="single" w:sz="4" w:space="0" w:color="auto"/>
              <w:right w:val="single" w:sz="4" w:space="0" w:color="auto"/>
            </w:tcBorders>
          </w:tcPr>
          <w:p w14:paraId="34925E42"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0,055</w:t>
            </w:r>
          </w:p>
        </w:tc>
        <w:tc>
          <w:tcPr>
            <w:tcW w:w="1447" w:type="dxa"/>
            <w:tcBorders>
              <w:top w:val="single" w:sz="4" w:space="0" w:color="auto"/>
              <w:left w:val="single" w:sz="4" w:space="0" w:color="auto"/>
              <w:right w:val="single" w:sz="4" w:space="0" w:color="auto"/>
            </w:tcBorders>
          </w:tcPr>
          <w:p w14:paraId="6E36DDF8" w14:textId="77777777" w:rsidR="00CE1402" w:rsidRPr="003A4CD2" w:rsidRDefault="00CE1402" w:rsidP="001F0C1E">
            <w:pPr>
              <w:jc w:val="right"/>
              <w:rPr>
                <w:color w:val="000000"/>
                <w:lang w:val="de-DE" w:eastAsia="en-US"/>
              </w:rPr>
            </w:pPr>
            <w:r w:rsidRPr="003A4CD2">
              <w:rPr>
                <w:color w:val="000000"/>
                <w:sz w:val="22"/>
                <w:szCs w:val="22"/>
                <w:lang w:val="de-DE" w:eastAsia="en-US"/>
              </w:rPr>
              <w:t>0,074</w:t>
            </w:r>
          </w:p>
        </w:tc>
        <w:tc>
          <w:tcPr>
            <w:tcW w:w="1524" w:type="dxa"/>
            <w:tcBorders>
              <w:top w:val="single" w:sz="4" w:space="0" w:color="auto"/>
              <w:left w:val="single" w:sz="4" w:space="0" w:color="auto"/>
              <w:right w:val="single" w:sz="4" w:space="0" w:color="auto"/>
            </w:tcBorders>
          </w:tcPr>
          <w:p w14:paraId="49EE64AF"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0,13</w:t>
            </w:r>
          </w:p>
        </w:tc>
        <w:tc>
          <w:tcPr>
            <w:tcW w:w="1666" w:type="dxa"/>
            <w:tcBorders>
              <w:top w:val="single" w:sz="4" w:space="0" w:color="auto"/>
              <w:left w:val="single" w:sz="4" w:space="0" w:color="auto"/>
              <w:right w:val="single" w:sz="4" w:space="0" w:color="auto"/>
            </w:tcBorders>
          </w:tcPr>
          <w:p w14:paraId="59997580" w14:textId="77777777" w:rsidR="00CE1402" w:rsidRPr="003A4CD2" w:rsidRDefault="00CE1402" w:rsidP="001F0C1E">
            <w:pPr>
              <w:jc w:val="right"/>
              <w:rPr>
                <w:color w:val="000000"/>
                <w:lang w:val="de-DE" w:eastAsia="en-US"/>
              </w:rPr>
            </w:pPr>
            <w:r w:rsidRPr="003A4CD2">
              <w:rPr>
                <w:color w:val="000000"/>
                <w:sz w:val="22"/>
                <w:szCs w:val="22"/>
                <w:lang w:val="de-DE" w:eastAsia="en-US"/>
              </w:rPr>
              <w:t>0,24</w:t>
            </w:r>
          </w:p>
        </w:tc>
        <w:tc>
          <w:tcPr>
            <w:tcW w:w="1134" w:type="dxa"/>
            <w:tcBorders>
              <w:top w:val="single" w:sz="4" w:space="0" w:color="auto"/>
              <w:left w:val="single" w:sz="4" w:space="0" w:color="auto"/>
            </w:tcBorders>
          </w:tcPr>
          <w:p w14:paraId="6F3D86DD"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0,55</w:t>
            </w:r>
          </w:p>
        </w:tc>
      </w:tr>
      <w:tr w:rsidR="00CE1402" w:rsidRPr="003A4CD2" w14:paraId="7245FD2A" w14:textId="77777777" w:rsidTr="0066089D">
        <w:tc>
          <w:tcPr>
            <w:tcW w:w="1843" w:type="dxa"/>
            <w:tcBorders>
              <w:right w:val="single" w:sz="4" w:space="0" w:color="auto"/>
            </w:tcBorders>
          </w:tcPr>
          <w:p w14:paraId="0F5FF6DE" w14:textId="77777777" w:rsidR="00CE1402" w:rsidRPr="003A4CD2" w:rsidRDefault="00CE1402" w:rsidP="001F0C1E">
            <w:pPr>
              <w:tabs>
                <w:tab w:val="left" w:pos="0"/>
              </w:tabs>
              <w:rPr>
                <w:lang w:val="hu-HU"/>
              </w:rPr>
            </w:pPr>
            <w:r w:rsidRPr="00495290">
              <w:rPr>
                <w:sz w:val="22"/>
                <w:szCs w:val="22"/>
                <w:lang w:val="hu-HU"/>
              </w:rPr>
              <w:t>Csontfelszínek</w:t>
            </w:r>
          </w:p>
        </w:tc>
        <w:tc>
          <w:tcPr>
            <w:tcW w:w="1212" w:type="dxa"/>
            <w:tcBorders>
              <w:left w:val="single" w:sz="4" w:space="0" w:color="auto"/>
              <w:right w:val="single" w:sz="4" w:space="0" w:color="auto"/>
            </w:tcBorders>
          </w:tcPr>
          <w:p w14:paraId="6F8E6B7A"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0,12</w:t>
            </w:r>
          </w:p>
        </w:tc>
        <w:tc>
          <w:tcPr>
            <w:tcW w:w="1447" w:type="dxa"/>
            <w:tcBorders>
              <w:left w:val="single" w:sz="4" w:space="0" w:color="auto"/>
              <w:right w:val="single" w:sz="4" w:space="0" w:color="auto"/>
            </w:tcBorders>
          </w:tcPr>
          <w:p w14:paraId="45BE1670" w14:textId="77777777" w:rsidR="00CE1402" w:rsidRPr="003A4CD2" w:rsidRDefault="00CE1402" w:rsidP="001F0C1E">
            <w:pPr>
              <w:jc w:val="right"/>
              <w:rPr>
                <w:color w:val="000000"/>
                <w:lang w:val="de-DE" w:eastAsia="en-US"/>
              </w:rPr>
            </w:pPr>
            <w:r w:rsidRPr="003A4CD2">
              <w:rPr>
                <w:color w:val="000000"/>
                <w:sz w:val="22"/>
                <w:szCs w:val="22"/>
                <w:lang w:val="de-DE" w:eastAsia="en-US"/>
              </w:rPr>
              <w:t>0,14</w:t>
            </w:r>
          </w:p>
        </w:tc>
        <w:tc>
          <w:tcPr>
            <w:tcW w:w="1524" w:type="dxa"/>
            <w:tcBorders>
              <w:left w:val="single" w:sz="4" w:space="0" w:color="auto"/>
              <w:right w:val="single" w:sz="4" w:space="0" w:color="auto"/>
            </w:tcBorders>
          </w:tcPr>
          <w:p w14:paraId="286FAEEA"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0,19</w:t>
            </w:r>
          </w:p>
        </w:tc>
        <w:tc>
          <w:tcPr>
            <w:tcW w:w="1666" w:type="dxa"/>
            <w:tcBorders>
              <w:left w:val="single" w:sz="4" w:space="0" w:color="auto"/>
              <w:right w:val="single" w:sz="4" w:space="0" w:color="auto"/>
            </w:tcBorders>
          </w:tcPr>
          <w:p w14:paraId="5F9613E2" w14:textId="77777777" w:rsidR="00CE1402" w:rsidRPr="003A4CD2" w:rsidRDefault="00CE1402" w:rsidP="001F0C1E">
            <w:pPr>
              <w:jc w:val="right"/>
              <w:rPr>
                <w:color w:val="000000"/>
                <w:lang w:val="de-DE" w:eastAsia="en-US"/>
              </w:rPr>
            </w:pPr>
            <w:r w:rsidRPr="003A4CD2">
              <w:rPr>
                <w:color w:val="000000"/>
                <w:sz w:val="22"/>
                <w:szCs w:val="22"/>
                <w:lang w:val="de-DE" w:eastAsia="en-US"/>
              </w:rPr>
              <w:t>0,3</w:t>
            </w:r>
          </w:p>
        </w:tc>
        <w:tc>
          <w:tcPr>
            <w:tcW w:w="1134" w:type="dxa"/>
            <w:tcBorders>
              <w:left w:val="single" w:sz="4" w:space="0" w:color="auto"/>
            </w:tcBorders>
          </w:tcPr>
          <w:p w14:paraId="1B85ACE1"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0,52</w:t>
            </w:r>
          </w:p>
        </w:tc>
      </w:tr>
      <w:tr w:rsidR="00CE1402" w:rsidRPr="003A4CD2" w14:paraId="5FADC9BF" w14:textId="77777777" w:rsidTr="0066089D">
        <w:tc>
          <w:tcPr>
            <w:tcW w:w="1843" w:type="dxa"/>
            <w:tcBorders>
              <w:right w:val="single" w:sz="4" w:space="0" w:color="auto"/>
            </w:tcBorders>
          </w:tcPr>
          <w:p w14:paraId="020E34C4" w14:textId="77777777" w:rsidR="00CE1402" w:rsidRPr="00495290" w:rsidRDefault="00CE1402" w:rsidP="001F0C1E">
            <w:pPr>
              <w:tabs>
                <w:tab w:val="left" w:pos="0"/>
              </w:tabs>
              <w:rPr>
                <w:lang w:val="hu-HU"/>
              </w:rPr>
            </w:pPr>
            <w:r w:rsidRPr="00495290">
              <w:rPr>
                <w:sz w:val="22"/>
                <w:szCs w:val="22"/>
                <w:lang w:val="hu-HU"/>
              </w:rPr>
              <w:t>Agy</w:t>
            </w:r>
          </w:p>
        </w:tc>
        <w:tc>
          <w:tcPr>
            <w:tcW w:w="1212" w:type="dxa"/>
            <w:tcBorders>
              <w:left w:val="single" w:sz="4" w:space="0" w:color="auto"/>
              <w:right w:val="single" w:sz="4" w:space="0" w:color="auto"/>
            </w:tcBorders>
          </w:tcPr>
          <w:p w14:paraId="760AE418"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0,13</w:t>
            </w:r>
          </w:p>
        </w:tc>
        <w:tc>
          <w:tcPr>
            <w:tcW w:w="1447" w:type="dxa"/>
            <w:tcBorders>
              <w:left w:val="single" w:sz="4" w:space="0" w:color="auto"/>
              <w:right w:val="single" w:sz="4" w:space="0" w:color="auto"/>
            </w:tcBorders>
          </w:tcPr>
          <w:p w14:paraId="1ADD62F6" w14:textId="77777777" w:rsidR="00CE1402" w:rsidRPr="003A4CD2" w:rsidRDefault="00CE1402" w:rsidP="001F0C1E">
            <w:pPr>
              <w:jc w:val="right"/>
              <w:rPr>
                <w:color w:val="000000"/>
                <w:lang w:val="de-DE" w:eastAsia="en-US"/>
              </w:rPr>
            </w:pPr>
            <w:r w:rsidRPr="003A4CD2">
              <w:rPr>
                <w:color w:val="000000"/>
                <w:sz w:val="22"/>
                <w:szCs w:val="22"/>
                <w:lang w:val="de-DE" w:eastAsia="en-US"/>
              </w:rPr>
              <w:t>0,14</w:t>
            </w:r>
          </w:p>
        </w:tc>
        <w:tc>
          <w:tcPr>
            <w:tcW w:w="1524" w:type="dxa"/>
            <w:tcBorders>
              <w:left w:val="single" w:sz="4" w:space="0" w:color="auto"/>
              <w:right w:val="single" w:sz="4" w:space="0" w:color="auto"/>
            </w:tcBorders>
          </w:tcPr>
          <w:p w14:paraId="3A2A33AF"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0,18</w:t>
            </w:r>
          </w:p>
        </w:tc>
        <w:tc>
          <w:tcPr>
            <w:tcW w:w="1666" w:type="dxa"/>
            <w:tcBorders>
              <w:left w:val="single" w:sz="4" w:space="0" w:color="auto"/>
              <w:right w:val="single" w:sz="4" w:space="0" w:color="auto"/>
            </w:tcBorders>
          </w:tcPr>
          <w:p w14:paraId="000DA2E2" w14:textId="77777777" w:rsidR="00CE1402" w:rsidRPr="003A4CD2" w:rsidRDefault="00CE1402" w:rsidP="001F0C1E">
            <w:pPr>
              <w:jc w:val="right"/>
              <w:rPr>
                <w:color w:val="000000"/>
                <w:lang w:val="de-DE" w:eastAsia="en-US"/>
              </w:rPr>
            </w:pPr>
            <w:r w:rsidRPr="003A4CD2">
              <w:rPr>
                <w:color w:val="000000"/>
                <w:sz w:val="22"/>
                <w:szCs w:val="22"/>
                <w:lang w:val="de-DE" w:eastAsia="en-US"/>
              </w:rPr>
              <w:t>0,24</w:t>
            </w:r>
          </w:p>
        </w:tc>
        <w:tc>
          <w:tcPr>
            <w:tcW w:w="1134" w:type="dxa"/>
            <w:tcBorders>
              <w:left w:val="single" w:sz="4" w:space="0" w:color="auto"/>
            </w:tcBorders>
          </w:tcPr>
          <w:p w14:paraId="262E7791"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0,39</w:t>
            </w:r>
          </w:p>
        </w:tc>
      </w:tr>
      <w:tr w:rsidR="00CE1402" w:rsidRPr="003A4CD2" w14:paraId="29458845" w14:textId="77777777" w:rsidTr="0066089D">
        <w:tc>
          <w:tcPr>
            <w:tcW w:w="1843" w:type="dxa"/>
            <w:tcBorders>
              <w:right w:val="single" w:sz="4" w:space="0" w:color="auto"/>
            </w:tcBorders>
          </w:tcPr>
          <w:p w14:paraId="29218439" w14:textId="77777777" w:rsidR="00CE1402" w:rsidRPr="003A4CD2" w:rsidRDefault="00CE1402" w:rsidP="001F0C1E">
            <w:pPr>
              <w:tabs>
                <w:tab w:val="left" w:pos="0"/>
              </w:tabs>
              <w:rPr>
                <w:lang w:val="hu-HU"/>
              </w:rPr>
            </w:pPr>
            <w:r w:rsidRPr="00495290">
              <w:rPr>
                <w:sz w:val="22"/>
                <w:szCs w:val="22"/>
                <w:lang w:val="hu-HU"/>
              </w:rPr>
              <w:t>Emlő</w:t>
            </w:r>
          </w:p>
        </w:tc>
        <w:tc>
          <w:tcPr>
            <w:tcW w:w="1212" w:type="dxa"/>
            <w:tcBorders>
              <w:left w:val="single" w:sz="4" w:space="0" w:color="auto"/>
              <w:right w:val="single" w:sz="4" w:space="0" w:color="auto"/>
            </w:tcBorders>
          </w:tcPr>
          <w:p w14:paraId="05DA3E66"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0,048</w:t>
            </w:r>
          </w:p>
        </w:tc>
        <w:tc>
          <w:tcPr>
            <w:tcW w:w="1447" w:type="dxa"/>
            <w:tcBorders>
              <w:left w:val="single" w:sz="4" w:space="0" w:color="auto"/>
              <w:right w:val="single" w:sz="4" w:space="0" w:color="auto"/>
            </w:tcBorders>
          </w:tcPr>
          <w:p w14:paraId="209891AB" w14:textId="77777777" w:rsidR="00CE1402" w:rsidRPr="003A4CD2" w:rsidRDefault="00CE1402" w:rsidP="001F0C1E">
            <w:pPr>
              <w:jc w:val="right"/>
              <w:rPr>
                <w:color w:val="000000"/>
                <w:lang w:val="de-DE" w:eastAsia="en-US"/>
              </w:rPr>
            </w:pPr>
            <w:r w:rsidRPr="003A4CD2">
              <w:rPr>
                <w:color w:val="000000"/>
                <w:sz w:val="22"/>
                <w:szCs w:val="22"/>
                <w:lang w:val="de-DE" w:eastAsia="en-US"/>
              </w:rPr>
              <w:t>0,063</w:t>
            </w:r>
          </w:p>
        </w:tc>
        <w:tc>
          <w:tcPr>
            <w:tcW w:w="1524" w:type="dxa"/>
            <w:tcBorders>
              <w:left w:val="single" w:sz="4" w:space="0" w:color="auto"/>
              <w:right w:val="single" w:sz="4" w:space="0" w:color="auto"/>
            </w:tcBorders>
          </w:tcPr>
          <w:p w14:paraId="181912F5"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0,13</w:t>
            </w:r>
          </w:p>
        </w:tc>
        <w:tc>
          <w:tcPr>
            <w:tcW w:w="1666" w:type="dxa"/>
            <w:tcBorders>
              <w:left w:val="single" w:sz="4" w:space="0" w:color="auto"/>
              <w:right w:val="single" w:sz="4" w:space="0" w:color="auto"/>
            </w:tcBorders>
          </w:tcPr>
          <w:p w14:paraId="14F8FF92" w14:textId="77777777" w:rsidR="00CE1402" w:rsidRPr="003A4CD2" w:rsidRDefault="00CE1402" w:rsidP="001F0C1E">
            <w:pPr>
              <w:jc w:val="right"/>
              <w:rPr>
                <w:color w:val="000000"/>
                <w:lang w:val="de-DE" w:eastAsia="en-US"/>
              </w:rPr>
            </w:pPr>
            <w:r w:rsidRPr="003A4CD2">
              <w:rPr>
                <w:color w:val="000000"/>
                <w:sz w:val="22"/>
                <w:szCs w:val="22"/>
                <w:lang w:val="de-DE" w:eastAsia="en-US"/>
              </w:rPr>
              <w:t>0,23</w:t>
            </w:r>
          </w:p>
        </w:tc>
        <w:tc>
          <w:tcPr>
            <w:tcW w:w="1134" w:type="dxa"/>
            <w:tcBorders>
              <w:left w:val="single" w:sz="4" w:space="0" w:color="auto"/>
            </w:tcBorders>
          </w:tcPr>
          <w:p w14:paraId="2F715137"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0,43</w:t>
            </w:r>
          </w:p>
        </w:tc>
      </w:tr>
      <w:tr w:rsidR="00CE1402" w:rsidRPr="003A4CD2" w14:paraId="3F12CA77" w14:textId="77777777" w:rsidTr="0066089D">
        <w:tc>
          <w:tcPr>
            <w:tcW w:w="1843" w:type="dxa"/>
            <w:tcBorders>
              <w:right w:val="single" w:sz="4" w:space="0" w:color="auto"/>
            </w:tcBorders>
          </w:tcPr>
          <w:p w14:paraId="6B897802" w14:textId="77777777" w:rsidR="00CE1402" w:rsidRPr="00495290" w:rsidRDefault="00CE1402" w:rsidP="001F0C1E">
            <w:pPr>
              <w:tabs>
                <w:tab w:val="left" w:pos="0"/>
              </w:tabs>
              <w:rPr>
                <w:lang w:val="hu-HU"/>
              </w:rPr>
            </w:pPr>
            <w:r w:rsidRPr="00495290">
              <w:rPr>
                <w:sz w:val="22"/>
                <w:szCs w:val="22"/>
                <w:lang w:val="hu-HU"/>
              </w:rPr>
              <w:t>Epehólyag-fal</w:t>
            </w:r>
          </w:p>
        </w:tc>
        <w:tc>
          <w:tcPr>
            <w:tcW w:w="1212" w:type="dxa"/>
            <w:tcBorders>
              <w:left w:val="single" w:sz="4" w:space="0" w:color="auto"/>
              <w:right w:val="single" w:sz="4" w:space="0" w:color="auto"/>
            </w:tcBorders>
          </w:tcPr>
          <w:p w14:paraId="13CDE6BB" w14:textId="77777777" w:rsidR="00CE1402" w:rsidRPr="003A4CD2" w:rsidDel="00185AC2" w:rsidRDefault="00CE1402" w:rsidP="001F0C1E">
            <w:pPr>
              <w:ind w:right="17"/>
              <w:jc w:val="right"/>
              <w:rPr>
                <w:color w:val="000000"/>
                <w:lang w:val="de-DE" w:eastAsia="en-US"/>
              </w:rPr>
            </w:pPr>
            <w:r w:rsidRPr="003A4CD2">
              <w:rPr>
                <w:color w:val="000000"/>
                <w:sz w:val="22"/>
                <w:szCs w:val="22"/>
                <w:lang w:val="de-DE" w:eastAsia="en-US"/>
              </w:rPr>
              <w:t>0,046</w:t>
            </w:r>
          </w:p>
        </w:tc>
        <w:tc>
          <w:tcPr>
            <w:tcW w:w="1447" w:type="dxa"/>
            <w:tcBorders>
              <w:left w:val="single" w:sz="4" w:space="0" w:color="auto"/>
              <w:right w:val="single" w:sz="4" w:space="0" w:color="auto"/>
            </w:tcBorders>
          </w:tcPr>
          <w:p w14:paraId="5D194D1A" w14:textId="77777777" w:rsidR="00CE1402" w:rsidRPr="003A4CD2" w:rsidDel="00185AC2" w:rsidRDefault="00CE1402" w:rsidP="001F0C1E">
            <w:pPr>
              <w:jc w:val="right"/>
              <w:rPr>
                <w:color w:val="000000"/>
                <w:lang w:val="de-DE" w:eastAsia="en-US"/>
              </w:rPr>
            </w:pPr>
            <w:r w:rsidRPr="003A4CD2">
              <w:rPr>
                <w:color w:val="000000"/>
                <w:sz w:val="22"/>
                <w:szCs w:val="22"/>
                <w:lang w:val="de-DE" w:eastAsia="en-US"/>
              </w:rPr>
              <w:t>0,063</w:t>
            </w:r>
          </w:p>
        </w:tc>
        <w:tc>
          <w:tcPr>
            <w:tcW w:w="1524" w:type="dxa"/>
            <w:tcBorders>
              <w:left w:val="single" w:sz="4" w:space="0" w:color="auto"/>
              <w:right w:val="single" w:sz="4" w:space="0" w:color="auto"/>
            </w:tcBorders>
          </w:tcPr>
          <w:p w14:paraId="2EAFCEFD"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0,12</w:t>
            </w:r>
          </w:p>
        </w:tc>
        <w:tc>
          <w:tcPr>
            <w:tcW w:w="1666" w:type="dxa"/>
            <w:tcBorders>
              <w:left w:val="single" w:sz="4" w:space="0" w:color="auto"/>
              <w:right w:val="single" w:sz="4" w:space="0" w:color="auto"/>
            </w:tcBorders>
          </w:tcPr>
          <w:p w14:paraId="29A49302" w14:textId="77777777" w:rsidR="00CE1402" w:rsidRPr="003A4CD2" w:rsidDel="00185AC2" w:rsidRDefault="00CE1402" w:rsidP="001F0C1E">
            <w:pPr>
              <w:jc w:val="right"/>
              <w:rPr>
                <w:color w:val="000000"/>
                <w:lang w:val="de-DE" w:eastAsia="en-US"/>
              </w:rPr>
            </w:pPr>
            <w:r w:rsidRPr="003A4CD2">
              <w:rPr>
                <w:color w:val="000000"/>
                <w:sz w:val="22"/>
                <w:szCs w:val="22"/>
                <w:lang w:val="de-DE" w:eastAsia="en-US"/>
              </w:rPr>
              <w:t>0,21</w:t>
            </w:r>
          </w:p>
        </w:tc>
        <w:tc>
          <w:tcPr>
            <w:tcW w:w="1134" w:type="dxa"/>
            <w:tcBorders>
              <w:left w:val="single" w:sz="4" w:space="0" w:color="auto"/>
            </w:tcBorders>
          </w:tcPr>
          <w:p w14:paraId="29A87810" w14:textId="77777777" w:rsidR="00CE1402" w:rsidRPr="003A4CD2" w:rsidDel="00185AC2" w:rsidRDefault="00CE1402" w:rsidP="001F0C1E">
            <w:pPr>
              <w:ind w:right="52"/>
              <w:jc w:val="right"/>
              <w:rPr>
                <w:color w:val="000000"/>
                <w:lang w:val="de-DE" w:eastAsia="en-US"/>
              </w:rPr>
            </w:pPr>
            <w:r w:rsidRPr="003A4CD2">
              <w:rPr>
                <w:color w:val="000000"/>
                <w:sz w:val="22"/>
                <w:szCs w:val="22"/>
                <w:lang w:val="de-DE" w:eastAsia="en-US"/>
              </w:rPr>
              <w:t>0,45</w:t>
            </w:r>
          </w:p>
        </w:tc>
      </w:tr>
      <w:tr w:rsidR="00662C5E" w:rsidRPr="003A4CD2" w14:paraId="4EC184A3" w14:textId="77777777" w:rsidTr="005B073E">
        <w:tc>
          <w:tcPr>
            <w:tcW w:w="1843" w:type="dxa"/>
            <w:tcBorders>
              <w:right w:val="single" w:sz="4" w:space="0" w:color="auto"/>
            </w:tcBorders>
          </w:tcPr>
          <w:p w14:paraId="4EEE0A1A" w14:textId="77777777" w:rsidR="00662C5E" w:rsidRPr="00495290" w:rsidRDefault="00662C5E" w:rsidP="001F0C1E">
            <w:pPr>
              <w:tabs>
                <w:tab w:val="left" w:pos="0"/>
              </w:tabs>
              <w:rPr>
                <w:sz w:val="22"/>
                <w:szCs w:val="22"/>
                <w:lang w:val="hu-HU"/>
              </w:rPr>
            </w:pPr>
            <w:r w:rsidRPr="00495290">
              <w:rPr>
                <w:sz w:val="22"/>
                <w:szCs w:val="22"/>
                <w:lang w:val="hu-HU"/>
              </w:rPr>
              <w:t>Tápcsatorna</w:t>
            </w:r>
          </w:p>
        </w:tc>
        <w:tc>
          <w:tcPr>
            <w:tcW w:w="1212" w:type="dxa"/>
            <w:tcBorders>
              <w:left w:val="single" w:sz="4" w:space="0" w:color="auto"/>
              <w:right w:val="single" w:sz="4" w:space="0" w:color="auto"/>
            </w:tcBorders>
          </w:tcPr>
          <w:p w14:paraId="1D065D3E" w14:textId="77777777" w:rsidR="00662C5E" w:rsidRPr="003A4CD2" w:rsidRDefault="00662C5E" w:rsidP="001F0C1E">
            <w:pPr>
              <w:ind w:right="17"/>
              <w:jc w:val="right"/>
              <w:rPr>
                <w:color w:val="000000"/>
                <w:sz w:val="22"/>
                <w:szCs w:val="22"/>
                <w:lang w:val="de-DE" w:eastAsia="en-US"/>
              </w:rPr>
            </w:pPr>
          </w:p>
        </w:tc>
        <w:tc>
          <w:tcPr>
            <w:tcW w:w="1447" w:type="dxa"/>
            <w:tcBorders>
              <w:left w:val="single" w:sz="4" w:space="0" w:color="auto"/>
              <w:right w:val="single" w:sz="4" w:space="0" w:color="auto"/>
            </w:tcBorders>
          </w:tcPr>
          <w:p w14:paraId="1833C62D" w14:textId="77777777" w:rsidR="00662C5E" w:rsidRPr="003A4CD2" w:rsidRDefault="00662C5E" w:rsidP="001F0C1E">
            <w:pPr>
              <w:jc w:val="right"/>
              <w:rPr>
                <w:color w:val="000000"/>
                <w:sz w:val="22"/>
                <w:szCs w:val="22"/>
                <w:lang w:val="de-DE" w:eastAsia="en-US"/>
              </w:rPr>
            </w:pPr>
          </w:p>
        </w:tc>
        <w:tc>
          <w:tcPr>
            <w:tcW w:w="1524" w:type="dxa"/>
            <w:tcBorders>
              <w:left w:val="single" w:sz="4" w:space="0" w:color="auto"/>
              <w:right w:val="single" w:sz="4" w:space="0" w:color="auto"/>
            </w:tcBorders>
          </w:tcPr>
          <w:p w14:paraId="15467E19" w14:textId="77777777" w:rsidR="00662C5E" w:rsidRPr="003A4CD2" w:rsidRDefault="00662C5E" w:rsidP="001F0C1E">
            <w:pPr>
              <w:ind w:right="37"/>
              <w:jc w:val="right"/>
              <w:rPr>
                <w:color w:val="000000"/>
                <w:sz w:val="22"/>
                <w:szCs w:val="22"/>
                <w:lang w:val="de-DE" w:eastAsia="en-US"/>
              </w:rPr>
            </w:pPr>
          </w:p>
        </w:tc>
        <w:tc>
          <w:tcPr>
            <w:tcW w:w="1666" w:type="dxa"/>
            <w:tcBorders>
              <w:left w:val="single" w:sz="4" w:space="0" w:color="auto"/>
              <w:right w:val="single" w:sz="4" w:space="0" w:color="auto"/>
            </w:tcBorders>
          </w:tcPr>
          <w:p w14:paraId="4C603F13" w14:textId="77777777" w:rsidR="00662C5E" w:rsidRPr="003A4CD2" w:rsidRDefault="00662C5E" w:rsidP="001F0C1E">
            <w:pPr>
              <w:jc w:val="right"/>
              <w:rPr>
                <w:color w:val="000000"/>
                <w:sz w:val="22"/>
                <w:szCs w:val="22"/>
                <w:lang w:val="de-DE" w:eastAsia="en-US"/>
              </w:rPr>
            </w:pPr>
          </w:p>
        </w:tc>
        <w:tc>
          <w:tcPr>
            <w:tcW w:w="1134" w:type="dxa"/>
            <w:tcBorders>
              <w:left w:val="single" w:sz="4" w:space="0" w:color="auto"/>
            </w:tcBorders>
          </w:tcPr>
          <w:p w14:paraId="2360AC5F" w14:textId="77777777" w:rsidR="00662C5E" w:rsidRPr="003A4CD2" w:rsidRDefault="00662C5E" w:rsidP="001F0C1E">
            <w:pPr>
              <w:ind w:right="52"/>
              <w:jc w:val="right"/>
              <w:rPr>
                <w:color w:val="000000"/>
                <w:sz w:val="22"/>
                <w:szCs w:val="22"/>
                <w:lang w:val="de-DE" w:eastAsia="en-US"/>
              </w:rPr>
            </w:pPr>
          </w:p>
        </w:tc>
      </w:tr>
      <w:tr w:rsidR="00CE1402" w:rsidRPr="003A4CD2" w14:paraId="080AE679" w14:textId="77777777" w:rsidTr="004B2FA3">
        <w:tc>
          <w:tcPr>
            <w:tcW w:w="1843" w:type="dxa"/>
            <w:tcBorders>
              <w:right w:val="single" w:sz="4" w:space="0" w:color="auto"/>
            </w:tcBorders>
          </w:tcPr>
          <w:p w14:paraId="710A5008" w14:textId="77777777" w:rsidR="00CE1402" w:rsidRDefault="00CE1402" w:rsidP="0091665D">
            <w:pPr>
              <w:tabs>
                <w:tab w:val="left" w:pos="0"/>
              </w:tabs>
              <w:ind w:left="284"/>
              <w:rPr>
                <w:lang w:val="hu-HU"/>
              </w:rPr>
            </w:pPr>
            <w:r w:rsidRPr="00495290">
              <w:rPr>
                <w:sz w:val="22"/>
                <w:szCs w:val="22"/>
                <w:lang w:val="hu-HU"/>
              </w:rPr>
              <w:t>Gyomorfal</w:t>
            </w:r>
          </w:p>
        </w:tc>
        <w:tc>
          <w:tcPr>
            <w:tcW w:w="1212" w:type="dxa"/>
            <w:tcBorders>
              <w:left w:val="single" w:sz="4" w:space="0" w:color="auto"/>
              <w:right w:val="single" w:sz="4" w:space="0" w:color="auto"/>
            </w:tcBorders>
          </w:tcPr>
          <w:p w14:paraId="33AD358C"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0,71</w:t>
            </w:r>
          </w:p>
        </w:tc>
        <w:tc>
          <w:tcPr>
            <w:tcW w:w="1447" w:type="dxa"/>
            <w:tcBorders>
              <w:left w:val="single" w:sz="4" w:space="0" w:color="auto"/>
              <w:right w:val="single" w:sz="4" w:space="0" w:color="auto"/>
            </w:tcBorders>
          </w:tcPr>
          <w:p w14:paraId="16EC1268" w14:textId="77777777" w:rsidR="00CE1402" w:rsidRPr="003A4CD2" w:rsidRDefault="00CE1402" w:rsidP="001F0C1E">
            <w:pPr>
              <w:jc w:val="right"/>
              <w:rPr>
                <w:color w:val="000000"/>
                <w:lang w:val="de-DE" w:eastAsia="en-US"/>
              </w:rPr>
            </w:pPr>
            <w:r w:rsidRPr="003A4CD2">
              <w:rPr>
                <w:color w:val="000000"/>
                <w:sz w:val="22"/>
                <w:szCs w:val="22"/>
                <w:lang w:val="de-DE" w:eastAsia="en-US"/>
              </w:rPr>
              <w:t>0,95</w:t>
            </w:r>
          </w:p>
        </w:tc>
        <w:tc>
          <w:tcPr>
            <w:tcW w:w="1524" w:type="dxa"/>
            <w:tcBorders>
              <w:left w:val="single" w:sz="4" w:space="0" w:color="auto"/>
              <w:right w:val="single" w:sz="4" w:space="0" w:color="auto"/>
            </w:tcBorders>
          </w:tcPr>
          <w:p w14:paraId="798ACB63"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1,4</w:t>
            </w:r>
          </w:p>
        </w:tc>
        <w:tc>
          <w:tcPr>
            <w:tcW w:w="1666" w:type="dxa"/>
            <w:tcBorders>
              <w:left w:val="single" w:sz="4" w:space="0" w:color="auto"/>
              <w:right w:val="single" w:sz="4" w:space="0" w:color="auto"/>
            </w:tcBorders>
          </w:tcPr>
          <w:p w14:paraId="5CA98A3A" w14:textId="77777777" w:rsidR="00CE1402" w:rsidRPr="003A4CD2" w:rsidRDefault="00CE1402" w:rsidP="001F0C1E">
            <w:pPr>
              <w:jc w:val="right"/>
              <w:rPr>
                <w:color w:val="000000"/>
                <w:lang w:val="de-DE" w:eastAsia="en-US"/>
              </w:rPr>
            </w:pPr>
            <w:r w:rsidRPr="003A4CD2">
              <w:rPr>
                <w:color w:val="000000"/>
                <w:sz w:val="22"/>
                <w:szCs w:val="22"/>
                <w:lang w:val="de-DE" w:eastAsia="en-US"/>
              </w:rPr>
              <w:t>2,4</w:t>
            </w:r>
          </w:p>
        </w:tc>
        <w:tc>
          <w:tcPr>
            <w:tcW w:w="1134" w:type="dxa"/>
            <w:tcBorders>
              <w:left w:val="single" w:sz="4" w:space="0" w:color="auto"/>
            </w:tcBorders>
          </w:tcPr>
          <w:p w14:paraId="6F28B73F"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5</w:t>
            </w:r>
          </w:p>
        </w:tc>
      </w:tr>
      <w:tr w:rsidR="00CE1402" w:rsidRPr="003A4CD2" w14:paraId="53686637" w14:textId="77777777" w:rsidTr="004B2FA3">
        <w:tc>
          <w:tcPr>
            <w:tcW w:w="1843" w:type="dxa"/>
            <w:tcBorders>
              <w:right w:val="single" w:sz="4" w:space="0" w:color="auto"/>
            </w:tcBorders>
          </w:tcPr>
          <w:p w14:paraId="253869BB" w14:textId="77777777" w:rsidR="00CE1402" w:rsidRPr="004B2FA3" w:rsidRDefault="002838FE" w:rsidP="0091665D">
            <w:pPr>
              <w:tabs>
                <w:tab w:val="left" w:pos="0"/>
              </w:tabs>
              <w:ind w:left="284"/>
              <w:rPr>
                <w:lang w:val="hu-HU"/>
              </w:rPr>
            </w:pPr>
            <w:r w:rsidRPr="004B2FA3">
              <w:rPr>
                <w:sz w:val="22"/>
                <w:szCs w:val="22"/>
                <w:lang w:val="hu-HU"/>
              </w:rPr>
              <w:t>Vékonybélfal</w:t>
            </w:r>
          </w:p>
        </w:tc>
        <w:tc>
          <w:tcPr>
            <w:tcW w:w="1212" w:type="dxa"/>
            <w:tcBorders>
              <w:left w:val="single" w:sz="4" w:space="0" w:color="auto"/>
              <w:right w:val="single" w:sz="4" w:space="0" w:color="auto"/>
            </w:tcBorders>
          </w:tcPr>
          <w:p w14:paraId="003CE023"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0,032</w:t>
            </w:r>
          </w:p>
        </w:tc>
        <w:tc>
          <w:tcPr>
            <w:tcW w:w="1447" w:type="dxa"/>
            <w:tcBorders>
              <w:left w:val="single" w:sz="4" w:space="0" w:color="auto"/>
              <w:right w:val="single" w:sz="4" w:space="0" w:color="auto"/>
            </w:tcBorders>
          </w:tcPr>
          <w:p w14:paraId="3A6F50D8" w14:textId="77777777" w:rsidR="00CE1402" w:rsidRPr="003A4CD2" w:rsidRDefault="00CE1402" w:rsidP="001F0C1E">
            <w:pPr>
              <w:jc w:val="right"/>
              <w:rPr>
                <w:color w:val="000000"/>
                <w:lang w:val="de-DE" w:eastAsia="en-US"/>
              </w:rPr>
            </w:pPr>
            <w:r w:rsidRPr="003A4CD2">
              <w:rPr>
                <w:color w:val="000000"/>
                <w:sz w:val="22"/>
                <w:szCs w:val="22"/>
                <w:lang w:val="de-DE" w:eastAsia="en-US"/>
              </w:rPr>
              <w:t>0,043</w:t>
            </w:r>
          </w:p>
        </w:tc>
        <w:tc>
          <w:tcPr>
            <w:tcW w:w="1524" w:type="dxa"/>
            <w:tcBorders>
              <w:left w:val="single" w:sz="4" w:space="0" w:color="auto"/>
              <w:right w:val="single" w:sz="4" w:space="0" w:color="auto"/>
            </w:tcBorders>
          </w:tcPr>
          <w:p w14:paraId="5B7D35CD"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0,075</w:t>
            </w:r>
          </w:p>
        </w:tc>
        <w:tc>
          <w:tcPr>
            <w:tcW w:w="1666" w:type="dxa"/>
            <w:tcBorders>
              <w:left w:val="single" w:sz="4" w:space="0" w:color="auto"/>
              <w:right w:val="single" w:sz="4" w:space="0" w:color="auto"/>
            </w:tcBorders>
          </w:tcPr>
          <w:p w14:paraId="6D85DEB3" w14:textId="77777777" w:rsidR="00CE1402" w:rsidRPr="003A4CD2" w:rsidRDefault="00CE1402" w:rsidP="001F0C1E">
            <w:pPr>
              <w:jc w:val="right"/>
              <w:rPr>
                <w:color w:val="000000"/>
                <w:lang w:val="de-DE" w:eastAsia="en-US"/>
              </w:rPr>
            </w:pPr>
            <w:r w:rsidRPr="003A4CD2">
              <w:rPr>
                <w:color w:val="000000"/>
                <w:sz w:val="22"/>
                <w:szCs w:val="22"/>
                <w:lang w:val="de-DE" w:eastAsia="en-US"/>
              </w:rPr>
              <w:t>0,11</w:t>
            </w:r>
          </w:p>
        </w:tc>
        <w:tc>
          <w:tcPr>
            <w:tcW w:w="1134" w:type="dxa"/>
            <w:tcBorders>
              <w:left w:val="single" w:sz="4" w:space="0" w:color="auto"/>
            </w:tcBorders>
          </w:tcPr>
          <w:p w14:paraId="43BD6214"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0,24</w:t>
            </w:r>
          </w:p>
        </w:tc>
      </w:tr>
      <w:tr w:rsidR="00CE1402" w:rsidRPr="003A4CD2" w14:paraId="4D452EBD" w14:textId="77777777" w:rsidTr="004B2FA3">
        <w:tc>
          <w:tcPr>
            <w:tcW w:w="1843" w:type="dxa"/>
            <w:tcBorders>
              <w:right w:val="single" w:sz="4" w:space="0" w:color="auto"/>
            </w:tcBorders>
          </w:tcPr>
          <w:p w14:paraId="67263AB9" w14:textId="77777777" w:rsidR="00CE1402" w:rsidRPr="004B2FA3" w:rsidRDefault="002838FE" w:rsidP="0091665D">
            <w:pPr>
              <w:tabs>
                <w:tab w:val="left" w:pos="0"/>
              </w:tabs>
              <w:ind w:left="284"/>
              <w:rPr>
                <w:lang w:val="hu-HU"/>
              </w:rPr>
            </w:pPr>
            <w:r w:rsidRPr="004B2FA3">
              <w:rPr>
                <w:sz w:val="22"/>
                <w:szCs w:val="22"/>
                <w:lang w:val="hu-HU"/>
              </w:rPr>
              <w:t>Vastagbélfal</w:t>
            </w:r>
          </w:p>
        </w:tc>
        <w:tc>
          <w:tcPr>
            <w:tcW w:w="1212" w:type="dxa"/>
            <w:tcBorders>
              <w:left w:val="single" w:sz="4" w:space="0" w:color="auto"/>
              <w:right w:val="single" w:sz="4" w:space="0" w:color="auto"/>
            </w:tcBorders>
          </w:tcPr>
          <w:p w14:paraId="40A7B6E1"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0,14</w:t>
            </w:r>
          </w:p>
        </w:tc>
        <w:tc>
          <w:tcPr>
            <w:tcW w:w="1447" w:type="dxa"/>
            <w:tcBorders>
              <w:left w:val="single" w:sz="4" w:space="0" w:color="auto"/>
              <w:right w:val="single" w:sz="4" w:space="0" w:color="auto"/>
            </w:tcBorders>
          </w:tcPr>
          <w:p w14:paraId="7D1FB040" w14:textId="77777777" w:rsidR="00CE1402" w:rsidRPr="003A4CD2" w:rsidRDefault="00CE1402" w:rsidP="001F0C1E">
            <w:pPr>
              <w:jc w:val="right"/>
              <w:rPr>
                <w:color w:val="000000"/>
                <w:lang w:val="de-DE" w:eastAsia="en-US"/>
              </w:rPr>
            </w:pPr>
            <w:r w:rsidRPr="003A4CD2">
              <w:rPr>
                <w:color w:val="000000"/>
                <w:sz w:val="22"/>
                <w:szCs w:val="22"/>
                <w:lang w:val="de-DE" w:eastAsia="en-US"/>
              </w:rPr>
              <w:t>0,18</w:t>
            </w:r>
          </w:p>
        </w:tc>
        <w:tc>
          <w:tcPr>
            <w:tcW w:w="1524" w:type="dxa"/>
            <w:tcBorders>
              <w:left w:val="single" w:sz="4" w:space="0" w:color="auto"/>
              <w:right w:val="single" w:sz="4" w:space="0" w:color="auto"/>
            </w:tcBorders>
          </w:tcPr>
          <w:p w14:paraId="43B97146"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0,34</w:t>
            </w:r>
          </w:p>
        </w:tc>
        <w:tc>
          <w:tcPr>
            <w:tcW w:w="1666" w:type="dxa"/>
            <w:tcBorders>
              <w:left w:val="single" w:sz="4" w:space="0" w:color="auto"/>
              <w:right w:val="single" w:sz="4" w:space="0" w:color="auto"/>
            </w:tcBorders>
          </w:tcPr>
          <w:p w14:paraId="3C3B652B" w14:textId="77777777" w:rsidR="00CE1402" w:rsidRPr="003A4CD2" w:rsidRDefault="00CE1402" w:rsidP="001F0C1E">
            <w:pPr>
              <w:jc w:val="right"/>
              <w:rPr>
                <w:color w:val="000000"/>
                <w:lang w:val="de-DE" w:eastAsia="en-US"/>
              </w:rPr>
            </w:pPr>
            <w:r w:rsidRPr="003A4CD2">
              <w:rPr>
                <w:color w:val="000000"/>
                <w:sz w:val="22"/>
                <w:szCs w:val="22"/>
                <w:lang w:val="de-DE" w:eastAsia="en-US"/>
              </w:rPr>
              <w:t>0,63</w:t>
            </w:r>
          </w:p>
        </w:tc>
        <w:tc>
          <w:tcPr>
            <w:tcW w:w="1134" w:type="dxa"/>
            <w:tcBorders>
              <w:left w:val="single" w:sz="4" w:space="0" w:color="auto"/>
            </w:tcBorders>
          </w:tcPr>
          <w:p w14:paraId="4DA4FB30"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1,4</w:t>
            </w:r>
          </w:p>
        </w:tc>
      </w:tr>
      <w:tr w:rsidR="00CE1402" w:rsidRPr="003A4CD2" w14:paraId="6F4CAF70" w14:textId="77777777" w:rsidTr="004B2FA3">
        <w:tc>
          <w:tcPr>
            <w:tcW w:w="1843" w:type="dxa"/>
            <w:tcBorders>
              <w:right w:val="single" w:sz="4" w:space="0" w:color="auto"/>
            </w:tcBorders>
          </w:tcPr>
          <w:p w14:paraId="721EDB61" w14:textId="77777777" w:rsidR="00CE1402" w:rsidRPr="003A4CD2" w:rsidRDefault="0091665D" w:rsidP="0091665D">
            <w:pPr>
              <w:tabs>
                <w:tab w:val="left" w:pos="0"/>
              </w:tabs>
              <w:ind w:left="284"/>
              <w:rPr>
                <w:lang w:val="hu-HU"/>
              </w:rPr>
            </w:pPr>
            <w:r>
              <w:rPr>
                <w:sz w:val="22"/>
                <w:szCs w:val="22"/>
                <w:lang w:val="hu-HU"/>
              </w:rPr>
              <w:t>(</w:t>
            </w:r>
            <w:r w:rsidR="00CE1402" w:rsidRPr="00495290">
              <w:rPr>
                <w:sz w:val="22"/>
                <w:szCs w:val="22"/>
                <w:lang w:val="hu-HU"/>
              </w:rPr>
              <w:t>Vastagbél felszálló szakasza</w:t>
            </w:r>
            <w:r w:rsidR="00C016A1">
              <w:rPr>
                <w:sz w:val="22"/>
                <w:szCs w:val="22"/>
                <w:lang w:val="hu-HU"/>
              </w:rPr>
              <w:t>)</w:t>
            </w:r>
          </w:p>
        </w:tc>
        <w:tc>
          <w:tcPr>
            <w:tcW w:w="1212" w:type="dxa"/>
            <w:tcBorders>
              <w:left w:val="single" w:sz="4" w:space="0" w:color="auto"/>
              <w:right w:val="single" w:sz="4" w:space="0" w:color="auto"/>
            </w:tcBorders>
          </w:tcPr>
          <w:p w14:paraId="24D30676"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0,12</w:t>
            </w:r>
          </w:p>
        </w:tc>
        <w:tc>
          <w:tcPr>
            <w:tcW w:w="1447" w:type="dxa"/>
            <w:tcBorders>
              <w:left w:val="single" w:sz="4" w:space="0" w:color="auto"/>
              <w:right w:val="single" w:sz="4" w:space="0" w:color="auto"/>
            </w:tcBorders>
          </w:tcPr>
          <w:p w14:paraId="4EAB97D6" w14:textId="77777777" w:rsidR="00CE1402" w:rsidRPr="003A4CD2" w:rsidRDefault="00CE1402" w:rsidP="001F0C1E">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right w:val="single" w:sz="4" w:space="0" w:color="auto"/>
            </w:tcBorders>
          </w:tcPr>
          <w:p w14:paraId="27ECC4B6"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0,28</w:t>
            </w:r>
          </w:p>
        </w:tc>
        <w:tc>
          <w:tcPr>
            <w:tcW w:w="1666" w:type="dxa"/>
            <w:tcBorders>
              <w:left w:val="single" w:sz="4" w:space="0" w:color="auto"/>
              <w:right w:val="single" w:sz="4" w:space="0" w:color="auto"/>
            </w:tcBorders>
          </w:tcPr>
          <w:p w14:paraId="41433709" w14:textId="77777777" w:rsidR="00CE1402" w:rsidRPr="003A4CD2" w:rsidRDefault="00CE1402" w:rsidP="001F0C1E">
            <w:pPr>
              <w:jc w:val="right"/>
              <w:rPr>
                <w:color w:val="000000"/>
                <w:lang w:val="de-DE" w:eastAsia="en-US"/>
              </w:rPr>
            </w:pPr>
            <w:r w:rsidRPr="003A4CD2">
              <w:rPr>
                <w:color w:val="000000"/>
                <w:sz w:val="22"/>
                <w:szCs w:val="22"/>
                <w:lang w:val="de-DE" w:eastAsia="en-US"/>
              </w:rPr>
              <w:t>0,53</w:t>
            </w:r>
          </w:p>
        </w:tc>
        <w:tc>
          <w:tcPr>
            <w:tcW w:w="1134" w:type="dxa"/>
            <w:tcBorders>
              <w:left w:val="single" w:sz="4" w:space="0" w:color="auto"/>
            </w:tcBorders>
          </w:tcPr>
          <w:p w14:paraId="4AA32198" w14:textId="77777777" w:rsidR="00CE1402" w:rsidRPr="003A4CD2" w:rsidRDefault="00CE1402" w:rsidP="003A2544">
            <w:pPr>
              <w:ind w:right="52"/>
              <w:jc w:val="right"/>
              <w:rPr>
                <w:color w:val="000000"/>
                <w:lang w:val="de-DE" w:eastAsia="en-US"/>
              </w:rPr>
            </w:pPr>
            <w:r w:rsidRPr="003A4CD2">
              <w:rPr>
                <w:color w:val="000000"/>
                <w:sz w:val="22"/>
                <w:szCs w:val="22"/>
                <w:lang w:val="de-DE" w:eastAsia="en-US"/>
              </w:rPr>
              <w:t>1,2</w:t>
            </w:r>
          </w:p>
        </w:tc>
      </w:tr>
      <w:tr w:rsidR="00CE1402" w:rsidRPr="003A4CD2" w14:paraId="2F6E2942" w14:textId="77777777" w:rsidTr="004B2FA3">
        <w:tc>
          <w:tcPr>
            <w:tcW w:w="1843" w:type="dxa"/>
            <w:tcBorders>
              <w:right w:val="single" w:sz="4" w:space="0" w:color="auto"/>
            </w:tcBorders>
          </w:tcPr>
          <w:p w14:paraId="6BF3591D" w14:textId="77777777" w:rsidR="00CE1402" w:rsidRPr="003A4CD2" w:rsidRDefault="0091665D" w:rsidP="0091665D">
            <w:pPr>
              <w:tabs>
                <w:tab w:val="left" w:pos="0"/>
              </w:tabs>
              <w:ind w:left="284"/>
              <w:rPr>
                <w:lang w:val="hu-HU"/>
              </w:rPr>
            </w:pPr>
            <w:r>
              <w:rPr>
                <w:sz w:val="22"/>
                <w:szCs w:val="22"/>
                <w:lang w:val="hu-HU"/>
              </w:rPr>
              <w:t>(</w:t>
            </w:r>
            <w:r w:rsidR="00CE1402" w:rsidRPr="00495290">
              <w:rPr>
                <w:sz w:val="22"/>
                <w:szCs w:val="22"/>
                <w:lang w:val="hu-HU"/>
              </w:rPr>
              <w:t>Vastagbél leszálló szakasza</w:t>
            </w:r>
            <w:r w:rsidR="00C016A1">
              <w:rPr>
                <w:sz w:val="22"/>
                <w:szCs w:val="22"/>
                <w:lang w:val="hu-HU"/>
              </w:rPr>
              <w:t>)</w:t>
            </w:r>
          </w:p>
        </w:tc>
        <w:tc>
          <w:tcPr>
            <w:tcW w:w="1212" w:type="dxa"/>
            <w:tcBorders>
              <w:left w:val="single" w:sz="4" w:space="0" w:color="auto"/>
              <w:right w:val="single" w:sz="4" w:space="0" w:color="auto"/>
            </w:tcBorders>
          </w:tcPr>
          <w:p w14:paraId="71AEB06F"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0,17</w:t>
            </w:r>
          </w:p>
        </w:tc>
        <w:tc>
          <w:tcPr>
            <w:tcW w:w="1447" w:type="dxa"/>
            <w:tcBorders>
              <w:left w:val="single" w:sz="4" w:space="0" w:color="auto"/>
              <w:right w:val="single" w:sz="4" w:space="0" w:color="auto"/>
            </w:tcBorders>
          </w:tcPr>
          <w:p w14:paraId="55B378C0" w14:textId="77777777" w:rsidR="00CE1402" w:rsidRPr="003A4CD2" w:rsidRDefault="00CE1402" w:rsidP="001F0C1E">
            <w:pPr>
              <w:jc w:val="right"/>
              <w:rPr>
                <w:color w:val="000000"/>
                <w:lang w:val="de-DE" w:eastAsia="en-US"/>
              </w:rPr>
            </w:pPr>
            <w:r w:rsidRPr="003A4CD2">
              <w:rPr>
                <w:color w:val="000000"/>
                <w:sz w:val="22"/>
                <w:szCs w:val="22"/>
                <w:lang w:val="de-DE" w:eastAsia="en-US"/>
              </w:rPr>
              <w:t>0,22</w:t>
            </w:r>
          </w:p>
        </w:tc>
        <w:tc>
          <w:tcPr>
            <w:tcW w:w="1524" w:type="dxa"/>
            <w:tcBorders>
              <w:left w:val="single" w:sz="4" w:space="0" w:color="auto"/>
              <w:right w:val="single" w:sz="4" w:space="0" w:color="auto"/>
            </w:tcBorders>
          </w:tcPr>
          <w:p w14:paraId="612C4347"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0,4</w:t>
            </w:r>
          </w:p>
        </w:tc>
        <w:tc>
          <w:tcPr>
            <w:tcW w:w="1666" w:type="dxa"/>
            <w:tcBorders>
              <w:left w:val="single" w:sz="4" w:space="0" w:color="auto"/>
              <w:right w:val="single" w:sz="4" w:space="0" w:color="auto"/>
            </w:tcBorders>
          </w:tcPr>
          <w:p w14:paraId="7A1DD959" w14:textId="77777777" w:rsidR="00CE1402" w:rsidRPr="003A4CD2" w:rsidRDefault="00CE1402" w:rsidP="001F0C1E">
            <w:pPr>
              <w:jc w:val="right"/>
              <w:rPr>
                <w:color w:val="000000"/>
                <w:lang w:val="de-DE" w:eastAsia="en-US"/>
              </w:rPr>
            </w:pPr>
            <w:r w:rsidRPr="003A4CD2">
              <w:rPr>
                <w:color w:val="000000"/>
                <w:sz w:val="22"/>
                <w:szCs w:val="22"/>
                <w:lang w:val="de-DE" w:eastAsia="en-US"/>
              </w:rPr>
              <w:t>0,76</w:t>
            </w:r>
          </w:p>
        </w:tc>
        <w:tc>
          <w:tcPr>
            <w:tcW w:w="1134" w:type="dxa"/>
            <w:tcBorders>
              <w:left w:val="single" w:sz="4" w:space="0" w:color="auto"/>
            </w:tcBorders>
          </w:tcPr>
          <w:p w14:paraId="66283460" w14:textId="77777777" w:rsidR="00CE1402" w:rsidRPr="003A4CD2" w:rsidRDefault="00CE1402" w:rsidP="003A2544">
            <w:pPr>
              <w:ind w:right="52"/>
              <w:jc w:val="right"/>
              <w:rPr>
                <w:color w:val="000000"/>
                <w:lang w:val="de-DE" w:eastAsia="en-US"/>
              </w:rPr>
            </w:pPr>
            <w:r w:rsidRPr="003A4CD2">
              <w:rPr>
                <w:color w:val="000000"/>
                <w:sz w:val="22"/>
                <w:szCs w:val="22"/>
                <w:lang w:val="de-DE" w:eastAsia="en-US"/>
              </w:rPr>
              <w:t>1,8</w:t>
            </w:r>
          </w:p>
        </w:tc>
      </w:tr>
      <w:tr w:rsidR="00CE1402" w:rsidRPr="003A4CD2" w14:paraId="5824F70E" w14:textId="77777777" w:rsidTr="004B2FA3">
        <w:tc>
          <w:tcPr>
            <w:tcW w:w="1843" w:type="dxa"/>
            <w:tcBorders>
              <w:right w:val="single" w:sz="4" w:space="0" w:color="auto"/>
            </w:tcBorders>
          </w:tcPr>
          <w:p w14:paraId="30318F69" w14:textId="77777777" w:rsidR="00CE1402" w:rsidRPr="00495290" w:rsidRDefault="00CE1402" w:rsidP="001F0C1E">
            <w:pPr>
              <w:tabs>
                <w:tab w:val="left" w:pos="0"/>
              </w:tabs>
              <w:rPr>
                <w:lang w:val="hu-HU"/>
              </w:rPr>
            </w:pPr>
            <w:r w:rsidRPr="00495290">
              <w:rPr>
                <w:sz w:val="22"/>
                <w:szCs w:val="22"/>
                <w:lang w:val="hu-HU"/>
              </w:rPr>
              <w:t>Szívfal</w:t>
            </w:r>
          </w:p>
        </w:tc>
        <w:tc>
          <w:tcPr>
            <w:tcW w:w="1212" w:type="dxa"/>
            <w:tcBorders>
              <w:left w:val="single" w:sz="4" w:space="0" w:color="auto"/>
              <w:right w:val="single" w:sz="4" w:space="0" w:color="auto"/>
            </w:tcBorders>
          </w:tcPr>
          <w:p w14:paraId="78577F17"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w:t>
            </w:r>
          </w:p>
        </w:tc>
        <w:tc>
          <w:tcPr>
            <w:tcW w:w="1447" w:type="dxa"/>
            <w:tcBorders>
              <w:left w:val="single" w:sz="4" w:space="0" w:color="auto"/>
              <w:right w:val="single" w:sz="4" w:space="0" w:color="auto"/>
            </w:tcBorders>
          </w:tcPr>
          <w:p w14:paraId="4FB38E4A" w14:textId="77777777" w:rsidR="00CE1402" w:rsidRPr="003A4CD2" w:rsidRDefault="00CE1402" w:rsidP="001F0C1E">
            <w:pPr>
              <w:jc w:val="right"/>
              <w:rPr>
                <w:color w:val="000000"/>
                <w:lang w:val="de-DE" w:eastAsia="en-US"/>
              </w:rPr>
            </w:pPr>
            <w:r w:rsidRPr="003A4CD2">
              <w:rPr>
                <w:color w:val="000000"/>
                <w:sz w:val="22"/>
                <w:szCs w:val="22"/>
                <w:lang w:val="de-DE" w:eastAsia="en-US"/>
              </w:rPr>
              <w:t>0,14</w:t>
            </w:r>
          </w:p>
        </w:tc>
        <w:tc>
          <w:tcPr>
            <w:tcW w:w="1524" w:type="dxa"/>
            <w:tcBorders>
              <w:left w:val="single" w:sz="4" w:space="0" w:color="auto"/>
              <w:right w:val="single" w:sz="4" w:space="0" w:color="auto"/>
            </w:tcBorders>
          </w:tcPr>
          <w:p w14:paraId="36668D51"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0,25</w:t>
            </w:r>
          </w:p>
        </w:tc>
        <w:tc>
          <w:tcPr>
            <w:tcW w:w="1666" w:type="dxa"/>
            <w:tcBorders>
              <w:left w:val="single" w:sz="4" w:space="0" w:color="auto"/>
              <w:right w:val="single" w:sz="4" w:space="0" w:color="auto"/>
            </w:tcBorders>
          </w:tcPr>
          <w:p w14:paraId="17482D80" w14:textId="77777777" w:rsidR="00CE1402" w:rsidRPr="003A4CD2" w:rsidRDefault="00CE1402" w:rsidP="001F0C1E">
            <w:pPr>
              <w:jc w:val="right"/>
              <w:rPr>
                <w:color w:val="000000"/>
                <w:lang w:val="de-DE" w:eastAsia="en-US"/>
              </w:rPr>
            </w:pPr>
            <w:r w:rsidRPr="003A4CD2">
              <w:rPr>
                <w:color w:val="000000"/>
                <w:sz w:val="22"/>
                <w:szCs w:val="22"/>
                <w:lang w:val="de-DE" w:eastAsia="en-US"/>
              </w:rPr>
              <w:t>0,45</w:t>
            </w:r>
          </w:p>
        </w:tc>
        <w:tc>
          <w:tcPr>
            <w:tcW w:w="1134" w:type="dxa"/>
            <w:tcBorders>
              <w:left w:val="single" w:sz="4" w:space="0" w:color="auto"/>
            </w:tcBorders>
          </w:tcPr>
          <w:p w14:paraId="47064F82"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w:t>
            </w:r>
          </w:p>
        </w:tc>
      </w:tr>
      <w:tr w:rsidR="00CE1402" w:rsidRPr="003A4CD2" w14:paraId="3BCF88C2" w14:textId="77777777" w:rsidTr="004B2FA3">
        <w:tc>
          <w:tcPr>
            <w:tcW w:w="1843" w:type="dxa"/>
            <w:tcBorders>
              <w:right w:val="single" w:sz="4" w:space="0" w:color="auto"/>
            </w:tcBorders>
          </w:tcPr>
          <w:p w14:paraId="1D26C335" w14:textId="77777777" w:rsidR="00CE1402" w:rsidRPr="003A4CD2" w:rsidRDefault="00CE1402" w:rsidP="001F0C1E">
            <w:pPr>
              <w:tabs>
                <w:tab w:val="left" w:pos="0"/>
              </w:tabs>
              <w:rPr>
                <w:lang w:val="hu-HU"/>
              </w:rPr>
            </w:pPr>
            <w:r w:rsidRPr="00495290">
              <w:rPr>
                <w:sz w:val="22"/>
                <w:szCs w:val="22"/>
                <w:lang w:val="hu-HU"/>
              </w:rPr>
              <w:t>Vese</w:t>
            </w:r>
          </w:p>
        </w:tc>
        <w:tc>
          <w:tcPr>
            <w:tcW w:w="1212" w:type="dxa"/>
            <w:tcBorders>
              <w:left w:val="single" w:sz="4" w:space="0" w:color="auto"/>
              <w:right w:val="single" w:sz="4" w:space="0" w:color="auto"/>
            </w:tcBorders>
          </w:tcPr>
          <w:p w14:paraId="731B8A0A"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0,27</w:t>
            </w:r>
          </w:p>
        </w:tc>
        <w:tc>
          <w:tcPr>
            <w:tcW w:w="1447" w:type="dxa"/>
            <w:tcBorders>
              <w:left w:val="single" w:sz="4" w:space="0" w:color="auto"/>
              <w:right w:val="single" w:sz="4" w:space="0" w:color="auto"/>
            </w:tcBorders>
          </w:tcPr>
          <w:p w14:paraId="028B8DE9" w14:textId="77777777" w:rsidR="00CE1402" w:rsidRPr="003A4CD2" w:rsidRDefault="00CE1402" w:rsidP="001F0C1E">
            <w:pPr>
              <w:jc w:val="right"/>
              <w:rPr>
                <w:color w:val="000000"/>
                <w:lang w:val="de-DE" w:eastAsia="en-US"/>
              </w:rPr>
            </w:pPr>
            <w:r w:rsidRPr="003A4CD2">
              <w:rPr>
                <w:color w:val="000000"/>
                <w:sz w:val="22"/>
                <w:szCs w:val="22"/>
                <w:lang w:val="de-DE" w:eastAsia="en-US"/>
              </w:rPr>
              <w:t>0,34</w:t>
            </w:r>
          </w:p>
        </w:tc>
        <w:tc>
          <w:tcPr>
            <w:tcW w:w="1524" w:type="dxa"/>
            <w:tcBorders>
              <w:left w:val="single" w:sz="4" w:space="0" w:color="auto"/>
              <w:right w:val="single" w:sz="4" w:space="0" w:color="auto"/>
            </w:tcBorders>
          </w:tcPr>
          <w:p w14:paraId="3ECFC2E4"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0,53</w:t>
            </w:r>
          </w:p>
        </w:tc>
        <w:tc>
          <w:tcPr>
            <w:tcW w:w="1666" w:type="dxa"/>
            <w:tcBorders>
              <w:left w:val="single" w:sz="4" w:space="0" w:color="auto"/>
              <w:right w:val="single" w:sz="4" w:space="0" w:color="auto"/>
            </w:tcBorders>
          </w:tcPr>
          <w:p w14:paraId="437474DB" w14:textId="77777777" w:rsidR="00CE1402" w:rsidRPr="003A4CD2" w:rsidRDefault="00CE1402" w:rsidP="001F0C1E">
            <w:pPr>
              <w:jc w:val="right"/>
              <w:rPr>
                <w:color w:val="000000"/>
                <w:lang w:val="de-DE" w:eastAsia="en-US"/>
              </w:rPr>
            </w:pPr>
            <w:r w:rsidRPr="003A4CD2">
              <w:rPr>
                <w:color w:val="000000"/>
                <w:sz w:val="22"/>
                <w:szCs w:val="22"/>
                <w:lang w:val="de-DE" w:eastAsia="en-US"/>
              </w:rPr>
              <w:t>0,93</w:t>
            </w:r>
          </w:p>
        </w:tc>
        <w:tc>
          <w:tcPr>
            <w:tcW w:w="1134" w:type="dxa"/>
            <w:tcBorders>
              <w:left w:val="single" w:sz="4" w:space="0" w:color="auto"/>
            </w:tcBorders>
          </w:tcPr>
          <w:p w14:paraId="65B3BFBC"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2,1</w:t>
            </w:r>
          </w:p>
        </w:tc>
      </w:tr>
      <w:tr w:rsidR="00CE1402" w:rsidRPr="003A4CD2" w14:paraId="2BBCA7D4" w14:textId="77777777" w:rsidTr="004B2FA3">
        <w:tc>
          <w:tcPr>
            <w:tcW w:w="1843" w:type="dxa"/>
            <w:tcBorders>
              <w:right w:val="single" w:sz="4" w:space="0" w:color="auto"/>
            </w:tcBorders>
          </w:tcPr>
          <w:p w14:paraId="23BE3ED0" w14:textId="77777777" w:rsidR="00CE1402" w:rsidRPr="003A4CD2" w:rsidRDefault="00CE1402" w:rsidP="001F0C1E">
            <w:pPr>
              <w:tabs>
                <w:tab w:val="left" w:pos="0"/>
              </w:tabs>
              <w:rPr>
                <w:lang w:val="hu-HU"/>
              </w:rPr>
            </w:pPr>
            <w:r w:rsidRPr="00495290">
              <w:rPr>
                <w:sz w:val="22"/>
                <w:szCs w:val="22"/>
                <w:lang w:val="hu-HU"/>
              </w:rPr>
              <w:t>Máj</w:t>
            </w:r>
          </w:p>
        </w:tc>
        <w:tc>
          <w:tcPr>
            <w:tcW w:w="1212" w:type="dxa"/>
            <w:tcBorders>
              <w:left w:val="single" w:sz="4" w:space="0" w:color="auto"/>
              <w:right w:val="single" w:sz="4" w:space="0" w:color="auto"/>
            </w:tcBorders>
          </w:tcPr>
          <w:p w14:paraId="547C7E37"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0,12</w:t>
            </w:r>
          </w:p>
        </w:tc>
        <w:tc>
          <w:tcPr>
            <w:tcW w:w="1447" w:type="dxa"/>
            <w:tcBorders>
              <w:left w:val="single" w:sz="4" w:space="0" w:color="auto"/>
              <w:right w:val="single" w:sz="4" w:space="0" w:color="auto"/>
            </w:tcBorders>
          </w:tcPr>
          <w:p w14:paraId="4702D6DA" w14:textId="77777777" w:rsidR="00CE1402" w:rsidRPr="003A4CD2" w:rsidRDefault="00CE1402" w:rsidP="001F0C1E">
            <w:pPr>
              <w:jc w:val="right"/>
              <w:rPr>
                <w:color w:val="000000"/>
                <w:lang w:val="de-DE" w:eastAsia="en-US"/>
              </w:rPr>
            </w:pPr>
            <w:r w:rsidRPr="003A4CD2">
              <w:rPr>
                <w:color w:val="000000"/>
                <w:sz w:val="22"/>
                <w:szCs w:val="22"/>
                <w:lang w:val="de-DE" w:eastAsia="en-US"/>
              </w:rPr>
              <w:t>0,18</w:t>
            </w:r>
          </w:p>
        </w:tc>
        <w:tc>
          <w:tcPr>
            <w:tcW w:w="1524" w:type="dxa"/>
            <w:tcBorders>
              <w:left w:val="single" w:sz="4" w:space="0" w:color="auto"/>
              <w:right w:val="single" w:sz="4" w:space="0" w:color="auto"/>
            </w:tcBorders>
          </w:tcPr>
          <w:p w14:paraId="52F93EFD"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0,31</w:t>
            </w:r>
          </w:p>
        </w:tc>
        <w:tc>
          <w:tcPr>
            <w:tcW w:w="1666" w:type="dxa"/>
            <w:tcBorders>
              <w:left w:val="single" w:sz="4" w:space="0" w:color="auto"/>
              <w:right w:val="single" w:sz="4" w:space="0" w:color="auto"/>
            </w:tcBorders>
          </w:tcPr>
          <w:p w14:paraId="3EF248ED" w14:textId="77777777" w:rsidR="00CE1402" w:rsidRPr="003A4CD2" w:rsidRDefault="00CE1402" w:rsidP="001F0C1E">
            <w:pPr>
              <w:jc w:val="right"/>
              <w:rPr>
                <w:color w:val="000000"/>
                <w:lang w:val="de-DE" w:eastAsia="en-US"/>
              </w:rPr>
            </w:pPr>
            <w:r w:rsidRPr="003A4CD2">
              <w:rPr>
                <w:color w:val="000000"/>
                <w:sz w:val="22"/>
                <w:szCs w:val="22"/>
                <w:lang w:val="de-DE" w:eastAsia="en-US"/>
              </w:rPr>
              <w:t>0,62</w:t>
            </w:r>
          </w:p>
        </w:tc>
        <w:tc>
          <w:tcPr>
            <w:tcW w:w="1134" w:type="dxa"/>
            <w:tcBorders>
              <w:left w:val="single" w:sz="4" w:space="0" w:color="auto"/>
            </w:tcBorders>
          </w:tcPr>
          <w:p w14:paraId="6FE47DD8"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1,7</w:t>
            </w:r>
          </w:p>
        </w:tc>
      </w:tr>
      <w:tr w:rsidR="00CE1402" w:rsidRPr="003A4CD2" w14:paraId="7A6FBD3D" w14:textId="77777777" w:rsidTr="004B2FA3">
        <w:tc>
          <w:tcPr>
            <w:tcW w:w="1843" w:type="dxa"/>
            <w:tcBorders>
              <w:right w:val="single" w:sz="4" w:space="0" w:color="auto"/>
            </w:tcBorders>
          </w:tcPr>
          <w:p w14:paraId="7F7F3A44" w14:textId="77777777" w:rsidR="00CE1402" w:rsidRPr="003A4CD2" w:rsidRDefault="00CE1402" w:rsidP="001F0C1E">
            <w:pPr>
              <w:tabs>
                <w:tab w:val="left" w:pos="0"/>
              </w:tabs>
              <w:rPr>
                <w:lang w:val="hu-HU"/>
              </w:rPr>
            </w:pPr>
            <w:r w:rsidRPr="00495290">
              <w:rPr>
                <w:sz w:val="22"/>
                <w:szCs w:val="22"/>
                <w:lang w:val="hu-HU"/>
              </w:rPr>
              <w:t>Tüdő</w:t>
            </w:r>
          </w:p>
        </w:tc>
        <w:tc>
          <w:tcPr>
            <w:tcW w:w="1212" w:type="dxa"/>
            <w:tcBorders>
              <w:left w:val="single" w:sz="4" w:space="0" w:color="auto"/>
              <w:right w:val="single" w:sz="4" w:space="0" w:color="auto"/>
            </w:tcBorders>
          </w:tcPr>
          <w:p w14:paraId="4EEB4321"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0,13</w:t>
            </w:r>
          </w:p>
        </w:tc>
        <w:tc>
          <w:tcPr>
            <w:tcW w:w="1447" w:type="dxa"/>
            <w:tcBorders>
              <w:left w:val="single" w:sz="4" w:space="0" w:color="auto"/>
              <w:right w:val="single" w:sz="4" w:space="0" w:color="auto"/>
            </w:tcBorders>
          </w:tcPr>
          <w:p w14:paraId="327B2FB7" w14:textId="77777777" w:rsidR="00CE1402" w:rsidRPr="003A4CD2" w:rsidRDefault="00CE1402" w:rsidP="001F0C1E">
            <w:pPr>
              <w:jc w:val="right"/>
              <w:rPr>
                <w:color w:val="000000"/>
                <w:lang w:val="de-DE" w:eastAsia="en-US"/>
              </w:rPr>
            </w:pPr>
            <w:r w:rsidRPr="003A4CD2">
              <w:rPr>
                <w:color w:val="000000"/>
                <w:sz w:val="22"/>
                <w:szCs w:val="22"/>
                <w:lang w:val="de-DE" w:eastAsia="en-US"/>
              </w:rPr>
              <w:t>0,16</w:t>
            </w:r>
          </w:p>
        </w:tc>
        <w:tc>
          <w:tcPr>
            <w:tcW w:w="1524" w:type="dxa"/>
            <w:tcBorders>
              <w:left w:val="single" w:sz="4" w:space="0" w:color="auto"/>
              <w:right w:val="single" w:sz="4" w:space="0" w:color="auto"/>
            </w:tcBorders>
          </w:tcPr>
          <w:p w14:paraId="3AE25A72"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0,28</w:t>
            </w:r>
          </w:p>
        </w:tc>
        <w:tc>
          <w:tcPr>
            <w:tcW w:w="1666" w:type="dxa"/>
            <w:tcBorders>
              <w:left w:val="single" w:sz="4" w:space="0" w:color="auto"/>
              <w:right w:val="single" w:sz="4" w:space="0" w:color="auto"/>
            </w:tcBorders>
          </w:tcPr>
          <w:p w14:paraId="18B48E86" w14:textId="77777777" w:rsidR="00CE1402" w:rsidRPr="003A4CD2" w:rsidRDefault="00CE1402" w:rsidP="001F0C1E">
            <w:pPr>
              <w:jc w:val="right"/>
              <w:rPr>
                <w:color w:val="000000"/>
                <w:lang w:val="de-DE" w:eastAsia="en-US"/>
              </w:rPr>
            </w:pPr>
            <w:r w:rsidRPr="003A4CD2">
              <w:rPr>
                <w:color w:val="000000"/>
                <w:sz w:val="22"/>
                <w:szCs w:val="22"/>
                <w:lang w:val="de-DE" w:eastAsia="en-US"/>
              </w:rPr>
              <w:t>0,5</w:t>
            </w:r>
          </w:p>
        </w:tc>
        <w:tc>
          <w:tcPr>
            <w:tcW w:w="1134" w:type="dxa"/>
            <w:tcBorders>
              <w:left w:val="single" w:sz="4" w:space="0" w:color="auto"/>
            </w:tcBorders>
          </w:tcPr>
          <w:p w14:paraId="61CC6C9D"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w:t>
            </w:r>
          </w:p>
        </w:tc>
      </w:tr>
      <w:tr w:rsidR="00CE1402" w:rsidRPr="003A4CD2" w14:paraId="61C1805F" w14:textId="77777777" w:rsidTr="004B2FA3">
        <w:tc>
          <w:tcPr>
            <w:tcW w:w="1843" w:type="dxa"/>
            <w:tcBorders>
              <w:right w:val="single" w:sz="4" w:space="0" w:color="auto"/>
            </w:tcBorders>
          </w:tcPr>
          <w:p w14:paraId="2BBBD72E" w14:textId="77777777" w:rsidR="00CE1402" w:rsidRPr="00495290" w:rsidRDefault="00CE1402" w:rsidP="001F0C1E">
            <w:pPr>
              <w:tabs>
                <w:tab w:val="left" w:pos="0"/>
              </w:tabs>
              <w:rPr>
                <w:lang w:val="hu-HU"/>
              </w:rPr>
            </w:pPr>
            <w:r w:rsidRPr="00495290">
              <w:rPr>
                <w:sz w:val="22"/>
                <w:szCs w:val="22"/>
                <w:lang w:val="hu-HU"/>
              </w:rPr>
              <w:t>Izmok</w:t>
            </w:r>
          </w:p>
        </w:tc>
        <w:tc>
          <w:tcPr>
            <w:tcW w:w="1212" w:type="dxa"/>
            <w:tcBorders>
              <w:left w:val="single" w:sz="4" w:space="0" w:color="auto"/>
              <w:right w:val="single" w:sz="4" w:space="0" w:color="auto"/>
            </w:tcBorders>
          </w:tcPr>
          <w:p w14:paraId="603AC9AA"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0,12</w:t>
            </w:r>
          </w:p>
        </w:tc>
        <w:tc>
          <w:tcPr>
            <w:tcW w:w="1447" w:type="dxa"/>
            <w:tcBorders>
              <w:left w:val="single" w:sz="4" w:space="0" w:color="auto"/>
              <w:right w:val="single" w:sz="4" w:space="0" w:color="auto"/>
            </w:tcBorders>
          </w:tcPr>
          <w:p w14:paraId="4A576350" w14:textId="77777777" w:rsidR="00CE1402" w:rsidRPr="003A4CD2" w:rsidRDefault="00CE1402" w:rsidP="001F0C1E">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right w:val="single" w:sz="4" w:space="0" w:color="auto"/>
            </w:tcBorders>
          </w:tcPr>
          <w:p w14:paraId="1589C4C3"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0,24</w:t>
            </w:r>
          </w:p>
        </w:tc>
        <w:tc>
          <w:tcPr>
            <w:tcW w:w="1666" w:type="dxa"/>
            <w:tcBorders>
              <w:left w:val="single" w:sz="4" w:space="0" w:color="auto"/>
              <w:right w:val="single" w:sz="4" w:space="0" w:color="auto"/>
            </w:tcBorders>
          </w:tcPr>
          <w:p w14:paraId="614E385E" w14:textId="77777777" w:rsidR="00CE1402" w:rsidRPr="003A4CD2" w:rsidRDefault="00CE1402" w:rsidP="001F0C1E">
            <w:pPr>
              <w:jc w:val="right"/>
              <w:rPr>
                <w:color w:val="000000"/>
                <w:lang w:val="de-DE" w:eastAsia="en-US"/>
              </w:rPr>
            </w:pPr>
            <w:r w:rsidRPr="003A4CD2">
              <w:rPr>
                <w:color w:val="000000"/>
                <w:sz w:val="22"/>
                <w:szCs w:val="22"/>
                <w:lang w:val="de-DE" w:eastAsia="en-US"/>
              </w:rPr>
              <w:t>0,38</w:t>
            </w:r>
          </w:p>
        </w:tc>
        <w:tc>
          <w:tcPr>
            <w:tcW w:w="1134" w:type="dxa"/>
            <w:tcBorders>
              <w:left w:val="single" w:sz="4" w:space="0" w:color="auto"/>
            </w:tcBorders>
          </w:tcPr>
          <w:p w14:paraId="10D54B96"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0,66</w:t>
            </w:r>
          </w:p>
        </w:tc>
      </w:tr>
      <w:tr w:rsidR="00CE1402" w:rsidRPr="003A4CD2" w14:paraId="344A98D6" w14:textId="77777777" w:rsidTr="004B2FA3">
        <w:tc>
          <w:tcPr>
            <w:tcW w:w="1843" w:type="dxa"/>
            <w:tcBorders>
              <w:right w:val="single" w:sz="4" w:space="0" w:color="auto"/>
            </w:tcBorders>
          </w:tcPr>
          <w:p w14:paraId="5766B645" w14:textId="77777777" w:rsidR="00CE1402" w:rsidRPr="00495290" w:rsidRDefault="00CE1402" w:rsidP="001F0C1E">
            <w:pPr>
              <w:tabs>
                <w:tab w:val="left" w:pos="0"/>
              </w:tabs>
              <w:rPr>
                <w:lang w:val="hu-HU"/>
              </w:rPr>
            </w:pPr>
            <w:r w:rsidRPr="00495290">
              <w:rPr>
                <w:sz w:val="22"/>
                <w:szCs w:val="22"/>
                <w:lang w:val="hu-HU"/>
              </w:rPr>
              <w:t>Nyelőcső</w:t>
            </w:r>
          </w:p>
        </w:tc>
        <w:tc>
          <w:tcPr>
            <w:tcW w:w="1212" w:type="dxa"/>
            <w:tcBorders>
              <w:left w:val="single" w:sz="4" w:space="0" w:color="auto"/>
              <w:right w:val="single" w:sz="4" w:space="0" w:color="auto"/>
            </w:tcBorders>
          </w:tcPr>
          <w:p w14:paraId="1A6B5547"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0,14</w:t>
            </w:r>
          </w:p>
        </w:tc>
        <w:tc>
          <w:tcPr>
            <w:tcW w:w="1447" w:type="dxa"/>
            <w:tcBorders>
              <w:left w:val="single" w:sz="4" w:space="0" w:color="auto"/>
              <w:right w:val="single" w:sz="4" w:space="0" w:color="auto"/>
            </w:tcBorders>
          </w:tcPr>
          <w:p w14:paraId="22B340F6" w14:textId="77777777" w:rsidR="00CE1402" w:rsidRPr="003A4CD2" w:rsidRDefault="00CE1402" w:rsidP="001F0C1E">
            <w:pPr>
              <w:jc w:val="right"/>
              <w:rPr>
                <w:color w:val="000000"/>
                <w:lang w:val="de-DE" w:eastAsia="en-US"/>
              </w:rPr>
            </w:pPr>
            <w:r w:rsidRPr="003A4CD2">
              <w:rPr>
                <w:color w:val="000000"/>
                <w:sz w:val="22"/>
                <w:szCs w:val="22"/>
                <w:lang w:val="de-DE" w:eastAsia="en-US"/>
              </w:rPr>
              <w:t>0,22</w:t>
            </w:r>
          </w:p>
        </w:tc>
        <w:tc>
          <w:tcPr>
            <w:tcW w:w="1524" w:type="dxa"/>
            <w:tcBorders>
              <w:left w:val="single" w:sz="4" w:space="0" w:color="auto"/>
              <w:right w:val="single" w:sz="4" w:space="0" w:color="auto"/>
            </w:tcBorders>
          </w:tcPr>
          <w:p w14:paraId="51CFF1BC"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0,45</w:t>
            </w:r>
          </w:p>
        </w:tc>
        <w:tc>
          <w:tcPr>
            <w:tcW w:w="1666" w:type="dxa"/>
            <w:tcBorders>
              <w:left w:val="single" w:sz="4" w:space="0" w:color="auto"/>
              <w:right w:val="single" w:sz="4" w:space="0" w:color="auto"/>
            </w:tcBorders>
          </w:tcPr>
          <w:p w14:paraId="3179A75E" w14:textId="77777777" w:rsidR="00CE1402" w:rsidRPr="003A4CD2" w:rsidRDefault="00CE1402" w:rsidP="001F0C1E">
            <w:pPr>
              <w:jc w:val="right"/>
              <w:rPr>
                <w:color w:val="000000"/>
                <w:lang w:val="de-DE" w:eastAsia="en-US"/>
              </w:rPr>
            </w:pPr>
            <w:r w:rsidRPr="003A4CD2">
              <w:rPr>
                <w:color w:val="000000"/>
                <w:sz w:val="22"/>
                <w:szCs w:val="22"/>
                <w:lang w:val="de-DE" w:eastAsia="en-US"/>
              </w:rPr>
              <w:t>0,87</w:t>
            </w:r>
          </w:p>
        </w:tc>
        <w:tc>
          <w:tcPr>
            <w:tcW w:w="1134" w:type="dxa"/>
            <w:tcBorders>
              <w:left w:val="single" w:sz="4" w:space="0" w:color="auto"/>
            </w:tcBorders>
          </w:tcPr>
          <w:p w14:paraId="23169479"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1,7</w:t>
            </w:r>
          </w:p>
        </w:tc>
      </w:tr>
      <w:tr w:rsidR="00CE1402" w:rsidRPr="003A4CD2" w14:paraId="4F705CDE" w14:textId="77777777" w:rsidTr="004B2FA3">
        <w:tc>
          <w:tcPr>
            <w:tcW w:w="1843" w:type="dxa"/>
            <w:tcBorders>
              <w:right w:val="single" w:sz="4" w:space="0" w:color="auto"/>
            </w:tcBorders>
          </w:tcPr>
          <w:p w14:paraId="2CD60A08" w14:textId="77777777" w:rsidR="00CE1402" w:rsidRPr="003A4CD2" w:rsidRDefault="00CE1402" w:rsidP="001F0C1E">
            <w:pPr>
              <w:tabs>
                <w:tab w:val="left" w:pos="0"/>
              </w:tabs>
              <w:rPr>
                <w:lang w:val="hu-HU"/>
              </w:rPr>
            </w:pPr>
            <w:r w:rsidRPr="00495290">
              <w:rPr>
                <w:sz w:val="22"/>
                <w:szCs w:val="22"/>
                <w:lang w:val="hu-HU"/>
              </w:rPr>
              <w:t>Petefészkek</w:t>
            </w:r>
          </w:p>
        </w:tc>
        <w:tc>
          <w:tcPr>
            <w:tcW w:w="1212" w:type="dxa"/>
            <w:tcBorders>
              <w:left w:val="single" w:sz="4" w:space="0" w:color="auto"/>
              <w:right w:val="single" w:sz="4" w:space="0" w:color="auto"/>
            </w:tcBorders>
          </w:tcPr>
          <w:p w14:paraId="2A4BA8E7"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0,036</w:t>
            </w:r>
          </w:p>
        </w:tc>
        <w:tc>
          <w:tcPr>
            <w:tcW w:w="1447" w:type="dxa"/>
            <w:tcBorders>
              <w:left w:val="single" w:sz="4" w:space="0" w:color="auto"/>
              <w:right w:val="single" w:sz="4" w:space="0" w:color="auto"/>
            </w:tcBorders>
          </w:tcPr>
          <w:p w14:paraId="339B7126" w14:textId="77777777" w:rsidR="00CE1402" w:rsidRPr="003A4CD2" w:rsidRDefault="00CE1402" w:rsidP="001F0C1E">
            <w:pPr>
              <w:jc w:val="right"/>
              <w:rPr>
                <w:color w:val="000000"/>
                <w:lang w:val="de-DE" w:eastAsia="en-US"/>
              </w:rPr>
            </w:pPr>
            <w:r w:rsidRPr="003A4CD2">
              <w:rPr>
                <w:color w:val="000000"/>
                <w:sz w:val="22"/>
                <w:szCs w:val="22"/>
                <w:lang w:val="de-DE" w:eastAsia="en-US"/>
              </w:rPr>
              <w:t>0,049</w:t>
            </w:r>
          </w:p>
        </w:tc>
        <w:tc>
          <w:tcPr>
            <w:tcW w:w="1524" w:type="dxa"/>
            <w:tcBorders>
              <w:left w:val="single" w:sz="4" w:space="0" w:color="auto"/>
              <w:right w:val="single" w:sz="4" w:space="0" w:color="auto"/>
            </w:tcBorders>
          </w:tcPr>
          <w:p w14:paraId="6D50805D"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0,082</w:t>
            </w:r>
          </w:p>
        </w:tc>
        <w:tc>
          <w:tcPr>
            <w:tcW w:w="1666" w:type="dxa"/>
            <w:tcBorders>
              <w:left w:val="single" w:sz="4" w:space="0" w:color="auto"/>
              <w:right w:val="single" w:sz="4" w:space="0" w:color="auto"/>
            </w:tcBorders>
          </w:tcPr>
          <w:p w14:paraId="44596D84" w14:textId="77777777" w:rsidR="00CE1402" w:rsidRPr="003A4CD2" w:rsidRDefault="00CE1402" w:rsidP="001F0C1E">
            <w:pPr>
              <w:jc w:val="right"/>
              <w:rPr>
                <w:color w:val="000000"/>
                <w:lang w:val="de-DE" w:eastAsia="en-US"/>
              </w:rPr>
            </w:pPr>
            <w:r w:rsidRPr="003A4CD2">
              <w:rPr>
                <w:color w:val="000000"/>
                <w:sz w:val="22"/>
                <w:szCs w:val="22"/>
                <w:lang w:val="de-DE" w:eastAsia="en-US"/>
              </w:rPr>
              <w:t>0,15</w:t>
            </w:r>
          </w:p>
        </w:tc>
        <w:tc>
          <w:tcPr>
            <w:tcW w:w="1134" w:type="dxa"/>
            <w:tcBorders>
              <w:left w:val="single" w:sz="4" w:space="0" w:color="auto"/>
            </w:tcBorders>
          </w:tcPr>
          <w:p w14:paraId="35CB3300"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0,33</w:t>
            </w:r>
          </w:p>
        </w:tc>
      </w:tr>
      <w:tr w:rsidR="00CE1402" w:rsidRPr="003A4CD2" w14:paraId="5C4BB695" w14:textId="77777777" w:rsidTr="004B2FA3">
        <w:tc>
          <w:tcPr>
            <w:tcW w:w="1843" w:type="dxa"/>
            <w:tcBorders>
              <w:right w:val="single" w:sz="4" w:space="0" w:color="auto"/>
            </w:tcBorders>
          </w:tcPr>
          <w:p w14:paraId="24A790A2" w14:textId="77777777" w:rsidR="00CE1402" w:rsidRPr="003A4CD2" w:rsidRDefault="00CE1402" w:rsidP="001F0C1E">
            <w:pPr>
              <w:tabs>
                <w:tab w:val="left" w:pos="0"/>
              </w:tabs>
              <w:rPr>
                <w:lang w:val="hu-HU"/>
              </w:rPr>
            </w:pPr>
            <w:r w:rsidRPr="00495290">
              <w:rPr>
                <w:sz w:val="22"/>
                <w:szCs w:val="22"/>
                <w:lang w:val="hu-HU"/>
              </w:rPr>
              <w:t>Hasnyálmirigy</w:t>
            </w:r>
          </w:p>
        </w:tc>
        <w:tc>
          <w:tcPr>
            <w:tcW w:w="1212" w:type="dxa"/>
            <w:tcBorders>
              <w:left w:val="single" w:sz="4" w:space="0" w:color="auto"/>
              <w:right w:val="single" w:sz="4" w:space="0" w:color="auto"/>
            </w:tcBorders>
          </w:tcPr>
          <w:p w14:paraId="4B64647A"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0,066</w:t>
            </w:r>
          </w:p>
        </w:tc>
        <w:tc>
          <w:tcPr>
            <w:tcW w:w="1447" w:type="dxa"/>
            <w:tcBorders>
              <w:left w:val="single" w:sz="4" w:space="0" w:color="auto"/>
              <w:right w:val="single" w:sz="4" w:space="0" w:color="auto"/>
            </w:tcBorders>
          </w:tcPr>
          <w:p w14:paraId="656F7D0D" w14:textId="77777777" w:rsidR="00CE1402" w:rsidRPr="003A4CD2" w:rsidRDefault="00CE1402" w:rsidP="001F0C1E">
            <w:pPr>
              <w:jc w:val="right"/>
              <w:rPr>
                <w:color w:val="000000"/>
                <w:lang w:val="de-DE" w:eastAsia="en-US"/>
              </w:rPr>
            </w:pPr>
            <w:r w:rsidRPr="003A4CD2">
              <w:rPr>
                <w:color w:val="000000"/>
                <w:sz w:val="22"/>
                <w:szCs w:val="22"/>
                <w:lang w:val="de-DE" w:eastAsia="en-US"/>
              </w:rPr>
              <w:t>0,084</w:t>
            </w:r>
          </w:p>
        </w:tc>
        <w:tc>
          <w:tcPr>
            <w:tcW w:w="1524" w:type="dxa"/>
            <w:tcBorders>
              <w:left w:val="single" w:sz="4" w:space="0" w:color="auto"/>
              <w:right w:val="single" w:sz="4" w:space="0" w:color="auto"/>
            </w:tcBorders>
          </w:tcPr>
          <w:p w14:paraId="011D48AC"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0,14</w:t>
            </w:r>
          </w:p>
        </w:tc>
        <w:tc>
          <w:tcPr>
            <w:tcW w:w="1666" w:type="dxa"/>
            <w:tcBorders>
              <w:left w:val="single" w:sz="4" w:space="0" w:color="auto"/>
              <w:right w:val="single" w:sz="4" w:space="0" w:color="auto"/>
            </w:tcBorders>
          </w:tcPr>
          <w:p w14:paraId="5B79A601" w14:textId="77777777" w:rsidR="00CE1402" w:rsidRPr="003A4CD2" w:rsidRDefault="00CE1402" w:rsidP="001F0C1E">
            <w:pPr>
              <w:jc w:val="right"/>
              <w:rPr>
                <w:color w:val="000000"/>
                <w:lang w:val="de-DE" w:eastAsia="en-US"/>
              </w:rPr>
            </w:pPr>
            <w:r w:rsidRPr="003A4CD2">
              <w:rPr>
                <w:color w:val="000000"/>
                <w:sz w:val="22"/>
                <w:szCs w:val="22"/>
                <w:lang w:val="de-DE" w:eastAsia="en-US"/>
              </w:rPr>
              <w:t>0,24</w:t>
            </w:r>
          </w:p>
        </w:tc>
        <w:tc>
          <w:tcPr>
            <w:tcW w:w="1134" w:type="dxa"/>
            <w:tcBorders>
              <w:left w:val="single" w:sz="4" w:space="0" w:color="auto"/>
            </w:tcBorders>
          </w:tcPr>
          <w:p w14:paraId="64E2650E"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0,49</w:t>
            </w:r>
          </w:p>
        </w:tc>
      </w:tr>
      <w:tr w:rsidR="00CE1402" w:rsidRPr="003A4CD2" w14:paraId="3179F4B4" w14:textId="77777777" w:rsidTr="004B2FA3">
        <w:tc>
          <w:tcPr>
            <w:tcW w:w="1843" w:type="dxa"/>
            <w:tcBorders>
              <w:right w:val="single" w:sz="4" w:space="0" w:color="auto"/>
            </w:tcBorders>
          </w:tcPr>
          <w:p w14:paraId="5FA84C91" w14:textId="77777777" w:rsidR="00CE1402" w:rsidRPr="003A4CD2" w:rsidRDefault="00CE1402" w:rsidP="001F0C1E">
            <w:pPr>
              <w:tabs>
                <w:tab w:val="left" w:pos="0"/>
              </w:tabs>
              <w:rPr>
                <w:lang w:val="hu-HU"/>
              </w:rPr>
            </w:pPr>
            <w:r w:rsidRPr="00495290">
              <w:rPr>
                <w:sz w:val="22"/>
                <w:szCs w:val="22"/>
                <w:lang w:val="hu-HU"/>
              </w:rPr>
              <w:t>Vörös csontvelő</w:t>
            </w:r>
          </w:p>
        </w:tc>
        <w:tc>
          <w:tcPr>
            <w:tcW w:w="1212" w:type="dxa"/>
            <w:tcBorders>
              <w:left w:val="single" w:sz="4" w:space="0" w:color="auto"/>
              <w:right w:val="single" w:sz="4" w:space="0" w:color="auto"/>
            </w:tcBorders>
          </w:tcPr>
          <w:p w14:paraId="568E39BB"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0,095</w:t>
            </w:r>
          </w:p>
        </w:tc>
        <w:tc>
          <w:tcPr>
            <w:tcW w:w="1447" w:type="dxa"/>
            <w:tcBorders>
              <w:left w:val="single" w:sz="4" w:space="0" w:color="auto"/>
              <w:right w:val="single" w:sz="4" w:space="0" w:color="auto"/>
            </w:tcBorders>
          </w:tcPr>
          <w:p w14:paraId="294999B8" w14:textId="77777777" w:rsidR="00CE1402" w:rsidRPr="003A4CD2" w:rsidRDefault="00CE1402" w:rsidP="001F0C1E">
            <w:pPr>
              <w:jc w:val="right"/>
              <w:rPr>
                <w:color w:val="000000"/>
                <w:lang w:val="de-DE" w:eastAsia="en-US"/>
              </w:rPr>
            </w:pPr>
            <w:r w:rsidRPr="003A4CD2">
              <w:rPr>
                <w:color w:val="000000"/>
                <w:sz w:val="22"/>
                <w:szCs w:val="22"/>
                <w:lang w:val="de-DE" w:eastAsia="en-US"/>
              </w:rPr>
              <w:t>0,11</w:t>
            </w:r>
          </w:p>
        </w:tc>
        <w:tc>
          <w:tcPr>
            <w:tcW w:w="1524" w:type="dxa"/>
            <w:tcBorders>
              <w:left w:val="single" w:sz="4" w:space="0" w:color="auto"/>
              <w:right w:val="single" w:sz="4" w:space="0" w:color="auto"/>
            </w:tcBorders>
          </w:tcPr>
          <w:p w14:paraId="079AF912"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0,15</w:t>
            </w:r>
          </w:p>
        </w:tc>
        <w:tc>
          <w:tcPr>
            <w:tcW w:w="1666" w:type="dxa"/>
            <w:tcBorders>
              <w:left w:val="single" w:sz="4" w:space="0" w:color="auto"/>
              <w:right w:val="single" w:sz="4" w:space="0" w:color="auto"/>
            </w:tcBorders>
          </w:tcPr>
          <w:p w14:paraId="5F51D71E" w14:textId="77777777" w:rsidR="00CE1402" w:rsidRPr="003A4CD2" w:rsidRDefault="00CE1402" w:rsidP="001F0C1E">
            <w:pPr>
              <w:jc w:val="right"/>
              <w:rPr>
                <w:color w:val="000000"/>
                <w:lang w:val="de-DE" w:eastAsia="en-US"/>
              </w:rPr>
            </w:pPr>
            <w:r w:rsidRPr="003A4CD2">
              <w:rPr>
                <w:color w:val="000000"/>
                <w:sz w:val="22"/>
                <w:szCs w:val="22"/>
                <w:lang w:val="de-DE" w:eastAsia="en-US"/>
              </w:rPr>
              <w:t>0,24</w:t>
            </w:r>
          </w:p>
        </w:tc>
        <w:tc>
          <w:tcPr>
            <w:tcW w:w="1134" w:type="dxa"/>
            <w:tcBorders>
              <w:left w:val="single" w:sz="4" w:space="0" w:color="auto"/>
            </w:tcBorders>
          </w:tcPr>
          <w:p w14:paraId="61B680D9"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0,48</w:t>
            </w:r>
          </w:p>
        </w:tc>
      </w:tr>
      <w:tr w:rsidR="00CE1402" w:rsidRPr="003A4CD2" w14:paraId="1AA71CE9" w14:textId="77777777" w:rsidTr="004B2FA3">
        <w:trPr>
          <w:trHeight w:val="292"/>
        </w:trPr>
        <w:tc>
          <w:tcPr>
            <w:tcW w:w="1843" w:type="dxa"/>
            <w:tcBorders>
              <w:right w:val="single" w:sz="4" w:space="0" w:color="auto"/>
            </w:tcBorders>
          </w:tcPr>
          <w:p w14:paraId="2EAD5823" w14:textId="77777777" w:rsidR="00CE1402" w:rsidRPr="003A4CD2" w:rsidRDefault="00CE1402" w:rsidP="001F0C1E">
            <w:pPr>
              <w:tabs>
                <w:tab w:val="left" w:pos="0"/>
              </w:tabs>
              <w:rPr>
                <w:lang w:val="hu-HU"/>
              </w:rPr>
            </w:pPr>
            <w:r>
              <w:rPr>
                <w:sz w:val="22"/>
                <w:szCs w:val="22"/>
                <w:lang w:val="hu-HU"/>
              </w:rPr>
              <w:t>Nyálmirigyek</w:t>
            </w:r>
          </w:p>
        </w:tc>
        <w:tc>
          <w:tcPr>
            <w:tcW w:w="1212" w:type="dxa"/>
            <w:tcBorders>
              <w:left w:val="single" w:sz="4" w:space="0" w:color="auto"/>
              <w:right w:val="single" w:sz="4" w:space="0" w:color="auto"/>
            </w:tcBorders>
          </w:tcPr>
          <w:p w14:paraId="4B1AF9C6"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0,19</w:t>
            </w:r>
          </w:p>
        </w:tc>
        <w:tc>
          <w:tcPr>
            <w:tcW w:w="1447" w:type="dxa"/>
            <w:tcBorders>
              <w:left w:val="single" w:sz="4" w:space="0" w:color="auto"/>
              <w:right w:val="single" w:sz="4" w:space="0" w:color="auto"/>
            </w:tcBorders>
          </w:tcPr>
          <w:p w14:paraId="64ED1092" w14:textId="77777777" w:rsidR="00CE1402" w:rsidRPr="003A4CD2" w:rsidRDefault="00CE1402" w:rsidP="001F0C1E">
            <w:pPr>
              <w:jc w:val="right"/>
              <w:rPr>
                <w:color w:val="000000"/>
                <w:lang w:val="de-DE" w:eastAsia="en-US"/>
              </w:rPr>
            </w:pPr>
            <w:r w:rsidRPr="003A4CD2">
              <w:rPr>
                <w:color w:val="000000"/>
                <w:sz w:val="22"/>
                <w:szCs w:val="22"/>
                <w:lang w:val="de-DE" w:eastAsia="en-US"/>
              </w:rPr>
              <w:t>0,24</w:t>
            </w:r>
          </w:p>
        </w:tc>
        <w:tc>
          <w:tcPr>
            <w:tcW w:w="1524" w:type="dxa"/>
            <w:tcBorders>
              <w:left w:val="single" w:sz="4" w:space="0" w:color="auto"/>
              <w:right w:val="single" w:sz="4" w:space="0" w:color="auto"/>
            </w:tcBorders>
          </w:tcPr>
          <w:p w14:paraId="75A1A39A"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0,32</w:t>
            </w:r>
          </w:p>
        </w:tc>
        <w:tc>
          <w:tcPr>
            <w:tcW w:w="1666" w:type="dxa"/>
            <w:tcBorders>
              <w:left w:val="single" w:sz="4" w:space="0" w:color="auto"/>
              <w:right w:val="single" w:sz="4" w:space="0" w:color="auto"/>
            </w:tcBorders>
          </w:tcPr>
          <w:p w14:paraId="550E40BB" w14:textId="77777777" w:rsidR="00CE1402" w:rsidRPr="003A4CD2" w:rsidRDefault="00CE1402" w:rsidP="001F0C1E">
            <w:pPr>
              <w:jc w:val="right"/>
              <w:rPr>
                <w:color w:val="000000"/>
                <w:lang w:val="de-DE" w:eastAsia="en-US"/>
              </w:rPr>
            </w:pPr>
            <w:r w:rsidRPr="003A4CD2">
              <w:rPr>
                <w:color w:val="000000"/>
                <w:sz w:val="22"/>
                <w:szCs w:val="22"/>
                <w:lang w:val="de-DE" w:eastAsia="en-US"/>
              </w:rPr>
              <w:t>0,43</w:t>
            </w:r>
          </w:p>
        </w:tc>
        <w:tc>
          <w:tcPr>
            <w:tcW w:w="1134" w:type="dxa"/>
            <w:tcBorders>
              <w:left w:val="single" w:sz="4" w:space="0" w:color="auto"/>
            </w:tcBorders>
          </w:tcPr>
          <w:p w14:paraId="1ED63475"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0,64</w:t>
            </w:r>
          </w:p>
        </w:tc>
      </w:tr>
      <w:tr w:rsidR="00CE1402" w:rsidRPr="003A4CD2" w14:paraId="47819026" w14:textId="77777777" w:rsidTr="004B2FA3">
        <w:tc>
          <w:tcPr>
            <w:tcW w:w="1843" w:type="dxa"/>
            <w:tcBorders>
              <w:right w:val="single" w:sz="4" w:space="0" w:color="auto"/>
            </w:tcBorders>
          </w:tcPr>
          <w:p w14:paraId="180CD729" w14:textId="77777777" w:rsidR="00CE1402" w:rsidRPr="00495290" w:rsidRDefault="00CE1402" w:rsidP="001F0C1E">
            <w:pPr>
              <w:tabs>
                <w:tab w:val="left" w:pos="0"/>
              </w:tabs>
              <w:rPr>
                <w:lang w:val="hu-HU"/>
              </w:rPr>
            </w:pPr>
            <w:r>
              <w:rPr>
                <w:sz w:val="22"/>
                <w:szCs w:val="22"/>
                <w:lang w:val="hu-HU"/>
              </w:rPr>
              <w:t>Bőr</w:t>
            </w:r>
          </w:p>
        </w:tc>
        <w:tc>
          <w:tcPr>
            <w:tcW w:w="1212" w:type="dxa"/>
            <w:tcBorders>
              <w:left w:val="single" w:sz="4" w:space="0" w:color="auto"/>
              <w:right w:val="single" w:sz="4" w:space="0" w:color="auto"/>
            </w:tcBorders>
          </w:tcPr>
          <w:p w14:paraId="3FA7026E"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0,057</w:t>
            </w:r>
          </w:p>
        </w:tc>
        <w:tc>
          <w:tcPr>
            <w:tcW w:w="1447" w:type="dxa"/>
            <w:tcBorders>
              <w:left w:val="single" w:sz="4" w:space="0" w:color="auto"/>
              <w:right w:val="single" w:sz="4" w:space="0" w:color="auto"/>
            </w:tcBorders>
          </w:tcPr>
          <w:p w14:paraId="05151B31" w14:textId="77777777" w:rsidR="00CE1402" w:rsidRPr="003A4CD2" w:rsidRDefault="00CE1402" w:rsidP="001F0C1E">
            <w:pPr>
              <w:jc w:val="right"/>
              <w:rPr>
                <w:color w:val="000000"/>
                <w:lang w:val="de-DE" w:eastAsia="en-US"/>
              </w:rPr>
            </w:pPr>
            <w:r w:rsidRPr="003A4CD2">
              <w:rPr>
                <w:color w:val="000000"/>
                <w:sz w:val="22"/>
                <w:szCs w:val="22"/>
                <w:lang w:val="de-DE" w:eastAsia="en-US"/>
              </w:rPr>
              <w:t>0,07</w:t>
            </w:r>
          </w:p>
        </w:tc>
        <w:tc>
          <w:tcPr>
            <w:tcW w:w="1524" w:type="dxa"/>
            <w:tcBorders>
              <w:left w:val="single" w:sz="4" w:space="0" w:color="auto"/>
              <w:right w:val="single" w:sz="4" w:space="0" w:color="auto"/>
            </w:tcBorders>
          </w:tcPr>
          <w:p w14:paraId="15C0E97D"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w:t>
            </w:r>
          </w:p>
        </w:tc>
        <w:tc>
          <w:tcPr>
            <w:tcW w:w="1666" w:type="dxa"/>
            <w:tcBorders>
              <w:left w:val="single" w:sz="4" w:space="0" w:color="auto"/>
              <w:right w:val="single" w:sz="4" w:space="0" w:color="auto"/>
            </w:tcBorders>
          </w:tcPr>
          <w:p w14:paraId="24CA2D37" w14:textId="77777777" w:rsidR="00CE1402" w:rsidRPr="003A4CD2" w:rsidRDefault="00CE1402" w:rsidP="001F0C1E">
            <w:pPr>
              <w:jc w:val="right"/>
              <w:rPr>
                <w:color w:val="000000"/>
                <w:lang w:val="de-DE" w:eastAsia="en-US"/>
              </w:rPr>
            </w:pPr>
            <w:r w:rsidRPr="003A4CD2">
              <w:rPr>
                <w:color w:val="000000"/>
                <w:sz w:val="22"/>
                <w:szCs w:val="22"/>
                <w:lang w:val="de-DE" w:eastAsia="en-US"/>
              </w:rPr>
              <w:t>0,16</w:t>
            </w:r>
          </w:p>
        </w:tc>
        <w:tc>
          <w:tcPr>
            <w:tcW w:w="1134" w:type="dxa"/>
            <w:tcBorders>
              <w:left w:val="single" w:sz="4" w:space="0" w:color="auto"/>
            </w:tcBorders>
          </w:tcPr>
          <w:p w14:paraId="7B35516C"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0,33</w:t>
            </w:r>
          </w:p>
        </w:tc>
      </w:tr>
      <w:tr w:rsidR="00CE1402" w:rsidRPr="003A4CD2" w14:paraId="35754574" w14:textId="77777777" w:rsidTr="004B2FA3">
        <w:tc>
          <w:tcPr>
            <w:tcW w:w="1843" w:type="dxa"/>
            <w:tcBorders>
              <w:right w:val="single" w:sz="4" w:space="0" w:color="auto"/>
            </w:tcBorders>
          </w:tcPr>
          <w:p w14:paraId="5083DBA5" w14:textId="77777777" w:rsidR="00CE1402" w:rsidRPr="00495290" w:rsidRDefault="00CE1402" w:rsidP="001F0C1E">
            <w:pPr>
              <w:tabs>
                <w:tab w:val="left" w:pos="0"/>
              </w:tabs>
              <w:rPr>
                <w:lang w:val="hu-HU"/>
              </w:rPr>
            </w:pPr>
            <w:r>
              <w:rPr>
                <w:sz w:val="22"/>
                <w:szCs w:val="22"/>
                <w:lang w:val="hu-HU"/>
              </w:rPr>
              <w:t>Lép</w:t>
            </w:r>
          </w:p>
        </w:tc>
        <w:tc>
          <w:tcPr>
            <w:tcW w:w="1212" w:type="dxa"/>
            <w:tcBorders>
              <w:left w:val="single" w:sz="4" w:space="0" w:color="auto"/>
              <w:right w:val="single" w:sz="4" w:space="0" w:color="auto"/>
            </w:tcBorders>
          </w:tcPr>
          <w:p w14:paraId="6D8E1A9C"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0,072</w:t>
            </w:r>
          </w:p>
        </w:tc>
        <w:tc>
          <w:tcPr>
            <w:tcW w:w="1447" w:type="dxa"/>
            <w:tcBorders>
              <w:left w:val="single" w:sz="4" w:space="0" w:color="auto"/>
              <w:right w:val="single" w:sz="4" w:space="0" w:color="auto"/>
            </w:tcBorders>
          </w:tcPr>
          <w:p w14:paraId="7F9FD26C" w14:textId="77777777" w:rsidR="00CE1402" w:rsidRPr="003A4CD2" w:rsidRDefault="00CE1402" w:rsidP="001F0C1E">
            <w:pPr>
              <w:jc w:val="right"/>
              <w:rPr>
                <w:color w:val="000000"/>
                <w:lang w:val="de-DE" w:eastAsia="en-US"/>
              </w:rPr>
            </w:pPr>
            <w:r w:rsidRPr="003A4CD2">
              <w:rPr>
                <w:color w:val="000000"/>
                <w:sz w:val="22"/>
                <w:szCs w:val="22"/>
                <w:lang w:val="de-DE" w:eastAsia="en-US"/>
              </w:rPr>
              <w:t>0,096</w:t>
            </w:r>
          </w:p>
        </w:tc>
        <w:tc>
          <w:tcPr>
            <w:tcW w:w="1524" w:type="dxa"/>
            <w:tcBorders>
              <w:left w:val="single" w:sz="4" w:space="0" w:color="auto"/>
              <w:right w:val="single" w:sz="4" w:space="0" w:color="auto"/>
            </w:tcBorders>
          </w:tcPr>
          <w:p w14:paraId="31586DE6"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0,16</w:t>
            </w:r>
          </w:p>
        </w:tc>
        <w:tc>
          <w:tcPr>
            <w:tcW w:w="1666" w:type="dxa"/>
            <w:tcBorders>
              <w:left w:val="single" w:sz="4" w:space="0" w:color="auto"/>
              <w:right w:val="single" w:sz="4" w:space="0" w:color="auto"/>
            </w:tcBorders>
          </w:tcPr>
          <w:p w14:paraId="287CE35A" w14:textId="77777777" w:rsidR="00CE1402" w:rsidRPr="003A4CD2" w:rsidRDefault="00CE1402" w:rsidP="001F0C1E">
            <w:pPr>
              <w:jc w:val="right"/>
              <w:rPr>
                <w:color w:val="000000"/>
                <w:lang w:val="de-DE" w:eastAsia="en-US"/>
              </w:rPr>
            </w:pPr>
            <w:r w:rsidRPr="003A4CD2">
              <w:rPr>
                <w:color w:val="000000"/>
                <w:sz w:val="22"/>
                <w:szCs w:val="22"/>
                <w:lang w:val="de-DE" w:eastAsia="en-US"/>
              </w:rPr>
              <w:t>0,29</w:t>
            </w:r>
          </w:p>
        </w:tc>
        <w:tc>
          <w:tcPr>
            <w:tcW w:w="1134" w:type="dxa"/>
            <w:tcBorders>
              <w:left w:val="single" w:sz="4" w:space="0" w:color="auto"/>
            </w:tcBorders>
          </w:tcPr>
          <w:p w14:paraId="5A2AC285"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0,68</w:t>
            </w:r>
          </w:p>
        </w:tc>
      </w:tr>
      <w:tr w:rsidR="00CE1402" w:rsidRPr="003A4CD2" w14:paraId="46DE3CC4" w14:textId="77777777" w:rsidTr="004B2FA3">
        <w:tc>
          <w:tcPr>
            <w:tcW w:w="1843" w:type="dxa"/>
            <w:tcBorders>
              <w:right w:val="single" w:sz="4" w:space="0" w:color="auto"/>
            </w:tcBorders>
          </w:tcPr>
          <w:p w14:paraId="6EF64483" w14:textId="77777777" w:rsidR="00CE1402" w:rsidRPr="003A4CD2" w:rsidRDefault="00CE1402" w:rsidP="001F0C1E">
            <w:pPr>
              <w:tabs>
                <w:tab w:val="left" w:pos="0"/>
              </w:tabs>
              <w:rPr>
                <w:lang w:val="hu-HU"/>
              </w:rPr>
            </w:pPr>
            <w:r w:rsidRPr="00495290">
              <w:rPr>
                <w:sz w:val="22"/>
                <w:szCs w:val="22"/>
                <w:lang w:val="hu-HU"/>
              </w:rPr>
              <w:t>Herék</w:t>
            </w:r>
          </w:p>
        </w:tc>
        <w:tc>
          <w:tcPr>
            <w:tcW w:w="1212" w:type="dxa"/>
            <w:tcBorders>
              <w:left w:val="single" w:sz="4" w:space="0" w:color="auto"/>
              <w:right w:val="single" w:sz="4" w:space="0" w:color="auto"/>
            </w:tcBorders>
          </w:tcPr>
          <w:p w14:paraId="78AF3977"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0,023</w:t>
            </w:r>
          </w:p>
        </w:tc>
        <w:tc>
          <w:tcPr>
            <w:tcW w:w="1447" w:type="dxa"/>
            <w:tcBorders>
              <w:left w:val="single" w:sz="4" w:space="0" w:color="auto"/>
              <w:right w:val="single" w:sz="4" w:space="0" w:color="auto"/>
            </w:tcBorders>
          </w:tcPr>
          <w:p w14:paraId="753C8F60" w14:textId="77777777" w:rsidR="00CE1402" w:rsidRPr="003A4CD2" w:rsidRDefault="00CE1402" w:rsidP="001F0C1E">
            <w:pPr>
              <w:jc w:val="right"/>
              <w:rPr>
                <w:color w:val="000000"/>
                <w:lang w:val="de-DE" w:eastAsia="en-US"/>
              </w:rPr>
            </w:pPr>
            <w:r w:rsidRPr="003A4CD2">
              <w:rPr>
                <w:color w:val="000000"/>
                <w:sz w:val="22"/>
                <w:szCs w:val="22"/>
                <w:lang w:val="de-DE" w:eastAsia="en-US"/>
              </w:rPr>
              <w:t>0,032</w:t>
            </w:r>
          </w:p>
        </w:tc>
        <w:tc>
          <w:tcPr>
            <w:tcW w:w="1524" w:type="dxa"/>
            <w:tcBorders>
              <w:left w:val="single" w:sz="4" w:space="0" w:color="auto"/>
              <w:right w:val="single" w:sz="4" w:space="0" w:color="auto"/>
            </w:tcBorders>
          </w:tcPr>
          <w:p w14:paraId="2F554D89"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0,056</w:t>
            </w:r>
          </w:p>
        </w:tc>
        <w:tc>
          <w:tcPr>
            <w:tcW w:w="1666" w:type="dxa"/>
            <w:tcBorders>
              <w:left w:val="single" w:sz="4" w:space="0" w:color="auto"/>
              <w:right w:val="single" w:sz="4" w:space="0" w:color="auto"/>
            </w:tcBorders>
          </w:tcPr>
          <w:p w14:paraId="768C5DC1" w14:textId="77777777" w:rsidR="00CE1402" w:rsidRPr="003A4CD2" w:rsidRDefault="00CE1402" w:rsidP="001F0C1E">
            <w:pPr>
              <w:jc w:val="right"/>
              <w:rPr>
                <w:color w:val="000000"/>
                <w:lang w:val="de-DE" w:eastAsia="en-US"/>
              </w:rPr>
            </w:pPr>
            <w:r w:rsidRPr="003A4CD2">
              <w:rPr>
                <w:color w:val="000000"/>
                <w:sz w:val="22"/>
                <w:szCs w:val="22"/>
                <w:lang w:val="de-DE" w:eastAsia="en-US"/>
              </w:rPr>
              <w:t>0,1</w:t>
            </w:r>
          </w:p>
        </w:tc>
        <w:tc>
          <w:tcPr>
            <w:tcW w:w="1134" w:type="dxa"/>
            <w:tcBorders>
              <w:left w:val="single" w:sz="4" w:space="0" w:color="auto"/>
            </w:tcBorders>
          </w:tcPr>
          <w:p w14:paraId="01F59EEB"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0,23</w:t>
            </w:r>
          </w:p>
        </w:tc>
      </w:tr>
      <w:tr w:rsidR="00CE1402" w:rsidRPr="003A4CD2" w14:paraId="30D8FB18" w14:textId="77777777" w:rsidTr="004B2FA3">
        <w:tc>
          <w:tcPr>
            <w:tcW w:w="1843" w:type="dxa"/>
            <w:tcBorders>
              <w:right w:val="single" w:sz="4" w:space="0" w:color="auto"/>
            </w:tcBorders>
          </w:tcPr>
          <w:p w14:paraId="56CE092A" w14:textId="77777777" w:rsidR="00CE1402" w:rsidRPr="00495290" w:rsidRDefault="00CE1402" w:rsidP="001F0C1E">
            <w:pPr>
              <w:tabs>
                <w:tab w:val="left" w:pos="0"/>
              </w:tabs>
              <w:rPr>
                <w:lang w:val="hu-HU"/>
              </w:rPr>
            </w:pPr>
            <w:r w:rsidRPr="00495290">
              <w:rPr>
                <w:sz w:val="22"/>
                <w:szCs w:val="22"/>
                <w:lang w:val="hu-HU"/>
              </w:rPr>
              <w:t>Thymus</w:t>
            </w:r>
          </w:p>
        </w:tc>
        <w:tc>
          <w:tcPr>
            <w:tcW w:w="1212" w:type="dxa"/>
            <w:tcBorders>
              <w:left w:val="single" w:sz="4" w:space="0" w:color="auto"/>
              <w:right w:val="single" w:sz="4" w:space="0" w:color="auto"/>
            </w:tcBorders>
          </w:tcPr>
          <w:p w14:paraId="3942788F"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0,14</w:t>
            </w:r>
          </w:p>
        </w:tc>
        <w:tc>
          <w:tcPr>
            <w:tcW w:w="1447" w:type="dxa"/>
            <w:tcBorders>
              <w:left w:val="single" w:sz="4" w:space="0" w:color="auto"/>
              <w:right w:val="single" w:sz="4" w:space="0" w:color="auto"/>
            </w:tcBorders>
          </w:tcPr>
          <w:p w14:paraId="4617D9CB" w14:textId="77777777" w:rsidR="00CE1402" w:rsidRPr="003A4CD2" w:rsidRDefault="00CE1402" w:rsidP="001F0C1E">
            <w:pPr>
              <w:jc w:val="right"/>
              <w:rPr>
                <w:color w:val="000000"/>
                <w:lang w:val="de-DE" w:eastAsia="en-US"/>
              </w:rPr>
            </w:pPr>
            <w:r w:rsidRPr="003A4CD2">
              <w:rPr>
                <w:color w:val="000000"/>
                <w:sz w:val="22"/>
                <w:szCs w:val="22"/>
                <w:lang w:val="de-DE" w:eastAsia="en-US"/>
              </w:rPr>
              <w:t>0,22</w:t>
            </w:r>
          </w:p>
        </w:tc>
        <w:tc>
          <w:tcPr>
            <w:tcW w:w="1524" w:type="dxa"/>
            <w:tcBorders>
              <w:left w:val="single" w:sz="4" w:space="0" w:color="auto"/>
              <w:right w:val="single" w:sz="4" w:space="0" w:color="auto"/>
            </w:tcBorders>
          </w:tcPr>
          <w:p w14:paraId="1C0B2467"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0,45</w:t>
            </w:r>
          </w:p>
        </w:tc>
        <w:tc>
          <w:tcPr>
            <w:tcW w:w="1666" w:type="dxa"/>
            <w:tcBorders>
              <w:left w:val="single" w:sz="4" w:space="0" w:color="auto"/>
              <w:right w:val="single" w:sz="4" w:space="0" w:color="auto"/>
            </w:tcBorders>
          </w:tcPr>
          <w:p w14:paraId="72804D38" w14:textId="77777777" w:rsidR="00CE1402" w:rsidRPr="003A4CD2" w:rsidRDefault="00CE1402" w:rsidP="001F0C1E">
            <w:pPr>
              <w:jc w:val="right"/>
              <w:rPr>
                <w:color w:val="000000"/>
                <w:lang w:val="de-DE" w:eastAsia="en-US"/>
              </w:rPr>
            </w:pPr>
            <w:r w:rsidRPr="003A4CD2">
              <w:rPr>
                <w:color w:val="000000"/>
                <w:sz w:val="22"/>
                <w:szCs w:val="22"/>
                <w:lang w:val="de-DE" w:eastAsia="en-US"/>
              </w:rPr>
              <w:t>0,87</w:t>
            </w:r>
          </w:p>
        </w:tc>
        <w:tc>
          <w:tcPr>
            <w:tcW w:w="1134" w:type="dxa"/>
            <w:tcBorders>
              <w:left w:val="single" w:sz="4" w:space="0" w:color="auto"/>
            </w:tcBorders>
          </w:tcPr>
          <w:p w14:paraId="3F1F5A53"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1,7</w:t>
            </w:r>
          </w:p>
        </w:tc>
      </w:tr>
      <w:tr w:rsidR="00CE1402" w:rsidRPr="003A4CD2" w14:paraId="79C42029" w14:textId="77777777" w:rsidTr="004B2FA3">
        <w:tc>
          <w:tcPr>
            <w:tcW w:w="1843" w:type="dxa"/>
            <w:tcBorders>
              <w:right w:val="single" w:sz="4" w:space="0" w:color="auto"/>
            </w:tcBorders>
          </w:tcPr>
          <w:p w14:paraId="0F259280" w14:textId="77777777" w:rsidR="00CE1402" w:rsidRPr="003A4CD2" w:rsidRDefault="00CE1402" w:rsidP="001F0C1E">
            <w:pPr>
              <w:tabs>
                <w:tab w:val="left" w:pos="0"/>
              </w:tabs>
              <w:rPr>
                <w:lang w:val="hu-HU"/>
              </w:rPr>
            </w:pPr>
            <w:r w:rsidRPr="00495290">
              <w:rPr>
                <w:sz w:val="22"/>
                <w:szCs w:val="22"/>
                <w:lang w:val="hu-HU"/>
              </w:rPr>
              <w:t>Pajzsmirigy</w:t>
            </w:r>
          </w:p>
        </w:tc>
        <w:tc>
          <w:tcPr>
            <w:tcW w:w="1212" w:type="dxa"/>
            <w:tcBorders>
              <w:left w:val="single" w:sz="4" w:space="0" w:color="auto"/>
              <w:right w:val="single" w:sz="4" w:space="0" w:color="auto"/>
            </w:tcBorders>
          </w:tcPr>
          <w:p w14:paraId="2F71F69E" w14:textId="77777777" w:rsidR="00CE1402" w:rsidRPr="003A4CD2" w:rsidRDefault="00CE1402" w:rsidP="001F0C1E">
            <w:pPr>
              <w:ind w:right="17"/>
              <w:jc w:val="right"/>
              <w:rPr>
                <w:color w:val="000000"/>
                <w:lang w:val="de-DE" w:eastAsia="en-US"/>
              </w:rPr>
            </w:pPr>
            <w:r w:rsidRPr="003A4CD2">
              <w:rPr>
                <w:color w:val="000000"/>
                <w:sz w:val="22"/>
                <w:szCs w:val="22"/>
                <w:lang w:val="de-DE" w:eastAsia="en-US"/>
              </w:rPr>
              <w:t>430</w:t>
            </w:r>
          </w:p>
        </w:tc>
        <w:tc>
          <w:tcPr>
            <w:tcW w:w="1447" w:type="dxa"/>
            <w:tcBorders>
              <w:left w:val="single" w:sz="4" w:space="0" w:color="auto"/>
              <w:right w:val="single" w:sz="4" w:space="0" w:color="auto"/>
            </w:tcBorders>
          </w:tcPr>
          <w:p w14:paraId="420ED521" w14:textId="77777777" w:rsidR="00CE1402" w:rsidRPr="003A4CD2" w:rsidRDefault="00CE1402" w:rsidP="001F0C1E">
            <w:pPr>
              <w:jc w:val="right"/>
              <w:rPr>
                <w:color w:val="000000"/>
                <w:lang w:val="de-DE" w:eastAsia="en-US"/>
              </w:rPr>
            </w:pPr>
            <w:r w:rsidRPr="003A4CD2">
              <w:rPr>
                <w:color w:val="000000"/>
                <w:sz w:val="22"/>
                <w:szCs w:val="22"/>
                <w:lang w:val="de-DE" w:eastAsia="en-US"/>
              </w:rPr>
              <w:t>690</w:t>
            </w:r>
          </w:p>
        </w:tc>
        <w:tc>
          <w:tcPr>
            <w:tcW w:w="1524" w:type="dxa"/>
            <w:tcBorders>
              <w:left w:val="single" w:sz="4" w:space="0" w:color="auto"/>
              <w:right w:val="single" w:sz="4" w:space="0" w:color="auto"/>
            </w:tcBorders>
          </w:tcPr>
          <w:p w14:paraId="4E1322A3" w14:textId="77777777" w:rsidR="00CE1402" w:rsidRPr="003A4CD2" w:rsidRDefault="00CE1402" w:rsidP="001F0C1E">
            <w:pPr>
              <w:ind w:right="37"/>
              <w:jc w:val="right"/>
              <w:rPr>
                <w:color w:val="000000"/>
                <w:lang w:val="de-DE" w:eastAsia="en-US"/>
              </w:rPr>
            </w:pPr>
            <w:r w:rsidRPr="003A4CD2">
              <w:rPr>
                <w:color w:val="000000"/>
                <w:sz w:val="22"/>
                <w:szCs w:val="22"/>
                <w:lang w:val="de-DE" w:eastAsia="en-US"/>
              </w:rPr>
              <w:t>1000</w:t>
            </w:r>
          </w:p>
        </w:tc>
        <w:tc>
          <w:tcPr>
            <w:tcW w:w="1666" w:type="dxa"/>
            <w:tcBorders>
              <w:left w:val="single" w:sz="4" w:space="0" w:color="auto"/>
              <w:right w:val="single" w:sz="4" w:space="0" w:color="auto"/>
            </w:tcBorders>
          </w:tcPr>
          <w:p w14:paraId="4F24A446" w14:textId="77777777" w:rsidR="00CE1402" w:rsidRPr="003A4CD2" w:rsidRDefault="00CE1402" w:rsidP="001F0C1E">
            <w:pPr>
              <w:jc w:val="right"/>
              <w:rPr>
                <w:color w:val="000000"/>
                <w:lang w:val="de-DE" w:eastAsia="en-US"/>
              </w:rPr>
            </w:pPr>
            <w:r w:rsidRPr="003A4CD2">
              <w:rPr>
                <w:color w:val="000000"/>
                <w:sz w:val="22"/>
                <w:szCs w:val="22"/>
                <w:lang w:val="de-DE" w:eastAsia="en-US"/>
              </w:rPr>
              <w:t>2200</w:t>
            </w:r>
          </w:p>
        </w:tc>
        <w:tc>
          <w:tcPr>
            <w:tcW w:w="1134" w:type="dxa"/>
            <w:tcBorders>
              <w:left w:val="single" w:sz="4" w:space="0" w:color="auto"/>
            </w:tcBorders>
          </w:tcPr>
          <w:p w14:paraId="4BBF0232" w14:textId="77777777" w:rsidR="00CE1402" w:rsidRPr="003A4CD2" w:rsidRDefault="00CE1402" w:rsidP="001F0C1E">
            <w:pPr>
              <w:ind w:right="52"/>
              <w:jc w:val="right"/>
              <w:rPr>
                <w:color w:val="000000"/>
                <w:lang w:val="de-DE" w:eastAsia="en-US"/>
              </w:rPr>
            </w:pPr>
            <w:r w:rsidRPr="003A4CD2">
              <w:rPr>
                <w:color w:val="000000"/>
                <w:sz w:val="22"/>
                <w:szCs w:val="22"/>
                <w:lang w:val="de-DE" w:eastAsia="en-US"/>
              </w:rPr>
              <w:t>3600</w:t>
            </w:r>
          </w:p>
        </w:tc>
      </w:tr>
      <w:tr w:rsidR="00865B1F" w:rsidRPr="003A4CD2" w14:paraId="3BADBB3B" w14:textId="77777777" w:rsidTr="005B073E">
        <w:tc>
          <w:tcPr>
            <w:tcW w:w="1843" w:type="dxa"/>
            <w:tcBorders>
              <w:right w:val="single" w:sz="4" w:space="0" w:color="auto"/>
            </w:tcBorders>
          </w:tcPr>
          <w:p w14:paraId="7412C997" w14:textId="77777777" w:rsidR="00865B1F" w:rsidRPr="004B2FA3" w:rsidRDefault="002838FE" w:rsidP="00865B1F">
            <w:pPr>
              <w:tabs>
                <w:tab w:val="left" w:pos="0"/>
              </w:tabs>
              <w:rPr>
                <w:sz w:val="22"/>
                <w:szCs w:val="22"/>
                <w:lang w:val="hu-HU"/>
              </w:rPr>
            </w:pPr>
            <w:r w:rsidRPr="004B2FA3">
              <w:rPr>
                <w:sz w:val="22"/>
                <w:szCs w:val="22"/>
                <w:lang w:val="hu-HU"/>
              </w:rPr>
              <w:t>Húgyhólyagfal</w:t>
            </w:r>
          </w:p>
        </w:tc>
        <w:tc>
          <w:tcPr>
            <w:tcW w:w="1212" w:type="dxa"/>
            <w:tcBorders>
              <w:left w:val="single" w:sz="4" w:space="0" w:color="auto"/>
              <w:right w:val="single" w:sz="4" w:space="0" w:color="auto"/>
            </w:tcBorders>
          </w:tcPr>
          <w:p w14:paraId="0FCC9A13" w14:textId="77777777" w:rsidR="00865B1F" w:rsidRPr="004B2FA3" w:rsidRDefault="002838FE" w:rsidP="00865B1F">
            <w:pPr>
              <w:ind w:right="17"/>
              <w:jc w:val="right"/>
              <w:rPr>
                <w:color w:val="000000"/>
                <w:sz w:val="22"/>
                <w:szCs w:val="22"/>
                <w:lang w:val="de-DE" w:eastAsia="en-US"/>
              </w:rPr>
            </w:pPr>
            <w:r w:rsidRPr="004B2FA3">
              <w:rPr>
                <w:color w:val="000000"/>
                <w:sz w:val="22"/>
                <w:szCs w:val="22"/>
                <w:lang w:val="de-DE" w:eastAsia="en-US"/>
              </w:rPr>
              <w:t>0,39</w:t>
            </w:r>
          </w:p>
        </w:tc>
        <w:tc>
          <w:tcPr>
            <w:tcW w:w="1447" w:type="dxa"/>
            <w:tcBorders>
              <w:left w:val="single" w:sz="4" w:space="0" w:color="auto"/>
              <w:right w:val="single" w:sz="4" w:space="0" w:color="auto"/>
            </w:tcBorders>
          </w:tcPr>
          <w:p w14:paraId="373F73E4" w14:textId="77777777" w:rsidR="00865B1F" w:rsidRPr="004B2FA3" w:rsidRDefault="002838FE" w:rsidP="00865B1F">
            <w:pPr>
              <w:jc w:val="right"/>
              <w:rPr>
                <w:color w:val="000000"/>
                <w:sz w:val="22"/>
                <w:szCs w:val="22"/>
                <w:lang w:val="de-DE" w:eastAsia="en-US"/>
              </w:rPr>
            </w:pPr>
            <w:r w:rsidRPr="004B2FA3">
              <w:rPr>
                <w:color w:val="000000"/>
                <w:sz w:val="22"/>
                <w:szCs w:val="22"/>
                <w:lang w:val="de-DE" w:eastAsia="en-US"/>
              </w:rPr>
              <w:t>0,51</w:t>
            </w:r>
          </w:p>
        </w:tc>
        <w:tc>
          <w:tcPr>
            <w:tcW w:w="1524" w:type="dxa"/>
            <w:tcBorders>
              <w:left w:val="single" w:sz="4" w:space="0" w:color="auto"/>
              <w:right w:val="single" w:sz="4" w:space="0" w:color="auto"/>
            </w:tcBorders>
          </w:tcPr>
          <w:p w14:paraId="184DB305" w14:textId="77777777" w:rsidR="00865B1F" w:rsidRPr="004B2FA3" w:rsidRDefault="002838FE" w:rsidP="00865B1F">
            <w:pPr>
              <w:ind w:right="37"/>
              <w:jc w:val="right"/>
              <w:rPr>
                <w:color w:val="000000"/>
                <w:sz w:val="22"/>
                <w:szCs w:val="22"/>
                <w:lang w:val="de-DE" w:eastAsia="en-US"/>
              </w:rPr>
            </w:pPr>
            <w:r w:rsidRPr="004B2FA3">
              <w:rPr>
                <w:color w:val="000000"/>
                <w:sz w:val="22"/>
                <w:szCs w:val="22"/>
                <w:lang w:val="de-DE" w:eastAsia="en-US"/>
              </w:rPr>
              <w:t>0,79</w:t>
            </w:r>
          </w:p>
        </w:tc>
        <w:tc>
          <w:tcPr>
            <w:tcW w:w="1666" w:type="dxa"/>
            <w:tcBorders>
              <w:left w:val="single" w:sz="4" w:space="0" w:color="auto"/>
              <w:right w:val="single" w:sz="4" w:space="0" w:color="auto"/>
            </w:tcBorders>
          </w:tcPr>
          <w:p w14:paraId="77D97B57" w14:textId="77777777" w:rsidR="00865B1F" w:rsidRPr="004B2FA3" w:rsidRDefault="002838FE" w:rsidP="00865B1F">
            <w:pPr>
              <w:jc w:val="right"/>
              <w:rPr>
                <w:color w:val="000000"/>
                <w:sz w:val="22"/>
                <w:szCs w:val="22"/>
                <w:lang w:val="de-DE" w:eastAsia="en-US"/>
              </w:rPr>
            </w:pPr>
            <w:r w:rsidRPr="004B2FA3">
              <w:rPr>
                <w:color w:val="000000"/>
                <w:sz w:val="22"/>
                <w:szCs w:val="22"/>
                <w:lang w:val="de-DE" w:eastAsia="en-US"/>
              </w:rPr>
              <w:t>1,1</w:t>
            </w:r>
          </w:p>
        </w:tc>
        <w:tc>
          <w:tcPr>
            <w:tcW w:w="1134" w:type="dxa"/>
            <w:tcBorders>
              <w:left w:val="single" w:sz="4" w:space="0" w:color="auto"/>
            </w:tcBorders>
          </w:tcPr>
          <w:p w14:paraId="6D5D9F1B" w14:textId="77777777" w:rsidR="00865B1F" w:rsidRPr="004B2FA3" w:rsidRDefault="002838FE" w:rsidP="00865B1F">
            <w:pPr>
              <w:ind w:right="52"/>
              <w:jc w:val="right"/>
              <w:rPr>
                <w:color w:val="000000"/>
                <w:sz w:val="22"/>
                <w:szCs w:val="22"/>
                <w:lang w:val="de-DE" w:eastAsia="en-US"/>
              </w:rPr>
            </w:pPr>
            <w:r w:rsidRPr="004B2FA3">
              <w:rPr>
                <w:color w:val="000000"/>
                <w:sz w:val="22"/>
                <w:szCs w:val="22"/>
                <w:lang w:val="de-DE" w:eastAsia="en-US"/>
              </w:rPr>
              <w:t>1,5</w:t>
            </w:r>
          </w:p>
        </w:tc>
      </w:tr>
      <w:tr w:rsidR="00865B1F" w:rsidRPr="003A4CD2" w14:paraId="717E821B" w14:textId="77777777" w:rsidTr="004B2FA3">
        <w:tc>
          <w:tcPr>
            <w:tcW w:w="1843" w:type="dxa"/>
            <w:tcBorders>
              <w:right w:val="single" w:sz="4" w:space="0" w:color="auto"/>
            </w:tcBorders>
          </w:tcPr>
          <w:p w14:paraId="12F499FB" w14:textId="77777777" w:rsidR="00865B1F" w:rsidRPr="003A4CD2" w:rsidRDefault="00865B1F" w:rsidP="00865B1F">
            <w:pPr>
              <w:tabs>
                <w:tab w:val="left" w:pos="0"/>
              </w:tabs>
              <w:rPr>
                <w:lang w:val="hu-HU"/>
              </w:rPr>
            </w:pPr>
            <w:r w:rsidRPr="00495290">
              <w:rPr>
                <w:sz w:val="22"/>
                <w:szCs w:val="22"/>
                <w:lang w:val="hu-HU"/>
              </w:rPr>
              <w:t>Méh</w:t>
            </w:r>
          </w:p>
        </w:tc>
        <w:tc>
          <w:tcPr>
            <w:tcW w:w="1212" w:type="dxa"/>
            <w:tcBorders>
              <w:left w:val="single" w:sz="4" w:space="0" w:color="auto"/>
              <w:right w:val="single" w:sz="4" w:space="0" w:color="auto"/>
            </w:tcBorders>
          </w:tcPr>
          <w:p w14:paraId="4CC3F9F7" w14:textId="77777777" w:rsidR="00865B1F" w:rsidRPr="003A4CD2" w:rsidRDefault="00865B1F" w:rsidP="00865B1F">
            <w:pPr>
              <w:ind w:right="17"/>
              <w:jc w:val="right"/>
              <w:rPr>
                <w:color w:val="000000"/>
                <w:lang w:val="de-DE" w:eastAsia="en-US"/>
              </w:rPr>
            </w:pPr>
            <w:r w:rsidRPr="003A4CD2">
              <w:rPr>
                <w:color w:val="000000"/>
                <w:sz w:val="22"/>
                <w:szCs w:val="22"/>
                <w:lang w:val="de-DE" w:eastAsia="en-US"/>
              </w:rPr>
              <w:t>0,04</w:t>
            </w:r>
          </w:p>
        </w:tc>
        <w:tc>
          <w:tcPr>
            <w:tcW w:w="1447" w:type="dxa"/>
            <w:tcBorders>
              <w:left w:val="single" w:sz="4" w:space="0" w:color="auto"/>
              <w:right w:val="single" w:sz="4" w:space="0" w:color="auto"/>
            </w:tcBorders>
          </w:tcPr>
          <w:p w14:paraId="15595306" w14:textId="77777777" w:rsidR="00865B1F" w:rsidRPr="003A4CD2" w:rsidRDefault="00865B1F" w:rsidP="00865B1F">
            <w:pPr>
              <w:jc w:val="right"/>
              <w:rPr>
                <w:color w:val="000000"/>
                <w:lang w:val="de-DE" w:eastAsia="en-US"/>
              </w:rPr>
            </w:pPr>
            <w:r w:rsidRPr="003A4CD2">
              <w:rPr>
                <w:color w:val="000000"/>
                <w:sz w:val="22"/>
                <w:szCs w:val="22"/>
                <w:lang w:val="de-DE" w:eastAsia="en-US"/>
              </w:rPr>
              <w:t>0,053</w:t>
            </w:r>
          </w:p>
        </w:tc>
        <w:tc>
          <w:tcPr>
            <w:tcW w:w="1524" w:type="dxa"/>
            <w:tcBorders>
              <w:left w:val="single" w:sz="4" w:space="0" w:color="auto"/>
              <w:right w:val="single" w:sz="4" w:space="0" w:color="auto"/>
            </w:tcBorders>
          </w:tcPr>
          <w:p w14:paraId="1ED2BBF0" w14:textId="77777777" w:rsidR="00865B1F" w:rsidRPr="003A4CD2" w:rsidRDefault="00865B1F" w:rsidP="00865B1F">
            <w:pPr>
              <w:ind w:right="37"/>
              <w:jc w:val="right"/>
              <w:rPr>
                <w:color w:val="000000"/>
                <w:lang w:val="de-DE" w:eastAsia="en-US"/>
              </w:rPr>
            </w:pPr>
            <w:r w:rsidRPr="003A4CD2">
              <w:rPr>
                <w:color w:val="000000"/>
                <w:sz w:val="22"/>
                <w:szCs w:val="22"/>
                <w:lang w:val="de-DE" w:eastAsia="en-US"/>
              </w:rPr>
              <w:t>0,089</w:t>
            </w:r>
          </w:p>
        </w:tc>
        <w:tc>
          <w:tcPr>
            <w:tcW w:w="1666" w:type="dxa"/>
            <w:tcBorders>
              <w:left w:val="single" w:sz="4" w:space="0" w:color="auto"/>
              <w:right w:val="single" w:sz="4" w:space="0" w:color="auto"/>
            </w:tcBorders>
          </w:tcPr>
          <w:p w14:paraId="1580A6DB" w14:textId="77777777" w:rsidR="00865B1F" w:rsidRPr="003A4CD2" w:rsidRDefault="00865B1F" w:rsidP="00865B1F">
            <w:pPr>
              <w:jc w:val="right"/>
              <w:rPr>
                <w:color w:val="000000"/>
                <w:lang w:val="de-DE" w:eastAsia="en-US"/>
              </w:rPr>
            </w:pPr>
            <w:r w:rsidRPr="003A4CD2">
              <w:rPr>
                <w:color w:val="000000"/>
                <w:sz w:val="22"/>
                <w:szCs w:val="22"/>
                <w:lang w:val="de-DE" w:eastAsia="en-US"/>
              </w:rPr>
              <w:t>0,15</w:t>
            </w:r>
          </w:p>
        </w:tc>
        <w:tc>
          <w:tcPr>
            <w:tcW w:w="1134" w:type="dxa"/>
            <w:tcBorders>
              <w:left w:val="single" w:sz="4" w:space="0" w:color="auto"/>
            </w:tcBorders>
          </w:tcPr>
          <w:p w14:paraId="038DC9AC" w14:textId="77777777" w:rsidR="00865B1F" w:rsidRPr="003A4CD2" w:rsidRDefault="00865B1F" w:rsidP="00865B1F">
            <w:pPr>
              <w:ind w:right="52"/>
              <w:jc w:val="right"/>
              <w:rPr>
                <w:color w:val="000000"/>
                <w:lang w:val="de-DE" w:eastAsia="en-US"/>
              </w:rPr>
            </w:pPr>
            <w:r w:rsidRPr="003A4CD2">
              <w:rPr>
                <w:color w:val="000000"/>
                <w:sz w:val="22"/>
                <w:szCs w:val="22"/>
                <w:lang w:val="de-DE" w:eastAsia="en-US"/>
              </w:rPr>
              <w:t>0,32</w:t>
            </w:r>
          </w:p>
        </w:tc>
      </w:tr>
      <w:tr w:rsidR="00865B1F" w:rsidRPr="003A4CD2" w14:paraId="6AA980D6" w14:textId="77777777" w:rsidTr="004B2FA3">
        <w:tc>
          <w:tcPr>
            <w:tcW w:w="1843" w:type="dxa"/>
            <w:tcBorders>
              <w:bottom w:val="single" w:sz="4" w:space="0" w:color="auto"/>
              <w:right w:val="single" w:sz="4" w:space="0" w:color="auto"/>
            </w:tcBorders>
          </w:tcPr>
          <w:p w14:paraId="1D522F9C" w14:textId="77777777" w:rsidR="00865B1F" w:rsidRPr="003A4CD2" w:rsidRDefault="00865B1F" w:rsidP="00AC607F">
            <w:pPr>
              <w:tabs>
                <w:tab w:val="left" w:pos="0"/>
              </w:tabs>
              <w:rPr>
                <w:lang w:val="hu-HU"/>
              </w:rPr>
            </w:pPr>
            <w:r w:rsidRPr="00495290">
              <w:rPr>
                <w:sz w:val="22"/>
                <w:szCs w:val="22"/>
                <w:lang w:val="hu-HU"/>
              </w:rPr>
              <w:t>Egyéb sz</w:t>
            </w:r>
            <w:r w:rsidR="00AC607F">
              <w:rPr>
                <w:sz w:val="22"/>
                <w:szCs w:val="22"/>
                <w:lang w:val="hu-HU"/>
              </w:rPr>
              <w:t>ervek</w:t>
            </w:r>
          </w:p>
        </w:tc>
        <w:tc>
          <w:tcPr>
            <w:tcW w:w="1212" w:type="dxa"/>
            <w:tcBorders>
              <w:left w:val="single" w:sz="4" w:space="0" w:color="auto"/>
              <w:bottom w:val="single" w:sz="4" w:space="0" w:color="auto"/>
              <w:right w:val="single" w:sz="4" w:space="0" w:color="auto"/>
            </w:tcBorders>
          </w:tcPr>
          <w:p w14:paraId="74F9396D" w14:textId="77777777" w:rsidR="00865B1F" w:rsidRPr="003A4CD2" w:rsidRDefault="00865B1F" w:rsidP="00865B1F">
            <w:pPr>
              <w:ind w:right="17"/>
              <w:jc w:val="right"/>
              <w:rPr>
                <w:color w:val="000000"/>
                <w:lang w:val="de-DE" w:eastAsia="en-US"/>
              </w:rPr>
            </w:pPr>
            <w:r w:rsidRPr="003A4CD2">
              <w:rPr>
                <w:color w:val="000000"/>
                <w:sz w:val="22"/>
                <w:szCs w:val="22"/>
                <w:lang w:val="de-DE" w:eastAsia="en-US"/>
              </w:rPr>
              <w:t>0,11</w:t>
            </w:r>
          </w:p>
        </w:tc>
        <w:tc>
          <w:tcPr>
            <w:tcW w:w="1447" w:type="dxa"/>
            <w:tcBorders>
              <w:left w:val="single" w:sz="4" w:space="0" w:color="auto"/>
              <w:bottom w:val="single" w:sz="4" w:space="0" w:color="auto"/>
              <w:right w:val="single" w:sz="4" w:space="0" w:color="auto"/>
            </w:tcBorders>
          </w:tcPr>
          <w:p w14:paraId="181D0EEC" w14:textId="77777777" w:rsidR="00865B1F" w:rsidRPr="003A4CD2" w:rsidRDefault="00865B1F" w:rsidP="00865B1F">
            <w:pPr>
              <w:jc w:val="right"/>
              <w:rPr>
                <w:color w:val="000000"/>
                <w:lang w:val="de-DE" w:eastAsia="en-US"/>
              </w:rPr>
            </w:pPr>
            <w:r w:rsidRPr="003A4CD2">
              <w:rPr>
                <w:color w:val="000000"/>
                <w:sz w:val="22"/>
                <w:szCs w:val="22"/>
                <w:lang w:val="de-DE" w:eastAsia="en-US"/>
              </w:rPr>
              <w:t>0,15</w:t>
            </w:r>
          </w:p>
        </w:tc>
        <w:tc>
          <w:tcPr>
            <w:tcW w:w="1524" w:type="dxa"/>
            <w:tcBorders>
              <w:left w:val="single" w:sz="4" w:space="0" w:color="auto"/>
              <w:bottom w:val="single" w:sz="4" w:space="0" w:color="auto"/>
              <w:right w:val="single" w:sz="4" w:space="0" w:color="auto"/>
            </w:tcBorders>
          </w:tcPr>
          <w:p w14:paraId="2DD2452F" w14:textId="77777777" w:rsidR="00865B1F" w:rsidRPr="003A4CD2" w:rsidRDefault="00865B1F" w:rsidP="00865B1F">
            <w:pPr>
              <w:ind w:right="37"/>
              <w:jc w:val="right"/>
              <w:rPr>
                <w:color w:val="000000"/>
                <w:lang w:val="de-DE" w:eastAsia="en-US"/>
              </w:rPr>
            </w:pPr>
            <w:r w:rsidRPr="003A4CD2">
              <w:rPr>
                <w:color w:val="000000"/>
                <w:sz w:val="22"/>
                <w:szCs w:val="22"/>
                <w:lang w:val="de-DE" w:eastAsia="en-US"/>
              </w:rPr>
              <w:t>0,23</w:t>
            </w:r>
          </w:p>
        </w:tc>
        <w:tc>
          <w:tcPr>
            <w:tcW w:w="1666" w:type="dxa"/>
            <w:tcBorders>
              <w:left w:val="single" w:sz="4" w:space="0" w:color="auto"/>
              <w:bottom w:val="single" w:sz="4" w:space="0" w:color="auto"/>
              <w:right w:val="single" w:sz="4" w:space="0" w:color="auto"/>
            </w:tcBorders>
          </w:tcPr>
          <w:p w14:paraId="76B4E08E" w14:textId="77777777" w:rsidR="00865B1F" w:rsidRPr="003A4CD2" w:rsidRDefault="00865B1F" w:rsidP="00865B1F">
            <w:pPr>
              <w:jc w:val="right"/>
              <w:rPr>
                <w:color w:val="000000"/>
                <w:lang w:val="de-DE" w:eastAsia="en-US"/>
              </w:rPr>
            </w:pPr>
            <w:r w:rsidRPr="003A4CD2">
              <w:rPr>
                <w:color w:val="000000"/>
                <w:sz w:val="22"/>
                <w:szCs w:val="22"/>
                <w:lang w:val="de-DE" w:eastAsia="en-US"/>
              </w:rPr>
              <w:t>0,33</w:t>
            </w:r>
          </w:p>
        </w:tc>
        <w:tc>
          <w:tcPr>
            <w:tcW w:w="1134" w:type="dxa"/>
            <w:tcBorders>
              <w:left w:val="single" w:sz="4" w:space="0" w:color="auto"/>
              <w:bottom w:val="single" w:sz="4" w:space="0" w:color="auto"/>
            </w:tcBorders>
          </w:tcPr>
          <w:p w14:paraId="1417A88A" w14:textId="77777777" w:rsidR="00865B1F" w:rsidRPr="003A4CD2" w:rsidRDefault="00865B1F" w:rsidP="00865B1F">
            <w:pPr>
              <w:ind w:right="52"/>
              <w:jc w:val="right"/>
              <w:rPr>
                <w:color w:val="000000"/>
                <w:lang w:val="de-DE" w:eastAsia="en-US"/>
              </w:rPr>
            </w:pPr>
            <w:r w:rsidRPr="003A4CD2">
              <w:rPr>
                <w:color w:val="000000"/>
                <w:sz w:val="22"/>
                <w:szCs w:val="22"/>
                <w:lang w:val="de-DE" w:eastAsia="en-US"/>
              </w:rPr>
              <w:t>0,58</w:t>
            </w:r>
          </w:p>
        </w:tc>
      </w:tr>
      <w:tr w:rsidR="00865B1F" w:rsidRPr="003A4CD2" w14:paraId="1068615E" w14:textId="77777777" w:rsidTr="004B2FA3">
        <w:tc>
          <w:tcPr>
            <w:tcW w:w="1843" w:type="dxa"/>
            <w:tcBorders>
              <w:top w:val="single" w:sz="4" w:space="0" w:color="auto"/>
              <w:bottom w:val="single" w:sz="4" w:space="0" w:color="auto"/>
              <w:right w:val="single" w:sz="4" w:space="0" w:color="auto"/>
            </w:tcBorders>
          </w:tcPr>
          <w:p w14:paraId="03C06F42" w14:textId="77777777" w:rsidR="00865B1F" w:rsidRPr="003A4CD2" w:rsidRDefault="00865B1F" w:rsidP="00865B1F">
            <w:pPr>
              <w:tabs>
                <w:tab w:val="left" w:pos="0"/>
              </w:tabs>
              <w:rPr>
                <w:lang w:val="hu-HU"/>
              </w:rPr>
            </w:pPr>
            <w:r w:rsidRPr="00495290">
              <w:rPr>
                <w:b/>
                <w:bCs/>
                <w:sz w:val="22"/>
                <w:szCs w:val="22"/>
                <w:lang w:val="hu-HU"/>
              </w:rPr>
              <w:t>Effektív dózisekvivalens (mSv/MBq)</w:t>
            </w:r>
          </w:p>
        </w:tc>
        <w:tc>
          <w:tcPr>
            <w:tcW w:w="1212" w:type="dxa"/>
            <w:tcBorders>
              <w:top w:val="single" w:sz="4" w:space="0" w:color="auto"/>
              <w:left w:val="single" w:sz="4" w:space="0" w:color="auto"/>
              <w:bottom w:val="single" w:sz="4" w:space="0" w:color="auto"/>
              <w:right w:val="single" w:sz="4" w:space="0" w:color="auto"/>
            </w:tcBorders>
            <w:vAlign w:val="center"/>
          </w:tcPr>
          <w:p w14:paraId="0878DE78" w14:textId="77777777" w:rsidR="00865B1F" w:rsidRPr="003A4CD2" w:rsidRDefault="00865B1F" w:rsidP="00865B1F">
            <w:pPr>
              <w:ind w:right="17"/>
              <w:jc w:val="right"/>
              <w:rPr>
                <w:b/>
                <w:color w:val="000000"/>
                <w:lang w:val="de-DE" w:eastAsia="en-US"/>
              </w:rPr>
            </w:pPr>
            <w:r w:rsidRPr="003A4CD2">
              <w:rPr>
                <w:b/>
                <w:color w:val="000000"/>
                <w:sz w:val="22"/>
                <w:szCs w:val="22"/>
                <w:lang w:val="de-DE" w:eastAsia="en-US"/>
              </w:rPr>
              <w:t>22</w:t>
            </w:r>
          </w:p>
        </w:tc>
        <w:tc>
          <w:tcPr>
            <w:tcW w:w="1447" w:type="dxa"/>
            <w:tcBorders>
              <w:top w:val="single" w:sz="4" w:space="0" w:color="auto"/>
              <w:left w:val="single" w:sz="4" w:space="0" w:color="auto"/>
              <w:bottom w:val="single" w:sz="4" w:space="0" w:color="auto"/>
              <w:right w:val="single" w:sz="4" w:space="0" w:color="auto"/>
            </w:tcBorders>
            <w:vAlign w:val="center"/>
          </w:tcPr>
          <w:p w14:paraId="1FFB4A82" w14:textId="77777777" w:rsidR="00865B1F" w:rsidRPr="003A4CD2" w:rsidRDefault="00865B1F" w:rsidP="00865B1F">
            <w:pPr>
              <w:jc w:val="right"/>
              <w:rPr>
                <w:b/>
                <w:color w:val="000000"/>
                <w:lang w:val="de-DE" w:eastAsia="en-US"/>
              </w:rPr>
            </w:pPr>
            <w:r w:rsidRPr="003A4CD2">
              <w:rPr>
                <w:b/>
                <w:color w:val="000000"/>
                <w:sz w:val="22"/>
                <w:szCs w:val="22"/>
                <w:lang w:val="de-DE" w:eastAsia="en-US"/>
              </w:rPr>
              <w:t>35</w:t>
            </w:r>
          </w:p>
        </w:tc>
        <w:tc>
          <w:tcPr>
            <w:tcW w:w="1524" w:type="dxa"/>
            <w:tcBorders>
              <w:top w:val="single" w:sz="4" w:space="0" w:color="auto"/>
              <w:left w:val="single" w:sz="4" w:space="0" w:color="auto"/>
              <w:bottom w:val="single" w:sz="4" w:space="0" w:color="auto"/>
              <w:right w:val="single" w:sz="4" w:space="0" w:color="auto"/>
            </w:tcBorders>
            <w:vAlign w:val="center"/>
          </w:tcPr>
          <w:p w14:paraId="06661773" w14:textId="77777777" w:rsidR="00865B1F" w:rsidRPr="003A4CD2" w:rsidRDefault="00865B1F" w:rsidP="00865B1F">
            <w:pPr>
              <w:ind w:right="37"/>
              <w:jc w:val="right"/>
              <w:rPr>
                <w:b/>
                <w:color w:val="000000"/>
                <w:lang w:val="de-DE" w:eastAsia="en-US"/>
              </w:rPr>
            </w:pPr>
            <w:r w:rsidRPr="003A4CD2">
              <w:rPr>
                <w:b/>
                <w:color w:val="000000"/>
                <w:sz w:val="22"/>
                <w:szCs w:val="22"/>
                <w:lang w:val="de-DE" w:eastAsia="en-US"/>
              </w:rPr>
              <w:t>53</w:t>
            </w:r>
          </w:p>
        </w:tc>
        <w:tc>
          <w:tcPr>
            <w:tcW w:w="1666" w:type="dxa"/>
            <w:tcBorders>
              <w:top w:val="single" w:sz="4" w:space="0" w:color="auto"/>
              <w:left w:val="single" w:sz="4" w:space="0" w:color="auto"/>
              <w:bottom w:val="single" w:sz="4" w:space="0" w:color="auto"/>
              <w:right w:val="single" w:sz="4" w:space="0" w:color="auto"/>
            </w:tcBorders>
            <w:vAlign w:val="center"/>
          </w:tcPr>
          <w:p w14:paraId="159E4F6D" w14:textId="77777777" w:rsidR="00865B1F" w:rsidRPr="003A4CD2" w:rsidRDefault="00865B1F" w:rsidP="00865B1F">
            <w:pPr>
              <w:jc w:val="right"/>
              <w:rPr>
                <w:b/>
                <w:color w:val="000000"/>
                <w:lang w:val="de-DE" w:eastAsia="en-US"/>
              </w:rPr>
            </w:pPr>
            <w:r w:rsidRPr="003A4CD2">
              <w:rPr>
                <w:b/>
                <w:color w:val="000000"/>
                <w:sz w:val="22"/>
                <w:szCs w:val="22"/>
                <w:lang w:val="de-DE" w:eastAsia="en-US"/>
              </w:rPr>
              <w:t>110</w:t>
            </w:r>
          </w:p>
        </w:tc>
        <w:tc>
          <w:tcPr>
            <w:tcW w:w="1134" w:type="dxa"/>
            <w:tcBorders>
              <w:top w:val="single" w:sz="4" w:space="0" w:color="auto"/>
              <w:left w:val="single" w:sz="4" w:space="0" w:color="auto"/>
              <w:bottom w:val="single" w:sz="4" w:space="0" w:color="auto"/>
            </w:tcBorders>
            <w:vAlign w:val="center"/>
          </w:tcPr>
          <w:p w14:paraId="7559C85C" w14:textId="77777777" w:rsidR="00865B1F" w:rsidRPr="003A4CD2" w:rsidRDefault="00865B1F" w:rsidP="00865B1F">
            <w:pPr>
              <w:ind w:right="52"/>
              <w:jc w:val="right"/>
              <w:rPr>
                <w:b/>
                <w:color w:val="000000"/>
                <w:lang w:val="de-DE" w:eastAsia="en-US"/>
              </w:rPr>
            </w:pPr>
            <w:r w:rsidRPr="003A4CD2">
              <w:rPr>
                <w:b/>
                <w:color w:val="000000"/>
                <w:sz w:val="22"/>
                <w:szCs w:val="22"/>
                <w:lang w:val="de-DE" w:eastAsia="en-US"/>
              </w:rPr>
              <w:t>180</w:t>
            </w:r>
          </w:p>
        </w:tc>
      </w:tr>
    </w:tbl>
    <w:p w14:paraId="0F6C1504" w14:textId="77777777" w:rsidR="00CE1402" w:rsidRDefault="00CE1402" w:rsidP="008515EB">
      <w:pPr>
        <w:tabs>
          <w:tab w:val="left" w:pos="0"/>
        </w:tabs>
        <w:rPr>
          <w:spacing w:val="6"/>
          <w:sz w:val="22"/>
          <w:szCs w:val="22"/>
          <w:lang w:val="hu-HU"/>
        </w:rPr>
      </w:pPr>
    </w:p>
    <w:p w14:paraId="406EE0F7" w14:textId="77777777" w:rsidR="00CE1402" w:rsidRPr="0066089D" w:rsidRDefault="00AA00EC" w:rsidP="00495290">
      <w:pPr>
        <w:keepNext/>
        <w:tabs>
          <w:tab w:val="left" w:pos="0"/>
        </w:tabs>
        <w:rPr>
          <w:b/>
          <w:spacing w:val="6"/>
          <w:sz w:val="22"/>
          <w:szCs w:val="22"/>
          <w:lang w:val="hu-HU"/>
        </w:rPr>
      </w:pPr>
      <w:r w:rsidRPr="0066089D">
        <w:rPr>
          <w:b/>
          <w:spacing w:val="6"/>
          <w:sz w:val="22"/>
          <w:szCs w:val="22"/>
          <w:lang w:val="hu-HU"/>
        </w:rPr>
        <w:t>Pajzsmirigy, magas felvétel, orális alkalmazás</w:t>
      </w:r>
    </w:p>
    <w:tbl>
      <w:tblPr>
        <w:tblW w:w="88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843"/>
        <w:gridCol w:w="1212"/>
        <w:gridCol w:w="1447"/>
        <w:gridCol w:w="1524"/>
        <w:gridCol w:w="1666"/>
        <w:gridCol w:w="1134"/>
      </w:tblGrid>
      <w:tr w:rsidR="005B073E" w:rsidRPr="003A4CD2" w14:paraId="4AD19E2B" w14:textId="77777777" w:rsidTr="001635AE">
        <w:trPr>
          <w:trHeight w:val="404"/>
          <w:tblHeader/>
        </w:trPr>
        <w:tc>
          <w:tcPr>
            <w:tcW w:w="8826" w:type="dxa"/>
            <w:gridSpan w:val="6"/>
            <w:tcBorders>
              <w:top w:val="single" w:sz="4" w:space="0" w:color="auto"/>
              <w:bottom w:val="single" w:sz="4" w:space="0" w:color="auto"/>
            </w:tcBorders>
          </w:tcPr>
          <w:p w14:paraId="78B94B81" w14:textId="77777777" w:rsidR="008B739E" w:rsidRPr="0066089D" w:rsidRDefault="00AA00EC" w:rsidP="004B2FA3">
            <w:pPr>
              <w:keepNext/>
              <w:tabs>
                <w:tab w:val="left" w:pos="0"/>
              </w:tabs>
              <w:jc w:val="center"/>
              <w:rPr>
                <w:b/>
                <w:spacing w:val="6"/>
                <w:sz w:val="22"/>
                <w:szCs w:val="22"/>
                <w:lang w:val="hu-HU"/>
              </w:rPr>
            </w:pPr>
            <w:r w:rsidRPr="0066089D">
              <w:rPr>
                <w:b/>
                <w:spacing w:val="6"/>
                <w:sz w:val="22"/>
                <w:szCs w:val="22"/>
                <w:lang w:val="hu-HU"/>
              </w:rPr>
              <w:t xml:space="preserve">Elnyelt dózis alkalmazott </w:t>
            </w:r>
            <w:r w:rsidR="003A2544" w:rsidRPr="003A2544">
              <w:rPr>
                <w:b/>
                <w:spacing w:val="6"/>
                <w:sz w:val="22"/>
                <w:szCs w:val="22"/>
                <w:lang w:val="hu-HU"/>
              </w:rPr>
              <w:t xml:space="preserve">aktivitásegységre vonatkoztatva </w:t>
            </w:r>
            <w:r w:rsidRPr="0066089D">
              <w:rPr>
                <w:b/>
                <w:spacing w:val="6"/>
                <w:sz w:val="22"/>
                <w:szCs w:val="22"/>
                <w:lang w:val="hu-HU"/>
              </w:rPr>
              <w:t>(mGy/MBq)</w:t>
            </w:r>
          </w:p>
          <w:p w14:paraId="779283A7" w14:textId="77777777" w:rsidR="005B073E" w:rsidRPr="004B2FA3" w:rsidRDefault="005B073E" w:rsidP="001F0C1E">
            <w:pPr>
              <w:jc w:val="right"/>
              <w:rPr>
                <w:b/>
                <w:sz w:val="22"/>
                <w:szCs w:val="22"/>
                <w:lang w:val="hu-HU"/>
              </w:rPr>
            </w:pPr>
          </w:p>
        </w:tc>
      </w:tr>
      <w:tr w:rsidR="00CE1402" w:rsidRPr="003A4CD2" w14:paraId="7AAD658B" w14:textId="77777777" w:rsidTr="0066089D">
        <w:trPr>
          <w:trHeight w:val="404"/>
          <w:tblHeader/>
        </w:trPr>
        <w:tc>
          <w:tcPr>
            <w:tcW w:w="1843" w:type="dxa"/>
            <w:tcBorders>
              <w:top w:val="single" w:sz="4" w:space="0" w:color="auto"/>
              <w:bottom w:val="single" w:sz="4" w:space="0" w:color="auto"/>
              <w:right w:val="single" w:sz="4" w:space="0" w:color="auto"/>
            </w:tcBorders>
          </w:tcPr>
          <w:p w14:paraId="66ADC53D" w14:textId="77777777" w:rsidR="00CE1402" w:rsidRPr="003A4CD2" w:rsidRDefault="00CE1402" w:rsidP="001F0C1E">
            <w:pPr>
              <w:tabs>
                <w:tab w:val="left" w:pos="0"/>
              </w:tabs>
              <w:rPr>
                <w:b/>
                <w:lang w:val="hu-HU"/>
              </w:rPr>
            </w:pPr>
            <w:r w:rsidRPr="00495290">
              <w:rPr>
                <w:b/>
                <w:sz w:val="22"/>
                <w:szCs w:val="22"/>
                <w:lang w:val="hu-HU"/>
              </w:rPr>
              <w:t>Szerv</w:t>
            </w:r>
          </w:p>
        </w:tc>
        <w:tc>
          <w:tcPr>
            <w:tcW w:w="1212" w:type="dxa"/>
            <w:tcBorders>
              <w:top w:val="single" w:sz="4" w:space="0" w:color="auto"/>
              <w:left w:val="single" w:sz="4" w:space="0" w:color="auto"/>
              <w:bottom w:val="single" w:sz="4" w:space="0" w:color="auto"/>
              <w:right w:val="single" w:sz="4" w:space="0" w:color="auto"/>
            </w:tcBorders>
          </w:tcPr>
          <w:p w14:paraId="3374AB66" w14:textId="77777777" w:rsidR="00CE1402" w:rsidRPr="003A4CD2" w:rsidRDefault="00CE1402" w:rsidP="001F0C1E">
            <w:pPr>
              <w:tabs>
                <w:tab w:val="left" w:pos="0"/>
              </w:tabs>
              <w:jc w:val="right"/>
              <w:rPr>
                <w:b/>
                <w:lang w:val="hu-HU"/>
              </w:rPr>
            </w:pPr>
            <w:r w:rsidRPr="00495290">
              <w:rPr>
                <w:b/>
                <w:sz w:val="22"/>
                <w:szCs w:val="22"/>
                <w:lang w:val="hu-HU"/>
              </w:rPr>
              <w:t>Felnőtt</w:t>
            </w:r>
          </w:p>
        </w:tc>
        <w:tc>
          <w:tcPr>
            <w:tcW w:w="1447" w:type="dxa"/>
            <w:tcBorders>
              <w:top w:val="single" w:sz="4" w:space="0" w:color="auto"/>
              <w:left w:val="single" w:sz="4" w:space="0" w:color="auto"/>
              <w:bottom w:val="single" w:sz="4" w:space="0" w:color="auto"/>
              <w:right w:val="single" w:sz="4" w:space="0" w:color="auto"/>
            </w:tcBorders>
          </w:tcPr>
          <w:p w14:paraId="1DE033A9" w14:textId="77777777" w:rsidR="00CE1402" w:rsidRPr="003A4CD2" w:rsidRDefault="00CE1402" w:rsidP="001F0C1E">
            <w:pPr>
              <w:tabs>
                <w:tab w:val="left" w:pos="0"/>
              </w:tabs>
              <w:jc w:val="right"/>
              <w:rPr>
                <w:b/>
                <w:lang w:val="hu-HU"/>
              </w:rPr>
            </w:pPr>
            <w:r w:rsidRPr="00495290">
              <w:rPr>
                <w:b/>
                <w:sz w:val="22"/>
                <w:szCs w:val="22"/>
                <w:lang w:val="hu-HU"/>
              </w:rPr>
              <w:t>15 év</w:t>
            </w:r>
          </w:p>
        </w:tc>
        <w:tc>
          <w:tcPr>
            <w:tcW w:w="1524" w:type="dxa"/>
            <w:tcBorders>
              <w:top w:val="single" w:sz="4" w:space="0" w:color="auto"/>
              <w:left w:val="single" w:sz="4" w:space="0" w:color="auto"/>
              <w:bottom w:val="single" w:sz="4" w:space="0" w:color="auto"/>
              <w:right w:val="single" w:sz="4" w:space="0" w:color="auto"/>
            </w:tcBorders>
          </w:tcPr>
          <w:p w14:paraId="3D2A9870" w14:textId="77777777" w:rsidR="00CE1402" w:rsidRPr="003A4CD2" w:rsidRDefault="00CE1402" w:rsidP="001F0C1E">
            <w:pPr>
              <w:tabs>
                <w:tab w:val="left" w:pos="0"/>
              </w:tabs>
              <w:jc w:val="right"/>
              <w:rPr>
                <w:b/>
                <w:lang w:val="hu-HU"/>
              </w:rPr>
            </w:pPr>
            <w:r w:rsidRPr="00495290">
              <w:rPr>
                <w:b/>
                <w:sz w:val="22"/>
                <w:szCs w:val="22"/>
                <w:lang w:val="hu-HU"/>
              </w:rPr>
              <w:t>10 év</w:t>
            </w:r>
          </w:p>
        </w:tc>
        <w:tc>
          <w:tcPr>
            <w:tcW w:w="1666" w:type="dxa"/>
            <w:tcBorders>
              <w:top w:val="single" w:sz="4" w:space="0" w:color="auto"/>
              <w:left w:val="single" w:sz="4" w:space="0" w:color="auto"/>
              <w:bottom w:val="single" w:sz="4" w:space="0" w:color="auto"/>
              <w:right w:val="single" w:sz="4" w:space="0" w:color="auto"/>
            </w:tcBorders>
          </w:tcPr>
          <w:p w14:paraId="2626C373" w14:textId="77777777" w:rsidR="00CE1402" w:rsidRPr="003A4CD2" w:rsidRDefault="00CE1402" w:rsidP="001F0C1E">
            <w:pPr>
              <w:tabs>
                <w:tab w:val="left" w:pos="0"/>
              </w:tabs>
              <w:jc w:val="right"/>
              <w:rPr>
                <w:b/>
                <w:lang w:val="hu-HU"/>
              </w:rPr>
            </w:pPr>
            <w:r w:rsidRPr="00495290">
              <w:rPr>
                <w:b/>
                <w:sz w:val="22"/>
                <w:szCs w:val="22"/>
                <w:lang w:val="hu-HU"/>
              </w:rPr>
              <w:t>5 év</w:t>
            </w:r>
          </w:p>
        </w:tc>
        <w:tc>
          <w:tcPr>
            <w:tcW w:w="1134" w:type="dxa"/>
            <w:tcBorders>
              <w:top w:val="single" w:sz="4" w:space="0" w:color="auto"/>
              <w:left w:val="single" w:sz="4" w:space="0" w:color="auto"/>
              <w:bottom w:val="single" w:sz="4" w:space="0" w:color="auto"/>
            </w:tcBorders>
          </w:tcPr>
          <w:p w14:paraId="3824E68C" w14:textId="77777777" w:rsidR="00CE1402" w:rsidRPr="00495290" w:rsidRDefault="00CE1402" w:rsidP="001F0C1E">
            <w:pPr>
              <w:jc w:val="right"/>
              <w:rPr>
                <w:b/>
              </w:rPr>
            </w:pPr>
            <w:r w:rsidRPr="00495290">
              <w:rPr>
                <w:b/>
                <w:sz w:val="22"/>
                <w:szCs w:val="22"/>
              </w:rPr>
              <w:t>1 év</w:t>
            </w:r>
          </w:p>
        </w:tc>
      </w:tr>
      <w:tr w:rsidR="00CE1402" w:rsidRPr="003A4CD2" w14:paraId="02BB77EF" w14:textId="77777777" w:rsidTr="0066089D">
        <w:tc>
          <w:tcPr>
            <w:tcW w:w="1843" w:type="dxa"/>
            <w:tcBorders>
              <w:top w:val="single" w:sz="4" w:space="0" w:color="auto"/>
              <w:right w:val="single" w:sz="4" w:space="0" w:color="auto"/>
            </w:tcBorders>
          </w:tcPr>
          <w:p w14:paraId="691D79C8" w14:textId="77777777" w:rsidR="00CE1402" w:rsidRPr="003A4CD2" w:rsidRDefault="00CE1402" w:rsidP="001F0C1E">
            <w:pPr>
              <w:tabs>
                <w:tab w:val="left" w:pos="0"/>
              </w:tabs>
              <w:rPr>
                <w:lang w:val="hu-HU"/>
              </w:rPr>
            </w:pPr>
            <w:r w:rsidRPr="00495290">
              <w:rPr>
                <w:sz w:val="22"/>
                <w:szCs w:val="22"/>
                <w:lang w:val="hu-HU"/>
              </w:rPr>
              <w:t>Mellékvesék</w:t>
            </w:r>
          </w:p>
        </w:tc>
        <w:tc>
          <w:tcPr>
            <w:tcW w:w="1212" w:type="dxa"/>
            <w:tcBorders>
              <w:top w:val="single" w:sz="4" w:space="0" w:color="auto"/>
              <w:left w:val="single" w:sz="4" w:space="0" w:color="auto"/>
              <w:right w:val="single" w:sz="4" w:space="0" w:color="auto"/>
            </w:tcBorders>
            <w:vAlign w:val="bottom"/>
          </w:tcPr>
          <w:p w14:paraId="2AD5EA43" w14:textId="77777777" w:rsidR="00CE1402" w:rsidRPr="003A4CD2" w:rsidRDefault="00CE1402" w:rsidP="001F0C1E">
            <w:pPr>
              <w:ind w:right="33"/>
              <w:jc w:val="right"/>
              <w:rPr>
                <w:color w:val="000000"/>
                <w:lang w:eastAsia="en-US"/>
              </w:rPr>
            </w:pPr>
            <w:r w:rsidRPr="003A4CD2">
              <w:rPr>
                <w:color w:val="000000"/>
                <w:sz w:val="22"/>
                <w:szCs w:val="22"/>
                <w:lang w:eastAsia="en-US"/>
              </w:rPr>
              <w:t>0,059</w:t>
            </w:r>
          </w:p>
        </w:tc>
        <w:tc>
          <w:tcPr>
            <w:tcW w:w="1447" w:type="dxa"/>
            <w:tcBorders>
              <w:top w:val="single" w:sz="4" w:space="0" w:color="auto"/>
              <w:left w:val="single" w:sz="4" w:space="0" w:color="auto"/>
              <w:right w:val="single" w:sz="4" w:space="0" w:color="auto"/>
            </w:tcBorders>
            <w:vAlign w:val="bottom"/>
          </w:tcPr>
          <w:p w14:paraId="6B88E8CD" w14:textId="77777777" w:rsidR="00CE1402" w:rsidRPr="003A4CD2" w:rsidRDefault="00CE1402" w:rsidP="001F0C1E">
            <w:pPr>
              <w:ind w:right="-42"/>
              <w:jc w:val="right"/>
              <w:rPr>
                <w:color w:val="000000"/>
                <w:lang w:eastAsia="en-US"/>
              </w:rPr>
            </w:pPr>
            <w:r w:rsidRPr="003A4CD2">
              <w:rPr>
                <w:color w:val="000000"/>
                <w:sz w:val="22"/>
                <w:szCs w:val="22"/>
                <w:lang w:eastAsia="en-US"/>
              </w:rPr>
              <w:t>0,082</w:t>
            </w:r>
          </w:p>
        </w:tc>
        <w:tc>
          <w:tcPr>
            <w:tcW w:w="1524" w:type="dxa"/>
            <w:tcBorders>
              <w:top w:val="single" w:sz="4" w:space="0" w:color="auto"/>
              <w:left w:val="single" w:sz="4" w:space="0" w:color="auto"/>
              <w:right w:val="single" w:sz="4" w:space="0" w:color="auto"/>
            </w:tcBorders>
            <w:vAlign w:val="bottom"/>
          </w:tcPr>
          <w:p w14:paraId="7E57DFDA" w14:textId="77777777" w:rsidR="00CE1402" w:rsidRPr="003A4CD2" w:rsidRDefault="00CE1402" w:rsidP="001F0C1E">
            <w:pPr>
              <w:ind w:right="37"/>
              <w:jc w:val="right"/>
              <w:rPr>
                <w:color w:val="000000"/>
                <w:lang w:eastAsia="en-US"/>
              </w:rPr>
            </w:pPr>
            <w:r w:rsidRPr="003A4CD2">
              <w:rPr>
                <w:color w:val="000000"/>
                <w:sz w:val="22"/>
                <w:szCs w:val="22"/>
                <w:lang w:eastAsia="en-US"/>
              </w:rPr>
              <w:t>0,15</w:t>
            </w:r>
          </w:p>
        </w:tc>
        <w:tc>
          <w:tcPr>
            <w:tcW w:w="1666" w:type="dxa"/>
            <w:tcBorders>
              <w:top w:val="single" w:sz="4" w:space="0" w:color="auto"/>
              <w:left w:val="single" w:sz="4" w:space="0" w:color="auto"/>
              <w:right w:val="single" w:sz="4" w:space="0" w:color="auto"/>
            </w:tcBorders>
            <w:vAlign w:val="bottom"/>
          </w:tcPr>
          <w:p w14:paraId="0C33B73E" w14:textId="77777777" w:rsidR="00CE1402" w:rsidRPr="003A4CD2" w:rsidRDefault="00CE1402" w:rsidP="001F0C1E">
            <w:pPr>
              <w:ind w:right="34"/>
              <w:jc w:val="right"/>
              <w:rPr>
                <w:color w:val="000000"/>
                <w:lang w:eastAsia="en-US"/>
              </w:rPr>
            </w:pPr>
            <w:r w:rsidRPr="003A4CD2">
              <w:rPr>
                <w:color w:val="000000"/>
                <w:sz w:val="22"/>
                <w:szCs w:val="22"/>
                <w:lang w:eastAsia="en-US"/>
              </w:rPr>
              <w:t>0,28</w:t>
            </w:r>
          </w:p>
        </w:tc>
        <w:tc>
          <w:tcPr>
            <w:tcW w:w="1134" w:type="dxa"/>
            <w:tcBorders>
              <w:top w:val="single" w:sz="4" w:space="0" w:color="auto"/>
              <w:left w:val="single" w:sz="4" w:space="0" w:color="auto"/>
            </w:tcBorders>
          </w:tcPr>
          <w:p w14:paraId="3709818B" w14:textId="77777777" w:rsidR="00CE1402" w:rsidRPr="003A4CD2" w:rsidRDefault="00CE1402" w:rsidP="001F0C1E">
            <w:pPr>
              <w:ind w:right="-42"/>
              <w:jc w:val="right"/>
              <w:rPr>
                <w:color w:val="000000"/>
                <w:lang w:eastAsia="en-US"/>
              </w:rPr>
            </w:pPr>
            <w:r w:rsidRPr="003A4CD2">
              <w:rPr>
                <w:color w:val="000000"/>
                <w:sz w:val="22"/>
                <w:szCs w:val="22"/>
                <w:lang w:eastAsia="en-US"/>
              </w:rPr>
              <w:t>0,66</w:t>
            </w:r>
          </w:p>
        </w:tc>
      </w:tr>
      <w:tr w:rsidR="00CE1402" w:rsidRPr="003A4CD2" w14:paraId="19B0B65B" w14:textId="77777777" w:rsidTr="0066089D">
        <w:tc>
          <w:tcPr>
            <w:tcW w:w="1843" w:type="dxa"/>
            <w:tcBorders>
              <w:right w:val="single" w:sz="4" w:space="0" w:color="auto"/>
            </w:tcBorders>
          </w:tcPr>
          <w:p w14:paraId="6CF4B568" w14:textId="77777777" w:rsidR="00CE1402" w:rsidRPr="003A4CD2" w:rsidRDefault="00CE1402" w:rsidP="001F0C1E">
            <w:pPr>
              <w:tabs>
                <w:tab w:val="left" w:pos="0"/>
              </w:tabs>
              <w:rPr>
                <w:lang w:val="hu-HU"/>
              </w:rPr>
            </w:pPr>
            <w:r w:rsidRPr="00495290">
              <w:rPr>
                <w:sz w:val="22"/>
                <w:szCs w:val="22"/>
                <w:lang w:val="hu-HU"/>
              </w:rPr>
              <w:t>Csontfelszínek</w:t>
            </w:r>
          </w:p>
        </w:tc>
        <w:tc>
          <w:tcPr>
            <w:tcW w:w="1212" w:type="dxa"/>
            <w:tcBorders>
              <w:left w:val="single" w:sz="4" w:space="0" w:color="auto"/>
              <w:right w:val="single" w:sz="4" w:space="0" w:color="auto"/>
            </w:tcBorders>
            <w:vAlign w:val="bottom"/>
          </w:tcPr>
          <w:p w14:paraId="02E04FB9" w14:textId="77777777" w:rsidR="00CE1402" w:rsidRPr="003A4CD2" w:rsidRDefault="00CE1402" w:rsidP="001F0C1E">
            <w:pPr>
              <w:ind w:right="33"/>
              <w:jc w:val="right"/>
              <w:rPr>
                <w:color w:val="000000"/>
                <w:lang w:eastAsia="en-US"/>
              </w:rPr>
            </w:pPr>
            <w:r w:rsidRPr="003A4CD2">
              <w:rPr>
                <w:color w:val="000000"/>
                <w:sz w:val="22"/>
                <w:szCs w:val="22"/>
                <w:lang w:eastAsia="en-US"/>
              </w:rPr>
              <w:t>0,16</w:t>
            </w:r>
          </w:p>
        </w:tc>
        <w:tc>
          <w:tcPr>
            <w:tcW w:w="1447" w:type="dxa"/>
            <w:tcBorders>
              <w:left w:val="single" w:sz="4" w:space="0" w:color="auto"/>
              <w:right w:val="single" w:sz="4" w:space="0" w:color="auto"/>
            </w:tcBorders>
            <w:vAlign w:val="bottom"/>
          </w:tcPr>
          <w:p w14:paraId="725F16D7" w14:textId="77777777" w:rsidR="00CE1402" w:rsidRPr="003A4CD2" w:rsidRDefault="00CE1402" w:rsidP="001F0C1E">
            <w:pPr>
              <w:ind w:right="-42"/>
              <w:jc w:val="right"/>
              <w:rPr>
                <w:color w:val="000000"/>
                <w:lang w:eastAsia="en-US"/>
              </w:rPr>
            </w:pPr>
            <w:r w:rsidRPr="003A4CD2">
              <w:rPr>
                <w:color w:val="000000"/>
                <w:sz w:val="22"/>
                <w:szCs w:val="22"/>
                <w:lang w:eastAsia="en-US"/>
              </w:rPr>
              <w:t>0,18</w:t>
            </w:r>
          </w:p>
        </w:tc>
        <w:tc>
          <w:tcPr>
            <w:tcW w:w="1524" w:type="dxa"/>
            <w:tcBorders>
              <w:left w:val="single" w:sz="4" w:space="0" w:color="auto"/>
              <w:right w:val="single" w:sz="4" w:space="0" w:color="auto"/>
            </w:tcBorders>
            <w:vAlign w:val="bottom"/>
          </w:tcPr>
          <w:p w14:paraId="44FC1D82" w14:textId="77777777" w:rsidR="00CE1402" w:rsidRPr="003A4CD2" w:rsidRDefault="00CE1402" w:rsidP="001F0C1E">
            <w:pPr>
              <w:ind w:right="37"/>
              <w:jc w:val="right"/>
              <w:rPr>
                <w:color w:val="000000"/>
                <w:lang w:eastAsia="en-US"/>
              </w:rPr>
            </w:pPr>
            <w:r w:rsidRPr="003A4CD2">
              <w:rPr>
                <w:color w:val="000000"/>
                <w:sz w:val="22"/>
                <w:szCs w:val="22"/>
                <w:lang w:eastAsia="en-US"/>
              </w:rPr>
              <w:t>0,24</w:t>
            </w:r>
          </w:p>
        </w:tc>
        <w:tc>
          <w:tcPr>
            <w:tcW w:w="1666" w:type="dxa"/>
            <w:tcBorders>
              <w:left w:val="single" w:sz="4" w:space="0" w:color="auto"/>
              <w:right w:val="single" w:sz="4" w:space="0" w:color="auto"/>
            </w:tcBorders>
            <w:vAlign w:val="bottom"/>
          </w:tcPr>
          <w:p w14:paraId="1704E842" w14:textId="77777777" w:rsidR="00CE1402" w:rsidRPr="003A4CD2" w:rsidRDefault="00CE1402" w:rsidP="001F0C1E">
            <w:pPr>
              <w:ind w:right="34"/>
              <w:jc w:val="right"/>
              <w:rPr>
                <w:color w:val="000000"/>
                <w:lang w:eastAsia="en-US"/>
              </w:rPr>
            </w:pPr>
            <w:r w:rsidRPr="003A4CD2">
              <w:rPr>
                <w:color w:val="000000"/>
                <w:sz w:val="22"/>
                <w:szCs w:val="22"/>
                <w:lang w:eastAsia="en-US"/>
              </w:rPr>
              <w:t>0,37</w:t>
            </w:r>
          </w:p>
        </w:tc>
        <w:tc>
          <w:tcPr>
            <w:tcW w:w="1134" w:type="dxa"/>
            <w:tcBorders>
              <w:left w:val="single" w:sz="4" w:space="0" w:color="auto"/>
            </w:tcBorders>
          </w:tcPr>
          <w:p w14:paraId="324EF243" w14:textId="77777777" w:rsidR="00CE1402" w:rsidRPr="003A4CD2" w:rsidRDefault="00CE1402" w:rsidP="001F0C1E">
            <w:pPr>
              <w:ind w:right="-42"/>
              <w:jc w:val="right"/>
              <w:rPr>
                <w:color w:val="000000"/>
                <w:lang w:eastAsia="en-US"/>
              </w:rPr>
            </w:pPr>
            <w:r w:rsidRPr="003A4CD2">
              <w:rPr>
                <w:color w:val="000000"/>
                <w:sz w:val="22"/>
                <w:szCs w:val="22"/>
                <w:lang w:eastAsia="en-US"/>
              </w:rPr>
              <w:t>0,65</w:t>
            </w:r>
          </w:p>
        </w:tc>
      </w:tr>
      <w:tr w:rsidR="00CE1402" w:rsidRPr="003A4CD2" w14:paraId="2ADEE586" w14:textId="77777777" w:rsidTr="0066089D">
        <w:tc>
          <w:tcPr>
            <w:tcW w:w="1843" w:type="dxa"/>
            <w:tcBorders>
              <w:right w:val="single" w:sz="4" w:space="0" w:color="auto"/>
            </w:tcBorders>
          </w:tcPr>
          <w:p w14:paraId="2B507583" w14:textId="77777777" w:rsidR="00CE1402" w:rsidRPr="00495290" w:rsidRDefault="00CE1402" w:rsidP="001F0C1E">
            <w:pPr>
              <w:tabs>
                <w:tab w:val="left" w:pos="0"/>
              </w:tabs>
              <w:rPr>
                <w:lang w:val="hu-HU"/>
              </w:rPr>
            </w:pPr>
            <w:r w:rsidRPr="00495290">
              <w:rPr>
                <w:sz w:val="22"/>
                <w:szCs w:val="22"/>
                <w:lang w:val="hu-HU"/>
              </w:rPr>
              <w:t>Agy</w:t>
            </w:r>
          </w:p>
        </w:tc>
        <w:tc>
          <w:tcPr>
            <w:tcW w:w="1212" w:type="dxa"/>
            <w:tcBorders>
              <w:left w:val="single" w:sz="4" w:space="0" w:color="auto"/>
              <w:right w:val="single" w:sz="4" w:space="0" w:color="auto"/>
            </w:tcBorders>
            <w:vAlign w:val="bottom"/>
          </w:tcPr>
          <w:p w14:paraId="48B8DBC3" w14:textId="77777777" w:rsidR="00CE1402" w:rsidRPr="003A4CD2" w:rsidRDefault="00CE1402" w:rsidP="001F0C1E">
            <w:pPr>
              <w:ind w:right="33"/>
              <w:jc w:val="right"/>
              <w:rPr>
                <w:color w:val="000000"/>
                <w:lang w:eastAsia="en-US"/>
              </w:rPr>
            </w:pPr>
            <w:r w:rsidRPr="003A4CD2">
              <w:rPr>
                <w:color w:val="000000"/>
                <w:sz w:val="22"/>
                <w:szCs w:val="22"/>
                <w:lang w:eastAsia="en-US"/>
              </w:rPr>
              <w:t>0,17</w:t>
            </w:r>
          </w:p>
        </w:tc>
        <w:tc>
          <w:tcPr>
            <w:tcW w:w="1447" w:type="dxa"/>
            <w:tcBorders>
              <w:left w:val="single" w:sz="4" w:space="0" w:color="auto"/>
              <w:right w:val="single" w:sz="4" w:space="0" w:color="auto"/>
            </w:tcBorders>
            <w:vAlign w:val="bottom"/>
          </w:tcPr>
          <w:p w14:paraId="76D39204" w14:textId="77777777" w:rsidR="00CE1402" w:rsidRPr="003A4CD2" w:rsidRDefault="00CE1402" w:rsidP="001F0C1E">
            <w:pPr>
              <w:ind w:right="-42"/>
              <w:jc w:val="right"/>
              <w:rPr>
                <w:color w:val="000000"/>
                <w:lang w:eastAsia="en-US"/>
              </w:rPr>
            </w:pPr>
            <w:r w:rsidRPr="003A4CD2">
              <w:rPr>
                <w:color w:val="000000"/>
                <w:sz w:val="22"/>
                <w:szCs w:val="22"/>
                <w:lang w:eastAsia="en-US"/>
              </w:rPr>
              <w:t>0,18</w:t>
            </w:r>
          </w:p>
        </w:tc>
        <w:tc>
          <w:tcPr>
            <w:tcW w:w="1524" w:type="dxa"/>
            <w:tcBorders>
              <w:left w:val="single" w:sz="4" w:space="0" w:color="auto"/>
              <w:right w:val="single" w:sz="4" w:space="0" w:color="auto"/>
            </w:tcBorders>
            <w:vAlign w:val="bottom"/>
          </w:tcPr>
          <w:p w14:paraId="2D959CEA" w14:textId="77777777" w:rsidR="00CE1402" w:rsidRPr="003A4CD2" w:rsidRDefault="00CE1402" w:rsidP="001F0C1E">
            <w:pPr>
              <w:ind w:right="37"/>
              <w:jc w:val="right"/>
              <w:rPr>
                <w:color w:val="000000"/>
                <w:lang w:eastAsia="en-US"/>
              </w:rPr>
            </w:pPr>
            <w:r w:rsidRPr="003A4CD2">
              <w:rPr>
                <w:color w:val="000000"/>
                <w:sz w:val="22"/>
                <w:szCs w:val="22"/>
                <w:lang w:eastAsia="en-US"/>
              </w:rPr>
              <w:t>0,23</w:t>
            </w:r>
          </w:p>
        </w:tc>
        <w:tc>
          <w:tcPr>
            <w:tcW w:w="1666" w:type="dxa"/>
            <w:tcBorders>
              <w:left w:val="single" w:sz="4" w:space="0" w:color="auto"/>
              <w:right w:val="single" w:sz="4" w:space="0" w:color="auto"/>
            </w:tcBorders>
            <w:vAlign w:val="bottom"/>
          </w:tcPr>
          <w:p w14:paraId="5FB1816A" w14:textId="77777777" w:rsidR="00CE1402" w:rsidRPr="003A4CD2" w:rsidRDefault="00CE1402" w:rsidP="001F0C1E">
            <w:pPr>
              <w:ind w:right="34"/>
              <w:jc w:val="right"/>
              <w:rPr>
                <w:color w:val="000000"/>
                <w:lang w:eastAsia="en-US"/>
              </w:rPr>
            </w:pPr>
            <w:r w:rsidRPr="003A4CD2">
              <w:rPr>
                <w:color w:val="000000"/>
                <w:sz w:val="22"/>
                <w:szCs w:val="22"/>
                <w:lang w:eastAsia="en-US"/>
              </w:rPr>
              <w:t>0,3</w:t>
            </w:r>
          </w:p>
        </w:tc>
        <w:tc>
          <w:tcPr>
            <w:tcW w:w="1134" w:type="dxa"/>
            <w:tcBorders>
              <w:left w:val="single" w:sz="4" w:space="0" w:color="auto"/>
            </w:tcBorders>
          </w:tcPr>
          <w:p w14:paraId="37BEB97E" w14:textId="77777777" w:rsidR="00CE1402" w:rsidRPr="003A4CD2" w:rsidRDefault="00CE1402" w:rsidP="001F0C1E">
            <w:pPr>
              <w:ind w:right="-42"/>
              <w:jc w:val="right"/>
              <w:rPr>
                <w:color w:val="000000"/>
                <w:lang w:eastAsia="en-US"/>
              </w:rPr>
            </w:pPr>
            <w:r w:rsidRPr="003A4CD2">
              <w:rPr>
                <w:color w:val="000000"/>
                <w:sz w:val="22"/>
                <w:szCs w:val="22"/>
                <w:lang w:eastAsia="en-US"/>
              </w:rPr>
              <w:t>0,49</w:t>
            </w:r>
          </w:p>
        </w:tc>
      </w:tr>
      <w:tr w:rsidR="00CE1402" w:rsidRPr="003A4CD2" w14:paraId="38EA64AB" w14:textId="77777777" w:rsidTr="0066089D">
        <w:tc>
          <w:tcPr>
            <w:tcW w:w="1843" w:type="dxa"/>
            <w:tcBorders>
              <w:right w:val="single" w:sz="4" w:space="0" w:color="auto"/>
            </w:tcBorders>
          </w:tcPr>
          <w:p w14:paraId="44181BD9" w14:textId="77777777" w:rsidR="00CE1402" w:rsidRPr="003A4CD2" w:rsidRDefault="00CE1402" w:rsidP="001F0C1E">
            <w:pPr>
              <w:tabs>
                <w:tab w:val="left" w:pos="0"/>
              </w:tabs>
              <w:rPr>
                <w:lang w:val="hu-HU"/>
              </w:rPr>
            </w:pPr>
            <w:r w:rsidRPr="00495290">
              <w:rPr>
                <w:sz w:val="22"/>
                <w:szCs w:val="22"/>
                <w:lang w:val="hu-HU"/>
              </w:rPr>
              <w:t>Emlő</w:t>
            </w:r>
          </w:p>
        </w:tc>
        <w:tc>
          <w:tcPr>
            <w:tcW w:w="1212" w:type="dxa"/>
            <w:tcBorders>
              <w:left w:val="single" w:sz="4" w:space="0" w:color="auto"/>
              <w:right w:val="single" w:sz="4" w:space="0" w:color="auto"/>
            </w:tcBorders>
            <w:vAlign w:val="bottom"/>
          </w:tcPr>
          <w:p w14:paraId="6BF12953" w14:textId="77777777" w:rsidR="00CE1402" w:rsidRPr="003A4CD2" w:rsidRDefault="00CE1402" w:rsidP="001F0C1E">
            <w:pPr>
              <w:ind w:right="33"/>
              <w:jc w:val="right"/>
              <w:rPr>
                <w:color w:val="000000"/>
                <w:lang w:eastAsia="en-US"/>
              </w:rPr>
            </w:pPr>
            <w:r w:rsidRPr="003A4CD2">
              <w:rPr>
                <w:color w:val="000000"/>
                <w:sz w:val="22"/>
                <w:szCs w:val="22"/>
                <w:lang w:eastAsia="en-US"/>
              </w:rPr>
              <w:t>0,058</w:t>
            </w:r>
          </w:p>
        </w:tc>
        <w:tc>
          <w:tcPr>
            <w:tcW w:w="1447" w:type="dxa"/>
            <w:tcBorders>
              <w:left w:val="single" w:sz="4" w:space="0" w:color="auto"/>
              <w:right w:val="single" w:sz="4" w:space="0" w:color="auto"/>
            </w:tcBorders>
            <w:vAlign w:val="bottom"/>
          </w:tcPr>
          <w:p w14:paraId="1DCB38A9" w14:textId="77777777" w:rsidR="00CE1402" w:rsidRPr="003A4CD2" w:rsidRDefault="00CE1402" w:rsidP="001F0C1E">
            <w:pPr>
              <w:ind w:right="-42"/>
              <w:jc w:val="right"/>
              <w:rPr>
                <w:color w:val="000000"/>
                <w:lang w:eastAsia="en-US"/>
              </w:rPr>
            </w:pPr>
            <w:r w:rsidRPr="003A4CD2">
              <w:rPr>
                <w:color w:val="000000"/>
                <w:sz w:val="22"/>
                <w:szCs w:val="22"/>
                <w:lang w:eastAsia="en-US"/>
              </w:rPr>
              <w:t>0,077</w:t>
            </w:r>
          </w:p>
        </w:tc>
        <w:tc>
          <w:tcPr>
            <w:tcW w:w="1524" w:type="dxa"/>
            <w:tcBorders>
              <w:left w:val="single" w:sz="4" w:space="0" w:color="auto"/>
              <w:right w:val="single" w:sz="4" w:space="0" w:color="auto"/>
            </w:tcBorders>
            <w:vAlign w:val="bottom"/>
          </w:tcPr>
          <w:p w14:paraId="18496744" w14:textId="77777777" w:rsidR="00CE1402" w:rsidRPr="003A4CD2" w:rsidRDefault="00CE1402" w:rsidP="001F0C1E">
            <w:pPr>
              <w:ind w:right="37"/>
              <w:jc w:val="right"/>
              <w:rPr>
                <w:color w:val="000000"/>
                <w:lang w:eastAsia="en-US"/>
              </w:rPr>
            </w:pPr>
            <w:r w:rsidRPr="003A4CD2">
              <w:rPr>
                <w:color w:val="000000"/>
                <w:sz w:val="22"/>
                <w:szCs w:val="22"/>
                <w:lang w:eastAsia="en-US"/>
              </w:rPr>
              <w:t>0,17</w:t>
            </w:r>
          </w:p>
        </w:tc>
        <w:tc>
          <w:tcPr>
            <w:tcW w:w="1666" w:type="dxa"/>
            <w:tcBorders>
              <w:left w:val="single" w:sz="4" w:space="0" w:color="auto"/>
              <w:right w:val="single" w:sz="4" w:space="0" w:color="auto"/>
            </w:tcBorders>
            <w:vAlign w:val="bottom"/>
          </w:tcPr>
          <w:p w14:paraId="530B5433" w14:textId="77777777" w:rsidR="00CE1402" w:rsidRPr="003A4CD2" w:rsidRDefault="00CE1402" w:rsidP="001F0C1E">
            <w:pPr>
              <w:ind w:right="34"/>
              <w:jc w:val="right"/>
              <w:rPr>
                <w:color w:val="000000"/>
                <w:lang w:eastAsia="en-US"/>
              </w:rPr>
            </w:pPr>
            <w:r w:rsidRPr="003A4CD2">
              <w:rPr>
                <w:color w:val="000000"/>
                <w:sz w:val="22"/>
                <w:szCs w:val="22"/>
                <w:lang w:eastAsia="en-US"/>
              </w:rPr>
              <w:t>0,28</w:t>
            </w:r>
          </w:p>
        </w:tc>
        <w:tc>
          <w:tcPr>
            <w:tcW w:w="1134" w:type="dxa"/>
            <w:tcBorders>
              <w:left w:val="single" w:sz="4" w:space="0" w:color="auto"/>
            </w:tcBorders>
          </w:tcPr>
          <w:p w14:paraId="74AA00B7" w14:textId="77777777" w:rsidR="00CE1402" w:rsidRPr="003A4CD2" w:rsidRDefault="00CE1402" w:rsidP="001F0C1E">
            <w:pPr>
              <w:ind w:right="-42"/>
              <w:jc w:val="right"/>
              <w:rPr>
                <w:color w:val="000000"/>
                <w:lang w:eastAsia="en-US"/>
              </w:rPr>
            </w:pPr>
            <w:r w:rsidRPr="003A4CD2">
              <w:rPr>
                <w:color w:val="000000"/>
                <w:sz w:val="22"/>
                <w:szCs w:val="22"/>
                <w:lang w:eastAsia="en-US"/>
              </w:rPr>
              <w:t>0,54</w:t>
            </w:r>
          </w:p>
        </w:tc>
      </w:tr>
      <w:tr w:rsidR="00CE1402" w:rsidRPr="003A4CD2" w14:paraId="08621830" w14:textId="77777777" w:rsidTr="0066089D">
        <w:tc>
          <w:tcPr>
            <w:tcW w:w="1843" w:type="dxa"/>
            <w:tcBorders>
              <w:right w:val="single" w:sz="4" w:space="0" w:color="auto"/>
            </w:tcBorders>
          </w:tcPr>
          <w:p w14:paraId="1324B516" w14:textId="77777777" w:rsidR="00CE1402" w:rsidRPr="00495290" w:rsidRDefault="00CE1402" w:rsidP="001F0C1E">
            <w:pPr>
              <w:tabs>
                <w:tab w:val="left" w:pos="0"/>
              </w:tabs>
              <w:rPr>
                <w:lang w:val="hu-HU"/>
              </w:rPr>
            </w:pPr>
            <w:r w:rsidRPr="00495290">
              <w:rPr>
                <w:sz w:val="22"/>
                <w:szCs w:val="22"/>
                <w:lang w:val="hu-HU"/>
              </w:rPr>
              <w:t>Epehólyag-fal</w:t>
            </w:r>
          </w:p>
        </w:tc>
        <w:tc>
          <w:tcPr>
            <w:tcW w:w="1212" w:type="dxa"/>
            <w:tcBorders>
              <w:left w:val="single" w:sz="4" w:space="0" w:color="auto"/>
              <w:right w:val="single" w:sz="4" w:space="0" w:color="auto"/>
            </w:tcBorders>
            <w:vAlign w:val="bottom"/>
          </w:tcPr>
          <w:p w14:paraId="0243D2FB" w14:textId="77777777" w:rsidR="00CE1402" w:rsidRPr="003A4CD2" w:rsidDel="00F032FA" w:rsidRDefault="00CE1402" w:rsidP="001F0C1E">
            <w:pPr>
              <w:ind w:right="33"/>
              <w:jc w:val="right"/>
              <w:rPr>
                <w:color w:val="000000"/>
                <w:lang w:eastAsia="en-US"/>
              </w:rPr>
            </w:pPr>
            <w:r w:rsidRPr="003A4CD2">
              <w:rPr>
                <w:color w:val="000000"/>
                <w:sz w:val="22"/>
                <w:szCs w:val="22"/>
                <w:lang w:eastAsia="en-US"/>
              </w:rPr>
              <w:t>0,</w:t>
            </w:r>
            <w:r w:rsidR="00136BEC">
              <w:rPr>
                <w:color w:val="000000"/>
                <w:sz w:val="22"/>
                <w:szCs w:val="22"/>
                <w:lang w:eastAsia="en-US"/>
              </w:rPr>
              <w:t>0</w:t>
            </w:r>
            <w:r w:rsidRPr="003A4CD2">
              <w:rPr>
                <w:color w:val="000000"/>
                <w:sz w:val="22"/>
                <w:szCs w:val="22"/>
                <w:lang w:eastAsia="en-US"/>
              </w:rPr>
              <w:t>49</w:t>
            </w:r>
          </w:p>
        </w:tc>
        <w:tc>
          <w:tcPr>
            <w:tcW w:w="1447" w:type="dxa"/>
            <w:tcBorders>
              <w:left w:val="single" w:sz="4" w:space="0" w:color="auto"/>
              <w:right w:val="single" w:sz="4" w:space="0" w:color="auto"/>
            </w:tcBorders>
            <w:vAlign w:val="bottom"/>
          </w:tcPr>
          <w:p w14:paraId="7F018D52" w14:textId="77777777" w:rsidR="00CE1402" w:rsidRPr="003A4CD2" w:rsidDel="00F032FA" w:rsidRDefault="00CE1402" w:rsidP="001F0C1E">
            <w:pPr>
              <w:ind w:right="-42"/>
              <w:jc w:val="right"/>
              <w:rPr>
                <w:color w:val="000000"/>
                <w:lang w:eastAsia="en-US"/>
              </w:rPr>
            </w:pPr>
            <w:r w:rsidRPr="003A4CD2">
              <w:rPr>
                <w:color w:val="000000"/>
                <w:sz w:val="22"/>
                <w:szCs w:val="22"/>
                <w:lang w:eastAsia="en-US"/>
              </w:rPr>
              <w:t>0,068</w:t>
            </w:r>
          </w:p>
        </w:tc>
        <w:tc>
          <w:tcPr>
            <w:tcW w:w="1524" w:type="dxa"/>
            <w:tcBorders>
              <w:left w:val="single" w:sz="4" w:space="0" w:color="auto"/>
              <w:right w:val="single" w:sz="4" w:space="0" w:color="auto"/>
            </w:tcBorders>
            <w:vAlign w:val="bottom"/>
          </w:tcPr>
          <w:p w14:paraId="79976E16" w14:textId="77777777" w:rsidR="00CE1402" w:rsidRPr="003A4CD2" w:rsidDel="00F032FA" w:rsidRDefault="00CE1402" w:rsidP="001F0C1E">
            <w:pPr>
              <w:ind w:right="37"/>
              <w:jc w:val="right"/>
              <w:rPr>
                <w:color w:val="000000"/>
                <w:lang w:eastAsia="en-US"/>
              </w:rPr>
            </w:pPr>
            <w:r w:rsidRPr="003A4CD2">
              <w:rPr>
                <w:color w:val="000000"/>
                <w:sz w:val="22"/>
                <w:szCs w:val="22"/>
                <w:lang w:eastAsia="en-US"/>
              </w:rPr>
              <w:t>0,13</w:t>
            </w:r>
          </w:p>
        </w:tc>
        <w:tc>
          <w:tcPr>
            <w:tcW w:w="1666" w:type="dxa"/>
            <w:tcBorders>
              <w:left w:val="single" w:sz="4" w:space="0" w:color="auto"/>
              <w:right w:val="single" w:sz="4" w:space="0" w:color="auto"/>
            </w:tcBorders>
            <w:vAlign w:val="bottom"/>
          </w:tcPr>
          <w:p w14:paraId="4167371B" w14:textId="77777777" w:rsidR="00CE1402" w:rsidRPr="003A4CD2" w:rsidDel="00F032FA" w:rsidRDefault="00CE1402" w:rsidP="001F0C1E">
            <w:pPr>
              <w:ind w:right="34"/>
              <w:jc w:val="right"/>
              <w:rPr>
                <w:color w:val="000000"/>
                <w:lang w:eastAsia="en-US"/>
              </w:rPr>
            </w:pPr>
            <w:r w:rsidRPr="003A4CD2">
              <w:rPr>
                <w:color w:val="000000"/>
                <w:sz w:val="22"/>
                <w:szCs w:val="22"/>
                <w:lang w:eastAsia="en-US"/>
              </w:rPr>
              <w:t>0,24</w:t>
            </w:r>
          </w:p>
        </w:tc>
        <w:tc>
          <w:tcPr>
            <w:tcW w:w="1134" w:type="dxa"/>
            <w:tcBorders>
              <w:left w:val="single" w:sz="4" w:space="0" w:color="auto"/>
            </w:tcBorders>
          </w:tcPr>
          <w:p w14:paraId="2FB9DD0D" w14:textId="77777777" w:rsidR="00CE1402" w:rsidRPr="003A4CD2" w:rsidDel="00F032FA" w:rsidRDefault="00CE1402" w:rsidP="001F0C1E">
            <w:pPr>
              <w:ind w:right="-42"/>
              <w:jc w:val="right"/>
              <w:rPr>
                <w:color w:val="000000"/>
                <w:lang w:eastAsia="en-US"/>
              </w:rPr>
            </w:pPr>
            <w:r w:rsidRPr="003A4CD2">
              <w:rPr>
                <w:color w:val="000000"/>
                <w:sz w:val="22"/>
                <w:szCs w:val="22"/>
                <w:lang w:eastAsia="en-US"/>
              </w:rPr>
              <w:t>0,54</w:t>
            </w:r>
          </w:p>
        </w:tc>
      </w:tr>
      <w:tr w:rsidR="00662C5E" w:rsidRPr="003A4CD2" w14:paraId="69C80686" w14:textId="77777777" w:rsidTr="005B073E">
        <w:tc>
          <w:tcPr>
            <w:tcW w:w="1843" w:type="dxa"/>
            <w:tcBorders>
              <w:right w:val="single" w:sz="4" w:space="0" w:color="auto"/>
            </w:tcBorders>
          </w:tcPr>
          <w:p w14:paraId="3646A275" w14:textId="77777777" w:rsidR="00662C5E" w:rsidRPr="00495290" w:rsidRDefault="00662C5E" w:rsidP="001F0C1E">
            <w:pPr>
              <w:tabs>
                <w:tab w:val="left" w:pos="0"/>
              </w:tabs>
              <w:rPr>
                <w:sz w:val="22"/>
                <w:szCs w:val="22"/>
                <w:lang w:val="hu-HU"/>
              </w:rPr>
            </w:pPr>
            <w:r w:rsidRPr="00495290">
              <w:rPr>
                <w:sz w:val="22"/>
                <w:szCs w:val="22"/>
                <w:lang w:val="hu-HU"/>
              </w:rPr>
              <w:t>Tápcsatorna</w:t>
            </w:r>
          </w:p>
        </w:tc>
        <w:tc>
          <w:tcPr>
            <w:tcW w:w="1212" w:type="dxa"/>
            <w:tcBorders>
              <w:left w:val="single" w:sz="4" w:space="0" w:color="auto"/>
              <w:right w:val="single" w:sz="4" w:space="0" w:color="auto"/>
            </w:tcBorders>
            <w:vAlign w:val="bottom"/>
          </w:tcPr>
          <w:p w14:paraId="4ED3451C" w14:textId="77777777" w:rsidR="00662C5E" w:rsidRPr="003A4CD2" w:rsidRDefault="00662C5E" w:rsidP="001F0C1E">
            <w:pPr>
              <w:ind w:right="33"/>
              <w:jc w:val="right"/>
              <w:rPr>
                <w:color w:val="000000"/>
                <w:sz w:val="22"/>
                <w:szCs w:val="22"/>
                <w:lang w:eastAsia="en-US"/>
              </w:rPr>
            </w:pPr>
          </w:p>
        </w:tc>
        <w:tc>
          <w:tcPr>
            <w:tcW w:w="1447" w:type="dxa"/>
            <w:tcBorders>
              <w:left w:val="single" w:sz="4" w:space="0" w:color="auto"/>
              <w:right w:val="single" w:sz="4" w:space="0" w:color="auto"/>
            </w:tcBorders>
            <w:vAlign w:val="bottom"/>
          </w:tcPr>
          <w:p w14:paraId="1A0F1E83" w14:textId="77777777" w:rsidR="00662C5E" w:rsidRPr="003A4CD2" w:rsidRDefault="00662C5E" w:rsidP="001F0C1E">
            <w:pPr>
              <w:ind w:right="-42"/>
              <w:jc w:val="right"/>
              <w:rPr>
                <w:color w:val="000000"/>
                <w:sz w:val="22"/>
                <w:szCs w:val="22"/>
                <w:lang w:eastAsia="en-US"/>
              </w:rPr>
            </w:pPr>
          </w:p>
        </w:tc>
        <w:tc>
          <w:tcPr>
            <w:tcW w:w="1524" w:type="dxa"/>
            <w:tcBorders>
              <w:left w:val="single" w:sz="4" w:space="0" w:color="auto"/>
              <w:right w:val="single" w:sz="4" w:space="0" w:color="auto"/>
            </w:tcBorders>
            <w:vAlign w:val="bottom"/>
          </w:tcPr>
          <w:p w14:paraId="51124B2D" w14:textId="77777777" w:rsidR="00662C5E" w:rsidRPr="003A4CD2" w:rsidRDefault="00662C5E" w:rsidP="001F0C1E">
            <w:pPr>
              <w:ind w:right="37"/>
              <w:jc w:val="right"/>
              <w:rPr>
                <w:color w:val="000000"/>
                <w:sz w:val="22"/>
                <w:szCs w:val="22"/>
                <w:lang w:eastAsia="en-US"/>
              </w:rPr>
            </w:pPr>
          </w:p>
        </w:tc>
        <w:tc>
          <w:tcPr>
            <w:tcW w:w="1666" w:type="dxa"/>
            <w:tcBorders>
              <w:left w:val="single" w:sz="4" w:space="0" w:color="auto"/>
              <w:right w:val="single" w:sz="4" w:space="0" w:color="auto"/>
            </w:tcBorders>
            <w:vAlign w:val="bottom"/>
          </w:tcPr>
          <w:p w14:paraId="45DAD10B" w14:textId="77777777" w:rsidR="00662C5E" w:rsidRPr="003A4CD2" w:rsidRDefault="00662C5E" w:rsidP="001F0C1E">
            <w:pPr>
              <w:ind w:right="34"/>
              <w:jc w:val="right"/>
              <w:rPr>
                <w:color w:val="000000"/>
                <w:sz w:val="22"/>
                <w:szCs w:val="22"/>
                <w:lang w:eastAsia="en-US"/>
              </w:rPr>
            </w:pPr>
          </w:p>
        </w:tc>
        <w:tc>
          <w:tcPr>
            <w:tcW w:w="1134" w:type="dxa"/>
            <w:tcBorders>
              <w:left w:val="single" w:sz="4" w:space="0" w:color="auto"/>
            </w:tcBorders>
          </w:tcPr>
          <w:p w14:paraId="769268B6" w14:textId="77777777" w:rsidR="00662C5E" w:rsidRPr="003A4CD2" w:rsidRDefault="00662C5E" w:rsidP="001F0C1E">
            <w:pPr>
              <w:ind w:right="-42"/>
              <w:jc w:val="right"/>
              <w:rPr>
                <w:color w:val="000000"/>
                <w:sz w:val="22"/>
                <w:szCs w:val="22"/>
                <w:lang w:eastAsia="en-US"/>
              </w:rPr>
            </w:pPr>
          </w:p>
        </w:tc>
      </w:tr>
      <w:tr w:rsidR="00CE1402" w:rsidRPr="003A4CD2" w14:paraId="0B7E0829" w14:textId="77777777" w:rsidTr="004B2FA3">
        <w:tc>
          <w:tcPr>
            <w:tcW w:w="1843" w:type="dxa"/>
            <w:tcBorders>
              <w:right w:val="single" w:sz="4" w:space="0" w:color="auto"/>
            </w:tcBorders>
          </w:tcPr>
          <w:p w14:paraId="39AF3EFD" w14:textId="77777777" w:rsidR="00CE1402" w:rsidRDefault="00CE1402" w:rsidP="0091665D">
            <w:pPr>
              <w:tabs>
                <w:tab w:val="left" w:pos="0"/>
              </w:tabs>
              <w:ind w:left="284"/>
              <w:rPr>
                <w:lang w:val="hu-HU"/>
              </w:rPr>
            </w:pPr>
            <w:r w:rsidRPr="00495290">
              <w:rPr>
                <w:sz w:val="22"/>
                <w:szCs w:val="22"/>
                <w:lang w:val="hu-HU"/>
              </w:rPr>
              <w:t>Gyomorfal</w:t>
            </w:r>
          </w:p>
        </w:tc>
        <w:tc>
          <w:tcPr>
            <w:tcW w:w="1212" w:type="dxa"/>
            <w:tcBorders>
              <w:left w:val="single" w:sz="4" w:space="0" w:color="auto"/>
              <w:right w:val="single" w:sz="4" w:space="0" w:color="auto"/>
            </w:tcBorders>
            <w:vAlign w:val="bottom"/>
          </w:tcPr>
          <w:p w14:paraId="13103080" w14:textId="77777777" w:rsidR="00CE1402" w:rsidRPr="003A4CD2" w:rsidRDefault="00CE1402" w:rsidP="001F0C1E">
            <w:pPr>
              <w:ind w:right="33"/>
              <w:jc w:val="right"/>
              <w:rPr>
                <w:color w:val="000000"/>
                <w:lang w:eastAsia="en-US"/>
              </w:rPr>
            </w:pPr>
            <w:r w:rsidRPr="003A4CD2">
              <w:rPr>
                <w:color w:val="000000"/>
                <w:sz w:val="22"/>
                <w:szCs w:val="22"/>
                <w:lang w:eastAsia="en-US"/>
              </w:rPr>
              <w:t>0,66</w:t>
            </w:r>
          </w:p>
        </w:tc>
        <w:tc>
          <w:tcPr>
            <w:tcW w:w="1447" w:type="dxa"/>
            <w:tcBorders>
              <w:left w:val="single" w:sz="4" w:space="0" w:color="auto"/>
              <w:right w:val="single" w:sz="4" w:space="0" w:color="auto"/>
            </w:tcBorders>
            <w:vAlign w:val="bottom"/>
          </w:tcPr>
          <w:p w14:paraId="6F216801" w14:textId="77777777" w:rsidR="00CE1402" w:rsidRPr="003A4CD2" w:rsidRDefault="00CE1402" w:rsidP="001F0C1E">
            <w:pPr>
              <w:ind w:right="-42"/>
              <w:jc w:val="right"/>
              <w:rPr>
                <w:color w:val="000000"/>
                <w:lang w:eastAsia="en-US"/>
              </w:rPr>
            </w:pPr>
            <w:r w:rsidRPr="003A4CD2">
              <w:rPr>
                <w:color w:val="000000"/>
                <w:sz w:val="22"/>
                <w:szCs w:val="22"/>
                <w:lang w:eastAsia="en-US"/>
              </w:rPr>
              <w:t>0,88</w:t>
            </w:r>
          </w:p>
        </w:tc>
        <w:tc>
          <w:tcPr>
            <w:tcW w:w="1524" w:type="dxa"/>
            <w:tcBorders>
              <w:left w:val="single" w:sz="4" w:space="0" w:color="auto"/>
              <w:right w:val="single" w:sz="4" w:space="0" w:color="auto"/>
            </w:tcBorders>
            <w:vAlign w:val="bottom"/>
          </w:tcPr>
          <w:p w14:paraId="6F9FCF78" w14:textId="77777777" w:rsidR="00CE1402" w:rsidRPr="003A4CD2" w:rsidRDefault="00CE1402" w:rsidP="001F0C1E">
            <w:pPr>
              <w:ind w:right="37"/>
              <w:jc w:val="right"/>
              <w:rPr>
                <w:color w:val="000000"/>
                <w:lang w:eastAsia="en-US"/>
              </w:rPr>
            </w:pPr>
            <w:r w:rsidRPr="003A4CD2">
              <w:rPr>
                <w:color w:val="000000"/>
                <w:sz w:val="22"/>
                <w:szCs w:val="22"/>
                <w:lang w:eastAsia="en-US"/>
              </w:rPr>
              <w:t>1,3</w:t>
            </w:r>
          </w:p>
        </w:tc>
        <w:tc>
          <w:tcPr>
            <w:tcW w:w="1666" w:type="dxa"/>
            <w:tcBorders>
              <w:left w:val="single" w:sz="4" w:space="0" w:color="auto"/>
              <w:right w:val="single" w:sz="4" w:space="0" w:color="auto"/>
            </w:tcBorders>
            <w:vAlign w:val="bottom"/>
          </w:tcPr>
          <w:p w14:paraId="60E71804" w14:textId="77777777" w:rsidR="00CE1402" w:rsidRPr="003A4CD2" w:rsidRDefault="00CE1402" w:rsidP="001F0C1E">
            <w:pPr>
              <w:ind w:right="34"/>
              <w:jc w:val="right"/>
              <w:rPr>
                <w:color w:val="000000"/>
                <w:lang w:eastAsia="en-US"/>
              </w:rPr>
            </w:pPr>
            <w:r w:rsidRPr="003A4CD2">
              <w:rPr>
                <w:color w:val="000000"/>
                <w:sz w:val="22"/>
                <w:szCs w:val="22"/>
                <w:lang w:eastAsia="en-US"/>
              </w:rPr>
              <w:t>2,2</w:t>
            </w:r>
          </w:p>
        </w:tc>
        <w:tc>
          <w:tcPr>
            <w:tcW w:w="1134" w:type="dxa"/>
            <w:tcBorders>
              <w:left w:val="single" w:sz="4" w:space="0" w:color="auto"/>
            </w:tcBorders>
          </w:tcPr>
          <w:p w14:paraId="1C91412C" w14:textId="77777777" w:rsidR="00CE1402" w:rsidRPr="003A4CD2" w:rsidRDefault="00CE1402" w:rsidP="001F0C1E">
            <w:pPr>
              <w:ind w:right="-42"/>
              <w:jc w:val="right"/>
              <w:rPr>
                <w:color w:val="000000"/>
                <w:lang w:eastAsia="en-US"/>
              </w:rPr>
            </w:pPr>
            <w:r w:rsidRPr="003A4CD2">
              <w:rPr>
                <w:color w:val="000000"/>
                <w:sz w:val="22"/>
                <w:szCs w:val="22"/>
                <w:lang w:eastAsia="en-US"/>
              </w:rPr>
              <w:t>4,7</w:t>
            </w:r>
          </w:p>
        </w:tc>
      </w:tr>
      <w:tr w:rsidR="00CE1402" w:rsidRPr="003A4CD2" w14:paraId="4FA4EF83" w14:textId="77777777" w:rsidTr="004B2FA3">
        <w:tc>
          <w:tcPr>
            <w:tcW w:w="1843" w:type="dxa"/>
            <w:tcBorders>
              <w:right w:val="single" w:sz="4" w:space="0" w:color="auto"/>
            </w:tcBorders>
          </w:tcPr>
          <w:p w14:paraId="7D0BB1D5" w14:textId="77777777" w:rsidR="00CE1402" w:rsidRPr="004B2FA3" w:rsidRDefault="002838FE" w:rsidP="0091665D">
            <w:pPr>
              <w:tabs>
                <w:tab w:val="left" w:pos="0"/>
              </w:tabs>
              <w:ind w:left="284"/>
              <w:rPr>
                <w:lang w:val="hu-HU"/>
              </w:rPr>
            </w:pPr>
            <w:r w:rsidRPr="004B2FA3">
              <w:rPr>
                <w:sz w:val="22"/>
                <w:szCs w:val="22"/>
                <w:lang w:val="hu-HU"/>
              </w:rPr>
              <w:t>Vékonybélfal</w:t>
            </w:r>
          </w:p>
        </w:tc>
        <w:tc>
          <w:tcPr>
            <w:tcW w:w="1212" w:type="dxa"/>
            <w:tcBorders>
              <w:left w:val="single" w:sz="4" w:space="0" w:color="auto"/>
              <w:right w:val="single" w:sz="4" w:space="0" w:color="auto"/>
            </w:tcBorders>
            <w:vAlign w:val="bottom"/>
          </w:tcPr>
          <w:p w14:paraId="44B22746" w14:textId="77777777" w:rsidR="00CE1402" w:rsidRPr="003A4CD2" w:rsidRDefault="00CE1402" w:rsidP="001F0C1E">
            <w:pPr>
              <w:ind w:right="33"/>
              <w:jc w:val="right"/>
              <w:rPr>
                <w:color w:val="000000"/>
                <w:lang w:eastAsia="en-US"/>
              </w:rPr>
            </w:pPr>
            <w:r w:rsidRPr="003A4CD2">
              <w:rPr>
                <w:color w:val="000000"/>
                <w:sz w:val="22"/>
                <w:szCs w:val="22"/>
                <w:lang w:eastAsia="en-US"/>
              </w:rPr>
              <w:t>0,032</w:t>
            </w:r>
          </w:p>
        </w:tc>
        <w:tc>
          <w:tcPr>
            <w:tcW w:w="1447" w:type="dxa"/>
            <w:tcBorders>
              <w:left w:val="single" w:sz="4" w:space="0" w:color="auto"/>
              <w:right w:val="single" w:sz="4" w:space="0" w:color="auto"/>
            </w:tcBorders>
            <w:vAlign w:val="bottom"/>
          </w:tcPr>
          <w:p w14:paraId="01997BAE" w14:textId="77777777" w:rsidR="00CE1402" w:rsidRPr="003A4CD2" w:rsidRDefault="00CE1402" w:rsidP="001F0C1E">
            <w:pPr>
              <w:ind w:right="-42"/>
              <w:jc w:val="right"/>
              <w:rPr>
                <w:color w:val="000000"/>
                <w:lang w:eastAsia="en-US"/>
              </w:rPr>
            </w:pPr>
            <w:r w:rsidRPr="003A4CD2">
              <w:rPr>
                <w:color w:val="000000"/>
                <w:sz w:val="22"/>
                <w:szCs w:val="22"/>
                <w:lang w:eastAsia="en-US"/>
              </w:rPr>
              <w:t>0,043</w:t>
            </w:r>
          </w:p>
        </w:tc>
        <w:tc>
          <w:tcPr>
            <w:tcW w:w="1524" w:type="dxa"/>
            <w:tcBorders>
              <w:left w:val="single" w:sz="4" w:space="0" w:color="auto"/>
              <w:right w:val="single" w:sz="4" w:space="0" w:color="auto"/>
            </w:tcBorders>
            <w:vAlign w:val="bottom"/>
          </w:tcPr>
          <w:p w14:paraId="782A6E1E" w14:textId="77777777" w:rsidR="00CE1402" w:rsidRPr="003A4CD2" w:rsidRDefault="00CE1402" w:rsidP="001F0C1E">
            <w:pPr>
              <w:ind w:right="37"/>
              <w:jc w:val="right"/>
              <w:rPr>
                <w:color w:val="000000"/>
                <w:lang w:eastAsia="en-US"/>
              </w:rPr>
            </w:pPr>
            <w:r w:rsidRPr="003A4CD2">
              <w:rPr>
                <w:color w:val="000000"/>
                <w:sz w:val="22"/>
                <w:szCs w:val="22"/>
                <w:lang w:eastAsia="en-US"/>
              </w:rPr>
              <w:t>0,077</w:t>
            </w:r>
          </w:p>
        </w:tc>
        <w:tc>
          <w:tcPr>
            <w:tcW w:w="1666" w:type="dxa"/>
            <w:tcBorders>
              <w:left w:val="single" w:sz="4" w:space="0" w:color="auto"/>
              <w:right w:val="single" w:sz="4" w:space="0" w:color="auto"/>
            </w:tcBorders>
            <w:vAlign w:val="bottom"/>
          </w:tcPr>
          <w:p w14:paraId="0ECF5FAD" w14:textId="77777777" w:rsidR="00CE1402" w:rsidRPr="003A4CD2" w:rsidRDefault="00CE1402" w:rsidP="001F0C1E">
            <w:pPr>
              <w:ind w:right="34"/>
              <w:jc w:val="right"/>
              <w:rPr>
                <w:color w:val="000000"/>
                <w:lang w:eastAsia="en-US"/>
              </w:rPr>
            </w:pPr>
            <w:r w:rsidRPr="003A4CD2">
              <w:rPr>
                <w:color w:val="000000"/>
                <w:sz w:val="22"/>
                <w:szCs w:val="22"/>
                <w:lang w:eastAsia="en-US"/>
              </w:rPr>
              <w:t>0,12</w:t>
            </w:r>
          </w:p>
        </w:tc>
        <w:tc>
          <w:tcPr>
            <w:tcW w:w="1134" w:type="dxa"/>
            <w:tcBorders>
              <w:left w:val="single" w:sz="4" w:space="0" w:color="auto"/>
            </w:tcBorders>
          </w:tcPr>
          <w:p w14:paraId="449628B8" w14:textId="77777777" w:rsidR="00CE1402" w:rsidRPr="003A4CD2" w:rsidRDefault="00CE1402" w:rsidP="001F0C1E">
            <w:pPr>
              <w:ind w:right="-42"/>
              <w:jc w:val="right"/>
              <w:rPr>
                <w:color w:val="000000"/>
                <w:lang w:eastAsia="en-US"/>
              </w:rPr>
            </w:pPr>
            <w:r w:rsidRPr="003A4CD2">
              <w:rPr>
                <w:color w:val="000000"/>
                <w:sz w:val="22"/>
                <w:szCs w:val="22"/>
                <w:lang w:eastAsia="en-US"/>
              </w:rPr>
              <w:t>0,26</w:t>
            </w:r>
          </w:p>
        </w:tc>
      </w:tr>
      <w:tr w:rsidR="00CE1402" w:rsidRPr="003A4CD2" w14:paraId="6D40A511" w14:textId="77777777" w:rsidTr="004B2FA3">
        <w:tc>
          <w:tcPr>
            <w:tcW w:w="1843" w:type="dxa"/>
            <w:tcBorders>
              <w:right w:val="single" w:sz="4" w:space="0" w:color="auto"/>
            </w:tcBorders>
          </w:tcPr>
          <w:p w14:paraId="0585582C" w14:textId="77777777" w:rsidR="00CE1402" w:rsidRPr="004B2FA3" w:rsidRDefault="002838FE" w:rsidP="0091665D">
            <w:pPr>
              <w:tabs>
                <w:tab w:val="left" w:pos="0"/>
              </w:tabs>
              <w:ind w:left="284"/>
              <w:rPr>
                <w:lang w:val="hu-HU"/>
              </w:rPr>
            </w:pPr>
            <w:r w:rsidRPr="004B2FA3">
              <w:rPr>
                <w:sz w:val="22"/>
                <w:szCs w:val="22"/>
                <w:lang w:val="hu-HU"/>
              </w:rPr>
              <w:t>Vastagbélfal</w:t>
            </w:r>
          </w:p>
        </w:tc>
        <w:tc>
          <w:tcPr>
            <w:tcW w:w="1212" w:type="dxa"/>
            <w:tcBorders>
              <w:left w:val="single" w:sz="4" w:space="0" w:color="auto"/>
              <w:right w:val="single" w:sz="4" w:space="0" w:color="auto"/>
            </w:tcBorders>
            <w:vAlign w:val="bottom"/>
          </w:tcPr>
          <w:p w14:paraId="679452D1" w14:textId="77777777" w:rsidR="00CE1402" w:rsidRPr="003A4CD2" w:rsidRDefault="00CE1402" w:rsidP="001F0C1E">
            <w:pPr>
              <w:ind w:right="33"/>
              <w:jc w:val="right"/>
              <w:rPr>
                <w:color w:val="000000"/>
                <w:lang w:eastAsia="en-US"/>
              </w:rPr>
            </w:pPr>
            <w:r w:rsidRPr="003A4CD2">
              <w:rPr>
                <w:color w:val="000000"/>
                <w:sz w:val="22"/>
                <w:szCs w:val="22"/>
                <w:lang w:eastAsia="en-US"/>
              </w:rPr>
              <w:t>0,14</w:t>
            </w:r>
          </w:p>
        </w:tc>
        <w:tc>
          <w:tcPr>
            <w:tcW w:w="1447" w:type="dxa"/>
            <w:tcBorders>
              <w:left w:val="single" w:sz="4" w:space="0" w:color="auto"/>
              <w:right w:val="single" w:sz="4" w:space="0" w:color="auto"/>
            </w:tcBorders>
            <w:vAlign w:val="bottom"/>
          </w:tcPr>
          <w:p w14:paraId="403A1D07" w14:textId="77777777" w:rsidR="00CE1402" w:rsidRPr="003A4CD2" w:rsidRDefault="00CE1402" w:rsidP="001F0C1E">
            <w:pPr>
              <w:ind w:right="-42"/>
              <w:jc w:val="right"/>
              <w:rPr>
                <w:color w:val="000000"/>
                <w:lang w:eastAsia="en-US"/>
              </w:rPr>
            </w:pPr>
            <w:r w:rsidRPr="003A4CD2">
              <w:rPr>
                <w:color w:val="000000"/>
                <w:sz w:val="22"/>
                <w:szCs w:val="22"/>
                <w:lang w:eastAsia="en-US"/>
              </w:rPr>
              <w:t>0,19</w:t>
            </w:r>
          </w:p>
        </w:tc>
        <w:tc>
          <w:tcPr>
            <w:tcW w:w="1524" w:type="dxa"/>
            <w:tcBorders>
              <w:left w:val="single" w:sz="4" w:space="0" w:color="auto"/>
              <w:right w:val="single" w:sz="4" w:space="0" w:color="auto"/>
            </w:tcBorders>
            <w:vAlign w:val="bottom"/>
          </w:tcPr>
          <w:p w14:paraId="10786E1D" w14:textId="77777777" w:rsidR="00CE1402" w:rsidRPr="003A4CD2" w:rsidRDefault="00CE1402" w:rsidP="001F0C1E">
            <w:pPr>
              <w:ind w:right="37"/>
              <w:jc w:val="right"/>
              <w:rPr>
                <w:color w:val="000000"/>
                <w:lang w:eastAsia="en-US"/>
              </w:rPr>
            </w:pPr>
            <w:r w:rsidRPr="003A4CD2">
              <w:rPr>
                <w:color w:val="000000"/>
                <w:sz w:val="22"/>
                <w:szCs w:val="22"/>
                <w:lang w:eastAsia="en-US"/>
              </w:rPr>
              <w:t>0,35</w:t>
            </w:r>
          </w:p>
        </w:tc>
        <w:tc>
          <w:tcPr>
            <w:tcW w:w="1666" w:type="dxa"/>
            <w:tcBorders>
              <w:left w:val="single" w:sz="4" w:space="0" w:color="auto"/>
              <w:right w:val="single" w:sz="4" w:space="0" w:color="auto"/>
            </w:tcBorders>
            <w:vAlign w:val="bottom"/>
          </w:tcPr>
          <w:p w14:paraId="7724F678" w14:textId="77777777" w:rsidR="00CE1402" w:rsidRPr="003A4CD2" w:rsidRDefault="00CE1402" w:rsidP="001F0C1E">
            <w:pPr>
              <w:ind w:right="34"/>
              <w:jc w:val="right"/>
              <w:rPr>
                <w:color w:val="000000"/>
                <w:lang w:eastAsia="en-US"/>
              </w:rPr>
            </w:pPr>
            <w:r w:rsidRPr="003A4CD2">
              <w:rPr>
                <w:color w:val="000000"/>
                <w:sz w:val="22"/>
                <w:szCs w:val="22"/>
                <w:lang w:eastAsia="en-US"/>
              </w:rPr>
              <w:t>0,68</w:t>
            </w:r>
          </w:p>
        </w:tc>
        <w:tc>
          <w:tcPr>
            <w:tcW w:w="1134" w:type="dxa"/>
            <w:tcBorders>
              <w:left w:val="single" w:sz="4" w:space="0" w:color="auto"/>
            </w:tcBorders>
          </w:tcPr>
          <w:p w14:paraId="601052AD" w14:textId="77777777" w:rsidR="00CE1402" w:rsidRPr="003A4CD2" w:rsidRDefault="00CE1402" w:rsidP="001F0C1E">
            <w:pPr>
              <w:ind w:right="-42"/>
              <w:jc w:val="right"/>
              <w:rPr>
                <w:color w:val="000000"/>
                <w:lang w:eastAsia="en-US"/>
              </w:rPr>
            </w:pPr>
            <w:r w:rsidRPr="003A4CD2">
              <w:rPr>
                <w:color w:val="000000"/>
                <w:sz w:val="22"/>
                <w:szCs w:val="22"/>
                <w:lang w:eastAsia="en-US"/>
              </w:rPr>
              <w:t>1,6</w:t>
            </w:r>
          </w:p>
        </w:tc>
      </w:tr>
      <w:tr w:rsidR="00CE1402" w:rsidRPr="003A4CD2" w14:paraId="17143CA3" w14:textId="77777777" w:rsidTr="004B2FA3">
        <w:tc>
          <w:tcPr>
            <w:tcW w:w="1843" w:type="dxa"/>
            <w:tcBorders>
              <w:right w:val="single" w:sz="4" w:space="0" w:color="auto"/>
            </w:tcBorders>
          </w:tcPr>
          <w:p w14:paraId="64095E6E" w14:textId="77777777" w:rsidR="00CE1402" w:rsidRPr="003A4CD2" w:rsidRDefault="0091665D" w:rsidP="0091665D">
            <w:pPr>
              <w:tabs>
                <w:tab w:val="left" w:pos="0"/>
              </w:tabs>
              <w:ind w:left="284"/>
              <w:rPr>
                <w:lang w:val="hu-HU"/>
              </w:rPr>
            </w:pPr>
            <w:r>
              <w:rPr>
                <w:sz w:val="22"/>
                <w:szCs w:val="22"/>
                <w:lang w:val="hu-HU"/>
              </w:rPr>
              <w:t>(</w:t>
            </w:r>
            <w:r w:rsidR="00CE1402" w:rsidRPr="00495290">
              <w:rPr>
                <w:sz w:val="22"/>
                <w:szCs w:val="22"/>
                <w:lang w:val="hu-HU"/>
              </w:rPr>
              <w:t>Vastagbél felszálló szakasza</w:t>
            </w:r>
            <w:r w:rsidR="00C016A1">
              <w:rPr>
                <w:sz w:val="22"/>
                <w:szCs w:val="22"/>
                <w:lang w:val="hu-HU"/>
              </w:rPr>
              <w:t>)</w:t>
            </w:r>
          </w:p>
        </w:tc>
        <w:tc>
          <w:tcPr>
            <w:tcW w:w="1212" w:type="dxa"/>
            <w:tcBorders>
              <w:left w:val="single" w:sz="4" w:space="0" w:color="auto"/>
              <w:right w:val="single" w:sz="4" w:space="0" w:color="auto"/>
            </w:tcBorders>
            <w:vAlign w:val="bottom"/>
          </w:tcPr>
          <w:p w14:paraId="56789978" w14:textId="77777777" w:rsidR="00CE1402" w:rsidRPr="003A4CD2" w:rsidRDefault="00CE1402" w:rsidP="001F0C1E">
            <w:pPr>
              <w:ind w:right="33"/>
              <w:jc w:val="right"/>
              <w:rPr>
                <w:color w:val="000000"/>
                <w:lang w:eastAsia="en-US"/>
              </w:rPr>
            </w:pPr>
            <w:r w:rsidRPr="003A4CD2">
              <w:rPr>
                <w:color w:val="000000"/>
                <w:sz w:val="22"/>
                <w:szCs w:val="22"/>
                <w:lang w:eastAsia="en-US"/>
              </w:rPr>
              <w:t>0,12</w:t>
            </w:r>
          </w:p>
        </w:tc>
        <w:tc>
          <w:tcPr>
            <w:tcW w:w="1447" w:type="dxa"/>
            <w:tcBorders>
              <w:left w:val="single" w:sz="4" w:space="0" w:color="auto"/>
              <w:right w:val="single" w:sz="4" w:space="0" w:color="auto"/>
            </w:tcBorders>
            <w:vAlign w:val="bottom"/>
          </w:tcPr>
          <w:p w14:paraId="6BA485EE" w14:textId="77777777" w:rsidR="00CE1402" w:rsidRPr="003A4CD2" w:rsidRDefault="00CE1402" w:rsidP="001F0C1E">
            <w:pPr>
              <w:ind w:right="-42"/>
              <w:jc w:val="right"/>
              <w:rPr>
                <w:color w:val="000000"/>
                <w:lang w:eastAsia="en-US"/>
              </w:rPr>
            </w:pPr>
            <w:r w:rsidRPr="003A4CD2">
              <w:rPr>
                <w:color w:val="000000"/>
                <w:sz w:val="22"/>
                <w:szCs w:val="22"/>
                <w:lang w:eastAsia="en-US"/>
              </w:rPr>
              <w:t>0,16</w:t>
            </w:r>
          </w:p>
        </w:tc>
        <w:tc>
          <w:tcPr>
            <w:tcW w:w="1524" w:type="dxa"/>
            <w:tcBorders>
              <w:left w:val="single" w:sz="4" w:space="0" w:color="auto"/>
              <w:right w:val="single" w:sz="4" w:space="0" w:color="auto"/>
            </w:tcBorders>
            <w:vAlign w:val="bottom"/>
          </w:tcPr>
          <w:p w14:paraId="21B2E689" w14:textId="77777777" w:rsidR="00CE1402" w:rsidRPr="003A4CD2" w:rsidRDefault="00CE1402" w:rsidP="001F0C1E">
            <w:pPr>
              <w:ind w:right="37"/>
              <w:jc w:val="right"/>
              <w:rPr>
                <w:color w:val="000000"/>
                <w:lang w:eastAsia="en-US"/>
              </w:rPr>
            </w:pPr>
            <w:r w:rsidRPr="003A4CD2">
              <w:rPr>
                <w:color w:val="000000"/>
                <w:sz w:val="22"/>
                <w:szCs w:val="22"/>
                <w:lang w:eastAsia="en-US"/>
              </w:rPr>
              <w:t>0,3</w:t>
            </w:r>
          </w:p>
        </w:tc>
        <w:tc>
          <w:tcPr>
            <w:tcW w:w="1666" w:type="dxa"/>
            <w:tcBorders>
              <w:left w:val="single" w:sz="4" w:space="0" w:color="auto"/>
              <w:right w:val="single" w:sz="4" w:space="0" w:color="auto"/>
            </w:tcBorders>
            <w:vAlign w:val="bottom"/>
          </w:tcPr>
          <w:p w14:paraId="6742DEF9" w14:textId="77777777" w:rsidR="00CE1402" w:rsidRPr="003A4CD2" w:rsidRDefault="00CE1402" w:rsidP="001F0C1E">
            <w:pPr>
              <w:ind w:right="34"/>
              <w:jc w:val="right"/>
              <w:rPr>
                <w:color w:val="000000"/>
                <w:lang w:eastAsia="en-US"/>
              </w:rPr>
            </w:pPr>
            <w:r w:rsidRPr="003A4CD2">
              <w:rPr>
                <w:color w:val="000000"/>
                <w:sz w:val="22"/>
                <w:szCs w:val="22"/>
                <w:lang w:eastAsia="en-US"/>
              </w:rPr>
              <w:t>0,58</w:t>
            </w:r>
          </w:p>
        </w:tc>
        <w:tc>
          <w:tcPr>
            <w:tcW w:w="1134" w:type="dxa"/>
            <w:tcBorders>
              <w:left w:val="single" w:sz="4" w:space="0" w:color="auto"/>
            </w:tcBorders>
            <w:vAlign w:val="bottom"/>
          </w:tcPr>
          <w:p w14:paraId="0B70E20F" w14:textId="77777777" w:rsidR="00CE1402" w:rsidRDefault="00CE1402" w:rsidP="00495290">
            <w:pPr>
              <w:ind w:right="-42"/>
              <w:jc w:val="right"/>
              <w:rPr>
                <w:color w:val="000000"/>
                <w:lang w:eastAsia="en-US"/>
              </w:rPr>
            </w:pPr>
            <w:r w:rsidRPr="003A4CD2">
              <w:rPr>
                <w:color w:val="000000"/>
                <w:sz w:val="22"/>
                <w:szCs w:val="22"/>
                <w:lang w:eastAsia="en-US"/>
              </w:rPr>
              <w:t xml:space="preserve"> </w:t>
            </w:r>
          </w:p>
          <w:p w14:paraId="049D06A3" w14:textId="77777777" w:rsidR="00CE1402" w:rsidRDefault="00CE1402" w:rsidP="00552902">
            <w:pPr>
              <w:ind w:right="-42"/>
              <w:jc w:val="right"/>
              <w:rPr>
                <w:color w:val="000000"/>
                <w:lang w:eastAsia="en-US"/>
              </w:rPr>
            </w:pPr>
            <w:r w:rsidRPr="003A4CD2">
              <w:rPr>
                <w:color w:val="000000"/>
                <w:sz w:val="22"/>
                <w:szCs w:val="22"/>
                <w:lang w:eastAsia="en-US"/>
              </w:rPr>
              <w:t>1,4</w:t>
            </w:r>
          </w:p>
        </w:tc>
      </w:tr>
      <w:tr w:rsidR="00CE1402" w:rsidRPr="003A4CD2" w14:paraId="0F343A67" w14:textId="77777777" w:rsidTr="004B2FA3">
        <w:tc>
          <w:tcPr>
            <w:tcW w:w="1843" w:type="dxa"/>
            <w:tcBorders>
              <w:right w:val="single" w:sz="4" w:space="0" w:color="auto"/>
            </w:tcBorders>
          </w:tcPr>
          <w:p w14:paraId="7E66ED23" w14:textId="77777777" w:rsidR="00CE1402" w:rsidRPr="003A4CD2" w:rsidRDefault="0091665D" w:rsidP="0091665D">
            <w:pPr>
              <w:tabs>
                <w:tab w:val="left" w:pos="0"/>
              </w:tabs>
              <w:ind w:left="284"/>
              <w:rPr>
                <w:lang w:val="hu-HU"/>
              </w:rPr>
            </w:pPr>
            <w:r>
              <w:rPr>
                <w:sz w:val="22"/>
                <w:szCs w:val="22"/>
                <w:lang w:val="hu-HU"/>
              </w:rPr>
              <w:t>(</w:t>
            </w:r>
            <w:r w:rsidR="00CE1402" w:rsidRPr="00495290">
              <w:rPr>
                <w:sz w:val="22"/>
                <w:szCs w:val="22"/>
                <w:lang w:val="hu-HU"/>
              </w:rPr>
              <w:t>Vastagbél leszálló szakasza</w:t>
            </w:r>
            <w:r w:rsidR="00C016A1">
              <w:rPr>
                <w:sz w:val="22"/>
                <w:szCs w:val="22"/>
                <w:lang w:val="hu-HU"/>
              </w:rPr>
              <w:t>)</w:t>
            </w:r>
          </w:p>
        </w:tc>
        <w:tc>
          <w:tcPr>
            <w:tcW w:w="1212" w:type="dxa"/>
            <w:tcBorders>
              <w:left w:val="single" w:sz="4" w:space="0" w:color="auto"/>
              <w:right w:val="single" w:sz="4" w:space="0" w:color="auto"/>
            </w:tcBorders>
            <w:vAlign w:val="bottom"/>
          </w:tcPr>
          <w:p w14:paraId="4DA45332" w14:textId="77777777" w:rsidR="00CE1402" w:rsidRPr="003A4CD2" w:rsidRDefault="00CE1402" w:rsidP="001F0C1E">
            <w:pPr>
              <w:ind w:right="33"/>
              <w:jc w:val="right"/>
              <w:rPr>
                <w:color w:val="000000"/>
                <w:lang w:eastAsia="en-US"/>
              </w:rPr>
            </w:pPr>
            <w:r w:rsidRPr="003A4CD2">
              <w:rPr>
                <w:color w:val="000000"/>
                <w:sz w:val="22"/>
                <w:szCs w:val="22"/>
                <w:lang w:eastAsia="en-US"/>
              </w:rPr>
              <w:t>0,16</w:t>
            </w:r>
          </w:p>
        </w:tc>
        <w:tc>
          <w:tcPr>
            <w:tcW w:w="1447" w:type="dxa"/>
            <w:tcBorders>
              <w:left w:val="single" w:sz="4" w:space="0" w:color="auto"/>
              <w:right w:val="single" w:sz="4" w:space="0" w:color="auto"/>
            </w:tcBorders>
            <w:vAlign w:val="bottom"/>
          </w:tcPr>
          <w:p w14:paraId="34188C31" w14:textId="77777777" w:rsidR="00CE1402" w:rsidRPr="003A4CD2" w:rsidRDefault="00CE1402" w:rsidP="001F0C1E">
            <w:pPr>
              <w:ind w:right="-42"/>
              <w:jc w:val="right"/>
              <w:rPr>
                <w:color w:val="000000"/>
                <w:lang w:eastAsia="en-US"/>
              </w:rPr>
            </w:pPr>
            <w:r w:rsidRPr="003A4CD2">
              <w:rPr>
                <w:color w:val="000000"/>
                <w:sz w:val="22"/>
                <w:szCs w:val="22"/>
                <w:lang w:eastAsia="en-US"/>
              </w:rPr>
              <w:t>0,22</w:t>
            </w:r>
          </w:p>
        </w:tc>
        <w:tc>
          <w:tcPr>
            <w:tcW w:w="1524" w:type="dxa"/>
            <w:tcBorders>
              <w:left w:val="single" w:sz="4" w:space="0" w:color="auto"/>
              <w:right w:val="single" w:sz="4" w:space="0" w:color="auto"/>
            </w:tcBorders>
            <w:vAlign w:val="bottom"/>
          </w:tcPr>
          <w:p w14:paraId="2CC70446" w14:textId="77777777" w:rsidR="00CE1402" w:rsidRPr="003A4CD2" w:rsidRDefault="00CE1402" w:rsidP="001F0C1E">
            <w:pPr>
              <w:ind w:right="37"/>
              <w:jc w:val="right"/>
              <w:rPr>
                <w:color w:val="000000"/>
                <w:lang w:eastAsia="en-US"/>
              </w:rPr>
            </w:pPr>
            <w:r w:rsidRPr="003A4CD2">
              <w:rPr>
                <w:color w:val="000000"/>
                <w:sz w:val="22"/>
                <w:szCs w:val="22"/>
                <w:lang w:eastAsia="en-US"/>
              </w:rPr>
              <w:t>0,42</w:t>
            </w:r>
          </w:p>
        </w:tc>
        <w:tc>
          <w:tcPr>
            <w:tcW w:w="1666" w:type="dxa"/>
            <w:tcBorders>
              <w:left w:val="single" w:sz="4" w:space="0" w:color="auto"/>
              <w:right w:val="single" w:sz="4" w:space="0" w:color="auto"/>
            </w:tcBorders>
            <w:vAlign w:val="bottom"/>
          </w:tcPr>
          <w:p w14:paraId="69FBCE6A" w14:textId="77777777" w:rsidR="00CE1402" w:rsidRPr="003A4CD2" w:rsidRDefault="00CE1402" w:rsidP="001F0C1E">
            <w:pPr>
              <w:ind w:right="34"/>
              <w:jc w:val="right"/>
              <w:rPr>
                <w:color w:val="000000"/>
                <w:lang w:eastAsia="en-US"/>
              </w:rPr>
            </w:pPr>
            <w:r w:rsidRPr="003A4CD2">
              <w:rPr>
                <w:color w:val="000000"/>
                <w:sz w:val="22"/>
                <w:szCs w:val="22"/>
                <w:lang w:eastAsia="en-US"/>
              </w:rPr>
              <w:t>0,81</w:t>
            </w:r>
          </w:p>
        </w:tc>
        <w:tc>
          <w:tcPr>
            <w:tcW w:w="1134" w:type="dxa"/>
            <w:tcBorders>
              <w:left w:val="single" w:sz="4" w:space="0" w:color="auto"/>
            </w:tcBorders>
          </w:tcPr>
          <w:p w14:paraId="7C2AA24E" w14:textId="77777777" w:rsidR="00CE1402" w:rsidRPr="003A4CD2" w:rsidRDefault="00CE1402" w:rsidP="001F0C1E">
            <w:pPr>
              <w:ind w:right="-42"/>
              <w:jc w:val="right"/>
              <w:rPr>
                <w:color w:val="000000"/>
                <w:lang w:eastAsia="en-US"/>
              </w:rPr>
            </w:pPr>
          </w:p>
          <w:p w14:paraId="0AA17676" w14:textId="77777777" w:rsidR="00CE1402" w:rsidRPr="003A4CD2" w:rsidRDefault="00CE1402" w:rsidP="001F0C1E">
            <w:pPr>
              <w:ind w:right="-42"/>
              <w:jc w:val="right"/>
              <w:rPr>
                <w:color w:val="000000"/>
                <w:lang w:eastAsia="en-US"/>
              </w:rPr>
            </w:pPr>
          </w:p>
          <w:p w14:paraId="6F4A4489" w14:textId="77777777" w:rsidR="00CE1402" w:rsidRPr="003A4CD2" w:rsidRDefault="00CE1402" w:rsidP="00552902">
            <w:pPr>
              <w:ind w:right="-42"/>
              <w:jc w:val="right"/>
              <w:rPr>
                <w:color w:val="000000"/>
                <w:lang w:eastAsia="en-US"/>
              </w:rPr>
            </w:pPr>
            <w:r w:rsidRPr="003A4CD2">
              <w:rPr>
                <w:color w:val="000000"/>
                <w:sz w:val="22"/>
                <w:szCs w:val="22"/>
                <w:lang w:eastAsia="en-US"/>
              </w:rPr>
              <w:t>2,0</w:t>
            </w:r>
          </w:p>
        </w:tc>
      </w:tr>
      <w:tr w:rsidR="00CE1402" w:rsidRPr="003A4CD2" w14:paraId="631B40C1" w14:textId="77777777" w:rsidTr="004B2FA3">
        <w:tc>
          <w:tcPr>
            <w:tcW w:w="1843" w:type="dxa"/>
            <w:tcBorders>
              <w:right w:val="single" w:sz="4" w:space="0" w:color="auto"/>
            </w:tcBorders>
          </w:tcPr>
          <w:p w14:paraId="61B133FE" w14:textId="77777777" w:rsidR="00CE1402" w:rsidRPr="00495290" w:rsidRDefault="00CE1402" w:rsidP="001F0C1E">
            <w:pPr>
              <w:tabs>
                <w:tab w:val="left" w:pos="0"/>
              </w:tabs>
              <w:rPr>
                <w:lang w:val="hu-HU"/>
              </w:rPr>
            </w:pPr>
            <w:r w:rsidRPr="00495290">
              <w:rPr>
                <w:sz w:val="22"/>
                <w:szCs w:val="22"/>
                <w:lang w:val="hu-HU"/>
              </w:rPr>
              <w:t>Szívfal</w:t>
            </w:r>
          </w:p>
        </w:tc>
        <w:tc>
          <w:tcPr>
            <w:tcW w:w="1212" w:type="dxa"/>
            <w:tcBorders>
              <w:left w:val="single" w:sz="4" w:space="0" w:color="auto"/>
              <w:right w:val="single" w:sz="4" w:space="0" w:color="auto"/>
            </w:tcBorders>
            <w:vAlign w:val="bottom"/>
          </w:tcPr>
          <w:p w14:paraId="6624886A" w14:textId="77777777" w:rsidR="00CE1402" w:rsidRPr="003A4CD2" w:rsidRDefault="00CE1402" w:rsidP="001F0C1E">
            <w:pPr>
              <w:ind w:right="33"/>
              <w:jc w:val="right"/>
              <w:rPr>
                <w:color w:val="000000"/>
                <w:lang w:eastAsia="en-US"/>
              </w:rPr>
            </w:pPr>
            <w:r w:rsidRPr="003A4CD2">
              <w:rPr>
                <w:color w:val="000000"/>
                <w:sz w:val="22"/>
                <w:szCs w:val="22"/>
                <w:lang w:eastAsia="en-US"/>
              </w:rPr>
              <w:t>0,12</w:t>
            </w:r>
          </w:p>
        </w:tc>
        <w:tc>
          <w:tcPr>
            <w:tcW w:w="1447" w:type="dxa"/>
            <w:tcBorders>
              <w:left w:val="single" w:sz="4" w:space="0" w:color="auto"/>
              <w:right w:val="single" w:sz="4" w:space="0" w:color="auto"/>
            </w:tcBorders>
            <w:vAlign w:val="bottom"/>
          </w:tcPr>
          <w:p w14:paraId="22922EFD" w14:textId="77777777" w:rsidR="00CE1402" w:rsidRPr="003A4CD2" w:rsidRDefault="00CE1402" w:rsidP="001F0C1E">
            <w:pPr>
              <w:ind w:right="-42"/>
              <w:jc w:val="right"/>
              <w:rPr>
                <w:color w:val="000000"/>
                <w:lang w:eastAsia="en-US"/>
              </w:rPr>
            </w:pPr>
            <w:r w:rsidRPr="003A4CD2">
              <w:rPr>
                <w:color w:val="000000"/>
                <w:sz w:val="22"/>
                <w:szCs w:val="22"/>
                <w:lang w:eastAsia="en-US"/>
              </w:rPr>
              <w:t>0,16</w:t>
            </w:r>
          </w:p>
        </w:tc>
        <w:tc>
          <w:tcPr>
            <w:tcW w:w="1524" w:type="dxa"/>
            <w:tcBorders>
              <w:left w:val="single" w:sz="4" w:space="0" w:color="auto"/>
              <w:right w:val="single" w:sz="4" w:space="0" w:color="auto"/>
            </w:tcBorders>
            <w:shd w:val="clear" w:color="auto" w:fill="auto"/>
            <w:vAlign w:val="bottom"/>
          </w:tcPr>
          <w:p w14:paraId="5D2169A3" w14:textId="77777777" w:rsidR="00CE1402" w:rsidRPr="003A4CD2" w:rsidRDefault="002838FE" w:rsidP="00552902">
            <w:pPr>
              <w:ind w:right="37"/>
              <w:jc w:val="right"/>
              <w:rPr>
                <w:color w:val="000000"/>
                <w:lang w:eastAsia="en-US"/>
              </w:rPr>
            </w:pPr>
            <w:r w:rsidRPr="004B2FA3">
              <w:rPr>
                <w:color w:val="000000"/>
                <w:sz w:val="22"/>
                <w:szCs w:val="22"/>
                <w:lang w:eastAsia="en-US"/>
              </w:rPr>
              <w:t>0,3</w:t>
            </w:r>
          </w:p>
        </w:tc>
        <w:tc>
          <w:tcPr>
            <w:tcW w:w="1666" w:type="dxa"/>
            <w:tcBorders>
              <w:left w:val="single" w:sz="4" w:space="0" w:color="auto"/>
              <w:right w:val="single" w:sz="4" w:space="0" w:color="auto"/>
            </w:tcBorders>
            <w:vAlign w:val="bottom"/>
          </w:tcPr>
          <w:p w14:paraId="65DE883A" w14:textId="77777777" w:rsidR="00CE1402" w:rsidRPr="003A4CD2" w:rsidRDefault="00CE1402" w:rsidP="001F0C1E">
            <w:pPr>
              <w:ind w:right="34"/>
              <w:jc w:val="right"/>
              <w:rPr>
                <w:color w:val="000000"/>
                <w:lang w:eastAsia="en-US"/>
              </w:rPr>
            </w:pPr>
            <w:r w:rsidRPr="003A4CD2">
              <w:rPr>
                <w:color w:val="000000"/>
                <w:sz w:val="22"/>
                <w:szCs w:val="22"/>
                <w:lang w:eastAsia="en-US"/>
              </w:rPr>
              <w:t>0,55</w:t>
            </w:r>
          </w:p>
        </w:tc>
        <w:tc>
          <w:tcPr>
            <w:tcW w:w="1134" w:type="dxa"/>
            <w:tcBorders>
              <w:left w:val="single" w:sz="4" w:space="0" w:color="auto"/>
            </w:tcBorders>
          </w:tcPr>
          <w:p w14:paraId="251CF622" w14:textId="77777777" w:rsidR="00CE1402" w:rsidRPr="003A4CD2" w:rsidRDefault="00CE1402" w:rsidP="001F0C1E">
            <w:pPr>
              <w:ind w:right="-42"/>
              <w:jc w:val="right"/>
              <w:rPr>
                <w:color w:val="000000"/>
                <w:lang w:eastAsia="en-US"/>
              </w:rPr>
            </w:pPr>
            <w:r w:rsidRPr="003A4CD2">
              <w:rPr>
                <w:color w:val="000000"/>
                <w:sz w:val="22"/>
                <w:szCs w:val="22"/>
                <w:lang w:eastAsia="en-US"/>
              </w:rPr>
              <w:t>1,2</w:t>
            </w:r>
          </w:p>
        </w:tc>
      </w:tr>
      <w:tr w:rsidR="00CE1402" w:rsidRPr="003A4CD2" w14:paraId="73CFBA43" w14:textId="77777777" w:rsidTr="004B2FA3">
        <w:tc>
          <w:tcPr>
            <w:tcW w:w="1843" w:type="dxa"/>
            <w:tcBorders>
              <w:right w:val="single" w:sz="4" w:space="0" w:color="auto"/>
            </w:tcBorders>
          </w:tcPr>
          <w:p w14:paraId="2790141E" w14:textId="77777777" w:rsidR="00CE1402" w:rsidRPr="003A4CD2" w:rsidRDefault="00CE1402" w:rsidP="001F0C1E">
            <w:pPr>
              <w:tabs>
                <w:tab w:val="left" w:pos="0"/>
              </w:tabs>
              <w:rPr>
                <w:lang w:val="hu-HU"/>
              </w:rPr>
            </w:pPr>
            <w:r w:rsidRPr="00495290">
              <w:rPr>
                <w:sz w:val="22"/>
                <w:szCs w:val="22"/>
                <w:lang w:val="hu-HU"/>
              </w:rPr>
              <w:t>Vese</w:t>
            </w:r>
          </w:p>
        </w:tc>
        <w:tc>
          <w:tcPr>
            <w:tcW w:w="1212" w:type="dxa"/>
            <w:tcBorders>
              <w:left w:val="single" w:sz="4" w:space="0" w:color="auto"/>
              <w:right w:val="single" w:sz="4" w:space="0" w:color="auto"/>
            </w:tcBorders>
            <w:vAlign w:val="bottom"/>
          </w:tcPr>
          <w:p w14:paraId="5D607ADE" w14:textId="77777777" w:rsidR="00CE1402" w:rsidRPr="003A4CD2" w:rsidRDefault="00CE1402" w:rsidP="001F0C1E">
            <w:pPr>
              <w:ind w:right="33"/>
              <w:jc w:val="right"/>
              <w:rPr>
                <w:color w:val="000000"/>
                <w:lang w:eastAsia="en-US"/>
              </w:rPr>
            </w:pPr>
            <w:r w:rsidRPr="003A4CD2">
              <w:rPr>
                <w:color w:val="000000"/>
                <w:sz w:val="22"/>
                <w:szCs w:val="22"/>
                <w:lang w:eastAsia="en-US"/>
              </w:rPr>
              <w:t>0,27</w:t>
            </w:r>
          </w:p>
        </w:tc>
        <w:tc>
          <w:tcPr>
            <w:tcW w:w="1447" w:type="dxa"/>
            <w:tcBorders>
              <w:left w:val="single" w:sz="4" w:space="0" w:color="auto"/>
              <w:right w:val="single" w:sz="4" w:space="0" w:color="auto"/>
            </w:tcBorders>
            <w:vAlign w:val="bottom"/>
          </w:tcPr>
          <w:p w14:paraId="59568AC9" w14:textId="77777777" w:rsidR="00CE1402" w:rsidRPr="003A4CD2" w:rsidRDefault="00CE1402" w:rsidP="001F0C1E">
            <w:pPr>
              <w:ind w:right="-42"/>
              <w:jc w:val="right"/>
              <w:rPr>
                <w:color w:val="000000"/>
                <w:lang w:eastAsia="en-US"/>
              </w:rPr>
            </w:pPr>
            <w:r w:rsidRPr="003A4CD2">
              <w:rPr>
                <w:color w:val="000000"/>
                <w:sz w:val="22"/>
                <w:szCs w:val="22"/>
                <w:lang w:eastAsia="en-US"/>
              </w:rPr>
              <w:t>0,35</w:t>
            </w:r>
          </w:p>
        </w:tc>
        <w:tc>
          <w:tcPr>
            <w:tcW w:w="1524" w:type="dxa"/>
            <w:tcBorders>
              <w:left w:val="single" w:sz="4" w:space="0" w:color="auto"/>
              <w:right w:val="single" w:sz="4" w:space="0" w:color="auto"/>
            </w:tcBorders>
            <w:vAlign w:val="bottom"/>
          </w:tcPr>
          <w:p w14:paraId="68172FB0" w14:textId="77777777" w:rsidR="00CE1402" w:rsidRPr="003A4CD2" w:rsidRDefault="00CE1402" w:rsidP="001F0C1E">
            <w:pPr>
              <w:ind w:right="37"/>
              <w:jc w:val="right"/>
              <w:rPr>
                <w:color w:val="000000"/>
                <w:lang w:eastAsia="en-US"/>
              </w:rPr>
            </w:pPr>
            <w:r w:rsidRPr="003A4CD2">
              <w:rPr>
                <w:color w:val="000000"/>
                <w:sz w:val="22"/>
                <w:szCs w:val="22"/>
                <w:lang w:eastAsia="en-US"/>
              </w:rPr>
              <w:t>0,55</w:t>
            </w:r>
          </w:p>
        </w:tc>
        <w:tc>
          <w:tcPr>
            <w:tcW w:w="1666" w:type="dxa"/>
            <w:tcBorders>
              <w:left w:val="single" w:sz="4" w:space="0" w:color="auto"/>
              <w:right w:val="single" w:sz="4" w:space="0" w:color="auto"/>
            </w:tcBorders>
            <w:vAlign w:val="bottom"/>
          </w:tcPr>
          <w:p w14:paraId="5C8D57A4" w14:textId="77777777" w:rsidR="00CE1402" w:rsidRPr="003A4CD2" w:rsidRDefault="00CE1402" w:rsidP="001F0C1E">
            <w:pPr>
              <w:ind w:right="34"/>
              <w:jc w:val="right"/>
              <w:rPr>
                <w:color w:val="000000"/>
                <w:lang w:eastAsia="en-US"/>
              </w:rPr>
            </w:pPr>
            <w:r w:rsidRPr="003A4CD2">
              <w:rPr>
                <w:color w:val="000000"/>
                <w:sz w:val="22"/>
                <w:szCs w:val="22"/>
                <w:lang w:eastAsia="en-US"/>
              </w:rPr>
              <w:t>1,0</w:t>
            </w:r>
          </w:p>
        </w:tc>
        <w:tc>
          <w:tcPr>
            <w:tcW w:w="1134" w:type="dxa"/>
            <w:tcBorders>
              <w:left w:val="single" w:sz="4" w:space="0" w:color="auto"/>
            </w:tcBorders>
          </w:tcPr>
          <w:p w14:paraId="35680D37" w14:textId="77777777" w:rsidR="00CE1402" w:rsidRPr="003A4CD2" w:rsidRDefault="00CE1402" w:rsidP="001F0C1E">
            <w:pPr>
              <w:ind w:right="-42"/>
              <w:jc w:val="right"/>
              <w:rPr>
                <w:color w:val="000000"/>
                <w:lang w:eastAsia="en-US"/>
              </w:rPr>
            </w:pPr>
            <w:r w:rsidRPr="003A4CD2">
              <w:rPr>
                <w:color w:val="000000"/>
                <w:sz w:val="22"/>
                <w:szCs w:val="22"/>
                <w:lang w:eastAsia="en-US"/>
              </w:rPr>
              <w:t>2,4</w:t>
            </w:r>
          </w:p>
        </w:tc>
      </w:tr>
      <w:tr w:rsidR="00CE1402" w:rsidRPr="003A4CD2" w14:paraId="05358C24" w14:textId="77777777" w:rsidTr="004B2FA3">
        <w:tc>
          <w:tcPr>
            <w:tcW w:w="1843" w:type="dxa"/>
            <w:tcBorders>
              <w:right w:val="single" w:sz="4" w:space="0" w:color="auto"/>
            </w:tcBorders>
          </w:tcPr>
          <w:p w14:paraId="0329A0E4" w14:textId="77777777" w:rsidR="00CE1402" w:rsidRPr="003A4CD2" w:rsidRDefault="00CE1402" w:rsidP="001F0C1E">
            <w:pPr>
              <w:tabs>
                <w:tab w:val="left" w:pos="0"/>
              </w:tabs>
              <w:rPr>
                <w:lang w:val="hu-HU"/>
              </w:rPr>
            </w:pPr>
            <w:r w:rsidRPr="00495290">
              <w:rPr>
                <w:sz w:val="22"/>
                <w:szCs w:val="22"/>
                <w:lang w:val="hu-HU"/>
              </w:rPr>
              <w:t>Máj</w:t>
            </w:r>
          </w:p>
        </w:tc>
        <w:tc>
          <w:tcPr>
            <w:tcW w:w="1212" w:type="dxa"/>
            <w:tcBorders>
              <w:left w:val="single" w:sz="4" w:space="0" w:color="auto"/>
              <w:right w:val="single" w:sz="4" w:space="0" w:color="auto"/>
            </w:tcBorders>
            <w:vAlign w:val="bottom"/>
          </w:tcPr>
          <w:p w14:paraId="6F0E0ABD" w14:textId="77777777" w:rsidR="00CE1402" w:rsidRPr="003A4CD2" w:rsidRDefault="00CE1402" w:rsidP="001F0C1E">
            <w:pPr>
              <w:ind w:right="33"/>
              <w:jc w:val="right"/>
              <w:rPr>
                <w:color w:val="000000"/>
                <w:lang w:eastAsia="en-US"/>
              </w:rPr>
            </w:pPr>
            <w:r w:rsidRPr="003A4CD2">
              <w:rPr>
                <w:color w:val="000000"/>
                <w:sz w:val="22"/>
                <w:szCs w:val="22"/>
                <w:lang w:eastAsia="en-US"/>
              </w:rPr>
              <w:t>0,14</w:t>
            </w:r>
          </w:p>
        </w:tc>
        <w:tc>
          <w:tcPr>
            <w:tcW w:w="1447" w:type="dxa"/>
            <w:tcBorders>
              <w:left w:val="single" w:sz="4" w:space="0" w:color="auto"/>
              <w:right w:val="single" w:sz="4" w:space="0" w:color="auto"/>
            </w:tcBorders>
            <w:vAlign w:val="bottom"/>
          </w:tcPr>
          <w:p w14:paraId="08BEF28C" w14:textId="77777777" w:rsidR="00CE1402" w:rsidRPr="003A4CD2" w:rsidRDefault="00CE1402" w:rsidP="001F0C1E">
            <w:pPr>
              <w:ind w:right="-42"/>
              <w:jc w:val="right"/>
              <w:rPr>
                <w:color w:val="000000"/>
                <w:lang w:eastAsia="en-US"/>
              </w:rPr>
            </w:pPr>
            <w:r w:rsidRPr="003A4CD2">
              <w:rPr>
                <w:color w:val="000000"/>
                <w:sz w:val="22"/>
                <w:szCs w:val="22"/>
                <w:lang w:eastAsia="en-US"/>
              </w:rPr>
              <w:t>0,22</w:t>
            </w:r>
          </w:p>
        </w:tc>
        <w:tc>
          <w:tcPr>
            <w:tcW w:w="1524" w:type="dxa"/>
            <w:tcBorders>
              <w:left w:val="single" w:sz="4" w:space="0" w:color="auto"/>
              <w:right w:val="single" w:sz="4" w:space="0" w:color="auto"/>
            </w:tcBorders>
            <w:vAlign w:val="bottom"/>
          </w:tcPr>
          <w:p w14:paraId="206B8F0C" w14:textId="77777777" w:rsidR="00CE1402" w:rsidRPr="003A4CD2" w:rsidRDefault="00CE1402" w:rsidP="001F0C1E">
            <w:pPr>
              <w:ind w:right="37"/>
              <w:jc w:val="right"/>
              <w:rPr>
                <w:color w:val="000000"/>
                <w:lang w:eastAsia="en-US"/>
              </w:rPr>
            </w:pPr>
            <w:r w:rsidRPr="003A4CD2">
              <w:rPr>
                <w:color w:val="000000"/>
                <w:sz w:val="22"/>
                <w:szCs w:val="22"/>
                <w:lang w:eastAsia="en-US"/>
              </w:rPr>
              <w:t>0,39</w:t>
            </w:r>
          </w:p>
        </w:tc>
        <w:tc>
          <w:tcPr>
            <w:tcW w:w="1666" w:type="dxa"/>
            <w:tcBorders>
              <w:left w:val="single" w:sz="4" w:space="0" w:color="auto"/>
              <w:right w:val="single" w:sz="4" w:space="0" w:color="auto"/>
            </w:tcBorders>
            <w:vAlign w:val="bottom"/>
          </w:tcPr>
          <w:p w14:paraId="595B7CF3" w14:textId="77777777" w:rsidR="00CE1402" w:rsidRPr="003A4CD2" w:rsidRDefault="00CE1402" w:rsidP="001F0C1E">
            <w:pPr>
              <w:ind w:right="34"/>
              <w:jc w:val="right"/>
              <w:rPr>
                <w:color w:val="000000"/>
                <w:lang w:eastAsia="en-US"/>
              </w:rPr>
            </w:pPr>
            <w:r w:rsidRPr="003A4CD2">
              <w:rPr>
                <w:color w:val="000000"/>
                <w:sz w:val="22"/>
                <w:szCs w:val="22"/>
                <w:lang w:eastAsia="en-US"/>
              </w:rPr>
              <w:t>0,79</w:t>
            </w:r>
          </w:p>
        </w:tc>
        <w:tc>
          <w:tcPr>
            <w:tcW w:w="1134" w:type="dxa"/>
            <w:tcBorders>
              <w:left w:val="single" w:sz="4" w:space="0" w:color="auto"/>
            </w:tcBorders>
          </w:tcPr>
          <w:p w14:paraId="25D55BF5" w14:textId="77777777" w:rsidR="00CE1402" w:rsidRPr="003A4CD2" w:rsidRDefault="00CE1402" w:rsidP="001F0C1E">
            <w:pPr>
              <w:ind w:right="-42"/>
              <w:jc w:val="right"/>
              <w:rPr>
                <w:color w:val="000000"/>
                <w:lang w:eastAsia="en-US"/>
              </w:rPr>
            </w:pPr>
            <w:r w:rsidRPr="003A4CD2">
              <w:rPr>
                <w:color w:val="000000"/>
                <w:sz w:val="22"/>
                <w:szCs w:val="22"/>
                <w:lang w:eastAsia="en-US"/>
              </w:rPr>
              <w:t>2,2</w:t>
            </w:r>
          </w:p>
        </w:tc>
      </w:tr>
      <w:tr w:rsidR="00CE1402" w:rsidRPr="003A4CD2" w14:paraId="47D0FA16" w14:textId="77777777" w:rsidTr="004B2FA3">
        <w:tc>
          <w:tcPr>
            <w:tcW w:w="1843" w:type="dxa"/>
            <w:tcBorders>
              <w:right w:val="single" w:sz="4" w:space="0" w:color="auto"/>
            </w:tcBorders>
          </w:tcPr>
          <w:p w14:paraId="724DF527" w14:textId="77777777" w:rsidR="00CE1402" w:rsidRPr="003A4CD2" w:rsidRDefault="00CE1402" w:rsidP="001F0C1E">
            <w:pPr>
              <w:tabs>
                <w:tab w:val="left" w:pos="0"/>
              </w:tabs>
              <w:rPr>
                <w:lang w:val="hu-HU"/>
              </w:rPr>
            </w:pPr>
            <w:r w:rsidRPr="00495290">
              <w:rPr>
                <w:sz w:val="22"/>
                <w:szCs w:val="22"/>
                <w:lang w:val="hu-HU"/>
              </w:rPr>
              <w:t>Tüdő</w:t>
            </w:r>
          </w:p>
        </w:tc>
        <w:tc>
          <w:tcPr>
            <w:tcW w:w="1212" w:type="dxa"/>
            <w:tcBorders>
              <w:left w:val="single" w:sz="4" w:space="0" w:color="auto"/>
              <w:right w:val="single" w:sz="4" w:space="0" w:color="auto"/>
            </w:tcBorders>
            <w:vAlign w:val="bottom"/>
          </w:tcPr>
          <w:p w14:paraId="33C2BC39" w14:textId="77777777" w:rsidR="00CE1402" w:rsidRPr="003A4CD2" w:rsidRDefault="00CE1402" w:rsidP="001F0C1E">
            <w:pPr>
              <w:ind w:right="33"/>
              <w:jc w:val="right"/>
              <w:rPr>
                <w:color w:val="000000"/>
                <w:lang w:eastAsia="en-US"/>
              </w:rPr>
            </w:pPr>
            <w:r w:rsidRPr="003A4CD2">
              <w:rPr>
                <w:color w:val="000000"/>
                <w:sz w:val="22"/>
                <w:szCs w:val="22"/>
                <w:lang w:eastAsia="en-US"/>
              </w:rPr>
              <w:t>0,15</w:t>
            </w:r>
          </w:p>
        </w:tc>
        <w:tc>
          <w:tcPr>
            <w:tcW w:w="1447" w:type="dxa"/>
            <w:tcBorders>
              <w:left w:val="single" w:sz="4" w:space="0" w:color="auto"/>
              <w:right w:val="single" w:sz="4" w:space="0" w:color="auto"/>
            </w:tcBorders>
            <w:vAlign w:val="bottom"/>
          </w:tcPr>
          <w:p w14:paraId="50BBB5A4" w14:textId="77777777" w:rsidR="00CE1402" w:rsidRPr="003A4CD2" w:rsidRDefault="00CE1402" w:rsidP="001F0C1E">
            <w:pPr>
              <w:ind w:right="-42"/>
              <w:jc w:val="right"/>
              <w:rPr>
                <w:color w:val="000000"/>
                <w:lang w:eastAsia="en-US"/>
              </w:rPr>
            </w:pPr>
            <w:r w:rsidRPr="003A4CD2">
              <w:rPr>
                <w:color w:val="000000"/>
                <w:sz w:val="22"/>
                <w:szCs w:val="22"/>
                <w:lang w:eastAsia="en-US"/>
              </w:rPr>
              <w:t>0,2</w:t>
            </w:r>
          </w:p>
        </w:tc>
        <w:tc>
          <w:tcPr>
            <w:tcW w:w="1524" w:type="dxa"/>
            <w:tcBorders>
              <w:left w:val="single" w:sz="4" w:space="0" w:color="auto"/>
              <w:right w:val="single" w:sz="4" w:space="0" w:color="auto"/>
            </w:tcBorders>
            <w:vAlign w:val="bottom"/>
          </w:tcPr>
          <w:p w14:paraId="4C3433BD" w14:textId="77777777" w:rsidR="00CE1402" w:rsidRPr="003A4CD2" w:rsidRDefault="00CE1402" w:rsidP="001F0C1E">
            <w:pPr>
              <w:ind w:right="37"/>
              <w:jc w:val="right"/>
              <w:rPr>
                <w:color w:val="000000"/>
                <w:lang w:eastAsia="en-US"/>
              </w:rPr>
            </w:pPr>
            <w:r w:rsidRPr="003A4CD2">
              <w:rPr>
                <w:color w:val="000000"/>
                <w:sz w:val="22"/>
                <w:szCs w:val="22"/>
                <w:lang w:eastAsia="en-US"/>
              </w:rPr>
              <w:t>0,35</w:t>
            </w:r>
          </w:p>
        </w:tc>
        <w:tc>
          <w:tcPr>
            <w:tcW w:w="1666" w:type="dxa"/>
            <w:tcBorders>
              <w:left w:val="single" w:sz="4" w:space="0" w:color="auto"/>
              <w:right w:val="single" w:sz="4" w:space="0" w:color="auto"/>
            </w:tcBorders>
            <w:vAlign w:val="bottom"/>
          </w:tcPr>
          <w:p w14:paraId="09B1A75D" w14:textId="77777777" w:rsidR="00CE1402" w:rsidRPr="003A4CD2" w:rsidRDefault="00CE1402" w:rsidP="001F0C1E">
            <w:pPr>
              <w:ind w:right="34"/>
              <w:jc w:val="right"/>
              <w:rPr>
                <w:color w:val="000000"/>
                <w:lang w:eastAsia="en-US"/>
              </w:rPr>
            </w:pPr>
            <w:r w:rsidRPr="003A4CD2">
              <w:rPr>
                <w:color w:val="000000"/>
                <w:sz w:val="22"/>
                <w:szCs w:val="22"/>
                <w:lang w:eastAsia="en-US"/>
              </w:rPr>
              <w:t>0,61</w:t>
            </w:r>
          </w:p>
        </w:tc>
        <w:tc>
          <w:tcPr>
            <w:tcW w:w="1134" w:type="dxa"/>
            <w:tcBorders>
              <w:left w:val="single" w:sz="4" w:space="0" w:color="auto"/>
            </w:tcBorders>
          </w:tcPr>
          <w:p w14:paraId="7F6E5C1E" w14:textId="77777777" w:rsidR="00CE1402" w:rsidRPr="003A4CD2" w:rsidRDefault="00CE1402" w:rsidP="001F0C1E">
            <w:pPr>
              <w:ind w:right="-42"/>
              <w:jc w:val="right"/>
              <w:rPr>
                <w:color w:val="000000"/>
                <w:lang w:eastAsia="en-US"/>
              </w:rPr>
            </w:pPr>
            <w:r w:rsidRPr="003A4CD2">
              <w:rPr>
                <w:color w:val="000000"/>
                <w:sz w:val="22"/>
                <w:szCs w:val="22"/>
                <w:lang w:eastAsia="en-US"/>
              </w:rPr>
              <w:t>1,3</w:t>
            </w:r>
          </w:p>
        </w:tc>
      </w:tr>
      <w:tr w:rsidR="00CE1402" w:rsidRPr="003A4CD2" w14:paraId="0CF45551" w14:textId="77777777" w:rsidTr="004B2FA3">
        <w:tc>
          <w:tcPr>
            <w:tcW w:w="1843" w:type="dxa"/>
            <w:tcBorders>
              <w:right w:val="single" w:sz="4" w:space="0" w:color="auto"/>
            </w:tcBorders>
          </w:tcPr>
          <w:p w14:paraId="3716FC54" w14:textId="77777777" w:rsidR="00CE1402" w:rsidRPr="00495290" w:rsidRDefault="00CE1402" w:rsidP="001F0C1E">
            <w:pPr>
              <w:tabs>
                <w:tab w:val="left" w:pos="0"/>
              </w:tabs>
              <w:rPr>
                <w:lang w:val="hu-HU"/>
              </w:rPr>
            </w:pPr>
            <w:r w:rsidRPr="00495290">
              <w:rPr>
                <w:sz w:val="22"/>
                <w:szCs w:val="22"/>
                <w:lang w:val="hu-HU"/>
              </w:rPr>
              <w:t>Izmok</w:t>
            </w:r>
          </w:p>
        </w:tc>
        <w:tc>
          <w:tcPr>
            <w:tcW w:w="1212" w:type="dxa"/>
            <w:tcBorders>
              <w:left w:val="single" w:sz="4" w:space="0" w:color="auto"/>
              <w:right w:val="single" w:sz="4" w:space="0" w:color="auto"/>
            </w:tcBorders>
            <w:vAlign w:val="bottom"/>
          </w:tcPr>
          <w:p w14:paraId="07DAF04C" w14:textId="77777777" w:rsidR="00CE1402" w:rsidRPr="003A4CD2" w:rsidDel="00F032FA" w:rsidRDefault="00CE1402" w:rsidP="001F0C1E">
            <w:pPr>
              <w:ind w:right="33"/>
              <w:jc w:val="right"/>
              <w:rPr>
                <w:color w:val="000000"/>
                <w:lang w:eastAsia="en-US"/>
              </w:rPr>
            </w:pPr>
            <w:r w:rsidRPr="003A4CD2">
              <w:rPr>
                <w:color w:val="000000"/>
                <w:sz w:val="22"/>
                <w:szCs w:val="22"/>
                <w:lang w:eastAsia="en-US"/>
              </w:rPr>
              <w:t>0,15</w:t>
            </w:r>
          </w:p>
        </w:tc>
        <w:tc>
          <w:tcPr>
            <w:tcW w:w="1447" w:type="dxa"/>
            <w:tcBorders>
              <w:left w:val="single" w:sz="4" w:space="0" w:color="auto"/>
              <w:right w:val="single" w:sz="4" w:space="0" w:color="auto"/>
            </w:tcBorders>
            <w:vAlign w:val="bottom"/>
          </w:tcPr>
          <w:p w14:paraId="7541358D" w14:textId="77777777" w:rsidR="00CE1402" w:rsidRPr="003A4CD2" w:rsidDel="00F032FA" w:rsidRDefault="00CE1402" w:rsidP="001F0C1E">
            <w:pPr>
              <w:ind w:right="-42"/>
              <w:jc w:val="right"/>
              <w:rPr>
                <w:color w:val="000000"/>
                <w:lang w:eastAsia="en-US"/>
              </w:rPr>
            </w:pPr>
            <w:r w:rsidRPr="003A4CD2">
              <w:rPr>
                <w:color w:val="000000"/>
                <w:sz w:val="22"/>
                <w:szCs w:val="22"/>
                <w:lang w:eastAsia="en-US"/>
              </w:rPr>
              <w:t>0,19</w:t>
            </w:r>
          </w:p>
        </w:tc>
        <w:tc>
          <w:tcPr>
            <w:tcW w:w="1524" w:type="dxa"/>
            <w:tcBorders>
              <w:left w:val="single" w:sz="4" w:space="0" w:color="auto"/>
              <w:right w:val="single" w:sz="4" w:space="0" w:color="auto"/>
            </w:tcBorders>
            <w:vAlign w:val="bottom"/>
          </w:tcPr>
          <w:p w14:paraId="61B046ED" w14:textId="77777777" w:rsidR="00CE1402" w:rsidRPr="003A4CD2" w:rsidDel="00F032FA" w:rsidRDefault="00CE1402" w:rsidP="001F0C1E">
            <w:pPr>
              <w:ind w:right="37"/>
              <w:jc w:val="right"/>
              <w:rPr>
                <w:color w:val="000000"/>
                <w:lang w:eastAsia="en-US"/>
              </w:rPr>
            </w:pPr>
            <w:r w:rsidRPr="003A4CD2">
              <w:rPr>
                <w:color w:val="000000"/>
                <w:sz w:val="22"/>
                <w:szCs w:val="22"/>
                <w:lang w:eastAsia="en-US"/>
              </w:rPr>
              <w:t>0,31</w:t>
            </w:r>
          </w:p>
        </w:tc>
        <w:tc>
          <w:tcPr>
            <w:tcW w:w="1666" w:type="dxa"/>
            <w:tcBorders>
              <w:left w:val="single" w:sz="4" w:space="0" w:color="auto"/>
              <w:right w:val="single" w:sz="4" w:space="0" w:color="auto"/>
            </w:tcBorders>
            <w:vAlign w:val="bottom"/>
          </w:tcPr>
          <w:p w14:paraId="429DD0BB" w14:textId="77777777" w:rsidR="00CE1402" w:rsidRPr="003A4CD2" w:rsidDel="00F032FA" w:rsidRDefault="00CE1402" w:rsidP="001F0C1E">
            <w:pPr>
              <w:ind w:right="34"/>
              <w:jc w:val="right"/>
              <w:rPr>
                <w:color w:val="000000"/>
                <w:lang w:eastAsia="en-US"/>
              </w:rPr>
            </w:pPr>
            <w:r w:rsidRPr="003A4CD2">
              <w:rPr>
                <w:color w:val="000000"/>
                <w:sz w:val="22"/>
                <w:szCs w:val="22"/>
                <w:lang w:eastAsia="en-US"/>
              </w:rPr>
              <w:t>0,49</w:t>
            </w:r>
          </w:p>
        </w:tc>
        <w:tc>
          <w:tcPr>
            <w:tcW w:w="1134" w:type="dxa"/>
            <w:tcBorders>
              <w:left w:val="single" w:sz="4" w:space="0" w:color="auto"/>
            </w:tcBorders>
          </w:tcPr>
          <w:p w14:paraId="3B5D7F95" w14:textId="77777777" w:rsidR="00CE1402" w:rsidRPr="003A4CD2" w:rsidDel="00F032FA" w:rsidRDefault="00CE1402" w:rsidP="001F0C1E">
            <w:pPr>
              <w:ind w:right="-42"/>
              <w:jc w:val="right"/>
              <w:rPr>
                <w:color w:val="000000"/>
                <w:lang w:eastAsia="en-US"/>
              </w:rPr>
            </w:pPr>
            <w:r w:rsidRPr="003A4CD2">
              <w:rPr>
                <w:color w:val="000000"/>
                <w:sz w:val="22"/>
                <w:szCs w:val="22"/>
                <w:lang w:eastAsia="en-US"/>
              </w:rPr>
              <w:t>0,86</w:t>
            </w:r>
          </w:p>
        </w:tc>
      </w:tr>
      <w:tr w:rsidR="00CE1402" w:rsidRPr="003A4CD2" w14:paraId="0484874B" w14:textId="77777777" w:rsidTr="004B2FA3">
        <w:tc>
          <w:tcPr>
            <w:tcW w:w="1843" w:type="dxa"/>
            <w:tcBorders>
              <w:right w:val="single" w:sz="4" w:space="0" w:color="auto"/>
            </w:tcBorders>
          </w:tcPr>
          <w:p w14:paraId="1479C445" w14:textId="77777777" w:rsidR="00CE1402" w:rsidRPr="00495290" w:rsidRDefault="00CE1402" w:rsidP="001F0C1E">
            <w:pPr>
              <w:tabs>
                <w:tab w:val="left" w:pos="0"/>
              </w:tabs>
              <w:rPr>
                <w:lang w:val="hu-HU"/>
              </w:rPr>
            </w:pPr>
            <w:r w:rsidRPr="00495290">
              <w:rPr>
                <w:sz w:val="22"/>
                <w:szCs w:val="22"/>
                <w:lang w:val="hu-HU"/>
              </w:rPr>
              <w:t>Nyelőcső</w:t>
            </w:r>
          </w:p>
        </w:tc>
        <w:tc>
          <w:tcPr>
            <w:tcW w:w="1212" w:type="dxa"/>
            <w:tcBorders>
              <w:left w:val="single" w:sz="4" w:space="0" w:color="auto"/>
              <w:right w:val="single" w:sz="4" w:space="0" w:color="auto"/>
            </w:tcBorders>
            <w:vAlign w:val="bottom"/>
          </w:tcPr>
          <w:p w14:paraId="1E6B3541" w14:textId="77777777" w:rsidR="00CE1402" w:rsidRPr="003A4CD2" w:rsidRDefault="00CE1402" w:rsidP="001F0C1E">
            <w:pPr>
              <w:ind w:right="33"/>
              <w:jc w:val="right"/>
              <w:rPr>
                <w:color w:val="000000"/>
                <w:lang w:eastAsia="en-US"/>
              </w:rPr>
            </w:pPr>
            <w:r w:rsidRPr="003A4CD2">
              <w:rPr>
                <w:color w:val="000000"/>
                <w:sz w:val="22"/>
                <w:szCs w:val="22"/>
                <w:lang w:eastAsia="en-US"/>
              </w:rPr>
              <w:t>0,19</w:t>
            </w:r>
          </w:p>
        </w:tc>
        <w:tc>
          <w:tcPr>
            <w:tcW w:w="1447" w:type="dxa"/>
            <w:tcBorders>
              <w:left w:val="single" w:sz="4" w:space="0" w:color="auto"/>
              <w:right w:val="single" w:sz="4" w:space="0" w:color="auto"/>
            </w:tcBorders>
            <w:vAlign w:val="bottom"/>
          </w:tcPr>
          <w:p w14:paraId="11E6BC35" w14:textId="77777777" w:rsidR="00CE1402" w:rsidRPr="003A4CD2" w:rsidRDefault="00CE1402" w:rsidP="001F0C1E">
            <w:pPr>
              <w:ind w:right="-42"/>
              <w:jc w:val="right"/>
              <w:rPr>
                <w:color w:val="000000"/>
                <w:lang w:eastAsia="en-US"/>
              </w:rPr>
            </w:pPr>
            <w:r w:rsidRPr="003A4CD2">
              <w:rPr>
                <w:color w:val="000000"/>
                <w:sz w:val="22"/>
                <w:szCs w:val="22"/>
                <w:lang w:eastAsia="en-US"/>
              </w:rPr>
              <w:t>0,28</w:t>
            </w:r>
          </w:p>
        </w:tc>
        <w:tc>
          <w:tcPr>
            <w:tcW w:w="1524" w:type="dxa"/>
            <w:tcBorders>
              <w:left w:val="single" w:sz="4" w:space="0" w:color="auto"/>
              <w:right w:val="single" w:sz="4" w:space="0" w:color="auto"/>
            </w:tcBorders>
            <w:vAlign w:val="bottom"/>
          </w:tcPr>
          <w:p w14:paraId="5BCEFC91" w14:textId="77777777" w:rsidR="00CE1402" w:rsidRPr="003A4CD2" w:rsidRDefault="00CE1402" w:rsidP="001F0C1E">
            <w:pPr>
              <w:ind w:right="37"/>
              <w:jc w:val="right"/>
              <w:rPr>
                <w:color w:val="000000"/>
                <w:lang w:eastAsia="en-US"/>
              </w:rPr>
            </w:pPr>
            <w:r w:rsidRPr="003A4CD2">
              <w:rPr>
                <w:color w:val="000000"/>
                <w:sz w:val="22"/>
                <w:szCs w:val="22"/>
                <w:lang w:eastAsia="en-US"/>
              </w:rPr>
              <w:t>0,59</w:t>
            </w:r>
          </w:p>
        </w:tc>
        <w:tc>
          <w:tcPr>
            <w:tcW w:w="1666" w:type="dxa"/>
            <w:tcBorders>
              <w:left w:val="single" w:sz="4" w:space="0" w:color="auto"/>
              <w:right w:val="single" w:sz="4" w:space="0" w:color="auto"/>
            </w:tcBorders>
            <w:vAlign w:val="bottom"/>
          </w:tcPr>
          <w:p w14:paraId="2EBC332C" w14:textId="77777777" w:rsidR="00CE1402" w:rsidRPr="003A4CD2" w:rsidRDefault="00CE1402" w:rsidP="001F0C1E">
            <w:pPr>
              <w:ind w:right="34"/>
              <w:jc w:val="right"/>
              <w:rPr>
                <w:color w:val="000000"/>
                <w:lang w:eastAsia="en-US"/>
              </w:rPr>
            </w:pPr>
            <w:r w:rsidRPr="003A4CD2">
              <w:rPr>
                <w:color w:val="000000"/>
                <w:sz w:val="22"/>
                <w:szCs w:val="22"/>
                <w:lang w:eastAsia="en-US"/>
              </w:rPr>
              <w:t>1,2</w:t>
            </w:r>
          </w:p>
        </w:tc>
        <w:tc>
          <w:tcPr>
            <w:tcW w:w="1134" w:type="dxa"/>
            <w:tcBorders>
              <w:left w:val="single" w:sz="4" w:space="0" w:color="auto"/>
            </w:tcBorders>
          </w:tcPr>
          <w:p w14:paraId="0503F96D" w14:textId="77777777" w:rsidR="00CE1402" w:rsidRPr="003A4CD2" w:rsidRDefault="00CE1402" w:rsidP="001F0C1E">
            <w:pPr>
              <w:ind w:right="-42"/>
              <w:jc w:val="right"/>
              <w:rPr>
                <w:color w:val="000000"/>
                <w:lang w:eastAsia="en-US"/>
              </w:rPr>
            </w:pPr>
            <w:r w:rsidRPr="003A4CD2">
              <w:rPr>
                <w:color w:val="000000"/>
                <w:sz w:val="22"/>
                <w:szCs w:val="22"/>
                <w:lang w:eastAsia="en-US"/>
              </w:rPr>
              <w:t>2,3</w:t>
            </w:r>
          </w:p>
        </w:tc>
      </w:tr>
      <w:tr w:rsidR="00CE1402" w:rsidRPr="003A4CD2" w14:paraId="40BE7782" w14:textId="77777777" w:rsidTr="004B2FA3">
        <w:tc>
          <w:tcPr>
            <w:tcW w:w="1843" w:type="dxa"/>
            <w:tcBorders>
              <w:right w:val="single" w:sz="4" w:space="0" w:color="auto"/>
            </w:tcBorders>
          </w:tcPr>
          <w:p w14:paraId="6B4700AA" w14:textId="77777777" w:rsidR="00CE1402" w:rsidRPr="003A4CD2" w:rsidRDefault="00CE1402" w:rsidP="001F0C1E">
            <w:pPr>
              <w:tabs>
                <w:tab w:val="left" w:pos="0"/>
              </w:tabs>
              <w:rPr>
                <w:lang w:val="hu-HU"/>
              </w:rPr>
            </w:pPr>
            <w:r w:rsidRPr="00495290">
              <w:rPr>
                <w:sz w:val="22"/>
                <w:szCs w:val="22"/>
                <w:lang w:val="hu-HU"/>
              </w:rPr>
              <w:t>Petefészkek</w:t>
            </w:r>
          </w:p>
        </w:tc>
        <w:tc>
          <w:tcPr>
            <w:tcW w:w="1212" w:type="dxa"/>
            <w:tcBorders>
              <w:left w:val="single" w:sz="4" w:space="0" w:color="auto"/>
              <w:right w:val="single" w:sz="4" w:space="0" w:color="auto"/>
            </w:tcBorders>
            <w:vAlign w:val="bottom"/>
          </w:tcPr>
          <w:p w14:paraId="1DF17159" w14:textId="77777777" w:rsidR="00CE1402" w:rsidRPr="003A4CD2" w:rsidRDefault="00CE1402" w:rsidP="001F0C1E">
            <w:pPr>
              <w:ind w:right="33"/>
              <w:jc w:val="right"/>
              <w:rPr>
                <w:color w:val="000000"/>
                <w:lang w:eastAsia="en-US"/>
              </w:rPr>
            </w:pPr>
            <w:r w:rsidRPr="003A4CD2">
              <w:rPr>
                <w:color w:val="000000"/>
                <w:sz w:val="22"/>
                <w:szCs w:val="22"/>
                <w:lang w:eastAsia="en-US"/>
              </w:rPr>
              <w:t>0,035</w:t>
            </w:r>
          </w:p>
        </w:tc>
        <w:tc>
          <w:tcPr>
            <w:tcW w:w="1447" w:type="dxa"/>
            <w:tcBorders>
              <w:left w:val="single" w:sz="4" w:space="0" w:color="auto"/>
              <w:right w:val="single" w:sz="4" w:space="0" w:color="auto"/>
            </w:tcBorders>
            <w:vAlign w:val="bottom"/>
          </w:tcPr>
          <w:p w14:paraId="529612E9" w14:textId="77777777" w:rsidR="00CE1402" w:rsidRPr="003A4CD2" w:rsidRDefault="00CE1402" w:rsidP="001F0C1E">
            <w:pPr>
              <w:ind w:right="-42"/>
              <w:jc w:val="right"/>
              <w:rPr>
                <w:color w:val="000000"/>
                <w:lang w:eastAsia="en-US"/>
              </w:rPr>
            </w:pPr>
            <w:r w:rsidRPr="003A4CD2">
              <w:rPr>
                <w:color w:val="000000"/>
                <w:sz w:val="22"/>
                <w:szCs w:val="22"/>
                <w:lang w:eastAsia="en-US"/>
              </w:rPr>
              <w:t>0,049</w:t>
            </w:r>
          </w:p>
        </w:tc>
        <w:tc>
          <w:tcPr>
            <w:tcW w:w="1524" w:type="dxa"/>
            <w:tcBorders>
              <w:left w:val="single" w:sz="4" w:space="0" w:color="auto"/>
              <w:right w:val="single" w:sz="4" w:space="0" w:color="auto"/>
            </w:tcBorders>
            <w:vAlign w:val="bottom"/>
          </w:tcPr>
          <w:p w14:paraId="62605B98" w14:textId="77777777" w:rsidR="00CE1402" w:rsidRPr="003A4CD2" w:rsidRDefault="00CE1402" w:rsidP="001F0C1E">
            <w:pPr>
              <w:ind w:right="37"/>
              <w:jc w:val="right"/>
              <w:rPr>
                <w:color w:val="000000"/>
                <w:lang w:eastAsia="en-US"/>
              </w:rPr>
            </w:pPr>
            <w:r w:rsidRPr="003A4CD2">
              <w:rPr>
                <w:color w:val="000000"/>
                <w:sz w:val="22"/>
                <w:szCs w:val="22"/>
                <w:lang w:eastAsia="en-US"/>
              </w:rPr>
              <w:t>0,084</w:t>
            </w:r>
          </w:p>
        </w:tc>
        <w:tc>
          <w:tcPr>
            <w:tcW w:w="1666" w:type="dxa"/>
            <w:tcBorders>
              <w:left w:val="single" w:sz="4" w:space="0" w:color="auto"/>
              <w:right w:val="single" w:sz="4" w:space="0" w:color="auto"/>
            </w:tcBorders>
            <w:vAlign w:val="bottom"/>
          </w:tcPr>
          <w:p w14:paraId="25A6C617" w14:textId="77777777" w:rsidR="00CE1402" w:rsidRPr="003A4CD2" w:rsidRDefault="00CE1402" w:rsidP="001F0C1E">
            <w:pPr>
              <w:ind w:right="34"/>
              <w:jc w:val="right"/>
              <w:rPr>
                <w:color w:val="000000"/>
                <w:lang w:eastAsia="en-US"/>
              </w:rPr>
            </w:pPr>
            <w:r w:rsidRPr="003A4CD2">
              <w:rPr>
                <w:color w:val="000000"/>
                <w:sz w:val="22"/>
                <w:szCs w:val="22"/>
                <w:lang w:eastAsia="en-US"/>
              </w:rPr>
              <w:t>0,16</w:t>
            </w:r>
          </w:p>
        </w:tc>
        <w:tc>
          <w:tcPr>
            <w:tcW w:w="1134" w:type="dxa"/>
            <w:tcBorders>
              <w:left w:val="single" w:sz="4" w:space="0" w:color="auto"/>
            </w:tcBorders>
          </w:tcPr>
          <w:p w14:paraId="0A0A1B1A" w14:textId="77777777" w:rsidR="00CE1402" w:rsidRPr="003A4CD2" w:rsidRDefault="00CE1402" w:rsidP="001F0C1E">
            <w:pPr>
              <w:ind w:right="-42"/>
              <w:jc w:val="right"/>
              <w:rPr>
                <w:color w:val="000000"/>
                <w:lang w:eastAsia="en-US"/>
              </w:rPr>
            </w:pPr>
            <w:r w:rsidRPr="003A4CD2">
              <w:rPr>
                <w:color w:val="000000"/>
                <w:sz w:val="22"/>
                <w:szCs w:val="22"/>
                <w:lang w:eastAsia="en-US"/>
              </w:rPr>
              <w:t>0,37</w:t>
            </w:r>
          </w:p>
        </w:tc>
      </w:tr>
      <w:tr w:rsidR="00CE1402" w:rsidRPr="003A4CD2" w14:paraId="2A5D07C6" w14:textId="77777777" w:rsidTr="004B2FA3">
        <w:tc>
          <w:tcPr>
            <w:tcW w:w="1843" w:type="dxa"/>
            <w:tcBorders>
              <w:right w:val="single" w:sz="4" w:space="0" w:color="auto"/>
            </w:tcBorders>
          </w:tcPr>
          <w:p w14:paraId="65FB7F81" w14:textId="77777777" w:rsidR="00CE1402" w:rsidRPr="003A4CD2" w:rsidRDefault="00CE1402" w:rsidP="001F0C1E">
            <w:pPr>
              <w:tabs>
                <w:tab w:val="left" w:pos="0"/>
              </w:tabs>
              <w:rPr>
                <w:lang w:val="hu-HU"/>
              </w:rPr>
            </w:pPr>
            <w:r w:rsidRPr="00495290">
              <w:rPr>
                <w:sz w:val="22"/>
                <w:szCs w:val="22"/>
                <w:lang w:val="hu-HU"/>
              </w:rPr>
              <w:t>Hasnyálmirigy</w:t>
            </w:r>
          </w:p>
        </w:tc>
        <w:tc>
          <w:tcPr>
            <w:tcW w:w="1212" w:type="dxa"/>
            <w:tcBorders>
              <w:left w:val="single" w:sz="4" w:space="0" w:color="auto"/>
              <w:right w:val="single" w:sz="4" w:space="0" w:color="auto"/>
            </w:tcBorders>
            <w:vAlign w:val="bottom"/>
          </w:tcPr>
          <w:p w14:paraId="7C576A6D" w14:textId="77777777" w:rsidR="00CE1402" w:rsidRPr="003A4CD2" w:rsidRDefault="00CE1402" w:rsidP="001F0C1E">
            <w:pPr>
              <w:ind w:right="33"/>
              <w:jc w:val="right"/>
              <w:rPr>
                <w:color w:val="000000"/>
                <w:lang w:eastAsia="en-US"/>
              </w:rPr>
            </w:pPr>
            <w:r w:rsidRPr="003A4CD2">
              <w:rPr>
                <w:color w:val="000000"/>
                <w:sz w:val="22"/>
                <w:szCs w:val="22"/>
                <w:lang w:eastAsia="en-US"/>
              </w:rPr>
              <w:t>0,068</w:t>
            </w:r>
          </w:p>
        </w:tc>
        <w:tc>
          <w:tcPr>
            <w:tcW w:w="1447" w:type="dxa"/>
            <w:tcBorders>
              <w:left w:val="single" w:sz="4" w:space="0" w:color="auto"/>
              <w:right w:val="single" w:sz="4" w:space="0" w:color="auto"/>
            </w:tcBorders>
            <w:vAlign w:val="bottom"/>
          </w:tcPr>
          <w:p w14:paraId="409ACD63" w14:textId="77777777" w:rsidR="00CE1402" w:rsidRPr="003A4CD2" w:rsidRDefault="00CE1402" w:rsidP="001F0C1E">
            <w:pPr>
              <w:ind w:right="-42"/>
              <w:jc w:val="right"/>
              <w:rPr>
                <w:color w:val="000000"/>
                <w:lang w:eastAsia="en-US"/>
              </w:rPr>
            </w:pPr>
            <w:r w:rsidRPr="003A4CD2">
              <w:rPr>
                <w:color w:val="000000"/>
                <w:sz w:val="22"/>
                <w:szCs w:val="22"/>
                <w:lang w:eastAsia="en-US"/>
              </w:rPr>
              <w:t>0,088</w:t>
            </w:r>
          </w:p>
        </w:tc>
        <w:tc>
          <w:tcPr>
            <w:tcW w:w="1524" w:type="dxa"/>
            <w:tcBorders>
              <w:left w:val="single" w:sz="4" w:space="0" w:color="auto"/>
              <w:right w:val="single" w:sz="4" w:space="0" w:color="auto"/>
            </w:tcBorders>
            <w:vAlign w:val="bottom"/>
          </w:tcPr>
          <w:p w14:paraId="0DC61720" w14:textId="77777777" w:rsidR="00CE1402" w:rsidRPr="003A4CD2" w:rsidRDefault="00CE1402" w:rsidP="001F0C1E">
            <w:pPr>
              <w:ind w:right="37"/>
              <w:jc w:val="right"/>
              <w:rPr>
                <w:color w:val="000000"/>
                <w:lang w:eastAsia="en-US"/>
              </w:rPr>
            </w:pPr>
            <w:r w:rsidRPr="003A4CD2">
              <w:rPr>
                <w:color w:val="000000"/>
                <w:sz w:val="22"/>
                <w:szCs w:val="22"/>
                <w:lang w:eastAsia="en-US"/>
              </w:rPr>
              <w:t>0,15</w:t>
            </w:r>
          </w:p>
        </w:tc>
        <w:tc>
          <w:tcPr>
            <w:tcW w:w="1666" w:type="dxa"/>
            <w:tcBorders>
              <w:left w:val="single" w:sz="4" w:space="0" w:color="auto"/>
              <w:right w:val="single" w:sz="4" w:space="0" w:color="auto"/>
            </w:tcBorders>
            <w:vAlign w:val="bottom"/>
          </w:tcPr>
          <w:p w14:paraId="0371D708" w14:textId="77777777" w:rsidR="00CE1402" w:rsidRPr="003A4CD2" w:rsidRDefault="00CE1402" w:rsidP="001F0C1E">
            <w:pPr>
              <w:ind w:right="34"/>
              <w:jc w:val="right"/>
              <w:rPr>
                <w:color w:val="000000"/>
                <w:lang w:eastAsia="en-US"/>
              </w:rPr>
            </w:pPr>
            <w:r w:rsidRPr="003A4CD2">
              <w:rPr>
                <w:color w:val="000000"/>
                <w:sz w:val="22"/>
                <w:szCs w:val="22"/>
                <w:lang w:eastAsia="en-US"/>
              </w:rPr>
              <w:t>0,27</w:t>
            </w:r>
          </w:p>
        </w:tc>
        <w:tc>
          <w:tcPr>
            <w:tcW w:w="1134" w:type="dxa"/>
            <w:tcBorders>
              <w:left w:val="single" w:sz="4" w:space="0" w:color="auto"/>
            </w:tcBorders>
          </w:tcPr>
          <w:p w14:paraId="41530E6B" w14:textId="77777777" w:rsidR="00CE1402" w:rsidRPr="003A4CD2" w:rsidRDefault="00CE1402" w:rsidP="001F0C1E">
            <w:pPr>
              <w:ind w:right="-42"/>
              <w:jc w:val="right"/>
              <w:rPr>
                <w:color w:val="000000"/>
                <w:lang w:eastAsia="en-US"/>
              </w:rPr>
            </w:pPr>
            <w:r w:rsidRPr="003A4CD2">
              <w:rPr>
                <w:color w:val="000000"/>
                <w:sz w:val="22"/>
                <w:szCs w:val="22"/>
                <w:lang w:eastAsia="en-US"/>
              </w:rPr>
              <w:t>0,57</w:t>
            </w:r>
          </w:p>
        </w:tc>
      </w:tr>
      <w:tr w:rsidR="00CE1402" w:rsidRPr="003A4CD2" w14:paraId="77EBD427" w14:textId="77777777" w:rsidTr="004B2FA3">
        <w:tc>
          <w:tcPr>
            <w:tcW w:w="1843" w:type="dxa"/>
            <w:tcBorders>
              <w:right w:val="single" w:sz="4" w:space="0" w:color="auto"/>
            </w:tcBorders>
          </w:tcPr>
          <w:p w14:paraId="4DFFF5CB" w14:textId="77777777" w:rsidR="00CE1402" w:rsidRPr="003A4CD2" w:rsidRDefault="00CE1402" w:rsidP="001F0C1E">
            <w:pPr>
              <w:tabs>
                <w:tab w:val="left" w:pos="0"/>
              </w:tabs>
              <w:rPr>
                <w:lang w:val="hu-HU"/>
              </w:rPr>
            </w:pPr>
            <w:r w:rsidRPr="00495290">
              <w:rPr>
                <w:sz w:val="22"/>
                <w:szCs w:val="22"/>
                <w:lang w:val="hu-HU"/>
              </w:rPr>
              <w:t>Vörös csontvelő</w:t>
            </w:r>
          </w:p>
        </w:tc>
        <w:tc>
          <w:tcPr>
            <w:tcW w:w="1212" w:type="dxa"/>
            <w:tcBorders>
              <w:left w:val="single" w:sz="4" w:space="0" w:color="auto"/>
              <w:right w:val="single" w:sz="4" w:space="0" w:color="auto"/>
            </w:tcBorders>
            <w:vAlign w:val="bottom"/>
          </w:tcPr>
          <w:p w14:paraId="6F8555CB" w14:textId="77777777" w:rsidR="00CE1402" w:rsidRPr="003A4CD2" w:rsidRDefault="00CE1402" w:rsidP="001F0C1E">
            <w:pPr>
              <w:ind w:right="33"/>
              <w:jc w:val="right"/>
              <w:rPr>
                <w:color w:val="000000"/>
                <w:lang w:eastAsia="en-US"/>
              </w:rPr>
            </w:pPr>
            <w:r w:rsidRPr="003A4CD2">
              <w:rPr>
                <w:color w:val="000000"/>
                <w:sz w:val="22"/>
                <w:szCs w:val="22"/>
                <w:lang w:eastAsia="en-US"/>
              </w:rPr>
              <w:t>0,12</w:t>
            </w:r>
          </w:p>
        </w:tc>
        <w:tc>
          <w:tcPr>
            <w:tcW w:w="1447" w:type="dxa"/>
            <w:tcBorders>
              <w:left w:val="single" w:sz="4" w:space="0" w:color="auto"/>
              <w:right w:val="single" w:sz="4" w:space="0" w:color="auto"/>
            </w:tcBorders>
            <w:vAlign w:val="bottom"/>
          </w:tcPr>
          <w:p w14:paraId="69393FE9" w14:textId="77777777" w:rsidR="00CE1402" w:rsidRPr="003A4CD2" w:rsidRDefault="00CE1402" w:rsidP="001F0C1E">
            <w:pPr>
              <w:ind w:right="-42"/>
              <w:jc w:val="right"/>
              <w:rPr>
                <w:color w:val="000000"/>
                <w:lang w:eastAsia="en-US"/>
              </w:rPr>
            </w:pPr>
            <w:r w:rsidRPr="003A4CD2">
              <w:rPr>
                <w:color w:val="000000"/>
                <w:sz w:val="22"/>
                <w:szCs w:val="22"/>
                <w:lang w:eastAsia="en-US"/>
              </w:rPr>
              <w:t>0,14</w:t>
            </w:r>
          </w:p>
        </w:tc>
        <w:tc>
          <w:tcPr>
            <w:tcW w:w="1524" w:type="dxa"/>
            <w:tcBorders>
              <w:left w:val="single" w:sz="4" w:space="0" w:color="auto"/>
              <w:right w:val="single" w:sz="4" w:space="0" w:color="auto"/>
            </w:tcBorders>
            <w:vAlign w:val="bottom"/>
          </w:tcPr>
          <w:p w14:paraId="5455AE87" w14:textId="77777777" w:rsidR="00CE1402" w:rsidRPr="003A4CD2" w:rsidRDefault="00CE1402" w:rsidP="001F0C1E">
            <w:pPr>
              <w:ind w:right="37"/>
              <w:jc w:val="right"/>
              <w:rPr>
                <w:color w:val="000000"/>
                <w:lang w:eastAsia="en-US"/>
              </w:rPr>
            </w:pPr>
            <w:r w:rsidRPr="003A4CD2">
              <w:rPr>
                <w:color w:val="000000"/>
                <w:sz w:val="22"/>
                <w:szCs w:val="22"/>
                <w:lang w:eastAsia="en-US"/>
              </w:rPr>
              <w:t>0,19</w:t>
            </w:r>
          </w:p>
        </w:tc>
        <w:tc>
          <w:tcPr>
            <w:tcW w:w="1666" w:type="dxa"/>
            <w:tcBorders>
              <w:left w:val="single" w:sz="4" w:space="0" w:color="auto"/>
              <w:right w:val="single" w:sz="4" w:space="0" w:color="auto"/>
            </w:tcBorders>
            <w:vAlign w:val="bottom"/>
          </w:tcPr>
          <w:p w14:paraId="7615458F" w14:textId="77777777" w:rsidR="00CE1402" w:rsidRPr="003A4CD2" w:rsidRDefault="00CE1402" w:rsidP="001F0C1E">
            <w:pPr>
              <w:ind w:right="34"/>
              <w:jc w:val="right"/>
              <w:rPr>
                <w:color w:val="000000"/>
                <w:lang w:eastAsia="en-US"/>
              </w:rPr>
            </w:pPr>
            <w:r w:rsidRPr="003A4CD2">
              <w:rPr>
                <w:color w:val="000000"/>
                <w:sz w:val="22"/>
                <w:szCs w:val="22"/>
                <w:lang w:eastAsia="en-US"/>
              </w:rPr>
              <w:t>0,29</w:t>
            </w:r>
          </w:p>
        </w:tc>
        <w:tc>
          <w:tcPr>
            <w:tcW w:w="1134" w:type="dxa"/>
            <w:tcBorders>
              <w:left w:val="single" w:sz="4" w:space="0" w:color="auto"/>
            </w:tcBorders>
          </w:tcPr>
          <w:p w14:paraId="291A7AF5" w14:textId="77777777" w:rsidR="00CE1402" w:rsidRPr="003A4CD2" w:rsidRDefault="00CE1402" w:rsidP="001F0C1E">
            <w:pPr>
              <w:ind w:right="-42"/>
              <w:jc w:val="right"/>
              <w:rPr>
                <w:color w:val="000000"/>
                <w:lang w:eastAsia="en-US"/>
              </w:rPr>
            </w:pPr>
            <w:r w:rsidRPr="003A4CD2">
              <w:rPr>
                <w:color w:val="000000"/>
                <w:sz w:val="22"/>
                <w:szCs w:val="22"/>
                <w:lang w:eastAsia="en-US"/>
              </w:rPr>
              <w:t>0,59</w:t>
            </w:r>
          </w:p>
        </w:tc>
      </w:tr>
      <w:tr w:rsidR="00CE1402" w:rsidRPr="003A4CD2" w14:paraId="18169203" w14:textId="77777777" w:rsidTr="004B2FA3">
        <w:trPr>
          <w:trHeight w:val="292"/>
        </w:trPr>
        <w:tc>
          <w:tcPr>
            <w:tcW w:w="1843" w:type="dxa"/>
            <w:tcBorders>
              <w:right w:val="single" w:sz="4" w:space="0" w:color="auto"/>
            </w:tcBorders>
          </w:tcPr>
          <w:p w14:paraId="2D36E37D" w14:textId="77777777" w:rsidR="00CE1402" w:rsidRPr="003A4CD2" w:rsidRDefault="00CE1402" w:rsidP="001F0C1E">
            <w:pPr>
              <w:tabs>
                <w:tab w:val="left" w:pos="0"/>
              </w:tabs>
              <w:rPr>
                <w:lang w:val="hu-HU"/>
              </w:rPr>
            </w:pPr>
            <w:r>
              <w:rPr>
                <w:sz w:val="22"/>
                <w:szCs w:val="22"/>
                <w:lang w:val="hu-HU"/>
              </w:rPr>
              <w:t>Nyálmirigyek</w:t>
            </w:r>
          </w:p>
        </w:tc>
        <w:tc>
          <w:tcPr>
            <w:tcW w:w="1212" w:type="dxa"/>
            <w:tcBorders>
              <w:left w:val="single" w:sz="4" w:space="0" w:color="auto"/>
              <w:right w:val="single" w:sz="4" w:space="0" w:color="auto"/>
            </w:tcBorders>
            <w:vAlign w:val="bottom"/>
          </w:tcPr>
          <w:p w14:paraId="2DC20E0D" w14:textId="77777777" w:rsidR="00CE1402" w:rsidRPr="003A4CD2" w:rsidRDefault="00CE1402" w:rsidP="001F0C1E">
            <w:pPr>
              <w:ind w:right="33"/>
              <w:jc w:val="right"/>
              <w:rPr>
                <w:color w:val="000000"/>
                <w:lang w:eastAsia="en-US"/>
              </w:rPr>
            </w:pPr>
            <w:r w:rsidRPr="003A4CD2">
              <w:rPr>
                <w:color w:val="000000"/>
                <w:sz w:val="22"/>
                <w:szCs w:val="22"/>
                <w:lang w:eastAsia="en-US"/>
              </w:rPr>
              <w:t>0,16</w:t>
            </w:r>
          </w:p>
        </w:tc>
        <w:tc>
          <w:tcPr>
            <w:tcW w:w="1447" w:type="dxa"/>
            <w:tcBorders>
              <w:left w:val="single" w:sz="4" w:space="0" w:color="auto"/>
              <w:right w:val="single" w:sz="4" w:space="0" w:color="auto"/>
            </w:tcBorders>
            <w:vAlign w:val="bottom"/>
          </w:tcPr>
          <w:p w14:paraId="08A1C1D2" w14:textId="77777777" w:rsidR="00CE1402" w:rsidRPr="003A4CD2" w:rsidRDefault="00CE1402" w:rsidP="001F0C1E">
            <w:pPr>
              <w:ind w:right="-42"/>
              <w:jc w:val="right"/>
              <w:rPr>
                <w:color w:val="000000"/>
                <w:lang w:eastAsia="en-US"/>
              </w:rPr>
            </w:pPr>
            <w:r w:rsidRPr="003A4CD2">
              <w:rPr>
                <w:color w:val="000000"/>
                <w:sz w:val="22"/>
                <w:szCs w:val="22"/>
                <w:lang w:eastAsia="en-US"/>
              </w:rPr>
              <w:t>0,2</w:t>
            </w:r>
          </w:p>
        </w:tc>
        <w:tc>
          <w:tcPr>
            <w:tcW w:w="1524" w:type="dxa"/>
            <w:tcBorders>
              <w:left w:val="single" w:sz="4" w:space="0" w:color="auto"/>
              <w:right w:val="single" w:sz="4" w:space="0" w:color="auto"/>
            </w:tcBorders>
            <w:vAlign w:val="bottom"/>
          </w:tcPr>
          <w:p w14:paraId="40955880" w14:textId="77777777" w:rsidR="00CE1402" w:rsidRPr="003A4CD2" w:rsidRDefault="00CE1402" w:rsidP="001F0C1E">
            <w:pPr>
              <w:ind w:right="37"/>
              <w:jc w:val="right"/>
              <w:rPr>
                <w:color w:val="000000"/>
                <w:lang w:eastAsia="en-US"/>
              </w:rPr>
            </w:pPr>
            <w:r w:rsidRPr="003A4CD2">
              <w:rPr>
                <w:color w:val="000000"/>
                <w:sz w:val="22"/>
                <w:szCs w:val="22"/>
                <w:lang w:eastAsia="en-US"/>
              </w:rPr>
              <w:t>0,27</w:t>
            </w:r>
          </w:p>
        </w:tc>
        <w:tc>
          <w:tcPr>
            <w:tcW w:w="1666" w:type="dxa"/>
            <w:tcBorders>
              <w:left w:val="single" w:sz="4" w:space="0" w:color="auto"/>
              <w:right w:val="single" w:sz="4" w:space="0" w:color="auto"/>
            </w:tcBorders>
            <w:vAlign w:val="bottom"/>
          </w:tcPr>
          <w:p w14:paraId="3C70FDB8" w14:textId="77777777" w:rsidR="00CE1402" w:rsidRPr="003A4CD2" w:rsidRDefault="00CE1402" w:rsidP="001F0C1E">
            <w:pPr>
              <w:ind w:right="34"/>
              <w:jc w:val="right"/>
              <w:rPr>
                <w:color w:val="000000"/>
                <w:lang w:eastAsia="en-US"/>
              </w:rPr>
            </w:pPr>
            <w:r w:rsidRPr="003A4CD2">
              <w:rPr>
                <w:color w:val="000000"/>
                <w:sz w:val="22"/>
                <w:szCs w:val="22"/>
                <w:lang w:eastAsia="en-US"/>
              </w:rPr>
              <w:t>0,37</w:t>
            </w:r>
          </w:p>
        </w:tc>
        <w:tc>
          <w:tcPr>
            <w:tcW w:w="1134" w:type="dxa"/>
            <w:tcBorders>
              <w:left w:val="single" w:sz="4" w:space="0" w:color="auto"/>
            </w:tcBorders>
            <w:vAlign w:val="bottom"/>
          </w:tcPr>
          <w:p w14:paraId="55C23FCD" w14:textId="77777777" w:rsidR="00CE1402" w:rsidRPr="003A4CD2" w:rsidRDefault="00CE1402" w:rsidP="001F0C1E">
            <w:pPr>
              <w:ind w:right="-42"/>
              <w:jc w:val="right"/>
              <w:rPr>
                <w:color w:val="000000"/>
                <w:lang w:eastAsia="en-US"/>
              </w:rPr>
            </w:pPr>
            <w:r w:rsidRPr="003A4CD2">
              <w:rPr>
                <w:color w:val="000000"/>
                <w:sz w:val="22"/>
                <w:szCs w:val="22"/>
                <w:lang w:eastAsia="en-US"/>
              </w:rPr>
              <w:t>0,55</w:t>
            </w:r>
          </w:p>
        </w:tc>
      </w:tr>
      <w:tr w:rsidR="00CE1402" w:rsidRPr="003A4CD2" w14:paraId="066F3285" w14:textId="77777777" w:rsidTr="004B2FA3">
        <w:tc>
          <w:tcPr>
            <w:tcW w:w="1843" w:type="dxa"/>
            <w:tcBorders>
              <w:right w:val="single" w:sz="4" w:space="0" w:color="auto"/>
            </w:tcBorders>
          </w:tcPr>
          <w:p w14:paraId="34EC3E34" w14:textId="77777777" w:rsidR="00CE1402" w:rsidRPr="00495290" w:rsidRDefault="00CE1402" w:rsidP="001F0C1E">
            <w:pPr>
              <w:tabs>
                <w:tab w:val="left" w:pos="0"/>
              </w:tabs>
              <w:rPr>
                <w:lang w:val="hu-HU"/>
              </w:rPr>
            </w:pPr>
            <w:r>
              <w:rPr>
                <w:sz w:val="22"/>
                <w:szCs w:val="22"/>
                <w:lang w:val="hu-HU"/>
              </w:rPr>
              <w:t>Bőr</w:t>
            </w:r>
          </w:p>
        </w:tc>
        <w:tc>
          <w:tcPr>
            <w:tcW w:w="1212" w:type="dxa"/>
            <w:tcBorders>
              <w:left w:val="single" w:sz="4" w:space="0" w:color="auto"/>
              <w:right w:val="single" w:sz="4" w:space="0" w:color="auto"/>
            </w:tcBorders>
            <w:vAlign w:val="bottom"/>
          </w:tcPr>
          <w:p w14:paraId="661B24CF" w14:textId="77777777" w:rsidR="00CE1402" w:rsidRPr="003A4CD2" w:rsidRDefault="00CE1402" w:rsidP="001F0C1E">
            <w:pPr>
              <w:ind w:right="33"/>
              <w:jc w:val="right"/>
              <w:rPr>
                <w:color w:val="000000"/>
                <w:lang w:eastAsia="en-US"/>
              </w:rPr>
            </w:pPr>
            <w:r w:rsidRPr="003A4CD2">
              <w:rPr>
                <w:color w:val="000000"/>
                <w:sz w:val="22"/>
                <w:szCs w:val="22"/>
                <w:lang w:eastAsia="en-US"/>
              </w:rPr>
              <w:t>0,071</w:t>
            </w:r>
          </w:p>
        </w:tc>
        <w:tc>
          <w:tcPr>
            <w:tcW w:w="1447" w:type="dxa"/>
            <w:tcBorders>
              <w:left w:val="single" w:sz="4" w:space="0" w:color="auto"/>
              <w:right w:val="single" w:sz="4" w:space="0" w:color="auto"/>
            </w:tcBorders>
            <w:vAlign w:val="bottom"/>
          </w:tcPr>
          <w:p w14:paraId="3A6003D3" w14:textId="77777777" w:rsidR="00CE1402" w:rsidRPr="003A4CD2" w:rsidRDefault="00CE1402" w:rsidP="001F0C1E">
            <w:pPr>
              <w:ind w:right="-42"/>
              <w:jc w:val="right"/>
              <w:rPr>
                <w:color w:val="000000"/>
                <w:lang w:eastAsia="en-US"/>
              </w:rPr>
            </w:pPr>
            <w:r w:rsidRPr="003A4CD2">
              <w:rPr>
                <w:color w:val="000000"/>
                <w:sz w:val="22"/>
                <w:szCs w:val="22"/>
                <w:lang w:eastAsia="en-US"/>
              </w:rPr>
              <w:t>0,087</w:t>
            </w:r>
          </w:p>
        </w:tc>
        <w:tc>
          <w:tcPr>
            <w:tcW w:w="1524" w:type="dxa"/>
            <w:tcBorders>
              <w:left w:val="single" w:sz="4" w:space="0" w:color="auto"/>
              <w:right w:val="single" w:sz="4" w:space="0" w:color="auto"/>
            </w:tcBorders>
            <w:vAlign w:val="bottom"/>
          </w:tcPr>
          <w:p w14:paraId="107F7B57" w14:textId="77777777" w:rsidR="00CE1402" w:rsidRPr="003A4CD2" w:rsidRDefault="00CE1402" w:rsidP="001F0C1E">
            <w:pPr>
              <w:ind w:right="37"/>
              <w:jc w:val="right"/>
              <w:rPr>
                <w:color w:val="000000"/>
                <w:lang w:eastAsia="en-US"/>
              </w:rPr>
            </w:pPr>
            <w:r w:rsidRPr="003A4CD2">
              <w:rPr>
                <w:color w:val="000000"/>
                <w:sz w:val="22"/>
                <w:szCs w:val="22"/>
                <w:lang w:eastAsia="en-US"/>
              </w:rPr>
              <w:t>0,13</w:t>
            </w:r>
          </w:p>
        </w:tc>
        <w:tc>
          <w:tcPr>
            <w:tcW w:w="1666" w:type="dxa"/>
            <w:tcBorders>
              <w:left w:val="single" w:sz="4" w:space="0" w:color="auto"/>
              <w:right w:val="single" w:sz="4" w:space="0" w:color="auto"/>
            </w:tcBorders>
            <w:vAlign w:val="bottom"/>
          </w:tcPr>
          <w:p w14:paraId="05AB693D" w14:textId="77777777" w:rsidR="00CE1402" w:rsidRPr="003A4CD2" w:rsidRDefault="00CE1402" w:rsidP="001F0C1E">
            <w:pPr>
              <w:ind w:right="34"/>
              <w:jc w:val="right"/>
              <w:rPr>
                <w:color w:val="000000"/>
                <w:lang w:eastAsia="en-US"/>
              </w:rPr>
            </w:pPr>
            <w:r w:rsidRPr="003A4CD2">
              <w:rPr>
                <w:color w:val="000000"/>
                <w:sz w:val="22"/>
                <w:szCs w:val="22"/>
                <w:lang w:eastAsia="en-US"/>
              </w:rPr>
              <w:t>0,19</w:t>
            </w:r>
          </w:p>
        </w:tc>
        <w:tc>
          <w:tcPr>
            <w:tcW w:w="1134" w:type="dxa"/>
            <w:tcBorders>
              <w:left w:val="single" w:sz="4" w:space="0" w:color="auto"/>
            </w:tcBorders>
          </w:tcPr>
          <w:p w14:paraId="1BF0F838" w14:textId="77777777" w:rsidR="00CE1402" w:rsidRPr="003A4CD2" w:rsidRDefault="00CE1402" w:rsidP="001F0C1E">
            <w:pPr>
              <w:ind w:right="-42"/>
              <w:jc w:val="right"/>
              <w:rPr>
                <w:color w:val="000000"/>
                <w:lang w:eastAsia="en-US"/>
              </w:rPr>
            </w:pPr>
            <w:r w:rsidRPr="003A4CD2">
              <w:rPr>
                <w:color w:val="000000"/>
                <w:sz w:val="22"/>
                <w:szCs w:val="22"/>
                <w:lang w:eastAsia="en-US"/>
              </w:rPr>
              <w:t>0,41</w:t>
            </w:r>
          </w:p>
        </w:tc>
      </w:tr>
      <w:tr w:rsidR="00CE1402" w:rsidRPr="003A4CD2" w14:paraId="50A6103B" w14:textId="77777777" w:rsidTr="004B2FA3">
        <w:tc>
          <w:tcPr>
            <w:tcW w:w="1843" w:type="dxa"/>
            <w:tcBorders>
              <w:right w:val="single" w:sz="4" w:space="0" w:color="auto"/>
            </w:tcBorders>
          </w:tcPr>
          <w:p w14:paraId="72F1D84D" w14:textId="77777777" w:rsidR="00CE1402" w:rsidRPr="00495290" w:rsidRDefault="00CE1402" w:rsidP="001F0C1E">
            <w:pPr>
              <w:tabs>
                <w:tab w:val="left" w:pos="0"/>
              </w:tabs>
              <w:rPr>
                <w:lang w:val="hu-HU"/>
              </w:rPr>
            </w:pPr>
            <w:r>
              <w:rPr>
                <w:sz w:val="22"/>
                <w:szCs w:val="22"/>
                <w:lang w:val="hu-HU"/>
              </w:rPr>
              <w:t>Lép</w:t>
            </w:r>
          </w:p>
        </w:tc>
        <w:tc>
          <w:tcPr>
            <w:tcW w:w="1212" w:type="dxa"/>
            <w:tcBorders>
              <w:left w:val="single" w:sz="4" w:space="0" w:color="auto"/>
              <w:right w:val="single" w:sz="4" w:space="0" w:color="auto"/>
            </w:tcBorders>
            <w:vAlign w:val="bottom"/>
          </w:tcPr>
          <w:p w14:paraId="430406D2" w14:textId="77777777" w:rsidR="00CE1402" w:rsidRPr="003A4CD2" w:rsidRDefault="00CE1402" w:rsidP="001F0C1E">
            <w:pPr>
              <w:ind w:right="33"/>
              <w:jc w:val="right"/>
              <w:rPr>
                <w:color w:val="000000"/>
                <w:lang w:eastAsia="en-US"/>
              </w:rPr>
            </w:pPr>
            <w:r w:rsidRPr="003A4CD2">
              <w:rPr>
                <w:color w:val="000000"/>
                <w:sz w:val="22"/>
                <w:szCs w:val="22"/>
                <w:lang w:eastAsia="en-US"/>
              </w:rPr>
              <w:t>0,075</w:t>
            </w:r>
          </w:p>
        </w:tc>
        <w:tc>
          <w:tcPr>
            <w:tcW w:w="1447" w:type="dxa"/>
            <w:tcBorders>
              <w:left w:val="single" w:sz="4" w:space="0" w:color="auto"/>
              <w:right w:val="single" w:sz="4" w:space="0" w:color="auto"/>
            </w:tcBorders>
            <w:vAlign w:val="bottom"/>
          </w:tcPr>
          <w:p w14:paraId="0C868214" w14:textId="77777777" w:rsidR="00CE1402" w:rsidRPr="003A4CD2" w:rsidRDefault="00CE1402" w:rsidP="001F0C1E">
            <w:pPr>
              <w:ind w:right="-42"/>
              <w:jc w:val="right"/>
              <w:rPr>
                <w:color w:val="000000"/>
                <w:lang w:eastAsia="en-US"/>
              </w:rPr>
            </w:pPr>
            <w:r w:rsidRPr="003A4CD2">
              <w:rPr>
                <w:color w:val="000000"/>
                <w:sz w:val="22"/>
                <w:szCs w:val="22"/>
                <w:lang w:eastAsia="en-US"/>
              </w:rPr>
              <w:t>0,1</w:t>
            </w:r>
          </w:p>
        </w:tc>
        <w:tc>
          <w:tcPr>
            <w:tcW w:w="1524" w:type="dxa"/>
            <w:tcBorders>
              <w:left w:val="single" w:sz="4" w:space="0" w:color="auto"/>
              <w:right w:val="single" w:sz="4" w:space="0" w:color="auto"/>
            </w:tcBorders>
            <w:vAlign w:val="bottom"/>
          </w:tcPr>
          <w:p w14:paraId="1F39004D" w14:textId="77777777" w:rsidR="00CE1402" w:rsidRPr="003A4CD2" w:rsidRDefault="00CE1402" w:rsidP="001F0C1E">
            <w:pPr>
              <w:ind w:right="37"/>
              <w:jc w:val="right"/>
              <w:rPr>
                <w:color w:val="000000"/>
                <w:lang w:eastAsia="en-US"/>
              </w:rPr>
            </w:pPr>
            <w:r w:rsidRPr="003A4CD2">
              <w:rPr>
                <w:color w:val="000000"/>
                <w:sz w:val="22"/>
                <w:szCs w:val="22"/>
                <w:lang w:eastAsia="en-US"/>
              </w:rPr>
              <w:t>0,18</w:t>
            </w:r>
          </w:p>
        </w:tc>
        <w:tc>
          <w:tcPr>
            <w:tcW w:w="1666" w:type="dxa"/>
            <w:tcBorders>
              <w:left w:val="single" w:sz="4" w:space="0" w:color="auto"/>
              <w:right w:val="single" w:sz="4" w:space="0" w:color="auto"/>
            </w:tcBorders>
            <w:vAlign w:val="bottom"/>
          </w:tcPr>
          <w:p w14:paraId="68CD44F0" w14:textId="77777777" w:rsidR="00CE1402" w:rsidRPr="003A4CD2" w:rsidRDefault="00CE1402" w:rsidP="001F0C1E">
            <w:pPr>
              <w:ind w:right="34"/>
              <w:jc w:val="right"/>
              <w:rPr>
                <w:color w:val="000000"/>
                <w:lang w:eastAsia="en-US"/>
              </w:rPr>
            </w:pPr>
            <w:r w:rsidRPr="003A4CD2">
              <w:rPr>
                <w:color w:val="000000"/>
                <w:sz w:val="22"/>
                <w:szCs w:val="22"/>
                <w:lang w:eastAsia="en-US"/>
              </w:rPr>
              <w:t>0,33</w:t>
            </w:r>
          </w:p>
        </w:tc>
        <w:tc>
          <w:tcPr>
            <w:tcW w:w="1134" w:type="dxa"/>
            <w:tcBorders>
              <w:left w:val="single" w:sz="4" w:space="0" w:color="auto"/>
            </w:tcBorders>
          </w:tcPr>
          <w:p w14:paraId="25DAA985" w14:textId="77777777" w:rsidR="00CE1402" w:rsidRPr="003A4CD2" w:rsidRDefault="00CE1402" w:rsidP="001F0C1E">
            <w:pPr>
              <w:ind w:right="-42"/>
              <w:jc w:val="right"/>
              <w:rPr>
                <w:color w:val="000000"/>
                <w:lang w:eastAsia="en-US"/>
              </w:rPr>
            </w:pPr>
            <w:r w:rsidRPr="003A4CD2">
              <w:rPr>
                <w:color w:val="000000"/>
                <w:sz w:val="22"/>
                <w:szCs w:val="22"/>
                <w:lang w:eastAsia="en-US"/>
              </w:rPr>
              <w:t>0,8</w:t>
            </w:r>
          </w:p>
        </w:tc>
      </w:tr>
      <w:tr w:rsidR="00CE1402" w:rsidRPr="003A4CD2" w14:paraId="0DDE7D5F" w14:textId="77777777" w:rsidTr="004B2FA3">
        <w:tc>
          <w:tcPr>
            <w:tcW w:w="1843" w:type="dxa"/>
            <w:tcBorders>
              <w:right w:val="single" w:sz="4" w:space="0" w:color="auto"/>
            </w:tcBorders>
          </w:tcPr>
          <w:p w14:paraId="0DC99B20" w14:textId="77777777" w:rsidR="00CE1402" w:rsidRPr="004B2FA3" w:rsidRDefault="00CE1402" w:rsidP="001F0C1E">
            <w:pPr>
              <w:tabs>
                <w:tab w:val="left" w:pos="0"/>
              </w:tabs>
              <w:rPr>
                <w:lang w:val="hu-HU"/>
              </w:rPr>
            </w:pPr>
            <w:r w:rsidRPr="004B2FA3">
              <w:rPr>
                <w:sz w:val="22"/>
                <w:szCs w:val="22"/>
                <w:lang w:val="hu-HU"/>
              </w:rPr>
              <w:t>Herék</w:t>
            </w:r>
          </w:p>
        </w:tc>
        <w:tc>
          <w:tcPr>
            <w:tcW w:w="1212" w:type="dxa"/>
            <w:tcBorders>
              <w:left w:val="single" w:sz="4" w:space="0" w:color="auto"/>
              <w:right w:val="single" w:sz="4" w:space="0" w:color="auto"/>
            </w:tcBorders>
            <w:vAlign w:val="bottom"/>
          </w:tcPr>
          <w:p w14:paraId="0A50DF7D" w14:textId="77777777" w:rsidR="00CE1402" w:rsidRPr="004B2FA3" w:rsidRDefault="002838FE" w:rsidP="001F0C1E">
            <w:pPr>
              <w:ind w:right="33"/>
              <w:jc w:val="right"/>
              <w:rPr>
                <w:color w:val="000000"/>
                <w:lang w:eastAsia="en-US"/>
              </w:rPr>
            </w:pPr>
            <w:r w:rsidRPr="004B2FA3">
              <w:rPr>
                <w:color w:val="000000"/>
                <w:sz w:val="22"/>
                <w:szCs w:val="22"/>
                <w:lang w:eastAsia="en-US"/>
              </w:rPr>
              <w:t>0,022</w:t>
            </w:r>
          </w:p>
        </w:tc>
        <w:tc>
          <w:tcPr>
            <w:tcW w:w="1447" w:type="dxa"/>
            <w:tcBorders>
              <w:left w:val="single" w:sz="4" w:space="0" w:color="auto"/>
              <w:right w:val="single" w:sz="4" w:space="0" w:color="auto"/>
            </w:tcBorders>
            <w:vAlign w:val="bottom"/>
          </w:tcPr>
          <w:p w14:paraId="5B9A6F1D" w14:textId="77777777" w:rsidR="00CE1402" w:rsidRPr="004B2FA3" w:rsidRDefault="00CE1402" w:rsidP="001F0C1E">
            <w:pPr>
              <w:ind w:right="-42"/>
              <w:jc w:val="right"/>
              <w:rPr>
                <w:color w:val="000000"/>
                <w:lang w:eastAsia="en-US"/>
              </w:rPr>
            </w:pPr>
            <w:r w:rsidRPr="004B2FA3">
              <w:rPr>
                <w:color w:val="000000"/>
                <w:sz w:val="22"/>
                <w:szCs w:val="22"/>
                <w:lang w:eastAsia="en-US"/>
              </w:rPr>
              <w:t>0,031</w:t>
            </w:r>
          </w:p>
        </w:tc>
        <w:tc>
          <w:tcPr>
            <w:tcW w:w="1524" w:type="dxa"/>
            <w:tcBorders>
              <w:left w:val="single" w:sz="4" w:space="0" w:color="auto"/>
              <w:right w:val="single" w:sz="4" w:space="0" w:color="auto"/>
            </w:tcBorders>
            <w:vAlign w:val="bottom"/>
          </w:tcPr>
          <w:p w14:paraId="4EA587EC" w14:textId="77777777" w:rsidR="00CE1402" w:rsidRPr="004B2FA3" w:rsidRDefault="00CE1402" w:rsidP="001F0C1E">
            <w:pPr>
              <w:ind w:right="37"/>
              <w:jc w:val="right"/>
              <w:rPr>
                <w:color w:val="000000"/>
                <w:lang w:eastAsia="en-US"/>
              </w:rPr>
            </w:pPr>
            <w:r w:rsidRPr="004B2FA3">
              <w:rPr>
                <w:color w:val="000000"/>
                <w:sz w:val="22"/>
                <w:szCs w:val="22"/>
                <w:lang w:eastAsia="en-US"/>
              </w:rPr>
              <w:t>0,057</w:t>
            </w:r>
          </w:p>
        </w:tc>
        <w:tc>
          <w:tcPr>
            <w:tcW w:w="1666" w:type="dxa"/>
            <w:tcBorders>
              <w:left w:val="single" w:sz="4" w:space="0" w:color="auto"/>
              <w:right w:val="single" w:sz="4" w:space="0" w:color="auto"/>
            </w:tcBorders>
            <w:vAlign w:val="bottom"/>
          </w:tcPr>
          <w:p w14:paraId="3F5C4126" w14:textId="77777777" w:rsidR="00CE1402" w:rsidRPr="004B2FA3" w:rsidRDefault="00CE1402" w:rsidP="001F0C1E">
            <w:pPr>
              <w:ind w:right="34"/>
              <w:jc w:val="right"/>
              <w:rPr>
                <w:color w:val="000000"/>
                <w:lang w:eastAsia="en-US"/>
              </w:rPr>
            </w:pPr>
            <w:r w:rsidRPr="004B2FA3">
              <w:rPr>
                <w:color w:val="000000"/>
                <w:sz w:val="22"/>
                <w:szCs w:val="22"/>
                <w:lang w:eastAsia="en-US"/>
              </w:rPr>
              <w:t>0,11</w:t>
            </w:r>
          </w:p>
        </w:tc>
        <w:tc>
          <w:tcPr>
            <w:tcW w:w="1134" w:type="dxa"/>
            <w:tcBorders>
              <w:left w:val="single" w:sz="4" w:space="0" w:color="auto"/>
            </w:tcBorders>
          </w:tcPr>
          <w:p w14:paraId="513C3588" w14:textId="77777777" w:rsidR="00CE1402" w:rsidRPr="004B2FA3" w:rsidRDefault="00CE1402" w:rsidP="001F0C1E">
            <w:pPr>
              <w:ind w:right="-42"/>
              <w:jc w:val="right"/>
              <w:rPr>
                <w:color w:val="000000"/>
                <w:lang w:eastAsia="en-US"/>
              </w:rPr>
            </w:pPr>
            <w:r w:rsidRPr="004B2FA3">
              <w:rPr>
                <w:color w:val="000000"/>
                <w:sz w:val="22"/>
                <w:szCs w:val="22"/>
                <w:lang w:eastAsia="en-US"/>
              </w:rPr>
              <w:t>0,27</w:t>
            </w:r>
          </w:p>
        </w:tc>
      </w:tr>
      <w:tr w:rsidR="00CE1402" w:rsidRPr="003A4CD2" w14:paraId="1E7FC534" w14:textId="77777777" w:rsidTr="004B2FA3">
        <w:tc>
          <w:tcPr>
            <w:tcW w:w="1843" w:type="dxa"/>
            <w:tcBorders>
              <w:right w:val="single" w:sz="4" w:space="0" w:color="auto"/>
            </w:tcBorders>
          </w:tcPr>
          <w:p w14:paraId="2B7C6C9F" w14:textId="77777777" w:rsidR="00CE1402" w:rsidRPr="004B2FA3" w:rsidRDefault="00CE1402" w:rsidP="001F0C1E">
            <w:pPr>
              <w:tabs>
                <w:tab w:val="left" w:pos="0"/>
              </w:tabs>
              <w:rPr>
                <w:lang w:val="hu-HU"/>
              </w:rPr>
            </w:pPr>
            <w:r w:rsidRPr="004B2FA3">
              <w:rPr>
                <w:sz w:val="22"/>
                <w:szCs w:val="22"/>
                <w:lang w:val="hu-HU"/>
              </w:rPr>
              <w:t>Thymus</w:t>
            </w:r>
          </w:p>
        </w:tc>
        <w:tc>
          <w:tcPr>
            <w:tcW w:w="1212" w:type="dxa"/>
            <w:tcBorders>
              <w:left w:val="single" w:sz="4" w:space="0" w:color="auto"/>
              <w:right w:val="single" w:sz="4" w:space="0" w:color="auto"/>
            </w:tcBorders>
            <w:vAlign w:val="bottom"/>
          </w:tcPr>
          <w:p w14:paraId="5F5FD1B2" w14:textId="77777777" w:rsidR="00CE1402" w:rsidRPr="004B2FA3" w:rsidRDefault="00CE1402" w:rsidP="001F0C1E">
            <w:pPr>
              <w:ind w:right="33"/>
              <w:jc w:val="right"/>
              <w:rPr>
                <w:color w:val="000000"/>
                <w:lang w:eastAsia="en-US"/>
              </w:rPr>
            </w:pPr>
            <w:r w:rsidRPr="004B2FA3">
              <w:rPr>
                <w:color w:val="000000"/>
                <w:sz w:val="22"/>
                <w:szCs w:val="22"/>
                <w:lang w:eastAsia="en-US"/>
              </w:rPr>
              <w:t>0,19</w:t>
            </w:r>
          </w:p>
        </w:tc>
        <w:tc>
          <w:tcPr>
            <w:tcW w:w="1447" w:type="dxa"/>
            <w:tcBorders>
              <w:left w:val="single" w:sz="4" w:space="0" w:color="auto"/>
              <w:right w:val="single" w:sz="4" w:space="0" w:color="auto"/>
            </w:tcBorders>
            <w:vAlign w:val="bottom"/>
          </w:tcPr>
          <w:p w14:paraId="79FC93DE" w14:textId="77777777" w:rsidR="00CE1402" w:rsidRPr="004B2FA3" w:rsidRDefault="00CE1402" w:rsidP="001F0C1E">
            <w:pPr>
              <w:ind w:right="-42"/>
              <w:jc w:val="right"/>
              <w:rPr>
                <w:color w:val="000000"/>
                <w:lang w:eastAsia="en-US"/>
              </w:rPr>
            </w:pPr>
            <w:r w:rsidRPr="004B2FA3">
              <w:rPr>
                <w:color w:val="000000"/>
                <w:sz w:val="22"/>
                <w:szCs w:val="22"/>
                <w:lang w:eastAsia="en-US"/>
              </w:rPr>
              <w:t>0,28</w:t>
            </w:r>
          </w:p>
        </w:tc>
        <w:tc>
          <w:tcPr>
            <w:tcW w:w="1524" w:type="dxa"/>
            <w:tcBorders>
              <w:left w:val="single" w:sz="4" w:space="0" w:color="auto"/>
              <w:right w:val="single" w:sz="4" w:space="0" w:color="auto"/>
            </w:tcBorders>
            <w:vAlign w:val="bottom"/>
          </w:tcPr>
          <w:p w14:paraId="69C1B5AA" w14:textId="77777777" w:rsidR="00CE1402" w:rsidRPr="004B2FA3" w:rsidRDefault="00CE1402" w:rsidP="001F0C1E">
            <w:pPr>
              <w:ind w:right="37"/>
              <w:jc w:val="right"/>
              <w:rPr>
                <w:color w:val="000000"/>
                <w:lang w:eastAsia="en-US"/>
              </w:rPr>
            </w:pPr>
            <w:r w:rsidRPr="004B2FA3">
              <w:rPr>
                <w:color w:val="000000"/>
                <w:sz w:val="22"/>
                <w:szCs w:val="22"/>
                <w:lang w:eastAsia="en-US"/>
              </w:rPr>
              <w:t>0,59</w:t>
            </w:r>
          </w:p>
        </w:tc>
        <w:tc>
          <w:tcPr>
            <w:tcW w:w="1666" w:type="dxa"/>
            <w:tcBorders>
              <w:left w:val="single" w:sz="4" w:space="0" w:color="auto"/>
              <w:right w:val="single" w:sz="4" w:space="0" w:color="auto"/>
            </w:tcBorders>
            <w:vAlign w:val="bottom"/>
          </w:tcPr>
          <w:p w14:paraId="47632B13" w14:textId="77777777" w:rsidR="00CE1402" w:rsidRPr="004B2FA3" w:rsidRDefault="00CE1402" w:rsidP="001F0C1E">
            <w:pPr>
              <w:ind w:right="34"/>
              <w:jc w:val="right"/>
              <w:rPr>
                <w:color w:val="000000"/>
                <w:lang w:eastAsia="en-US"/>
              </w:rPr>
            </w:pPr>
            <w:r w:rsidRPr="004B2FA3">
              <w:rPr>
                <w:color w:val="000000"/>
                <w:sz w:val="22"/>
                <w:szCs w:val="22"/>
                <w:lang w:eastAsia="en-US"/>
              </w:rPr>
              <w:t>1,2</w:t>
            </w:r>
          </w:p>
        </w:tc>
        <w:tc>
          <w:tcPr>
            <w:tcW w:w="1134" w:type="dxa"/>
            <w:tcBorders>
              <w:left w:val="single" w:sz="4" w:space="0" w:color="auto"/>
            </w:tcBorders>
          </w:tcPr>
          <w:p w14:paraId="42785C75" w14:textId="77777777" w:rsidR="00CE1402" w:rsidRPr="004B2FA3" w:rsidRDefault="00CE1402" w:rsidP="001F0C1E">
            <w:pPr>
              <w:ind w:right="-42"/>
              <w:jc w:val="right"/>
              <w:rPr>
                <w:color w:val="000000"/>
                <w:lang w:eastAsia="en-US"/>
              </w:rPr>
            </w:pPr>
            <w:r w:rsidRPr="004B2FA3">
              <w:rPr>
                <w:color w:val="000000"/>
                <w:sz w:val="22"/>
                <w:szCs w:val="22"/>
                <w:lang w:eastAsia="en-US"/>
              </w:rPr>
              <w:t>2,3</w:t>
            </w:r>
          </w:p>
        </w:tc>
      </w:tr>
      <w:tr w:rsidR="00CE1402" w:rsidRPr="003A4CD2" w14:paraId="49A0E582" w14:textId="77777777" w:rsidTr="004B2FA3">
        <w:tc>
          <w:tcPr>
            <w:tcW w:w="1843" w:type="dxa"/>
            <w:tcBorders>
              <w:right w:val="single" w:sz="4" w:space="0" w:color="auto"/>
            </w:tcBorders>
          </w:tcPr>
          <w:p w14:paraId="26BD276C" w14:textId="77777777" w:rsidR="00CE1402" w:rsidRPr="004B2FA3" w:rsidRDefault="00CE1402" w:rsidP="001F0C1E">
            <w:pPr>
              <w:tabs>
                <w:tab w:val="left" w:pos="0"/>
              </w:tabs>
              <w:rPr>
                <w:lang w:val="hu-HU"/>
              </w:rPr>
            </w:pPr>
            <w:r w:rsidRPr="004B2FA3">
              <w:rPr>
                <w:sz w:val="22"/>
                <w:szCs w:val="22"/>
                <w:lang w:val="hu-HU"/>
              </w:rPr>
              <w:t>Pajzsmirigy</w:t>
            </w:r>
          </w:p>
        </w:tc>
        <w:tc>
          <w:tcPr>
            <w:tcW w:w="1212" w:type="dxa"/>
            <w:tcBorders>
              <w:left w:val="single" w:sz="4" w:space="0" w:color="auto"/>
              <w:right w:val="single" w:sz="4" w:space="0" w:color="auto"/>
            </w:tcBorders>
            <w:vAlign w:val="bottom"/>
          </w:tcPr>
          <w:p w14:paraId="419E114F" w14:textId="77777777" w:rsidR="00CE1402" w:rsidRPr="004B2FA3" w:rsidRDefault="00CE1402" w:rsidP="001F0C1E">
            <w:pPr>
              <w:ind w:right="33"/>
              <w:jc w:val="right"/>
              <w:rPr>
                <w:color w:val="000000"/>
                <w:lang w:eastAsia="en-US"/>
              </w:rPr>
            </w:pPr>
            <w:r w:rsidRPr="004B2FA3">
              <w:rPr>
                <w:color w:val="000000"/>
                <w:sz w:val="22"/>
                <w:szCs w:val="22"/>
                <w:lang w:eastAsia="en-US"/>
              </w:rPr>
              <w:t>580</w:t>
            </w:r>
          </w:p>
        </w:tc>
        <w:tc>
          <w:tcPr>
            <w:tcW w:w="1447" w:type="dxa"/>
            <w:tcBorders>
              <w:left w:val="single" w:sz="4" w:space="0" w:color="auto"/>
              <w:right w:val="single" w:sz="4" w:space="0" w:color="auto"/>
            </w:tcBorders>
            <w:vAlign w:val="bottom"/>
          </w:tcPr>
          <w:p w14:paraId="680ACA94" w14:textId="77777777" w:rsidR="00CE1402" w:rsidRPr="004B2FA3" w:rsidRDefault="00CE1402" w:rsidP="001F0C1E">
            <w:pPr>
              <w:ind w:right="-42"/>
              <w:jc w:val="right"/>
              <w:rPr>
                <w:color w:val="000000"/>
                <w:lang w:eastAsia="en-US"/>
              </w:rPr>
            </w:pPr>
            <w:r w:rsidRPr="004B2FA3">
              <w:rPr>
                <w:color w:val="000000"/>
                <w:sz w:val="22"/>
                <w:szCs w:val="22"/>
                <w:lang w:eastAsia="en-US"/>
              </w:rPr>
              <w:t>940</w:t>
            </w:r>
          </w:p>
        </w:tc>
        <w:tc>
          <w:tcPr>
            <w:tcW w:w="1524" w:type="dxa"/>
            <w:tcBorders>
              <w:left w:val="single" w:sz="4" w:space="0" w:color="auto"/>
              <w:right w:val="single" w:sz="4" w:space="0" w:color="auto"/>
            </w:tcBorders>
            <w:vAlign w:val="bottom"/>
          </w:tcPr>
          <w:p w14:paraId="010A8987" w14:textId="77777777" w:rsidR="00CE1402" w:rsidRPr="004B2FA3" w:rsidRDefault="00CE1402" w:rsidP="001F0C1E">
            <w:pPr>
              <w:ind w:right="37"/>
              <w:jc w:val="right"/>
              <w:rPr>
                <w:color w:val="000000"/>
                <w:lang w:eastAsia="en-US"/>
              </w:rPr>
            </w:pPr>
            <w:r w:rsidRPr="004B2FA3">
              <w:rPr>
                <w:color w:val="000000"/>
                <w:sz w:val="22"/>
                <w:szCs w:val="22"/>
                <w:lang w:eastAsia="en-US"/>
              </w:rPr>
              <w:t>1400</w:t>
            </w:r>
          </w:p>
        </w:tc>
        <w:tc>
          <w:tcPr>
            <w:tcW w:w="1666" w:type="dxa"/>
            <w:tcBorders>
              <w:left w:val="single" w:sz="4" w:space="0" w:color="auto"/>
              <w:right w:val="single" w:sz="4" w:space="0" w:color="auto"/>
            </w:tcBorders>
            <w:vAlign w:val="bottom"/>
          </w:tcPr>
          <w:p w14:paraId="0C4AB9E4" w14:textId="77777777" w:rsidR="00CE1402" w:rsidRPr="004B2FA3" w:rsidRDefault="00CE1402" w:rsidP="001F0C1E">
            <w:pPr>
              <w:ind w:right="34"/>
              <w:jc w:val="right"/>
              <w:rPr>
                <w:color w:val="000000"/>
                <w:lang w:eastAsia="en-US"/>
              </w:rPr>
            </w:pPr>
            <w:r w:rsidRPr="004B2FA3">
              <w:rPr>
                <w:color w:val="000000"/>
                <w:sz w:val="22"/>
                <w:szCs w:val="22"/>
                <w:lang w:eastAsia="en-US"/>
              </w:rPr>
              <w:t>3000</w:t>
            </w:r>
          </w:p>
        </w:tc>
        <w:tc>
          <w:tcPr>
            <w:tcW w:w="1134" w:type="dxa"/>
            <w:tcBorders>
              <w:left w:val="single" w:sz="4" w:space="0" w:color="auto"/>
            </w:tcBorders>
          </w:tcPr>
          <w:p w14:paraId="29CA1C00" w14:textId="77777777" w:rsidR="00CE1402" w:rsidRPr="004B2FA3" w:rsidRDefault="00CE1402" w:rsidP="001F0C1E">
            <w:pPr>
              <w:ind w:right="-42"/>
              <w:jc w:val="right"/>
              <w:rPr>
                <w:color w:val="000000"/>
                <w:lang w:eastAsia="en-US"/>
              </w:rPr>
            </w:pPr>
            <w:r w:rsidRPr="004B2FA3">
              <w:rPr>
                <w:color w:val="000000"/>
                <w:sz w:val="22"/>
                <w:szCs w:val="22"/>
                <w:lang w:eastAsia="en-US"/>
              </w:rPr>
              <w:t>4900</w:t>
            </w:r>
          </w:p>
        </w:tc>
      </w:tr>
      <w:tr w:rsidR="00DB2D6C" w:rsidRPr="003A4CD2" w14:paraId="4EBA2A2D" w14:textId="77777777" w:rsidTr="005B073E">
        <w:tc>
          <w:tcPr>
            <w:tcW w:w="1843" w:type="dxa"/>
            <w:tcBorders>
              <w:right w:val="single" w:sz="4" w:space="0" w:color="auto"/>
            </w:tcBorders>
          </w:tcPr>
          <w:p w14:paraId="3C918295" w14:textId="77777777" w:rsidR="00DB2D6C" w:rsidRPr="004B2FA3" w:rsidRDefault="002838FE" w:rsidP="00DB2D6C">
            <w:pPr>
              <w:tabs>
                <w:tab w:val="left" w:pos="0"/>
              </w:tabs>
              <w:rPr>
                <w:sz w:val="22"/>
                <w:szCs w:val="22"/>
                <w:lang w:val="hu-HU"/>
              </w:rPr>
            </w:pPr>
            <w:r w:rsidRPr="004B2FA3">
              <w:rPr>
                <w:sz w:val="22"/>
                <w:szCs w:val="22"/>
                <w:lang w:val="hu-HU"/>
              </w:rPr>
              <w:t>Húgyhólyagfal</w:t>
            </w:r>
          </w:p>
        </w:tc>
        <w:tc>
          <w:tcPr>
            <w:tcW w:w="1212" w:type="dxa"/>
            <w:tcBorders>
              <w:left w:val="single" w:sz="4" w:space="0" w:color="auto"/>
              <w:right w:val="single" w:sz="4" w:space="0" w:color="auto"/>
            </w:tcBorders>
            <w:vAlign w:val="bottom"/>
          </w:tcPr>
          <w:p w14:paraId="354B61E6" w14:textId="77777777" w:rsidR="00DB2D6C" w:rsidRPr="004B2FA3" w:rsidRDefault="002838FE" w:rsidP="00DB2D6C">
            <w:pPr>
              <w:ind w:right="33"/>
              <w:jc w:val="right"/>
              <w:rPr>
                <w:color w:val="000000"/>
                <w:sz w:val="22"/>
                <w:szCs w:val="22"/>
                <w:lang w:eastAsia="en-US"/>
              </w:rPr>
            </w:pPr>
            <w:r w:rsidRPr="004B2FA3">
              <w:rPr>
                <w:color w:val="000000"/>
                <w:sz w:val="22"/>
                <w:szCs w:val="22"/>
                <w:lang w:eastAsia="en-US"/>
              </w:rPr>
              <w:t>0,34</w:t>
            </w:r>
          </w:p>
        </w:tc>
        <w:tc>
          <w:tcPr>
            <w:tcW w:w="1447" w:type="dxa"/>
            <w:tcBorders>
              <w:left w:val="single" w:sz="4" w:space="0" w:color="auto"/>
              <w:right w:val="single" w:sz="4" w:space="0" w:color="auto"/>
            </w:tcBorders>
            <w:vAlign w:val="bottom"/>
          </w:tcPr>
          <w:p w14:paraId="27F7913E" w14:textId="77777777" w:rsidR="00DB2D6C" w:rsidRPr="004B2FA3" w:rsidRDefault="002838FE" w:rsidP="00DB2D6C">
            <w:pPr>
              <w:ind w:right="-42"/>
              <w:jc w:val="right"/>
              <w:rPr>
                <w:color w:val="000000"/>
                <w:sz w:val="22"/>
                <w:szCs w:val="22"/>
                <w:lang w:eastAsia="en-US"/>
              </w:rPr>
            </w:pPr>
            <w:r w:rsidRPr="004B2FA3">
              <w:rPr>
                <w:color w:val="000000"/>
                <w:sz w:val="22"/>
                <w:szCs w:val="22"/>
                <w:lang w:eastAsia="en-US"/>
              </w:rPr>
              <w:t>0,44</w:t>
            </w:r>
          </w:p>
        </w:tc>
        <w:tc>
          <w:tcPr>
            <w:tcW w:w="1524" w:type="dxa"/>
            <w:tcBorders>
              <w:left w:val="single" w:sz="4" w:space="0" w:color="auto"/>
              <w:right w:val="single" w:sz="4" w:space="0" w:color="auto"/>
            </w:tcBorders>
            <w:vAlign w:val="bottom"/>
          </w:tcPr>
          <w:p w14:paraId="5F8BC572" w14:textId="77777777" w:rsidR="00DB2D6C" w:rsidRPr="004B2FA3" w:rsidRDefault="002838FE" w:rsidP="00DB2D6C">
            <w:pPr>
              <w:ind w:right="37"/>
              <w:jc w:val="right"/>
              <w:rPr>
                <w:color w:val="000000"/>
                <w:sz w:val="22"/>
                <w:szCs w:val="22"/>
                <w:lang w:eastAsia="en-US"/>
              </w:rPr>
            </w:pPr>
            <w:r w:rsidRPr="004B2FA3">
              <w:rPr>
                <w:color w:val="000000"/>
                <w:sz w:val="22"/>
                <w:szCs w:val="22"/>
                <w:lang w:eastAsia="en-US"/>
              </w:rPr>
              <w:t>0,68</w:t>
            </w:r>
          </w:p>
        </w:tc>
        <w:tc>
          <w:tcPr>
            <w:tcW w:w="1666" w:type="dxa"/>
            <w:tcBorders>
              <w:left w:val="single" w:sz="4" w:space="0" w:color="auto"/>
              <w:right w:val="single" w:sz="4" w:space="0" w:color="auto"/>
            </w:tcBorders>
            <w:vAlign w:val="bottom"/>
          </w:tcPr>
          <w:p w14:paraId="1022A306" w14:textId="77777777" w:rsidR="00DB2D6C" w:rsidRPr="004B2FA3" w:rsidRDefault="002838FE" w:rsidP="00DB2D6C">
            <w:pPr>
              <w:ind w:right="34"/>
              <w:jc w:val="right"/>
              <w:rPr>
                <w:color w:val="000000"/>
                <w:sz w:val="22"/>
                <w:szCs w:val="22"/>
                <w:lang w:eastAsia="en-US"/>
              </w:rPr>
            </w:pPr>
            <w:r w:rsidRPr="004B2FA3">
              <w:rPr>
                <w:color w:val="000000"/>
                <w:sz w:val="22"/>
                <w:szCs w:val="22"/>
                <w:lang w:eastAsia="en-US"/>
              </w:rPr>
              <w:t>0,95</w:t>
            </w:r>
          </w:p>
        </w:tc>
        <w:tc>
          <w:tcPr>
            <w:tcW w:w="1134" w:type="dxa"/>
            <w:tcBorders>
              <w:left w:val="single" w:sz="4" w:space="0" w:color="auto"/>
            </w:tcBorders>
          </w:tcPr>
          <w:p w14:paraId="1BD4D348" w14:textId="77777777" w:rsidR="00DB2D6C" w:rsidRPr="004B2FA3" w:rsidRDefault="002838FE" w:rsidP="00DB2D6C">
            <w:pPr>
              <w:ind w:right="-42"/>
              <w:jc w:val="right"/>
              <w:rPr>
                <w:color w:val="000000"/>
                <w:sz w:val="22"/>
                <w:szCs w:val="22"/>
                <w:lang w:eastAsia="en-US"/>
              </w:rPr>
            </w:pPr>
            <w:r w:rsidRPr="004B2FA3">
              <w:rPr>
                <w:color w:val="000000"/>
                <w:sz w:val="22"/>
                <w:szCs w:val="22"/>
                <w:lang w:eastAsia="en-US"/>
              </w:rPr>
              <w:t>1,3</w:t>
            </w:r>
          </w:p>
        </w:tc>
      </w:tr>
      <w:tr w:rsidR="00DB2D6C" w:rsidRPr="003A4CD2" w14:paraId="3CA3C969" w14:textId="77777777" w:rsidTr="004B2FA3">
        <w:tc>
          <w:tcPr>
            <w:tcW w:w="1843" w:type="dxa"/>
            <w:tcBorders>
              <w:right w:val="single" w:sz="4" w:space="0" w:color="auto"/>
            </w:tcBorders>
          </w:tcPr>
          <w:p w14:paraId="56F0E2F4" w14:textId="77777777" w:rsidR="00DB2D6C" w:rsidRPr="004B2FA3" w:rsidRDefault="00DB2D6C" w:rsidP="00DB2D6C">
            <w:pPr>
              <w:tabs>
                <w:tab w:val="left" w:pos="0"/>
              </w:tabs>
              <w:rPr>
                <w:lang w:val="hu-HU"/>
              </w:rPr>
            </w:pPr>
            <w:r w:rsidRPr="004B2FA3">
              <w:rPr>
                <w:sz w:val="22"/>
                <w:szCs w:val="22"/>
                <w:lang w:val="hu-HU"/>
              </w:rPr>
              <w:t>Méh</w:t>
            </w:r>
          </w:p>
        </w:tc>
        <w:tc>
          <w:tcPr>
            <w:tcW w:w="1212" w:type="dxa"/>
            <w:tcBorders>
              <w:left w:val="single" w:sz="4" w:space="0" w:color="auto"/>
              <w:right w:val="single" w:sz="4" w:space="0" w:color="auto"/>
            </w:tcBorders>
            <w:vAlign w:val="bottom"/>
          </w:tcPr>
          <w:p w14:paraId="723F85FA" w14:textId="77777777" w:rsidR="00DB2D6C" w:rsidRPr="004B2FA3" w:rsidRDefault="00DB2D6C" w:rsidP="00DB2D6C">
            <w:pPr>
              <w:ind w:right="33"/>
              <w:jc w:val="right"/>
              <w:rPr>
                <w:color w:val="000000"/>
                <w:lang w:eastAsia="en-US"/>
              </w:rPr>
            </w:pPr>
            <w:r w:rsidRPr="004B2FA3">
              <w:rPr>
                <w:color w:val="000000"/>
                <w:sz w:val="22"/>
                <w:szCs w:val="22"/>
                <w:lang w:eastAsia="en-US"/>
              </w:rPr>
              <w:t>0,038</w:t>
            </w:r>
          </w:p>
        </w:tc>
        <w:tc>
          <w:tcPr>
            <w:tcW w:w="1447" w:type="dxa"/>
            <w:tcBorders>
              <w:left w:val="single" w:sz="4" w:space="0" w:color="auto"/>
              <w:right w:val="single" w:sz="4" w:space="0" w:color="auto"/>
            </w:tcBorders>
            <w:vAlign w:val="bottom"/>
          </w:tcPr>
          <w:p w14:paraId="0A03B1C6" w14:textId="77777777" w:rsidR="00DB2D6C" w:rsidRPr="004B2FA3" w:rsidRDefault="00DB2D6C" w:rsidP="00DB2D6C">
            <w:pPr>
              <w:ind w:right="-42"/>
              <w:jc w:val="right"/>
              <w:rPr>
                <w:color w:val="000000"/>
                <w:lang w:eastAsia="en-US"/>
              </w:rPr>
            </w:pPr>
            <w:r w:rsidRPr="004B2FA3">
              <w:rPr>
                <w:color w:val="000000"/>
                <w:sz w:val="22"/>
                <w:szCs w:val="22"/>
                <w:lang w:eastAsia="en-US"/>
              </w:rPr>
              <w:t>0,051</w:t>
            </w:r>
          </w:p>
        </w:tc>
        <w:tc>
          <w:tcPr>
            <w:tcW w:w="1524" w:type="dxa"/>
            <w:tcBorders>
              <w:left w:val="single" w:sz="4" w:space="0" w:color="auto"/>
              <w:right w:val="single" w:sz="4" w:space="0" w:color="auto"/>
            </w:tcBorders>
            <w:vAlign w:val="bottom"/>
          </w:tcPr>
          <w:p w14:paraId="4AC7A669" w14:textId="77777777" w:rsidR="00DB2D6C" w:rsidRPr="004B2FA3" w:rsidRDefault="00DB2D6C" w:rsidP="00DB2D6C">
            <w:pPr>
              <w:ind w:right="37"/>
              <w:jc w:val="right"/>
              <w:rPr>
                <w:color w:val="000000"/>
                <w:lang w:eastAsia="en-US"/>
              </w:rPr>
            </w:pPr>
            <w:r w:rsidRPr="004B2FA3">
              <w:rPr>
                <w:color w:val="000000"/>
                <w:sz w:val="22"/>
                <w:szCs w:val="22"/>
                <w:lang w:eastAsia="en-US"/>
              </w:rPr>
              <w:t>0,089</w:t>
            </w:r>
          </w:p>
        </w:tc>
        <w:tc>
          <w:tcPr>
            <w:tcW w:w="1666" w:type="dxa"/>
            <w:tcBorders>
              <w:left w:val="single" w:sz="4" w:space="0" w:color="auto"/>
              <w:right w:val="single" w:sz="4" w:space="0" w:color="auto"/>
            </w:tcBorders>
            <w:vAlign w:val="bottom"/>
          </w:tcPr>
          <w:p w14:paraId="6847EDCC" w14:textId="77777777" w:rsidR="00DB2D6C" w:rsidRPr="004B2FA3" w:rsidRDefault="00DB2D6C" w:rsidP="00DB2D6C">
            <w:pPr>
              <w:ind w:right="34"/>
              <w:jc w:val="right"/>
              <w:rPr>
                <w:color w:val="000000"/>
                <w:lang w:eastAsia="en-US"/>
              </w:rPr>
            </w:pPr>
            <w:r w:rsidRPr="004B2FA3">
              <w:rPr>
                <w:color w:val="000000"/>
                <w:sz w:val="22"/>
                <w:szCs w:val="22"/>
                <w:lang w:eastAsia="en-US"/>
              </w:rPr>
              <w:t>0,16</w:t>
            </w:r>
          </w:p>
        </w:tc>
        <w:tc>
          <w:tcPr>
            <w:tcW w:w="1134" w:type="dxa"/>
            <w:tcBorders>
              <w:left w:val="single" w:sz="4" w:space="0" w:color="auto"/>
            </w:tcBorders>
          </w:tcPr>
          <w:p w14:paraId="2A7A9B47" w14:textId="77777777" w:rsidR="00DB2D6C" w:rsidRPr="004B2FA3" w:rsidRDefault="00DB2D6C" w:rsidP="00DB2D6C">
            <w:pPr>
              <w:ind w:right="-42"/>
              <w:jc w:val="right"/>
              <w:rPr>
                <w:color w:val="000000"/>
                <w:lang w:eastAsia="en-US"/>
              </w:rPr>
            </w:pPr>
            <w:r w:rsidRPr="004B2FA3">
              <w:rPr>
                <w:color w:val="000000"/>
                <w:sz w:val="22"/>
                <w:szCs w:val="22"/>
                <w:lang w:eastAsia="en-US"/>
              </w:rPr>
              <w:t>0,36</w:t>
            </w:r>
          </w:p>
        </w:tc>
      </w:tr>
      <w:tr w:rsidR="00DB2D6C" w:rsidRPr="003A4CD2" w14:paraId="1425A335" w14:textId="77777777" w:rsidTr="004B2FA3">
        <w:tc>
          <w:tcPr>
            <w:tcW w:w="1843" w:type="dxa"/>
            <w:tcBorders>
              <w:bottom w:val="single" w:sz="4" w:space="0" w:color="auto"/>
              <w:right w:val="single" w:sz="4" w:space="0" w:color="auto"/>
            </w:tcBorders>
          </w:tcPr>
          <w:p w14:paraId="72729A15" w14:textId="77777777" w:rsidR="00DB2D6C" w:rsidRPr="003A4CD2" w:rsidRDefault="00DB2D6C" w:rsidP="00AC607F">
            <w:pPr>
              <w:tabs>
                <w:tab w:val="left" w:pos="0"/>
              </w:tabs>
              <w:rPr>
                <w:lang w:val="hu-HU"/>
              </w:rPr>
            </w:pPr>
            <w:r w:rsidRPr="00495290">
              <w:rPr>
                <w:sz w:val="22"/>
                <w:szCs w:val="22"/>
                <w:lang w:val="hu-HU"/>
              </w:rPr>
              <w:t>Egyéb sz</w:t>
            </w:r>
            <w:r w:rsidR="00AC607F">
              <w:rPr>
                <w:sz w:val="22"/>
                <w:szCs w:val="22"/>
                <w:lang w:val="hu-HU"/>
              </w:rPr>
              <w:t>ervek</w:t>
            </w:r>
          </w:p>
        </w:tc>
        <w:tc>
          <w:tcPr>
            <w:tcW w:w="1212" w:type="dxa"/>
            <w:tcBorders>
              <w:left w:val="single" w:sz="4" w:space="0" w:color="auto"/>
              <w:bottom w:val="single" w:sz="4" w:space="0" w:color="auto"/>
              <w:right w:val="single" w:sz="4" w:space="0" w:color="auto"/>
            </w:tcBorders>
            <w:vAlign w:val="bottom"/>
          </w:tcPr>
          <w:p w14:paraId="318E08C6" w14:textId="77777777" w:rsidR="00DB2D6C" w:rsidRPr="003A4CD2" w:rsidRDefault="00DB2D6C" w:rsidP="00DB2D6C">
            <w:pPr>
              <w:ind w:right="33"/>
              <w:jc w:val="right"/>
              <w:rPr>
                <w:color w:val="000000"/>
                <w:lang w:eastAsia="en-US"/>
              </w:rPr>
            </w:pPr>
            <w:r w:rsidRPr="003A4CD2">
              <w:rPr>
                <w:color w:val="000000"/>
                <w:sz w:val="22"/>
                <w:szCs w:val="22"/>
                <w:lang w:eastAsia="en-US"/>
              </w:rPr>
              <w:t>0,15</w:t>
            </w:r>
          </w:p>
        </w:tc>
        <w:tc>
          <w:tcPr>
            <w:tcW w:w="1447" w:type="dxa"/>
            <w:tcBorders>
              <w:left w:val="single" w:sz="4" w:space="0" w:color="auto"/>
              <w:bottom w:val="single" w:sz="4" w:space="0" w:color="auto"/>
              <w:right w:val="single" w:sz="4" w:space="0" w:color="auto"/>
            </w:tcBorders>
            <w:vAlign w:val="bottom"/>
          </w:tcPr>
          <w:p w14:paraId="30F35232" w14:textId="77777777" w:rsidR="00DB2D6C" w:rsidRPr="003A4CD2" w:rsidRDefault="00DB2D6C" w:rsidP="00DB2D6C">
            <w:pPr>
              <w:ind w:right="-42"/>
              <w:jc w:val="right"/>
              <w:rPr>
                <w:color w:val="000000"/>
                <w:lang w:eastAsia="en-US"/>
              </w:rPr>
            </w:pPr>
            <w:r w:rsidRPr="003A4CD2">
              <w:rPr>
                <w:color w:val="000000"/>
                <w:sz w:val="22"/>
                <w:szCs w:val="22"/>
                <w:lang w:eastAsia="en-US"/>
              </w:rPr>
              <w:t>0,19</w:t>
            </w:r>
          </w:p>
        </w:tc>
        <w:tc>
          <w:tcPr>
            <w:tcW w:w="1524" w:type="dxa"/>
            <w:tcBorders>
              <w:left w:val="single" w:sz="4" w:space="0" w:color="auto"/>
              <w:bottom w:val="single" w:sz="4" w:space="0" w:color="auto"/>
              <w:right w:val="single" w:sz="4" w:space="0" w:color="auto"/>
            </w:tcBorders>
            <w:vAlign w:val="bottom"/>
          </w:tcPr>
          <w:p w14:paraId="01A51FD6" w14:textId="77777777" w:rsidR="00DB2D6C" w:rsidRPr="003A4CD2" w:rsidRDefault="00DB2D6C" w:rsidP="00DB2D6C">
            <w:pPr>
              <w:ind w:right="37"/>
              <w:jc w:val="right"/>
              <w:rPr>
                <w:color w:val="000000"/>
                <w:lang w:eastAsia="en-US"/>
              </w:rPr>
            </w:pPr>
            <w:r w:rsidRPr="003A4CD2">
              <w:rPr>
                <w:color w:val="000000"/>
                <w:sz w:val="22"/>
                <w:szCs w:val="22"/>
                <w:lang w:eastAsia="en-US"/>
              </w:rPr>
              <w:t>0,29</w:t>
            </w:r>
          </w:p>
        </w:tc>
        <w:tc>
          <w:tcPr>
            <w:tcW w:w="1666" w:type="dxa"/>
            <w:tcBorders>
              <w:left w:val="single" w:sz="4" w:space="0" w:color="auto"/>
              <w:bottom w:val="single" w:sz="4" w:space="0" w:color="auto"/>
              <w:right w:val="single" w:sz="4" w:space="0" w:color="auto"/>
            </w:tcBorders>
            <w:vAlign w:val="bottom"/>
          </w:tcPr>
          <w:p w14:paraId="36C2F5C9" w14:textId="77777777" w:rsidR="00DB2D6C" w:rsidRPr="003A4CD2" w:rsidRDefault="00DB2D6C" w:rsidP="00DB2D6C">
            <w:pPr>
              <w:ind w:right="34"/>
              <w:jc w:val="right"/>
              <w:rPr>
                <w:color w:val="000000"/>
                <w:lang w:eastAsia="en-US"/>
              </w:rPr>
            </w:pPr>
            <w:r w:rsidRPr="003A4CD2">
              <w:rPr>
                <w:color w:val="000000"/>
                <w:sz w:val="22"/>
                <w:szCs w:val="22"/>
                <w:lang w:eastAsia="en-US"/>
              </w:rPr>
              <w:t>0,42</w:t>
            </w:r>
          </w:p>
        </w:tc>
        <w:tc>
          <w:tcPr>
            <w:tcW w:w="1134" w:type="dxa"/>
            <w:tcBorders>
              <w:left w:val="single" w:sz="4" w:space="0" w:color="auto"/>
              <w:bottom w:val="single" w:sz="4" w:space="0" w:color="auto"/>
            </w:tcBorders>
          </w:tcPr>
          <w:p w14:paraId="705BFDD4" w14:textId="77777777" w:rsidR="00DB2D6C" w:rsidRPr="003A4CD2" w:rsidRDefault="00DB2D6C" w:rsidP="00DB2D6C">
            <w:pPr>
              <w:ind w:right="-42"/>
              <w:jc w:val="right"/>
              <w:rPr>
                <w:color w:val="000000"/>
                <w:lang w:eastAsia="en-US"/>
              </w:rPr>
            </w:pPr>
            <w:r w:rsidRPr="003A4CD2">
              <w:rPr>
                <w:color w:val="000000"/>
                <w:sz w:val="22"/>
                <w:szCs w:val="22"/>
                <w:lang w:eastAsia="en-US"/>
              </w:rPr>
              <w:t>0,74</w:t>
            </w:r>
          </w:p>
        </w:tc>
      </w:tr>
      <w:tr w:rsidR="00DB2D6C" w:rsidRPr="003A4CD2" w14:paraId="7E950C71" w14:textId="77777777" w:rsidTr="004B2FA3">
        <w:tc>
          <w:tcPr>
            <w:tcW w:w="1843" w:type="dxa"/>
            <w:tcBorders>
              <w:top w:val="single" w:sz="4" w:space="0" w:color="auto"/>
              <w:bottom w:val="single" w:sz="4" w:space="0" w:color="auto"/>
              <w:right w:val="single" w:sz="4" w:space="0" w:color="auto"/>
            </w:tcBorders>
          </w:tcPr>
          <w:p w14:paraId="02F2DF08" w14:textId="77777777" w:rsidR="00DB2D6C" w:rsidRPr="003A4CD2" w:rsidRDefault="00DB2D6C" w:rsidP="00DB2D6C">
            <w:pPr>
              <w:tabs>
                <w:tab w:val="left" w:pos="0"/>
              </w:tabs>
              <w:rPr>
                <w:lang w:val="hu-HU"/>
              </w:rPr>
            </w:pPr>
            <w:r w:rsidRPr="00495290">
              <w:rPr>
                <w:b/>
                <w:bCs/>
                <w:sz w:val="22"/>
                <w:szCs w:val="22"/>
                <w:lang w:val="hu-HU"/>
              </w:rPr>
              <w:t>Effektív dózisekvivalens (mSv/MBq)</w:t>
            </w:r>
          </w:p>
        </w:tc>
        <w:tc>
          <w:tcPr>
            <w:tcW w:w="1212" w:type="dxa"/>
            <w:tcBorders>
              <w:top w:val="single" w:sz="4" w:space="0" w:color="auto"/>
              <w:left w:val="single" w:sz="4" w:space="0" w:color="auto"/>
              <w:bottom w:val="single" w:sz="4" w:space="0" w:color="auto"/>
              <w:right w:val="single" w:sz="4" w:space="0" w:color="auto"/>
            </w:tcBorders>
            <w:vAlign w:val="center"/>
          </w:tcPr>
          <w:p w14:paraId="3A62E0EA" w14:textId="77777777" w:rsidR="00DB2D6C" w:rsidRPr="003A4CD2" w:rsidRDefault="00DB2D6C" w:rsidP="00DB2D6C">
            <w:pPr>
              <w:ind w:right="33"/>
              <w:jc w:val="right"/>
              <w:rPr>
                <w:b/>
                <w:color w:val="000000"/>
                <w:lang w:eastAsia="en-US"/>
              </w:rPr>
            </w:pPr>
            <w:r w:rsidRPr="003A4CD2">
              <w:rPr>
                <w:b/>
                <w:color w:val="000000"/>
                <w:sz w:val="22"/>
                <w:szCs w:val="22"/>
                <w:lang w:eastAsia="en-US"/>
              </w:rPr>
              <w:t>29</w:t>
            </w:r>
          </w:p>
        </w:tc>
        <w:tc>
          <w:tcPr>
            <w:tcW w:w="1447" w:type="dxa"/>
            <w:tcBorders>
              <w:top w:val="single" w:sz="4" w:space="0" w:color="auto"/>
              <w:left w:val="single" w:sz="4" w:space="0" w:color="auto"/>
              <w:bottom w:val="single" w:sz="4" w:space="0" w:color="auto"/>
              <w:right w:val="single" w:sz="4" w:space="0" w:color="auto"/>
            </w:tcBorders>
            <w:vAlign w:val="center"/>
          </w:tcPr>
          <w:p w14:paraId="7E5B54E3" w14:textId="77777777" w:rsidR="00DB2D6C" w:rsidRPr="003A4CD2" w:rsidRDefault="00DB2D6C" w:rsidP="00DB2D6C">
            <w:pPr>
              <w:ind w:right="-42"/>
              <w:jc w:val="right"/>
              <w:rPr>
                <w:b/>
                <w:color w:val="000000"/>
                <w:lang w:eastAsia="en-US"/>
              </w:rPr>
            </w:pPr>
            <w:r w:rsidRPr="003A4CD2">
              <w:rPr>
                <w:b/>
                <w:color w:val="000000"/>
                <w:sz w:val="22"/>
                <w:szCs w:val="22"/>
                <w:lang w:eastAsia="en-US"/>
              </w:rPr>
              <w:t>47</w:t>
            </w:r>
          </w:p>
        </w:tc>
        <w:tc>
          <w:tcPr>
            <w:tcW w:w="1524" w:type="dxa"/>
            <w:tcBorders>
              <w:top w:val="single" w:sz="4" w:space="0" w:color="auto"/>
              <w:left w:val="single" w:sz="4" w:space="0" w:color="auto"/>
              <w:bottom w:val="single" w:sz="4" w:space="0" w:color="auto"/>
              <w:right w:val="single" w:sz="4" w:space="0" w:color="auto"/>
            </w:tcBorders>
            <w:vAlign w:val="center"/>
          </w:tcPr>
          <w:p w14:paraId="10D47E2E" w14:textId="77777777" w:rsidR="00DB2D6C" w:rsidRPr="003A4CD2" w:rsidRDefault="00DB2D6C" w:rsidP="00DB2D6C">
            <w:pPr>
              <w:ind w:right="37"/>
              <w:jc w:val="right"/>
              <w:rPr>
                <w:b/>
                <w:color w:val="000000"/>
                <w:lang w:eastAsia="en-US"/>
              </w:rPr>
            </w:pPr>
            <w:r w:rsidRPr="003A4CD2">
              <w:rPr>
                <w:b/>
                <w:color w:val="000000"/>
                <w:sz w:val="22"/>
                <w:szCs w:val="22"/>
                <w:lang w:eastAsia="en-US"/>
              </w:rPr>
              <w:t>71</w:t>
            </w:r>
          </w:p>
        </w:tc>
        <w:tc>
          <w:tcPr>
            <w:tcW w:w="1666" w:type="dxa"/>
            <w:tcBorders>
              <w:top w:val="single" w:sz="4" w:space="0" w:color="auto"/>
              <w:left w:val="single" w:sz="4" w:space="0" w:color="auto"/>
              <w:bottom w:val="single" w:sz="4" w:space="0" w:color="auto"/>
              <w:right w:val="single" w:sz="4" w:space="0" w:color="auto"/>
            </w:tcBorders>
            <w:vAlign w:val="center"/>
          </w:tcPr>
          <w:p w14:paraId="42F96BF9" w14:textId="77777777" w:rsidR="00DB2D6C" w:rsidRPr="003A4CD2" w:rsidRDefault="00DB2D6C" w:rsidP="00DB2D6C">
            <w:pPr>
              <w:ind w:right="34"/>
              <w:jc w:val="right"/>
              <w:rPr>
                <w:b/>
                <w:color w:val="000000"/>
                <w:lang w:eastAsia="en-US"/>
              </w:rPr>
            </w:pPr>
            <w:r w:rsidRPr="003A4CD2">
              <w:rPr>
                <w:b/>
                <w:color w:val="000000"/>
                <w:sz w:val="22"/>
                <w:szCs w:val="22"/>
                <w:lang w:eastAsia="en-US"/>
              </w:rPr>
              <w:t>150</w:t>
            </w:r>
          </w:p>
        </w:tc>
        <w:tc>
          <w:tcPr>
            <w:tcW w:w="1134" w:type="dxa"/>
            <w:tcBorders>
              <w:top w:val="single" w:sz="4" w:space="0" w:color="auto"/>
              <w:left w:val="single" w:sz="4" w:space="0" w:color="auto"/>
              <w:bottom w:val="single" w:sz="4" w:space="0" w:color="auto"/>
            </w:tcBorders>
            <w:vAlign w:val="center"/>
          </w:tcPr>
          <w:p w14:paraId="75B0114F" w14:textId="77777777" w:rsidR="00DB2D6C" w:rsidRPr="003A4CD2" w:rsidRDefault="00DB2D6C" w:rsidP="00DB2D6C">
            <w:pPr>
              <w:ind w:right="-42"/>
              <w:jc w:val="right"/>
              <w:rPr>
                <w:b/>
                <w:color w:val="000000"/>
                <w:lang w:eastAsia="en-US"/>
              </w:rPr>
            </w:pPr>
            <w:r w:rsidRPr="003A4CD2">
              <w:rPr>
                <w:b/>
                <w:color w:val="000000"/>
                <w:sz w:val="22"/>
                <w:szCs w:val="22"/>
                <w:lang w:eastAsia="en-US"/>
              </w:rPr>
              <w:t>250</w:t>
            </w:r>
          </w:p>
        </w:tc>
      </w:tr>
    </w:tbl>
    <w:p w14:paraId="370B37EC" w14:textId="77777777" w:rsidR="00CE1402" w:rsidRPr="00B46019" w:rsidRDefault="00CE1402" w:rsidP="008515EB">
      <w:pPr>
        <w:tabs>
          <w:tab w:val="left" w:pos="0"/>
        </w:tabs>
        <w:rPr>
          <w:spacing w:val="6"/>
          <w:sz w:val="22"/>
          <w:szCs w:val="22"/>
          <w:lang w:val="hu-HU"/>
        </w:rPr>
      </w:pPr>
    </w:p>
    <w:p w14:paraId="446D2FBA" w14:textId="77777777" w:rsidR="00CE1402" w:rsidRPr="00491FB7" w:rsidRDefault="00CE1402" w:rsidP="00491FB7">
      <w:pPr>
        <w:tabs>
          <w:tab w:val="left" w:pos="0"/>
        </w:tabs>
        <w:jc w:val="both"/>
        <w:rPr>
          <w:sz w:val="22"/>
          <w:szCs w:val="22"/>
          <w:lang w:val="hu-HU"/>
        </w:rPr>
      </w:pPr>
    </w:p>
    <w:p w14:paraId="2BCCC7FD" w14:textId="77777777" w:rsidR="00CE1402" w:rsidRPr="00491FB7" w:rsidRDefault="00CE1402" w:rsidP="001F0C1E">
      <w:pPr>
        <w:tabs>
          <w:tab w:val="left" w:pos="567"/>
        </w:tabs>
        <w:ind w:left="567" w:hanging="567"/>
        <w:rPr>
          <w:b/>
          <w:bCs/>
          <w:sz w:val="22"/>
          <w:szCs w:val="22"/>
          <w:lang w:val="hu-HU"/>
        </w:rPr>
      </w:pPr>
      <w:r w:rsidRPr="00491FB7">
        <w:rPr>
          <w:b/>
          <w:bCs/>
          <w:sz w:val="22"/>
          <w:szCs w:val="22"/>
          <w:lang w:val="hu-HU"/>
        </w:rPr>
        <w:t>12.</w:t>
      </w:r>
      <w:r w:rsidRPr="00491FB7">
        <w:rPr>
          <w:b/>
          <w:bCs/>
          <w:sz w:val="22"/>
          <w:szCs w:val="22"/>
          <w:lang w:val="hu-HU"/>
        </w:rPr>
        <w:tab/>
        <w:t>RADIOAKTÍV GYÓGYSZEREK ELKÉSZÍTÉSÉRE VONATKOZÓ ÚTMUTATÁSOK</w:t>
      </w:r>
    </w:p>
    <w:p w14:paraId="6A211172" w14:textId="77777777" w:rsidR="00CE1402" w:rsidRPr="00491FB7" w:rsidRDefault="00CE1402" w:rsidP="00491FB7">
      <w:pPr>
        <w:tabs>
          <w:tab w:val="left" w:pos="0"/>
        </w:tabs>
        <w:rPr>
          <w:sz w:val="22"/>
          <w:szCs w:val="22"/>
          <w:lang w:val="hu-HU"/>
        </w:rPr>
      </w:pPr>
    </w:p>
    <w:p w14:paraId="11A728C5" w14:textId="77777777" w:rsidR="00CE1402" w:rsidRPr="00491FB7" w:rsidRDefault="00CE1402" w:rsidP="00491FB7">
      <w:pPr>
        <w:tabs>
          <w:tab w:val="left" w:pos="0"/>
        </w:tabs>
        <w:rPr>
          <w:sz w:val="22"/>
          <w:szCs w:val="22"/>
          <w:lang w:val="hu-HU"/>
        </w:rPr>
      </w:pPr>
      <w:r w:rsidRPr="00491FB7">
        <w:rPr>
          <w:sz w:val="22"/>
          <w:szCs w:val="22"/>
          <w:lang w:val="hu-HU"/>
        </w:rPr>
        <w:t>A kapszulák alkalmazásra készek.</w:t>
      </w:r>
      <w:r w:rsidR="00136BEC">
        <w:rPr>
          <w:sz w:val="22"/>
          <w:szCs w:val="22"/>
          <w:lang w:val="hu-HU"/>
        </w:rPr>
        <w:t xml:space="preserve"> </w:t>
      </w:r>
      <w:r w:rsidR="006D0226">
        <w:rPr>
          <w:sz w:val="22"/>
          <w:szCs w:val="22"/>
          <w:lang w:val="hu-HU"/>
        </w:rPr>
        <w:t>Alkalmazás</w:t>
      </w:r>
      <w:r w:rsidR="00136BEC">
        <w:rPr>
          <w:sz w:val="22"/>
          <w:szCs w:val="22"/>
          <w:lang w:val="hu-HU"/>
        </w:rPr>
        <w:t xml:space="preserve"> előtt az aktivitást meg kell határozni.</w:t>
      </w:r>
    </w:p>
    <w:p w14:paraId="54D3C5B0" w14:textId="77777777" w:rsidR="00CE1402" w:rsidRDefault="00CE1402" w:rsidP="00491FB7">
      <w:pPr>
        <w:tabs>
          <w:tab w:val="left" w:pos="0"/>
        </w:tabs>
        <w:rPr>
          <w:sz w:val="22"/>
          <w:szCs w:val="22"/>
          <w:lang w:val="hu-HU"/>
        </w:rPr>
      </w:pPr>
    </w:p>
    <w:p w14:paraId="5B53CCA6" w14:textId="77777777" w:rsidR="00C03F10" w:rsidRPr="0066089D" w:rsidRDefault="00AA00EC" w:rsidP="00C03F10">
      <w:pPr>
        <w:pStyle w:val="KeinLeerraum"/>
        <w:tabs>
          <w:tab w:val="left" w:pos="0"/>
        </w:tabs>
        <w:rPr>
          <w:rFonts w:ascii="Times New Roman" w:eastAsia="MS Mincho" w:hAnsi="Times New Roman" w:cs="Times New Roman"/>
          <w:iCs/>
          <w:lang w:val="hu-HU"/>
        </w:rPr>
      </w:pPr>
      <w:r w:rsidRPr="0066089D">
        <w:rPr>
          <w:rFonts w:ascii="Times New Roman" w:eastAsia="MS Mincho" w:hAnsi="Times New Roman" w:cs="Times New Roman"/>
          <w:iCs/>
          <w:lang w:val="hu-HU"/>
        </w:rPr>
        <w:t>Alkalmazási protokoll</w:t>
      </w:r>
    </w:p>
    <w:p w14:paraId="38DEE2BC" w14:textId="77777777" w:rsidR="008B739E" w:rsidRDefault="006D0226" w:rsidP="006D0226">
      <w:pPr>
        <w:pStyle w:val="KeinLeerraum"/>
        <w:numPr>
          <w:ilvl w:val="0"/>
          <w:numId w:val="23"/>
        </w:numPr>
        <w:tabs>
          <w:tab w:val="left" w:pos="567"/>
        </w:tabs>
        <w:ind w:left="567" w:hanging="567"/>
        <w:rPr>
          <w:rFonts w:ascii="Times New Roman" w:eastAsia="MS Mincho" w:hAnsi="Times New Roman" w:cs="Times New Roman"/>
          <w:lang w:val="hu-HU"/>
        </w:rPr>
      </w:pPr>
      <w:r>
        <w:rPr>
          <w:rFonts w:ascii="Times New Roman" w:eastAsia="MS Mincho" w:hAnsi="Times New Roman" w:cs="Times New Roman"/>
          <w:lang w:val="hu-HU"/>
        </w:rPr>
        <w:t>A fémdoboz csomagolását el kell távolítani</w:t>
      </w:r>
      <w:r w:rsidR="00C03F10" w:rsidRPr="00491FB7">
        <w:rPr>
          <w:rFonts w:ascii="Times New Roman" w:eastAsia="MS Mincho" w:hAnsi="Times New Roman" w:cs="Times New Roman"/>
          <w:lang w:val="hu-HU"/>
        </w:rPr>
        <w:t xml:space="preserve">, majd </w:t>
      </w:r>
      <w:r>
        <w:rPr>
          <w:rFonts w:ascii="Times New Roman" w:eastAsia="MS Mincho" w:hAnsi="Times New Roman" w:cs="Times New Roman"/>
          <w:lang w:val="hu-HU"/>
        </w:rPr>
        <w:t xml:space="preserve">a fémdobozból </w:t>
      </w:r>
      <w:r w:rsidR="00C03F10" w:rsidRPr="00491FB7">
        <w:rPr>
          <w:rFonts w:ascii="Times New Roman" w:eastAsia="MS Mincho" w:hAnsi="Times New Roman" w:cs="Times New Roman"/>
          <w:lang w:val="hu-HU"/>
        </w:rPr>
        <w:t>ki kell venni az ólomtartályt.</w:t>
      </w:r>
    </w:p>
    <w:p w14:paraId="59AD0563" w14:textId="77777777" w:rsidR="008B739E" w:rsidRDefault="00C03F10" w:rsidP="006D0226">
      <w:pPr>
        <w:pStyle w:val="KeinLeerraum"/>
        <w:numPr>
          <w:ilvl w:val="0"/>
          <w:numId w:val="23"/>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A fedel</w:t>
      </w:r>
      <w:r w:rsidR="006D0226">
        <w:rPr>
          <w:rFonts w:ascii="Times New Roman" w:eastAsia="MS Mincho" w:hAnsi="Times New Roman" w:cs="Times New Roman"/>
          <w:lang w:val="hu-HU"/>
        </w:rPr>
        <w:t>e</w:t>
      </w:r>
      <w:r w:rsidRPr="00491FB7">
        <w:rPr>
          <w:rFonts w:ascii="Times New Roman" w:eastAsia="MS Mincho" w:hAnsi="Times New Roman" w:cs="Times New Roman"/>
          <w:lang w:val="hu-HU"/>
        </w:rPr>
        <w:t>t óvatosan</w:t>
      </w:r>
      <w:r w:rsidR="006D0226">
        <w:rPr>
          <w:rFonts w:ascii="Times New Roman" w:eastAsia="MS Mincho" w:hAnsi="Times New Roman" w:cs="Times New Roman"/>
          <w:lang w:val="hu-HU"/>
        </w:rPr>
        <w:t>,</w:t>
      </w:r>
      <w:r w:rsidRPr="00491FB7">
        <w:rPr>
          <w:rFonts w:ascii="Times New Roman" w:eastAsia="MS Mincho" w:hAnsi="Times New Roman" w:cs="Times New Roman"/>
          <w:lang w:val="hu-HU"/>
        </w:rPr>
        <w:t xml:space="preserve"> az óramutató járásával megegyező irányba kell tekerni, amíg enyhe ellenállást nem tapasztal, majd le kell venni a fedelet az ólomtartályról, a be</w:t>
      </w:r>
      <w:r w:rsidR="006D0226">
        <w:rPr>
          <w:rFonts w:ascii="Times New Roman" w:eastAsia="MS Mincho" w:hAnsi="Times New Roman" w:cs="Times New Roman"/>
          <w:lang w:val="hu-HU"/>
        </w:rPr>
        <w:t>nne lévő</w:t>
      </w:r>
      <w:r w:rsidRPr="00491FB7">
        <w:rPr>
          <w:rFonts w:ascii="Times New Roman" w:eastAsia="MS Mincho" w:hAnsi="Times New Roman" w:cs="Times New Roman"/>
          <w:lang w:val="hu-HU"/>
        </w:rPr>
        <w:t xml:space="preserve"> injekciós üveget pedig a tartály alján kell hagyni.</w:t>
      </w:r>
    </w:p>
    <w:p w14:paraId="5DB47E8E" w14:textId="77777777" w:rsidR="008B739E" w:rsidRDefault="00C03F10" w:rsidP="006D0226">
      <w:pPr>
        <w:pStyle w:val="KeinLeerraum"/>
        <w:numPr>
          <w:ilvl w:val="0"/>
          <w:numId w:val="23"/>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 xml:space="preserve">A kapszulát tartalmazó </w:t>
      </w:r>
      <w:r w:rsidR="006D0226">
        <w:rPr>
          <w:rFonts w:ascii="Times New Roman" w:eastAsia="MS Mincho" w:hAnsi="Times New Roman" w:cs="Times New Roman"/>
          <w:lang w:val="hu-HU"/>
        </w:rPr>
        <w:t>injekciós üveget</w:t>
      </w:r>
      <w:r w:rsidRPr="00491FB7">
        <w:rPr>
          <w:rFonts w:ascii="Times New Roman" w:eastAsia="MS Mincho" w:hAnsi="Times New Roman" w:cs="Times New Roman"/>
          <w:lang w:val="hu-HU"/>
        </w:rPr>
        <w:t xml:space="preserve"> egy mérőműszerbe kell helyezni az aktivitás meghatározásához.</w:t>
      </w:r>
    </w:p>
    <w:p w14:paraId="7067F463" w14:textId="77777777" w:rsidR="008B739E" w:rsidRDefault="00C03F10" w:rsidP="006D0226">
      <w:pPr>
        <w:pStyle w:val="KeinLeerraum"/>
        <w:numPr>
          <w:ilvl w:val="0"/>
          <w:numId w:val="23"/>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Az injekciós üveget vissza kell helyezni az ólomtartályba, és a fedelet csavarás nélkül vissza kell rá tenni.</w:t>
      </w:r>
    </w:p>
    <w:p w14:paraId="5F175BE5" w14:textId="77777777" w:rsidR="008B739E" w:rsidRDefault="00C03F10" w:rsidP="006D0226">
      <w:pPr>
        <w:pStyle w:val="KeinLeerraum"/>
        <w:numPr>
          <w:ilvl w:val="0"/>
          <w:numId w:val="23"/>
        </w:numPr>
        <w:tabs>
          <w:tab w:val="left" w:pos="567"/>
        </w:tabs>
        <w:ind w:left="567" w:hanging="567"/>
        <w:rPr>
          <w:rFonts w:ascii="Times New Roman" w:eastAsia="MS Mincho" w:hAnsi="Times New Roman" w:cs="Times New Roman"/>
          <w:lang w:val="hu-HU"/>
        </w:rPr>
      </w:pPr>
      <w:r w:rsidRPr="00491FB7">
        <w:rPr>
          <w:rFonts w:ascii="Times New Roman" w:eastAsia="MS Mincho" w:hAnsi="Times New Roman" w:cs="Times New Roman"/>
          <w:lang w:val="hu-HU"/>
        </w:rPr>
        <w:t>A beteget meg kell kérni, hogy az ólomtartály fedelét és az injekciós üveg</w:t>
      </w:r>
      <w:r w:rsidR="006D0226">
        <w:rPr>
          <w:rFonts w:ascii="Times New Roman" w:eastAsia="MS Mincho" w:hAnsi="Times New Roman" w:cs="Times New Roman"/>
          <w:lang w:val="hu-HU"/>
        </w:rPr>
        <w:t xml:space="preserve"> </w:t>
      </w:r>
      <w:r w:rsidRPr="00491FB7">
        <w:rPr>
          <w:rFonts w:ascii="Times New Roman" w:eastAsia="MS Mincho" w:hAnsi="Times New Roman" w:cs="Times New Roman"/>
          <w:lang w:val="hu-HU"/>
        </w:rPr>
        <w:t>kupakját egyszerre nyissa fel</w:t>
      </w:r>
      <w:r w:rsidR="006D0226">
        <w:rPr>
          <w:rFonts w:ascii="Times New Roman" w:eastAsia="MS Mincho" w:hAnsi="Times New Roman" w:cs="Times New Roman"/>
          <w:lang w:val="hu-HU"/>
        </w:rPr>
        <w:t xml:space="preserve"> –</w:t>
      </w:r>
      <w:r w:rsidRPr="00491FB7">
        <w:rPr>
          <w:rFonts w:ascii="Times New Roman" w:eastAsia="MS Mincho" w:hAnsi="Times New Roman" w:cs="Times New Roman"/>
          <w:lang w:val="hu-HU"/>
        </w:rPr>
        <w:t xml:space="preserve"> három fordulat</w:t>
      </w:r>
      <w:r w:rsidR="006D0226">
        <w:rPr>
          <w:rFonts w:ascii="Times New Roman" w:eastAsia="MS Mincho" w:hAnsi="Times New Roman" w:cs="Times New Roman"/>
          <w:lang w:val="hu-HU"/>
        </w:rPr>
        <w:t>ot</w:t>
      </w:r>
      <w:r w:rsidRPr="00491FB7">
        <w:rPr>
          <w:rFonts w:ascii="Times New Roman" w:eastAsia="MS Mincho" w:hAnsi="Times New Roman" w:cs="Times New Roman"/>
          <w:lang w:val="hu-HU"/>
        </w:rPr>
        <w:t xml:space="preserve"> </w:t>
      </w:r>
      <w:r w:rsidR="006D0226" w:rsidRPr="00491FB7">
        <w:rPr>
          <w:rFonts w:ascii="Times New Roman" w:eastAsia="MS Mincho" w:hAnsi="Times New Roman" w:cs="Times New Roman"/>
          <w:lang w:val="hu-HU"/>
        </w:rPr>
        <w:t xml:space="preserve">tekerve </w:t>
      </w:r>
      <w:r w:rsidRPr="00491FB7">
        <w:rPr>
          <w:rFonts w:ascii="Times New Roman" w:eastAsia="MS Mincho" w:hAnsi="Times New Roman" w:cs="Times New Roman"/>
          <w:lang w:val="hu-HU"/>
        </w:rPr>
        <w:t>az óramutató járásával ellenkező irányba.</w:t>
      </w:r>
    </w:p>
    <w:p w14:paraId="1E2D499E" w14:textId="77777777" w:rsidR="00D931C0" w:rsidRDefault="00C03F10" w:rsidP="0066089D">
      <w:pPr>
        <w:tabs>
          <w:tab w:val="left" w:pos="567"/>
        </w:tabs>
        <w:ind w:left="567" w:hanging="567"/>
        <w:rPr>
          <w:sz w:val="22"/>
          <w:szCs w:val="22"/>
          <w:lang w:val="hu-HU"/>
        </w:rPr>
      </w:pPr>
      <w:r w:rsidRPr="00C016A1">
        <w:rPr>
          <w:rFonts w:eastAsia="MS Mincho"/>
          <w:sz w:val="22"/>
          <w:szCs w:val="22"/>
          <w:lang w:val="hu-HU"/>
        </w:rPr>
        <w:t>6</w:t>
      </w:r>
      <w:r w:rsidR="006D0226">
        <w:rPr>
          <w:rFonts w:eastAsia="MS Mincho"/>
          <w:sz w:val="22"/>
          <w:szCs w:val="22"/>
          <w:lang w:val="hu-HU"/>
        </w:rPr>
        <w:tab/>
      </w:r>
      <w:r w:rsidRPr="00C016A1">
        <w:rPr>
          <w:rFonts w:eastAsia="MS Mincho"/>
          <w:sz w:val="22"/>
          <w:szCs w:val="22"/>
          <w:lang w:val="hu-HU"/>
        </w:rPr>
        <w:t>A betegnek le kell vennie a fedelet, fel kell emelnie az ólomtartályt, és le kell nyelnie a kapszulát.</w:t>
      </w:r>
    </w:p>
    <w:p w14:paraId="4A6DFBAE" w14:textId="77777777" w:rsidR="006D0226" w:rsidRDefault="006D0226" w:rsidP="00491FB7">
      <w:pPr>
        <w:tabs>
          <w:tab w:val="left" w:pos="0"/>
        </w:tabs>
        <w:rPr>
          <w:sz w:val="22"/>
          <w:szCs w:val="22"/>
          <w:lang w:val="hu-HU"/>
        </w:rPr>
      </w:pPr>
    </w:p>
    <w:p w14:paraId="785D0E69" w14:textId="77777777" w:rsidR="00CE1402" w:rsidRDefault="00CE1402" w:rsidP="00491FB7">
      <w:pPr>
        <w:tabs>
          <w:tab w:val="left" w:pos="0"/>
        </w:tabs>
        <w:rPr>
          <w:sz w:val="22"/>
          <w:szCs w:val="22"/>
          <w:lang w:val="hu-HU"/>
        </w:rPr>
      </w:pPr>
      <w:r w:rsidRPr="00491FB7">
        <w:rPr>
          <w:sz w:val="22"/>
          <w:szCs w:val="22"/>
          <w:lang w:val="hu-HU"/>
        </w:rPr>
        <w:t xml:space="preserve">Bármilyen fel nem használt </w:t>
      </w:r>
      <w:r w:rsidR="00CB4AB0">
        <w:rPr>
          <w:sz w:val="22"/>
          <w:szCs w:val="22"/>
          <w:lang w:val="hu-HU"/>
        </w:rPr>
        <w:t>gyógyszer</w:t>
      </w:r>
      <w:r w:rsidRPr="00491FB7">
        <w:rPr>
          <w:sz w:val="22"/>
          <w:szCs w:val="22"/>
          <w:lang w:val="hu-HU"/>
        </w:rPr>
        <w:t>, illetve hulladékanyag megsemmisítését a</w:t>
      </w:r>
      <w:r w:rsidR="00CB4AB0">
        <w:rPr>
          <w:sz w:val="22"/>
          <w:szCs w:val="22"/>
          <w:lang w:val="hu-HU"/>
        </w:rPr>
        <w:t xml:space="preserve"> radioaktív gyógyszerekre vonatkozó</w:t>
      </w:r>
      <w:r w:rsidRPr="00491FB7">
        <w:rPr>
          <w:sz w:val="22"/>
          <w:szCs w:val="22"/>
          <w:lang w:val="hu-HU"/>
        </w:rPr>
        <w:t xml:space="preserve"> </w:t>
      </w:r>
      <w:r w:rsidR="00CB4AB0">
        <w:rPr>
          <w:sz w:val="22"/>
          <w:szCs w:val="22"/>
          <w:lang w:val="hu-HU"/>
        </w:rPr>
        <w:t xml:space="preserve">hatályos </w:t>
      </w:r>
      <w:r w:rsidRPr="00491FB7">
        <w:rPr>
          <w:sz w:val="22"/>
          <w:szCs w:val="22"/>
          <w:lang w:val="hu-HU"/>
        </w:rPr>
        <w:t>előírások szerint kell végrehajtani.</w:t>
      </w:r>
    </w:p>
    <w:p w14:paraId="24FEC7EF" w14:textId="77777777" w:rsidR="00DB2D6C" w:rsidRPr="0094242A" w:rsidRDefault="00DB2D6C" w:rsidP="004B2FA3">
      <w:pPr>
        <w:tabs>
          <w:tab w:val="left" w:pos="0"/>
        </w:tabs>
        <w:rPr>
          <w:sz w:val="22"/>
          <w:szCs w:val="22"/>
          <w:lang w:val="hu-HU"/>
        </w:rPr>
      </w:pPr>
    </w:p>
    <w:sectPr w:rsidR="00DB2D6C" w:rsidRPr="0094242A" w:rsidSect="00071776">
      <w:headerReference w:type="default" r:id="rId9"/>
      <w:footerReference w:type="default" r:id="rId10"/>
      <w:footerReference w:type="first" r:id="rId11"/>
      <w:pgSz w:w="11906" w:h="16838" w:code="9"/>
      <w:pgMar w:top="1134" w:right="1418" w:bottom="1134" w:left="1418" w:header="737" w:footer="73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D4A73" w14:textId="77777777" w:rsidR="006F75C9" w:rsidRDefault="006F75C9">
      <w:r>
        <w:separator/>
      </w:r>
    </w:p>
  </w:endnote>
  <w:endnote w:type="continuationSeparator" w:id="0">
    <w:p w14:paraId="77B73A20" w14:textId="77777777" w:rsidR="006F75C9" w:rsidRDefault="006F7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E8C5E" w14:textId="44F3D7E3" w:rsidR="006F75C9" w:rsidRPr="00B35C53" w:rsidRDefault="006F75C9" w:rsidP="00071776">
    <w:pPr>
      <w:pStyle w:val="llb"/>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F427E" w14:textId="5C328470" w:rsidR="006F75C9" w:rsidRPr="0066089D" w:rsidRDefault="006F75C9" w:rsidP="00872F8C">
    <w:pPr>
      <w:pStyle w:val="llb"/>
      <w:rPr>
        <w:sz w:val="18"/>
        <w:szCs w:val="18"/>
      </w:rPr>
    </w:pPr>
    <w:r w:rsidRPr="00B35C53">
      <w:rPr>
        <w:sz w:val="18"/>
        <w:szCs w:val="18"/>
      </w:rPr>
      <w:t>OGYÉI/47201/2022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ABC41" w14:textId="77777777" w:rsidR="006F75C9" w:rsidRDefault="006F75C9">
      <w:r>
        <w:separator/>
      </w:r>
    </w:p>
  </w:footnote>
  <w:footnote w:type="continuationSeparator" w:id="0">
    <w:p w14:paraId="5F874225" w14:textId="77777777" w:rsidR="006F75C9" w:rsidRDefault="006F7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D5459" w14:textId="5D6B64E7" w:rsidR="006F75C9" w:rsidRPr="00280211" w:rsidRDefault="006F75C9" w:rsidP="00495290">
    <w:pPr>
      <w:pStyle w:val="lfej"/>
      <w:jc w:val="center"/>
      <w:rPr>
        <w:sz w:val="18"/>
        <w:szCs w:val="18"/>
      </w:rPr>
    </w:pPr>
    <w:r w:rsidRPr="00430073">
      <w:rPr>
        <w:sz w:val="18"/>
        <w:szCs w:val="18"/>
      </w:rPr>
      <w:fldChar w:fldCharType="begin"/>
    </w:r>
    <w:r w:rsidRPr="00430073">
      <w:rPr>
        <w:sz w:val="18"/>
        <w:szCs w:val="18"/>
      </w:rPr>
      <w:instrText xml:space="preserve"> PAGE   \* MERGEFORMAT </w:instrText>
    </w:r>
    <w:r w:rsidRPr="00430073">
      <w:rPr>
        <w:sz w:val="18"/>
        <w:szCs w:val="18"/>
      </w:rPr>
      <w:fldChar w:fldCharType="separate"/>
    </w:r>
    <w:r w:rsidR="00071776">
      <w:rPr>
        <w:noProof/>
        <w:sz w:val="18"/>
        <w:szCs w:val="18"/>
      </w:rPr>
      <w:t>14</w:t>
    </w:r>
    <w:r w:rsidRPr="00430073">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1931A86"/>
    <w:multiLevelType w:val="multilevel"/>
    <w:tmpl w:val="D4ECF4E0"/>
    <w:lvl w:ilvl="0">
      <w:start w:val="4"/>
      <w:numFmt w:val="decimal"/>
      <w:lvlText w:val="%1."/>
      <w:lvlJc w:val="left"/>
      <w:pPr>
        <w:tabs>
          <w:tab w:val="num" w:pos="855"/>
        </w:tabs>
        <w:ind w:left="855" w:hanging="855"/>
      </w:pPr>
      <w:rPr>
        <w:rFonts w:cs="Times New Roman"/>
      </w:rPr>
    </w:lvl>
    <w:lvl w:ilvl="1">
      <w:start w:val="1"/>
      <w:numFmt w:val="decimal"/>
      <w:lvlText w:val="%1.%2"/>
      <w:lvlJc w:val="left"/>
      <w:pPr>
        <w:tabs>
          <w:tab w:val="num" w:pos="928"/>
        </w:tabs>
        <w:ind w:left="928" w:hanging="360"/>
      </w:pPr>
      <w:rPr>
        <w:rFonts w:cs="Times New Roman"/>
        <w:strike w:val="0"/>
        <w:dstrike w:val="0"/>
        <w:u w:val="none"/>
        <w:effect w:val="none"/>
      </w:rPr>
    </w:lvl>
    <w:lvl w:ilvl="2">
      <w:start w:val="1"/>
      <w:numFmt w:val="decimal"/>
      <w:lvlText w:val="%1.%2.%3"/>
      <w:lvlJc w:val="left"/>
      <w:pPr>
        <w:tabs>
          <w:tab w:val="num" w:pos="720"/>
        </w:tabs>
        <w:ind w:left="720" w:hanging="720"/>
      </w:pPr>
      <w:rPr>
        <w:rFonts w:cs="Times New Roman"/>
        <w:strike w:val="0"/>
        <w:dstrike w:val="0"/>
        <w:u w:val="none"/>
        <w:effect w:val="none"/>
      </w:rPr>
    </w:lvl>
    <w:lvl w:ilvl="3">
      <w:start w:val="1"/>
      <w:numFmt w:val="decimal"/>
      <w:lvlText w:val="%1.%2.%3.%4"/>
      <w:lvlJc w:val="left"/>
      <w:pPr>
        <w:tabs>
          <w:tab w:val="num" w:pos="720"/>
        </w:tabs>
        <w:ind w:left="720" w:hanging="720"/>
      </w:pPr>
      <w:rPr>
        <w:rFonts w:cs="Times New Roman"/>
        <w:strike w:val="0"/>
        <w:dstrike w:val="0"/>
        <w:u w:val="none"/>
        <w:effect w:val="none"/>
      </w:rPr>
    </w:lvl>
    <w:lvl w:ilvl="4">
      <w:start w:val="1"/>
      <w:numFmt w:val="decimal"/>
      <w:lvlText w:val="%1.%2.%3.%4.%5"/>
      <w:lvlJc w:val="left"/>
      <w:pPr>
        <w:tabs>
          <w:tab w:val="num" w:pos="1080"/>
        </w:tabs>
        <w:ind w:left="1080" w:hanging="1080"/>
      </w:pPr>
      <w:rPr>
        <w:rFonts w:cs="Times New Roman"/>
        <w:strike w:val="0"/>
        <w:dstrike w:val="0"/>
        <w:u w:val="none"/>
        <w:effect w:val="none"/>
      </w:rPr>
    </w:lvl>
    <w:lvl w:ilvl="5">
      <w:start w:val="1"/>
      <w:numFmt w:val="decimal"/>
      <w:lvlText w:val="%1.%2.%3.%4.%5.%6"/>
      <w:lvlJc w:val="left"/>
      <w:pPr>
        <w:tabs>
          <w:tab w:val="num" w:pos="1080"/>
        </w:tabs>
        <w:ind w:left="1080" w:hanging="1080"/>
      </w:pPr>
      <w:rPr>
        <w:rFonts w:cs="Times New Roman"/>
        <w:strike w:val="0"/>
        <w:dstrike w:val="0"/>
        <w:u w:val="none"/>
        <w:effect w:val="none"/>
      </w:rPr>
    </w:lvl>
    <w:lvl w:ilvl="6">
      <w:start w:val="1"/>
      <w:numFmt w:val="decimal"/>
      <w:lvlText w:val="%1.%2.%3.%4.%5.%6.%7"/>
      <w:lvlJc w:val="left"/>
      <w:pPr>
        <w:tabs>
          <w:tab w:val="num" w:pos="1440"/>
        </w:tabs>
        <w:ind w:left="1440" w:hanging="1440"/>
      </w:pPr>
      <w:rPr>
        <w:rFonts w:cs="Times New Roman"/>
        <w:strike w:val="0"/>
        <w:dstrike w:val="0"/>
        <w:u w:val="none"/>
        <w:effect w:val="none"/>
      </w:rPr>
    </w:lvl>
    <w:lvl w:ilvl="7">
      <w:start w:val="1"/>
      <w:numFmt w:val="decimal"/>
      <w:lvlText w:val="%1.%2.%3.%4.%5.%6.%7.%8"/>
      <w:lvlJc w:val="left"/>
      <w:pPr>
        <w:tabs>
          <w:tab w:val="num" w:pos="1440"/>
        </w:tabs>
        <w:ind w:left="1440" w:hanging="1440"/>
      </w:pPr>
      <w:rPr>
        <w:rFonts w:cs="Times New Roman"/>
        <w:strike w:val="0"/>
        <w:dstrike w:val="0"/>
        <w:u w:val="none"/>
        <w:effect w:val="none"/>
      </w:rPr>
    </w:lvl>
    <w:lvl w:ilvl="8">
      <w:start w:val="1"/>
      <w:numFmt w:val="decimal"/>
      <w:lvlText w:val="%1.%2.%3.%4.%5.%6.%7.%8.%9"/>
      <w:lvlJc w:val="left"/>
      <w:pPr>
        <w:tabs>
          <w:tab w:val="num" w:pos="1800"/>
        </w:tabs>
        <w:ind w:left="1800" w:hanging="1800"/>
      </w:pPr>
      <w:rPr>
        <w:rFonts w:cs="Times New Roman"/>
        <w:strike w:val="0"/>
        <w:dstrike w:val="0"/>
        <w:u w:val="none"/>
        <w:effect w:val="none"/>
      </w:rPr>
    </w:lvl>
  </w:abstractNum>
  <w:abstractNum w:abstractNumId="2" w15:restartNumberingAfterBreak="0">
    <w:nsid w:val="03592435"/>
    <w:multiLevelType w:val="hybridMultilevel"/>
    <w:tmpl w:val="86FE2F0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1F928B7"/>
    <w:multiLevelType w:val="hybridMultilevel"/>
    <w:tmpl w:val="7A1E337C"/>
    <w:lvl w:ilvl="0" w:tplc="2F88F8D2">
      <w:numFmt w:val="bullet"/>
      <w:lvlText w:val="-"/>
      <w:lvlJc w:val="left"/>
      <w:pPr>
        <w:tabs>
          <w:tab w:val="num" w:pos="2156"/>
        </w:tabs>
        <w:ind w:left="2156" w:hanging="450"/>
      </w:pPr>
      <w:rPr>
        <w:rFonts w:ascii="Times New Roman" w:eastAsia="Times New Roman" w:hAnsi="Times New Roman" w:hint="default"/>
      </w:rPr>
    </w:lvl>
    <w:lvl w:ilvl="1" w:tplc="04060003">
      <w:start w:val="1"/>
      <w:numFmt w:val="bullet"/>
      <w:lvlText w:val="o"/>
      <w:lvlJc w:val="left"/>
      <w:pPr>
        <w:tabs>
          <w:tab w:val="num" w:pos="2291"/>
        </w:tabs>
        <w:ind w:left="2291" w:hanging="360"/>
      </w:pPr>
      <w:rPr>
        <w:rFonts w:ascii="Courier New" w:hAnsi="Courier New" w:hint="default"/>
      </w:rPr>
    </w:lvl>
    <w:lvl w:ilvl="2" w:tplc="04060005">
      <w:start w:val="1"/>
      <w:numFmt w:val="bullet"/>
      <w:lvlText w:val=""/>
      <w:lvlJc w:val="left"/>
      <w:pPr>
        <w:tabs>
          <w:tab w:val="num" w:pos="3011"/>
        </w:tabs>
        <w:ind w:left="3011" w:hanging="360"/>
      </w:pPr>
      <w:rPr>
        <w:rFonts w:ascii="Wingdings" w:hAnsi="Wingdings" w:hint="default"/>
      </w:rPr>
    </w:lvl>
    <w:lvl w:ilvl="3" w:tplc="04060001">
      <w:start w:val="1"/>
      <w:numFmt w:val="bullet"/>
      <w:lvlText w:val=""/>
      <w:lvlJc w:val="left"/>
      <w:pPr>
        <w:tabs>
          <w:tab w:val="num" w:pos="3731"/>
        </w:tabs>
        <w:ind w:left="3731" w:hanging="360"/>
      </w:pPr>
      <w:rPr>
        <w:rFonts w:ascii="Symbol" w:hAnsi="Symbol" w:hint="default"/>
      </w:rPr>
    </w:lvl>
    <w:lvl w:ilvl="4" w:tplc="04060003">
      <w:start w:val="1"/>
      <w:numFmt w:val="bullet"/>
      <w:lvlText w:val="o"/>
      <w:lvlJc w:val="left"/>
      <w:pPr>
        <w:tabs>
          <w:tab w:val="num" w:pos="4451"/>
        </w:tabs>
        <w:ind w:left="4451" w:hanging="360"/>
      </w:pPr>
      <w:rPr>
        <w:rFonts w:ascii="Courier New" w:hAnsi="Courier New" w:hint="default"/>
      </w:rPr>
    </w:lvl>
    <w:lvl w:ilvl="5" w:tplc="04060005">
      <w:start w:val="1"/>
      <w:numFmt w:val="bullet"/>
      <w:lvlText w:val=""/>
      <w:lvlJc w:val="left"/>
      <w:pPr>
        <w:tabs>
          <w:tab w:val="num" w:pos="5171"/>
        </w:tabs>
        <w:ind w:left="5171" w:hanging="360"/>
      </w:pPr>
      <w:rPr>
        <w:rFonts w:ascii="Wingdings" w:hAnsi="Wingdings" w:hint="default"/>
      </w:rPr>
    </w:lvl>
    <w:lvl w:ilvl="6" w:tplc="04060001">
      <w:start w:val="1"/>
      <w:numFmt w:val="bullet"/>
      <w:lvlText w:val=""/>
      <w:lvlJc w:val="left"/>
      <w:pPr>
        <w:tabs>
          <w:tab w:val="num" w:pos="5891"/>
        </w:tabs>
        <w:ind w:left="5891" w:hanging="360"/>
      </w:pPr>
      <w:rPr>
        <w:rFonts w:ascii="Symbol" w:hAnsi="Symbol" w:hint="default"/>
      </w:rPr>
    </w:lvl>
    <w:lvl w:ilvl="7" w:tplc="04060003">
      <w:start w:val="1"/>
      <w:numFmt w:val="bullet"/>
      <w:lvlText w:val="o"/>
      <w:lvlJc w:val="left"/>
      <w:pPr>
        <w:tabs>
          <w:tab w:val="num" w:pos="6611"/>
        </w:tabs>
        <w:ind w:left="6611" w:hanging="360"/>
      </w:pPr>
      <w:rPr>
        <w:rFonts w:ascii="Courier New" w:hAnsi="Courier New" w:hint="default"/>
      </w:rPr>
    </w:lvl>
    <w:lvl w:ilvl="8" w:tplc="04060005">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12A32C58"/>
    <w:multiLevelType w:val="hybridMultilevel"/>
    <w:tmpl w:val="B31495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4C1732C"/>
    <w:multiLevelType w:val="multilevel"/>
    <w:tmpl w:val="7BE2F61C"/>
    <w:lvl w:ilvl="0">
      <w:start w:val="6"/>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855"/>
        </w:tabs>
        <w:ind w:left="855" w:hanging="855"/>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5033AE0"/>
    <w:multiLevelType w:val="hybridMultilevel"/>
    <w:tmpl w:val="AA48F806"/>
    <w:lvl w:ilvl="0" w:tplc="0406000F">
      <w:start w:val="1"/>
      <w:numFmt w:val="decimal"/>
      <w:lvlText w:val="%1."/>
      <w:lvlJc w:val="left"/>
      <w:pPr>
        <w:tabs>
          <w:tab w:val="num" w:pos="720"/>
        </w:tabs>
        <w:ind w:left="720" w:hanging="360"/>
      </w:pPr>
      <w:rPr>
        <w:rFonts w:cs="Times New Roman"/>
      </w:rPr>
    </w:lvl>
    <w:lvl w:ilvl="1" w:tplc="04060019">
      <w:start w:val="1"/>
      <w:numFmt w:val="lowerLetter"/>
      <w:lvlText w:val="%2."/>
      <w:lvlJc w:val="left"/>
      <w:pPr>
        <w:tabs>
          <w:tab w:val="num" w:pos="1440"/>
        </w:tabs>
        <w:ind w:left="1440" w:hanging="360"/>
      </w:pPr>
      <w:rPr>
        <w:rFonts w:cs="Times New Roman"/>
      </w:rPr>
    </w:lvl>
    <w:lvl w:ilvl="2" w:tplc="0406001B">
      <w:start w:val="1"/>
      <w:numFmt w:val="lowerRoman"/>
      <w:lvlText w:val="%3."/>
      <w:lvlJc w:val="right"/>
      <w:pPr>
        <w:tabs>
          <w:tab w:val="num" w:pos="2160"/>
        </w:tabs>
        <w:ind w:left="2160" w:hanging="180"/>
      </w:pPr>
      <w:rPr>
        <w:rFonts w:cs="Times New Roman"/>
      </w:rPr>
    </w:lvl>
    <w:lvl w:ilvl="3" w:tplc="0406000F">
      <w:start w:val="1"/>
      <w:numFmt w:val="decimal"/>
      <w:lvlText w:val="%4."/>
      <w:lvlJc w:val="left"/>
      <w:pPr>
        <w:tabs>
          <w:tab w:val="num" w:pos="2880"/>
        </w:tabs>
        <w:ind w:left="2880" w:hanging="360"/>
      </w:pPr>
      <w:rPr>
        <w:rFonts w:cs="Times New Roman"/>
      </w:rPr>
    </w:lvl>
    <w:lvl w:ilvl="4" w:tplc="04060019">
      <w:start w:val="1"/>
      <w:numFmt w:val="lowerLetter"/>
      <w:lvlText w:val="%5."/>
      <w:lvlJc w:val="left"/>
      <w:pPr>
        <w:tabs>
          <w:tab w:val="num" w:pos="3600"/>
        </w:tabs>
        <w:ind w:left="3600" w:hanging="360"/>
      </w:pPr>
      <w:rPr>
        <w:rFonts w:cs="Times New Roman"/>
      </w:rPr>
    </w:lvl>
    <w:lvl w:ilvl="5" w:tplc="0406001B">
      <w:start w:val="1"/>
      <w:numFmt w:val="lowerRoman"/>
      <w:lvlText w:val="%6."/>
      <w:lvlJc w:val="right"/>
      <w:pPr>
        <w:tabs>
          <w:tab w:val="num" w:pos="4320"/>
        </w:tabs>
        <w:ind w:left="4320" w:hanging="180"/>
      </w:pPr>
      <w:rPr>
        <w:rFonts w:cs="Times New Roman"/>
      </w:rPr>
    </w:lvl>
    <w:lvl w:ilvl="6" w:tplc="0406000F">
      <w:start w:val="1"/>
      <w:numFmt w:val="decimal"/>
      <w:lvlText w:val="%7."/>
      <w:lvlJc w:val="left"/>
      <w:pPr>
        <w:tabs>
          <w:tab w:val="num" w:pos="5040"/>
        </w:tabs>
        <w:ind w:left="5040" w:hanging="360"/>
      </w:pPr>
      <w:rPr>
        <w:rFonts w:cs="Times New Roman"/>
      </w:rPr>
    </w:lvl>
    <w:lvl w:ilvl="7" w:tplc="04060019">
      <w:start w:val="1"/>
      <w:numFmt w:val="lowerLetter"/>
      <w:lvlText w:val="%8."/>
      <w:lvlJc w:val="left"/>
      <w:pPr>
        <w:tabs>
          <w:tab w:val="num" w:pos="5760"/>
        </w:tabs>
        <w:ind w:left="5760" w:hanging="360"/>
      </w:pPr>
      <w:rPr>
        <w:rFonts w:cs="Times New Roman"/>
      </w:rPr>
    </w:lvl>
    <w:lvl w:ilvl="8" w:tplc="0406001B">
      <w:start w:val="1"/>
      <w:numFmt w:val="lowerRoman"/>
      <w:lvlText w:val="%9."/>
      <w:lvlJc w:val="right"/>
      <w:pPr>
        <w:tabs>
          <w:tab w:val="num" w:pos="6480"/>
        </w:tabs>
        <w:ind w:left="6480" w:hanging="180"/>
      </w:pPr>
      <w:rPr>
        <w:rFonts w:cs="Times New Roman"/>
      </w:rPr>
    </w:lvl>
  </w:abstractNum>
  <w:abstractNum w:abstractNumId="7" w15:restartNumberingAfterBreak="0">
    <w:nsid w:val="18854DBD"/>
    <w:multiLevelType w:val="hybridMultilevel"/>
    <w:tmpl w:val="2BEC76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3397578A"/>
    <w:multiLevelType w:val="multilevel"/>
    <w:tmpl w:val="392232EE"/>
    <w:lvl w:ilvl="0">
      <w:start w:val="5"/>
      <w:numFmt w:val="decimal"/>
      <w:lvlText w:val="%1"/>
      <w:lvlJc w:val="left"/>
      <w:pPr>
        <w:tabs>
          <w:tab w:val="num" w:pos="855"/>
        </w:tabs>
        <w:ind w:left="855" w:hanging="855"/>
      </w:pPr>
      <w:rPr>
        <w:rFonts w:cs="Times New Roman" w:hint="default"/>
      </w:rPr>
    </w:lvl>
    <w:lvl w:ilvl="1">
      <w:start w:val="3"/>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855"/>
        </w:tabs>
        <w:ind w:left="855" w:hanging="855"/>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34B962C4"/>
    <w:multiLevelType w:val="hybridMultilevel"/>
    <w:tmpl w:val="A0BA8C2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364660C3"/>
    <w:multiLevelType w:val="multilevel"/>
    <w:tmpl w:val="DAF0ED20"/>
    <w:lvl w:ilvl="0">
      <w:start w:val="5"/>
      <w:numFmt w:val="decimal"/>
      <w:lvlText w:val="%1.0"/>
      <w:lvlJc w:val="left"/>
      <w:pPr>
        <w:tabs>
          <w:tab w:val="num" w:pos="855"/>
        </w:tabs>
        <w:ind w:left="855" w:hanging="855"/>
      </w:pPr>
      <w:rPr>
        <w:rFonts w:cs="Times New Roman" w:hint="default"/>
      </w:rPr>
    </w:lvl>
    <w:lvl w:ilvl="1">
      <w:start w:val="1"/>
      <w:numFmt w:val="decimal"/>
      <w:lvlText w:val="%1.%2"/>
      <w:lvlJc w:val="left"/>
      <w:pPr>
        <w:tabs>
          <w:tab w:val="num" w:pos="2159"/>
        </w:tabs>
        <w:ind w:left="2159" w:hanging="855"/>
      </w:pPr>
      <w:rPr>
        <w:rFonts w:cs="Times New Roman" w:hint="default"/>
      </w:rPr>
    </w:lvl>
    <w:lvl w:ilvl="2">
      <w:start w:val="1"/>
      <w:numFmt w:val="decimal"/>
      <w:lvlText w:val="%1.%2.%3"/>
      <w:lvlJc w:val="left"/>
      <w:pPr>
        <w:tabs>
          <w:tab w:val="num" w:pos="3463"/>
        </w:tabs>
        <w:ind w:left="3463" w:hanging="855"/>
      </w:pPr>
      <w:rPr>
        <w:rFonts w:cs="Times New Roman" w:hint="default"/>
      </w:rPr>
    </w:lvl>
    <w:lvl w:ilvl="3">
      <w:start w:val="1"/>
      <w:numFmt w:val="decimal"/>
      <w:lvlText w:val="%1.%2.%3.%4"/>
      <w:lvlJc w:val="left"/>
      <w:pPr>
        <w:tabs>
          <w:tab w:val="num" w:pos="4767"/>
        </w:tabs>
        <w:ind w:left="4767" w:hanging="855"/>
      </w:pPr>
      <w:rPr>
        <w:rFonts w:cs="Times New Roman" w:hint="default"/>
      </w:rPr>
    </w:lvl>
    <w:lvl w:ilvl="4">
      <w:start w:val="1"/>
      <w:numFmt w:val="decimal"/>
      <w:lvlText w:val="%1.%2.%3.%4.%5"/>
      <w:lvlJc w:val="left"/>
      <w:pPr>
        <w:tabs>
          <w:tab w:val="num" w:pos="6296"/>
        </w:tabs>
        <w:ind w:left="6296" w:hanging="1080"/>
      </w:pPr>
      <w:rPr>
        <w:rFonts w:cs="Times New Roman" w:hint="default"/>
      </w:rPr>
    </w:lvl>
    <w:lvl w:ilvl="5">
      <w:start w:val="1"/>
      <w:numFmt w:val="decimal"/>
      <w:lvlText w:val="%1.%2.%3.%4.%5.%6"/>
      <w:lvlJc w:val="left"/>
      <w:pPr>
        <w:tabs>
          <w:tab w:val="num" w:pos="7600"/>
        </w:tabs>
        <w:ind w:left="7600" w:hanging="1080"/>
      </w:pPr>
      <w:rPr>
        <w:rFonts w:cs="Times New Roman" w:hint="default"/>
      </w:rPr>
    </w:lvl>
    <w:lvl w:ilvl="6">
      <w:start w:val="1"/>
      <w:numFmt w:val="decimal"/>
      <w:lvlText w:val="%1.%2.%3.%4.%5.%6.%7"/>
      <w:lvlJc w:val="left"/>
      <w:pPr>
        <w:tabs>
          <w:tab w:val="num" w:pos="9264"/>
        </w:tabs>
        <w:ind w:left="9264" w:hanging="1440"/>
      </w:pPr>
      <w:rPr>
        <w:rFonts w:cs="Times New Roman" w:hint="default"/>
      </w:rPr>
    </w:lvl>
    <w:lvl w:ilvl="7">
      <w:start w:val="1"/>
      <w:numFmt w:val="decimal"/>
      <w:lvlText w:val="%1.%2.%3.%4.%5.%6.%7.%8"/>
      <w:lvlJc w:val="left"/>
      <w:pPr>
        <w:tabs>
          <w:tab w:val="num" w:pos="10568"/>
        </w:tabs>
        <w:ind w:left="10568" w:hanging="1440"/>
      </w:pPr>
      <w:rPr>
        <w:rFonts w:cs="Times New Roman" w:hint="default"/>
      </w:rPr>
    </w:lvl>
    <w:lvl w:ilvl="8">
      <w:start w:val="1"/>
      <w:numFmt w:val="decimal"/>
      <w:lvlText w:val="%1.%2.%3.%4.%5.%6.%7.%8.%9"/>
      <w:lvlJc w:val="left"/>
      <w:pPr>
        <w:tabs>
          <w:tab w:val="num" w:pos="12232"/>
        </w:tabs>
        <w:ind w:left="12232" w:hanging="1800"/>
      </w:pPr>
      <w:rPr>
        <w:rFonts w:cs="Times New Roman" w:hint="default"/>
      </w:rPr>
    </w:lvl>
  </w:abstractNum>
  <w:abstractNum w:abstractNumId="11" w15:restartNumberingAfterBreak="0">
    <w:nsid w:val="405C5D3C"/>
    <w:multiLevelType w:val="multilevel"/>
    <w:tmpl w:val="9CBC71DC"/>
    <w:lvl w:ilvl="0">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u w:val="none"/>
      </w:rPr>
    </w:lvl>
    <w:lvl w:ilvl="2">
      <w:start w:val="1"/>
      <w:numFmt w:val="decimal"/>
      <w:lvlText w:val="%1.%2.%3"/>
      <w:lvlJc w:val="left"/>
      <w:pPr>
        <w:tabs>
          <w:tab w:val="num" w:pos="855"/>
        </w:tabs>
        <w:ind w:left="855" w:hanging="855"/>
      </w:pPr>
      <w:rPr>
        <w:rFonts w:cs="Times New Roman" w:hint="default"/>
        <w:u w:val="none"/>
      </w:rPr>
    </w:lvl>
    <w:lvl w:ilvl="3">
      <w:start w:val="1"/>
      <w:numFmt w:val="decimal"/>
      <w:lvlText w:val="%1.%2.%3.%4"/>
      <w:lvlJc w:val="left"/>
      <w:pPr>
        <w:tabs>
          <w:tab w:val="num" w:pos="855"/>
        </w:tabs>
        <w:ind w:left="855" w:hanging="855"/>
      </w:pPr>
      <w:rPr>
        <w:rFonts w:cs="Times New Roman" w:hint="default"/>
        <w:u w:val="none"/>
      </w:rPr>
    </w:lvl>
    <w:lvl w:ilvl="4">
      <w:start w:val="1"/>
      <w:numFmt w:val="decimal"/>
      <w:lvlText w:val="%1.%2.%3.%4.%5"/>
      <w:lvlJc w:val="left"/>
      <w:pPr>
        <w:tabs>
          <w:tab w:val="num" w:pos="1080"/>
        </w:tabs>
        <w:ind w:left="1080" w:hanging="1080"/>
      </w:pPr>
      <w:rPr>
        <w:rFonts w:cs="Times New Roman" w:hint="default"/>
        <w:u w:val="none"/>
      </w:rPr>
    </w:lvl>
    <w:lvl w:ilvl="5">
      <w:start w:val="1"/>
      <w:numFmt w:val="decimal"/>
      <w:lvlText w:val="%1.%2.%3.%4.%5.%6"/>
      <w:lvlJc w:val="left"/>
      <w:pPr>
        <w:tabs>
          <w:tab w:val="num" w:pos="1080"/>
        </w:tabs>
        <w:ind w:left="1080" w:hanging="1080"/>
      </w:pPr>
      <w:rPr>
        <w:rFonts w:cs="Times New Roman" w:hint="default"/>
        <w:u w:val="none"/>
      </w:rPr>
    </w:lvl>
    <w:lvl w:ilvl="6">
      <w:start w:val="1"/>
      <w:numFmt w:val="decimal"/>
      <w:lvlText w:val="%1.%2.%3.%4.%5.%6.%7"/>
      <w:lvlJc w:val="left"/>
      <w:pPr>
        <w:tabs>
          <w:tab w:val="num" w:pos="1440"/>
        </w:tabs>
        <w:ind w:left="1440" w:hanging="1440"/>
      </w:pPr>
      <w:rPr>
        <w:rFonts w:cs="Times New Roman" w:hint="default"/>
        <w:u w:val="none"/>
      </w:rPr>
    </w:lvl>
    <w:lvl w:ilvl="7">
      <w:start w:val="1"/>
      <w:numFmt w:val="decimal"/>
      <w:lvlText w:val="%1.%2.%3.%4.%5.%6.%7.%8"/>
      <w:lvlJc w:val="left"/>
      <w:pPr>
        <w:tabs>
          <w:tab w:val="num" w:pos="1440"/>
        </w:tabs>
        <w:ind w:left="1440" w:hanging="1440"/>
      </w:pPr>
      <w:rPr>
        <w:rFonts w:cs="Times New Roman" w:hint="default"/>
        <w:u w:val="none"/>
      </w:rPr>
    </w:lvl>
    <w:lvl w:ilvl="8">
      <w:start w:val="1"/>
      <w:numFmt w:val="decimal"/>
      <w:lvlText w:val="%1.%2.%3.%4.%5.%6.%7.%8.%9"/>
      <w:lvlJc w:val="left"/>
      <w:pPr>
        <w:tabs>
          <w:tab w:val="num" w:pos="1800"/>
        </w:tabs>
        <w:ind w:left="1800" w:hanging="1800"/>
      </w:pPr>
      <w:rPr>
        <w:rFonts w:cs="Times New Roman" w:hint="default"/>
        <w:u w:val="none"/>
      </w:rPr>
    </w:lvl>
  </w:abstractNum>
  <w:abstractNum w:abstractNumId="12" w15:restartNumberingAfterBreak="0">
    <w:nsid w:val="416F7456"/>
    <w:multiLevelType w:val="hybridMultilevel"/>
    <w:tmpl w:val="7272E7A2"/>
    <w:lvl w:ilvl="0" w:tplc="3EDAB58C">
      <w:start w:val="1"/>
      <w:numFmt w:val="decimal"/>
      <w:lvlText w:val="%1."/>
      <w:lvlJc w:val="left"/>
      <w:pPr>
        <w:ind w:left="924" w:hanging="564"/>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3E4576C"/>
    <w:multiLevelType w:val="hybridMultilevel"/>
    <w:tmpl w:val="35AC4DD4"/>
    <w:lvl w:ilvl="0" w:tplc="04060001">
      <w:start w:val="1"/>
      <w:numFmt w:val="bullet"/>
      <w:lvlText w:val=""/>
      <w:lvlJc w:val="left"/>
      <w:pPr>
        <w:tabs>
          <w:tab w:val="num" w:pos="1571"/>
        </w:tabs>
        <w:ind w:left="1571" w:hanging="360"/>
      </w:pPr>
      <w:rPr>
        <w:rFonts w:ascii="Symbol" w:hAnsi="Symbol" w:hint="default"/>
      </w:rPr>
    </w:lvl>
    <w:lvl w:ilvl="1" w:tplc="04060003">
      <w:start w:val="1"/>
      <w:numFmt w:val="bullet"/>
      <w:lvlText w:val="o"/>
      <w:lvlJc w:val="left"/>
      <w:pPr>
        <w:tabs>
          <w:tab w:val="num" w:pos="2291"/>
        </w:tabs>
        <w:ind w:left="2291" w:hanging="360"/>
      </w:pPr>
      <w:rPr>
        <w:rFonts w:ascii="Courier New" w:hAnsi="Courier New" w:hint="default"/>
      </w:rPr>
    </w:lvl>
    <w:lvl w:ilvl="2" w:tplc="04060005">
      <w:start w:val="1"/>
      <w:numFmt w:val="bullet"/>
      <w:lvlText w:val=""/>
      <w:lvlJc w:val="left"/>
      <w:pPr>
        <w:tabs>
          <w:tab w:val="num" w:pos="3011"/>
        </w:tabs>
        <w:ind w:left="3011" w:hanging="360"/>
      </w:pPr>
      <w:rPr>
        <w:rFonts w:ascii="Wingdings" w:hAnsi="Wingdings" w:hint="default"/>
      </w:rPr>
    </w:lvl>
    <w:lvl w:ilvl="3" w:tplc="04060001">
      <w:start w:val="1"/>
      <w:numFmt w:val="bullet"/>
      <w:lvlText w:val=""/>
      <w:lvlJc w:val="left"/>
      <w:pPr>
        <w:tabs>
          <w:tab w:val="num" w:pos="3731"/>
        </w:tabs>
        <w:ind w:left="3731" w:hanging="360"/>
      </w:pPr>
      <w:rPr>
        <w:rFonts w:ascii="Symbol" w:hAnsi="Symbol" w:hint="default"/>
      </w:rPr>
    </w:lvl>
    <w:lvl w:ilvl="4" w:tplc="04060003">
      <w:start w:val="1"/>
      <w:numFmt w:val="bullet"/>
      <w:lvlText w:val="o"/>
      <w:lvlJc w:val="left"/>
      <w:pPr>
        <w:tabs>
          <w:tab w:val="num" w:pos="4451"/>
        </w:tabs>
        <w:ind w:left="4451" w:hanging="360"/>
      </w:pPr>
      <w:rPr>
        <w:rFonts w:ascii="Courier New" w:hAnsi="Courier New" w:hint="default"/>
      </w:rPr>
    </w:lvl>
    <w:lvl w:ilvl="5" w:tplc="04060005">
      <w:start w:val="1"/>
      <w:numFmt w:val="bullet"/>
      <w:lvlText w:val=""/>
      <w:lvlJc w:val="left"/>
      <w:pPr>
        <w:tabs>
          <w:tab w:val="num" w:pos="5171"/>
        </w:tabs>
        <w:ind w:left="5171" w:hanging="360"/>
      </w:pPr>
      <w:rPr>
        <w:rFonts w:ascii="Wingdings" w:hAnsi="Wingdings" w:hint="default"/>
      </w:rPr>
    </w:lvl>
    <w:lvl w:ilvl="6" w:tplc="04060001">
      <w:start w:val="1"/>
      <w:numFmt w:val="bullet"/>
      <w:lvlText w:val=""/>
      <w:lvlJc w:val="left"/>
      <w:pPr>
        <w:tabs>
          <w:tab w:val="num" w:pos="5891"/>
        </w:tabs>
        <w:ind w:left="5891" w:hanging="360"/>
      </w:pPr>
      <w:rPr>
        <w:rFonts w:ascii="Symbol" w:hAnsi="Symbol" w:hint="default"/>
      </w:rPr>
    </w:lvl>
    <w:lvl w:ilvl="7" w:tplc="04060003">
      <w:start w:val="1"/>
      <w:numFmt w:val="bullet"/>
      <w:lvlText w:val="o"/>
      <w:lvlJc w:val="left"/>
      <w:pPr>
        <w:tabs>
          <w:tab w:val="num" w:pos="6611"/>
        </w:tabs>
        <w:ind w:left="6611" w:hanging="360"/>
      </w:pPr>
      <w:rPr>
        <w:rFonts w:ascii="Courier New" w:hAnsi="Courier New" w:hint="default"/>
      </w:rPr>
    </w:lvl>
    <w:lvl w:ilvl="8" w:tplc="04060005">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48010735"/>
    <w:multiLevelType w:val="hybridMultilevel"/>
    <w:tmpl w:val="60121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857A76"/>
    <w:multiLevelType w:val="hybridMultilevel"/>
    <w:tmpl w:val="0C9402CC"/>
    <w:lvl w:ilvl="0" w:tplc="ABCC2306">
      <w:start w:val="1"/>
      <w:numFmt w:val="decimal"/>
      <w:lvlText w:val="%1"/>
      <w:lvlJc w:val="left"/>
      <w:pPr>
        <w:tabs>
          <w:tab w:val="num" w:pos="1665"/>
        </w:tabs>
        <w:ind w:left="1665" w:hanging="1305"/>
      </w:pPr>
      <w:rPr>
        <w:rFonts w:cs="Times New Roman" w:hint="default"/>
      </w:rPr>
    </w:lvl>
    <w:lvl w:ilvl="1" w:tplc="04060001">
      <w:start w:val="1"/>
      <w:numFmt w:val="bullet"/>
      <w:lvlText w:val=""/>
      <w:lvlJc w:val="left"/>
      <w:pPr>
        <w:tabs>
          <w:tab w:val="num" w:pos="1440"/>
        </w:tabs>
        <w:ind w:left="1440" w:hanging="360"/>
      </w:pPr>
      <w:rPr>
        <w:rFonts w:ascii="Symbol" w:hAnsi="Symbol" w:hint="default"/>
      </w:rPr>
    </w:lvl>
    <w:lvl w:ilvl="2" w:tplc="0406001B">
      <w:start w:val="1"/>
      <w:numFmt w:val="lowerRoman"/>
      <w:lvlText w:val="%3."/>
      <w:lvlJc w:val="right"/>
      <w:pPr>
        <w:tabs>
          <w:tab w:val="num" w:pos="2160"/>
        </w:tabs>
        <w:ind w:left="2160" w:hanging="180"/>
      </w:pPr>
      <w:rPr>
        <w:rFonts w:cs="Times New Roman"/>
      </w:rPr>
    </w:lvl>
    <w:lvl w:ilvl="3" w:tplc="0406000F">
      <w:start w:val="1"/>
      <w:numFmt w:val="decimal"/>
      <w:lvlText w:val="%4."/>
      <w:lvlJc w:val="left"/>
      <w:pPr>
        <w:tabs>
          <w:tab w:val="num" w:pos="2880"/>
        </w:tabs>
        <w:ind w:left="2880" w:hanging="360"/>
      </w:pPr>
      <w:rPr>
        <w:rFonts w:cs="Times New Roman"/>
      </w:rPr>
    </w:lvl>
    <w:lvl w:ilvl="4" w:tplc="04060019">
      <w:start w:val="1"/>
      <w:numFmt w:val="lowerLetter"/>
      <w:lvlText w:val="%5."/>
      <w:lvlJc w:val="left"/>
      <w:pPr>
        <w:tabs>
          <w:tab w:val="num" w:pos="3600"/>
        </w:tabs>
        <w:ind w:left="3600" w:hanging="360"/>
      </w:pPr>
      <w:rPr>
        <w:rFonts w:cs="Times New Roman"/>
      </w:rPr>
    </w:lvl>
    <w:lvl w:ilvl="5" w:tplc="0406001B">
      <w:start w:val="1"/>
      <w:numFmt w:val="lowerRoman"/>
      <w:lvlText w:val="%6."/>
      <w:lvlJc w:val="right"/>
      <w:pPr>
        <w:tabs>
          <w:tab w:val="num" w:pos="4320"/>
        </w:tabs>
        <w:ind w:left="4320" w:hanging="180"/>
      </w:pPr>
      <w:rPr>
        <w:rFonts w:cs="Times New Roman"/>
      </w:rPr>
    </w:lvl>
    <w:lvl w:ilvl="6" w:tplc="0406000F">
      <w:start w:val="1"/>
      <w:numFmt w:val="decimal"/>
      <w:lvlText w:val="%7."/>
      <w:lvlJc w:val="left"/>
      <w:pPr>
        <w:tabs>
          <w:tab w:val="num" w:pos="5040"/>
        </w:tabs>
        <w:ind w:left="5040" w:hanging="360"/>
      </w:pPr>
      <w:rPr>
        <w:rFonts w:cs="Times New Roman"/>
      </w:rPr>
    </w:lvl>
    <w:lvl w:ilvl="7" w:tplc="04060019">
      <w:start w:val="1"/>
      <w:numFmt w:val="lowerLetter"/>
      <w:lvlText w:val="%8."/>
      <w:lvlJc w:val="left"/>
      <w:pPr>
        <w:tabs>
          <w:tab w:val="num" w:pos="5760"/>
        </w:tabs>
        <w:ind w:left="5760" w:hanging="360"/>
      </w:pPr>
      <w:rPr>
        <w:rFonts w:cs="Times New Roman"/>
      </w:rPr>
    </w:lvl>
    <w:lvl w:ilvl="8" w:tplc="0406001B">
      <w:start w:val="1"/>
      <w:numFmt w:val="lowerRoman"/>
      <w:lvlText w:val="%9."/>
      <w:lvlJc w:val="right"/>
      <w:pPr>
        <w:tabs>
          <w:tab w:val="num" w:pos="6480"/>
        </w:tabs>
        <w:ind w:left="6480" w:hanging="180"/>
      </w:pPr>
      <w:rPr>
        <w:rFonts w:cs="Times New Roman"/>
      </w:rPr>
    </w:lvl>
  </w:abstractNum>
  <w:abstractNum w:abstractNumId="16" w15:restartNumberingAfterBreak="0">
    <w:nsid w:val="55542CAA"/>
    <w:multiLevelType w:val="multilevel"/>
    <w:tmpl w:val="55923700"/>
    <w:lvl w:ilvl="0">
      <w:start w:val="5"/>
      <w:numFmt w:val="decimal"/>
      <w:lvlText w:val="%1."/>
      <w:lvlJc w:val="left"/>
      <w:pPr>
        <w:tabs>
          <w:tab w:val="num" w:pos="855"/>
        </w:tabs>
        <w:ind w:left="855" w:hanging="855"/>
      </w:pPr>
      <w:rPr>
        <w:rFonts w:cs="Times New Roman" w:hint="default"/>
      </w:rPr>
    </w:lvl>
    <w:lvl w:ilvl="1">
      <w:start w:val="2"/>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855"/>
        </w:tabs>
        <w:ind w:left="855" w:hanging="855"/>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59FE3948"/>
    <w:multiLevelType w:val="hybridMultilevel"/>
    <w:tmpl w:val="84FC226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8" w15:restartNumberingAfterBreak="0">
    <w:nsid w:val="5B010904"/>
    <w:multiLevelType w:val="hybridMultilevel"/>
    <w:tmpl w:val="340295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E257703"/>
    <w:multiLevelType w:val="hybridMultilevel"/>
    <w:tmpl w:val="F2343CD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9BE6F9D"/>
    <w:multiLevelType w:val="multilevel"/>
    <w:tmpl w:val="5D748B46"/>
    <w:lvl w:ilvl="0">
      <w:start w:val="8"/>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trike w:val="0"/>
        <w:dstrike w:val="0"/>
        <w:u w:val="none"/>
        <w:effect w:val="none"/>
      </w:rPr>
    </w:lvl>
    <w:lvl w:ilvl="2">
      <w:start w:val="1"/>
      <w:numFmt w:val="decimal"/>
      <w:lvlText w:val="%1.%2.%3"/>
      <w:lvlJc w:val="left"/>
      <w:pPr>
        <w:tabs>
          <w:tab w:val="num" w:pos="720"/>
        </w:tabs>
        <w:ind w:left="720" w:hanging="720"/>
      </w:pPr>
      <w:rPr>
        <w:rFonts w:cs="Times New Roman"/>
        <w:strike w:val="0"/>
        <w:dstrike w:val="0"/>
        <w:u w:val="none"/>
        <w:effect w:val="none"/>
      </w:rPr>
    </w:lvl>
    <w:lvl w:ilvl="3">
      <w:start w:val="1"/>
      <w:numFmt w:val="decimal"/>
      <w:lvlText w:val="%1.%2.%3.%4"/>
      <w:lvlJc w:val="left"/>
      <w:pPr>
        <w:tabs>
          <w:tab w:val="num" w:pos="720"/>
        </w:tabs>
        <w:ind w:left="720" w:hanging="720"/>
      </w:pPr>
      <w:rPr>
        <w:rFonts w:cs="Times New Roman"/>
        <w:strike w:val="0"/>
        <w:dstrike w:val="0"/>
        <w:u w:val="none"/>
        <w:effect w:val="none"/>
      </w:rPr>
    </w:lvl>
    <w:lvl w:ilvl="4">
      <w:start w:val="1"/>
      <w:numFmt w:val="decimal"/>
      <w:lvlText w:val="%1.%2.%3.%4.%5"/>
      <w:lvlJc w:val="left"/>
      <w:pPr>
        <w:tabs>
          <w:tab w:val="num" w:pos="1080"/>
        </w:tabs>
        <w:ind w:left="1080" w:hanging="1080"/>
      </w:pPr>
      <w:rPr>
        <w:rFonts w:cs="Times New Roman"/>
        <w:strike w:val="0"/>
        <w:dstrike w:val="0"/>
        <w:u w:val="none"/>
        <w:effect w:val="none"/>
      </w:rPr>
    </w:lvl>
    <w:lvl w:ilvl="5">
      <w:start w:val="1"/>
      <w:numFmt w:val="decimal"/>
      <w:lvlText w:val="%1.%2.%3.%4.%5.%6"/>
      <w:lvlJc w:val="left"/>
      <w:pPr>
        <w:tabs>
          <w:tab w:val="num" w:pos="1080"/>
        </w:tabs>
        <w:ind w:left="1080" w:hanging="1080"/>
      </w:pPr>
      <w:rPr>
        <w:rFonts w:cs="Times New Roman"/>
        <w:strike w:val="0"/>
        <w:dstrike w:val="0"/>
        <w:u w:val="none"/>
        <w:effect w:val="none"/>
      </w:rPr>
    </w:lvl>
    <w:lvl w:ilvl="6">
      <w:start w:val="1"/>
      <w:numFmt w:val="decimal"/>
      <w:lvlText w:val="%1.%2.%3.%4.%5.%6.%7"/>
      <w:lvlJc w:val="left"/>
      <w:pPr>
        <w:tabs>
          <w:tab w:val="num" w:pos="1440"/>
        </w:tabs>
        <w:ind w:left="1440" w:hanging="1440"/>
      </w:pPr>
      <w:rPr>
        <w:rFonts w:cs="Times New Roman"/>
        <w:strike w:val="0"/>
        <w:dstrike w:val="0"/>
        <w:u w:val="none"/>
        <w:effect w:val="none"/>
      </w:rPr>
    </w:lvl>
    <w:lvl w:ilvl="7">
      <w:start w:val="1"/>
      <w:numFmt w:val="decimal"/>
      <w:lvlText w:val="%1.%2.%3.%4.%5.%6.%7.%8"/>
      <w:lvlJc w:val="left"/>
      <w:pPr>
        <w:tabs>
          <w:tab w:val="num" w:pos="1440"/>
        </w:tabs>
        <w:ind w:left="1440" w:hanging="1440"/>
      </w:pPr>
      <w:rPr>
        <w:rFonts w:cs="Times New Roman"/>
        <w:strike w:val="0"/>
        <w:dstrike w:val="0"/>
        <w:u w:val="none"/>
        <w:effect w:val="none"/>
      </w:rPr>
    </w:lvl>
    <w:lvl w:ilvl="8">
      <w:start w:val="1"/>
      <w:numFmt w:val="decimal"/>
      <w:lvlText w:val="%1.%2.%3.%4.%5.%6.%7.%8.%9"/>
      <w:lvlJc w:val="left"/>
      <w:pPr>
        <w:tabs>
          <w:tab w:val="num" w:pos="1800"/>
        </w:tabs>
        <w:ind w:left="1800" w:hanging="1800"/>
      </w:pPr>
      <w:rPr>
        <w:rFonts w:cs="Times New Roman"/>
        <w:strike w:val="0"/>
        <w:dstrike w:val="0"/>
        <w:u w:val="none"/>
        <w:effect w:val="none"/>
      </w:rPr>
    </w:lvl>
  </w:abstractNum>
  <w:num w:numId="1">
    <w:abstractNumId w:val="11"/>
  </w:num>
  <w:num w:numId="2">
    <w:abstractNumId w:val="10"/>
  </w:num>
  <w:num w:numId="3">
    <w:abstractNumId w:val="16"/>
  </w:num>
  <w:num w:numId="4">
    <w:abstractNumId w:val="8"/>
  </w:num>
  <w:num w:numId="5">
    <w:abstractNumId w:val="5"/>
  </w:num>
  <w:num w:numId="6">
    <w:abstractNumId w:val="0"/>
    <w:lvlOverride w:ilvl="0">
      <w:lvl w:ilvl="0">
        <w:start w:val="1"/>
        <w:numFmt w:val="bullet"/>
        <w:lvlText w:val=""/>
        <w:lvlJc w:val="left"/>
        <w:pPr>
          <w:ind w:left="1080" w:hanging="360"/>
        </w:pPr>
        <w:rPr>
          <w:rFonts w:ascii="Symbol" w:hAnsi="Symbol" w:hint="default"/>
        </w:rPr>
      </w:lvl>
    </w:lvlOverride>
  </w:num>
  <w:num w:numId="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 w:ilvl="0">
        <w:numFmt w:val="bullet"/>
        <w:lvlText w:val=""/>
        <w:lvlJc w:val="left"/>
        <w:pPr>
          <w:ind w:left="1080" w:hanging="360"/>
        </w:pPr>
        <w:rPr>
          <w:rFonts w:ascii="Symbol" w:hAnsi="Symbol" w:hint="default"/>
        </w:rPr>
      </w:lvl>
    </w:lvlOverride>
  </w:num>
  <w:num w:numId="11">
    <w:abstractNumId w:val="3"/>
  </w:num>
  <w:num w:numId="12">
    <w:abstractNumId w:val="13"/>
  </w:num>
  <w:num w:numId="13">
    <w:abstractNumId w:val="6"/>
  </w:num>
  <w:num w:numId="14">
    <w:abstractNumId w:val="15"/>
  </w:num>
  <w:num w:numId="15">
    <w:abstractNumId w:val="17"/>
  </w:num>
  <w:num w:numId="16">
    <w:abstractNumId w:val="9"/>
  </w:num>
  <w:num w:numId="17">
    <w:abstractNumId w:val="14"/>
  </w:num>
  <w:num w:numId="18">
    <w:abstractNumId w:val="7"/>
  </w:num>
  <w:num w:numId="19">
    <w:abstractNumId w:val="18"/>
  </w:num>
  <w:num w:numId="20">
    <w:abstractNumId w:val="19"/>
  </w:num>
  <w:num w:numId="21">
    <w:abstractNumId w:val="2"/>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documentProtection w:edit="trackedChanges" w:enforcement="0"/>
  <w:defaultTabStop w:val="1304"/>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242"/>
    <w:rsid w:val="00002D87"/>
    <w:rsid w:val="000063AF"/>
    <w:rsid w:val="00012058"/>
    <w:rsid w:val="00012754"/>
    <w:rsid w:val="00017E06"/>
    <w:rsid w:val="000202FA"/>
    <w:rsid w:val="00024F3F"/>
    <w:rsid w:val="000326DB"/>
    <w:rsid w:val="00036524"/>
    <w:rsid w:val="00040E39"/>
    <w:rsid w:val="00050F03"/>
    <w:rsid w:val="0005389B"/>
    <w:rsid w:val="00053FF5"/>
    <w:rsid w:val="00055293"/>
    <w:rsid w:val="00055DDA"/>
    <w:rsid w:val="000565E2"/>
    <w:rsid w:val="000605B9"/>
    <w:rsid w:val="00067797"/>
    <w:rsid w:val="00070B3F"/>
    <w:rsid w:val="00071776"/>
    <w:rsid w:val="00071C5A"/>
    <w:rsid w:val="000731F7"/>
    <w:rsid w:val="00081C89"/>
    <w:rsid w:val="00082810"/>
    <w:rsid w:val="00087119"/>
    <w:rsid w:val="00087E0C"/>
    <w:rsid w:val="00090792"/>
    <w:rsid w:val="00092288"/>
    <w:rsid w:val="0009280B"/>
    <w:rsid w:val="000A1A98"/>
    <w:rsid w:val="000A371C"/>
    <w:rsid w:val="000A740B"/>
    <w:rsid w:val="000B32EA"/>
    <w:rsid w:val="000B5214"/>
    <w:rsid w:val="000B5F6B"/>
    <w:rsid w:val="000C5154"/>
    <w:rsid w:val="000D3ACA"/>
    <w:rsid w:val="000D3D1A"/>
    <w:rsid w:val="000D619F"/>
    <w:rsid w:val="000D7444"/>
    <w:rsid w:val="000E1D04"/>
    <w:rsid w:val="000F3CE7"/>
    <w:rsid w:val="000F4237"/>
    <w:rsid w:val="00103834"/>
    <w:rsid w:val="001039C6"/>
    <w:rsid w:val="00115DED"/>
    <w:rsid w:val="00117634"/>
    <w:rsid w:val="00124D4C"/>
    <w:rsid w:val="00127138"/>
    <w:rsid w:val="001368A7"/>
    <w:rsid w:val="00136BEC"/>
    <w:rsid w:val="00141B11"/>
    <w:rsid w:val="0014434A"/>
    <w:rsid w:val="0014521A"/>
    <w:rsid w:val="00146BFB"/>
    <w:rsid w:val="00147091"/>
    <w:rsid w:val="0014711C"/>
    <w:rsid w:val="001507B1"/>
    <w:rsid w:val="001516BB"/>
    <w:rsid w:val="00154A20"/>
    <w:rsid w:val="00157A78"/>
    <w:rsid w:val="00160A95"/>
    <w:rsid w:val="001635AE"/>
    <w:rsid w:val="00173D49"/>
    <w:rsid w:val="00173DC5"/>
    <w:rsid w:val="001748F6"/>
    <w:rsid w:val="001773EF"/>
    <w:rsid w:val="001774ED"/>
    <w:rsid w:val="00182F8C"/>
    <w:rsid w:val="00185688"/>
    <w:rsid w:val="00185AC2"/>
    <w:rsid w:val="00190486"/>
    <w:rsid w:val="00191581"/>
    <w:rsid w:val="00192140"/>
    <w:rsid w:val="00193901"/>
    <w:rsid w:val="00193E11"/>
    <w:rsid w:val="001A19E4"/>
    <w:rsid w:val="001B0086"/>
    <w:rsid w:val="001B0B8A"/>
    <w:rsid w:val="001B0D99"/>
    <w:rsid w:val="001B3C26"/>
    <w:rsid w:val="001C305A"/>
    <w:rsid w:val="001D03CC"/>
    <w:rsid w:val="001D0858"/>
    <w:rsid w:val="001D3BFE"/>
    <w:rsid w:val="001D7E8B"/>
    <w:rsid w:val="001E080E"/>
    <w:rsid w:val="001E10CA"/>
    <w:rsid w:val="001E15CF"/>
    <w:rsid w:val="001E5B73"/>
    <w:rsid w:val="001F0C1E"/>
    <w:rsid w:val="00200977"/>
    <w:rsid w:val="00210CC0"/>
    <w:rsid w:val="002114B9"/>
    <w:rsid w:val="00211BD1"/>
    <w:rsid w:val="0021255F"/>
    <w:rsid w:val="00212B19"/>
    <w:rsid w:val="00224505"/>
    <w:rsid w:val="00227AEE"/>
    <w:rsid w:val="0023245C"/>
    <w:rsid w:val="00233C0C"/>
    <w:rsid w:val="00236CD8"/>
    <w:rsid w:val="00240CCF"/>
    <w:rsid w:val="00241748"/>
    <w:rsid w:val="00247CBC"/>
    <w:rsid w:val="002508C8"/>
    <w:rsid w:val="00250E24"/>
    <w:rsid w:val="00260B9D"/>
    <w:rsid w:val="0026430D"/>
    <w:rsid w:val="00272FA0"/>
    <w:rsid w:val="00275282"/>
    <w:rsid w:val="00276887"/>
    <w:rsid w:val="002768A8"/>
    <w:rsid w:val="00280211"/>
    <w:rsid w:val="002838FE"/>
    <w:rsid w:val="00290364"/>
    <w:rsid w:val="00295DFE"/>
    <w:rsid w:val="002A016D"/>
    <w:rsid w:val="002A2E02"/>
    <w:rsid w:val="002A4039"/>
    <w:rsid w:val="002B1D56"/>
    <w:rsid w:val="002B255F"/>
    <w:rsid w:val="002C441A"/>
    <w:rsid w:val="002C50C9"/>
    <w:rsid w:val="002C6FF7"/>
    <w:rsid w:val="002D2517"/>
    <w:rsid w:val="002D2E2E"/>
    <w:rsid w:val="002D30A2"/>
    <w:rsid w:val="002D3AD5"/>
    <w:rsid w:val="002D6301"/>
    <w:rsid w:val="002D631D"/>
    <w:rsid w:val="002E3C74"/>
    <w:rsid w:val="002E3FCC"/>
    <w:rsid w:val="002F2A66"/>
    <w:rsid w:val="002F3220"/>
    <w:rsid w:val="003012B7"/>
    <w:rsid w:val="0030166E"/>
    <w:rsid w:val="00304D83"/>
    <w:rsid w:val="00305F45"/>
    <w:rsid w:val="003107B0"/>
    <w:rsid w:val="00312811"/>
    <w:rsid w:val="00312D11"/>
    <w:rsid w:val="00312F7B"/>
    <w:rsid w:val="003146C2"/>
    <w:rsid w:val="0031595C"/>
    <w:rsid w:val="00316032"/>
    <w:rsid w:val="00323F2B"/>
    <w:rsid w:val="00330F3C"/>
    <w:rsid w:val="00331461"/>
    <w:rsid w:val="003319AC"/>
    <w:rsid w:val="00334AC7"/>
    <w:rsid w:val="003363FF"/>
    <w:rsid w:val="00340552"/>
    <w:rsid w:val="003453AD"/>
    <w:rsid w:val="00350CE8"/>
    <w:rsid w:val="003548D3"/>
    <w:rsid w:val="00357F0E"/>
    <w:rsid w:val="00362DB6"/>
    <w:rsid w:val="0036398A"/>
    <w:rsid w:val="003657CD"/>
    <w:rsid w:val="00370DC0"/>
    <w:rsid w:val="00383092"/>
    <w:rsid w:val="003855B2"/>
    <w:rsid w:val="00386B27"/>
    <w:rsid w:val="0038756B"/>
    <w:rsid w:val="00391372"/>
    <w:rsid w:val="00393653"/>
    <w:rsid w:val="003938E1"/>
    <w:rsid w:val="00397DEE"/>
    <w:rsid w:val="003A09F4"/>
    <w:rsid w:val="003A167E"/>
    <w:rsid w:val="003A2544"/>
    <w:rsid w:val="003A2CB3"/>
    <w:rsid w:val="003A4CD2"/>
    <w:rsid w:val="003A6C47"/>
    <w:rsid w:val="003A7499"/>
    <w:rsid w:val="003B0434"/>
    <w:rsid w:val="003B1806"/>
    <w:rsid w:val="003B1DB4"/>
    <w:rsid w:val="003B5937"/>
    <w:rsid w:val="003B5954"/>
    <w:rsid w:val="003C0588"/>
    <w:rsid w:val="003C327C"/>
    <w:rsid w:val="003C7113"/>
    <w:rsid w:val="003C73B2"/>
    <w:rsid w:val="003D0F8C"/>
    <w:rsid w:val="003D10FE"/>
    <w:rsid w:val="003D11C3"/>
    <w:rsid w:val="003D31A3"/>
    <w:rsid w:val="003D53BF"/>
    <w:rsid w:val="003D5A88"/>
    <w:rsid w:val="003E06B7"/>
    <w:rsid w:val="003E1B0E"/>
    <w:rsid w:val="003F0986"/>
    <w:rsid w:val="004014BF"/>
    <w:rsid w:val="00401B81"/>
    <w:rsid w:val="00402FB2"/>
    <w:rsid w:val="00403791"/>
    <w:rsid w:val="004121F2"/>
    <w:rsid w:val="00413201"/>
    <w:rsid w:val="00417306"/>
    <w:rsid w:val="004208C1"/>
    <w:rsid w:val="00430073"/>
    <w:rsid w:val="004328E9"/>
    <w:rsid w:val="004350E4"/>
    <w:rsid w:val="004434C6"/>
    <w:rsid w:val="00445DC6"/>
    <w:rsid w:val="00447113"/>
    <w:rsid w:val="00450263"/>
    <w:rsid w:val="00451F1B"/>
    <w:rsid w:val="004554EA"/>
    <w:rsid w:val="00456475"/>
    <w:rsid w:val="00457874"/>
    <w:rsid w:val="004661E2"/>
    <w:rsid w:val="004723D2"/>
    <w:rsid w:val="00481D8F"/>
    <w:rsid w:val="00486A14"/>
    <w:rsid w:val="00491FB7"/>
    <w:rsid w:val="00495290"/>
    <w:rsid w:val="004957D9"/>
    <w:rsid w:val="004A092E"/>
    <w:rsid w:val="004A429E"/>
    <w:rsid w:val="004B2FA3"/>
    <w:rsid w:val="004B3918"/>
    <w:rsid w:val="004B507D"/>
    <w:rsid w:val="004B643F"/>
    <w:rsid w:val="004B660F"/>
    <w:rsid w:val="004B7367"/>
    <w:rsid w:val="004C0373"/>
    <w:rsid w:val="004C2EB2"/>
    <w:rsid w:val="004C4FFE"/>
    <w:rsid w:val="004C599B"/>
    <w:rsid w:val="004C6E6E"/>
    <w:rsid w:val="004D1444"/>
    <w:rsid w:val="004D39A7"/>
    <w:rsid w:val="004D4CEB"/>
    <w:rsid w:val="004D67E7"/>
    <w:rsid w:val="004D6B17"/>
    <w:rsid w:val="004D7100"/>
    <w:rsid w:val="004E5884"/>
    <w:rsid w:val="004E620B"/>
    <w:rsid w:val="004E7327"/>
    <w:rsid w:val="004E7554"/>
    <w:rsid w:val="004F0F53"/>
    <w:rsid w:val="004F3110"/>
    <w:rsid w:val="004F3227"/>
    <w:rsid w:val="004F450C"/>
    <w:rsid w:val="004F76EB"/>
    <w:rsid w:val="00501485"/>
    <w:rsid w:val="00503C5C"/>
    <w:rsid w:val="00503DA7"/>
    <w:rsid w:val="0051268B"/>
    <w:rsid w:val="00513555"/>
    <w:rsid w:val="005159C1"/>
    <w:rsid w:val="00515F78"/>
    <w:rsid w:val="00517350"/>
    <w:rsid w:val="0052368A"/>
    <w:rsid w:val="00523AE8"/>
    <w:rsid w:val="00526823"/>
    <w:rsid w:val="00530840"/>
    <w:rsid w:val="00537F6F"/>
    <w:rsid w:val="00541D00"/>
    <w:rsid w:val="00551321"/>
    <w:rsid w:val="0055240B"/>
    <w:rsid w:val="00552902"/>
    <w:rsid w:val="00554DBC"/>
    <w:rsid w:val="005652B5"/>
    <w:rsid w:val="005653B2"/>
    <w:rsid w:val="00566AEB"/>
    <w:rsid w:val="00575D01"/>
    <w:rsid w:val="00576742"/>
    <w:rsid w:val="00577011"/>
    <w:rsid w:val="00595E85"/>
    <w:rsid w:val="005A2310"/>
    <w:rsid w:val="005A670E"/>
    <w:rsid w:val="005B067F"/>
    <w:rsid w:val="005B073E"/>
    <w:rsid w:val="005B76C9"/>
    <w:rsid w:val="005D6C06"/>
    <w:rsid w:val="005D7AB5"/>
    <w:rsid w:val="005D7BDD"/>
    <w:rsid w:val="005E182C"/>
    <w:rsid w:val="005F1BF5"/>
    <w:rsid w:val="005F32D3"/>
    <w:rsid w:val="005F3D31"/>
    <w:rsid w:val="005F48B6"/>
    <w:rsid w:val="0060066C"/>
    <w:rsid w:val="0060399B"/>
    <w:rsid w:val="006157EE"/>
    <w:rsid w:val="00620B26"/>
    <w:rsid w:val="00621AFA"/>
    <w:rsid w:val="006303E1"/>
    <w:rsid w:val="006435C6"/>
    <w:rsid w:val="006454D6"/>
    <w:rsid w:val="00646AB2"/>
    <w:rsid w:val="00650B8E"/>
    <w:rsid w:val="00653326"/>
    <w:rsid w:val="0065366B"/>
    <w:rsid w:val="00653758"/>
    <w:rsid w:val="00653F3F"/>
    <w:rsid w:val="00654B99"/>
    <w:rsid w:val="00657EA5"/>
    <w:rsid w:val="0066065D"/>
    <w:rsid w:val="0066089D"/>
    <w:rsid w:val="0066125F"/>
    <w:rsid w:val="00661C10"/>
    <w:rsid w:val="00662C5E"/>
    <w:rsid w:val="00666C21"/>
    <w:rsid w:val="00666CB5"/>
    <w:rsid w:val="0067303C"/>
    <w:rsid w:val="00677636"/>
    <w:rsid w:val="00680D9A"/>
    <w:rsid w:val="00684877"/>
    <w:rsid w:val="006878D0"/>
    <w:rsid w:val="00691325"/>
    <w:rsid w:val="006A1D2A"/>
    <w:rsid w:val="006A3493"/>
    <w:rsid w:val="006A34C5"/>
    <w:rsid w:val="006A3721"/>
    <w:rsid w:val="006A54EA"/>
    <w:rsid w:val="006B02C7"/>
    <w:rsid w:val="006B35EB"/>
    <w:rsid w:val="006B7552"/>
    <w:rsid w:val="006B7820"/>
    <w:rsid w:val="006C2944"/>
    <w:rsid w:val="006C43AF"/>
    <w:rsid w:val="006C6739"/>
    <w:rsid w:val="006D0226"/>
    <w:rsid w:val="006D70CD"/>
    <w:rsid w:val="006E294E"/>
    <w:rsid w:val="006E3D69"/>
    <w:rsid w:val="006E4BC8"/>
    <w:rsid w:val="006E5B62"/>
    <w:rsid w:val="006F0269"/>
    <w:rsid w:val="006F6A06"/>
    <w:rsid w:val="006F75C9"/>
    <w:rsid w:val="00703E7B"/>
    <w:rsid w:val="00703E8B"/>
    <w:rsid w:val="00706AD5"/>
    <w:rsid w:val="0071625F"/>
    <w:rsid w:val="00716685"/>
    <w:rsid w:val="00717762"/>
    <w:rsid w:val="007235BA"/>
    <w:rsid w:val="0072413A"/>
    <w:rsid w:val="007243A5"/>
    <w:rsid w:val="007243D7"/>
    <w:rsid w:val="00725E1E"/>
    <w:rsid w:val="00730591"/>
    <w:rsid w:val="00733035"/>
    <w:rsid w:val="00736919"/>
    <w:rsid w:val="007415E9"/>
    <w:rsid w:val="0074320E"/>
    <w:rsid w:val="00752399"/>
    <w:rsid w:val="00752D67"/>
    <w:rsid w:val="007546B5"/>
    <w:rsid w:val="00761730"/>
    <w:rsid w:val="00770E58"/>
    <w:rsid w:val="00772462"/>
    <w:rsid w:val="007736B5"/>
    <w:rsid w:val="0077525B"/>
    <w:rsid w:val="00776F1D"/>
    <w:rsid w:val="00785032"/>
    <w:rsid w:val="00786CF7"/>
    <w:rsid w:val="0079012F"/>
    <w:rsid w:val="00794349"/>
    <w:rsid w:val="007A572B"/>
    <w:rsid w:val="007B24DD"/>
    <w:rsid w:val="007B4E84"/>
    <w:rsid w:val="007C31BE"/>
    <w:rsid w:val="007D4518"/>
    <w:rsid w:val="007D7EA7"/>
    <w:rsid w:val="007F38DE"/>
    <w:rsid w:val="007F47A7"/>
    <w:rsid w:val="00803FF8"/>
    <w:rsid w:val="0081434C"/>
    <w:rsid w:val="0082510F"/>
    <w:rsid w:val="00825A17"/>
    <w:rsid w:val="008329FE"/>
    <w:rsid w:val="008420C1"/>
    <w:rsid w:val="008431CF"/>
    <w:rsid w:val="00846864"/>
    <w:rsid w:val="008515EB"/>
    <w:rsid w:val="00852CB8"/>
    <w:rsid w:val="00864AF7"/>
    <w:rsid w:val="00865B1F"/>
    <w:rsid w:val="00867A99"/>
    <w:rsid w:val="00871A80"/>
    <w:rsid w:val="00871B0A"/>
    <w:rsid w:val="00871FFE"/>
    <w:rsid w:val="008727DE"/>
    <w:rsid w:val="00872F8C"/>
    <w:rsid w:val="0087407A"/>
    <w:rsid w:val="00874369"/>
    <w:rsid w:val="00875B7C"/>
    <w:rsid w:val="00877DBB"/>
    <w:rsid w:val="00880C27"/>
    <w:rsid w:val="0088447E"/>
    <w:rsid w:val="008850B6"/>
    <w:rsid w:val="008969BB"/>
    <w:rsid w:val="00897585"/>
    <w:rsid w:val="008A0924"/>
    <w:rsid w:val="008A199B"/>
    <w:rsid w:val="008A37E2"/>
    <w:rsid w:val="008A52BF"/>
    <w:rsid w:val="008B11C5"/>
    <w:rsid w:val="008B5F31"/>
    <w:rsid w:val="008B739E"/>
    <w:rsid w:val="008C05E6"/>
    <w:rsid w:val="008C0735"/>
    <w:rsid w:val="008C14AB"/>
    <w:rsid w:val="008C5A01"/>
    <w:rsid w:val="008D1493"/>
    <w:rsid w:val="008D69FE"/>
    <w:rsid w:val="008D7D4A"/>
    <w:rsid w:val="008E4D70"/>
    <w:rsid w:val="008E69E8"/>
    <w:rsid w:val="008F0DDE"/>
    <w:rsid w:val="008F2B7E"/>
    <w:rsid w:val="008F4325"/>
    <w:rsid w:val="008F5218"/>
    <w:rsid w:val="008F5D2C"/>
    <w:rsid w:val="008F7639"/>
    <w:rsid w:val="00913692"/>
    <w:rsid w:val="0091665D"/>
    <w:rsid w:val="0092168A"/>
    <w:rsid w:val="00921C36"/>
    <w:rsid w:val="009235CD"/>
    <w:rsid w:val="0092381B"/>
    <w:rsid w:val="00924033"/>
    <w:rsid w:val="00924253"/>
    <w:rsid w:val="00925291"/>
    <w:rsid w:val="00934A8E"/>
    <w:rsid w:val="0094242A"/>
    <w:rsid w:val="009444F1"/>
    <w:rsid w:val="00955F06"/>
    <w:rsid w:val="00956973"/>
    <w:rsid w:val="009576C0"/>
    <w:rsid w:val="00962745"/>
    <w:rsid w:val="0096499E"/>
    <w:rsid w:val="009651AF"/>
    <w:rsid w:val="00966D6B"/>
    <w:rsid w:val="00966DB7"/>
    <w:rsid w:val="009714C5"/>
    <w:rsid w:val="009762E3"/>
    <w:rsid w:val="00976C14"/>
    <w:rsid w:val="00980FEF"/>
    <w:rsid w:val="009813CB"/>
    <w:rsid w:val="00987263"/>
    <w:rsid w:val="0099021F"/>
    <w:rsid w:val="009928C9"/>
    <w:rsid w:val="009934B1"/>
    <w:rsid w:val="00996644"/>
    <w:rsid w:val="009A09FE"/>
    <w:rsid w:val="009A3910"/>
    <w:rsid w:val="009A407B"/>
    <w:rsid w:val="009A676D"/>
    <w:rsid w:val="009B5535"/>
    <w:rsid w:val="009B59D5"/>
    <w:rsid w:val="009C3024"/>
    <w:rsid w:val="009C4E6A"/>
    <w:rsid w:val="009C7B6A"/>
    <w:rsid w:val="009D5558"/>
    <w:rsid w:val="009E02EE"/>
    <w:rsid w:val="009E42C6"/>
    <w:rsid w:val="009F3095"/>
    <w:rsid w:val="009F35C6"/>
    <w:rsid w:val="00A00A88"/>
    <w:rsid w:val="00A03463"/>
    <w:rsid w:val="00A050CF"/>
    <w:rsid w:val="00A05450"/>
    <w:rsid w:val="00A0626E"/>
    <w:rsid w:val="00A10656"/>
    <w:rsid w:val="00A13290"/>
    <w:rsid w:val="00A14DB2"/>
    <w:rsid w:val="00A2091B"/>
    <w:rsid w:val="00A2697F"/>
    <w:rsid w:val="00A27D60"/>
    <w:rsid w:val="00A27E05"/>
    <w:rsid w:val="00A30C31"/>
    <w:rsid w:val="00A3645D"/>
    <w:rsid w:val="00A40777"/>
    <w:rsid w:val="00A40DBA"/>
    <w:rsid w:val="00A47D3F"/>
    <w:rsid w:val="00A5008B"/>
    <w:rsid w:val="00A50906"/>
    <w:rsid w:val="00A52E83"/>
    <w:rsid w:val="00A55C96"/>
    <w:rsid w:val="00A55DBD"/>
    <w:rsid w:val="00A568F1"/>
    <w:rsid w:val="00A57218"/>
    <w:rsid w:val="00A61920"/>
    <w:rsid w:val="00A62698"/>
    <w:rsid w:val="00A649C9"/>
    <w:rsid w:val="00A66F0F"/>
    <w:rsid w:val="00A67131"/>
    <w:rsid w:val="00A67553"/>
    <w:rsid w:val="00A75B85"/>
    <w:rsid w:val="00A81C24"/>
    <w:rsid w:val="00A81F61"/>
    <w:rsid w:val="00A84767"/>
    <w:rsid w:val="00A90B0D"/>
    <w:rsid w:val="00A95FB9"/>
    <w:rsid w:val="00AA00EC"/>
    <w:rsid w:val="00AA05AB"/>
    <w:rsid w:val="00AA74CB"/>
    <w:rsid w:val="00AB2202"/>
    <w:rsid w:val="00AB5467"/>
    <w:rsid w:val="00AB7909"/>
    <w:rsid w:val="00AC607F"/>
    <w:rsid w:val="00AC6BD4"/>
    <w:rsid w:val="00AC7141"/>
    <w:rsid w:val="00AD3FDF"/>
    <w:rsid w:val="00AD436F"/>
    <w:rsid w:val="00AD7698"/>
    <w:rsid w:val="00AE0340"/>
    <w:rsid w:val="00AE3CDF"/>
    <w:rsid w:val="00AE3DF2"/>
    <w:rsid w:val="00AE5BD6"/>
    <w:rsid w:val="00AF31DE"/>
    <w:rsid w:val="00AF480D"/>
    <w:rsid w:val="00AF77D6"/>
    <w:rsid w:val="00B032BD"/>
    <w:rsid w:val="00B071EA"/>
    <w:rsid w:val="00B10316"/>
    <w:rsid w:val="00B118D8"/>
    <w:rsid w:val="00B13D0C"/>
    <w:rsid w:val="00B2021E"/>
    <w:rsid w:val="00B211F8"/>
    <w:rsid w:val="00B22AC1"/>
    <w:rsid w:val="00B256EF"/>
    <w:rsid w:val="00B3064A"/>
    <w:rsid w:val="00B32797"/>
    <w:rsid w:val="00B35C53"/>
    <w:rsid w:val="00B43EA7"/>
    <w:rsid w:val="00B45FB0"/>
    <w:rsid w:val="00B46019"/>
    <w:rsid w:val="00B518EE"/>
    <w:rsid w:val="00B539E7"/>
    <w:rsid w:val="00B560C8"/>
    <w:rsid w:val="00B5664B"/>
    <w:rsid w:val="00B57BCA"/>
    <w:rsid w:val="00B61789"/>
    <w:rsid w:val="00B66C5C"/>
    <w:rsid w:val="00B67454"/>
    <w:rsid w:val="00B67A69"/>
    <w:rsid w:val="00B70A3C"/>
    <w:rsid w:val="00B7235B"/>
    <w:rsid w:val="00B828C1"/>
    <w:rsid w:val="00BA28B3"/>
    <w:rsid w:val="00BA304A"/>
    <w:rsid w:val="00BB1733"/>
    <w:rsid w:val="00BB6862"/>
    <w:rsid w:val="00BB77AF"/>
    <w:rsid w:val="00BC1857"/>
    <w:rsid w:val="00BC2E80"/>
    <w:rsid w:val="00BC3C2C"/>
    <w:rsid w:val="00BC5579"/>
    <w:rsid w:val="00BD2DD5"/>
    <w:rsid w:val="00BD3D8B"/>
    <w:rsid w:val="00BD4805"/>
    <w:rsid w:val="00BD495F"/>
    <w:rsid w:val="00BE565E"/>
    <w:rsid w:val="00BF03B1"/>
    <w:rsid w:val="00BF5647"/>
    <w:rsid w:val="00C00681"/>
    <w:rsid w:val="00C00DD0"/>
    <w:rsid w:val="00C016A1"/>
    <w:rsid w:val="00C03F10"/>
    <w:rsid w:val="00C04830"/>
    <w:rsid w:val="00C263D9"/>
    <w:rsid w:val="00C3276C"/>
    <w:rsid w:val="00C36407"/>
    <w:rsid w:val="00C42EEF"/>
    <w:rsid w:val="00C459C7"/>
    <w:rsid w:val="00C64899"/>
    <w:rsid w:val="00C670C5"/>
    <w:rsid w:val="00C6762E"/>
    <w:rsid w:val="00C726F6"/>
    <w:rsid w:val="00C80F07"/>
    <w:rsid w:val="00C83108"/>
    <w:rsid w:val="00C83252"/>
    <w:rsid w:val="00C832DE"/>
    <w:rsid w:val="00C85E46"/>
    <w:rsid w:val="00C91142"/>
    <w:rsid w:val="00C945E2"/>
    <w:rsid w:val="00C946AB"/>
    <w:rsid w:val="00CA45DD"/>
    <w:rsid w:val="00CA462B"/>
    <w:rsid w:val="00CA65FD"/>
    <w:rsid w:val="00CA7DDB"/>
    <w:rsid w:val="00CB0FEB"/>
    <w:rsid w:val="00CB2C4E"/>
    <w:rsid w:val="00CB4AB0"/>
    <w:rsid w:val="00CC3B79"/>
    <w:rsid w:val="00CC51B7"/>
    <w:rsid w:val="00CC76B3"/>
    <w:rsid w:val="00CD1F36"/>
    <w:rsid w:val="00CD2BB5"/>
    <w:rsid w:val="00CD659F"/>
    <w:rsid w:val="00CE1402"/>
    <w:rsid w:val="00CE7888"/>
    <w:rsid w:val="00CF2FCA"/>
    <w:rsid w:val="00CF6980"/>
    <w:rsid w:val="00D01217"/>
    <w:rsid w:val="00D016EF"/>
    <w:rsid w:val="00D0388B"/>
    <w:rsid w:val="00D07530"/>
    <w:rsid w:val="00D07C5B"/>
    <w:rsid w:val="00D21EB5"/>
    <w:rsid w:val="00D2318F"/>
    <w:rsid w:val="00D25262"/>
    <w:rsid w:val="00D437FE"/>
    <w:rsid w:val="00D43E8B"/>
    <w:rsid w:val="00D57B28"/>
    <w:rsid w:val="00D65054"/>
    <w:rsid w:val="00D6664F"/>
    <w:rsid w:val="00D775A9"/>
    <w:rsid w:val="00D778A7"/>
    <w:rsid w:val="00D80572"/>
    <w:rsid w:val="00D80BE6"/>
    <w:rsid w:val="00D815A0"/>
    <w:rsid w:val="00D83295"/>
    <w:rsid w:val="00D876A2"/>
    <w:rsid w:val="00D922B1"/>
    <w:rsid w:val="00D931C0"/>
    <w:rsid w:val="00D97E7F"/>
    <w:rsid w:val="00DA0DE7"/>
    <w:rsid w:val="00DA0EB4"/>
    <w:rsid w:val="00DA0EC4"/>
    <w:rsid w:val="00DA23A6"/>
    <w:rsid w:val="00DA3521"/>
    <w:rsid w:val="00DB20AB"/>
    <w:rsid w:val="00DB2D6C"/>
    <w:rsid w:val="00DB7DBE"/>
    <w:rsid w:val="00DC15C6"/>
    <w:rsid w:val="00DC2CFC"/>
    <w:rsid w:val="00DC3D76"/>
    <w:rsid w:val="00DC53B3"/>
    <w:rsid w:val="00DD008C"/>
    <w:rsid w:val="00DD059F"/>
    <w:rsid w:val="00DD165C"/>
    <w:rsid w:val="00DD2580"/>
    <w:rsid w:val="00DF1BEE"/>
    <w:rsid w:val="00DF25F9"/>
    <w:rsid w:val="00DF57B8"/>
    <w:rsid w:val="00DF5956"/>
    <w:rsid w:val="00DF6AF8"/>
    <w:rsid w:val="00DF6E86"/>
    <w:rsid w:val="00E01F1E"/>
    <w:rsid w:val="00E042C7"/>
    <w:rsid w:val="00E0463D"/>
    <w:rsid w:val="00E060A3"/>
    <w:rsid w:val="00E108AD"/>
    <w:rsid w:val="00E10E55"/>
    <w:rsid w:val="00E175B0"/>
    <w:rsid w:val="00E20091"/>
    <w:rsid w:val="00E206C5"/>
    <w:rsid w:val="00E21259"/>
    <w:rsid w:val="00E21922"/>
    <w:rsid w:val="00E24A33"/>
    <w:rsid w:val="00E30479"/>
    <w:rsid w:val="00E327C0"/>
    <w:rsid w:val="00E32E88"/>
    <w:rsid w:val="00E357A6"/>
    <w:rsid w:val="00E36C4E"/>
    <w:rsid w:val="00E45F82"/>
    <w:rsid w:val="00E5042E"/>
    <w:rsid w:val="00E515B6"/>
    <w:rsid w:val="00E60ACC"/>
    <w:rsid w:val="00E61A1A"/>
    <w:rsid w:val="00E61DF1"/>
    <w:rsid w:val="00E666A1"/>
    <w:rsid w:val="00E718B9"/>
    <w:rsid w:val="00E728AF"/>
    <w:rsid w:val="00E767B3"/>
    <w:rsid w:val="00E8127A"/>
    <w:rsid w:val="00E9213D"/>
    <w:rsid w:val="00E921B4"/>
    <w:rsid w:val="00E93307"/>
    <w:rsid w:val="00EA340E"/>
    <w:rsid w:val="00EA4865"/>
    <w:rsid w:val="00EB0DD7"/>
    <w:rsid w:val="00EB58F4"/>
    <w:rsid w:val="00EC236F"/>
    <w:rsid w:val="00EC31A9"/>
    <w:rsid w:val="00EC6EA9"/>
    <w:rsid w:val="00ED0F0F"/>
    <w:rsid w:val="00ED0FD5"/>
    <w:rsid w:val="00ED1160"/>
    <w:rsid w:val="00ED183C"/>
    <w:rsid w:val="00ED7599"/>
    <w:rsid w:val="00EE0CB9"/>
    <w:rsid w:val="00EE1EE2"/>
    <w:rsid w:val="00EE29C3"/>
    <w:rsid w:val="00EF19DF"/>
    <w:rsid w:val="00EF2FEE"/>
    <w:rsid w:val="00EF3DE1"/>
    <w:rsid w:val="00EF7AC2"/>
    <w:rsid w:val="00F032FA"/>
    <w:rsid w:val="00F055ED"/>
    <w:rsid w:val="00F059E9"/>
    <w:rsid w:val="00F06867"/>
    <w:rsid w:val="00F06B3E"/>
    <w:rsid w:val="00F12695"/>
    <w:rsid w:val="00F15F2F"/>
    <w:rsid w:val="00F16732"/>
    <w:rsid w:val="00F2097F"/>
    <w:rsid w:val="00F22F05"/>
    <w:rsid w:val="00F27062"/>
    <w:rsid w:val="00F31B72"/>
    <w:rsid w:val="00F35E25"/>
    <w:rsid w:val="00F37DE5"/>
    <w:rsid w:val="00F40242"/>
    <w:rsid w:val="00F40B09"/>
    <w:rsid w:val="00F45825"/>
    <w:rsid w:val="00F45BFB"/>
    <w:rsid w:val="00F465E2"/>
    <w:rsid w:val="00F55B1A"/>
    <w:rsid w:val="00F5786E"/>
    <w:rsid w:val="00F578B7"/>
    <w:rsid w:val="00F60A81"/>
    <w:rsid w:val="00F61CA5"/>
    <w:rsid w:val="00F64AC4"/>
    <w:rsid w:val="00F6638D"/>
    <w:rsid w:val="00F72E30"/>
    <w:rsid w:val="00F758C7"/>
    <w:rsid w:val="00F76292"/>
    <w:rsid w:val="00F83CBA"/>
    <w:rsid w:val="00F87F5C"/>
    <w:rsid w:val="00F90EE2"/>
    <w:rsid w:val="00F951FE"/>
    <w:rsid w:val="00F96F8A"/>
    <w:rsid w:val="00F9745F"/>
    <w:rsid w:val="00FA3B6C"/>
    <w:rsid w:val="00FA51F9"/>
    <w:rsid w:val="00FA6074"/>
    <w:rsid w:val="00FA63DB"/>
    <w:rsid w:val="00FB2A88"/>
    <w:rsid w:val="00FB4CE7"/>
    <w:rsid w:val="00FC00CF"/>
    <w:rsid w:val="00FC0F94"/>
    <w:rsid w:val="00FC6207"/>
    <w:rsid w:val="00FD2467"/>
    <w:rsid w:val="00FD4663"/>
    <w:rsid w:val="00FD47C5"/>
    <w:rsid w:val="00FE5798"/>
    <w:rsid w:val="00FE5FB4"/>
    <w:rsid w:val="00FF01E5"/>
    <w:rsid w:val="00FF33CC"/>
    <w:rsid w:val="00FF7F6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1E24A52"/>
  <w15:docId w15:val="{14DE9426-B1EE-4626-B161-FDD3BD6F5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D165C"/>
    <w:rPr>
      <w:sz w:val="24"/>
      <w:szCs w:val="24"/>
      <w:lang w:val="da-DK" w:eastAsia="de-DE"/>
    </w:rPr>
  </w:style>
  <w:style w:type="paragraph" w:styleId="Cmsor1">
    <w:name w:val="heading 1"/>
    <w:basedOn w:val="Norml"/>
    <w:next w:val="Norml"/>
    <w:link w:val="Cmsor1Char"/>
    <w:uiPriority w:val="99"/>
    <w:qFormat/>
    <w:rsid w:val="00DD165C"/>
    <w:pPr>
      <w:keepNext/>
      <w:widowControl w:val="0"/>
      <w:tabs>
        <w:tab w:val="left" w:pos="360"/>
      </w:tabs>
      <w:ind w:left="360" w:hanging="360"/>
      <w:outlineLvl w:val="0"/>
    </w:pPr>
    <w:rPr>
      <w:rFonts w:ascii="Cambria" w:hAnsi="Cambria"/>
      <w:b/>
      <w:bCs/>
      <w:kern w:val="32"/>
      <w:sz w:val="32"/>
      <w:szCs w:val="32"/>
      <w:lang w:eastAsia="hu-HU"/>
    </w:rPr>
  </w:style>
  <w:style w:type="paragraph" w:styleId="Cmsor3">
    <w:name w:val="heading 3"/>
    <w:basedOn w:val="Norml"/>
    <w:next w:val="Norml"/>
    <w:link w:val="Cmsor3Char"/>
    <w:uiPriority w:val="99"/>
    <w:qFormat/>
    <w:rsid w:val="00DD165C"/>
    <w:pPr>
      <w:keepNext/>
      <w:widowControl w:val="0"/>
      <w:outlineLvl w:val="2"/>
    </w:pPr>
    <w:rPr>
      <w:rFonts w:ascii="Cambria" w:hAnsi="Cambria"/>
      <w:b/>
      <w:bCs/>
      <w:sz w:val="26"/>
      <w:szCs w:val="26"/>
      <w:lang w:eastAsia="hu-HU"/>
    </w:rPr>
  </w:style>
  <w:style w:type="paragraph" w:styleId="Cmsor4">
    <w:name w:val="heading 4"/>
    <w:basedOn w:val="Norml"/>
    <w:next w:val="Norml"/>
    <w:link w:val="Cmsor4Char"/>
    <w:uiPriority w:val="99"/>
    <w:qFormat/>
    <w:rsid w:val="00DD165C"/>
    <w:pPr>
      <w:keepNext/>
      <w:widowControl w:val="0"/>
      <w:ind w:left="720"/>
      <w:outlineLvl w:val="3"/>
    </w:pPr>
    <w:rPr>
      <w:rFonts w:ascii="Calibri" w:hAnsi="Calibri"/>
      <w:b/>
      <w:bCs/>
      <w:sz w:val="28"/>
      <w:szCs w:val="28"/>
      <w:lang w:eastAsia="hu-HU"/>
    </w:rPr>
  </w:style>
  <w:style w:type="paragraph" w:styleId="Cmsor5">
    <w:name w:val="heading 5"/>
    <w:basedOn w:val="Norml"/>
    <w:next w:val="Norml"/>
    <w:link w:val="Cmsor5Char"/>
    <w:uiPriority w:val="99"/>
    <w:qFormat/>
    <w:rsid w:val="00DD165C"/>
    <w:pPr>
      <w:keepNext/>
      <w:widowControl w:val="0"/>
      <w:spacing w:before="40" w:after="40"/>
      <w:outlineLvl w:val="4"/>
    </w:pPr>
    <w:rPr>
      <w:rFonts w:ascii="Calibri" w:hAnsi="Calibri"/>
      <w:b/>
      <w:bCs/>
      <w:i/>
      <w:iCs/>
      <w:sz w:val="26"/>
      <w:szCs w:val="26"/>
      <w:lang w:eastAsia="hu-HU"/>
    </w:rPr>
  </w:style>
  <w:style w:type="paragraph" w:styleId="Cmsor6">
    <w:name w:val="heading 6"/>
    <w:basedOn w:val="Norml"/>
    <w:next w:val="Norml"/>
    <w:link w:val="Cmsor6Char"/>
    <w:uiPriority w:val="99"/>
    <w:qFormat/>
    <w:rsid w:val="00DD165C"/>
    <w:pPr>
      <w:keepNext/>
      <w:widowControl w:val="0"/>
      <w:outlineLvl w:val="5"/>
    </w:pPr>
    <w:rPr>
      <w:rFonts w:ascii="Calibri" w:hAnsi="Calibri"/>
      <w:b/>
      <w:bCs/>
      <w:sz w:val="22"/>
      <w:szCs w:val="22"/>
      <w:lang w:eastAsia="hu-HU"/>
    </w:rPr>
  </w:style>
  <w:style w:type="paragraph" w:styleId="Cmsor7">
    <w:name w:val="heading 7"/>
    <w:basedOn w:val="Norml"/>
    <w:next w:val="Norml"/>
    <w:link w:val="Cmsor7Char"/>
    <w:uiPriority w:val="99"/>
    <w:qFormat/>
    <w:rsid w:val="00DD165C"/>
    <w:pPr>
      <w:keepNext/>
      <w:widowControl w:val="0"/>
      <w:ind w:left="720"/>
      <w:outlineLvl w:val="6"/>
    </w:pPr>
    <w:rPr>
      <w:rFonts w:ascii="Calibri" w:hAnsi="Calibri"/>
      <w:lang w:eastAsia="hu-HU"/>
    </w:rPr>
  </w:style>
  <w:style w:type="paragraph" w:styleId="Cmsor8">
    <w:name w:val="heading 8"/>
    <w:basedOn w:val="Norml"/>
    <w:next w:val="Norml"/>
    <w:link w:val="Cmsor8Char"/>
    <w:uiPriority w:val="99"/>
    <w:qFormat/>
    <w:rsid w:val="00DD165C"/>
    <w:pPr>
      <w:keepNext/>
      <w:widowControl w:val="0"/>
      <w:tabs>
        <w:tab w:val="left" w:pos="360"/>
      </w:tabs>
      <w:ind w:left="360" w:hanging="360"/>
      <w:outlineLvl w:val="7"/>
    </w:pPr>
    <w:rPr>
      <w:rFonts w:ascii="Calibri" w:hAnsi="Calibri"/>
      <w:i/>
      <w:iCs/>
      <w:lang w:eastAsia="hu-HU"/>
    </w:rPr>
  </w:style>
  <w:style w:type="paragraph" w:styleId="Cmsor9">
    <w:name w:val="heading 9"/>
    <w:basedOn w:val="Norml"/>
    <w:next w:val="Norml"/>
    <w:link w:val="Cmsor9Char"/>
    <w:uiPriority w:val="99"/>
    <w:qFormat/>
    <w:rsid w:val="00DD165C"/>
    <w:pPr>
      <w:keepNext/>
      <w:widowControl w:val="0"/>
      <w:outlineLvl w:val="8"/>
    </w:pPr>
    <w:rPr>
      <w:rFonts w:ascii="Cambria" w:hAnsi="Cambria"/>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DD165C"/>
    <w:rPr>
      <w:rFonts w:ascii="Cambria" w:hAnsi="Cambria" w:cs="Times New Roman"/>
      <w:b/>
      <w:kern w:val="32"/>
      <w:sz w:val="32"/>
      <w:lang w:val="da-DK"/>
    </w:rPr>
  </w:style>
  <w:style w:type="character" w:customStyle="1" w:styleId="Cmsor3Char">
    <w:name w:val="Címsor 3 Char"/>
    <w:link w:val="Cmsor3"/>
    <w:uiPriority w:val="99"/>
    <w:semiHidden/>
    <w:locked/>
    <w:rsid w:val="00DD165C"/>
    <w:rPr>
      <w:rFonts w:ascii="Cambria" w:hAnsi="Cambria" w:cs="Times New Roman"/>
      <w:b/>
      <w:sz w:val="26"/>
      <w:lang w:val="da-DK"/>
    </w:rPr>
  </w:style>
  <w:style w:type="character" w:customStyle="1" w:styleId="Cmsor4Char">
    <w:name w:val="Címsor 4 Char"/>
    <w:link w:val="Cmsor4"/>
    <w:uiPriority w:val="99"/>
    <w:semiHidden/>
    <w:locked/>
    <w:rsid w:val="00DD165C"/>
    <w:rPr>
      <w:rFonts w:ascii="Calibri" w:hAnsi="Calibri" w:cs="Times New Roman"/>
      <w:b/>
      <w:sz w:val="28"/>
      <w:lang w:val="da-DK"/>
    </w:rPr>
  </w:style>
  <w:style w:type="character" w:customStyle="1" w:styleId="Cmsor5Char">
    <w:name w:val="Címsor 5 Char"/>
    <w:link w:val="Cmsor5"/>
    <w:uiPriority w:val="99"/>
    <w:semiHidden/>
    <w:locked/>
    <w:rsid w:val="00DD165C"/>
    <w:rPr>
      <w:rFonts w:ascii="Calibri" w:hAnsi="Calibri" w:cs="Times New Roman"/>
      <w:b/>
      <w:i/>
      <w:sz w:val="26"/>
      <w:lang w:val="da-DK"/>
    </w:rPr>
  </w:style>
  <w:style w:type="character" w:customStyle="1" w:styleId="Cmsor6Char">
    <w:name w:val="Címsor 6 Char"/>
    <w:link w:val="Cmsor6"/>
    <w:uiPriority w:val="99"/>
    <w:semiHidden/>
    <w:locked/>
    <w:rsid w:val="00DD165C"/>
    <w:rPr>
      <w:rFonts w:ascii="Calibri" w:hAnsi="Calibri" w:cs="Times New Roman"/>
      <w:b/>
      <w:sz w:val="22"/>
      <w:lang w:val="da-DK"/>
    </w:rPr>
  </w:style>
  <w:style w:type="character" w:customStyle="1" w:styleId="Cmsor7Char">
    <w:name w:val="Címsor 7 Char"/>
    <w:link w:val="Cmsor7"/>
    <w:uiPriority w:val="99"/>
    <w:semiHidden/>
    <w:locked/>
    <w:rsid w:val="00DD165C"/>
    <w:rPr>
      <w:rFonts w:ascii="Calibri" w:hAnsi="Calibri" w:cs="Times New Roman"/>
      <w:sz w:val="24"/>
      <w:lang w:val="da-DK"/>
    </w:rPr>
  </w:style>
  <w:style w:type="character" w:customStyle="1" w:styleId="Cmsor8Char">
    <w:name w:val="Címsor 8 Char"/>
    <w:link w:val="Cmsor8"/>
    <w:uiPriority w:val="99"/>
    <w:semiHidden/>
    <w:locked/>
    <w:rsid w:val="00DD165C"/>
    <w:rPr>
      <w:rFonts w:ascii="Calibri" w:hAnsi="Calibri" w:cs="Times New Roman"/>
      <w:i/>
      <w:sz w:val="24"/>
      <w:lang w:val="da-DK"/>
    </w:rPr>
  </w:style>
  <w:style w:type="character" w:customStyle="1" w:styleId="Cmsor9Char">
    <w:name w:val="Címsor 9 Char"/>
    <w:link w:val="Cmsor9"/>
    <w:uiPriority w:val="99"/>
    <w:semiHidden/>
    <w:locked/>
    <w:rsid w:val="00DD165C"/>
    <w:rPr>
      <w:rFonts w:ascii="Cambria" w:hAnsi="Cambria" w:cs="Times New Roman"/>
      <w:sz w:val="22"/>
      <w:lang w:val="da-DK"/>
    </w:rPr>
  </w:style>
  <w:style w:type="paragraph" w:styleId="Cm">
    <w:name w:val="Title"/>
    <w:basedOn w:val="Norml"/>
    <w:link w:val="CmChar"/>
    <w:uiPriority w:val="99"/>
    <w:qFormat/>
    <w:rsid w:val="00DD165C"/>
    <w:pPr>
      <w:jc w:val="center"/>
    </w:pPr>
    <w:rPr>
      <w:rFonts w:ascii="Cambria" w:hAnsi="Cambria"/>
      <w:b/>
      <w:bCs/>
      <w:kern w:val="28"/>
      <w:sz w:val="32"/>
      <w:szCs w:val="32"/>
      <w:lang w:eastAsia="hu-HU"/>
    </w:rPr>
  </w:style>
  <w:style w:type="character" w:customStyle="1" w:styleId="CmChar">
    <w:name w:val="Cím Char"/>
    <w:link w:val="Cm"/>
    <w:uiPriority w:val="99"/>
    <w:locked/>
    <w:rsid w:val="00DD165C"/>
    <w:rPr>
      <w:rFonts w:ascii="Cambria" w:hAnsi="Cambria" w:cs="Times New Roman"/>
      <w:b/>
      <w:kern w:val="28"/>
      <w:sz w:val="32"/>
      <w:lang w:val="da-DK"/>
    </w:rPr>
  </w:style>
  <w:style w:type="paragraph" w:styleId="lfej">
    <w:name w:val="header"/>
    <w:basedOn w:val="Norml"/>
    <w:link w:val="lfejChar"/>
    <w:uiPriority w:val="99"/>
    <w:rsid w:val="00DD165C"/>
    <w:pPr>
      <w:tabs>
        <w:tab w:val="center" w:pos="4819"/>
        <w:tab w:val="right" w:pos="9638"/>
      </w:tabs>
    </w:pPr>
    <w:rPr>
      <w:lang w:eastAsia="hu-HU"/>
    </w:rPr>
  </w:style>
  <w:style w:type="character" w:customStyle="1" w:styleId="lfejChar">
    <w:name w:val="Élőfej Char"/>
    <w:link w:val="lfej"/>
    <w:uiPriority w:val="99"/>
    <w:locked/>
    <w:rsid w:val="00DD165C"/>
    <w:rPr>
      <w:rFonts w:ascii="Times New Roman" w:hAnsi="Times New Roman" w:cs="Times New Roman"/>
      <w:sz w:val="24"/>
      <w:lang w:val="da-DK"/>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DD165C"/>
    <w:pPr>
      <w:tabs>
        <w:tab w:val="center" w:pos="4819"/>
        <w:tab w:val="right" w:pos="9638"/>
      </w:tabs>
    </w:pPr>
    <w:rPr>
      <w:szCs w:val="20"/>
      <w:lang w:eastAsia="hu-HU"/>
    </w:rPr>
  </w:style>
  <w:style w:type="character" w:customStyle="1" w:styleId="FooterChar">
    <w:name w:val="Footer Char"/>
    <w:aliases w:val="Footer Char1 Char,Footer Char2 Char Char,Footer Char1 Char Char Char,Footer Char2 Char Char1 Char Char,Footer Char1 Char Char Char Char1 Char,Footer Char1 Char Char Char Char1 Char Char Char"/>
    <w:uiPriority w:val="99"/>
    <w:rsid w:val="00147091"/>
    <w:rPr>
      <w:rFonts w:cs="Times New Roman"/>
      <w:sz w:val="24"/>
      <w:szCs w:val="24"/>
      <w:lang w:val="da-DK" w:eastAsia="de-DE"/>
    </w:rPr>
  </w:style>
  <w:style w:type="character" w:customStyle="1" w:styleId="llbChar">
    <w:name w:val="Élőláb Char"/>
    <w:aliases w:val="Footer Char1 Char1,Footer Char2 Char Char2,Footer Char1 Char Char Char1,Footer Char2 Char Char1 Char Char1,Footer Char1 Char Char Char Char1 Char1,Footer Char1 Char Char Char Char1 Char Char Char1"/>
    <w:link w:val="llb"/>
    <w:uiPriority w:val="99"/>
    <w:semiHidden/>
    <w:locked/>
    <w:rsid w:val="00DD165C"/>
    <w:rPr>
      <w:rFonts w:ascii="Times New Roman" w:hAnsi="Times New Roman"/>
      <w:sz w:val="24"/>
      <w:lang w:val="da-DK"/>
    </w:rPr>
  </w:style>
  <w:style w:type="character" w:styleId="Oldalszm">
    <w:name w:val="page number"/>
    <w:uiPriority w:val="99"/>
    <w:rsid w:val="00DD165C"/>
    <w:rPr>
      <w:rFonts w:cs="Times New Roman"/>
    </w:rPr>
  </w:style>
  <w:style w:type="paragraph" w:styleId="Szvegtrzsbehzssal">
    <w:name w:val="Body Text Indent"/>
    <w:basedOn w:val="Norml"/>
    <w:link w:val="SzvegtrzsbehzssalChar"/>
    <w:uiPriority w:val="99"/>
    <w:rsid w:val="00DD165C"/>
    <w:pPr>
      <w:widowControl w:val="0"/>
      <w:ind w:left="720"/>
    </w:pPr>
    <w:rPr>
      <w:rFonts w:ascii="Garamond" w:hAnsi="Garamond"/>
      <w:lang w:val="en-US" w:eastAsia="hu-HU"/>
    </w:rPr>
  </w:style>
  <w:style w:type="character" w:customStyle="1" w:styleId="SzvegtrzsbehzssalChar">
    <w:name w:val="Szövegtörzs behúzással Char"/>
    <w:link w:val="Szvegtrzsbehzssal"/>
    <w:uiPriority w:val="99"/>
    <w:locked/>
    <w:rsid w:val="00DD165C"/>
    <w:rPr>
      <w:rFonts w:ascii="Garamond" w:hAnsi="Garamond" w:cs="Times New Roman"/>
      <w:sz w:val="24"/>
      <w:lang w:val="en-US"/>
    </w:rPr>
  </w:style>
  <w:style w:type="paragraph" w:styleId="Vgjegyzetszvege">
    <w:name w:val="endnote text"/>
    <w:basedOn w:val="Norml"/>
    <w:link w:val="VgjegyzetszvegeChar"/>
    <w:uiPriority w:val="99"/>
    <w:semiHidden/>
    <w:rsid w:val="00DD165C"/>
    <w:pPr>
      <w:widowControl w:val="0"/>
    </w:pPr>
    <w:rPr>
      <w:sz w:val="20"/>
      <w:szCs w:val="20"/>
      <w:lang w:eastAsia="hu-HU"/>
    </w:rPr>
  </w:style>
  <w:style w:type="character" w:customStyle="1" w:styleId="VgjegyzetszvegeChar">
    <w:name w:val="Végjegyzet szövege Char"/>
    <w:link w:val="Vgjegyzetszvege"/>
    <w:uiPriority w:val="99"/>
    <w:semiHidden/>
    <w:locked/>
    <w:rsid w:val="00DD165C"/>
    <w:rPr>
      <w:rFonts w:ascii="Times New Roman" w:hAnsi="Times New Roman" w:cs="Times New Roman"/>
      <w:lang w:val="da-DK"/>
    </w:rPr>
  </w:style>
  <w:style w:type="paragraph" w:styleId="Szvegtrzsbehzssal2">
    <w:name w:val="Body Text Indent 2"/>
    <w:basedOn w:val="Norml"/>
    <w:link w:val="Szvegtrzsbehzssal2Char"/>
    <w:uiPriority w:val="99"/>
    <w:rsid w:val="00DD165C"/>
    <w:pPr>
      <w:widowControl w:val="0"/>
      <w:ind w:left="360"/>
    </w:pPr>
    <w:rPr>
      <w:lang w:eastAsia="hu-HU"/>
    </w:rPr>
  </w:style>
  <w:style w:type="character" w:customStyle="1" w:styleId="Szvegtrzsbehzssal2Char">
    <w:name w:val="Szövegtörzs behúzással 2 Char"/>
    <w:link w:val="Szvegtrzsbehzssal2"/>
    <w:uiPriority w:val="99"/>
    <w:semiHidden/>
    <w:locked/>
    <w:rsid w:val="00DD165C"/>
    <w:rPr>
      <w:rFonts w:ascii="Times New Roman" w:hAnsi="Times New Roman" w:cs="Times New Roman"/>
      <w:sz w:val="24"/>
      <w:lang w:val="da-DK"/>
    </w:rPr>
  </w:style>
  <w:style w:type="paragraph" w:customStyle="1" w:styleId="1-brfrm">
    <w:name w:val="1-brfrm"/>
    <w:uiPriority w:val="99"/>
    <w:rsid w:val="00DD165C"/>
    <w:pPr>
      <w:widowControl w:val="0"/>
      <w:tabs>
        <w:tab w:val="left" w:pos="-1440"/>
        <w:tab w:val="left" w:pos="-720"/>
        <w:tab w:val="left" w:pos="1304"/>
        <w:tab w:val="left" w:pos="2722"/>
        <w:tab w:val="left" w:pos="6349"/>
      </w:tabs>
      <w:suppressAutoHyphens/>
    </w:pPr>
    <w:rPr>
      <w:rFonts w:ascii="Courier New" w:hAnsi="Courier New" w:cs="Courier New"/>
      <w:lang w:val="en-US" w:eastAsia="de-DE"/>
    </w:rPr>
  </w:style>
  <w:style w:type="paragraph" w:styleId="Jegyzetszveg">
    <w:name w:val="annotation text"/>
    <w:basedOn w:val="Norml"/>
    <w:link w:val="JegyzetszvegChar"/>
    <w:semiHidden/>
    <w:rsid w:val="00DD165C"/>
    <w:rPr>
      <w:sz w:val="20"/>
      <w:szCs w:val="20"/>
      <w:lang w:eastAsia="hu-HU"/>
    </w:rPr>
  </w:style>
  <w:style w:type="character" w:customStyle="1" w:styleId="JegyzetszvegChar">
    <w:name w:val="Jegyzetszöveg Char"/>
    <w:link w:val="Jegyzetszveg"/>
    <w:semiHidden/>
    <w:locked/>
    <w:rsid w:val="00DD165C"/>
    <w:rPr>
      <w:rFonts w:ascii="Times New Roman" w:hAnsi="Times New Roman" w:cs="Times New Roman"/>
      <w:lang w:val="da-DK"/>
    </w:rPr>
  </w:style>
  <w:style w:type="character" w:styleId="Jegyzethivatkozs">
    <w:name w:val="annotation reference"/>
    <w:semiHidden/>
    <w:rsid w:val="00DD165C"/>
    <w:rPr>
      <w:rFonts w:cs="Times New Roman"/>
      <w:sz w:val="16"/>
    </w:rPr>
  </w:style>
  <w:style w:type="paragraph" w:styleId="Buborkszveg">
    <w:name w:val="Balloon Text"/>
    <w:basedOn w:val="Norml"/>
    <w:link w:val="BuborkszvegChar"/>
    <w:uiPriority w:val="99"/>
    <w:semiHidden/>
    <w:rsid w:val="00DD165C"/>
    <w:rPr>
      <w:rFonts w:ascii="Tahoma" w:hAnsi="Tahoma"/>
      <w:sz w:val="16"/>
      <w:szCs w:val="16"/>
      <w:lang w:eastAsia="hu-HU"/>
    </w:rPr>
  </w:style>
  <w:style w:type="character" w:customStyle="1" w:styleId="BuborkszvegChar">
    <w:name w:val="Buborékszöveg Char"/>
    <w:link w:val="Buborkszveg"/>
    <w:uiPriority w:val="99"/>
    <w:semiHidden/>
    <w:locked/>
    <w:rsid w:val="00DD165C"/>
    <w:rPr>
      <w:rFonts w:ascii="Tahoma" w:hAnsi="Tahoma" w:cs="Times New Roman"/>
      <w:sz w:val="16"/>
      <w:lang w:val="da-DK"/>
    </w:rPr>
  </w:style>
  <w:style w:type="character" w:customStyle="1" w:styleId="tw4winMark">
    <w:name w:val="tw4winMark"/>
    <w:uiPriority w:val="99"/>
    <w:rsid w:val="00DD165C"/>
    <w:rPr>
      <w:rFonts w:ascii="Courier New" w:hAnsi="Courier New"/>
      <w:vanish/>
      <w:color w:val="800080"/>
      <w:sz w:val="24"/>
      <w:vertAlign w:val="subscript"/>
    </w:rPr>
  </w:style>
  <w:style w:type="character" w:customStyle="1" w:styleId="tw4winError">
    <w:name w:val="tw4winError"/>
    <w:uiPriority w:val="99"/>
    <w:rsid w:val="00DD165C"/>
    <w:rPr>
      <w:rFonts w:ascii="Courier New" w:hAnsi="Courier New"/>
      <w:color w:val="00FF00"/>
      <w:sz w:val="40"/>
    </w:rPr>
  </w:style>
  <w:style w:type="character" w:customStyle="1" w:styleId="tw4winTerm">
    <w:name w:val="tw4winTerm"/>
    <w:uiPriority w:val="99"/>
    <w:rsid w:val="00DD165C"/>
    <w:rPr>
      <w:color w:val="0000FF"/>
    </w:rPr>
  </w:style>
  <w:style w:type="character" w:customStyle="1" w:styleId="tw4winPopup">
    <w:name w:val="tw4winPopup"/>
    <w:uiPriority w:val="99"/>
    <w:rsid w:val="00DD165C"/>
    <w:rPr>
      <w:rFonts w:ascii="Courier New" w:hAnsi="Courier New"/>
      <w:noProof/>
      <w:color w:val="008000"/>
    </w:rPr>
  </w:style>
  <w:style w:type="character" w:customStyle="1" w:styleId="tw4winJump">
    <w:name w:val="tw4winJump"/>
    <w:uiPriority w:val="99"/>
    <w:rsid w:val="00DD165C"/>
    <w:rPr>
      <w:rFonts w:ascii="Courier New" w:hAnsi="Courier New"/>
      <w:noProof/>
      <w:color w:val="008080"/>
    </w:rPr>
  </w:style>
  <w:style w:type="character" w:customStyle="1" w:styleId="tw4winExternal">
    <w:name w:val="tw4winExternal"/>
    <w:uiPriority w:val="99"/>
    <w:rsid w:val="00DD165C"/>
    <w:rPr>
      <w:rFonts w:ascii="Courier New" w:hAnsi="Courier New"/>
      <w:noProof/>
      <w:color w:val="808080"/>
    </w:rPr>
  </w:style>
  <w:style w:type="character" w:customStyle="1" w:styleId="tw4winInternal">
    <w:name w:val="tw4winInternal"/>
    <w:uiPriority w:val="99"/>
    <w:rsid w:val="00DD165C"/>
    <w:rPr>
      <w:rFonts w:ascii="Courier New" w:hAnsi="Courier New"/>
      <w:noProof/>
      <w:color w:val="FF0000"/>
    </w:rPr>
  </w:style>
  <w:style w:type="character" w:customStyle="1" w:styleId="DONOTTRANSLATE">
    <w:name w:val="DO_NOT_TRANSLATE"/>
    <w:uiPriority w:val="99"/>
    <w:rsid w:val="00DD165C"/>
    <w:rPr>
      <w:rFonts w:ascii="Courier New" w:hAnsi="Courier New"/>
      <w:noProof/>
      <w:color w:val="800000"/>
    </w:rPr>
  </w:style>
  <w:style w:type="paragraph" w:customStyle="1" w:styleId="KeinLeerraum">
    <w:name w:val="Kein Leerraum"/>
    <w:uiPriority w:val="99"/>
    <w:rsid w:val="0060399B"/>
    <w:rPr>
      <w:rFonts w:ascii="Calibri" w:hAnsi="Calibri" w:cs="Calibri"/>
      <w:sz w:val="22"/>
      <w:szCs w:val="22"/>
      <w:lang w:val="de-DE" w:eastAsia="ja-JP"/>
    </w:rPr>
  </w:style>
  <w:style w:type="paragraph" w:styleId="Megjegyzstrgya">
    <w:name w:val="annotation subject"/>
    <w:basedOn w:val="Jegyzetszveg"/>
    <w:next w:val="Jegyzetszveg"/>
    <w:link w:val="MegjegyzstrgyaChar"/>
    <w:uiPriority w:val="99"/>
    <w:semiHidden/>
    <w:rsid w:val="000D619F"/>
    <w:rPr>
      <w:b/>
      <w:bCs/>
    </w:rPr>
  </w:style>
  <w:style w:type="character" w:customStyle="1" w:styleId="MegjegyzstrgyaChar">
    <w:name w:val="Megjegyzés tárgya Char"/>
    <w:link w:val="Megjegyzstrgya"/>
    <w:uiPriority w:val="99"/>
    <w:semiHidden/>
    <w:locked/>
    <w:rsid w:val="003C327C"/>
    <w:rPr>
      <w:rFonts w:ascii="Times New Roman" w:hAnsi="Times New Roman" w:cs="Times New Roman"/>
      <w:b/>
      <w:sz w:val="20"/>
      <w:lang w:val="da-DK" w:eastAsia="de-DE"/>
    </w:rPr>
  </w:style>
  <w:style w:type="paragraph" w:styleId="Dokumentumtrkp">
    <w:name w:val="Document Map"/>
    <w:basedOn w:val="Norml"/>
    <w:link w:val="DokumentumtrkpChar"/>
    <w:uiPriority w:val="99"/>
    <w:semiHidden/>
    <w:rsid w:val="00503C5C"/>
    <w:pPr>
      <w:shd w:val="clear" w:color="auto" w:fill="000080"/>
    </w:pPr>
    <w:rPr>
      <w:sz w:val="2"/>
      <w:szCs w:val="2"/>
    </w:rPr>
  </w:style>
  <w:style w:type="character" w:customStyle="1" w:styleId="DokumentumtrkpChar">
    <w:name w:val="Dokumentumtérkép Char"/>
    <w:link w:val="Dokumentumtrkp"/>
    <w:uiPriority w:val="99"/>
    <w:semiHidden/>
    <w:locked/>
    <w:rsid w:val="003C327C"/>
    <w:rPr>
      <w:rFonts w:cs="Times New Roman"/>
      <w:sz w:val="2"/>
      <w:lang w:val="da-DK" w:eastAsia="de-DE"/>
    </w:rPr>
  </w:style>
  <w:style w:type="paragraph" w:styleId="Vltozat">
    <w:name w:val="Revision"/>
    <w:hidden/>
    <w:uiPriority w:val="99"/>
    <w:semiHidden/>
    <w:rsid w:val="00304D83"/>
    <w:rPr>
      <w:sz w:val="24"/>
      <w:szCs w:val="24"/>
      <w:lang w:val="da-DK" w:eastAsia="de-DE"/>
    </w:rPr>
  </w:style>
  <w:style w:type="character" w:styleId="Hiperhivatkozs">
    <w:name w:val="Hyperlink"/>
    <w:aliases w:val="Footer Char1 Char2,Footer Char2 Char Char1,Footer Char1 Char Char Char2,Footer Char2 Char Char1 Char Char2,Footer Char1 Char Char Char Char1 Char2,Footer Char1 Char Char Char Char1 Char Char Char2"/>
    <w:uiPriority w:val="99"/>
    <w:rsid w:val="00383092"/>
    <w:rPr>
      <w:rFonts w:cs="Times New Roman"/>
      <w:color w:val="0000FF"/>
      <w:u w:val="single"/>
    </w:rPr>
  </w:style>
  <w:style w:type="paragraph" w:customStyle="1" w:styleId="NoSpacing1">
    <w:name w:val="No Spacing1"/>
    <w:uiPriority w:val="99"/>
    <w:rsid w:val="00D815A0"/>
    <w:rPr>
      <w:rFonts w:ascii="Calibri" w:hAnsi="Calibri"/>
      <w:sz w:val="22"/>
      <w:szCs w:val="22"/>
      <w:lang w:val="en-US" w:eastAsia="en-US"/>
    </w:rPr>
  </w:style>
  <w:style w:type="paragraph" w:styleId="Szvegtrzs">
    <w:name w:val="Body Text"/>
    <w:basedOn w:val="Norml"/>
    <w:link w:val="SzvegtrzsChar"/>
    <w:uiPriority w:val="99"/>
    <w:semiHidden/>
    <w:locked/>
    <w:rsid w:val="00D815A0"/>
    <w:pPr>
      <w:spacing w:after="120"/>
    </w:pPr>
  </w:style>
  <w:style w:type="character" w:customStyle="1" w:styleId="SzvegtrzsChar">
    <w:name w:val="Szövegtörzs Char"/>
    <w:link w:val="Szvegtrzs"/>
    <w:uiPriority w:val="99"/>
    <w:semiHidden/>
    <w:locked/>
    <w:rsid w:val="00D815A0"/>
    <w:rPr>
      <w:rFonts w:cs="Times New Roman"/>
      <w:sz w:val="24"/>
      <w:szCs w:val="24"/>
      <w:lang w:val="da-DK" w:eastAsia="de-DE"/>
    </w:rPr>
  </w:style>
  <w:style w:type="paragraph" w:styleId="Listaszerbekezds">
    <w:name w:val="List Paragraph"/>
    <w:basedOn w:val="Norml"/>
    <w:uiPriority w:val="34"/>
    <w:qFormat/>
    <w:rsid w:val="00F96F8A"/>
    <w:pPr>
      <w:ind w:left="720"/>
      <w:contextualSpacing/>
    </w:pPr>
  </w:style>
  <w:style w:type="table" w:styleId="Rcsostblzat">
    <w:name w:val="Table Grid"/>
    <w:basedOn w:val="Normltblzat"/>
    <w:rsid w:val="004D67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palrs">
    <w:name w:val="caption"/>
    <w:basedOn w:val="Norml"/>
    <w:next w:val="Norml"/>
    <w:unhideWhenUsed/>
    <w:qFormat/>
    <w:rsid w:val="001E5B73"/>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48323">
      <w:marLeft w:val="0"/>
      <w:marRight w:val="0"/>
      <w:marTop w:val="0"/>
      <w:marBottom w:val="0"/>
      <w:divBdr>
        <w:top w:val="none" w:sz="0" w:space="0" w:color="auto"/>
        <w:left w:val="none" w:sz="0" w:space="0" w:color="auto"/>
        <w:bottom w:val="none" w:sz="0" w:space="0" w:color="auto"/>
        <w:right w:val="none" w:sz="0" w:space="0" w:color="auto"/>
      </w:divBdr>
    </w:div>
    <w:div w:id="178348324">
      <w:marLeft w:val="0"/>
      <w:marRight w:val="0"/>
      <w:marTop w:val="0"/>
      <w:marBottom w:val="0"/>
      <w:divBdr>
        <w:top w:val="none" w:sz="0" w:space="0" w:color="auto"/>
        <w:left w:val="none" w:sz="0" w:space="0" w:color="auto"/>
        <w:bottom w:val="none" w:sz="0" w:space="0" w:color="auto"/>
        <w:right w:val="none" w:sz="0" w:space="0" w:color="auto"/>
      </w:divBdr>
    </w:div>
    <w:div w:id="178348325">
      <w:marLeft w:val="0"/>
      <w:marRight w:val="0"/>
      <w:marTop w:val="0"/>
      <w:marBottom w:val="0"/>
      <w:divBdr>
        <w:top w:val="none" w:sz="0" w:space="0" w:color="auto"/>
        <w:left w:val="none" w:sz="0" w:space="0" w:color="auto"/>
        <w:bottom w:val="none" w:sz="0" w:space="0" w:color="auto"/>
        <w:right w:val="none" w:sz="0" w:space="0" w:color="auto"/>
      </w:divBdr>
    </w:div>
    <w:div w:id="178348326">
      <w:marLeft w:val="0"/>
      <w:marRight w:val="0"/>
      <w:marTop w:val="0"/>
      <w:marBottom w:val="0"/>
      <w:divBdr>
        <w:top w:val="none" w:sz="0" w:space="0" w:color="auto"/>
        <w:left w:val="none" w:sz="0" w:space="0" w:color="auto"/>
        <w:bottom w:val="none" w:sz="0" w:space="0" w:color="auto"/>
        <w:right w:val="none" w:sz="0" w:space="0" w:color="auto"/>
      </w:divBdr>
    </w:div>
    <w:div w:id="178348327">
      <w:marLeft w:val="0"/>
      <w:marRight w:val="0"/>
      <w:marTop w:val="0"/>
      <w:marBottom w:val="0"/>
      <w:divBdr>
        <w:top w:val="none" w:sz="0" w:space="0" w:color="auto"/>
        <w:left w:val="none" w:sz="0" w:space="0" w:color="auto"/>
        <w:bottom w:val="none" w:sz="0" w:space="0" w:color="auto"/>
        <w:right w:val="none" w:sz="0" w:space="0" w:color="auto"/>
      </w:divBdr>
    </w:div>
    <w:div w:id="178348328">
      <w:marLeft w:val="0"/>
      <w:marRight w:val="0"/>
      <w:marTop w:val="0"/>
      <w:marBottom w:val="0"/>
      <w:divBdr>
        <w:top w:val="none" w:sz="0" w:space="0" w:color="auto"/>
        <w:left w:val="none" w:sz="0" w:space="0" w:color="auto"/>
        <w:bottom w:val="none" w:sz="0" w:space="0" w:color="auto"/>
        <w:right w:val="none" w:sz="0" w:space="0" w:color="auto"/>
      </w:divBdr>
    </w:div>
    <w:div w:id="178348329">
      <w:marLeft w:val="0"/>
      <w:marRight w:val="0"/>
      <w:marTop w:val="0"/>
      <w:marBottom w:val="0"/>
      <w:divBdr>
        <w:top w:val="none" w:sz="0" w:space="0" w:color="auto"/>
        <w:left w:val="none" w:sz="0" w:space="0" w:color="auto"/>
        <w:bottom w:val="none" w:sz="0" w:space="0" w:color="auto"/>
        <w:right w:val="none" w:sz="0" w:space="0" w:color="auto"/>
      </w:divBdr>
    </w:div>
    <w:div w:id="178348330">
      <w:marLeft w:val="0"/>
      <w:marRight w:val="0"/>
      <w:marTop w:val="0"/>
      <w:marBottom w:val="0"/>
      <w:divBdr>
        <w:top w:val="none" w:sz="0" w:space="0" w:color="auto"/>
        <w:left w:val="none" w:sz="0" w:space="0" w:color="auto"/>
        <w:bottom w:val="none" w:sz="0" w:space="0" w:color="auto"/>
        <w:right w:val="none" w:sz="0" w:space="0" w:color="auto"/>
      </w:divBdr>
    </w:div>
    <w:div w:id="178348331">
      <w:marLeft w:val="0"/>
      <w:marRight w:val="0"/>
      <w:marTop w:val="0"/>
      <w:marBottom w:val="0"/>
      <w:divBdr>
        <w:top w:val="none" w:sz="0" w:space="0" w:color="auto"/>
        <w:left w:val="none" w:sz="0" w:space="0" w:color="auto"/>
        <w:bottom w:val="none" w:sz="0" w:space="0" w:color="auto"/>
        <w:right w:val="none" w:sz="0" w:space="0" w:color="auto"/>
      </w:divBdr>
    </w:div>
    <w:div w:id="178348332">
      <w:marLeft w:val="0"/>
      <w:marRight w:val="0"/>
      <w:marTop w:val="0"/>
      <w:marBottom w:val="0"/>
      <w:divBdr>
        <w:top w:val="none" w:sz="0" w:space="0" w:color="auto"/>
        <w:left w:val="none" w:sz="0" w:space="0" w:color="auto"/>
        <w:bottom w:val="none" w:sz="0" w:space="0" w:color="auto"/>
        <w:right w:val="none" w:sz="0" w:space="0" w:color="auto"/>
      </w:divBdr>
    </w:div>
    <w:div w:id="178348333">
      <w:marLeft w:val="0"/>
      <w:marRight w:val="0"/>
      <w:marTop w:val="0"/>
      <w:marBottom w:val="0"/>
      <w:divBdr>
        <w:top w:val="none" w:sz="0" w:space="0" w:color="auto"/>
        <w:left w:val="none" w:sz="0" w:space="0" w:color="auto"/>
        <w:bottom w:val="none" w:sz="0" w:space="0" w:color="auto"/>
        <w:right w:val="none" w:sz="0" w:space="0" w:color="auto"/>
      </w:divBdr>
    </w:div>
    <w:div w:id="178348334">
      <w:marLeft w:val="0"/>
      <w:marRight w:val="0"/>
      <w:marTop w:val="0"/>
      <w:marBottom w:val="0"/>
      <w:divBdr>
        <w:top w:val="none" w:sz="0" w:space="0" w:color="auto"/>
        <w:left w:val="none" w:sz="0" w:space="0" w:color="auto"/>
        <w:bottom w:val="none" w:sz="0" w:space="0" w:color="auto"/>
        <w:right w:val="none" w:sz="0" w:space="0" w:color="auto"/>
      </w:divBdr>
    </w:div>
    <w:div w:id="178348335">
      <w:marLeft w:val="0"/>
      <w:marRight w:val="0"/>
      <w:marTop w:val="0"/>
      <w:marBottom w:val="0"/>
      <w:divBdr>
        <w:top w:val="none" w:sz="0" w:space="0" w:color="auto"/>
        <w:left w:val="none" w:sz="0" w:space="0" w:color="auto"/>
        <w:bottom w:val="none" w:sz="0" w:space="0" w:color="auto"/>
        <w:right w:val="none" w:sz="0" w:space="0" w:color="auto"/>
      </w:divBdr>
    </w:div>
    <w:div w:id="178348336">
      <w:marLeft w:val="0"/>
      <w:marRight w:val="0"/>
      <w:marTop w:val="0"/>
      <w:marBottom w:val="0"/>
      <w:divBdr>
        <w:top w:val="none" w:sz="0" w:space="0" w:color="auto"/>
        <w:left w:val="none" w:sz="0" w:space="0" w:color="auto"/>
        <w:bottom w:val="none" w:sz="0" w:space="0" w:color="auto"/>
        <w:right w:val="none" w:sz="0" w:space="0" w:color="auto"/>
      </w:divBdr>
    </w:div>
    <w:div w:id="178348337">
      <w:marLeft w:val="0"/>
      <w:marRight w:val="0"/>
      <w:marTop w:val="0"/>
      <w:marBottom w:val="0"/>
      <w:divBdr>
        <w:top w:val="none" w:sz="0" w:space="0" w:color="auto"/>
        <w:left w:val="none" w:sz="0" w:space="0" w:color="auto"/>
        <w:bottom w:val="none" w:sz="0" w:space="0" w:color="auto"/>
        <w:right w:val="none" w:sz="0" w:space="0" w:color="auto"/>
      </w:divBdr>
    </w:div>
    <w:div w:id="178348338">
      <w:marLeft w:val="0"/>
      <w:marRight w:val="0"/>
      <w:marTop w:val="0"/>
      <w:marBottom w:val="0"/>
      <w:divBdr>
        <w:top w:val="none" w:sz="0" w:space="0" w:color="auto"/>
        <w:left w:val="none" w:sz="0" w:space="0" w:color="auto"/>
        <w:bottom w:val="none" w:sz="0" w:space="0" w:color="auto"/>
        <w:right w:val="none" w:sz="0" w:space="0" w:color="auto"/>
      </w:divBdr>
    </w:div>
    <w:div w:id="178348339">
      <w:marLeft w:val="0"/>
      <w:marRight w:val="0"/>
      <w:marTop w:val="0"/>
      <w:marBottom w:val="0"/>
      <w:divBdr>
        <w:top w:val="none" w:sz="0" w:space="0" w:color="auto"/>
        <w:left w:val="none" w:sz="0" w:space="0" w:color="auto"/>
        <w:bottom w:val="none" w:sz="0" w:space="0" w:color="auto"/>
        <w:right w:val="none" w:sz="0" w:space="0" w:color="auto"/>
      </w:divBdr>
    </w:div>
    <w:div w:id="178348340">
      <w:marLeft w:val="0"/>
      <w:marRight w:val="0"/>
      <w:marTop w:val="0"/>
      <w:marBottom w:val="0"/>
      <w:divBdr>
        <w:top w:val="none" w:sz="0" w:space="0" w:color="auto"/>
        <w:left w:val="none" w:sz="0" w:space="0" w:color="auto"/>
        <w:bottom w:val="none" w:sz="0" w:space="0" w:color="auto"/>
        <w:right w:val="none" w:sz="0" w:space="0" w:color="auto"/>
      </w:divBdr>
    </w:div>
    <w:div w:id="178348341">
      <w:marLeft w:val="0"/>
      <w:marRight w:val="0"/>
      <w:marTop w:val="0"/>
      <w:marBottom w:val="0"/>
      <w:divBdr>
        <w:top w:val="none" w:sz="0" w:space="0" w:color="auto"/>
        <w:left w:val="none" w:sz="0" w:space="0" w:color="auto"/>
        <w:bottom w:val="none" w:sz="0" w:space="0" w:color="auto"/>
        <w:right w:val="none" w:sz="0" w:space="0" w:color="auto"/>
      </w:divBdr>
    </w:div>
    <w:div w:id="178348342">
      <w:marLeft w:val="0"/>
      <w:marRight w:val="0"/>
      <w:marTop w:val="0"/>
      <w:marBottom w:val="0"/>
      <w:divBdr>
        <w:top w:val="none" w:sz="0" w:space="0" w:color="auto"/>
        <w:left w:val="none" w:sz="0" w:space="0" w:color="auto"/>
        <w:bottom w:val="none" w:sz="0" w:space="0" w:color="auto"/>
        <w:right w:val="none" w:sz="0" w:space="0" w:color="auto"/>
      </w:divBdr>
    </w:div>
    <w:div w:id="178348343">
      <w:marLeft w:val="0"/>
      <w:marRight w:val="0"/>
      <w:marTop w:val="0"/>
      <w:marBottom w:val="0"/>
      <w:divBdr>
        <w:top w:val="none" w:sz="0" w:space="0" w:color="auto"/>
        <w:left w:val="none" w:sz="0" w:space="0" w:color="auto"/>
        <w:bottom w:val="none" w:sz="0" w:space="0" w:color="auto"/>
        <w:right w:val="none" w:sz="0" w:space="0" w:color="auto"/>
      </w:divBdr>
    </w:div>
    <w:div w:id="178348344">
      <w:marLeft w:val="0"/>
      <w:marRight w:val="0"/>
      <w:marTop w:val="0"/>
      <w:marBottom w:val="0"/>
      <w:divBdr>
        <w:top w:val="none" w:sz="0" w:space="0" w:color="auto"/>
        <w:left w:val="none" w:sz="0" w:space="0" w:color="auto"/>
        <w:bottom w:val="none" w:sz="0" w:space="0" w:color="auto"/>
        <w:right w:val="none" w:sz="0" w:space="0" w:color="auto"/>
      </w:divBdr>
    </w:div>
    <w:div w:id="178348345">
      <w:marLeft w:val="0"/>
      <w:marRight w:val="0"/>
      <w:marTop w:val="0"/>
      <w:marBottom w:val="0"/>
      <w:divBdr>
        <w:top w:val="none" w:sz="0" w:space="0" w:color="auto"/>
        <w:left w:val="none" w:sz="0" w:space="0" w:color="auto"/>
        <w:bottom w:val="none" w:sz="0" w:space="0" w:color="auto"/>
        <w:right w:val="none" w:sz="0" w:space="0" w:color="auto"/>
      </w:divBdr>
    </w:div>
    <w:div w:id="178348346">
      <w:marLeft w:val="0"/>
      <w:marRight w:val="0"/>
      <w:marTop w:val="0"/>
      <w:marBottom w:val="0"/>
      <w:divBdr>
        <w:top w:val="none" w:sz="0" w:space="0" w:color="auto"/>
        <w:left w:val="none" w:sz="0" w:space="0" w:color="auto"/>
        <w:bottom w:val="none" w:sz="0" w:space="0" w:color="auto"/>
        <w:right w:val="none" w:sz="0" w:space="0" w:color="auto"/>
      </w:divBdr>
    </w:div>
    <w:div w:id="178348347">
      <w:marLeft w:val="0"/>
      <w:marRight w:val="0"/>
      <w:marTop w:val="0"/>
      <w:marBottom w:val="0"/>
      <w:divBdr>
        <w:top w:val="none" w:sz="0" w:space="0" w:color="auto"/>
        <w:left w:val="none" w:sz="0" w:space="0" w:color="auto"/>
        <w:bottom w:val="none" w:sz="0" w:space="0" w:color="auto"/>
        <w:right w:val="none" w:sz="0" w:space="0" w:color="auto"/>
      </w:divBdr>
    </w:div>
    <w:div w:id="178348348">
      <w:marLeft w:val="0"/>
      <w:marRight w:val="0"/>
      <w:marTop w:val="0"/>
      <w:marBottom w:val="0"/>
      <w:divBdr>
        <w:top w:val="none" w:sz="0" w:space="0" w:color="auto"/>
        <w:left w:val="none" w:sz="0" w:space="0" w:color="auto"/>
        <w:bottom w:val="none" w:sz="0" w:space="0" w:color="auto"/>
        <w:right w:val="none" w:sz="0" w:space="0" w:color="auto"/>
      </w:divBdr>
    </w:div>
    <w:div w:id="1783483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E0691B-5687-4175-AFF5-1ACE3FB2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5608</Words>
  <Characters>40506</Characters>
  <Application>Microsoft Office Word</Application>
  <DocSecurity>0</DocSecurity>
  <Lines>337</Lines>
  <Paragraphs>92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ALKALMAZÁSI ELŐÍRÁS</vt:lpstr>
      <vt:lpstr>ALKALMAZÁSI ELŐÍRÁS</vt:lpstr>
    </vt:vector>
  </TitlesOfParts>
  <Company>mt-g</Company>
  <LinksUpToDate>false</LinksUpToDate>
  <CharactersWithSpaces>46022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ALKALMAZÁSI ELŐÍRÁS</dc:title>
  <dc:creator>mt-g</dc:creator>
  <cp:lastModifiedBy>HU_OGYI_45.1</cp:lastModifiedBy>
  <cp:revision>3</cp:revision>
  <cp:lastPrinted>2009-01-22T09:58:00Z</cp:lastPrinted>
  <dcterms:created xsi:type="dcterms:W3CDTF">2024-04-15T10:20:00Z</dcterms:created>
  <dcterms:modified xsi:type="dcterms:W3CDTF">2024-04-15T10:21:00Z</dcterms:modified>
</cp:coreProperties>
</file>