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1947D9" w14:textId="77777777" w:rsidR="00603EBC" w:rsidRDefault="00603EBC" w:rsidP="004317DC">
      <w:pPr>
        <w:widowControl w:val="0"/>
        <w:tabs>
          <w:tab w:val="left" w:pos="567"/>
        </w:tabs>
        <w:rPr>
          <w:b/>
          <w:szCs w:val="22"/>
          <w:lang w:val="hu-HU"/>
        </w:rPr>
      </w:pPr>
      <w:bookmarkStart w:id="0" w:name="_GoBack"/>
      <w:bookmarkEnd w:id="0"/>
    </w:p>
    <w:p w14:paraId="7EE638BA" w14:textId="77777777" w:rsidR="00962CCB" w:rsidRPr="00934008" w:rsidRDefault="00962CCB" w:rsidP="004317DC">
      <w:pPr>
        <w:widowControl w:val="0"/>
        <w:tabs>
          <w:tab w:val="left" w:pos="567"/>
        </w:tabs>
        <w:rPr>
          <w:b/>
          <w:szCs w:val="22"/>
          <w:lang w:val="hu-HU"/>
        </w:rPr>
      </w:pPr>
      <w:r w:rsidRPr="00934008">
        <w:rPr>
          <w:b/>
          <w:szCs w:val="22"/>
          <w:lang w:val="hu-HU"/>
        </w:rPr>
        <w:t>1.</w:t>
      </w:r>
      <w:r w:rsidRPr="00934008">
        <w:rPr>
          <w:b/>
          <w:szCs w:val="22"/>
          <w:lang w:val="hu-HU"/>
        </w:rPr>
        <w:tab/>
        <w:t>A GYÓGYSZER NEVE</w:t>
      </w:r>
    </w:p>
    <w:p w14:paraId="611B4329" w14:textId="77777777" w:rsidR="00962CCB" w:rsidRPr="00934008" w:rsidRDefault="00962CCB" w:rsidP="004317DC">
      <w:pPr>
        <w:widowControl w:val="0"/>
        <w:tabs>
          <w:tab w:val="left" w:pos="567"/>
        </w:tabs>
        <w:rPr>
          <w:szCs w:val="22"/>
          <w:lang w:val="hu-HU"/>
        </w:rPr>
      </w:pPr>
    </w:p>
    <w:p w14:paraId="6DEC6504" w14:textId="77777777" w:rsidR="00962CCB" w:rsidRPr="00671DFE" w:rsidRDefault="00962CCB" w:rsidP="004317DC">
      <w:pPr>
        <w:widowControl w:val="0"/>
        <w:tabs>
          <w:tab w:val="left" w:pos="567"/>
        </w:tabs>
        <w:rPr>
          <w:b/>
          <w:szCs w:val="22"/>
          <w:lang w:val="hu-HU"/>
        </w:rPr>
      </w:pPr>
      <w:r w:rsidRPr="00671DFE">
        <w:rPr>
          <w:b/>
          <w:szCs w:val="22"/>
          <w:lang w:val="hu-HU"/>
        </w:rPr>
        <w:t>Seretide Evohaler 25/50 mikrogramm/adag túlnyomásos inhalációs szuszpenzió</w:t>
      </w:r>
    </w:p>
    <w:p w14:paraId="20EC4497" w14:textId="77777777" w:rsidR="00962CCB" w:rsidRPr="00671DFE" w:rsidRDefault="00962CCB" w:rsidP="004317DC">
      <w:pPr>
        <w:widowControl w:val="0"/>
        <w:tabs>
          <w:tab w:val="left" w:pos="567"/>
        </w:tabs>
        <w:rPr>
          <w:b/>
          <w:szCs w:val="22"/>
          <w:lang w:val="hu-HU"/>
        </w:rPr>
      </w:pPr>
      <w:r w:rsidRPr="00671DFE">
        <w:rPr>
          <w:b/>
          <w:szCs w:val="22"/>
          <w:lang w:val="hu-HU"/>
        </w:rPr>
        <w:t xml:space="preserve">Seretide Evohaler 25/125 mikrogramm/adag túlnyomásos inhalációs szuszpenzió </w:t>
      </w:r>
    </w:p>
    <w:p w14:paraId="23100B55" w14:textId="77777777" w:rsidR="00962CCB" w:rsidRPr="00CC05FE" w:rsidRDefault="00962CCB" w:rsidP="004317DC">
      <w:pPr>
        <w:widowControl w:val="0"/>
        <w:tabs>
          <w:tab w:val="left" w:pos="567"/>
        </w:tabs>
        <w:rPr>
          <w:b/>
          <w:szCs w:val="22"/>
          <w:lang w:val="hu-HU"/>
        </w:rPr>
      </w:pPr>
      <w:r w:rsidRPr="00CC05FE">
        <w:rPr>
          <w:b/>
          <w:szCs w:val="22"/>
          <w:lang w:val="hu-HU"/>
        </w:rPr>
        <w:t>Seretide Evohaler 25/250 mikrogramm/adag túlnyomásos inhalációs szuszpenzió</w:t>
      </w:r>
    </w:p>
    <w:p w14:paraId="398F7161" w14:textId="77777777" w:rsidR="00962CCB" w:rsidRPr="00D81F75" w:rsidRDefault="00962CCB" w:rsidP="004317DC">
      <w:pPr>
        <w:widowControl w:val="0"/>
        <w:tabs>
          <w:tab w:val="left" w:pos="567"/>
        </w:tabs>
        <w:rPr>
          <w:szCs w:val="22"/>
          <w:lang w:val="hu-HU"/>
        </w:rPr>
      </w:pPr>
    </w:p>
    <w:p w14:paraId="4EFD643D" w14:textId="77777777" w:rsidR="00962CCB" w:rsidRPr="00D81F75" w:rsidRDefault="00962CCB" w:rsidP="004317DC">
      <w:pPr>
        <w:widowControl w:val="0"/>
        <w:tabs>
          <w:tab w:val="left" w:pos="567"/>
        </w:tabs>
        <w:rPr>
          <w:szCs w:val="22"/>
          <w:lang w:val="hu-HU"/>
        </w:rPr>
      </w:pPr>
    </w:p>
    <w:p w14:paraId="69FB555E" w14:textId="77777777" w:rsidR="00962CCB" w:rsidRPr="00D81F75" w:rsidRDefault="00962CCB" w:rsidP="004317DC">
      <w:pPr>
        <w:widowControl w:val="0"/>
        <w:tabs>
          <w:tab w:val="left" w:pos="567"/>
        </w:tabs>
        <w:rPr>
          <w:b/>
          <w:szCs w:val="22"/>
          <w:lang w:val="hu-HU"/>
        </w:rPr>
      </w:pPr>
      <w:r w:rsidRPr="00D81F75">
        <w:rPr>
          <w:b/>
          <w:szCs w:val="22"/>
          <w:lang w:val="hu-HU"/>
        </w:rPr>
        <w:t>2.</w:t>
      </w:r>
      <w:r w:rsidRPr="00D81F75">
        <w:rPr>
          <w:b/>
          <w:szCs w:val="22"/>
          <w:lang w:val="hu-HU"/>
        </w:rPr>
        <w:tab/>
        <w:t>MINŐSÉGI ÉS MENNYISÉGI ÖSSZETÉTEL</w:t>
      </w:r>
    </w:p>
    <w:p w14:paraId="6A06F5DA" w14:textId="77777777" w:rsidR="00962CCB" w:rsidRPr="006610F9" w:rsidRDefault="00962CCB" w:rsidP="004317DC">
      <w:pPr>
        <w:widowControl w:val="0"/>
        <w:tabs>
          <w:tab w:val="left" w:pos="567"/>
        </w:tabs>
        <w:rPr>
          <w:b/>
          <w:szCs w:val="22"/>
          <w:lang w:val="hu-HU"/>
        </w:rPr>
      </w:pPr>
    </w:p>
    <w:p w14:paraId="28128BF5" w14:textId="77777777" w:rsidR="00962CCB" w:rsidRPr="006610F9" w:rsidRDefault="00962CCB" w:rsidP="004317DC">
      <w:pPr>
        <w:widowControl w:val="0"/>
        <w:tabs>
          <w:tab w:val="left" w:pos="567"/>
        </w:tabs>
        <w:rPr>
          <w:szCs w:val="22"/>
          <w:lang w:val="hu-HU"/>
        </w:rPr>
      </w:pPr>
      <w:r w:rsidRPr="006610F9">
        <w:rPr>
          <w:szCs w:val="22"/>
          <w:lang w:val="hu-HU"/>
        </w:rPr>
        <w:t>Egy</w:t>
      </w:r>
      <w:r w:rsidR="00457DE0" w:rsidRPr="006610F9">
        <w:rPr>
          <w:szCs w:val="22"/>
          <w:lang w:val="hu-HU"/>
        </w:rPr>
        <w:t>,</w:t>
      </w:r>
      <w:r w:rsidRPr="006610F9">
        <w:rPr>
          <w:szCs w:val="22"/>
          <w:lang w:val="hu-HU"/>
        </w:rPr>
        <w:t xml:space="preserve"> </w:t>
      </w:r>
      <w:r w:rsidR="002A2B72" w:rsidRPr="006610F9">
        <w:rPr>
          <w:szCs w:val="22"/>
          <w:lang w:val="hu-HU"/>
        </w:rPr>
        <w:t>az eszközbe bemért (szelepből kiáramló</w:t>
      </w:r>
      <w:r w:rsidR="004375E7" w:rsidRPr="006610F9">
        <w:rPr>
          <w:szCs w:val="22"/>
          <w:lang w:val="hu-HU"/>
        </w:rPr>
        <w:t>)</w:t>
      </w:r>
      <w:r w:rsidRPr="006610F9">
        <w:rPr>
          <w:szCs w:val="22"/>
          <w:lang w:val="hu-HU"/>
        </w:rPr>
        <w:t xml:space="preserve"> adag tartalma:</w:t>
      </w:r>
    </w:p>
    <w:p w14:paraId="6A8FEEB9" w14:textId="77777777" w:rsidR="00962CCB" w:rsidRPr="006610F9" w:rsidRDefault="00962CCB" w:rsidP="004317DC">
      <w:pPr>
        <w:widowControl w:val="0"/>
        <w:tabs>
          <w:tab w:val="left" w:pos="567"/>
        </w:tabs>
        <w:rPr>
          <w:szCs w:val="22"/>
          <w:lang w:val="hu-HU"/>
        </w:rPr>
      </w:pPr>
      <w:r w:rsidRPr="006610F9">
        <w:rPr>
          <w:szCs w:val="22"/>
          <w:lang w:val="hu-HU"/>
        </w:rPr>
        <w:t>25 mikrogramm szalmeterol (szalmeterol-xinafoát formájában) és 50, 125 vagy 250 mikrogramm flutikazon</w:t>
      </w:r>
      <w:r w:rsidRPr="006610F9">
        <w:rPr>
          <w:szCs w:val="22"/>
          <w:lang w:val="hu-HU"/>
        </w:rPr>
        <w:noBreakHyphen/>
        <w:t>propionát. Ez 21 mikrogramm szalmeterol és 44, 110 vagy 220 mikrogramm flutikazon</w:t>
      </w:r>
      <w:r w:rsidRPr="006610F9">
        <w:rPr>
          <w:szCs w:val="22"/>
          <w:lang w:val="hu-HU"/>
        </w:rPr>
        <w:noBreakHyphen/>
        <w:t xml:space="preserve">propionát </w:t>
      </w:r>
      <w:r w:rsidR="00361888" w:rsidRPr="006610F9">
        <w:rPr>
          <w:szCs w:val="22"/>
          <w:lang w:val="hu-HU"/>
        </w:rPr>
        <w:t>kifújt (</w:t>
      </w:r>
      <w:r w:rsidR="00964246" w:rsidRPr="006610F9">
        <w:rPr>
          <w:szCs w:val="22"/>
          <w:lang w:val="hu-HU"/>
        </w:rPr>
        <w:t>inhalátor</w:t>
      </w:r>
      <w:r w:rsidR="00361888" w:rsidRPr="006610F9">
        <w:rPr>
          <w:szCs w:val="22"/>
          <w:lang w:val="hu-HU"/>
        </w:rPr>
        <w:t xml:space="preserve">ból kiáramló) </w:t>
      </w:r>
      <w:r w:rsidR="007776EA" w:rsidRPr="006610F9">
        <w:rPr>
          <w:szCs w:val="22"/>
          <w:lang w:val="hu-HU"/>
        </w:rPr>
        <w:t>adagnak felel meg</w:t>
      </w:r>
      <w:r w:rsidRPr="006610F9">
        <w:rPr>
          <w:szCs w:val="22"/>
          <w:lang w:val="hu-HU"/>
        </w:rPr>
        <w:t>.</w:t>
      </w:r>
    </w:p>
    <w:p w14:paraId="2EC61C4E" w14:textId="77777777" w:rsidR="00962CCB" w:rsidRPr="006610F9" w:rsidRDefault="00962CCB" w:rsidP="004317DC">
      <w:pPr>
        <w:widowControl w:val="0"/>
        <w:tabs>
          <w:tab w:val="left" w:pos="567"/>
        </w:tabs>
        <w:rPr>
          <w:szCs w:val="22"/>
          <w:lang w:val="hu-HU"/>
        </w:rPr>
      </w:pPr>
    </w:p>
    <w:p w14:paraId="0138A1CC" w14:textId="77777777" w:rsidR="00962CCB" w:rsidRPr="006610F9" w:rsidRDefault="00962CCB" w:rsidP="004317DC">
      <w:pPr>
        <w:pStyle w:val="BodyText31"/>
        <w:widowControl w:val="0"/>
        <w:tabs>
          <w:tab w:val="left" w:pos="567"/>
        </w:tabs>
        <w:spacing w:after="0"/>
        <w:rPr>
          <w:sz w:val="22"/>
          <w:szCs w:val="22"/>
        </w:rPr>
      </w:pPr>
      <w:r w:rsidRPr="006610F9">
        <w:rPr>
          <w:sz w:val="22"/>
          <w:szCs w:val="22"/>
        </w:rPr>
        <w:t>A segédanyagok teljes listáját lásd a 6.1</w:t>
      </w:r>
      <w:r w:rsidR="00F34A08" w:rsidRPr="006610F9">
        <w:rPr>
          <w:sz w:val="22"/>
          <w:szCs w:val="22"/>
        </w:rPr>
        <w:t> </w:t>
      </w:r>
      <w:r w:rsidRPr="006610F9">
        <w:rPr>
          <w:sz w:val="22"/>
          <w:szCs w:val="22"/>
        </w:rPr>
        <w:t>pontban.</w:t>
      </w:r>
    </w:p>
    <w:p w14:paraId="74A3D131" w14:textId="77777777" w:rsidR="00962CCB" w:rsidRPr="006610F9" w:rsidRDefault="00962CCB" w:rsidP="004317DC">
      <w:pPr>
        <w:widowControl w:val="0"/>
        <w:tabs>
          <w:tab w:val="left" w:pos="567"/>
        </w:tabs>
        <w:rPr>
          <w:szCs w:val="22"/>
          <w:lang w:val="hu-HU"/>
        </w:rPr>
      </w:pPr>
    </w:p>
    <w:p w14:paraId="4B9D4CF2" w14:textId="77777777" w:rsidR="00962CCB" w:rsidRPr="006610F9" w:rsidRDefault="00962CCB" w:rsidP="004317DC">
      <w:pPr>
        <w:widowControl w:val="0"/>
        <w:tabs>
          <w:tab w:val="left" w:pos="567"/>
        </w:tabs>
        <w:rPr>
          <w:szCs w:val="22"/>
          <w:lang w:val="hu-HU"/>
        </w:rPr>
      </w:pPr>
    </w:p>
    <w:p w14:paraId="6C9DC6F0" w14:textId="77777777" w:rsidR="00962CCB" w:rsidRPr="006610F9" w:rsidRDefault="00962CCB" w:rsidP="004317DC">
      <w:pPr>
        <w:widowControl w:val="0"/>
        <w:tabs>
          <w:tab w:val="left" w:pos="567"/>
        </w:tabs>
        <w:rPr>
          <w:b/>
          <w:szCs w:val="22"/>
          <w:lang w:val="hu-HU"/>
        </w:rPr>
      </w:pPr>
      <w:r w:rsidRPr="006610F9">
        <w:rPr>
          <w:b/>
          <w:szCs w:val="22"/>
          <w:lang w:val="hu-HU"/>
        </w:rPr>
        <w:t>3.</w:t>
      </w:r>
      <w:r w:rsidRPr="006610F9">
        <w:rPr>
          <w:b/>
          <w:szCs w:val="22"/>
          <w:lang w:val="hu-HU"/>
        </w:rPr>
        <w:tab/>
        <w:t>GYÓGYSZERFORMA</w:t>
      </w:r>
    </w:p>
    <w:p w14:paraId="7BE5DC05" w14:textId="77777777" w:rsidR="00962CCB" w:rsidRPr="006610F9" w:rsidRDefault="00962CCB" w:rsidP="004317DC">
      <w:pPr>
        <w:widowControl w:val="0"/>
        <w:tabs>
          <w:tab w:val="left" w:pos="567"/>
        </w:tabs>
        <w:rPr>
          <w:b/>
          <w:szCs w:val="22"/>
          <w:lang w:val="hu-HU"/>
        </w:rPr>
      </w:pPr>
    </w:p>
    <w:p w14:paraId="3C36AF51" w14:textId="77777777" w:rsidR="00962CCB" w:rsidRPr="006610F9" w:rsidRDefault="00962CCB" w:rsidP="004317DC">
      <w:pPr>
        <w:widowControl w:val="0"/>
        <w:tabs>
          <w:tab w:val="left" w:pos="567"/>
        </w:tabs>
        <w:rPr>
          <w:szCs w:val="22"/>
          <w:lang w:val="hu-HU"/>
        </w:rPr>
      </w:pPr>
      <w:r w:rsidRPr="006610F9">
        <w:rPr>
          <w:szCs w:val="22"/>
          <w:lang w:val="hu-HU"/>
        </w:rPr>
        <w:t>Túlnyomásos inhalációs szuszpenzió.</w:t>
      </w:r>
    </w:p>
    <w:p w14:paraId="18F087E0" w14:textId="77777777" w:rsidR="00962CCB" w:rsidRPr="006610F9" w:rsidRDefault="00962CCB" w:rsidP="004317DC">
      <w:pPr>
        <w:widowControl w:val="0"/>
        <w:tabs>
          <w:tab w:val="left" w:pos="567"/>
        </w:tabs>
        <w:rPr>
          <w:szCs w:val="22"/>
          <w:lang w:val="hu-HU"/>
        </w:rPr>
      </w:pPr>
    </w:p>
    <w:p w14:paraId="5E9960DC" w14:textId="77777777" w:rsidR="00962CCB" w:rsidRPr="006610F9" w:rsidRDefault="00962CCB" w:rsidP="004317DC">
      <w:pPr>
        <w:widowControl w:val="0"/>
        <w:tabs>
          <w:tab w:val="left" w:pos="567"/>
        </w:tabs>
        <w:rPr>
          <w:szCs w:val="22"/>
          <w:lang w:val="hu-HU"/>
        </w:rPr>
      </w:pPr>
      <w:r w:rsidRPr="006610F9">
        <w:rPr>
          <w:szCs w:val="22"/>
          <w:lang w:val="hu-HU"/>
        </w:rPr>
        <w:t xml:space="preserve">A tartály fehér vagy </w:t>
      </w:r>
      <w:r w:rsidR="007776EA" w:rsidRPr="006610F9">
        <w:rPr>
          <w:szCs w:val="22"/>
          <w:lang w:val="hu-HU"/>
        </w:rPr>
        <w:t>csaknem</w:t>
      </w:r>
      <w:r w:rsidRPr="006610F9">
        <w:rPr>
          <w:szCs w:val="22"/>
          <w:lang w:val="hu-HU"/>
        </w:rPr>
        <w:t xml:space="preserve"> fehér szuszpenziót tartalmaz.</w:t>
      </w:r>
    </w:p>
    <w:p w14:paraId="3D25B283" w14:textId="77777777" w:rsidR="00962CCB" w:rsidRPr="006610F9" w:rsidRDefault="00361888" w:rsidP="004317DC">
      <w:pPr>
        <w:widowControl w:val="0"/>
        <w:tabs>
          <w:tab w:val="left" w:pos="567"/>
        </w:tabs>
        <w:rPr>
          <w:szCs w:val="22"/>
          <w:lang w:val="hu-HU"/>
        </w:rPr>
      </w:pPr>
      <w:r w:rsidRPr="006610F9">
        <w:rPr>
          <w:szCs w:val="22"/>
          <w:lang w:val="hu-HU"/>
        </w:rPr>
        <w:t>A tartály lila színű műanyag adagolóban van elhelyezve, mely egy porlasztást biztosító szájfeltétet tartalmaz és porvédő kupakkal van lezárva</w:t>
      </w:r>
      <w:r w:rsidR="003C47DF" w:rsidRPr="006610F9">
        <w:rPr>
          <w:szCs w:val="22"/>
          <w:lang w:val="hu-HU"/>
        </w:rPr>
        <w:t>.</w:t>
      </w:r>
    </w:p>
    <w:p w14:paraId="6A3E1637" w14:textId="77777777" w:rsidR="00361888" w:rsidRPr="006610F9" w:rsidRDefault="00361888" w:rsidP="004317DC">
      <w:pPr>
        <w:widowControl w:val="0"/>
        <w:tabs>
          <w:tab w:val="left" w:pos="567"/>
        </w:tabs>
        <w:rPr>
          <w:szCs w:val="22"/>
          <w:lang w:val="hu-HU"/>
        </w:rPr>
      </w:pPr>
    </w:p>
    <w:p w14:paraId="6AE738E2" w14:textId="77777777" w:rsidR="00361888" w:rsidRPr="006610F9" w:rsidRDefault="00361888" w:rsidP="004317DC">
      <w:pPr>
        <w:widowControl w:val="0"/>
        <w:tabs>
          <w:tab w:val="left" w:pos="567"/>
        </w:tabs>
        <w:rPr>
          <w:szCs w:val="22"/>
          <w:lang w:val="hu-HU"/>
        </w:rPr>
      </w:pPr>
    </w:p>
    <w:p w14:paraId="437E2E70" w14:textId="77777777" w:rsidR="00962CCB" w:rsidRPr="006610F9" w:rsidRDefault="00962CCB" w:rsidP="004317DC">
      <w:pPr>
        <w:widowControl w:val="0"/>
        <w:tabs>
          <w:tab w:val="left" w:pos="567"/>
        </w:tabs>
        <w:rPr>
          <w:b/>
          <w:caps/>
          <w:szCs w:val="22"/>
          <w:lang w:val="hu-HU"/>
        </w:rPr>
      </w:pPr>
      <w:r w:rsidRPr="006610F9">
        <w:rPr>
          <w:b/>
          <w:caps/>
          <w:szCs w:val="22"/>
          <w:lang w:val="hu-HU"/>
        </w:rPr>
        <w:t>4.</w:t>
      </w:r>
      <w:r w:rsidRPr="006610F9">
        <w:rPr>
          <w:b/>
          <w:caps/>
          <w:szCs w:val="22"/>
          <w:lang w:val="hu-HU"/>
        </w:rPr>
        <w:tab/>
        <w:t>KLINIKAI JELLEMZŐK</w:t>
      </w:r>
    </w:p>
    <w:p w14:paraId="5AC84DBC" w14:textId="77777777" w:rsidR="00962CCB" w:rsidRPr="006610F9" w:rsidRDefault="00962CCB" w:rsidP="004317DC">
      <w:pPr>
        <w:widowControl w:val="0"/>
        <w:tabs>
          <w:tab w:val="left" w:pos="567"/>
        </w:tabs>
        <w:rPr>
          <w:b/>
          <w:szCs w:val="22"/>
          <w:lang w:val="hu-HU"/>
        </w:rPr>
      </w:pPr>
    </w:p>
    <w:p w14:paraId="515B1756" w14:textId="77777777" w:rsidR="00962CCB" w:rsidRPr="006610F9" w:rsidRDefault="00962CCB" w:rsidP="004317DC">
      <w:pPr>
        <w:widowControl w:val="0"/>
        <w:tabs>
          <w:tab w:val="left" w:pos="567"/>
        </w:tabs>
        <w:rPr>
          <w:b/>
          <w:szCs w:val="22"/>
          <w:lang w:val="hu-HU"/>
        </w:rPr>
      </w:pPr>
      <w:r w:rsidRPr="006610F9">
        <w:rPr>
          <w:b/>
          <w:szCs w:val="22"/>
          <w:lang w:val="hu-HU"/>
        </w:rPr>
        <w:t>4.1</w:t>
      </w:r>
      <w:r w:rsidRPr="006610F9">
        <w:rPr>
          <w:b/>
          <w:szCs w:val="22"/>
          <w:lang w:val="hu-HU"/>
        </w:rPr>
        <w:tab/>
        <w:t>Terápiás javallatok</w:t>
      </w:r>
    </w:p>
    <w:p w14:paraId="2E9B299E" w14:textId="77777777" w:rsidR="00962CCB" w:rsidRPr="006610F9" w:rsidRDefault="00962CCB" w:rsidP="004317DC">
      <w:pPr>
        <w:widowControl w:val="0"/>
        <w:tabs>
          <w:tab w:val="left" w:pos="567"/>
        </w:tabs>
        <w:rPr>
          <w:szCs w:val="22"/>
          <w:lang w:val="hu-HU"/>
        </w:rPr>
      </w:pPr>
    </w:p>
    <w:p w14:paraId="1198510B" w14:textId="77777777" w:rsidR="00962CCB" w:rsidRPr="006610F9" w:rsidRDefault="00962CCB" w:rsidP="004317DC">
      <w:pPr>
        <w:widowControl w:val="0"/>
        <w:tabs>
          <w:tab w:val="left" w:pos="567"/>
        </w:tabs>
        <w:rPr>
          <w:szCs w:val="22"/>
          <w:lang w:val="hu-HU"/>
        </w:rPr>
      </w:pPr>
      <w:r w:rsidRPr="006610F9">
        <w:rPr>
          <w:szCs w:val="22"/>
          <w:lang w:val="hu-HU"/>
        </w:rPr>
        <w:t>A Seretide Evohaler az asztma rendszeres kezelésére javallt, ha kombinált gyógyszerkészítmény (hosszú hatású béta</w:t>
      </w:r>
      <w:r w:rsidRPr="006610F9">
        <w:rPr>
          <w:szCs w:val="22"/>
          <w:vertAlign w:val="subscript"/>
          <w:lang w:val="hu-HU"/>
        </w:rPr>
        <w:t>2</w:t>
      </w:r>
      <w:r w:rsidRPr="006610F9">
        <w:rPr>
          <w:szCs w:val="22"/>
          <w:lang w:val="hu-HU"/>
        </w:rPr>
        <w:t>-agonista és inhalációs szteroid) alkalmazására van szükség:</w:t>
      </w:r>
    </w:p>
    <w:p w14:paraId="1B69C0C8" w14:textId="77777777" w:rsidR="00962CCB" w:rsidRPr="006610F9" w:rsidRDefault="00962CCB" w:rsidP="004317DC">
      <w:pPr>
        <w:widowControl w:val="0"/>
        <w:numPr>
          <w:ilvl w:val="0"/>
          <w:numId w:val="8"/>
        </w:numPr>
        <w:rPr>
          <w:szCs w:val="22"/>
          <w:lang w:val="hu-HU"/>
        </w:rPr>
      </w:pPr>
      <w:r w:rsidRPr="006610F9">
        <w:rPr>
          <w:szCs w:val="22"/>
          <w:lang w:val="hu-HU"/>
        </w:rPr>
        <w:t>a beteg nem kezelhető megfelelően inhalációs szteroiddal és szükség szerint adagolt rövid hatású inhalációs béta</w:t>
      </w:r>
      <w:r w:rsidRPr="006610F9">
        <w:rPr>
          <w:szCs w:val="22"/>
          <w:vertAlign w:val="subscript"/>
          <w:lang w:val="hu-HU"/>
        </w:rPr>
        <w:t>2</w:t>
      </w:r>
      <w:r w:rsidRPr="006610F9">
        <w:rPr>
          <w:szCs w:val="22"/>
          <w:lang w:val="hu-HU"/>
        </w:rPr>
        <w:t>-agonistával</w:t>
      </w:r>
      <w:r w:rsidR="003C47DF" w:rsidRPr="006610F9">
        <w:rPr>
          <w:szCs w:val="22"/>
          <w:lang w:val="hu-HU"/>
        </w:rPr>
        <w:t>,</w:t>
      </w:r>
    </w:p>
    <w:p w14:paraId="43156B75" w14:textId="77777777" w:rsidR="00962CCB" w:rsidRPr="006610F9" w:rsidRDefault="008955CA" w:rsidP="004317DC">
      <w:pPr>
        <w:widowControl w:val="0"/>
        <w:tabs>
          <w:tab w:val="left" w:pos="0"/>
          <w:tab w:val="left" w:pos="567"/>
        </w:tabs>
        <w:rPr>
          <w:szCs w:val="22"/>
          <w:lang w:val="hu-HU"/>
        </w:rPr>
      </w:pPr>
      <w:r w:rsidRPr="006610F9">
        <w:rPr>
          <w:szCs w:val="22"/>
          <w:lang w:val="hu-HU"/>
        </w:rPr>
        <w:tab/>
      </w:r>
      <w:r w:rsidR="00962CCB" w:rsidRPr="006610F9">
        <w:rPr>
          <w:szCs w:val="22"/>
          <w:lang w:val="hu-HU"/>
        </w:rPr>
        <w:t>vagy</w:t>
      </w:r>
    </w:p>
    <w:p w14:paraId="27C84730" w14:textId="77777777" w:rsidR="00962CCB" w:rsidRPr="006610F9" w:rsidRDefault="00962CCB" w:rsidP="004317DC">
      <w:pPr>
        <w:widowControl w:val="0"/>
        <w:numPr>
          <w:ilvl w:val="0"/>
          <w:numId w:val="9"/>
        </w:numPr>
        <w:rPr>
          <w:szCs w:val="22"/>
          <w:lang w:val="hu-HU"/>
        </w:rPr>
      </w:pPr>
      <w:r w:rsidRPr="006610F9">
        <w:rPr>
          <w:szCs w:val="22"/>
          <w:lang w:val="hu-HU"/>
        </w:rPr>
        <w:t>a beteget már megfelelően kezelték inhalációs szteroiddal és hosszú hatású béta</w:t>
      </w:r>
      <w:r w:rsidRPr="006610F9">
        <w:rPr>
          <w:szCs w:val="22"/>
          <w:vertAlign w:val="subscript"/>
          <w:lang w:val="hu-HU"/>
        </w:rPr>
        <w:t>2</w:t>
      </w:r>
      <w:r w:rsidR="003C47DF" w:rsidRPr="006610F9">
        <w:rPr>
          <w:szCs w:val="22"/>
          <w:lang w:val="hu-HU"/>
        </w:rPr>
        <w:noBreakHyphen/>
      </w:r>
      <w:r w:rsidRPr="006610F9">
        <w:rPr>
          <w:szCs w:val="22"/>
          <w:lang w:val="hu-HU"/>
        </w:rPr>
        <w:t>agonistával egyaránt.</w:t>
      </w:r>
    </w:p>
    <w:p w14:paraId="495FD48E" w14:textId="77777777" w:rsidR="00962CCB" w:rsidRPr="006610F9" w:rsidRDefault="00962CCB" w:rsidP="004317DC">
      <w:pPr>
        <w:widowControl w:val="0"/>
        <w:tabs>
          <w:tab w:val="left" w:pos="567"/>
        </w:tabs>
        <w:rPr>
          <w:szCs w:val="22"/>
          <w:lang w:val="hu-HU"/>
        </w:rPr>
      </w:pPr>
    </w:p>
    <w:p w14:paraId="7C6A1670" w14:textId="77777777" w:rsidR="00962CCB" w:rsidRPr="006610F9" w:rsidRDefault="00962CCB" w:rsidP="004317DC">
      <w:pPr>
        <w:widowControl w:val="0"/>
        <w:tabs>
          <w:tab w:val="left" w:pos="567"/>
        </w:tabs>
        <w:rPr>
          <w:b/>
          <w:bCs/>
          <w:szCs w:val="22"/>
          <w:lang w:val="hu-HU"/>
        </w:rPr>
      </w:pPr>
      <w:r w:rsidRPr="006610F9">
        <w:rPr>
          <w:b/>
          <w:bCs/>
          <w:szCs w:val="22"/>
          <w:lang w:val="hu-HU"/>
        </w:rPr>
        <w:t>4.2</w:t>
      </w:r>
      <w:r w:rsidRPr="006610F9">
        <w:rPr>
          <w:b/>
          <w:bCs/>
          <w:szCs w:val="22"/>
          <w:lang w:val="hu-HU"/>
        </w:rPr>
        <w:tab/>
        <w:t>Adagolás és alkalmazás</w:t>
      </w:r>
    </w:p>
    <w:p w14:paraId="0CEBB223" w14:textId="77777777" w:rsidR="00962CCB" w:rsidRPr="006610F9" w:rsidRDefault="00962CCB" w:rsidP="004317DC">
      <w:pPr>
        <w:widowControl w:val="0"/>
        <w:tabs>
          <w:tab w:val="left" w:pos="567"/>
        </w:tabs>
        <w:rPr>
          <w:b/>
          <w:szCs w:val="22"/>
          <w:lang w:val="hu-HU"/>
        </w:rPr>
      </w:pPr>
    </w:p>
    <w:p w14:paraId="491DAE79" w14:textId="77777777" w:rsidR="00F037B2" w:rsidRPr="006610F9" w:rsidRDefault="00F037B2" w:rsidP="004317DC">
      <w:pPr>
        <w:widowControl w:val="0"/>
        <w:tabs>
          <w:tab w:val="left" w:pos="567"/>
        </w:tabs>
        <w:rPr>
          <w:i/>
          <w:szCs w:val="22"/>
          <w:lang w:val="hu-HU"/>
        </w:rPr>
      </w:pPr>
      <w:r w:rsidRPr="006610F9">
        <w:rPr>
          <w:i/>
          <w:szCs w:val="22"/>
          <w:lang w:val="hu-HU"/>
        </w:rPr>
        <w:t>Adagolás</w:t>
      </w:r>
    </w:p>
    <w:p w14:paraId="12BB35EC" w14:textId="77777777" w:rsidR="00962CCB" w:rsidRPr="006610F9" w:rsidRDefault="00084A6B" w:rsidP="004317DC">
      <w:pPr>
        <w:widowControl w:val="0"/>
        <w:tabs>
          <w:tab w:val="left" w:pos="567"/>
        </w:tabs>
        <w:rPr>
          <w:szCs w:val="22"/>
          <w:lang w:val="hu-HU"/>
        </w:rPr>
      </w:pPr>
      <w:r w:rsidRPr="006610F9">
        <w:rPr>
          <w:szCs w:val="22"/>
          <w:lang w:val="hu-HU"/>
        </w:rPr>
        <w:t>Az alkalmazás módja: Inhalációs alkalmazásra.</w:t>
      </w:r>
    </w:p>
    <w:p w14:paraId="331049AB" w14:textId="77777777" w:rsidR="00962CCB" w:rsidRPr="006610F9" w:rsidRDefault="00962CCB" w:rsidP="004317DC">
      <w:pPr>
        <w:widowControl w:val="0"/>
        <w:tabs>
          <w:tab w:val="left" w:pos="567"/>
        </w:tabs>
        <w:rPr>
          <w:szCs w:val="22"/>
          <w:lang w:val="hu-HU"/>
        </w:rPr>
      </w:pPr>
    </w:p>
    <w:p w14:paraId="12E70209" w14:textId="77777777" w:rsidR="00962CCB" w:rsidRPr="006610F9" w:rsidRDefault="00962CCB" w:rsidP="004317DC">
      <w:pPr>
        <w:widowControl w:val="0"/>
        <w:tabs>
          <w:tab w:val="left" w:pos="567"/>
        </w:tabs>
        <w:rPr>
          <w:szCs w:val="22"/>
          <w:lang w:val="hu-HU"/>
        </w:rPr>
      </w:pPr>
      <w:r w:rsidRPr="006610F9">
        <w:rPr>
          <w:szCs w:val="22"/>
          <w:lang w:val="hu-HU"/>
        </w:rPr>
        <w:t>A beteg figyelmét fel kell hívni, hogy a Seretide Evohaler</w:t>
      </w:r>
      <w:r w:rsidR="00043E6F" w:rsidRPr="006610F9">
        <w:rPr>
          <w:szCs w:val="22"/>
          <w:lang w:val="hu-HU"/>
        </w:rPr>
        <w:noBreakHyphen/>
      </w:r>
      <w:r w:rsidRPr="006610F9">
        <w:rPr>
          <w:szCs w:val="22"/>
          <w:lang w:val="hu-HU"/>
        </w:rPr>
        <w:t>t minden nap alkalmazni</w:t>
      </w:r>
      <w:r w:rsidR="008A6482" w:rsidRPr="006610F9">
        <w:rPr>
          <w:szCs w:val="22"/>
          <w:lang w:val="hu-HU"/>
        </w:rPr>
        <w:t>a</w:t>
      </w:r>
      <w:r w:rsidRPr="006610F9">
        <w:rPr>
          <w:szCs w:val="22"/>
          <w:lang w:val="hu-HU"/>
        </w:rPr>
        <w:t xml:space="preserve"> kell a megfelelő hatás eléréséhez, még akkor is, ha tünetmentes.</w:t>
      </w:r>
    </w:p>
    <w:p w14:paraId="4345CFBD" w14:textId="77777777" w:rsidR="00962CCB" w:rsidRPr="006610F9" w:rsidRDefault="00962CCB" w:rsidP="004317DC">
      <w:pPr>
        <w:widowControl w:val="0"/>
        <w:tabs>
          <w:tab w:val="left" w:pos="567"/>
        </w:tabs>
        <w:rPr>
          <w:szCs w:val="22"/>
          <w:lang w:val="hu-HU"/>
        </w:rPr>
      </w:pPr>
    </w:p>
    <w:p w14:paraId="683F4F8A" w14:textId="77777777" w:rsidR="00962CCB" w:rsidRPr="006610F9" w:rsidRDefault="00962CCB" w:rsidP="004317DC">
      <w:pPr>
        <w:widowControl w:val="0"/>
        <w:tabs>
          <w:tab w:val="left" w:pos="567"/>
        </w:tabs>
        <w:rPr>
          <w:szCs w:val="22"/>
          <w:lang w:val="hu-HU"/>
        </w:rPr>
      </w:pPr>
      <w:r w:rsidRPr="006610F9">
        <w:rPr>
          <w:szCs w:val="22"/>
          <w:lang w:val="hu-HU"/>
        </w:rPr>
        <w:t xml:space="preserve">A </w:t>
      </w:r>
      <w:r w:rsidR="00561243" w:rsidRPr="006610F9">
        <w:rPr>
          <w:szCs w:val="22"/>
          <w:lang w:val="hu-HU"/>
        </w:rPr>
        <w:t xml:space="preserve">kezelőorvosnak </w:t>
      </w:r>
      <w:r w:rsidRPr="006610F9">
        <w:rPr>
          <w:szCs w:val="22"/>
          <w:lang w:val="hu-HU"/>
        </w:rPr>
        <w:t>rendszeresen ellenőriznie kell</w:t>
      </w:r>
      <w:r w:rsidR="00561243" w:rsidRPr="006610F9">
        <w:rPr>
          <w:szCs w:val="22"/>
          <w:lang w:val="hu-HU"/>
        </w:rPr>
        <w:t xml:space="preserve"> a beteg állapotát</w:t>
      </w:r>
      <w:r w:rsidRPr="006610F9">
        <w:rPr>
          <w:szCs w:val="22"/>
          <w:lang w:val="hu-HU"/>
        </w:rPr>
        <w:t>, hogy továbbra is az optimális erősségű Seretide</w:t>
      </w:r>
      <w:r w:rsidR="004375E7" w:rsidRPr="006610F9">
        <w:rPr>
          <w:szCs w:val="22"/>
          <w:lang w:val="hu-HU"/>
        </w:rPr>
        <w:t xml:space="preserve"> Evohaler</w:t>
      </w:r>
      <w:r w:rsidR="004375E7" w:rsidRPr="006610F9">
        <w:rPr>
          <w:szCs w:val="22"/>
          <w:lang w:val="hu-HU"/>
        </w:rPr>
        <w:noBreakHyphen/>
      </w:r>
      <w:r w:rsidRPr="006610F9">
        <w:rPr>
          <w:szCs w:val="22"/>
          <w:lang w:val="hu-HU"/>
        </w:rPr>
        <w:t xml:space="preserve">t kapja-e, és ezen csak orvosi előírásra változtasson. </w:t>
      </w:r>
      <w:r w:rsidRPr="006610F9">
        <w:rPr>
          <w:b/>
          <w:szCs w:val="22"/>
          <w:lang w:val="hu-HU"/>
        </w:rPr>
        <w:t xml:space="preserve">Az adagot arra a legalacsonyabb dózisra kell beállítani, </w:t>
      </w:r>
      <w:r w:rsidR="007776EA" w:rsidRPr="006610F9">
        <w:rPr>
          <w:b/>
          <w:szCs w:val="22"/>
          <w:lang w:val="hu-HU"/>
        </w:rPr>
        <w:t>a</w:t>
      </w:r>
      <w:r w:rsidRPr="006610F9">
        <w:rPr>
          <w:b/>
          <w:szCs w:val="22"/>
          <w:lang w:val="hu-HU"/>
        </w:rPr>
        <w:t xml:space="preserve">mellyel a tünetek hatékony kontrollja biztosítható és fenntartható. Ha a tünetmentesség a legalacsonyabb hatóanyagtartalmú Seretide </w:t>
      </w:r>
      <w:r w:rsidR="004375E7" w:rsidRPr="006610F9">
        <w:rPr>
          <w:b/>
          <w:szCs w:val="22"/>
          <w:lang w:val="hu-HU"/>
        </w:rPr>
        <w:t xml:space="preserve">Evohaler </w:t>
      </w:r>
      <w:r w:rsidRPr="006610F9">
        <w:rPr>
          <w:b/>
          <w:szCs w:val="22"/>
          <w:lang w:val="hu-HU"/>
        </w:rPr>
        <w:t xml:space="preserve">napi kétszeri adagolásával fenntartható, a következő lépésben megkísérelhető a csak inhalációs szteroidra történő </w:t>
      </w:r>
      <w:r w:rsidR="00561243" w:rsidRPr="006610F9">
        <w:rPr>
          <w:b/>
          <w:szCs w:val="22"/>
          <w:lang w:val="hu-HU"/>
        </w:rPr>
        <w:t>átállítás</w:t>
      </w:r>
      <w:r w:rsidRPr="006610F9">
        <w:rPr>
          <w:b/>
          <w:szCs w:val="22"/>
          <w:lang w:val="hu-HU"/>
        </w:rPr>
        <w:t>.</w:t>
      </w:r>
      <w:r w:rsidRPr="006610F9">
        <w:rPr>
          <w:szCs w:val="22"/>
          <w:lang w:val="hu-HU"/>
        </w:rPr>
        <w:t xml:space="preserve"> Másik lehetőség, hogy a hosszú hatású béta</w:t>
      </w:r>
      <w:r w:rsidRPr="006610F9">
        <w:rPr>
          <w:szCs w:val="22"/>
          <w:vertAlign w:val="subscript"/>
          <w:lang w:val="hu-HU"/>
        </w:rPr>
        <w:t>2</w:t>
      </w:r>
      <w:r w:rsidRPr="006610F9">
        <w:rPr>
          <w:szCs w:val="22"/>
          <w:lang w:val="hu-HU"/>
        </w:rPr>
        <w:t>-agonistát igénylő beteget naponta egyszer adagolt Seretide</w:t>
      </w:r>
      <w:r w:rsidR="004375E7" w:rsidRPr="006610F9">
        <w:rPr>
          <w:szCs w:val="22"/>
          <w:lang w:val="hu-HU"/>
        </w:rPr>
        <w:t xml:space="preserve"> Evohaler</w:t>
      </w:r>
      <w:r w:rsidR="004375E7" w:rsidRPr="006610F9">
        <w:rPr>
          <w:szCs w:val="22"/>
          <w:lang w:val="hu-HU"/>
        </w:rPr>
        <w:noBreakHyphen/>
      </w:r>
      <w:r w:rsidRPr="006610F9">
        <w:rPr>
          <w:szCs w:val="22"/>
          <w:lang w:val="hu-HU"/>
        </w:rPr>
        <w:t>re állítják be, ha a kezelőorvos véleménye szerint így biztosítható a betegség kontrollja. Napi egyszeri adagolás esetén, ha a tünetek éjszaka jelentkeznek, a gyógyszert este, amennyiben pedig főleg nappal vannak tünetek, reggel kell adagolni.</w:t>
      </w:r>
    </w:p>
    <w:p w14:paraId="5FDB3EB7" w14:textId="77777777" w:rsidR="00962CCB" w:rsidRPr="006610F9" w:rsidRDefault="00962CCB" w:rsidP="004317DC">
      <w:pPr>
        <w:widowControl w:val="0"/>
        <w:tabs>
          <w:tab w:val="left" w:pos="567"/>
        </w:tabs>
        <w:rPr>
          <w:szCs w:val="22"/>
          <w:lang w:val="hu-HU"/>
        </w:rPr>
      </w:pPr>
    </w:p>
    <w:p w14:paraId="7901EDA9" w14:textId="77777777" w:rsidR="00962CCB" w:rsidRPr="006610F9" w:rsidRDefault="00962CCB" w:rsidP="004317DC">
      <w:pPr>
        <w:keepNext/>
        <w:tabs>
          <w:tab w:val="left" w:pos="567"/>
        </w:tabs>
        <w:rPr>
          <w:szCs w:val="22"/>
          <w:lang w:val="hu-HU"/>
        </w:rPr>
      </w:pPr>
      <w:r w:rsidRPr="006610F9">
        <w:rPr>
          <w:szCs w:val="22"/>
          <w:lang w:val="hu-HU"/>
        </w:rPr>
        <w:t>A betegnek azt az erősségű Seretide</w:t>
      </w:r>
      <w:r w:rsidR="004375E7" w:rsidRPr="006610F9">
        <w:rPr>
          <w:szCs w:val="22"/>
          <w:lang w:val="hu-HU"/>
        </w:rPr>
        <w:t xml:space="preserve"> Evohaler</w:t>
      </w:r>
      <w:r w:rsidR="004375E7" w:rsidRPr="006610F9">
        <w:rPr>
          <w:szCs w:val="22"/>
          <w:lang w:val="hu-HU"/>
        </w:rPr>
        <w:noBreakHyphen/>
      </w:r>
      <w:r w:rsidRPr="006610F9">
        <w:rPr>
          <w:szCs w:val="22"/>
          <w:lang w:val="hu-HU"/>
        </w:rPr>
        <w:t xml:space="preserve">t kell rendelni, </w:t>
      </w:r>
      <w:r w:rsidR="007776EA" w:rsidRPr="006610F9">
        <w:rPr>
          <w:szCs w:val="22"/>
          <w:lang w:val="hu-HU"/>
        </w:rPr>
        <w:t>a</w:t>
      </w:r>
      <w:r w:rsidRPr="006610F9">
        <w:rPr>
          <w:szCs w:val="22"/>
          <w:lang w:val="hu-HU"/>
        </w:rPr>
        <w:t>mely a betegsége súlyosságának megfelelő mennyiségű flutikazon</w:t>
      </w:r>
      <w:r w:rsidR="004375E7" w:rsidRPr="006610F9">
        <w:rPr>
          <w:szCs w:val="22"/>
          <w:lang w:val="hu-HU"/>
        </w:rPr>
        <w:noBreakHyphen/>
      </w:r>
      <w:r w:rsidRPr="006610F9">
        <w:rPr>
          <w:szCs w:val="22"/>
          <w:lang w:val="hu-HU"/>
        </w:rPr>
        <w:t xml:space="preserve">propionátot tartalmazza. Megjegyzés: a 25/50 mikrogramm erősségű Seretide </w:t>
      </w:r>
      <w:r w:rsidR="00E83BC1" w:rsidRPr="006610F9">
        <w:rPr>
          <w:szCs w:val="22"/>
          <w:lang w:val="hu-HU"/>
        </w:rPr>
        <w:t xml:space="preserve">Evohaler </w:t>
      </w:r>
      <w:r w:rsidRPr="006610F9">
        <w:rPr>
          <w:szCs w:val="22"/>
          <w:lang w:val="hu-HU"/>
        </w:rPr>
        <w:t>nem alkalmas súlyos asztmában szenvedő felnőttek és gyermekek kezelésére. Ha egy betegnek az ajánlott adagolási rendtől eltérő adagokra van szüksége, a megfelelő béta</w:t>
      </w:r>
      <w:r w:rsidR="00084A6B" w:rsidRPr="006610F9">
        <w:rPr>
          <w:szCs w:val="22"/>
          <w:vertAlign w:val="subscript"/>
          <w:lang w:val="hu-HU"/>
        </w:rPr>
        <w:t>2</w:t>
      </w:r>
      <w:r w:rsidR="004375E7" w:rsidRPr="006610F9">
        <w:rPr>
          <w:szCs w:val="22"/>
          <w:lang w:val="hu-HU"/>
        </w:rPr>
        <w:noBreakHyphen/>
      </w:r>
      <w:r w:rsidRPr="006610F9">
        <w:rPr>
          <w:szCs w:val="22"/>
          <w:lang w:val="hu-HU"/>
        </w:rPr>
        <w:t>agonista és/vagy kortikoszteroid adagokat kell rendelni.</w:t>
      </w:r>
    </w:p>
    <w:p w14:paraId="5A075DE9" w14:textId="77777777" w:rsidR="00962CCB" w:rsidRPr="006610F9" w:rsidRDefault="00962CCB" w:rsidP="004317DC">
      <w:pPr>
        <w:widowControl w:val="0"/>
        <w:tabs>
          <w:tab w:val="left" w:pos="567"/>
        </w:tabs>
        <w:rPr>
          <w:szCs w:val="22"/>
          <w:lang w:val="hu-HU"/>
        </w:rPr>
      </w:pPr>
    </w:p>
    <w:p w14:paraId="67AA94AD" w14:textId="77777777" w:rsidR="00962CCB" w:rsidRPr="006610F9" w:rsidRDefault="00962CCB" w:rsidP="004317DC">
      <w:pPr>
        <w:widowControl w:val="0"/>
        <w:tabs>
          <w:tab w:val="left" w:pos="567"/>
        </w:tabs>
        <w:rPr>
          <w:b/>
          <w:i/>
          <w:szCs w:val="22"/>
          <w:lang w:val="hu-HU"/>
        </w:rPr>
      </w:pPr>
      <w:r w:rsidRPr="006610F9">
        <w:rPr>
          <w:b/>
          <w:i/>
          <w:szCs w:val="22"/>
          <w:lang w:val="hu-HU"/>
        </w:rPr>
        <w:t>Ajánlott adagolás:</w:t>
      </w:r>
    </w:p>
    <w:p w14:paraId="1616934E" w14:textId="77777777" w:rsidR="00962CCB" w:rsidRPr="006610F9" w:rsidRDefault="00962CCB" w:rsidP="004317DC">
      <w:pPr>
        <w:widowControl w:val="0"/>
        <w:tabs>
          <w:tab w:val="left" w:pos="567"/>
        </w:tabs>
        <w:rPr>
          <w:i/>
          <w:szCs w:val="22"/>
          <w:lang w:val="hu-HU"/>
        </w:rPr>
      </w:pPr>
    </w:p>
    <w:p w14:paraId="7B1DE4BC" w14:textId="77777777" w:rsidR="00962CCB" w:rsidRPr="006610F9" w:rsidRDefault="00962CCB" w:rsidP="004317DC">
      <w:pPr>
        <w:widowControl w:val="0"/>
        <w:tabs>
          <w:tab w:val="left" w:pos="567"/>
        </w:tabs>
        <w:rPr>
          <w:i/>
          <w:szCs w:val="22"/>
          <w:lang w:val="hu-HU"/>
        </w:rPr>
      </w:pPr>
      <w:r w:rsidRPr="006610F9">
        <w:rPr>
          <w:i/>
          <w:szCs w:val="22"/>
          <w:lang w:val="hu-HU"/>
        </w:rPr>
        <w:t>Felnőttek és 12</w:t>
      </w:r>
      <w:r w:rsidR="004375E7" w:rsidRPr="006610F9">
        <w:rPr>
          <w:i/>
          <w:szCs w:val="22"/>
          <w:lang w:val="hu-HU"/>
        </w:rPr>
        <w:t> </w:t>
      </w:r>
      <w:r w:rsidRPr="006610F9">
        <w:rPr>
          <w:i/>
          <w:szCs w:val="22"/>
          <w:lang w:val="hu-HU"/>
        </w:rPr>
        <w:t xml:space="preserve">éves </w:t>
      </w:r>
      <w:r w:rsidR="004375E7" w:rsidRPr="006610F9">
        <w:rPr>
          <w:i/>
          <w:szCs w:val="22"/>
          <w:lang w:val="hu-HU"/>
        </w:rPr>
        <w:t>vagy idősebb serdülők</w:t>
      </w:r>
      <w:r w:rsidRPr="006610F9">
        <w:rPr>
          <w:i/>
          <w:szCs w:val="22"/>
          <w:lang w:val="hu-HU"/>
        </w:rPr>
        <w:t>:</w:t>
      </w:r>
    </w:p>
    <w:p w14:paraId="44DCF27D" w14:textId="77777777" w:rsidR="00962CCB" w:rsidRPr="006610F9" w:rsidRDefault="00962CCB" w:rsidP="004317DC">
      <w:pPr>
        <w:widowControl w:val="0"/>
        <w:numPr>
          <w:ilvl w:val="0"/>
          <w:numId w:val="3"/>
        </w:numPr>
        <w:tabs>
          <w:tab w:val="left" w:pos="567"/>
        </w:tabs>
        <w:rPr>
          <w:szCs w:val="22"/>
          <w:lang w:val="hu-HU"/>
        </w:rPr>
      </w:pPr>
      <w:r w:rsidRPr="006610F9">
        <w:rPr>
          <w:szCs w:val="22"/>
          <w:lang w:val="hu-HU"/>
        </w:rPr>
        <w:t>Két adag (25 mikrogramm szalmeterol és 50 mikrogramm flutikazon-propionát) naponta kétszer belélegezve</w:t>
      </w:r>
      <w:r w:rsidR="00E62C09" w:rsidRPr="006610F9">
        <w:rPr>
          <w:szCs w:val="22"/>
          <w:lang w:val="hu-HU"/>
        </w:rPr>
        <w:t>.</w:t>
      </w:r>
    </w:p>
    <w:p w14:paraId="6B4F785A" w14:textId="77777777" w:rsidR="00962CCB" w:rsidRPr="006610F9" w:rsidRDefault="00962CCB" w:rsidP="004317DC">
      <w:pPr>
        <w:widowControl w:val="0"/>
        <w:tabs>
          <w:tab w:val="left" w:pos="567"/>
        </w:tabs>
        <w:ind w:left="567"/>
        <w:rPr>
          <w:szCs w:val="22"/>
          <w:lang w:val="hu-HU"/>
        </w:rPr>
      </w:pPr>
      <w:r w:rsidRPr="006610F9">
        <w:rPr>
          <w:szCs w:val="22"/>
          <w:lang w:val="hu-HU"/>
        </w:rPr>
        <w:t>vagy</w:t>
      </w:r>
    </w:p>
    <w:p w14:paraId="62C917D1" w14:textId="77777777" w:rsidR="00962CCB" w:rsidRPr="006610F9" w:rsidRDefault="004375E7" w:rsidP="004317DC">
      <w:pPr>
        <w:widowControl w:val="0"/>
        <w:numPr>
          <w:ilvl w:val="0"/>
          <w:numId w:val="3"/>
        </w:numPr>
        <w:tabs>
          <w:tab w:val="left" w:pos="567"/>
        </w:tabs>
        <w:rPr>
          <w:szCs w:val="22"/>
          <w:lang w:val="hu-HU"/>
        </w:rPr>
      </w:pPr>
      <w:r w:rsidRPr="006610F9">
        <w:rPr>
          <w:szCs w:val="22"/>
          <w:lang w:val="hu-HU"/>
        </w:rPr>
        <w:t>K</w:t>
      </w:r>
      <w:r w:rsidR="00962CCB" w:rsidRPr="006610F9">
        <w:rPr>
          <w:szCs w:val="22"/>
          <w:lang w:val="hu-HU"/>
        </w:rPr>
        <w:t>ét adag (25 mikrogramm szalmeterol és 125 mikrogramm flutikazon-propionát) naponta kétszer belélegezve</w:t>
      </w:r>
      <w:r w:rsidR="00E62C09" w:rsidRPr="006610F9">
        <w:rPr>
          <w:szCs w:val="22"/>
          <w:lang w:val="hu-HU"/>
        </w:rPr>
        <w:t>.</w:t>
      </w:r>
    </w:p>
    <w:p w14:paraId="57A3A855" w14:textId="77777777" w:rsidR="00962CCB" w:rsidRPr="006610F9" w:rsidRDefault="00962CCB" w:rsidP="004317DC">
      <w:pPr>
        <w:widowControl w:val="0"/>
        <w:tabs>
          <w:tab w:val="left" w:pos="567"/>
        </w:tabs>
        <w:ind w:left="567"/>
        <w:rPr>
          <w:szCs w:val="22"/>
          <w:lang w:val="hu-HU"/>
        </w:rPr>
      </w:pPr>
      <w:r w:rsidRPr="006610F9">
        <w:rPr>
          <w:szCs w:val="22"/>
          <w:lang w:val="hu-HU"/>
        </w:rPr>
        <w:t>vagy</w:t>
      </w:r>
    </w:p>
    <w:p w14:paraId="3C7DA4F0" w14:textId="77777777" w:rsidR="00962CCB" w:rsidRPr="006610F9" w:rsidRDefault="004375E7" w:rsidP="004317DC">
      <w:pPr>
        <w:widowControl w:val="0"/>
        <w:numPr>
          <w:ilvl w:val="0"/>
          <w:numId w:val="3"/>
        </w:numPr>
        <w:tabs>
          <w:tab w:val="left" w:pos="567"/>
        </w:tabs>
        <w:rPr>
          <w:szCs w:val="22"/>
          <w:lang w:val="hu-HU"/>
        </w:rPr>
      </w:pPr>
      <w:r w:rsidRPr="006610F9">
        <w:rPr>
          <w:szCs w:val="22"/>
          <w:lang w:val="hu-HU"/>
        </w:rPr>
        <w:t>K</w:t>
      </w:r>
      <w:r w:rsidR="00962CCB" w:rsidRPr="006610F9">
        <w:rPr>
          <w:szCs w:val="22"/>
          <w:lang w:val="hu-HU"/>
        </w:rPr>
        <w:t>ét adag (25 mikrogramm szalmeterol és 250 mikrogramm flutikazon-propionát) naponta kétszer belélegezve.</w:t>
      </w:r>
    </w:p>
    <w:p w14:paraId="3B2D5FC8" w14:textId="77777777" w:rsidR="00962CCB" w:rsidRPr="006610F9" w:rsidRDefault="00962CCB" w:rsidP="004317DC">
      <w:pPr>
        <w:widowControl w:val="0"/>
        <w:tabs>
          <w:tab w:val="left" w:pos="567"/>
        </w:tabs>
        <w:rPr>
          <w:b/>
          <w:szCs w:val="22"/>
          <w:lang w:val="hu-HU"/>
        </w:rPr>
      </w:pPr>
    </w:p>
    <w:p w14:paraId="56C05844" w14:textId="77777777" w:rsidR="00962CCB" w:rsidRPr="006610F9" w:rsidRDefault="00962CCB" w:rsidP="004317DC">
      <w:pPr>
        <w:widowControl w:val="0"/>
        <w:tabs>
          <w:tab w:val="left" w:pos="567"/>
        </w:tabs>
        <w:rPr>
          <w:szCs w:val="22"/>
          <w:lang w:val="hu-HU"/>
        </w:rPr>
      </w:pPr>
      <w:r w:rsidRPr="006610F9">
        <w:rPr>
          <w:szCs w:val="22"/>
          <w:lang w:val="hu-HU"/>
        </w:rPr>
        <w:t>Kezdeti fenntartó kezelésre rövid ideig megkísérelhető a Seretide</w:t>
      </w:r>
      <w:r w:rsidR="004375E7" w:rsidRPr="006610F9">
        <w:rPr>
          <w:szCs w:val="22"/>
          <w:lang w:val="hu-HU"/>
        </w:rPr>
        <w:t xml:space="preserve"> Evohaler</w:t>
      </w:r>
      <w:r w:rsidR="00B9262D" w:rsidRPr="006610F9">
        <w:rPr>
          <w:szCs w:val="22"/>
          <w:lang w:val="hu-HU"/>
        </w:rPr>
        <w:noBreakHyphen/>
      </w:r>
      <w:r w:rsidRPr="006610F9">
        <w:rPr>
          <w:szCs w:val="22"/>
          <w:lang w:val="hu-HU"/>
        </w:rPr>
        <w:t>terápia felnőtteknek vagy serdülőknek</w:t>
      </w:r>
      <w:r w:rsidR="00043E6F" w:rsidRPr="006610F9">
        <w:rPr>
          <w:szCs w:val="22"/>
          <w:lang w:val="hu-HU"/>
        </w:rPr>
        <w:t>,</w:t>
      </w:r>
      <w:r w:rsidRPr="006610F9">
        <w:rPr>
          <w:szCs w:val="22"/>
          <w:lang w:val="hu-HU"/>
        </w:rPr>
        <w:t xml:space="preserve"> közepesen súlyos perzisztáló asztmában (amelynek jellemzője, hogy a betegnek naponta vannak tünetei, naponta igényel készenléti gyógyszert és közepesen súlyos vagy súlyos légáramlás</w:t>
      </w:r>
      <w:r w:rsidR="0091044F" w:rsidRPr="006610F9">
        <w:rPr>
          <w:szCs w:val="22"/>
          <w:lang w:val="hu-HU"/>
        </w:rPr>
        <w:noBreakHyphen/>
      </w:r>
      <w:r w:rsidRPr="006610F9">
        <w:rPr>
          <w:szCs w:val="22"/>
          <w:lang w:val="hu-HU"/>
        </w:rPr>
        <w:t xml:space="preserve">csökkenése van), amikor gyors </w:t>
      </w:r>
      <w:r w:rsidR="00A00F7E">
        <w:rPr>
          <w:szCs w:val="22"/>
          <w:lang w:val="hu-HU"/>
        </w:rPr>
        <w:t>asztmakontroll</w:t>
      </w:r>
      <w:r w:rsidRPr="006610F9">
        <w:rPr>
          <w:szCs w:val="22"/>
          <w:lang w:val="hu-HU"/>
        </w:rPr>
        <w:t xml:space="preserve"> szükséges. Ezekben az esetekben az ajánlott kezdő adag kétszer 25 mikrogramm szalmeterol és 50 mikrogramm flutikazon</w:t>
      </w:r>
      <w:r w:rsidR="004375E7" w:rsidRPr="006610F9">
        <w:rPr>
          <w:szCs w:val="22"/>
          <w:lang w:val="hu-HU"/>
        </w:rPr>
        <w:noBreakHyphen/>
      </w:r>
      <w:r w:rsidRPr="006610F9">
        <w:rPr>
          <w:szCs w:val="22"/>
          <w:lang w:val="hu-HU"/>
        </w:rPr>
        <w:t xml:space="preserve">propionát belégzése naponta kétszer. </w:t>
      </w:r>
      <w:r w:rsidR="00136A80" w:rsidRPr="006610F9">
        <w:rPr>
          <w:szCs w:val="22"/>
          <w:lang w:val="hu-HU"/>
        </w:rPr>
        <w:t xml:space="preserve">Amint sikerült az asztma tüneteinek kontrollálása, </w:t>
      </w:r>
      <w:r w:rsidRPr="006610F9">
        <w:rPr>
          <w:szCs w:val="22"/>
          <w:lang w:val="hu-HU"/>
        </w:rPr>
        <w:t>mérlegelni kell annak lehetőségét, hogy a beteg gyógyszerezése leszűkíthető</w:t>
      </w:r>
      <w:r w:rsidR="00E83BC1" w:rsidRPr="006610F9">
        <w:rPr>
          <w:szCs w:val="22"/>
          <w:lang w:val="hu-HU"/>
        </w:rPr>
        <w:t xml:space="preserve"> </w:t>
      </w:r>
      <w:r w:rsidRPr="006610F9">
        <w:rPr>
          <w:szCs w:val="22"/>
          <w:lang w:val="hu-HU"/>
        </w:rPr>
        <w:t>-e csak inhalációs kortikoszteroidra. A dóziscsökkentés folyamán fontos a beteg állapotának rendszeres ellenőrzése.</w:t>
      </w:r>
    </w:p>
    <w:p w14:paraId="2C071606" w14:textId="77777777" w:rsidR="00962CCB" w:rsidRPr="006610F9" w:rsidRDefault="00962CCB" w:rsidP="004317DC">
      <w:pPr>
        <w:widowControl w:val="0"/>
        <w:tabs>
          <w:tab w:val="left" w:pos="567"/>
        </w:tabs>
        <w:rPr>
          <w:szCs w:val="22"/>
          <w:lang w:val="hu-HU"/>
        </w:rPr>
      </w:pPr>
    </w:p>
    <w:p w14:paraId="26E4BE8C" w14:textId="77777777" w:rsidR="00962CCB" w:rsidRPr="006610F9" w:rsidRDefault="00136A80" w:rsidP="004317DC">
      <w:pPr>
        <w:widowControl w:val="0"/>
        <w:tabs>
          <w:tab w:val="left" w:pos="567"/>
        </w:tabs>
        <w:rPr>
          <w:szCs w:val="22"/>
          <w:lang w:val="hu-HU"/>
        </w:rPr>
      </w:pPr>
      <w:r w:rsidRPr="006610F9">
        <w:rPr>
          <w:szCs w:val="22"/>
          <w:lang w:val="hu-HU"/>
        </w:rPr>
        <w:t>Kezdeti fenntartó kezelésként adva, a</w:t>
      </w:r>
      <w:r w:rsidR="00962CCB" w:rsidRPr="006610F9">
        <w:rPr>
          <w:szCs w:val="22"/>
          <w:lang w:val="hu-HU"/>
        </w:rPr>
        <w:t>mikor egy-két súlyossági kritérium hiányz</w:t>
      </w:r>
      <w:r w:rsidRPr="006610F9">
        <w:rPr>
          <w:szCs w:val="22"/>
          <w:lang w:val="hu-HU"/>
        </w:rPr>
        <w:t>ott</w:t>
      </w:r>
      <w:r w:rsidR="00962CCB" w:rsidRPr="006610F9">
        <w:rPr>
          <w:szCs w:val="22"/>
          <w:lang w:val="hu-HU"/>
        </w:rPr>
        <w:t xml:space="preserve">, nem </w:t>
      </w:r>
      <w:r w:rsidRPr="006610F9">
        <w:rPr>
          <w:szCs w:val="22"/>
          <w:lang w:val="hu-HU"/>
        </w:rPr>
        <w:t xml:space="preserve">volt </w:t>
      </w:r>
      <w:r w:rsidR="00962CCB" w:rsidRPr="006610F9">
        <w:rPr>
          <w:szCs w:val="22"/>
          <w:lang w:val="hu-HU"/>
        </w:rPr>
        <w:t>egyértelmű</w:t>
      </w:r>
      <w:r w:rsidRPr="006610F9">
        <w:rPr>
          <w:szCs w:val="22"/>
          <w:lang w:val="hu-HU"/>
        </w:rPr>
        <w:t>en</w:t>
      </w:r>
      <w:r w:rsidR="00962CCB" w:rsidRPr="006610F9">
        <w:rPr>
          <w:szCs w:val="22"/>
          <w:lang w:val="hu-HU"/>
        </w:rPr>
        <w:t xml:space="preserve"> előny</w:t>
      </w:r>
      <w:r w:rsidRPr="006610F9">
        <w:rPr>
          <w:szCs w:val="22"/>
          <w:lang w:val="hu-HU"/>
        </w:rPr>
        <w:t>ösebb, mint az</w:t>
      </w:r>
      <w:r w:rsidR="00962CCB" w:rsidRPr="006610F9">
        <w:rPr>
          <w:szCs w:val="22"/>
          <w:lang w:val="hu-HU"/>
        </w:rPr>
        <w:t xml:space="preserve"> önmagában adott flutikazon-propionát. Egészében véve, továbbra is a legtöbb beteg részére az inhalációs kortikoszteroid jelenti az első vonalbeli kezelést. A Seretide</w:t>
      </w:r>
      <w:r w:rsidR="004375E7" w:rsidRPr="006610F9">
        <w:rPr>
          <w:szCs w:val="22"/>
          <w:lang w:val="hu-HU"/>
        </w:rPr>
        <w:t xml:space="preserve"> Evohaler</w:t>
      </w:r>
      <w:r w:rsidR="004375E7" w:rsidRPr="006610F9">
        <w:rPr>
          <w:szCs w:val="22"/>
          <w:lang w:val="hu-HU"/>
        </w:rPr>
        <w:noBreakHyphen/>
      </w:r>
      <w:r w:rsidR="00962CCB" w:rsidRPr="006610F9">
        <w:rPr>
          <w:szCs w:val="22"/>
          <w:lang w:val="hu-HU"/>
        </w:rPr>
        <w:t xml:space="preserve">t nem az enyhe asztma kezdeti kezelésére tervezték. A 25/50 mikrogramm erősségű Seretide </w:t>
      </w:r>
      <w:r w:rsidR="004375E7" w:rsidRPr="006610F9">
        <w:rPr>
          <w:szCs w:val="22"/>
          <w:lang w:val="hu-HU"/>
        </w:rPr>
        <w:t xml:space="preserve">Evohaler </w:t>
      </w:r>
      <w:r w:rsidR="00962CCB" w:rsidRPr="006610F9">
        <w:rPr>
          <w:szCs w:val="22"/>
          <w:lang w:val="hu-HU"/>
        </w:rPr>
        <w:t xml:space="preserve">nem alkalmas súlyos asztmás felnőttek és gyermekek kezelésére. </w:t>
      </w:r>
      <w:r w:rsidR="004375E7" w:rsidRPr="006610F9">
        <w:rPr>
          <w:szCs w:val="22"/>
          <w:lang w:val="hu-HU"/>
        </w:rPr>
        <w:t>S</w:t>
      </w:r>
      <w:r w:rsidR="00962CCB" w:rsidRPr="006610F9">
        <w:rPr>
          <w:szCs w:val="22"/>
          <w:lang w:val="hu-HU"/>
        </w:rPr>
        <w:t xml:space="preserve">úlyos asztmásoknál </w:t>
      </w:r>
      <w:r w:rsidR="004375E7" w:rsidRPr="006610F9">
        <w:rPr>
          <w:szCs w:val="22"/>
          <w:lang w:val="hu-HU"/>
        </w:rPr>
        <w:t xml:space="preserve">mielőtt bármilyen fix kombináció alkalmazására sor kerülne, ajánlott </w:t>
      </w:r>
      <w:r w:rsidR="00962CCB" w:rsidRPr="006610F9">
        <w:rPr>
          <w:szCs w:val="22"/>
          <w:lang w:val="hu-HU"/>
        </w:rPr>
        <w:t>megállapít</w:t>
      </w:r>
      <w:r w:rsidR="004375E7" w:rsidRPr="006610F9">
        <w:rPr>
          <w:szCs w:val="22"/>
          <w:lang w:val="hu-HU"/>
        </w:rPr>
        <w:t>ani</w:t>
      </w:r>
      <w:r w:rsidR="00962CCB" w:rsidRPr="006610F9">
        <w:rPr>
          <w:szCs w:val="22"/>
          <w:lang w:val="hu-HU"/>
        </w:rPr>
        <w:t xml:space="preserve"> az inhalációs kortikoszteroid megfelelő adagját.</w:t>
      </w:r>
    </w:p>
    <w:p w14:paraId="306EB696" w14:textId="77777777" w:rsidR="00962CCB" w:rsidRPr="006610F9" w:rsidRDefault="00962CCB" w:rsidP="004317DC">
      <w:pPr>
        <w:widowControl w:val="0"/>
        <w:tabs>
          <w:tab w:val="left" w:pos="567"/>
        </w:tabs>
        <w:rPr>
          <w:b/>
          <w:szCs w:val="22"/>
          <w:lang w:val="hu-HU"/>
        </w:rPr>
      </w:pPr>
    </w:p>
    <w:p w14:paraId="225F5509" w14:textId="77777777" w:rsidR="00136A80" w:rsidRPr="006610F9" w:rsidRDefault="00136A80" w:rsidP="004317DC">
      <w:pPr>
        <w:widowControl w:val="0"/>
        <w:tabs>
          <w:tab w:val="left" w:pos="567"/>
        </w:tabs>
        <w:rPr>
          <w:i/>
          <w:szCs w:val="22"/>
          <w:lang w:val="hu-HU"/>
        </w:rPr>
      </w:pPr>
      <w:r w:rsidRPr="006610F9">
        <w:rPr>
          <w:i/>
          <w:szCs w:val="22"/>
          <w:lang w:val="hu-HU"/>
        </w:rPr>
        <w:t>Gyermekek</w:t>
      </w:r>
    </w:p>
    <w:p w14:paraId="3E4E0B1E" w14:textId="77777777" w:rsidR="00962CCB" w:rsidRPr="006610F9" w:rsidRDefault="00962CCB" w:rsidP="004317DC">
      <w:pPr>
        <w:widowControl w:val="0"/>
        <w:tabs>
          <w:tab w:val="left" w:pos="567"/>
        </w:tabs>
        <w:rPr>
          <w:i/>
          <w:szCs w:val="22"/>
          <w:lang w:val="hu-HU"/>
        </w:rPr>
      </w:pPr>
      <w:r w:rsidRPr="006610F9">
        <w:rPr>
          <w:i/>
          <w:szCs w:val="22"/>
          <w:lang w:val="hu-HU"/>
        </w:rPr>
        <w:t>4</w:t>
      </w:r>
      <w:r w:rsidR="004375E7" w:rsidRPr="006610F9">
        <w:rPr>
          <w:i/>
          <w:szCs w:val="22"/>
          <w:lang w:val="hu-HU"/>
        </w:rPr>
        <w:t> </w:t>
      </w:r>
      <w:r w:rsidRPr="006610F9">
        <w:rPr>
          <w:i/>
          <w:szCs w:val="22"/>
          <w:lang w:val="hu-HU"/>
        </w:rPr>
        <w:t xml:space="preserve">éves </w:t>
      </w:r>
      <w:r w:rsidR="00136A80" w:rsidRPr="006610F9">
        <w:rPr>
          <w:i/>
          <w:szCs w:val="22"/>
          <w:lang w:val="hu-HU"/>
        </w:rPr>
        <w:t>vagy idősebb gyermekek</w:t>
      </w:r>
      <w:r w:rsidRPr="006610F9">
        <w:rPr>
          <w:i/>
          <w:szCs w:val="22"/>
          <w:lang w:val="hu-HU"/>
        </w:rPr>
        <w:t>:</w:t>
      </w:r>
    </w:p>
    <w:p w14:paraId="530D575D" w14:textId="77777777" w:rsidR="00962CCB" w:rsidRPr="006610F9" w:rsidRDefault="00962CCB" w:rsidP="004317DC">
      <w:pPr>
        <w:widowControl w:val="0"/>
        <w:numPr>
          <w:ilvl w:val="0"/>
          <w:numId w:val="3"/>
        </w:numPr>
        <w:tabs>
          <w:tab w:val="left" w:pos="567"/>
        </w:tabs>
        <w:rPr>
          <w:szCs w:val="22"/>
          <w:lang w:val="hu-HU"/>
        </w:rPr>
      </w:pPr>
      <w:r w:rsidRPr="006610F9">
        <w:rPr>
          <w:szCs w:val="22"/>
          <w:lang w:val="hu-HU"/>
        </w:rPr>
        <w:t>Két adag (25 mikrogramm szalmeterol és 50 mikrogramm flutikazon</w:t>
      </w:r>
      <w:r w:rsidR="00136A80" w:rsidRPr="006610F9">
        <w:rPr>
          <w:szCs w:val="22"/>
          <w:lang w:val="hu-HU"/>
        </w:rPr>
        <w:noBreakHyphen/>
      </w:r>
      <w:r w:rsidRPr="006610F9">
        <w:rPr>
          <w:szCs w:val="22"/>
          <w:lang w:val="hu-HU"/>
        </w:rPr>
        <w:t>propionát) naponta kétszer belélegezve.</w:t>
      </w:r>
    </w:p>
    <w:p w14:paraId="41DD5FFB" w14:textId="77777777" w:rsidR="00962CCB" w:rsidRPr="006610F9" w:rsidRDefault="00962CCB" w:rsidP="004317DC">
      <w:pPr>
        <w:widowControl w:val="0"/>
        <w:tabs>
          <w:tab w:val="left" w:pos="567"/>
        </w:tabs>
        <w:rPr>
          <w:szCs w:val="22"/>
          <w:lang w:val="hu-HU"/>
        </w:rPr>
      </w:pPr>
    </w:p>
    <w:p w14:paraId="64B7E7D0" w14:textId="77777777" w:rsidR="00962CCB" w:rsidRDefault="00962CCB" w:rsidP="004317DC">
      <w:pPr>
        <w:widowControl w:val="0"/>
        <w:tabs>
          <w:tab w:val="left" w:pos="567"/>
        </w:tabs>
        <w:rPr>
          <w:szCs w:val="22"/>
          <w:lang w:val="hu-HU"/>
        </w:rPr>
      </w:pPr>
      <w:r w:rsidRPr="006610F9">
        <w:rPr>
          <w:szCs w:val="22"/>
          <w:lang w:val="hu-HU"/>
        </w:rPr>
        <w:t>Gyermekek számára a flutikazon</w:t>
      </w:r>
      <w:r w:rsidR="004375E7" w:rsidRPr="006610F9">
        <w:rPr>
          <w:szCs w:val="22"/>
          <w:lang w:val="hu-HU"/>
        </w:rPr>
        <w:noBreakHyphen/>
      </w:r>
      <w:r w:rsidRPr="006610F9">
        <w:rPr>
          <w:szCs w:val="22"/>
          <w:lang w:val="hu-HU"/>
        </w:rPr>
        <w:t>propionát Seretide Evohaler</w:t>
      </w:r>
      <w:r w:rsidR="004375E7" w:rsidRPr="006610F9">
        <w:rPr>
          <w:szCs w:val="22"/>
          <w:lang w:val="hu-HU"/>
        </w:rPr>
        <w:noBreakHyphen/>
      </w:r>
      <w:r w:rsidRPr="006610F9">
        <w:rPr>
          <w:szCs w:val="22"/>
          <w:lang w:val="hu-HU"/>
        </w:rPr>
        <w:t>rel beadható legnagyobb megengedett adagja 100 mikrogramm naponta kétszer.</w:t>
      </w:r>
    </w:p>
    <w:p w14:paraId="7E450946" w14:textId="77777777" w:rsidR="009C6FD4" w:rsidRDefault="009C6FD4" w:rsidP="004317DC">
      <w:pPr>
        <w:widowControl w:val="0"/>
        <w:tabs>
          <w:tab w:val="left" w:pos="567"/>
        </w:tabs>
        <w:rPr>
          <w:szCs w:val="22"/>
          <w:lang w:val="hu-HU"/>
        </w:rPr>
      </w:pPr>
    </w:p>
    <w:p w14:paraId="3981C628" w14:textId="77777777" w:rsidR="009C6FD4" w:rsidRPr="006610F9" w:rsidRDefault="009C6FD4" w:rsidP="004317DC">
      <w:pPr>
        <w:widowControl w:val="0"/>
        <w:tabs>
          <w:tab w:val="left" w:pos="567"/>
        </w:tabs>
        <w:rPr>
          <w:szCs w:val="22"/>
          <w:lang w:val="hu-HU"/>
        </w:rPr>
      </w:pPr>
      <w:r>
        <w:rPr>
          <w:szCs w:val="22"/>
          <w:lang w:val="hu-HU"/>
        </w:rPr>
        <w:t xml:space="preserve">A Seretide Evohaler biztonságosságát és hatásosságát 4 évesnél fiatalabb gyermekeknél nem </w:t>
      </w:r>
      <w:r w:rsidR="00420EBF">
        <w:rPr>
          <w:szCs w:val="22"/>
          <w:lang w:val="hu-HU"/>
        </w:rPr>
        <w:t>igazolták</w:t>
      </w:r>
      <w:r w:rsidR="006F31C0">
        <w:rPr>
          <w:szCs w:val="22"/>
          <w:lang w:val="hu-HU"/>
        </w:rPr>
        <w:t xml:space="preserve"> (lásd 5.1 pont)</w:t>
      </w:r>
      <w:r w:rsidR="00420EBF">
        <w:rPr>
          <w:szCs w:val="22"/>
          <w:lang w:val="hu-HU"/>
        </w:rPr>
        <w:t>.</w:t>
      </w:r>
    </w:p>
    <w:p w14:paraId="429BAC98" w14:textId="77777777" w:rsidR="00962CCB" w:rsidRPr="006610F9" w:rsidRDefault="00962CCB" w:rsidP="004317DC">
      <w:pPr>
        <w:keepNext/>
        <w:widowControl w:val="0"/>
        <w:tabs>
          <w:tab w:val="left" w:pos="567"/>
        </w:tabs>
        <w:rPr>
          <w:i/>
          <w:szCs w:val="22"/>
          <w:u w:val="single"/>
          <w:lang w:val="hu-HU"/>
        </w:rPr>
      </w:pPr>
    </w:p>
    <w:p w14:paraId="693928AB" w14:textId="77777777" w:rsidR="00962CCB" w:rsidRPr="006610F9" w:rsidRDefault="00962CCB" w:rsidP="004317DC">
      <w:pPr>
        <w:widowControl w:val="0"/>
        <w:tabs>
          <w:tab w:val="left" w:pos="567"/>
        </w:tabs>
        <w:rPr>
          <w:bCs/>
          <w:iCs/>
          <w:szCs w:val="22"/>
          <w:lang w:val="hu-HU"/>
        </w:rPr>
      </w:pPr>
      <w:r w:rsidRPr="006610F9">
        <w:rPr>
          <w:bCs/>
          <w:iCs/>
          <w:szCs w:val="22"/>
          <w:lang w:val="hu-HU"/>
        </w:rPr>
        <w:t>12</w:t>
      </w:r>
      <w:r w:rsidR="004375E7" w:rsidRPr="006610F9">
        <w:rPr>
          <w:bCs/>
          <w:iCs/>
          <w:szCs w:val="22"/>
          <w:lang w:val="hu-HU"/>
        </w:rPr>
        <w:t> </w:t>
      </w:r>
      <w:r w:rsidRPr="006610F9">
        <w:rPr>
          <w:bCs/>
          <w:iCs/>
          <w:szCs w:val="22"/>
          <w:lang w:val="hu-HU"/>
        </w:rPr>
        <w:t>évesnél fiatalabb gyermekeknél nehézséget okozhat összehangolni a belégzést és az eszköz aktiválását. Olyan beteg számára, akinél problémát okoz vagy okozhat az eszköz aktiválásának és a belégzésének az összehangolása, ajánlott a Seretide Evohaler</w:t>
      </w:r>
      <w:r w:rsidRPr="006610F9">
        <w:rPr>
          <w:szCs w:val="22"/>
          <w:lang w:val="hu-HU"/>
        </w:rPr>
        <w:noBreakHyphen/>
      </w:r>
      <w:r w:rsidRPr="006610F9">
        <w:rPr>
          <w:bCs/>
          <w:iCs/>
          <w:szCs w:val="22"/>
          <w:lang w:val="hu-HU"/>
        </w:rPr>
        <w:t>t egy belégzési segédeszközzel együtt alkalmazni</w:t>
      </w:r>
      <w:r w:rsidRPr="006610F9">
        <w:rPr>
          <w:iCs/>
          <w:szCs w:val="22"/>
          <w:lang w:val="hu-HU"/>
        </w:rPr>
        <w:t>.</w:t>
      </w:r>
      <w:r w:rsidRPr="006610F9">
        <w:rPr>
          <w:szCs w:val="22"/>
          <w:lang w:val="hu-HU"/>
        </w:rPr>
        <w:t xml:space="preserve"> </w:t>
      </w:r>
      <w:r w:rsidRPr="006610F9">
        <w:rPr>
          <w:bCs/>
          <w:iCs/>
          <w:szCs w:val="22"/>
          <w:lang w:val="hu-HU"/>
        </w:rPr>
        <w:t>Egy közelmúltban végzett klinikai vizsgálatból kiderült, hogy a belégzési segédeszközt használó gyermekek hasonló expozíciót értek el, mint a belégzési segédeszközt nem használó felnőttek, illetve a Diskus</w:t>
      </w:r>
      <w:r w:rsidRPr="006610F9">
        <w:rPr>
          <w:szCs w:val="22"/>
          <w:lang w:val="hu-HU"/>
        </w:rPr>
        <w:noBreakHyphen/>
      </w:r>
      <w:r w:rsidRPr="006610F9">
        <w:rPr>
          <w:bCs/>
          <w:iCs/>
          <w:szCs w:val="22"/>
          <w:lang w:val="hu-HU"/>
        </w:rPr>
        <w:t>t használó gyermekek. Ez igazolja, hogy a belégzési segédeszköz kompenzálja a rossz belégzési technikát (lásd 5.2 pont).</w:t>
      </w:r>
    </w:p>
    <w:p w14:paraId="50DA2613" w14:textId="77777777" w:rsidR="00962CCB" w:rsidRPr="006610F9" w:rsidRDefault="00962CCB" w:rsidP="004317DC">
      <w:pPr>
        <w:widowControl w:val="0"/>
        <w:tabs>
          <w:tab w:val="left" w:pos="567"/>
        </w:tabs>
        <w:rPr>
          <w:i/>
          <w:szCs w:val="22"/>
          <w:u w:val="single"/>
          <w:lang w:val="hu-HU"/>
        </w:rPr>
      </w:pPr>
    </w:p>
    <w:p w14:paraId="5BF38DB4" w14:textId="77777777" w:rsidR="00962CCB" w:rsidRPr="006610F9" w:rsidRDefault="00962CCB" w:rsidP="004317DC">
      <w:pPr>
        <w:widowControl w:val="0"/>
        <w:tabs>
          <w:tab w:val="left" w:pos="567"/>
        </w:tabs>
        <w:rPr>
          <w:szCs w:val="22"/>
          <w:lang w:val="hu-HU"/>
        </w:rPr>
      </w:pPr>
      <w:r w:rsidRPr="006610F9">
        <w:rPr>
          <w:szCs w:val="22"/>
          <w:lang w:val="hu-HU"/>
        </w:rPr>
        <w:t>Az inhalá</w:t>
      </w:r>
      <w:r w:rsidR="004375E7" w:rsidRPr="006610F9">
        <w:rPr>
          <w:szCs w:val="22"/>
          <w:lang w:val="hu-HU"/>
        </w:rPr>
        <w:t>tor</w:t>
      </w:r>
      <w:r w:rsidRPr="006610F9">
        <w:rPr>
          <w:szCs w:val="22"/>
          <w:lang w:val="hu-HU"/>
        </w:rPr>
        <w:t xml:space="preserve">hoz használható mind a Babyhaler, mind a Volumatic belégzési segédeszköz is. Korlátozott adatok </w:t>
      </w:r>
      <w:r w:rsidR="004375E7" w:rsidRPr="006610F9">
        <w:rPr>
          <w:szCs w:val="22"/>
          <w:lang w:val="hu-HU"/>
        </w:rPr>
        <w:t>állnak rendelkezésre</w:t>
      </w:r>
      <w:r w:rsidRPr="006610F9">
        <w:rPr>
          <w:szCs w:val="22"/>
          <w:lang w:val="hu-HU"/>
        </w:rPr>
        <w:t xml:space="preserve"> a különböző belégzési segédeszközök használatával elérhető szisztémás expozíció növekedésének összehasonlításáról (lásd 4.4 pont). </w:t>
      </w:r>
    </w:p>
    <w:p w14:paraId="29901453" w14:textId="77777777" w:rsidR="00962CCB" w:rsidRPr="006610F9" w:rsidRDefault="00962CCB" w:rsidP="004317DC">
      <w:pPr>
        <w:widowControl w:val="0"/>
        <w:tabs>
          <w:tab w:val="left" w:pos="567"/>
        </w:tabs>
        <w:rPr>
          <w:szCs w:val="22"/>
          <w:lang w:val="hu-HU"/>
        </w:rPr>
      </w:pPr>
    </w:p>
    <w:p w14:paraId="17687724" w14:textId="77777777" w:rsidR="00962CCB" w:rsidRPr="006610F9" w:rsidRDefault="00962CCB" w:rsidP="004317DC">
      <w:pPr>
        <w:widowControl w:val="0"/>
        <w:tabs>
          <w:tab w:val="left" w:pos="567"/>
        </w:tabs>
        <w:rPr>
          <w:b/>
          <w:szCs w:val="22"/>
          <w:lang w:val="hu-HU"/>
        </w:rPr>
      </w:pPr>
      <w:r w:rsidRPr="006610F9">
        <w:rPr>
          <w:szCs w:val="22"/>
          <w:lang w:val="hu-HU"/>
        </w:rPr>
        <w:t>A beteget, illetve gondozóját meg kell tanítani az inhalá</w:t>
      </w:r>
      <w:r w:rsidR="004375E7" w:rsidRPr="006610F9">
        <w:rPr>
          <w:szCs w:val="22"/>
          <w:lang w:val="hu-HU"/>
        </w:rPr>
        <w:t>tor</w:t>
      </w:r>
      <w:r w:rsidRPr="006610F9">
        <w:rPr>
          <w:szCs w:val="22"/>
          <w:lang w:val="hu-HU"/>
        </w:rPr>
        <w:t xml:space="preserve"> és a belégzési segédeszköz megfelelő használatára és ápolására, valamint ellenőrizni kell a belégzési technikájukat, amely biztosítja, hogy megfelelő mennyiségű gyógyszer jusson be a tüdőbe. </w:t>
      </w:r>
      <w:r w:rsidRPr="006610F9">
        <w:rPr>
          <w:b/>
          <w:szCs w:val="22"/>
          <w:lang w:val="hu-HU"/>
        </w:rPr>
        <w:t>A betegnek ugyanazt a típusú belégzési segédeszközt kell használnia, mivel egyik eszközről a másikra történő áttérés a tüdőbe jutó dózis változását vonhatja maga után (lásd 4.4 pont).</w:t>
      </w:r>
    </w:p>
    <w:p w14:paraId="1DAF6264" w14:textId="77777777" w:rsidR="00962CCB" w:rsidRPr="006610F9" w:rsidRDefault="00962CCB" w:rsidP="004317DC">
      <w:pPr>
        <w:widowControl w:val="0"/>
        <w:tabs>
          <w:tab w:val="left" w:pos="567"/>
        </w:tabs>
        <w:rPr>
          <w:szCs w:val="22"/>
          <w:lang w:val="hu-HU"/>
        </w:rPr>
      </w:pPr>
    </w:p>
    <w:p w14:paraId="6C5E66A6" w14:textId="77777777" w:rsidR="00962CCB" w:rsidRPr="006610F9" w:rsidRDefault="00962CCB" w:rsidP="004317DC">
      <w:pPr>
        <w:widowControl w:val="0"/>
        <w:tabs>
          <w:tab w:val="left" w:pos="567"/>
        </w:tabs>
        <w:rPr>
          <w:szCs w:val="22"/>
          <w:lang w:val="hu-HU"/>
        </w:rPr>
      </w:pPr>
      <w:r w:rsidRPr="006610F9">
        <w:rPr>
          <w:szCs w:val="22"/>
          <w:lang w:val="hu-HU"/>
        </w:rPr>
        <w:t xml:space="preserve">A belégzési segédeszköz </w:t>
      </w:r>
      <w:r w:rsidR="009E6909" w:rsidRPr="006610F9">
        <w:rPr>
          <w:szCs w:val="22"/>
          <w:lang w:val="hu-HU"/>
        </w:rPr>
        <w:t xml:space="preserve">bevezetésének és </w:t>
      </w:r>
      <w:r w:rsidRPr="006610F9">
        <w:rPr>
          <w:szCs w:val="22"/>
          <w:lang w:val="hu-HU"/>
        </w:rPr>
        <w:t>típusának változtatását követően a legalacsonyabb, de még hat</w:t>
      </w:r>
      <w:r w:rsidR="000D10C0" w:rsidRPr="006610F9">
        <w:rPr>
          <w:szCs w:val="22"/>
          <w:lang w:val="hu-HU"/>
        </w:rPr>
        <w:t>ásos</w:t>
      </w:r>
      <w:r w:rsidRPr="006610F9">
        <w:rPr>
          <w:szCs w:val="22"/>
          <w:lang w:val="hu-HU"/>
        </w:rPr>
        <w:t xml:space="preserve"> dózist újra be kell állítani. </w:t>
      </w:r>
    </w:p>
    <w:p w14:paraId="7C94E3B7" w14:textId="77777777" w:rsidR="00962CCB" w:rsidRPr="006610F9" w:rsidRDefault="00962CCB" w:rsidP="004317DC">
      <w:pPr>
        <w:widowControl w:val="0"/>
        <w:tabs>
          <w:tab w:val="left" w:pos="567"/>
        </w:tabs>
        <w:rPr>
          <w:szCs w:val="22"/>
          <w:lang w:val="hu-HU"/>
        </w:rPr>
      </w:pPr>
    </w:p>
    <w:p w14:paraId="76F0D598" w14:textId="77777777" w:rsidR="00962CCB" w:rsidRPr="006610F9" w:rsidRDefault="004375E7" w:rsidP="004317DC">
      <w:pPr>
        <w:widowControl w:val="0"/>
        <w:tabs>
          <w:tab w:val="left" w:pos="567"/>
        </w:tabs>
        <w:rPr>
          <w:i/>
          <w:iCs/>
          <w:szCs w:val="22"/>
          <w:lang w:val="hu-HU"/>
        </w:rPr>
      </w:pPr>
      <w:r w:rsidRPr="006610F9">
        <w:rPr>
          <w:i/>
          <w:iCs/>
          <w:szCs w:val="22"/>
          <w:lang w:val="hu-HU"/>
        </w:rPr>
        <w:t>Speciális</w:t>
      </w:r>
      <w:r w:rsidR="00962CCB" w:rsidRPr="006610F9">
        <w:rPr>
          <w:i/>
          <w:iCs/>
          <w:szCs w:val="22"/>
          <w:lang w:val="hu-HU"/>
        </w:rPr>
        <w:t xml:space="preserve"> betegcsoportok:</w:t>
      </w:r>
    </w:p>
    <w:p w14:paraId="103F1AA3" w14:textId="77777777" w:rsidR="00962CCB" w:rsidRPr="006610F9" w:rsidRDefault="00962CCB" w:rsidP="004317DC">
      <w:pPr>
        <w:widowControl w:val="0"/>
        <w:tabs>
          <w:tab w:val="left" w:pos="567"/>
        </w:tabs>
        <w:rPr>
          <w:szCs w:val="22"/>
          <w:lang w:val="hu-HU"/>
        </w:rPr>
      </w:pPr>
      <w:r w:rsidRPr="006610F9">
        <w:rPr>
          <w:szCs w:val="22"/>
          <w:lang w:val="hu-HU"/>
        </w:rPr>
        <w:t>Időskorban vagy károsodott veseműködés esetén nem szükséges az adagolás módosítása. Károsodott májműködésű betegek Seretide</w:t>
      </w:r>
      <w:r w:rsidR="004375E7" w:rsidRPr="006610F9">
        <w:rPr>
          <w:szCs w:val="22"/>
          <w:lang w:val="hu-HU"/>
        </w:rPr>
        <w:t xml:space="preserve"> Evohaler</w:t>
      </w:r>
      <w:r w:rsidR="005E3CF7" w:rsidRPr="006610F9">
        <w:rPr>
          <w:szCs w:val="22"/>
          <w:lang w:val="hu-HU"/>
        </w:rPr>
        <w:noBreakHyphen/>
      </w:r>
      <w:r w:rsidRPr="006610F9">
        <w:rPr>
          <w:szCs w:val="22"/>
          <w:lang w:val="hu-HU"/>
        </w:rPr>
        <w:t>kezelésével kapcsolatban nincsenek adatok.</w:t>
      </w:r>
    </w:p>
    <w:p w14:paraId="5FEDA0C7" w14:textId="77777777" w:rsidR="00962CCB" w:rsidRPr="006610F9" w:rsidRDefault="00962CCB" w:rsidP="004317DC">
      <w:pPr>
        <w:widowControl w:val="0"/>
        <w:tabs>
          <w:tab w:val="left" w:pos="567"/>
        </w:tabs>
        <w:rPr>
          <w:szCs w:val="22"/>
          <w:lang w:val="hu-HU"/>
        </w:rPr>
      </w:pPr>
    </w:p>
    <w:p w14:paraId="3A3DC9A9" w14:textId="77777777" w:rsidR="00962CCB" w:rsidRPr="006610F9" w:rsidRDefault="00962CCB" w:rsidP="004317DC">
      <w:pPr>
        <w:widowControl w:val="0"/>
        <w:tabs>
          <w:tab w:val="left" w:pos="567"/>
        </w:tabs>
        <w:rPr>
          <w:szCs w:val="22"/>
          <w:u w:val="single"/>
          <w:lang w:val="hu-HU"/>
        </w:rPr>
      </w:pPr>
      <w:r w:rsidRPr="006610F9">
        <w:rPr>
          <w:szCs w:val="22"/>
          <w:u w:val="single"/>
          <w:lang w:val="hu-HU"/>
        </w:rPr>
        <w:t>Az alkalmazás módja:</w:t>
      </w:r>
    </w:p>
    <w:p w14:paraId="6F6E2A4A" w14:textId="1E45B838" w:rsidR="00962CCB" w:rsidRPr="006610F9" w:rsidRDefault="00962CCB" w:rsidP="004317DC">
      <w:pPr>
        <w:pStyle w:val="Cmsor2"/>
        <w:keepNext w:val="0"/>
        <w:widowControl w:val="0"/>
        <w:numPr>
          <w:ilvl w:val="0"/>
          <w:numId w:val="0"/>
        </w:numPr>
        <w:tabs>
          <w:tab w:val="left" w:pos="567"/>
        </w:tabs>
        <w:spacing w:before="0" w:after="0" w:line="240" w:lineRule="auto"/>
        <w:rPr>
          <w:rFonts w:ascii="Times New Roman" w:hAnsi="Times New Roman"/>
          <w:b w:val="0"/>
          <w:i w:val="0"/>
          <w:sz w:val="22"/>
          <w:szCs w:val="22"/>
        </w:rPr>
      </w:pPr>
      <w:r w:rsidRPr="006610F9">
        <w:rPr>
          <w:rFonts w:ascii="Times New Roman" w:hAnsi="Times New Roman"/>
          <w:b w:val="0"/>
          <w:i w:val="0"/>
          <w:sz w:val="22"/>
          <w:szCs w:val="22"/>
        </w:rPr>
        <w:t>A beteget meg kell ismertetni a készülék használatával (lásd a betegtájékoztatót).</w:t>
      </w:r>
      <w:r w:rsidR="00616B9C">
        <w:rPr>
          <w:rFonts w:ascii="Times New Roman" w:hAnsi="Times New Roman"/>
          <w:b w:val="0"/>
          <w:i w:val="0"/>
          <w:sz w:val="22"/>
          <w:szCs w:val="22"/>
        </w:rPr>
        <w:fldChar w:fldCharType="begin"/>
      </w:r>
      <w:r w:rsidR="00616B9C">
        <w:rPr>
          <w:rFonts w:ascii="Times New Roman" w:hAnsi="Times New Roman"/>
          <w:b w:val="0"/>
          <w:i w:val="0"/>
          <w:sz w:val="22"/>
          <w:szCs w:val="22"/>
        </w:rPr>
        <w:instrText xml:space="preserve"> DOCVARIABLE vault_nd_33c6a6dc-222a-476f-9fd9-e1078fd24df6 \* MERGEFORMAT </w:instrText>
      </w:r>
      <w:r w:rsidR="00616B9C">
        <w:rPr>
          <w:rFonts w:ascii="Times New Roman" w:hAnsi="Times New Roman"/>
          <w:b w:val="0"/>
          <w:i w:val="0"/>
          <w:sz w:val="22"/>
          <w:szCs w:val="22"/>
        </w:rPr>
        <w:fldChar w:fldCharType="separate"/>
      </w:r>
      <w:r w:rsidR="00616B9C">
        <w:rPr>
          <w:rFonts w:ascii="Times New Roman" w:hAnsi="Times New Roman"/>
          <w:b w:val="0"/>
          <w:i w:val="0"/>
          <w:sz w:val="22"/>
          <w:szCs w:val="22"/>
        </w:rPr>
        <w:t xml:space="preserve"> </w:t>
      </w:r>
      <w:r w:rsidR="00616B9C">
        <w:rPr>
          <w:rFonts w:ascii="Times New Roman" w:hAnsi="Times New Roman"/>
          <w:b w:val="0"/>
          <w:i w:val="0"/>
          <w:sz w:val="22"/>
          <w:szCs w:val="22"/>
        </w:rPr>
        <w:fldChar w:fldCharType="end"/>
      </w:r>
    </w:p>
    <w:p w14:paraId="7059472D" w14:textId="77777777" w:rsidR="00962CCB" w:rsidRPr="006610F9" w:rsidRDefault="00962CCB" w:rsidP="004317DC">
      <w:pPr>
        <w:widowControl w:val="0"/>
        <w:tabs>
          <w:tab w:val="left" w:pos="567"/>
        </w:tabs>
        <w:rPr>
          <w:szCs w:val="22"/>
          <w:lang w:val="hu-HU"/>
        </w:rPr>
      </w:pPr>
      <w:r w:rsidRPr="006610F9">
        <w:rPr>
          <w:szCs w:val="22"/>
          <w:lang w:val="hu-HU"/>
        </w:rPr>
        <w:t>Inhalálás alatt a beteg lehetőleg üljön vagy álljon. Az inhalá</w:t>
      </w:r>
      <w:r w:rsidR="004375E7" w:rsidRPr="006610F9">
        <w:rPr>
          <w:szCs w:val="22"/>
          <w:lang w:val="hu-HU"/>
        </w:rPr>
        <w:t>tor</w:t>
      </w:r>
      <w:r w:rsidRPr="006610F9">
        <w:rPr>
          <w:szCs w:val="22"/>
          <w:lang w:val="hu-HU"/>
        </w:rPr>
        <w:t>t függőleges helyzetben történő alkalmazásra tervezték.</w:t>
      </w:r>
    </w:p>
    <w:p w14:paraId="2C0C7193" w14:textId="77777777" w:rsidR="00962CCB" w:rsidRPr="006610F9" w:rsidRDefault="00962CCB" w:rsidP="004317DC">
      <w:pPr>
        <w:widowControl w:val="0"/>
        <w:tabs>
          <w:tab w:val="left" w:pos="567"/>
        </w:tabs>
        <w:rPr>
          <w:szCs w:val="22"/>
          <w:lang w:val="hu-HU"/>
        </w:rPr>
      </w:pPr>
    </w:p>
    <w:p w14:paraId="746DE15A" w14:textId="77777777" w:rsidR="00962CCB" w:rsidRPr="006610F9" w:rsidRDefault="00962CCB" w:rsidP="004317DC">
      <w:pPr>
        <w:widowControl w:val="0"/>
        <w:tabs>
          <w:tab w:val="left" w:pos="567"/>
        </w:tabs>
        <w:rPr>
          <w:b/>
          <w:i/>
          <w:szCs w:val="22"/>
          <w:lang w:val="hu-HU"/>
        </w:rPr>
      </w:pPr>
      <w:r w:rsidRPr="006610F9">
        <w:rPr>
          <w:b/>
          <w:i/>
          <w:szCs w:val="22"/>
          <w:lang w:val="hu-HU"/>
        </w:rPr>
        <w:t>Az inhalá</w:t>
      </w:r>
      <w:r w:rsidR="004375E7" w:rsidRPr="006610F9">
        <w:rPr>
          <w:b/>
          <w:i/>
          <w:szCs w:val="22"/>
          <w:lang w:val="hu-HU"/>
        </w:rPr>
        <w:t>tor</w:t>
      </w:r>
      <w:r w:rsidRPr="006610F9">
        <w:rPr>
          <w:b/>
          <w:i/>
          <w:szCs w:val="22"/>
          <w:lang w:val="hu-HU"/>
        </w:rPr>
        <w:t xml:space="preserve"> ellenőrzése:</w:t>
      </w:r>
    </w:p>
    <w:p w14:paraId="366B2871" w14:textId="77777777" w:rsidR="00962CCB" w:rsidRPr="006610F9" w:rsidRDefault="00962CCB" w:rsidP="004317DC">
      <w:pPr>
        <w:pStyle w:val="WW-Szvegtrzs2"/>
        <w:widowControl w:val="0"/>
        <w:tabs>
          <w:tab w:val="left" w:pos="567"/>
        </w:tabs>
        <w:rPr>
          <w:rFonts w:ascii="Times New Roman" w:hAnsi="Times New Roman"/>
          <w:sz w:val="22"/>
          <w:szCs w:val="22"/>
        </w:rPr>
      </w:pPr>
      <w:r w:rsidRPr="006610F9">
        <w:rPr>
          <w:rFonts w:ascii="Times New Roman" w:hAnsi="Times New Roman"/>
          <w:sz w:val="22"/>
          <w:szCs w:val="22"/>
        </w:rPr>
        <w:t xml:space="preserve">Az első használat előtt </w:t>
      </w:r>
      <w:r w:rsidR="004375E7" w:rsidRPr="006610F9">
        <w:rPr>
          <w:rFonts w:ascii="Times New Roman" w:hAnsi="Times New Roman"/>
          <w:sz w:val="22"/>
          <w:szCs w:val="22"/>
        </w:rPr>
        <w:t xml:space="preserve">a beteg </w:t>
      </w:r>
      <w:r w:rsidRPr="006610F9">
        <w:rPr>
          <w:rFonts w:ascii="Times New Roman" w:hAnsi="Times New Roman"/>
          <w:sz w:val="22"/>
          <w:szCs w:val="22"/>
        </w:rPr>
        <w:t>vegye le a védőkupakot, két oldalán gyengén megnyomva, a fémtartályt jól rázza fel</w:t>
      </w:r>
      <w:r w:rsidR="004375E7" w:rsidRPr="006610F9">
        <w:rPr>
          <w:rFonts w:ascii="Times New Roman" w:hAnsi="Times New Roman"/>
          <w:sz w:val="22"/>
          <w:szCs w:val="22"/>
        </w:rPr>
        <w:t>,</w:t>
      </w:r>
      <w:r w:rsidRPr="006610F9">
        <w:rPr>
          <w:rFonts w:ascii="Times New Roman" w:hAnsi="Times New Roman"/>
          <w:sz w:val="22"/>
          <w:szCs w:val="22"/>
        </w:rPr>
        <w:t xml:space="preserve"> </w:t>
      </w:r>
      <w:r w:rsidR="004375E7" w:rsidRPr="006610F9">
        <w:rPr>
          <w:rFonts w:ascii="Times New Roman" w:hAnsi="Times New Roman"/>
          <w:sz w:val="22"/>
          <w:szCs w:val="22"/>
        </w:rPr>
        <w:t xml:space="preserve">tartsa az inhalátort az ujjai és a hüvelykujja között, úgy, hogy hüvelykujja legyen lent az inhalátor alsó részén, a szájfeltét alatt, </w:t>
      </w:r>
      <w:r w:rsidRPr="006610F9">
        <w:rPr>
          <w:rFonts w:ascii="Times New Roman" w:hAnsi="Times New Roman"/>
          <w:sz w:val="22"/>
          <w:szCs w:val="22"/>
        </w:rPr>
        <w:t>és fújjon adagokat a levegőbe, amíg a számláló 120-at mutat, hogy megbizonyosodjon, a készülék megfelelően működik. Az inhalá</w:t>
      </w:r>
      <w:r w:rsidR="004375E7" w:rsidRPr="006610F9">
        <w:rPr>
          <w:rFonts w:ascii="Times New Roman" w:hAnsi="Times New Roman"/>
          <w:sz w:val="22"/>
          <w:szCs w:val="22"/>
        </w:rPr>
        <w:t>tor</w:t>
      </w:r>
      <w:r w:rsidRPr="006610F9">
        <w:rPr>
          <w:rFonts w:ascii="Times New Roman" w:hAnsi="Times New Roman"/>
          <w:sz w:val="22"/>
          <w:szCs w:val="22"/>
        </w:rPr>
        <w:t>t minden befújás előtt fel kell rázni. Ha a beteg egy hétig vagy tovább nem használja a</w:t>
      </w:r>
      <w:r w:rsidR="004375E7" w:rsidRPr="006610F9">
        <w:rPr>
          <w:rFonts w:ascii="Times New Roman" w:hAnsi="Times New Roman"/>
          <w:sz w:val="22"/>
          <w:szCs w:val="22"/>
        </w:rPr>
        <w:t>z</w:t>
      </w:r>
      <w:r w:rsidRPr="006610F9">
        <w:rPr>
          <w:rFonts w:ascii="Times New Roman" w:hAnsi="Times New Roman"/>
          <w:sz w:val="22"/>
          <w:szCs w:val="22"/>
        </w:rPr>
        <w:t xml:space="preserve"> </w:t>
      </w:r>
      <w:r w:rsidR="004375E7" w:rsidRPr="006610F9">
        <w:rPr>
          <w:rFonts w:ascii="Times New Roman" w:hAnsi="Times New Roman"/>
          <w:sz w:val="22"/>
          <w:szCs w:val="22"/>
        </w:rPr>
        <w:t>inhalátor</w:t>
      </w:r>
      <w:r w:rsidRPr="006610F9">
        <w:rPr>
          <w:rFonts w:ascii="Times New Roman" w:hAnsi="Times New Roman"/>
          <w:sz w:val="22"/>
          <w:szCs w:val="22"/>
        </w:rPr>
        <w:t xml:space="preserve">t, vegye le a védőkupakot, és felrázás után porlasszon két adagot a levegőbe. Minden egyes </w:t>
      </w:r>
      <w:r w:rsidR="004375E7" w:rsidRPr="006610F9">
        <w:rPr>
          <w:rFonts w:ascii="Times New Roman" w:hAnsi="Times New Roman"/>
          <w:sz w:val="22"/>
          <w:szCs w:val="22"/>
        </w:rPr>
        <w:t>befúvás</w:t>
      </w:r>
      <w:r w:rsidRPr="006610F9">
        <w:rPr>
          <w:rFonts w:ascii="Times New Roman" w:hAnsi="Times New Roman"/>
          <w:sz w:val="22"/>
          <w:szCs w:val="22"/>
        </w:rPr>
        <w:t xml:space="preserve"> után a számláló eggyel kevesebbet jelez.</w:t>
      </w:r>
    </w:p>
    <w:p w14:paraId="47FB3C82" w14:textId="77777777" w:rsidR="00962CCB" w:rsidRPr="006610F9" w:rsidRDefault="00962CCB" w:rsidP="004317DC">
      <w:pPr>
        <w:widowControl w:val="0"/>
        <w:tabs>
          <w:tab w:val="left" w:pos="567"/>
        </w:tabs>
        <w:rPr>
          <w:i/>
          <w:szCs w:val="22"/>
          <w:lang w:val="hu-HU"/>
        </w:rPr>
      </w:pPr>
    </w:p>
    <w:p w14:paraId="0C4D2FAE" w14:textId="77777777" w:rsidR="00962CCB" w:rsidRPr="006610F9" w:rsidRDefault="00962CCB" w:rsidP="004317DC">
      <w:pPr>
        <w:widowControl w:val="0"/>
        <w:tabs>
          <w:tab w:val="left" w:pos="567"/>
        </w:tabs>
        <w:rPr>
          <w:b/>
          <w:i/>
          <w:szCs w:val="22"/>
          <w:lang w:val="hu-HU"/>
        </w:rPr>
      </w:pPr>
      <w:r w:rsidRPr="006610F9">
        <w:rPr>
          <w:b/>
          <w:i/>
          <w:szCs w:val="22"/>
          <w:lang w:val="hu-HU"/>
        </w:rPr>
        <w:t>A</w:t>
      </w:r>
      <w:r w:rsidR="004375E7" w:rsidRPr="006610F9">
        <w:rPr>
          <w:b/>
          <w:i/>
          <w:szCs w:val="22"/>
          <w:lang w:val="hu-HU"/>
        </w:rPr>
        <w:t>z</w:t>
      </w:r>
      <w:r w:rsidRPr="006610F9">
        <w:rPr>
          <w:b/>
          <w:i/>
          <w:szCs w:val="22"/>
          <w:lang w:val="hu-HU"/>
        </w:rPr>
        <w:t xml:space="preserve"> </w:t>
      </w:r>
      <w:r w:rsidR="004375E7" w:rsidRPr="006610F9">
        <w:rPr>
          <w:b/>
          <w:i/>
          <w:szCs w:val="22"/>
          <w:lang w:val="hu-HU"/>
        </w:rPr>
        <w:t>inhalátor</w:t>
      </w:r>
      <w:r w:rsidRPr="006610F9">
        <w:rPr>
          <w:b/>
          <w:i/>
          <w:szCs w:val="22"/>
          <w:lang w:val="hu-HU"/>
        </w:rPr>
        <w:t xml:space="preserve"> használata:</w:t>
      </w:r>
    </w:p>
    <w:p w14:paraId="082AE1A2" w14:textId="77777777" w:rsidR="00962CCB" w:rsidRPr="006610F9" w:rsidRDefault="00962CCB" w:rsidP="004317DC">
      <w:pPr>
        <w:widowControl w:val="0"/>
        <w:numPr>
          <w:ilvl w:val="0"/>
          <w:numId w:val="2"/>
        </w:numPr>
        <w:tabs>
          <w:tab w:val="left" w:pos="567"/>
        </w:tabs>
        <w:ind w:left="0" w:firstLine="0"/>
        <w:rPr>
          <w:szCs w:val="22"/>
          <w:lang w:val="hu-HU"/>
        </w:rPr>
      </w:pPr>
      <w:r w:rsidRPr="006610F9">
        <w:rPr>
          <w:szCs w:val="22"/>
          <w:lang w:val="hu-HU"/>
        </w:rPr>
        <w:t>A beteg vegye le a védőkupakot</w:t>
      </w:r>
      <w:r w:rsidR="00043E6F" w:rsidRPr="006610F9">
        <w:rPr>
          <w:szCs w:val="22"/>
          <w:lang w:val="hu-HU"/>
        </w:rPr>
        <w:t>,</w:t>
      </w:r>
      <w:r w:rsidRPr="006610F9">
        <w:rPr>
          <w:szCs w:val="22"/>
          <w:lang w:val="hu-HU"/>
        </w:rPr>
        <w:t xml:space="preserve"> két oldalán gyengén megnyomva. </w:t>
      </w:r>
    </w:p>
    <w:p w14:paraId="701EB8E6" w14:textId="77777777" w:rsidR="00962CCB" w:rsidRPr="006610F9" w:rsidRDefault="00043E6F" w:rsidP="004317DC">
      <w:pPr>
        <w:widowControl w:val="0"/>
        <w:numPr>
          <w:ilvl w:val="0"/>
          <w:numId w:val="2"/>
        </w:numPr>
        <w:tabs>
          <w:tab w:val="left" w:pos="567"/>
        </w:tabs>
        <w:ind w:left="0" w:firstLine="0"/>
        <w:rPr>
          <w:szCs w:val="22"/>
          <w:lang w:val="hu-HU"/>
        </w:rPr>
      </w:pPr>
      <w:r w:rsidRPr="006610F9">
        <w:rPr>
          <w:szCs w:val="22"/>
          <w:lang w:val="hu-HU"/>
        </w:rPr>
        <w:t>Kívül</w:t>
      </w:r>
      <w:r w:rsidR="00962CCB" w:rsidRPr="006610F9">
        <w:rPr>
          <w:szCs w:val="22"/>
          <w:lang w:val="hu-HU"/>
        </w:rPr>
        <w:t xml:space="preserve">-belül ellenőrizze, hogy a </w:t>
      </w:r>
      <w:r w:rsidR="004375E7" w:rsidRPr="006610F9">
        <w:rPr>
          <w:szCs w:val="22"/>
          <w:lang w:val="hu-HU"/>
        </w:rPr>
        <w:t>szájfeltét</w:t>
      </w:r>
      <w:r w:rsidR="00962CCB" w:rsidRPr="006610F9">
        <w:rPr>
          <w:szCs w:val="22"/>
          <w:lang w:val="hu-HU"/>
        </w:rPr>
        <w:t xml:space="preserve"> tiszta és nincs benne idegen anyag.</w:t>
      </w:r>
    </w:p>
    <w:p w14:paraId="65A84078" w14:textId="77777777" w:rsidR="00962CCB" w:rsidRPr="006610F9" w:rsidRDefault="00962CCB" w:rsidP="004317DC">
      <w:pPr>
        <w:widowControl w:val="0"/>
        <w:numPr>
          <w:ilvl w:val="0"/>
          <w:numId w:val="2"/>
        </w:numPr>
        <w:tabs>
          <w:tab w:val="left" w:pos="567"/>
        </w:tabs>
        <w:rPr>
          <w:szCs w:val="22"/>
          <w:lang w:val="hu-HU"/>
        </w:rPr>
      </w:pPr>
      <w:r w:rsidRPr="006610F9">
        <w:rPr>
          <w:szCs w:val="22"/>
          <w:lang w:val="hu-HU"/>
        </w:rPr>
        <w:t>A beteg jól rázza fel az inhalá</w:t>
      </w:r>
      <w:r w:rsidR="004375E7" w:rsidRPr="006610F9">
        <w:rPr>
          <w:szCs w:val="22"/>
          <w:lang w:val="hu-HU"/>
        </w:rPr>
        <w:t>tor</w:t>
      </w:r>
      <w:r w:rsidRPr="006610F9">
        <w:rPr>
          <w:szCs w:val="22"/>
          <w:lang w:val="hu-HU"/>
        </w:rPr>
        <w:t>t, biztosítva, hogy minden idegen anyag eltávozzon és a készülék tartalma jól összekeveredjen.</w:t>
      </w:r>
    </w:p>
    <w:p w14:paraId="02BE319C" w14:textId="77777777" w:rsidR="00962CCB" w:rsidRPr="006610F9" w:rsidRDefault="00962CCB" w:rsidP="004317DC">
      <w:pPr>
        <w:widowControl w:val="0"/>
        <w:numPr>
          <w:ilvl w:val="0"/>
          <w:numId w:val="2"/>
        </w:numPr>
        <w:tabs>
          <w:tab w:val="left" w:pos="567"/>
        </w:tabs>
        <w:rPr>
          <w:szCs w:val="22"/>
          <w:lang w:val="hu-HU"/>
        </w:rPr>
      </w:pPr>
      <w:r w:rsidRPr="006610F9">
        <w:rPr>
          <w:szCs w:val="22"/>
          <w:lang w:val="hu-HU"/>
        </w:rPr>
        <w:t>A beteg tartsa a</w:t>
      </w:r>
      <w:r w:rsidR="004375E7" w:rsidRPr="006610F9">
        <w:rPr>
          <w:szCs w:val="22"/>
          <w:lang w:val="hu-HU"/>
        </w:rPr>
        <w:t>z</w:t>
      </w:r>
      <w:r w:rsidRPr="006610F9">
        <w:rPr>
          <w:szCs w:val="22"/>
          <w:lang w:val="hu-HU"/>
        </w:rPr>
        <w:t xml:space="preserve"> </w:t>
      </w:r>
      <w:r w:rsidR="004375E7" w:rsidRPr="006610F9">
        <w:rPr>
          <w:szCs w:val="22"/>
          <w:lang w:val="hu-HU"/>
        </w:rPr>
        <w:t>inhalátort</w:t>
      </w:r>
      <w:r w:rsidRPr="006610F9">
        <w:rPr>
          <w:szCs w:val="22"/>
          <w:lang w:val="hu-HU"/>
        </w:rPr>
        <w:t xml:space="preserve"> függőleges helyzetben </w:t>
      </w:r>
      <w:r w:rsidR="007776EA" w:rsidRPr="006610F9">
        <w:rPr>
          <w:szCs w:val="22"/>
          <w:lang w:val="hu-HU"/>
        </w:rPr>
        <w:t xml:space="preserve">az </w:t>
      </w:r>
      <w:r w:rsidR="004375E7" w:rsidRPr="006610F9">
        <w:rPr>
          <w:szCs w:val="22"/>
          <w:lang w:val="hu-HU"/>
        </w:rPr>
        <w:t xml:space="preserve">ujjai és </w:t>
      </w:r>
      <w:r w:rsidR="007776EA" w:rsidRPr="006610F9">
        <w:rPr>
          <w:szCs w:val="22"/>
          <w:lang w:val="hu-HU"/>
        </w:rPr>
        <w:t xml:space="preserve">a </w:t>
      </w:r>
      <w:r w:rsidRPr="006610F9">
        <w:rPr>
          <w:szCs w:val="22"/>
          <w:lang w:val="hu-HU"/>
        </w:rPr>
        <w:t>hüvelyk</w:t>
      </w:r>
      <w:r w:rsidR="004375E7" w:rsidRPr="006610F9">
        <w:rPr>
          <w:szCs w:val="22"/>
          <w:lang w:val="hu-HU"/>
        </w:rPr>
        <w:t>ujja</w:t>
      </w:r>
      <w:r w:rsidRPr="006610F9">
        <w:rPr>
          <w:szCs w:val="22"/>
          <w:lang w:val="hu-HU"/>
        </w:rPr>
        <w:t xml:space="preserve"> köz</w:t>
      </w:r>
      <w:r w:rsidR="000D10C0" w:rsidRPr="006610F9">
        <w:rPr>
          <w:szCs w:val="22"/>
          <w:lang w:val="hu-HU"/>
        </w:rPr>
        <w:t>öt</w:t>
      </w:r>
      <w:r w:rsidRPr="006610F9">
        <w:rPr>
          <w:szCs w:val="22"/>
          <w:lang w:val="hu-HU"/>
        </w:rPr>
        <w:t>t úgy</w:t>
      </w:r>
      <w:r w:rsidR="00043E6F" w:rsidRPr="006610F9">
        <w:rPr>
          <w:szCs w:val="22"/>
          <w:lang w:val="hu-HU"/>
        </w:rPr>
        <w:t>,</w:t>
      </w:r>
      <w:r w:rsidRPr="006610F9">
        <w:rPr>
          <w:szCs w:val="22"/>
          <w:lang w:val="hu-HU"/>
        </w:rPr>
        <w:t xml:space="preserve"> hogy hüvelykujja legyen lent,</w:t>
      </w:r>
      <w:r w:rsidR="004375E7" w:rsidRPr="006610F9">
        <w:rPr>
          <w:szCs w:val="22"/>
          <w:lang w:val="hu-HU"/>
        </w:rPr>
        <w:t xml:space="preserve"> az inhalátor alsó részén, a szájfeltét alatt</w:t>
      </w:r>
      <w:r w:rsidRPr="006610F9">
        <w:rPr>
          <w:szCs w:val="22"/>
          <w:lang w:val="hu-HU"/>
        </w:rPr>
        <w:t>.</w:t>
      </w:r>
    </w:p>
    <w:p w14:paraId="5581E45E" w14:textId="77777777" w:rsidR="00962CCB" w:rsidRPr="006610F9" w:rsidRDefault="00962CCB" w:rsidP="004317DC">
      <w:pPr>
        <w:widowControl w:val="0"/>
        <w:numPr>
          <w:ilvl w:val="0"/>
          <w:numId w:val="2"/>
        </w:numPr>
        <w:tabs>
          <w:tab w:val="left" w:pos="567"/>
        </w:tabs>
        <w:rPr>
          <w:szCs w:val="22"/>
          <w:lang w:val="hu-HU"/>
        </w:rPr>
      </w:pPr>
      <w:r w:rsidRPr="006610F9">
        <w:rPr>
          <w:szCs w:val="22"/>
          <w:lang w:val="hu-HU"/>
        </w:rPr>
        <w:t xml:space="preserve">A beteg lélegezzen ki kényelmesen, és vegye a </w:t>
      </w:r>
      <w:r w:rsidR="004375E7" w:rsidRPr="006610F9">
        <w:rPr>
          <w:szCs w:val="22"/>
          <w:lang w:val="hu-HU"/>
        </w:rPr>
        <w:t>szájfeltétet</w:t>
      </w:r>
      <w:r w:rsidRPr="006610F9">
        <w:rPr>
          <w:szCs w:val="22"/>
          <w:lang w:val="hu-HU"/>
        </w:rPr>
        <w:t xml:space="preserve"> a szájába, a fogai közé, zárja össze körülötte az ajkait. A beteget figyelmeztetni kell, hogy ne harapjon rá a </w:t>
      </w:r>
      <w:r w:rsidR="000D10C0" w:rsidRPr="006610F9">
        <w:rPr>
          <w:szCs w:val="22"/>
          <w:lang w:val="hu-HU"/>
        </w:rPr>
        <w:t>szájfeltétre</w:t>
      </w:r>
      <w:r w:rsidRPr="006610F9">
        <w:rPr>
          <w:szCs w:val="22"/>
          <w:lang w:val="hu-HU"/>
        </w:rPr>
        <w:t>.</w:t>
      </w:r>
    </w:p>
    <w:p w14:paraId="7322DAEA" w14:textId="77777777" w:rsidR="00962CCB" w:rsidRPr="006610F9" w:rsidRDefault="00962CCB" w:rsidP="004317DC">
      <w:pPr>
        <w:widowControl w:val="0"/>
        <w:numPr>
          <w:ilvl w:val="0"/>
          <w:numId w:val="2"/>
        </w:numPr>
        <w:tabs>
          <w:tab w:val="left" w:pos="567"/>
        </w:tabs>
        <w:rPr>
          <w:szCs w:val="22"/>
          <w:lang w:val="hu-HU"/>
        </w:rPr>
      </w:pPr>
      <w:r w:rsidRPr="006610F9">
        <w:rPr>
          <w:szCs w:val="22"/>
          <w:lang w:val="hu-HU"/>
        </w:rPr>
        <w:t xml:space="preserve">Kezdje beszívni a levegőt a száján keresztül és közben nyomja </w:t>
      </w:r>
      <w:r w:rsidR="007776EA" w:rsidRPr="006610F9">
        <w:rPr>
          <w:szCs w:val="22"/>
          <w:lang w:val="hu-HU"/>
        </w:rPr>
        <w:t>le határozottan</w:t>
      </w:r>
      <w:r w:rsidRPr="006610F9">
        <w:rPr>
          <w:szCs w:val="22"/>
          <w:lang w:val="hu-HU"/>
        </w:rPr>
        <w:t xml:space="preserve"> a</w:t>
      </w:r>
      <w:r w:rsidR="007776EA" w:rsidRPr="006610F9">
        <w:rPr>
          <w:szCs w:val="22"/>
          <w:lang w:val="hu-HU"/>
        </w:rPr>
        <w:t>z</w:t>
      </w:r>
      <w:r w:rsidRPr="006610F9">
        <w:rPr>
          <w:szCs w:val="22"/>
          <w:lang w:val="hu-HU"/>
        </w:rPr>
        <w:t xml:space="preserve"> </w:t>
      </w:r>
      <w:r w:rsidR="007776EA" w:rsidRPr="006610F9">
        <w:rPr>
          <w:szCs w:val="22"/>
          <w:lang w:val="hu-HU"/>
        </w:rPr>
        <w:t>inhalátor</w:t>
      </w:r>
      <w:r w:rsidRPr="006610F9">
        <w:rPr>
          <w:szCs w:val="22"/>
          <w:lang w:val="hu-HU"/>
        </w:rPr>
        <w:t xml:space="preserve"> tetejét, hogy a gyógyszer egy adagját kibocsássa, egyúttal hosszan és mélyen lélegezzen be.</w:t>
      </w:r>
    </w:p>
    <w:p w14:paraId="1B354204" w14:textId="77777777" w:rsidR="00962CCB" w:rsidRPr="006610F9" w:rsidRDefault="00962CCB" w:rsidP="004317DC">
      <w:pPr>
        <w:widowControl w:val="0"/>
        <w:numPr>
          <w:ilvl w:val="0"/>
          <w:numId w:val="2"/>
        </w:numPr>
        <w:tabs>
          <w:tab w:val="left" w:pos="567"/>
        </w:tabs>
        <w:rPr>
          <w:szCs w:val="22"/>
          <w:lang w:val="hu-HU"/>
        </w:rPr>
      </w:pPr>
      <w:r w:rsidRPr="006610F9">
        <w:rPr>
          <w:szCs w:val="22"/>
          <w:lang w:val="hu-HU"/>
        </w:rPr>
        <w:t xml:space="preserve">Mialatt visszatartja a lélegzetét, ameddig csak tudja, a beteg vegye ki a </w:t>
      </w:r>
      <w:r w:rsidR="003C0077" w:rsidRPr="006610F9">
        <w:rPr>
          <w:szCs w:val="22"/>
          <w:lang w:val="hu-HU"/>
        </w:rPr>
        <w:t>szájfeltétet</w:t>
      </w:r>
      <w:r w:rsidRPr="006610F9">
        <w:rPr>
          <w:szCs w:val="22"/>
          <w:lang w:val="hu-HU"/>
        </w:rPr>
        <w:t xml:space="preserve"> a szájából és vegye le az ujját a</w:t>
      </w:r>
      <w:r w:rsidR="004375E7" w:rsidRPr="006610F9">
        <w:rPr>
          <w:szCs w:val="22"/>
          <w:lang w:val="hu-HU"/>
        </w:rPr>
        <w:t>z inhalátor tetejéről</w:t>
      </w:r>
      <w:r w:rsidRPr="006610F9">
        <w:rPr>
          <w:szCs w:val="22"/>
          <w:lang w:val="hu-HU"/>
        </w:rPr>
        <w:t>. Tartsa vissza a lélegzetét olyan sokáig, amíg kényelmes.</w:t>
      </w:r>
    </w:p>
    <w:p w14:paraId="6532426E" w14:textId="77777777" w:rsidR="00962CCB" w:rsidRPr="006610F9" w:rsidRDefault="007776EA" w:rsidP="004317DC">
      <w:pPr>
        <w:widowControl w:val="0"/>
        <w:numPr>
          <w:ilvl w:val="0"/>
          <w:numId w:val="2"/>
        </w:numPr>
        <w:tabs>
          <w:tab w:val="left" w:pos="567"/>
        </w:tabs>
        <w:rPr>
          <w:szCs w:val="22"/>
          <w:lang w:val="hu-HU"/>
        </w:rPr>
      </w:pPr>
      <w:r w:rsidRPr="006610F9">
        <w:rPr>
          <w:szCs w:val="22"/>
          <w:lang w:val="hu-HU"/>
        </w:rPr>
        <w:t>A második befúvás alkalmazásához</w:t>
      </w:r>
      <w:r w:rsidR="00905E62" w:rsidRPr="006610F9">
        <w:rPr>
          <w:szCs w:val="22"/>
          <w:lang w:val="hu-HU"/>
        </w:rPr>
        <w:t xml:space="preserve"> </w:t>
      </w:r>
      <w:r w:rsidRPr="006610F9">
        <w:rPr>
          <w:szCs w:val="22"/>
          <w:lang w:val="hu-HU"/>
        </w:rPr>
        <w:t>a beteg</w:t>
      </w:r>
      <w:r w:rsidR="00962CCB" w:rsidRPr="006610F9">
        <w:rPr>
          <w:szCs w:val="22"/>
          <w:lang w:val="hu-HU"/>
        </w:rPr>
        <w:t xml:space="preserve"> tartsa a tartályt függőlegesen és várjon fél percet, mielőtt megismétli a 3</w:t>
      </w:r>
      <w:r w:rsidR="00043E6F" w:rsidRPr="006610F9">
        <w:rPr>
          <w:szCs w:val="22"/>
          <w:lang w:val="hu-HU"/>
        </w:rPr>
        <w:t>.</w:t>
      </w:r>
      <w:r w:rsidR="00962CCB" w:rsidRPr="006610F9">
        <w:rPr>
          <w:szCs w:val="22"/>
          <w:lang w:val="hu-HU"/>
        </w:rPr>
        <w:t>-7.</w:t>
      </w:r>
      <w:r w:rsidR="00053B5D" w:rsidRPr="006610F9">
        <w:rPr>
          <w:szCs w:val="22"/>
          <w:lang w:val="hu-HU"/>
        </w:rPr>
        <w:t> </w:t>
      </w:r>
      <w:r w:rsidR="00962CCB" w:rsidRPr="006610F9">
        <w:rPr>
          <w:szCs w:val="22"/>
          <w:lang w:val="hu-HU"/>
        </w:rPr>
        <w:t>pontokban leírt lépéseket.</w:t>
      </w:r>
    </w:p>
    <w:p w14:paraId="542B71E4" w14:textId="77777777" w:rsidR="00962CCB" w:rsidRPr="006610F9" w:rsidRDefault="00962CCB" w:rsidP="004317DC">
      <w:pPr>
        <w:widowControl w:val="0"/>
        <w:numPr>
          <w:ilvl w:val="0"/>
          <w:numId w:val="2"/>
        </w:numPr>
        <w:tabs>
          <w:tab w:val="left" w:pos="567"/>
        </w:tabs>
        <w:rPr>
          <w:szCs w:val="22"/>
          <w:lang w:val="hu-HU"/>
        </w:rPr>
      </w:pPr>
      <w:r w:rsidRPr="006610F9">
        <w:rPr>
          <w:szCs w:val="22"/>
          <w:lang w:val="hu-HU"/>
        </w:rPr>
        <w:t xml:space="preserve">Használat után </w:t>
      </w:r>
      <w:r w:rsidR="004375E7" w:rsidRPr="006610F9">
        <w:rPr>
          <w:szCs w:val="22"/>
          <w:lang w:val="hu-HU"/>
        </w:rPr>
        <w:t xml:space="preserve">azonnal </w:t>
      </w:r>
      <w:r w:rsidRPr="006610F9">
        <w:rPr>
          <w:szCs w:val="22"/>
          <w:lang w:val="hu-HU"/>
        </w:rPr>
        <w:t>tegye vissza a védőkupakot, erősen megnyomva és visszapattintva eredeti helyzetébe.</w:t>
      </w:r>
      <w:r w:rsidR="004375E7" w:rsidRPr="006610F9">
        <w:rPr>
          <w:szCs w:val="22"/>
          <w:lang w:val="hu-HU"/>
        </w:rPr>
        <w:t xml:space="preserve"> Ez nem igényel különösebb erőfeszítést, a védőkupaknak magától kell visszapattannia az eredeti helyzetébe.</w:t>
      </w:r>
    </w:p>
    <w:p w14:paraId="21BD224E" w14:textId="77777777" w:rsidR="00962CCB" w:rsidRPr="006610F9" w:rsidRDefault="00962CCB" w:rsidP="004317DC">
      <w:pPr>
        <w:widowControl w:val="0"/>
        <w:tabs>
          <w:tab w:val="left" w:pos="567"/>
        </w:tabs>
        <w:rPr>
          <w:szCs w:val="22"/>
          <w:lang w:val="hu-HU"/>
        </w:rPr>
      </w:pPr>
    </w:p>
    <w:p w14:paraId="6FD9C214" w14:textId="77777777" w:rsidR="00962CCB" w:rsidRPr="006610F9" w:rsidRDefault="00962CCB" w:rsidP="004317DC">
      <w:pPr>
        <w:widowControl w:val="0"/>
        <w:tabs>
          <w:tab w:val="left" w:pos="567"/>
        </w:tabs>
        <w:rPr>
          <w:b/>
          <w:i/>
          <w:szCs w:val="22"/>
          <w:lang w:val="hu-HU"/>
        </w:rPr>
      </w:pPr>
      <w:r w:rsidRPr="006610F9">
        <w:rPr>
          <w:b/>
          <w:i/>
          <w:szCs w:val="22"/>
          <w:lang w:val="hu-HU"/>
        </w:rPr>
        <w:t>FONTOS</w:t>
      </w:r>
    </w:p>
    <w:p w14:paraId="0FF77EDE" w14:textId="77777777" w:rsidR="00962CCB" w:rsidRPr="006610F9" w:rsidRDefault="00962CCB" w:rsidP="004317DC">
      <w:pPr>
        <w:widowControl w:val="0"/>
        <w:tabs>
          <w:tab w:val="left" w:pos="567"/>
        </w:tabs>
        <w:rPr>
          <w:szCs w:val="22"/>
          <w:lang w:val="hu-HU"/>
        </w:rPr>
      </w:pPr>
      <w:r w:rsidRPr="006610F9">
        <w:rPr>
          <w:szCs w:val="22"/>
          <w:lang w:val="hu-HU"/>
        </w:rPr>
        <w:t>A beteg ne siesse el az 5.</w:t>
      </w:r>
      <w:r w:rsidR="00043E6F" w:rsidRPr="006610F9">
        <w:rPr>
          <w:szCs w:val="22"/>
          <w:lang w:val="hu-HU"/>
        </w:rPr>
        <w:t>,</w:t>
      </w:r>
      <w:r w:rsidRPr="006610F9">
        <w:rPr>
          <w:szCs w:val="22"/>
          <w:lang w:val="hu-HU"/>
        </w:rPr>
        <w:t xml:space="preserve"> 6.</w:t>
      </w:r>
      <w:r w:rsidR="00043E6F" w:rsidRPr="006610F9">
        <w:rPr>
          <w:szCs w:val="22"/>
          <w:lang w:val="hu-HU"/>
        </w:rPr>
        <w:t xml:space="preserve"> </w:t>
      </w:r>
      <w:r w:rsidRPr="006610F9">
        <w:rPr>
          <w:szCs w:val="22"/>
          <w:lang w:val="hu-HU"/>
        </w:rPr>
        <w:t>és 7.</w:t>
      </w:r>
      <w:r w:rsidR="00053B5D" w:rsidRPr="006610F9">
        <w:rPr>
          <w:szCs w:val="22"/>
          <w:lang w:val="hu-HU"/>
        </w:rPr>
        <w:t> </w:t>
      </w:r>
      <w:r w:rsidRPr="006610F9">
        <w:rPr>
          <w:szCs w:val="22"/>
          <w:lang w:val="hu-HU"/>
        </w:rPr>
        <w:t>pontban leírtakat. Fontos, hogy a beteg, mielőtt a készüléket működésbe hozza, olyan lassan kezdjen el lélegezni, amennyire csak tud. A beteg az első alkalmakkor gyakoroljon tükör előtt. Ha a készülék tetején vagy a szája szélein pár</w:t>
      </w:r>
      <w:r w:rsidR="0070434C" w:rsidRPr="006610F9">
        <w:rPr>
          <w:szCs w:val="22"/>
          <w:lang w:val="hu-HU"/>
        </w:rPr>
        <w:t>a</w:t>
      </w:r>
      <w:r w:rsidRPr="006610F9">
        <w:rPr>
          <w:szCs w:val="22"/>
          <w:lang w:val="hu-HU"/>
        </w:rPr>
        <w:t xml:space="preserve"> jelen</w:t>
      </w:r>
      <w:r w:rsidR="0070434C" w:rsidRPr="006610F9">
        <w:rPr>
          <w:szCs w:val="22"/>
          <w:lang w:val="hu-HU"/>
        </w:rPr>
        <w:t>ik meg</w:t>
      </w:r>
      <w:r w:rsidRPr="006610F9">
        <w:rPr>
          <w:szCs w:val="22"/>
          <w:lang w:val="hu-HU"/>
        </w:rPr>
        <w:t xml:space="preserve">, akkor újra kell kezdeni a gyógyszer belégzését a </w:t>
      </w:r>
      <w:r w:rsidR="004375E7" w:rsidRPr="006610F9">
        <w:rPr>
          <w:szCs w:val="22"/>
          <w:lang w:val="hu-HU"/>
        </w:rPr>
        <w:t>3 </w:t>
      </w:r>
      <w:r w:rsidRPr="006610F9">
        <w:rPr>
          <w:szCs w:val="22"/>
          <w:lang w:val="hu-HU"/>
        </w:rPr>
        <w:t>. ponttól.</w:t>
      </w:r>
    </w:p>
    <w:p w14:paraId="24CAB908" w14:textId="77777777" w:rsidR="00962CCB" w:rsidRPr="006610F9" w:rsidRDefault="00962CCB" w:rsidP="004317DC">
      <w:pPr>
        <w:widowControl w:val="0"/>
        <w:tabs>
          <w:tab w:val="left" w:pos="567"/>
        </w:tabs>
        <w:rPr>
          <w:szCs w:val="22"/>
          <w:lang w:val="hu-HU"/>
        </w:rPr>
      </w:pPr>
    </w:p>
    <w:p w14:paraId="10292C18" w14:textId="77777777" w:rsidR="0070434C" w:rsidRPr="006610F9" w:rsidRDefault="0070434C" w:rsidP="00934008">
      <w:pPr>
        <w:widowControl w:val="0"/>
        <w:tabs>
          <w:tab w:val="left" w:pos="567"/>
        </w:tabs>
        <w:rPr>
          <w:szCs w:val="22"/>
          <w:lang w:val="hu-HU"/>
        </w:rPr>
      </w:pPr>
      <w:r w:rsidRPr="006610F9">
        <w:rPr>
          <w:szCs w:val="22"/>
          <w:lang w:val="hu-HU"/>
        </w:rPr>
        <w:t xml:space="preserve">A betegnek </w:t>
      </w:r>
      <w:r w:rsidR="00E62C09" w:rsidRPr="006610F9">
        <w:rPr>
          <w:szCs w:val="22"/>
          <w:lang w:val="hu-HU"/>
        </w:rPr>
        <w:t xml:space="preserve">a gyógyszer </w:t>
      </w:r>
      <w:r w:rsidRPr="006610F9">
        <w:rPr>
          <w:szCs w:val="22"/>
          <w:lang w:val="hu-HU"/>
        </w:rPr>
        <w:t>minden egyes alkalmazását követően vízzel ki kell öblítenie a száját, ezt a vizet ki kell köpnie, és/vagy fogat kell mosnia az oropharyngealis candidiasis és a rekedtség kockázatának minimalizálása céljából.</w:t>
      </w:r>
    </w:p>
    <w:p w14:paraId="168D5370" w14:textId="77777777" w:rsidR="0070434C" w:rsidRPr="006610F9" w:rsidRDefault="0070434C" w:rsidP="00934008">
      <w:pPr>
        <w:widowControl w:val="0"/>
        <w:tabs>
          <w:tab w:val="left" w:pos="567"/>
        </w:tabs>
        <w:rPr>
          <w:szCs w:val="22"/>
          <w:lang w:val="hu-HU"/>
        </w:rPr>
      </w:pPr>
    </w:p>
    <w:p w14:paraId="46C6A470" w14:textId="77777777" w:rsidR="007776EA" w:rsidRPr="006610F9" w:rsidRDefault="00962CCB" w:rsidP="004317DC">
      <w:pPr>
        <w:widowControl w:val="0"/>
        <w:tabs>
          <w:tab w:val="left" w:pos="567"/>
        </w:tabs>
        <w:rPr>
          <w:szCs w:val="22"/>
          <w:lang w:val="hu-HU"/>
        </w:rPr>
      </w:pPr>
      <w:r w:rsidRPr="006610F9">
        <w:rPr>
          <w:szCs w:val="22"/>
          <w:lang w:val="hu-HU"/>
        </w:rPr>
        <w:t xml:space="preserve">A beteg gondoljon a gyógyszer pótlására, ha a számláló 020-at mutat. </w:t>
      </w:r>
      <w:r w:rsidR="004375E7" w:rsidRPr="006610F9">
        <w:rPr>
          <w:szCs w:val="22"/>
          <w:lang w:val="hu-HU"/>
        </w:rPr>
        <w:t>A számláló leáll 000-nál, amikor az összes ajánlott adag felhasználásra került.</w:t>
      </w:r>
      <w:r w:rsidR="00E62C09" w:rsidRPr="006610F9">
        <w:rPr>
          <w:szCs w:val="22"/>
          <w:lang w:val="hu-HU"/>
        </w:rPr>
        <w:t xml:space="preserve"> </w:t>
      </w:r>
      <w:r w:rsidRPr="006610F9">
        <w:rPr>
          <w:szCs w:val="22"/>
          <w:lang w:val="hu-HU"/>
        </w:rPr>
        <w:t>Ki kell cserélni az inhalá</w:t>
      </w:r>
      <w:r w:rsidR="004375E7" w:rsidRPr="006610F9">
        <w:rPr>
          <w:szCs w:val="22"/>
          <w:lang w:val="hu-HU"/>
        </w:rPr>
        <w:t>tor</w:t>
      </w:r>
      <w:r w:rsidRPr="006610F9">
        <w:rPr>
          <w:szCs w:val="22"/>
          <w:lang w:val="hu-HU"/>
        </w:rPr>
        <w:t>t, ha a számláló 000</w:t>
      </w:r>
      <w:r w:rsidR="00E62C09" w:rsidRPr="006610F9">
        <w:rPr>
          <w:szCs w:val="22"/>
          <w:lang w:val="hu-HU"/>
        </w:rPr>
        <w:noBreakHyphen/>
      </w:r>
      <w:r w:rsidRPr="006610F9">
        <w:rPr>
          <w:szCs w:val="22"/>
          <w:lang w:val="hu-HU"/>
        </w:rPr>
        <w:t>án áll.</w:t>
      </w:r>
      <w:r w:rsidR="00E62C09" w:rsidRPr="006610F9">
        <w:rPr>
          <w:szCs w:val="22"/>
          <w:lang w:val="hu-HU"/>
        </w:rPr>
        <w:t xml:space="preserve"> </w:t>
      </w:r>
    </w:p>
    <w:p w14:paraId="4D9F31BB" w14:textId="77777777" w:rsidR="007776EA" w:rsidRPr="006610F9" w:rsidRDefault="007776EA" w:rsidP="004317DC">
      <w:pPr>
        <w:widowControl w:val="0"/>
        <w:tabs>
          <w:tab w:val="left" w:pos="567"/>
        </w:tabs>
        <w:rPr>
          <w:szCs w:val="22"/>
          <w:lang w:val="hu-HU"/>
        </w:rPr>
      </w:pPr>
    </w:p>
    <w:p w14:paraId="6F43B2FD" w14:textId="77777777" w:rsidR="00962CCB" w:rsidRPr="006610F9" w:rsidRDefault="00962CCB" w:rsidP="004317DC">
      <w:pPr>
        <w:widowControl w:val="0"/>
        <w:tabs>
          <w:tab w:val="left" w:pos="567"/>
        </w:tabs>
        <w:rPr>
          <w:szCs w:val="22"/>
          <w:lang w:val="hu-HU"/>
        </w:rPr>
      </w:pPr>
      <w:r w:rsidRPr="006610F9">
        <w:rPr>
          <w:szCs w:val="22"/>
          <w:lang w:val="hu-HU"/>
        </w:rPr>
        <w:t xml:space="preserve">A beteg ne próbálja megváltoztatni a számokat a számlálón, vagy levenni a számlálót a fémtartályról. A számláló nem </w:t>
      </w:r>
      <w:r w:rsidR="007776EA" w:rsidRPr="006610F9">
        <w:rPr>
          <w:szCs w:val="22"/>
          <w:lang w:val="hu-HU"/>
        </w:rPr>
        <w:t>módosítható</w:t>
      </w:r>
      <w:r w:rsidRPr="006610F9">
        <w:rPr>
          <w:szCs w:val="22"/>
          <w:lang w:val="hu-HU"/>
        </w:rPr>
        <w:t>, és tartósan rögzítve van a tartályon.</w:t>
      </w:r>
    </w:p>
    <w:p w14:paraId="13368EDF" w14:textId="77777777" w:rsidR="00962CCB" w:rsidRPr="006610F9" w:rsidRDefault="00962CCB" w:rsidP="004317DC">
      <w:pPr>
        <w:widowControl w:val="0"/>
        <w:tabs>
          <w:tab w:val="left" w:pos="567"/>
        </w:tabs>
        <w:rPr>
          <w:szCs w:val="22"/>
          <w:lang w:val="hu-HU"/>
        </w:rPr>
      </w:pPr>
    </w:p>
    <w:p w14:paraId="2F13B756" w14:textId="77777777" w:rsidR="00962CCB" w:rsidRPr="006610F9" w:rsidRDefault="00962CCB" w:rsidP="004317DC">
      <w:pPr>
        <w:widowControl w:val="0"/>
        <w:tabs>
          <w:tab w:val="left" w:pos="567"/>
        </w:tabs>
        <w:rPr>
          <w:b/>
          <w:i/>
          <w:szCs w:val="22"/>
          <w:lang w:val="hu-HU"/>
        </w:rPr>
      </w:pPr>
      <w:r w:rsidRPr="006610F9">
        <w:rPr>
          <w:b/>
          <w:i/>
          <w:szCs w:val="22"/>
          <w:lang w:val="hu-HU"/>
        </w:rPr>
        <w:t>Tisztítás</w:t>
      </w:r>
      <w:r w:rsidR="0070434C" w:rsidRPr="006610F9">
        <w:rPr>
          <w:szCs w:val="22"/>
          <w:lang w:val="hu-HU"/>
        </w:rPr>
        <w:t xml:space="preserve"> (a betegtájékoztatóban is megtalálható)</w:t>
      </w:r>
      <w:r w:rsidRPr="006610F9">
        <w:rPr>
          <w:szCs w:val="22"/>
          <w:lang w:val="hu-HU"/>
        </w:rPr>
        <w:t>:</w:t>
      </w:r>
    </w:p>
    <w:p w14:paraId="226D2C2B" w14:textId="77777777" w:rsidR="00962CCB" w:rsidRPr="006610F9" w:rsidRDefault="00962CCB" w:rsidP="004317DC">
      <w:pPr>
        <w:widowControl w:val="0"/>
        <w:tabs>
          <w:tab w:val="left" w:pos="567"/>
        </w:tabs>
        <w:rPr>
          <w:szCs w:val="22"/>
          <w:lang w:val="hu-HU"/>
        </w:rPr>
      </w:pPr>
      <w:r w:rsidRPr="006610F9">
        <w:rPr>
          <w:szCs w:val="22"/>
          <w:lang w:val="hu-HU"/>
        </w:rPr>
        <w:t>Az inhalá</w:t>
      </w:r>
      <w:r w:rsidR="004375E7" w:rsidRPr="006610F9">
        <w:rPr>
          <w:szCs w:val="22"/>
          <w:lang w:val="hu-HU"/>
        </w:rPr>
        <w:t>tor</w:t>
      </w:r>
      <w:r w:rsidRPr="006610F9">
        <w:rPr>
          <w:szCs w:val="22"/>
          <w:lang w:val="hu-HU"/>
        </w:rPr>
        <w:t>t legalább hetente egyszer meg kell tisztítani.</w:t>
      </w:r>
    </w:p>
    <w:p w14:paraId="514443DD" w14:textId="77777777" w:rsidR="00962CCB" w:rsidRPr="006610F9" w:rsidRDefault="00962CCB" w:rsidP="004317DC">
      <w:pPr>
        <w:widowControl w:val="0"/>
        <w:numPr>
          <w:ilvl w:val="0"/>
          <w:numId w:val="11"/>
        </w:numPr>
        <w:ind w:left="567" w:hanging="567"/>
        <w:rPr>
          <w:szCs w:val="22"/>
          <w:lang w:val="hu-HU"/>
        </w:rPr>
      </w:pPr>
      <w:r w:rsidRPr="006610F9">
        <w:rPr>
          <w:szCs w:val="22"/>
          <w:lang w:val="hu-HU"/>
        </w:rPr>
        <w:t xml:space="preserve">Vegye le a védőkupakot a </w:t>
      </w:r>
      <w:r w:rsidR="003C0077" w:rsidRPr="006610F9">
        <w:rPr>
          <w:szCs w:val="22"/>
          <w:lang w:val="hu-HU"/>
        </w:rPr>
        <w:t>szájfeltétről</w:t>
      </w:r>
      <w:r w:rsidRPr="006610F9">
        <w:rPr>
          <w:szCs w:val="22"/>
          <w:lang w:val="hu-HU"/>
        </w:rPr>
        <w:t>.</w:t>
      </w:r>
    </w:p>
    <w:p w14:paraId="42EC51BF" w14:textId="77777777" w:rsidR="00962CCB" w:rsidRPr="006610F9" w:rsidRDefault="00962CCB" w:rsidP="004317DC">
      <w:pPr>
        <w:widowControl w:val="0"/>
        <w:numPr>
          <w:ilvl w:val="0"/>
          <w:numId w:val="11"/>
        </w:numPr>
        <w:ind w:left="567" w:hanging="567"/>
        <w:rPr>
          <w:szCs w:val="22"/>
          <w:lang w:val="hu-HU"/>
        </w:rPr>
      </w:pPr>
      <w:r w:rsidRPr="006610F9">
        <w:rPr>
          <w:szCs w:val="22"/>
          <w:lang w:val="hu-HU"/>
        </w:rPr>
        <w:t>Ne szedje ki a fémtartályt a műanyag burkolatból.</w:t>
      </w:r>
    </w:p>
    <w:p w14:paraId="7F08EBC4" w14:textId="77777777" w:rsidR="00962CCB" w:rsidRPr="006610F9" w:rsidRDefault="00962CCB" w:rsidP="004317DC">
      <w:pPr>
        <w:widowControl w:val="0"/>
        <w:numPr>
          <w:ilvl w:val="0"/>
          <w:numId w:val="11"/>
        </w:numPr>
        <w:ind w:left="567" w:hanging="567"/>
        <w:rPr>
          <w:szCs w:val="22"/>
          <w:lang w:val="hu-HU"/>
        </w:rPr>
      </w:pPr>
      <w:r w:rsidRPr="006610F9">
        <w:rPr>
          <w:szCs w:val="22"/>
          <w:lang w:val="hu-HU"/>
        </w:rPr>
        <w:t xml:space="preserve">Száraz ruhával, papírzsebkendővel vagy vattapamaccsal törölje meg kívül-belül a </w:t>
      </w:r>
      <w:r w:rsidR="003C0077" w:rsidRPr="006610F9">
        <w:rPr>
          <w:szCs w:val="22"/>
          <w:lang w:val="hu-HU"/>
        </w:rPr>
        <w:t>szájfeltétet</w:t>
      </w:r>
      <w:r w:rsidRPr="006610F9">
        <w:rPr>
          <w:szCs w:val="22"/>
          <w:lang w:val="hu-HU"/>
        </w:rPr>
        <w:t xml:space="preserve"> és a műanyag burkolatot.</w:t>
      </w:r>
    </w:p>
    <w:p w14:paraId="1449C72D" w14:textId="77777777" w:rsidR="00962CCB" w:rsidRPr="006610F9" w:rsidRDefault="00962CCB" w:rsidP="004317DC">
      <w:pPr>
        <w:widowControl w:val="0"/>
        <w:numPr>
          <w:ilvl w:val="0"/>
          <w:numId w:val="11"/>
        </w:numPr>
        <w:ind w:left="567" w:hanging="567"/>
        <w:rPr>
          <w:szCs w:val="22"/>
          <w:lang w:val="hu-HU"/>
        </w:rPr>
      </w:pPr>
      <w:r w:rsidRPr="006610F9">
        <w:rPr>
          <w:szCs w:val="22"/>
          <w:lang w:val="hu-HU"/>
        </w:rPr>
        <w:t xml:space="preserve">Helyezze vissza a </w:t>
      </w:r>
      <w:r w:rsidR="003C0077" w:rsidRPr="006610F9">
        <w:rPr>
          <w:szCs w:val="22"/>
          <w:lang w:val="hu-HU"/>
        </w:rPr>
        <w:t>szájfeltét</w:t>
      </w:r>
      <w:r w:rsidRPr="006610F9">
        <w:rPr>
          <w:szCs w:val="22"/>
          <w:lang w:val="hu-HU"/>
        </w:rPr>
        <w:t xml:space="preserve"> védőkupakját. Ez nem igényel különösebb erőfeszítést, a védőkupak</w:t>
      </w:r>
      <w:r w:rsidR="0070434C" w:rsidRPr="006610F9">
        <w:rPr>
          <w:szCs w:val="22"/>
          <w:lang w:val="hu-HU"/>
        </w:rPr>
        <w:t>nak</w:t>
      </w:r>
      <w:r w:rsidRPr="006610F9">
        <w:rPr>
          <w:szCs w:val="22"/>
          <w:lang w:val="hu-HU"/>
        </w:rPr>
        <w:t xml:space="preserve"> magától </w:t>
      </w:r>
      <w:r w:rsidR="0070434C" w:rsidRPr="006610F9">
        <w:rPr>
          <w:szCs w:val="22"/>
          <w:lang w:val="hu-HU"/>
        </w:rPr>
        <w:t xml:space="preserve">kell </w:t>
      </w:r>
      <w:r w:rsidRPr="006610F9">
        <w:rPr>
          <w:szCs w:val="22"/>
          <w:lang w:val="hu-HU"/>
        </w:rPr>
        <w:t>visszapattan</w:t>
      </w:r>
      <w:r w:rsidR="0070434C" w:rsidRPr="006610F9">
        <w:rPr>
          <w:szCs w:val="22"/>
          <w:lang w:val="hu-HU"/>
        </w:rPr>
        <w:t>ia</w:t>
      </w:r>
      <w:r w:rsidRPr="006610F9">
        <w:rPr>
          <w:szCs w:val="22"/>
          <w:lang w:val="hu-HU"/>
        </w:rPr>
        <w:t xml:space="preserve"> eredeti helyzetébe. </w:t>
      </w:r>
    </w:p>
    <w:p w14:paraId="6D6ABE52" w14:textId="77777777" w:rsidR="00962CCB" w:rsidRPr="006610F9" w:rsidRDefault="00962CCB" w:rsidP="004317DC">
      <w:pPr>
        <w:widowControl w:val="0"/>
        <w:tabs>
          <w:tab w:val="left" w:pos="567"/>
        </w:tabs>
        <w:rPr>
          <w:caps/>
          <w:szCs w:val="22"/>
          <w:lang w:val="hu-HU"/>
        </w:rPr>
      </w:pPr>
    </w:p>
    <w:p w14:paraId="331439BD" w14:textId="77777777" w:rsidR="00962CCB" w:rsidRPr="006610F9" w:rsidRDefault="00962CCB" w:rsidP="004317DC">
      <w:pPr>
        <w:widowControl w:val="0"/>
        <w:tabs>
          <w:tab w:val="left" w:pos="567"/>
        </w:tabs>
        <w:rPr>
          <w:caps/>
          <w:szCs w:val="22"/>
          <w:lang w:val="hu-HU"/>
        </w:rPr>
      </w:pPr>
      <w:r w:rsidRPr="006610F9">
        <w:rPr>
          <w:caps/>
          <w:szCs w:val="22"/>
          <w:lang w:val="hu-HU"/>
        </w:rPr>
        <w:t>A fémtartályt nem szabad vízbe tenni!</w:t>
      </w:r>
    </w:p>
    <w:p w14:paraId="29F7DB82" w14:textId="77777777" w:rsidR="00962CCB" w:rsidRPr="006610F9" w:rsidRDefault="00962CCB" w:rsidP="004317DC">
      <w:pPr>
        <w:widowControl w:val="0"/>
        <w:tabs>
          <w:tab w:val="left" w:pos="567"/>
          <w:tab w:val="left" w:pos="990"/>
        </w:tabs>
        <w:rPr>
          <w:szCs w:val="22"/>
          <w:lang w:val="hu-HU"/>
        </w:rPr>
      </w:pPr>
    </w:p>
    <w:p w14:paraId="24ACC785" w14:textId="77777777" w:rsidR="00962CCB" w:rsidRPr="006610F9" w:rsidRDefault="00962CCB" w:rsidP="004317DC">
      <w:pPr>
        <w:widowControl w:val="0"/>
        <w:tabs>
          <w:tab w:val="left" w:pos="567"/>
        </w:tabs>
        <w:rPr>
          <w:b/>
          <w:szCs w:val="22"/>
          <w:lang w:val="hu-HU"/>
        </w:rPr>
      </w:pPr>
      <w:r w:rsidRPr="006610F9">
        <w:rPr>
          <w:b/>
          <w:szCs w:val="22"/>
          <w:lang w:val="hu-HU"/>
        </w:rPr>
        <w:t>4.3</w:t>
      </w:r>
      <w:r w:rsidRPr="006610F9">
        <w:rPr>
          <w:b/>
          <w:szCs w:val="22"/>
          <w:lang w:val="hu-HU"/>
        </w:rPr>
        <w:tab/>
        <w:t>Ellenjavallatok</w:t>
      </w:r>
    </w:p>
    <w:p w14:paraId="136F0320" w14:textId="77777777" w:rsidR="00962CCB" w:rsidRPr="006610F9" w:rsidRDefault="00962CCB" w:rsidP="004317DC">
      <w:pPr>
        <w:widowControl w:val="0"/>
        <w:tabs>
          <w:tab w:val="left" w:pos="567"/>
        </w:tabs>
        <w:rPr>
          <w:szCs w:val="22"/>
          <w:lang w:val="hu-HU"/>
        </w:rPr>
      </w:pPr>
    </w:p>
    <w:p w14:paraId="24D792E1" w14:textId="77777777" w:rsidR="00962CCB" w:rsidRPr="006610F9" w:rsidRDefault="0091044F" w:rsidP="004317DC">
      <w:pPr>
        <w:widowControl w:val="0"/>
        <w:tabs>
          <w:tab w:val="left" w:pos="567"/>
        </w:tabs>
        <w:rPr>
          <w:szCs w:val="22"/>
          <w:lang w:val="hu-HU"/>
        </w:rPr>
      </w:pPr>
      <w:r w:rsidRPr="006610F9">
        <w:rPr>
          <w:szCs w:val="22"/>
          <w:lang w:val="hu-HU"/>
        </w:rPr>
        <w:t xml:space="preserve">A </w:t>
      </w:r>
      <w:r w:rsidR="004375E7" w:rsidRPr="006610F9">
        <w:rPr>
          <w:szCs w:val="22"/>
          <w:lang w:val="hu-HU"/>
        </w:rPr>
        <w:t>készítmény</w:t>
      </w:r>
      <w:r w:rsidR="003C0077" w:rsidRPr="006610F9">
        <w:rPr>
          <w:szCs w:val="22"/>
          <w:lang w:val="hu-HU"/>
        </w:rPr>
        <w:t xml:space="preserve"> </w:t>
      </w:r>
      <w:r w:rsidRPr="006610F9">
        <w:rPr>
          <w:szCs w:val="22"/>
          <w:lang w:val="hu-HU"/>
        </w:rPr>
        <w:t>hatóanyagaival vagy a 6.1 pontban felsorolt bármely segédanyagával szembeni túlérzékenység.</w:t>
      </w:r>
    </w:p>
    <w:p w14:paraId="7D2A9AAD" w14:textId="77777777" w:rsidR="00962CCB" w:rsidRPr="006610F9" w:rsidRDefault="00962CCB" w:rsidP="004317DC">
      <w:pPr>
        <w:widowControl w:val="0"/>
        <w:tabs>
          <w:tab w:val="left" w:pos="567"/>
        </w:tabs>
        <w:rPr>
          <w:szCs w:val="22"/>
          <w:lang w:val="hu-HU"/>
        </w:rPr>
      </w:pPr>
    </w:p>
    <w:p w14:paraId="667CCFFD" w14:textId="77777777" w:rsidR="00962CCB" w:rsidRPr="006610F9" w:rsidRDefault="00962CCB" w:rsidP="004317DC">
      <w:pPr>
        <w:widowControl w:val="0"/>
        <w:tabs>
          <w:tab w:val="left" w:pos="567"/>
        </w:tabs>
        <w:rPr>
          <w:b/>
          <w:szCs w:val="22"/>
          <w:lang w:val="hu-HU"/>
        </w:rPr>
      </w:pPr>
      <w:r w:rsidRPr="006610F9">
        <w:rPr>
          <w:b/>
          <w:szCs w:val="22"/>
          <w:lang w:val="hu-HU"/>
        </w:rPr>
        <w:t>4.4</w:t>
      </w:r>
      <w:r w:rsidRPr="006610F9">
        <w:rPr>
          <w:b/>
          <w:szCs w:val="22"/>
          <w:lang w:val="hu-HU"/>
        </w:rPr>
        <w:tab/>
        <w:t>Különleges figyelmeztetések és az alkalmazással kapcsolatos óvintézkedések</w:t>
      </w:r>
    </w:p>
    <w:p w14:paraId="5D44018A" w14:textId="77777777" w:rsidR="00962CCB" w:rsidRPr="006610F9" w:rsidRDefault="00962CCB" w:rsidP="004317DC">
      <w:pPr>
        <w:widowControl w:val="0"/>
        <w:tabs>
          <w:tab w:val="left" w:pos="567"/>
        </w:tabs>
        <w:rPr>
          <w:szCs w:val="22"/>
          <w:lang w:val="hu-HU"/>
        </w:rPr>
      </w:pPr>
    </w:p>
    <w:p w14:paraId="14FBE2CD" w14:textId="77777777" w:rsidR="00962CCB" w:rsidRPr="006610F9" w:rsidRDefault="00962CCB" w:rsidP="004317DC">
      <w:pPr>
        <w:widowControl w:val="0"/>
        <w:tabs>
          <w:tab w:val="left" w:pos="567"/>
          <w:tab w:val="left" w:pos="5245"/>
        </w:tabs>
        <w:rPr>
          <w:szCs w:val="22"/>
          <w:lang w:val="hu-HU"/>
        </w:rPr>
      </w:pPr>
      <w:r w:rsidRPr="006610F9">
        <w:rPr>
          <w:szCs w:val="22"/>
          <w:lang w:val="hu-HU"/>
        </w:rPr>
        <w:t>Nem alkalmazható a Seretide Evohaler akut asztmás rohamok kezelésére; ilyenkor gyors és rövid hatású bronchodilatátorra van szükség. A betegek</w:t>
      </w:r>
      <w:r w:rsidR="00E83BC1" w:rsidRPr="006610F9">
        <w:rPr>
          <w:szCs w:val="22"/>
          <w:lang w:val="hu-HU"/>
        </w:rPr>
        <w:t xml:space="preserve"> </w:t>
      </w:r>
      <w:r w:rsidR="0070434C" w:rsidRPr="006610F9">
        <w:rPr>
          <w:szCs w:val="22"/>
          <w:lang w:val="hu-HU"/>
        </w:rPr>
        <w:t>figyelmét fel kell hívni arra</w:t>
      </w:r>
      <w:r w:rsidRPr="006610F9">
        <w:rPr>
          <w:szCs w:val="22"/>
          <w:lang w:val="hu-HU"/>
        </w:rPr>
        <w:t xml:space="preserve">, hogy </w:t>
      </w:r>
      <w:r w:rsidR="0070434C" w:rsidRPr="006610F9">
        <w:rPr>
          <w:szCs w:val="22"/>
          <w:lang w:val="hu-HU"/>
        </w:rPr>
        <w:t xml:space="preserve">az </w:t>
      </w:r>
      <w:r w:rsidRPr="006610F9">
        <w:rPr>
          <w:szCs w:val="22"/>
          <w:lang w:val="hu-HU"/>
        </w:rPr>
        <w:t xml:space="preserve">ilyen </w:t>
      </w:r>
      <w:r w:rsidR="0070434C" w:rsidRPr="006610F9">
        <w:rPr>
          <w:szCs w:val="22"/>
          <w:lang w:val="hu-HU"/>
        </w:rPr>
        <w:t>akut asztmás roham oldására alkalmas</w:t>
      </w:r>
      <w:r w:rsidR="00E83BC1" w:rsidRPr="006610F9">
        <w:rPr>
          <w:szCs w:val="22"/>
          <w:lang w:val="hu-HU"/>
        </w:rPr>
        <w:t xml:space="preserve"> </w:t>
      </w:r>
      <w:r w:rsidR="0070434C" w:rsidRPr="006610F9">
        <w:rPr>
          <w:szCs w:val="22"/>
          <w:lang w:val="hu-HU"/>
        </w:rPr>
        <w:t>inhalátorukat mindig tartsák</w:t>
      </w:r>
      <w:r w:rsidRPr="006610F9">
        <w:rPr>
          <w:szCs w:val="22"/>
          <w:lang w:val="hu-HU"/>
        </w:rPr>
        <w:t xml:space="preserve"> maguknál.</w:t>
      </w:r>
    </w:p>
    <w:p w14:paraId="1E3899E2" w14:textId="77777777" w:rsidR="00962CCB" w:rsidRPr="006610F9" w:rsidRDefault="00962CCB" w:rsidP="004317DC">
      <w:pPr>
        <w:widowControl w:val="0"/>
        <w:tabs>
          <w:tab w:val="left" w:pos="567"/>
        </w:tabs>
        <w:rPr>
          <w:szCs w:val="22"/>
          <w:lang w:val="hu-HU"/>
        </w:rPr>
      </w:pPr>
    </w:p>
    <w:p w14:paraId="7C742A8C" w14:textId="77777777" w:rsidR="00962CCB" w:rsidRPr="006610F9" w:rsidRDefault="00962CCB" w:rsidP="004317DC">
      <w:pPr>
        <w:widowControl w:val="0"/>
        <w:tabs>
          <w:tab w:val="left" w:pos="567"/>
        </w:tabs>
        <w:rPr>
          <w:szCs w:val="22"/>
          <w:lang w:val="hu-HU"/>
        </w:rPr>
      </w:pPr>
      <w:r w:rsidRPr="006610F9">
        <w:rPr>
          <w:szCs w:val="22"/>
          <w:lang w:val="hu-HU"/>
        </w:rPr>
        <w:t xml:space="preserve">Nem szabad elkezdeni a Seretide </w:t>
      </w:r>
      <w:r w:rsidR="004375E7" w:rsidRPr="006610F9">
        <w:rPr>
          <w:szCs w:val="22"/>
          <w:lang w:val="hu-HU"/>
        </w:rPr>
        <w:t xml:space="preserve">Evohaler </w:t>
      </w:r>
      <w:r w:rsidRPr="006610F9">
        <w:rPr>
          <w:szCs w:val="22"/>
          <w:lang w:val="hu-HU"/>
        </w:rPr>
        <w:t xml:space="preserve">alkalmazását </w:t>
      </w:r>
      <w:r w:rsidR="004A5E02" w:rsidRPr="006610F9">
        <w:rPr>
          <w:szCs w:val="22"/>
          <w:lang w:val="hu-HU"/>
        </w:rPr>
        <w:t>exacerb</w:t>
      </w:r>
      <w:r w:rsidR="002B0BC3" w:rsidRPr="006610F9">
        <w:rPr>
          <w:szCs w:val="22"/>
          <w:lang w:val="hu-HU"/>
        </w:rPr>
        <w:t>at</w:t>
      </w:r>
      <w:r w:rsidR="004A5E02" w:rsidRPr="006610F9">
        <w:rPr>
          <w:szCs w:val="22"/>
          <w:lang w:val="hu-HU"/>
        </w:rPr>
        <w:t>i</w:t>
      </w:r>
      <w:r w:rsidR="002B0BC3" w:rsidRPr="006610F9">
        <w:rPr>
          <w:szCs w:val="22"/>
          <w:lang w:val="hu-HU"/>
        </w:rPr>
        <w:t>o</w:t>
      </w:r>
      <w:r w:rsidR="004A5E02" w:rsidRPr="006610F9">
        <w:rPr>
          <w:szCs w:val="22"/>
          <w:lang w:val="hu-HU"/>
        </w:rPr>
        <w:t xml:space="preserve"> </w:t>
      </w:r>
      <w:r w:rsidRPr="006610F9">
        <w:rPr>
          <w:szCs w:val="22"/>
          <w:lang w:val="hu-HU"/>
        </w:rPr>
        <w:t>esetén, vagy amikor a beteg állapota jelentősen rosszabbodik vagy az asztma akutan súlyosbodik.</w:t>
      </w:r>
    </w:p>
    <w:p w14:paraId="0F912696" w14:textId="77777777" w:rsidR="00962CCB" w:rsidRPr="006610F9" w:rsidRDefault="00962CCB" w:rsidP="004317DC">
      <w:pPr>
        <w:widowControl w:val="0"/>
        <w:tabs>
          <w:tab w:val="left" w:pos="567"/>
        </w:tabs>
        <w:rPr>
          <w:szCs w:val="22"/>
          <w:lang w:val="hu-HU"/>
        </w:rPr>
      </w:pPr>
    </w:p>
    <w:p w14:paraId="4E82075B" w14:textId="77777777" w:rsidR="00962CCB" w:rsidRPr="006610F9" w:rsidRDefault="00962CCB" w:rsidP="004317DC">
      <w:pPr>
        <w:widowControl w:val="0"/>
        <w:tabs>
          <w:tab w:val="left" w:pos="567"/>
        </w:tabs>
        <w:rPr>
          <w:szCs w:val="22"/>
          <w:lang w:val="hu-HU"/>
        </w:rPr>
      </w:pPr>
      <w:r w:rsidRPr="006610F9">
        <w:rPr>
          <w:szCs w:val="22"/>
          <w:lang w:val="hu-HU"/>
        </w:rPr>
        <w:t>A Seretide</w:t>
      </w:r>
      <w:r w:rsidR="00252CA7" w:rsidRPr="006610F9">
        <w:rPr>
          <w:szCs w:val="22"/>
          <w:lang w:val="hu-HU"/>
        </w:rPr>
        <w:t xml:space="preserve"> Evohaler</w:t>
      </w:r>
      <w:r w:rsidR="00191137" w:rsidRPr="006610F9">
        <w:rPr>
          <w:szCs w:val="22"/>
          <w:lang w:val="hu-HU"/>
        </w:rPr>
        <w:noBreakHyphen/>
      </w:r>
      <w:r w:rsidRPr="006610F9">
        <w:rPr>
          <w:szCs w:val="22"/>
          <w:lang w:val="hu-HU"/>
        </w:rPr>
        <w:t xml:space="preserve">kezelés alatt előfordulhatnak az asztmával kapcsolatos súlyos nemkívánatos </w:t>
      </w:r>
      <w:r w:rsidR="00C12982" w:rsidRPr="006610F9">
        <w:rPr>
          <w:szCs w:val="22"/>
          <w:lang w:val="hu-HU"/>
        </w:rPr>
        <w:t>események</w:t>
      </w:r>
      <w:r w:rsidRPr="006610F9">
        <w:rPr>
          <w:szCs w:val="22"/>
          <w:lang w:val="hu-HU"/>
        </w:rPr>
        <w:t xml:space="preserve"> és exacerbatiók. A betegeknek azt kell tanácsolni, hogy folytassák a kezelést, de forduljanak orvoshoz, ha az asztma tünetei nem javulnak vagy rosszabbodnak a Seretide</w:t>
      </w:r>
      <w:r w:rsidR="004375E7" w:rsidRPr="006610F9">
        <w:rPr>
          <w:szCs w:val="22"/>
          <w:lang w:val="hu-HU"/>
        </w:rPr>
        <w:t xml:space="preserve"> Evohaler</w:t>
      </w:r>
      <w:r w:rsidR="005E3CF7" w:rsidRPr="006610F9">
        <w:rPr>
          <w:szCs w:val="22"/>
          <w:lang w:val="hu-HU"/>
        </w:rPr>
        <w:noBreakHyphen/>
      </w:r>
      <w:r w:rsidRPr="006610F9">
        <w:rPr>
          <w:szCs w:val="22"/>
          <w:lang w:val="hu-HU"/>
        </w:rPr>
        <w:t>terápia elkezdését követően.</w:t>
      </w:r>
    </w:p>
    <w:p w14:paraId="6D61171B" w14:textId="77777777" w:rsidR="00962CCB" w:rsidRPr="006610F9" w:rsidRDefault="00962CCB" w:rsidP="004317DC">
      <w:pPr>
        <w:widowControl w:val="0"/>
        <w:tabs>
          <w:tab w:val="left" w:pos="567"/>
        </w:tabs>
        <w:rPr>
          <w:szCs w:val="22"/>
          <w:lang w:val="hu-HU"/>
        </w:rPr>
      </w:pPr>
    </w:p>
    <w:p w14:paraId="40C059F9" w14:textId="77777777" w:rsidR="00962CCB" w:rsidRPr="006610F9" w:rsidRDefault="00962CCB" w:rsidP="004317DC">
      <w:pPr>
        <w:widowControl w:val="0"/>
        <w:tabs>
          <w:tab w:val="left" w:pos="567"/>
        </w:tabs>
        <w:rPr>
          <w:szCs w:val="22"/>
          <w:lang w:val="hu-HU"/>
        </w:rPr>
      </w:pPr>
      <w:r w:rsidRPr="006610F9">
        <w:rPr>
          <w:szCs w:val="22"/>
          <w:lang w:val="hu-HU"/>
        </w:rPr>
        <w:t xml:space="preserve">A </w:t>
      </w:r>
      <w:r w:rsidR="00FC4A93" w:rsidRPr="006610F9">
        <w:rPr>
          <w:szCs w:val="22"/>
          <w:lang w:val="hu-HU"/>
        </w:rPr>
        <w:t>rohamoldó gyógyszerek (</w:t>
      </w:r>
      <w:r w:rsidRPr="006610F9">
        <w:rPr>
          <w:szCs w:val="22"/>
          <w:lang w:val="hu-HU"/>
        </w:rPr>
        <w:t>rövid hatású bronchodilatátorok</w:t>
      </w:r>
      <w:r w:rsidR="00FC4A93" w:rsidRPr="006610F9">
        <w:rPr>
          <w:szCs w:val="22"/>
          <w:lang w:val="hu-HU"/>
        </w:rPr>
        <w:t>)</w:t>
      </w:r>
      <w:r w:rsidRPr="006610F9">
        <w:rPr>
          <w:szCs w:val="22"/>
          <w:lang w:val="hu-HU"/>
        </w:rPr>
        <w:t xml:space="preserve"> iránti növekvő igény </w:t>
      </w:r>
      <w:r w:rsidR="00FC4A93" w:rsidRPr="006610F9">
        <w:rPr>
          <w:szCs w:val="22"/>
          <w:lang w:val="hu-HU"/>
        </w:rPr>
        <w:t xml:space="preserve">vagy a rájuk adott csökkent válasz </w:t>
      </w:r>
      <w:r w:rsidRPr="006610F9">
        <w:rPr>
          <w:szCs w:val="22"/>
          <w:lang w:val="hu-HU"/>
        </w:rPr>
        <w:t xml:space="preserve">az </w:t>
      </w:r>
      <w:r w:rsidR="00A00F7E">
        <w:rPr>
          <w:szCs w:val="22"/>
          <w:lang w:val="hu-HU"/>
        </w:rPr>
        <w:t>asztmakontroll</w:t>
      </w:r>
      <w:r w:rsidRPr="006610F9">
        <w:rPr>
          <w:szCs w:val="22"/>
          <w:lang w:val="hu-HU"/>
        </w:rPr>
        <w:t xml:space="preserve"> </w:t>
      </w:r>
      <w:r w:rsidR="00FC4A93" w:rsidRPr="006610F9">
        <w:rPr>
          <w:szCs w:val="22"/>
          <w:lang w:val="hu-HU"/>
        </w:rPr>
        <w:t>romlását</w:t>
      </w:r>
      <w:r w:rsidRPr="006610F9">
        <w:rPr>
          <w:szCs w:val="22"/>
          <w:lang w:val="hu-HU"/>
        </w:rPr>
        <w:t xml:space="preserve"> jelzi, és a beteg állapotának orvosi felülvizsgálata szükséges. </w:t>
      </w:r>
    </w:p>
    <w:p w14:paraId="2E488657" w14:textId="77777777" w:rsidR="00962CCB" w:rsidRPr="006610F9" w:rsidRDefault="00962CCB" w:rsidP="004317DC">
      <w:pPr>
        <w:widowControl w:val="0"/>
        <w:tabs>
          <w:tab w:val="left" w:pos="567"/>
        </w:tabs>
        <w:rPr>
          <w:szCs w:val="22"/>
          <w:lang w:val="hu-HU"/>
        </w:rPr>
      </w:pPr>
    </w:p>
    <w:p w14:paraId="2F568C20" w14:textId="77777777" w:rsidR="00962CCB" w:rsidRPr="006610F9" w:rsidRDefault="00962CCB" w:rsidP="004317DC">
      <w:pPr>
        <w:widowControl w:val="0"/>
        <w:tabs>
          <w:tab w:val="left" w:pos="567"/>
        </w:tabs>
        <w:rPr>
          <w:szCs w:val="22"/>
          <w:lang w:val="hu-HU"/>
        </w:rPr>
      </w:pPr>
      <w:r w:rsidRPr="006610F9">
        <w:rPr>
          <w:szCs w:val="22"/>
          <w:lang w:val="hu-HU"/>
        </w:rPr>
        <w:t xml:space="preserve">Asztmában a kezelés alatt fellépő hirtelen és progresszív állapotromlás veszélyezteti a beteg életét és azonnali orvosi beavatkozást igényel. </w:t>
      </w:r>
      <w:r w:rsidR="00F53CC1" w:rsidRPr="006610F9">
        <w:rPr>
          <w:szCs w:val="22"/>
          <w:lang w:val="hu-HU"/>
        </w:rPr>
        <w:t>Mérlegelni kell a szteroid adag emelését.</w:t>
      </w:r>
    </w:p>
    <w:p w14:paraId="264A7D45" w14:textId="77777777" w:rsidR="00962CCB" w:rsidRPr="006610F9" w:rsidRDefault="00962CCB" w:rsidP="004317DC">
      <w:pPr>
        <w:widowControl w:val="0"/>
        <w:tabs>
          <w:tab w:val="left" w:pos="567"/>
        </w:tabs>
        <w:rPr>
          <w:szCs w:val="22"/>
          <w:lang w:val="hu-HU"/>
        </w:rPr>
      </w:pPr>
    </w:p>
    <w:p w14:paraId="12B48B26" w14:textId="77777777" w:rsidR="00962CCB" w:rsidRPr="006610F9" w:rsidRDefault="00962CCB" w:rsidP="004317DC">
      <w:pPr>
        <w:widowControl w:val="0"/>
        <w:tabs>
          <w:tab w:val="left" w:pos="567"/>
        </w:tabs>
        <w:rPr>
          <w:szCs w:val="22"/>
          <w:lang w:val="hu-HU"/>
        </w:rPr>
      </w:pPr>
      <w:r w:rsidRPr="006610F9">
        <w:rPr>
          <w:szCs w:val="22"/>
          <w:lang w:val="hu-HU"/>
        </w:rPr>
        <w:t xml:space="preserve">Amint sikerült az asztma tüneteinek kontrollálása, mérlegelni kell a Seretide </w:t>
      </w:r>
      <w:r w:rsidR="004375E7" w:rsidRPr="006610F9">
        <w:rPr>
          <w:szCs w:val="22"/>
          <w:lang w:val="hu-HU"/>
        </w:rPr>
        <w:t xml:space="preserve">Evohaler </w:t>
      </w:r>
      <w:r w:rsidRPr="006610F9">
        <w:rPr>
          <w:szCs w:val="22"/>
          <w:lang w:val="hu-HU"/>
        </w:rPr>
        <w:t xml:space="preserve">adagjának fokozatos csökkentését. A dóziscsökkentés folyamán fontos a beteg állapotának rendszeres ellenőrzése. A legalacsonyabb hatásos Seretide </w:t>
      </w:r>
      <w:r w:rsidR="004375E7" w:rsidRPr="006610F9">
        <w:rPr>
          <w:szCs w:val="22"/>
          <w:lang w:val="hu-HU"/>
        </w:rPr>
        <w:t xml:space="preserve">Evohaler </w:t>
      </w:r>
      <w:r w:rsidR="00C12982" w:rsidRPr="006610F9">
        <w:rPr>
          <w:szCs w:val="22"/>
          <w:lang w:val="hu-HU"/>
        </w:rPr>
        <w:t>adagot</w:t>
      </w:r>
      <w:r w:rsidRPr="006610F9">
        <w:rPr>
          <w:szCs w:val="22"/>
          <w:lang w:val="hu-HU"/>
        </w:rPr>
        <w:t xml:space="preserve"> kell alkalmazni (lásd 4.2 pont).</w:t>
      </w:r>
    </w:p>
    <w:p w14:paraId="334AE46E" w14:textId="77777777" w:rsidR="00962CCB" w:rsidRPr="006610F9" w:rsidRDefault="00962CCB" w:rsidP="004317DC">
      <w:pPr>
        <w:widowControl w:val="0"/>
        <w:tabs>
          <w:tab w:val="left" w:pos="567"/>
        </w:tabs>
        <w:rPr>
          <w:szCs w:val="22"/>
          <w:lang w:val="hu-HU"/>
        </w:rPr>
      </w:pPr>
    </w:p>
    <w:p w14:paraId="5B2A2F91" w14:textId="77777777" w:rsidR="00962CCB" w:rsidRPr="006610F9" w:rsidRDefault="00962CCB" w:rsidP="004317DC">
      <w:pPr>
        <w:widowControl w:val="0"/>
        <w:tabs>
          <w:tab w:val="left" w:pos="567"/>
        </w:tabs>
        <w:rPr>
          <w:szCs w:val="22"/>
          <w:lang w:val="hu-HU"/>
        </w:rPr>
      </w:pPr>
      <w:r w:rsidRPr="006610F9">
        <w:rPr>
          <w:szCs w:val="22"/>
          <w:lang w:val="hu-HU"/>
        </w:rPr>
        <w:t>A Seretide</w:t>
      </w:r>
      <w:r w:rsidR="00C12982" w:rsidRPr="006610F9">
        <w:rPr>
          <w:szCs w:val="22"/>
          <w:lang w:val="hu-HU"/>
        </w:rPr>
        <w:t xml:space="preserve"> Evohaler</w:t>
      </w:r>
      <w:r w:rsidR="002F34FE" w:rsidRPr="006610F9">
        <w:rPr>
          <w:szCs w:val="22"/>
          <w:lang w:val="hu-HU"/>
        </w:rPr>
        <w:noBreakHyphen/>
      </w:r>
      <w:r w:rsidRPr="006610F9">
        <w:rPr>
          <w:szCs w:val="22"/>
          <w:lang w:val="hu-HU"/>
        </w:rPr>
        <w:t>kezelést nem szabad hirtelen abbahagyni</w:t>
      </w:r>
      <w:r w:rsidR="00FC4A93" w:rsidRPr="006610F9">
        <w:rPr>
          <w:szCs w:val="22"/>
          <w:lang w:val="hu-HU"/>
        </w:rPr>
        <w:t xml:space="preserve"> az exacerbatio kockázatának lehetősége miatt. Az adag csökkentése alatt orvosi felügyelete szükséges</w:t>
      </w:r>
      <w:r w:rsidRPr="006610F9">
        <w:rPr>
          <w:szCs w:val="22"/>
          <w:lang w:val="hu-HU"/>
        </w:rPr>
        <w:t>.</w:t>
      </w:r>
    </w:p>
    <w:p w14:paraId="7C6FC52F" w14:textId="77777777" w:rsidR="00962CCB" w:rsidRPr="006610F9" w:rsidRDefault="00962CCB" w:rsidP="004317DC">
      <w:pPr>
        <w:widowControl w:val="0"/>
        <w:tabs>
          <w:tab w:val="left" w:pos="567"/>
        </w:tabs>
        <w:rPr>
          <w:szCs w:val="22"/>
          <w:lang w:val="hu-HU"/>
        </w:rPr>
      </w:pPr>
    </w:p>
    <w:p w14:paraId="66EC9169" w14:textId="77777777" w:rsidR="00962CCB" w:rsidRPr="006610F9" w:rsidRDefault="00962CCB" w:rsidP="004317DC">
      <w:pPr>
        <w:widowControl w:val="0"/>
        <w:tabs>
          <w:tab w:val="left" w:pos="567"/>
        </w:tabs>
        <w:rPr>
          <w:szCs w:val="22"/>
          <w:lang w:val="hu-HU"/>
        </w:rPr>
      </w:pPr>
      <w:r w:rsidRPr="006610F9">
        <w:rPr>
          <w:szCs w:val="22"/>
          <w:lang w:val="hu-HU"/>
        </w:rPr>
        <w:t xml:space="preserve">Mint minden szteroidot tartalmazó inhalációs gyógyszer, óvatosan adható </w:t>
      </w:r>
      <w:r w:rsidR="00FC4A93" w:rsidRPr="006610F9">
        <w:rPr>
          <w:szCs w:val="22"/>
          <w:lang w:val="hu-HU"/>
        </w:rPr>
        <w:t xml:space="preserve">aktív vagy látens </w:t>
      </w:r>
      <w:r w:rsidRPr="006610F9">
        <w:rPr>
          <w:szCs w:val="22"/>
          <w:lang w:val="hu-HU"/>
        </w:rPr>
        <w:t>tüdőtuberkulózisban</w:t>
      </w:r>
      <w:r w:rsidR="00FC4A93" w:rsidRPr="006610F9">
        <w:rPr>
          <w:szCs w:val="22"/>
          <w:lang w:val="hu-HU"/>
        </w:rPr>
        <w:t xml:space="preserve">, valamint gombás, vírusos vagy egyéb légúti fertőzésben </w:t>
      </w:r>
      <w:r w:rsidRPr="006610F9">
        <w:rPr>
          <w:szCs w:val="22"/>
          <w:lang w:val="hu-HU"/>
        </w:rPr>
        <w:t>szenvedő betegeknek.</w:t>
      </w:r>
      <w:r w:rsidR="00FC4A93" w:rsidRPr="006610F9">
        <w:rPr>
          <w:szCs w:val="22"/>
          <w:lang w:val="hu-HU"/>
        </w:rPr>
        <w:t xml:space="preserve"> Szükség esetén azonnal megfelelő kezelést kell kezdeményezni</w:t>
      </w:r>
      <w:r w:rsidR="00E62C09" w:rsidRPr="006610F9">
        <w:rPr>
          <w:szCs w:val="22"/>
          <w:lang w:val="hu-HU"/>
        </w:rPr>
        <w:t>.</w:t>
      </w:r>
    </w:p>
    <w:p w14:paraId="1C93545F" w14:textId="77777777" w:rsidR="00962CCB" w:rsidRPr="006610F9" w:rsidRDefault="00962CCB" w:rsidP="004317DC">
      <w:pPr>
        <w:widowControl w:val="0"/>
        <w:tabs>
          <w:tab w:val="left" w:pos="567"/>
        </w:tabs>
        <w:rPr>
          <w:szCs w:val="22"/>
          <w:lang w:val="hu-HU"/>
        </w:rPr>
      </w:pPr>
    </w:p>
    <w:p w14:paraId="5B187137" w14:textId="77777777" w:rsidR="00962CCB" w:rsidRPr="006610F9" w:rsidRDefault="00962CCB" w:rsidP="004317DC">
      <w:pPr>
        <w:widowControl w:val="0"/>
        <w:tabs>
          <w:tab w:val="left" w:pos="567"/>
        </w:tabs>
        <w:rPr>
          <w:szCs w:val="22"/>
          <w:lang w:val="hu-HU"/>
        </w:rPr>
      </w:pPr>
      <w:r w:rsidRPr="006610F9">
        <w:rPr>
          <w:szCs w:val="22"/>
          <w:lang w:val="hu-HU"/>
        </w:rPr>
        <w:t xml:space="preserve">A Seretide </w:t>
      </w:r>
      <w:r w:rsidR="004375E7" w:rsidRPr="006610F9">
        <w:rPr>
          <w:szCs w:val="22"/>
          <w:lang w:val="hu-HU"/>
        </w:rPr>
        <w:t xml:space="preserve">Evohaler </w:t>
      </w:r>
      <w:r w:rsidRPr="006610F9">
        <w:rPr>
          <w:szCs w:val="22"/>
          <w:lang w:val="hu-HU"/>
        </w:rPr>
        <w:t>ritkán arrhythmiát okozhat, pl. előfordulhat supraventricularis tachycardia, extrasystolék és pitvarfibrill</w:t>
      </w:r>
      <w:r w:rsidR="004B2658" w:rsidRPr="006610F9">
        <w:rPr>
          <w:szCs w:val="22"/>
          <w:lang w:val="hu-HU"/>
        </w:rPr>
        <w:t>at</w:t>
      </w:r>
      <w:r w:rsidRPr="006610F9">
        <w:rPr>
          <w:szCs w:val="22"/>
          <w:lang w:val="hu-HU"/>
        </w:rPr>
        <w:t>i</w:t>
      </w:r>
      <w:r w:rsidR="00C12982" w:rsidRPr="006610F9">
        <w:rPr>
          <w:szCs w:val="22"/>
          <w:lang w:val="hu-HU"/>
        </w:rPr>
        <w:t>o</w:t>
      </w:r>
      <w:r w:rsidRPr="006610F9">
        <w:rPr>
          <w:szCs w:val="22"/>
          <w:lang w:val="hu-HU"/>
        </w:rPr>
        <w:t xml:space="preserve">, továbbá magas terápiás adagok alkalmazásakor a szérum káliumszint enyhe és átmeneti csökkenése. </w:t>
      </w:r>
      <w:r w:rsidR="004375E7" w:rsidRPr="006610F9">
        <w:rPr>
          <w:szCs w:val="22"/>
          <w:lang w:val="hu-HU"/>
        </w:rPr>
        <w:t>A</w:t>
      </w:r>
      <w:r w:rsidRPr="006610F9">
        <w:rPr>
          <w:szCs w:val="22"/>
          <w:lang w:val="hu-HU"/>
        </w:rPr>
        <w:t xml:space="preserve"> Seretide</w:t>
      </w:r>
      <w:r w:rsidR="004375E7" w:rsidRPr="006610F9">
        <w:rPr>
          <w:szCs w:val="22"/>
          <w:lang w:val="hu-HU"/>
        </w:rPr>
        <w:t xml:space="preserve"> Evohaler</w:t>
      </w:r>
      <w:r w:rsidRPr="006610F9">
        <w:rPr>
          <w:szCs w:val="22"/>
          <w:lang w:val="hu-HU"/>
        </w:rPr>
        <w:t xml:space="preserve"> óvatosan adható súlyos cardiovascularis betegségben</w:t>
      </w:r>
      <w:r w:rsidR="004B2658" w:rsidRPr="006610F9">
        <w:rPr>
          <w:szCs w:val="22"/>
          <w:lang w:val="hu-HU"/>
        </w:rPr>
        <w:t xml:space="preserve"> vagy</w:t>
      </w:r>
      <w:r w:rsidRPr="006610F9">
        <w:rPr>
          <w:szCs w:val="22"/>
          <w:lang w:val="hu-HU"/>
        </w:rPr>
        <w:t xml:space="preserve"> </w:t>
      </w:r>
      <w:r w:rsidR="007776EA" w:rsidRPr="006610F9">
        <w:rPr>
          <w:szCs w:val="22"/>
          <w:lang w:val="hu-HU"/>
        </w:rPr>
        <w:t>szív</w:t>
      </w:r>
      <w:r w:rsidRPr="006610F9">
        <w:rPr>
          <w:szCs w:val="22"/>
          <w:lang w:val="hu-HU"/>
        </w:rPr>
        <w:t xml:space="preserve">ritmuszavarok esetén, </w:t>
      </w:r>
      <w:r w:rsidR="004B2658" w:rsidRPr="006610F9">
        <w:rPr>
          <w:szCs w:val="22"/>
          <w:lang w:val="hu-HU"/>
        </w:rPr>
        <w:t xml:space="preserve">továbbá </w:t>
      </w:r>
      <w:r w:rsidRPr="006610F9">
        <w:rPr>
          <w:szCs w:val="22"/>
          <w:lang w:val="hu-HU"/>
        </w:rPr>
        <w:t>diabetes mellitusban, thyreotoxicosisban vagy kezeletlen hypokalaemiában szenvedő betegeknek, és azoknak, akik hajlamosak az alacsony szérum káliumszintre.</w:t>
      </w:r>
    </w:p>
    <w:p w14:paraId="53BC275E" w14:textId="77777777" w:rsidR="00962CCB" w:rsidRPr="006610F9" w:rsidRDefault="00962CCB" w:rsidP="004317DC">
      <w:pPr>
        <w:widowControl w:val="0"/>
        <w:tabs>
          <w:tab w:val="left" w:pos="567"/>
        </w:tabs>
        <w:rPr>
          <w:szCs w:val="22"/>
          <w:lang w:val="hu-HU"/>
        </w:rPr>
      </w:pPr>
    </w:p>
    <w:p w14:paraId="743F1990" w14:textId="77777777" w:rsidR="00962CCB" w:rsidRPr="006610F9" w:rsidRDefault="00962CCB" w:rsidP="004317DC">
      <w:pPr>
        <w:widowControl w:val="0"/>
        <w:tabs>
          <w:tab w:val="left" w:pos="567"/>
        </w:tabs>
        <w:rPr>
          <w:szCs w:val="22"/>
          <w:lang w:val="hu-HU"/>
        </w:rPr>
      </w:pPr>
      <w:r w:rsidRPr="006610F9">
        <w:rPr>
          <w:szCs w:val="22"/>
          <w:lang w:val="hu-HU"/>
        </w:rPr>
        <w:t>Nagyon ritkán előfordult a vércukorszint emelkedése (lásd 4.8 pont), amit figyelembe kell venni olyan betegek kezelésekor, akik</w:t>
      </w:r>
      <w:r w:rsidR="00732F18" w:rsidRPr="006610F9">
        <w:rPr>
          <w:szCs w:val="22"/>
          <w:lang w:val="hu-HU"/>
        </w:rPr>
        <w:t>nek</w:t>
      </w:r>
      <w:r w:rsidRPr="006610F9">
        <w:rPr>
          <w:szCs w:val="22"/>
          <w:lang w:val="hu-HU"/>
        </w:rPr>
        <w:t xml:space="preserve"> </w:t>
      </w:r>
      <w:r w:rsidR="00732F18" w:rsidRPr="006610F9">
        <w:rPr>
          <w:szCs w:val="22"/>
          <w:lang w:val="hu-HU"/>
        </w:rPr>
        <w:t xml:space="preserve">az </w:t>
      </w:r>
      <w:r w:rsidRPr="006610F9">
        <w:rPr>
          <w:szCs w:val="22"/>
          <w:lang w:val="hu-HU"/>
        </w:rPr>
        <w:t>anamnézisében cukorbetegség szerepel.</w:t>
      </w:r>
    </w:p>
    <w:p w14:paraId="33C4900A" w14:textId="77777777" w:rsidR="00962CCB" w:rsidRPr="006610F9" w:rsidRDefault="00962CCB" w:rsidP="004317DC">
      <w:pPr>
        <w:widowControl w:val="0"/>
        <w:tabs>
          <w:tab w:val="left" w:pos="567"/>
        </w:tabs>
        <w:rPr>
          <w:szCs w:val="22"/>
          <w:lang w:val="hu-HU"/>
        </w:rPr>
      </w:pPr>
    </w:p>
    <w:p w14:paraId="16D6AAAC" w14:textId="77777777" w:rsidR="00962CCB" w:rsidRPr="006610F9" w:rsidRDefault="00962CCB" w:rsidP="004317DC">
      <w:pPr>
        <w:widowControl w:val="0"/>
        <w:tabs>
          <w:tab w:val="left" w:pos="567"/>
        </w:tabs>
        <w:rPr>
          <w:szCs w:val="22"/>
          <w:lang w:val="hu-HU"/>
        </w:rPr>
      </w:pPr>
      <w:r w:rsidRPr="006610F9">
        <w:rPr>
          <w:szCs w:val="22"/>
          <w:lang w:val="hu-HU"/>
        </w:rPr>
        <w:t xml:space="preserve">Mint más inhalációs terápia esetében is, paradox </w:t>
      </w:r>
      <w:r w:rsidR="0091044F" w:rsidRPr="006610F9">
        <w:rPr>
          <w:szCs w:val="22"/>
          <w:lang w:val="hu-HU"/>
        </w:rPr>
        <w:t xml:space="preserve">bronchospasmus </w:t>
      </w:r>
      <w:r w:rsidRPr="006610F9">
        <w:rPr>
          <w:szCs w:val="22"/>
          <w:lang w:val="hu-HU"/>
        </w:rPr>
        <w:t>fordulhat elő a dózis belégzése után, azonnal fokozódó zihálással</w:t>
      </w:r>
      <w:r w:rsidR="004B2658" w:rsidRPr="006610F9">
        <w:rPr>
          <w:szCs w:val="22"/>
          <w:lang w:val="hu-HU"/>
        </w:rPr>
        <w:t xml:space="preserve"> és légszomjjal</w:t>
      </w:r>
      <w:r w:rsidRPr="006610F9">
        <w:rPr>
          <w:szCs w:val="22"/>
          <w:lang w:val="hu-HU"/>
        </w:rPr>
        <w:t xml:space="preserve">. </w:t>
      </w:r>
      <w:r w:rsidR="004B2658" w:rsidRPr="006610F9">
        <w:rPr>
          <w:szCs w:val="22"/>
          <w:lang w:val="hu-HU"/>
        </w:rPr>
        <w:t>A paradox bronchospasmus reagál gyors hatású bronchodilatátorra, és azonnal kezelni kell.</w:t>
      </w:r>
      <w:r w:rsidR="00E83BC1" w:rsidRPr="006610F9">
        <w:rPr>
          <w:szCs w:val="22"/>
          <w:lang w:val="hu-HU"/>
        </w:rPr>
        <w:t xml:space="preserve"> </w:t>
      </w:r>
      <w:r w:rsidRPr="006610F9">
        <w:rPr>
          <w:szCs w:val="22"/>
          <w:lang w:val="hu-HU"/>
        </w:rPr>
        <w:t>A Seretide Evohaler alkalmazását azonnal abba kell hagyni, a beteget megfigyelés alatt kell tartani</w:t>
      </w:r>
      <w:r w:rsidR="004C4C75" w:rsidRPr="006610F9">
        <w:rPr>
          <w:szCs w:val="22"/>
          <w:lang w:val="hu-HU"/>
        </w:rPr>
        <w:t>,</w:t>
      </w:r>
      <w:r w:rsidRPr="006610F9">
        <w:rPr>
          <w:szCs w:val="22"/>
          <w:lang w:val="hu-HU"/>
        </w:rPr>
        <w:t xml:space="preserve"> </w:t>
      </w:r>
      <w:r w:rsidR="00732F18" w:rsidRPr="006610F9">
        <w:rPr>
          <w:szCs w:val="22"/>
          <w:lang w:val="hu-HU"/>
        </w:rPr>
        <w:t xml:space="preserve">valamint </w:t>
      </w:r>
      <w:r w:rsidRPr="006610F9">
        <w:rPr>
          <w:szCs w:val="22"/>
          <w:lang w:val="hu-HU"/>
        </w:rPr>
        <w:t>szükség esetén alternatív terápiát kell kezdeni.</w:t>
      </w:r>
    </w:p>
    <w:p w14:paraId="445E568F" w14:textId="77777777" w:rsidR="00962CCB" w:rsidRPr="006610F9" w:rsidRDefault="00962CCB" w:rsidP="004317DC">
      <w:pPr>
        <w:widowControl w:val="0"/>
        <w:tabs>
          <w:tab w:val="left" w:pos="567"/>
        </w:tabs>
        <w:rPr>
          <w:b/>
          <w:szCs w:val="22"/>
          <w:lang w:val="hu-HU"/>
        </w:rPr>
      </w:pPr>
    </w:p>
    <w:p w14:paraId="722B9020" w14:textId="77777777" w:rsidR="004B2658" w:rsidRPr="006610F9" w:rsidRDefault="004B2658" w:rsidP="00934008">
      <w:pPr>
        <w:widowControl w:val="0"/>
        <w:tabs>
          <w:tab w:val="left" w:pos="567"/>
        </w:tabs>
        <w:rPr>
          <w:szCs w:val="22"/>
          <w:lang w:val="hu-HU"/>
        </w:rPr>
      </w:pPr>
      <w:r w:rsidRPr="006610F9">
        <w:rPr>
          <w:szCs w:val="22"/>
          <w:lang w:val="hu-HU"/>
        </w:rPr>
        <w:t>A</w:t>
      </w:r>
      <w:r w:rsidRPr="006610F9">
        <w:rPr>
          <w:b/>
          <w:szCs w:val="22"/>
          <w:lang w:val="hu-HU"/>
        </w:rPr>
        <w:t xml:space="preserve"> </w:t>
      </w:r>
      <w:r w:rsidRPr="006610F9">
        <w:rPr>
          <w:szCs w:val="22"/>
          <w:lang w:val="hu-HU"/>
        </w:rPr>
        <w:t>béta</w:t>
      </w:r>
      <w:r w:rsidRPr="006610F9">
        <w:rPr>
          <w:szCs w:val="22"/>
          <w:vertAlign w:val="subscript"/>
          <w:lang w:val="hu-HU"/>
        </w:rPr>
        <w:t>2</w:t>
      </w:r>
      <w:r w:rsidRPr="006610F9">
        <w:rPr>
          <w:szCs w:val="22"/>
          <w:lang w:val="hu-HU"/>
        </w:rPr>
        <w:noBreakHyphen/>
        <w:t>agonista</w:t>
      </w:r>
      <w:r w:rsidRPr="006610F9">
        <w:rPr>
          <w:szCs w:val="22"/>
          <w:lang w:val="hu-HU"/>
        </w:rPr>
        <w:noBreakHyphen/>
        <w:t xml:space="preserve">kezelés farmakológiai mellékhatásai, mint </w:t>
      </w:r>
      <w:r w:rsidR="00687A46" w:rsidRPr="006610F9">
        <w:rPr>
          <w:szCs w:val="22"/>
          <w:lang w:val="hu-HU"/>
        </w:rPr>
        <w:t xml:space="preserve">a </w:t>
      </w:r>
      <w:r w:rsidRPr="006610F9">
        <w:rPr>
          <w:szCs w:val="22"/>
          <w:lang w:val="hu-HU"/>
        </w:rPr>
        <w:t>tremor, palpitatio és fejfájás észlelhetőek, de ezek rendszerint átmenetiek és a rendszeres alkalmazás során csökkennek.</w:t>
      </w:r>
    </w:p>
    <w:p w14:paraId="0C451636" w14:textId="77777777" w:rsidR="004B2658" w:rsidRPr="006610F9" w:rsidRDefault="004B2658" w:rsidP="004317DC">
      <w:pPr>
        <w:widowControl w:val="0"/>
        <w:tabs>
          <w:tab w:val="left" w:pos="567"/>
        </w:tabs>
        <w:rPr>
          <w:b/>
          <w:szCs w:val="22"/>
          <w:lang w:val="hu-HU"/>
        </w:rPr>
      </w:pPr>
    </w:p>
    <w:p w14:paraId="5171CF63" w14:textId="77777777" w:rsidR="00962CCB" w:rsidRPr="006610F9" w:rsidRDefault="00962CCB" w:rsidP="004317DC">
      <w:pPr>
        <w:widowControl w:val="0"/>
        <w:tabs>
          <w:tab w:val="left" w:pos="567"/>
        </w:tabs>
        <w:rPr>
          <w:b/>
          <w:szCs w:val="22"/>
          <w:lang w:val="hu-HU"/>
        </w:rPr>
      </w:pPr>
      <w:r w:rsidRPr="006610F9">
        <w:rPr>
          <w:szCs w:val="22"/>
          <w:lang w:val="hu-HU"/>
        </w:rPr>
        <w:t xml:space="preserve">Inhalációs kortikoszteroidok alkalmazása során szisztémás hatások előfordulhatnak, különösen nagy adagok hosszan tartó alkalmazásakor. E hatások előfordulásának valószínűsége </w:t>
      </w:r>
      <w:r w:rsidR="00707D5D" w:rsidRPr="006610F9">
        <w:rPr>
          <w:szCs w:val="22"/>
          <w:lang w:val="hu-HU"/>
        </w:rPr>
        <w:t xml:space="preserve">sokkal </w:t>
      </w:r>
      <w:r w:rsidRPr="006610F9">
        <w:rPr>
          <w:szCs w:val="22"/>
          <w:lang w:val="hu-HU"/>
        </w:rPr>
        <w:t xml:space="preserve">kisebb inhalációs kezelés esetén, mint </w:t>
      </w:r>
      <w:r w:rsidR="004375E7" w:rsidRPr="006610F9">
        <w:rPr>
          <w:i/>
          <w:szCs w:val="22"/>
          <w:lang w:val="hu-HU"/>
        </w:rPr>
        <w:t>per os</w:t>
      </w:r>
      <w:r w:rsidR="004375E7" w:rsidRPr="006610F9">
        <w:rPr>
          <w:szCs w:val="22"/>
          <w:lang w:val="hu-HU"/>
        </w:rPr>
        <w:t xml:space="preserve"> alkalmazott </w:t>
      </w:r>
      <w:r w:rsidRPr="006610F9">
        <w:rPr>
          <w:szCs w:val="22"/>
          <w:lang w:val="hu-HU"/>
        </w:rPr>
        <w:t xml:space="preserve">kortikoszteroidok esetében. A lehetséges szisztémás </w:t>
      </w:r>
      <w:r w:rsidR="005B4148" w:rsidRPr="006610F9">
        <w:rPr>
          <w:szCs w:val="22"/>
          <w:lang w:val="hu-HU"/>
        </w:rPr>
        <w:t>mellék</w:t>
      </w:r>
      <w:r w:rsidRPr="006610F9">
        <w:rPr>
          <w:szCs w:val="22"/>
          <w:lang w:val="hu-HU"/>
        </w:rPr>
        <w:t>hatások a következők: Cushing</w:t>
      </w:r>
      <w:r w:rsidRPr="006610F9">
        <w:rPr>
          <w:szCs w:val="22"/>
          <w:lang w:val="hu-HU"/>
        </w:rPr>
        <w:noBreakHyphen/>
        <w:t xml:space="preserve">szindróma, cushingoid </w:t>
      </w:r>
      <w:r w:rsidR="005B4148" w:rsidRPr="006610F9">
        <w:rPr>
          <w:szCs w:val="22"/>
          <w:lang w:val="hu-HU"/>
        </w:rPr>
        <w:t>küllem</w:t>
      </w:r>
      <w:r w:rsidRPr="006610F9">
        <w:rPr>
          <w:szCs w:val="22"/>
          <w:lang w:val="hu-HU"/>
        </w:rPr>
        <w:t>, mellékvesekéreg</w:t>
      </w:r>
      <w:r w:rsidRPr="006610F9">
        <w:rPr>
          <w:szCs w:val="22"/>
          <w:lang w:val="hu-HU"/>
        </w:rPr>
        <w:noBreakHyphen/>
        <w:t xml:space="preserve">szuppresszió, </w:t>
      </w:r>
      <w:r w:rsidR="00B63147" w:rsidRPr="006610F9">
        <w:rPr>
          <w:szCs w:val="22"/>
          <w:lang w:val="hu-HU"/>
        </w:rPr>
        <w:t xml:space="preserve">a </w:t>
      </w:r>
      <w:r w:rsidRPr="006610F9">
        <w:rPr>
          <w:szCs w:val="22"/>
          <w:lang w:val="hu-HU"/>
        </w:rPr>
        <w:t>csont</w:t>
      </w:r>
      <w:r w:rsidR="00B63147" w:rsidRPr="006610F9">
        <w:rPr>
          <w:szCs w:val="22"/>
          <w:lang w:val="hu-HU"/>
        </w:rPr>
        <w:t>ok ásványianyag</w:t>
      </w:r>
      <w:r w:rsidR="00240F0F" w:rsidRPr="006610F9">
        <w:rPr>
          <w:szCs w:val="22"/>
          <w:lang w:val="hu-HU"/>
        </w:rPr>
        <w:noBreakHyphen/>
      </w:r>
      <w:r w:rsidR="00B63147" w:rsidRPr="006610F9">
        <w:rPr>
          <w:szCs w:val="22"/>
          <w:lang w:val="hu-HU"/>
        </w:rPr>
        <w:t xml:space="preserve">sűrűségének </w:t>
      </w:r>
      <w:r w:rsidRPr="006610F9">
        <w:rPr>
          <w:szCs w:val="22"/>
          <w:lang w:val="hu-HU"/>
        </w:rPr>
        <w:t>csökkenés</w:t>
      </w:r>
      <w:r w:rsidR="00B63147" w:rsidRPr="006610F9">
        <w:rPr>
          <w:szCs w:val="22"/>
          <w:lang w:val="hu-HU"/>
        </w:rPr>
        <w:t>e</w:t>
      </w:r>
      <w:r w:rsidRPr="006610F9">
        <w:rPr>
          <w:szCs w:val="22"/>
          <w:lang w:val="hu-HU"/>
        </w:rPr>
        <w:t xml:space="preserve">, cataracta, glaucoma, </w:t>
      </w:r>
      <w:r w:rsidRPr="006610F9">
        <w:rPr>
          <w:bCs/>
          <w:iCs/>
          <w:szCs w:val="22"/>
          <w:lang w:val="hu-HU"/>
        </w:rPr>
        <w:t>és ritkábban egy sor pszichológiai vagy magatartásbeli hatás, beleértve a pszichomotoros hiperaktivitást, alvászavart, szorongást, depressziót vagy agressziót (különösen gyermekeknél)</w:t>
      </w:r>
      <w:r w:rsidRPr="006610F9">
        <w:rPr>
          <w:szCs w:val="22"/>
          <w:lang w:val="hu-HU"/>
        </w:rPr>
        <w:t xml:space="preserve"> </w:t>
      </w:r>
      <w:r w:rsidR="004B2658" w:rsidRPr="006610F9">
        <w:rPr>
          <w:bCs/>
          <w:iCs/>
          <w:szCs w:val="22"/>
          <w:lang w:val="hu-HU"/>
        </w:rPr>
        <w:t>(lásd a „Gyermekek</w:t>
      </w:r>
      <w:r w:rsidR="00035396" w:rsidRPr="006610F9">
        <w:rPr>
          <w:bCs/>
          <w:iCs/>
          <w:szCs w:val="22"/>
          <w:lang w:val="hu-HU"/>
        </w:rPr>
        <w:t xml:space="preserve"> és serdülők</w:t>
      </w:r>
      <w:r w:rsidR="004B2658" w:rsidRPr="006610F9">
        <w:rPr>
          <w:bCs/>
          <w:iCs/>
          <w:szCs w:val="22"/>
          <w:lang w:val="hu-HU"/>
        </w:rPr>
        <w:t xml:space="preserve">” alfejezetet lentebb, az inhalációs kortikoszteroidok szisztémás hatásairól gyermekekben és serdülőkben). </w:t>
      </w:r>
      <w:r w:rsidRPr="006610F9">
        <w:rPr>
          <w:b/>
          <w:szCs w:val="22"/>
          <w:lang w:val="hu-HU"/>
        </w:rPr>
        <w:t>Ezért fontos, hogy a beteg állapotát rendszeresen ellenőrizzék, és az inhalációs kortikoszteroidot az asztma megfelelő kontrollját biztosító legalacsonyabb adagra állítsák be.</w:t>
      </w:r>
    </w:p>
    <w:p w14:paraId="162DE488" w14:textId="77777777" w:rsidR="00962CCB" w:rsidRPr="006610F9" w:rsidRDefault="00962CCB" w:rsidP="004317DC">
      <w:pPr>
        <w:widowControl w:val="0"/>
        <w:tabs>
          <w:tab w:val="left" w:pos="567"/>
        </w:tabs>
        <w:rPr>
          <w:szCs w:val="22"/>
          <w:lang w:val="hu-HU"/>
        </w:rPr>
      </w:pPr>
    </w:p>
    <w:p w14:paraId="79A4E788" w14:textId="77777777" w:rsidR="00962CCB" w:rsidRPr="006610F9" w:rsidRDefault="00962CCB" w:rsidP="004317DC">
      <w:pPr>
        <w:widowControl w:val="0"/>
        <w:tabs>
          <w:tab w:val="left" w:pos="567"/>
        </w:tabs>
        <w:rPr>
          <w:szCs w:val="22"/>
          <w:lang w:val="hu-HU"/>
        </w:rPr>
      </w:pPr>
      <w:r w:rsidRPr="006610F9">
        <w:rPr>
          <w:szCs w:val="22"/>
          <w:lang w:val="hu-HU"/>
        </w:rPr>
        <w:t>Inhalációs szteroidok nagy adagjainak tartós alkalmazása mellékvesekéreg</w:t>
      </w:r>
      <w:r w:rsidRPr="006610F9">
        <w:rPr>
          <w:szCs w:val="22"/>
          <w:lang w:val="hu-HU"/>
        </w:rPr>
        <w:noBreakHyphen/>
        <w:t>szuppressziót és akut adrenális krízist okozhat. Nagyon ritka esetekben 500 és 1000 mikrogramm közötti flutikazon</w:t>
      </w:r>
      <w:r w:rsidRPr="006610F9">
        <w:rPr>
          <w:szCs w:val="22"/>
          <w:lang w:val="hu-HU"/>
        </w:rPr>
        <w:noBreakHyphen/>
        <w:t>propionát adagok esetén is észleltek mellékvesekéreg</w:t>
      </w:r>
      <w:r w:rsidRPr="006610F9">
        <w:rPr>
          <w:szCs w:val="22"/>
          <w:lang w:val="hu-HU"/>
        </w:rPr>
        <w:noBreakHyphen/>
        <w:t>szuppressziót és akut adrenális krízist. A potenciálisan akut adrenális krízist kiváltó helyzetek közé tartoznak a traumák, műtétek, fertőzések vagy a gyors dóziscsökkentés. A tünetek jellemzően bizonytalanok és a következők lehetnek: anorexia, hasi fájdalom, testtömegcsökkenés, fáradtság, fejfájás, hányinger, hányás, hypotensio, csökkenő tudatszint, hypoglykaemia és görcsrohamok. Mérlegelni kell a kiegészítő szisztémás kortikoszteroid</w:t>
      </w:r>
      <w:r w:rsidR="00687A46" w:rsidRPr="006610F9">
        <w:rPr>
          <w:szCs w:val="22"/>
          <w:lang w:val="hu-HU"/>
        </w:rPr>
        <w:t>-</w:t>
      </w:r>
      <w:r w:rsidRPr="006610F9">
        <w:rPr>
          <w:szCs w:val="22"/>
          <w:lang w:val="hu-HU"/>
        </w:rPr>
        <w:t>adagolást stresszhelyzetekben és elektív műtéti beavatkozások esetén.</w:t>
      </w:r>
    </w:p>
    <w:p w14:paraId="46533A1A" w14:textId="77777777" w:rsidR="00962CCB" w:rsidRPr="006610F9" w:rsidRDefault="00962CCB" w:rsidP="004317DC">
      <w:pPr>
        <w:widowControl w:val="0"/>
        <w:tabs>
          <w:tab w:val="left" w:pos="567"/>
        </w:tabs>
        <w:rPr>
          <w:szCs w:val="22"/>
          <w:lang w:val="hu-HU"/>
        </w:rPr>
      </w:pPr>
    </w:p>
    <w:p w14:paraId="01E8CE4B" w14:textId="77777777" w:rsidR="00962CCB" w:rsidRPr="006610F9" w:rsidRDefault="00962CCB" w:rsidP="004317DC">
      <w:pPr>
        <w:widowControl w:val="0"/>
        <w:tabs>
          <w:tab w:val="left" w:pos="567"/>
        </w:tabs>
        <w:rPr>
          <w:szCs w:val="22"/>
          <w:lang w:val="hu-HU"/>
        </w:rPr>
      </w:pPr>
      <w:r w:rsidRPr="006610F9">
        <w:rPr>
          <w:szCs w:val="22"/>
          <w:lang w:val="hu-HU"/>
        </w:rPr>
        <w:t>Mivel a tüdőből nagy a szalmeterol és a flutikazon-propionát szisztémás felszívódása, a belégzési segédeszköz használata növelheti a tüdőbe jutó gyógyszer mennyiségét. Gondolni kell arra, hogy így esetleg növekedhet a szisztémás mellékhatások veszélye.</w:t>
      </w:r>
      <w:r w:rsidR="00411E27" w:rsidRPr="006610F9">
        <w:rPr>
          <w:szCs w:val="22"/>
          <w:lang w:val="hu-HU"/>
        </w:rPr>
        <w:t xml:space="preserve"> </w:t>
      </w:r>
      <w:r w:rsidR="00411E27" w:rsidRPr="006610F9">
        <w:rPr>
          <w:rStyle w:val="hps"/>
          <w:szCs w:val="22"/>
          <w:lang w:val="hu-HU"/>
        </w:rPr>
        <w:t>Egyszeri</w:t>
      </w:r>
      <w:r w:rsidR="00411E27" w:rsidRPr="006610F9">
        <w:rPr>
          <w:szCs w:val="22"/>
          <w:lang w:val="hu-HU"/>
        </w:rPr>
        <w:t xml:space="preserve"> </w:t>
      </w:r>
      <w:r w:rsidR="00411E27" w:rsidRPr="006610F9">
        <w:rPr>
          <w:rStyle w:val="hps"/>
          <w:szCs w:val="22"/>
          <w:lang w:val="hu-HU"/>
        </w:rPr>
        <w:t>dózisú</w:t>
      </w:r>
      <w:r w:rsidR="00411E27" w:rsidRPr="006610F9">
        <w:rPr>
          <w:szCs w:val="22"/>
          <w:lang w:val="hu-HU"/>
        </w:rPr>
        <w:t xml:space="preserve"> </w:t>
      </w:r>
      <w:r w:rsidR="00411E27" w:rsidRPr="006610F9">
        <w:rPr>
          <w:rStyle w:val="hps"/>
          <w:szCs w:val="22"/>
          <w:lang w:val="hu-HU"/>
        </w:rPr>
        <w:t>farmakokinetikai adatok</w:t>
      </w:r>
      <w:r w:rsidR="00411E27" w:rsidRPr="006610F9">
        <w:rPr>
          <w:szCs w:val="22"/>
          <w:lang w:val="hu-HU"/>
        </w:rPr>
        <w:t xml:space="preserve"> </w:t>
      </w:r>
      <w:r w:rsidR="00411E27" w:rsidRPr="006610F9">
        <w:rPr>
          <w:rStyle w:val="hps"/>
          <w:szCs w:val="22"/>
          <w:lang w:val="hu-HU"/>
        </w:rPr>
        <w:t>azt mutatták, hogy</w:t>
      </w:r>
      <w:r w:rsidR="00411E27" w:rsidRPr="006610F9">
        <w:rPr>
          <w:szCs w:val="22"/>
          <w:lang w:val="hu-HU"/>
        </w:rPr>
        <w:t xml:space="preserve"> </w:t>
      </w:r>
      <w:r w:rsidR="00411E27" w:rsidRPr="006610F9">
        <w:rPr>
          <w:rStyle w:val="hps"/>
          <w:szCs w:val="22"/>
          <w:lang w:val="hu-HU"/>
        </w:rPr>
        <w:t>a</w:t>
      </w:r>
      <w:r w:rsidR="00411E27" w:rsidRPr="006610F9">
        <w:rPr>
          <w:szCs w:val="22"/>
          <w:lang w:val="hu-HU"/>
        </w:rPr>
        <w:t xml:space="preserve"> </w:t>
      </w:r>
      <w:r w:rsidR="00411E27" w:rsidRPr="006610F9">
        <w:rPr>
          <w:rStyle w:val="hps"/>
          <w:szCs w:val="22"/>
          <w:lang w:val="hu-HU"/>
        </w:rPr>
        <w:t>szalmeterol</w:t>
      </w:r>
      <w:r w:rsidR="00411E27" w:rsidRPr="006610F9">
        <w:rPr>
          <w:szCs w:val="22"/>
          <w:lang w:val="hu-HU"/>
        </w:rPr>
        <w:t xml:space="preserve"> </w:t>
      </w:r>
      <w:r w:rsidR="00411E27" w:rsidRPr="006610F9">
        <w:rPr>
          <w:rStyle w:val="hps"/>
          <w:szCs w:val="22"/>
          <w:lang w:val="hu-HU"/>
        </w:rPr>
        <w:t>és</w:t>
      </w:r>
      <w:r w:rsidR="00411E27" w:rsidRPr="006610F9">
        <w:rPr>
          <w:szCs w:val="22"/>
          <w:lang w:val="hu-HU"/>
        </w:rPr>
        <w:t xml:space="preserve"> </w:t>
      </w:r>
      <w:r w:rsidR="00411E27" w:rsidRPr="006610F9">
        <w:rPr>
          <w:rStyle w:val="hps"/>
          <w:szCs w:val="22"/>
          <w:lang w:val="hu-HU"/>
        </w:rPr>
        <w:t>a flutikazon</w:t>
      </w:r>
      <w:r w:rsidR="00411E27" w:rsidRPr="006610F9">
        <w:rPr>
          <w:rStyle w:val="hps"/>
          <w:szCs w:val="22"/>
          <w:lang w:val="hu-HU"/>
        </w:rPr>
        <w:noBreakHyphen/>
        <w:t>propionát szisztémás</w:t>
      </w:r>
      <w:r w:rsidR="00411E27" w:rsidRPr="006610F9">
        <w:rPr>
          <w:szCs w:val="22"/>
          <w:lang w:val="hu-HU"/>
        </w:rPr>
        <w:t xml:space="preserve"> </w:t>
      </w:r>
      <w:r w:rsidR="00411E27" w:rsidRPr="006610F9">
        <w:rPr>
          <w:rStyle w:val="hps"/>
          <w:szCs w:val="22"/>
          <w:lang w:val="hu-HU"/>
        </w:rPr>
        <w:t>expozíciója</w:t>
      </w:r>
      <w:r w:rsidR="00411E27" w:rsidRPr="006610F9">
        <w:rPr>
          <w:szCs w:val="22"/>
          <w:lang w:val="hu-HU"/>
        </w:rPr>
        <w:t xml:space="preserve"> </w:t>
      </w:r>
      <w:r w:rsidR="00411E27" w:rsidRPr="006610F9">
        <w:rPr>
          <w:rStyle w:val="hps"/>
          <w:szCs w:val="22"/>
          <w:lang w:val="hu-HU"/>
        </w:rPr>
        <w:t>akár</w:t>
      </w:r>
      <w:r w:rsidR="00411E27" w:rsidRPr="006610F9">
        <w:rPr>
          <w:szCs w:val="22"/>
          <w:lang w:val="hu-HU"/>
        </w:rPr>
        <w:t xml:space="preserve"> </w:t>
      </w:r>
      <w:r w:rsidR="00411E27" w:rsidRPr="006610F9">
        <w:rPr>
          <w:rStyle w:val="hpsatn"/>
          <w:szCs w:val="22"/>
          <w:lang w:val="hu-HU"/>
        </w:rPr>
        <w:t>két</w:t>
      </w:r>
      <w:r w:rsidR="00411E27" w:rsidRPr="006610F9">
        <w:rPr>
          <w:szCs w:val="22"/>
          <w:lang w:val="hu-HU"/>
        </w:rPr>
        <w:t>szeresére növelhető, amennyiben a Seretide Evohaler-t Babyhaler</w:t>
      </w:r>
      <w:r w:rsidR="00411E27" w:rsidRPr="006610F9">
        <w:rPr>
          <w:szCs w:val="22"/>
          <w:lang w:val="hu-HU"/>
        </w:rPr>
        <w:noBreakHyphen/>
        <w:t>rel használják a Volumatic készülékhez viszonyítva.</w:t>
      </w:r>
    </w:p>
    <w:p w14:paraId="5B3EB45D" w14:textId="77777777" w:rsidR="00962CCB" w:rsidRPr="006610F9" w:rsidRDefault="00962CCB" w:rsidP="004317DC">
      <w:pPr>
        <w:widowControl w:val="0"/>
        <w:tabs>
          <w:tab w:val="left" w:pos="567"/>
        </w:tabs>
        <w:rPr>
          <w:szCs w:val="22"/>
          <w:lang w:val="hu-HU"/>
        </w:rPr>
      </w:pPr>
    </w:p>
    <w:p w14:paraId="0F9A3892" w14:textId="77777777" w:rsidR="00962CCB" w:rsidRPr="006610F9" w:rsidRDefault="00962CCB" w:rsidP="004317DC">
      <w:pPr>
        <w:widowControl w:val="0"/>
        <w:tabs>
          <w:tab w:val="left" w:pos="567"/>
        </w:tabs>
        <w:rPr>
          <w:szCs w:val="22"/>
          <w:lang w:val="hu-HU"/>
        </w:rPr>
      </w:pPr>
      <w:r w:rsidRPr="006610F9">
        <w:rPr>
          <w:szCs w:val="22"/>
          <w:lang w:val="hu-HU"/>
        </w:rPr>
        <w:t>Az inhalá</w:t>
      </w:r>
      <w:r w:rsidR="00687A46" w:rsidRPr="006610F9">
        <w:rPr>
          <w:szCs w:val="22"/>
          <w:lang w:val="hu-HU"/>
        </w:rPr>
        <w:t>ciós</w:t>
      </w:r>
      <w:r w:rsidRPr="006610F9">
        <w:rPr>
          <w:szCs w:val="22"/>
          <w:lang w:val="hu-HU"/>
        </w:rPr>
        <w:t xml:space="preserve"> flutikazon-propionát terápia előnye, hogy minimálisra csökkenti az orális szteroidigényt, azonban az orális szteroidról való átállás esetén a mellékvesekéreg</w:t>
      </w:r>
      <w:r w:rsidRPr="006610F9">
        <w:rPr>
          <w:szCs w:val="22"/>
          <w:lang w:val="hu-HU"/>
        </w:rPr>
        <w:noBreakHyphen/>
        <w:t xml:space="preserve">kapacitás csökkenésének a kockázata jó ideig fennáll. </w:t>
      </w:r>
      <w:r w:rsidR="00411E27" w:rsidRPr="006610F9">
        <w:rPr>
          <w:szCs w:val="22"/>
          <w:lang w:val="hu-HU"/>
        </w:rPr>
        <w:t>Ezért ezeket a betegeket különös gondossággal kell kezelni és a mellékvesekéreg</w:t>
      </w:r>
      <w:r w:rsidR="00411E27" w:rsidRPr="006610F9">
        <w:rPr>
          <w:szCs w:val="22"/>
          <w:lang w:val="hu-HU"/>
        </w:rPr>
        <w:noBreakHyphen/>
        <w:t xml:space="preserve">funkciót rendszeresen ellenőrizni kell. </w:t>
      </w:r>
      <w:r w:rsidRPr="006610F9">
        <w:rPr>
          <w:szCs w:val="22"/>
          <w:lang w:val="hu-HU"/>
        </w:rPr>
        <w:t>Azok a betegek, akik korábban nagy dózisú sürgősségi szteroid</w:t>
      </w:r>
      <w:r w:rsidR="00A822AE" w:rsidRPr="006610F9">
        <w:rPr>
          <w:szCs w:val="22"/>
          <w:lang w:val="hu-HU"/>
        </w:rPr>
        <w:noBreakHyphen/>
      </w:r>
      <w:r w:rsidRPr="006610F9">
        <w:rPr>
          <w:szCs w:val="22"/>
          <w:lang w:val="hu-HU"/>
        </w:rPr>
        <w:t>kezelésben részesültek, ugyancsak veszélyeztetve lehetnek. A reziduális károsodás kockázatára mindig gondolni kell a valószínűleg stresszhatást kiváltó sürgősségi és elektív beavatkozást igénylő helyzetekben, és mérlegelni kell a megfelelő kortikoszteroid</w:t>
      </w:r>
      <w:r w:rsidR="005E3CF7" w:rsidRPr="006610F9">
        <w:rPr>
          <w:szCs w:val="22"/>
          <w:lang w:val="hu-HU"/>
        </w:rPr>
        <w:noBreakHyphen/>
      </w:r>
      <w:r w:rsidRPr="006610F9">
        <w:rPr>
          <w:szCs w:val="22"/>
          <w:lang w:val="hu-HU"/>
        </w:rPr>
        <w:t>kezelést. A mellékvesekéreg</w:t>
      </w:r>
      <w:r w:rsidRPr="006610F9">
        <w:rPr>
          <w:szCs w:val="22"/>
          <w:lang w:val="hu-HU"/>
        </w:rPr>
        <w:noBreakHyphen/>
        <w:t>károsodás mértékétől függően szakember tanácsára is szükség lehet az elektív beavatkozás előtt.</w:t>
      </w:r>
    </w:p>
    <w:p w14:paraId="2A78E8EB" w14:textId="77777777" w:rsidR="00962CCB" w:rsidRPr="006610F9" w:rsidRDefault="00962CCB" w:rsidP="004317DC">
      <w:pPr>
        <w:widowControl w:val="0"/>
        <w:tabs>
          <w:tab w:val="left" w:pos="567"/>
        </w:tabs>
        <w:rPr>
          <w:szCs w:val="22"/>
          <w:lang w:val="hu-HU"/>
        </w:rPr>
      </w:pPr>
    </w:p>
    <w:p w14:paraId="7B8C5BD4" w14:textId="77777777" w:rsidR="00962CCB" w:rsidRPr="006610F9" w:rsidRDefault="00962CCB" w:rsidP="004317DC">
      <w:pPr>
        <w:widowControl w:val="0"/>
        <w:tabs>
          <w:tab w:val="left" w:pos="567"/>
        </w:tabs>
        <w:rPr>
          <w:szCs w:val="22"/>
          <w:lang w:val="hu-HU"/>
        </w:rPr>
      </w:pPr>
      <w:r w:rsidRPr="006610F9">
        <w:rPr>
          <w:szCs w:val="22"/>
          <w:lang w:val="hu-HU"/>
        </w:rPr>
        <w:t>A ritonavir jelentősen megemelheti a flutikazon</w:t>
      </w:r>
      <w:r w:rsidR="004375E7" w:rsidRPr="006610F9">
        <w:rPr>
          <w:szCs w:val="22"/>
          <w:lang w:val="hu-HU"/>
        </w:rPr>
        <w:noBreakHyphen/>
      </w:r>
      <w:r w:rsidRPr="006610F9">
        <w:rPr>
          <w:szCs w:val="22"/>
          <w:lang w:val="hu-HU"/>
        </w:rPr>
        <w:t>propionát plazmakoncentrációját. Ezért egyidejű alkalmazásuk kerülendő, kivéve, ha annak potenciális előnye nagyobb, mint a szisztémás kortikoszteroid</w:t>
      </w:r>
      <w:r w:rsidR="00EB580F" w:rsidRPr="006610F9">
        <w:rPr>
          <w:szCs w:val="22"/>
          <w:lang w:val="hu-HU"/>
        </w:rPr>
        <w:t>-</w:t>
      </w:r>
      <w:r w:rsidRPr="006610F9">
        <w:rPr>
          <w:szCs w:val="22"/>
          <w:lang w:val="hu-HU"/>
        </w:rPr>
        <w:t xml:space="preserve">mellékhatások kockázata. Akkor is fokozódik a szisztémás mellékhatások kockázata, ha a flutikazon-propionátot más erős </w:t>
      </w:r>
      <w:r w:rsidR="00EB580F" w:rsidRPr="006610F9">
        <w:rPr>
          <w:szCs w:val="22"/>
          <w:lang w:val="hu-HU"/>
        </w:rPr>
        <w:t>CYP</w:t>
      </w:r>
      <w:r w:rsidRPr="006610F9">
        <w:rPr>
          <w:szCs w:val="22"/>
          <w:lang w:val="hu-HU"/>
        </w:rPr>
        <w:t>3A</w:t>
      </w:r>
      <w:r w:rsidR="00A15504" w:rsidRPr="006610F9">
        <w:rPr>
          <w:szCs w:val="22"/>
          <w:lang w:val="hu-HU"/>
        </w:rPr>
        <w:noBreakHyphen/>
      </w:r>
      <w:r w:rsidRPr="006610F9">
        <w:rPr>
          <w:szCs w:val="22"/>
          <w:lang w:val="hu-HU"/>
        </w:rPr>
        <w:t>inhibitorokkal kombinálják (lásd 4.5 pont).</w:t>
      </w:r>
    </w:p>
    <w:p w14:paraId="52ABD9C3" w14:textId="77777777" w:rsidR="00962CCB" w:rsidRPr="006610F9" w:rsidRDefault="00962CCB" w:rsidP="004317DC">
      <w:pPr>
        <w:widowControl w:val="0"/>
        <w:tabs>
          <w:tab w:val="left" w:pos="567"/>
        </w:tabs>
        <w:rPr>
          <w:szCs w:val="22"/>
          <w:lang w:val="hu-HU"/>
        </w:rPr>
      </w:pPr>
    </w:p>
    <w:p w14:paraId="25CDF086" w14:textId="77777777" w:rsidR="00962CCB" w:rsidRPr="006610F9" w:rsidRDefault="00962CCB" w:rsidP="004317DC">
      <w:pPr>
        <w:widowControl w:val="0"/>
        <w:tabs>
          <w:tab w:val="left" w:pos="567"/>
        </w:tabs>
        <w:rPr>
          <w:szCs w:val="22"/>
          <w:lang w:val="hu-HU"/>
        </w:rPr>
      </w:pPr>
      <w:r w:rsidRPr="006610F9">
        <w:rPr>
          <w:szCs w:val="22"/>
          <w:lang w:val="hu-HU"/>
        </w:rPr>
        <w:t>Egy 3</w:t>
      </w:r>
      <w:r w:rsidR="000566D1" w:rsidRPr="006610F9">
        <w:rPr>
          <w:szCs w:val="22"/>
          <w:lang w:val="hu-HU"/>
        </w:rPr>
        <w:t> </w:t>
      </w:r>
      <w:r w:rsidRPr="006610F9">
        <w:rPr>
          <w:szCs w:val="22"/>
          <w:lang w:val="hu-HU"/>
        </w:rPr>
        <w:t xml:space="preserve">éves klinikai vizsgálatban, amelyben krónikus obstruktív tüdőbetegségben (COPD) szenvedő beteget vizsgáltak, gyakrabban fordult elő alsó légúti fertőzés (főként pneumonia és bronchitis) a </w:t>
      </w:r>
      <w:r w:rsidR="004375E7" w:rsidRPr="006610F9">
        <w:rPr>
          <w:szCs w:val="22"/>
          <w:lang w:val="hu-HU"/>
        </w:rPr>
        <w:t>Diskus formájában szalmeterol/flutikazon</w:t>
      </w:r>
      <w:r w:rsidR="004375E7" w:rsidRPr="006610F9">
        <w:rPr>
          <w:szCs w:val="22"/>
          <w:lang w:val="hu-HU"/>
        </w:rPr>
        <w:noBreakHyphen/>
        <w:t>propionát fix</w:t>
      </w:r>
      <w:r w:rsidR="004375E7" w:rsidRPr="006610F9">
        <w:rPr>
          <w:szCs w:val="22"/>
          <w:lang w:val="hu-HU"/>
        </w:rPr>
        <w:noBreakHyphen/>
        <w:t xml:space="preserve">kombinációs </w:t>
      </w:r>
      <w:r w:rsidRPr="006610F9">
        <w:rPr>
          <w:szCs w:val="22"/>
          <w:lang w:val="hu-HU"/>
        </w:rPr>
        <w:t>terápiában részesülők között</w:t>
      </w:r>
      <w:r w:rsidR="00240F0F" w:rsidRPr="006610F9">
        <w:rPr>
          <w:szCs w:val="22"/>
          <w:lang w:val="hu-HU"/>
        </w:rPr>
        <w:t>,</w:t>
      </w:r>
      <w:r w:rsidRPr="006610F9">
        <w:rPr>
          <w:szCs w:val="22"/>
          <w:lang w:val="hu-HU"/>
        </w:rPr>
        <w:t xml:space="preserve"> a placebóhoz viszonyítva (lásd 4.8 pont). Egy 3</w:t>
      </w:r>
      <w:r w:rsidR="000566D1" w:rsidRPr="006610F9">
        <w:rPr>
          <w:szCs w:val="22"/>
          <w:lang w:val="hu-HU"/>
        </w:rPr>
        <w:t> </w:t>
      </w:r>
      <w:r w:rsidRPr="006610F9">
        <w:rPr>
          <w:szCs w:val="22"/>
          <w:lang w:val="hu-HU"/>
        </w:rPr>
        <w:t>éves COPD vizsgálatban az idősebb betegek, az alacsonyabb testtömeg</w:t>
      </w:r>
      <w:r w:rsidR="007776EA" w:rsidRPr="006610F9">
        <w:rPr>
          <w:szCs w:val="22"/>
          <w:lang w:val="hu-HU"/>
        </w:rPr>
        <w:t>-</w:t>
      </w:r>
      <w:r w:rsidRPr="006610F9">
        <w:rPr>
          <w:szCs w:val="22"/>
          <w:lang w:val="hu-HU"/>
        </w:rPr>
        <w:t>indexű (&lt; 25kg/m</w:t>
      </w:r>
      <w:r w:rsidRPr="006610F9">
        <w:rPr>
          <w:szCs w:val="22"/>
          <w:vertAlign w:val="superscript"/>
          <w:lang w:val="hu-HU"/>
        </w:rPr>
        <w:t>2</w:t>
      </w:r>
      <w:r w:rsidRPr="006610F9">
        <w:rPr>
          <w:szCs w:val="22"/>
          <w:lang w:val="hu-HU"/>
        </w:rPr>
        <w:t>) betegek, valamint a nagyon súlyos állapotú betegek (a FEV</w:t>
      </w:r>
      <w:r w:rsidRPr="006610F9">
        <w:rPr>
          <w:szCs w:val="22"/>
          <w:vertAlign w:val="subscript"/>
          <w:lang w:val="hu-HU"/>
        </w:rPr>
        <w:t>1</w:t>
      </w:r>
      <w:r w:rsidRPr="006610F9">
        <w:rPr>
          <w:szCs w:val="22"/>
          <w:lang w:val="hu-HU"/>
        </w:rPr>
        <w:t>&lt; 30% a várhatóhoz képest) esetében volt a legnagyobb a pneumonia kialakulásának a kockázata, függetlenül a terápiától. Az orvosnak mindig gondolnia kell COPD-s betegeknél a pneumonia és más alsó légúti fertőzés kialakulásának lehetőségére, mivel a pneumonia és az exacerbatiók tünetei gyakran fedik egymást. Ha a súlyos COPD-ben szenvedő betegnél pneumonia alakul ki, a Seretide</w:t>
      </w:r>
      <w:r w:rsidR="004375E7" w:rsidRPr="006610F9">
        <w:rPr>
          <w:szCs w:val="22"/>
          <w:lang w:val="hu-HU"/>
        </w:rPr>
        <w:t xml:space="preserve"> Evohaler</w:t>
      </w:r>
      <w:r w:rsidR="007279B3" w:rsidRPr="006610F9">
        <w:rPr>
          <w:szCs w:val="22"/>
          <w:lang w:val="hu-HU"/>
        </w:rPr>
        <w:noBreakHyphen/>
      </w:r>
      <w:r w:rsidRPr="006610F9">
        <w:rPr>
          <w:szCs w:val="22"/>
          <w:lang w:val="hu-HU"/>
        </w:rPr>
        <w:t>kezelést újra kell értékelni.</w:t>
      </w:r>
      <w:r w:rsidR="004375E7" w:rsidRPr="006610F9">
        <w:rPr>
          <w:szCs w:val="22"/>
          <w:lang w:val="hu-HU"/>
        </w:rPr>
        <w:t xml:space="preserve"> A Seretide Evohaler</w:t>
      </w:r>
      <w:r w:rsidR="004375E7" w:rsidRPr="006610F9">
        <w:rPr>
          <w:szCs w:val="22"/>
          <w:lang w:val="hu-HU"/>
        </w:rPr>
        <w:noBreakHyphen/>
        <w:t>kezelés biztonságosságát és hatásosságát nem igazolták COPD-ben, ezért a Seretide Evohaler nem javasolt COPD kezelésére.</w:t>
      </w:r>
    </w:p>
    <w:p w14:paraId="6891009F" w14:textId="77777777" w:rsidR="00962CCB" w:rsidRPr="006610F9" w:rsidRDefault="00962CCB" w:rsidP="004317DC">
      <w:pPr>
        <w:widowControl w:val="0"/>
        <w:tabs>
          <w:tab w:val="left" w:pos="567"/>
        </w:tabs>
        <w:rPr>
          <w:szCs w:val="22"/>
          <w:lang w:val="hu-HU"/>
        </w:rPr>
      </w:pPr>
    </w:p>
    <w:p w14:paraId="1DD1B997" w14:textId="77777777" w:rsidR="00962CCB" w:rsidRPr="006610F9" w:rsidRDefault="00962CCB" w:rsidP="004317DC">
      <w:pPr>
        <w:widowControl w:val="0"/>
        <w:tabs>
          <w:tab w:val="left" w:pos="567"/>
        </w:tabs>
        <w:autoSpaceDE w:val="0"/>
        <w:rPr>
          <w:color w:val="000000"/>
          <w:szCs w:val="22"/>
          <w:lang w:val="hu-HU"/>
        </w:rPr>
      </w:pPr>
      <w:r w:rsidRPr="006610F9">
        <w:rPr>
          <w:bCs/>
          <w:iCs/>
          <w:color w:val="000000"/>
          <w:szCs w:val="22"/>
          <w:lang w:val="hu-HU"/>
        </w:rPr>
        <w:t xml:space="preserve">Szisztémás ketokonazol egyidejű </w:t>
      </w:r>
      <w:r w:rsidRPr="006610F9">
        <w:rPr>
          <w:bCs/>
          <w:iCs/>
          <w:szCs w:val="22"/>
          <w:lang w:val="hu-HU"/>
        </w:rPr>
        <w:t>alkalmazása jelentősen fokozza</w:t>
      </w:r>
      <w:r w:rsidRPr="006610F9">
        <w:rPr>
          <w:bCs/>
          <w:iCs/>
          <w:color w:val="000000"/>
          <w:szCs w:val="22"/>
          <w:lang w:val="hu-HU"/>
        </w:rPr>
        <w:t xml:space="preserve"> a szalmeterol szisztémás expozícióját. </w:t>
      </w:r>
      <w:r w:rsidRPr="006610F9">
        <w:rPr>
          <w:szCs w:val="22"/>
          <w:lang w:val="hu-HU"/>
        </w:rPr>
        <w:t>Ennek következtében nagyobb gyakorisággal jelentkezhetnek szisztémás mellékhatások</w:t>
      </w:r>
      <w:r w:rsidRPr="006610F9">
        <w:rPr>
          <w:bCs/>
          <w:iCs/>
          <w:color w:val="000000"/>
          <w:szCs w:val="22"/>
          <w:lang w:val="hu-HU"/>
        </w:rPr>
        <w:t xml:space="preserve"> </w:t>
      </w:r>
      <w:r w:rsidRPr="006610F9">
        <w:rPr>
          <w:color w:val="000000"/>
          <w:szCs w:val="22"/>
          <w:lang w:val="hu-HU"/>
        </w:rPr>
        <w:t>(pl. a QTc</w:t>
      </w:r>
      <w:r w:rsidRPr="006610F9">
        <w:rPr>
          <w:color w:val="000000"/>
          <w:szCs w:val="22"/>
          <w:lang w:val="hu-HU"/>
        </w:rPr>
        <w:noBreakHyphen/>
        <w:t xml:space="preserve">intervallum megnyúlása és </w:t>
      </w:r>
      <w:r w:rsidR="00732A93" w:rsidRPr="006610F9">
        <w:rPr>
          <w:color w:val="000000"/>
          <w:szCs w:val="22"/>
          <w:lang w:val="hu-HU"/>
        </w:rPr>
        <w:t>palpitatiók</w:t>
      </w:r>
      <w:r w:rsidRPr="006610F9">
        <w:rPr>
          <w:color w:val="000000"/>
          <w:szCs w:val="22"/>
          <w:lang w:val="hu-HU"/>
        </w:rPr>
        <w:t xml:space="preserve">). Ezért kerülendő egyidejű alkalmazása ketokonazollal vagy más erős </w:t>
      </w:r>
      <w:r w:rsidR="00EB580F" w:rsidRPr="006610F9">
        <w:rPr>
          <w:color w:val="000000"/>
          <w:szCs w:val="22"/>
          <w:lang w:val="hu-HU"/>
        </w:rPr>
        <w:t>CYP</w:t>
      </w:r>
      <w:r w:rsidRPr="006610F9">
        <w:rPr>
          <w:color w:val="000000"/>
          <w:szCs w:val="22"/>
          <w:lang w:val="hu-HU"/>
        </w:rPr>
        <w:t>3A4</w:t>
      </w:r>
      <w:r w:rsidR="00A15504" w:rsidRPr="006610F9">
        <w:rPr>
          <w:color w:val="000000"/>
          <w:szCs w:val="22"/>
          <w:lang w:val="hu-HU"/>
        </w:rPr>
        <w:noBreakHyphen/>
      </w:r>
      <w:r w:rsidRPr="006610F9">
        <w:rPr>
          <w:color w:val="000000"/>
          <w:szCs w:val="22"/>
          <w:lang w:val="hu-HU"/>
        </w:rPr>
        <w:t>inhibitorokkal, hacsak a kezelés haszna nem múlja felül a szalmeterol-kezelés szisztémás mellékhatásainak lehetséges nagyobb kockázatát (lásd 4.5 pont).</w:t>
      </w:r>
    </w:p>
    <w:p w14:paraId="11C9A9EE" w14:textId="77777777" w:rsidR="008E2282" w:rsidRPr="006865BE" w:rsidRDefault="008E2282" w:rsidP="004317DC">
      <w:pPr>
        <w:widowControl w:val="0"/>
        <w:tabs>
          <w:tab w:val="left" w:pos="567"/>
        </w:tabs>
        <w:autoSpaceDE w:val="0"/>
        <w:rPr>
          <w:color w:val="000000"/>
          <w:szCs w:val="22"/>
          <w:u w:val="single"/>
          <w:lang w:val="hu-HU"/>
        </w:rPr>
      </w:pPr>
    </w:p>
    <w:p w14:paraId="0088BB4C" w14:textId="77777777" w:rsidR="008E2282" w:rsidRPr="006865BE" w:rsidRDefault="008E2282" w:rsidP="004317DC">
      <w:pPr>
        <w:widowControl w:val="0"/>
        <w:tabs>
          <w:tab w:val="left" w:pos="567"/>
        </w:tabs>
        <w:autoSpaceDE w:val="0"/>
        <w:rPr>
          <w:color w:val="000000"/>
          <w:szCs w:val="22"/>
          <w:lang w:val="hu-HU"/>
        </w:rPr>
      </w:pPr>
      <w:r w:rsidRPr="006865BE">
        <w:rPr>
          <w:color w:val="000000"/>
          <w:szCs w:val="22"/>
          <w:lang w:val="hu-HU"/>
        </w:rPr>
        <w:t xml:space="preserve">Látászavart jelentettek szisztémás és helyi kortikoszteroidok alkalmazásakor. Ha egy beteg olyan tüneteket észlel, mint homályos látás vagy más látászavar, forduljon szemészorvoshoz a lehetséges okok kivizsgálása érdekében, amelyek lehetnek </w:t>
      </w:r>
      <w:r w:rsidR="00140EF4" w:rsidRPr="006865BE">
        <w:rPr>
          <w:color w:val="000000"/>
          <w:szCs w:val="22"/>
          <w:lang w:val="hu-HU"/>
        </w:rPr>
        <w:t>cataracta</w:t>
      </w:r>
      <w:r w:rsidRPr="006865BE">
        <w:rPr>
          <w:color w:val="000000"/>
          <w:szCs w:val="22"/>
          <w:lang w:val="hu-HU"/>
        </w:rPr>
        <w:t xml:space="preserve">, glaucoma vagy ritka betegségek, </w:t>
      </w:r>
      <w:r w:rsidR="00140EF4" w:rsidRPr="006610F9">
        <w:rPr>
          <w:bCs/>
          <w:color w:val="000000"/>
          <w:szCs w:val="22"/>
          <w:lang w:val="hu-HU"/>
        </w:rPr>
        <w:t>mint a centralis serosus</w:t>
      </w:r>
      <w:r w:rsidRPr="006865BE">
        <w:rPr>
          <w:color w:val="000000"/>
          <w:szCs w:val="22"/>
          <w:lang w:val="hu-HU"/>
        </w:rPr>
        <w:t xml:space="preserve"> chorioretinop</w:t>
      </w:r>
      <w:r w:rsidR="00140EF4" w:rsidRPr="006865BE">
        <w:rPr>
          <w:color w:val="000000"/>
          <w:szCs w:val="22"/>
          <w:lang w:val="hu-HU"/>
        </w:rPr>
        <w:t>a</w:t>
      </w:r>
      <w:r w:rsidRPr="006865BE">
        <w:rPr>
          <w:color w:val="000000"/>
          <w:szCs w:val="22"/>
          <w:lang w:val="hu-HU"/>
        </w:rPr>
        <w:t>t</w:t>
      </w:r>
      <w:r w:rsidR="00140EF4" w:rsidRPr="006865BE">
        <w:rPr>
          <w:color w:val="000000"/>
          <w:szCs w:val="22"/>
          <w:lang w:val="hu-HU"/>
        </w:rPr>
        <w:t>h</w:t>
      </w:r>
      <w:r w:rsidRPr="006865BE">
        <w:rPr>
          <w:color w:val="000000"/>
          <w:szCs w:val="22"/>
          <w:lang w:val="hu-HU"/>
        </w:rPr>
        <w:t>ia (CSCR) amelyeket szisztémás és helyi kortikoszteroidok alkalmazás</w:t>
      </w:r>
      <w:r w:rsidR="00D4062A" w:rsidRPr="006865BE">
        <w:rPr>
          <w:color w:val="000000"/>
          <w:szCs w:val="22"/>
          <w:lang w:val="hu-HU"/>
        </w:rPr>
        <w:t>a után</w:t>
      </w:r>
      <w:r w:rsidRPr="006865BE">
        <w:rPr>
          <w:color w:val="000000"/>
          <w:szCs w:val="22"/>
          <w:lang w:val="hu-HU"/>
        </w:rPr>
        <w:t xml:space="preserve"> jelentettek.</w:t>
      </w:r>
    </w:p>
    <w:p w14:paraId="1886100E" w14:textId="77777777" w:rsidR="008E2282" w:rsidRPr="006610F9" w:rsidRDefault="008E2282" w:rsidP="004317DC">
      <w:pPr>
        <w:widowControl w:val="0"/>
        <w:tabs>
          <w:tab w:val="left" w:pos="567"/>
        </w:tabs>
        <w:autoSpaceDE w:val="0"/>
        <w:rPr>
          <w:color w:val="000000"/>
          <w:szCs w:val="22"/>
          <w:lang w:val="hu-HU"/>
        </w:rPr>
      </w:pPr>
    </w:p>
    <w:p w14:paraId="6A229A76" w14:textId="77777777" w:rsidR="00962CCB" w:rsidRPr="006610F9" w:rsidRDefault="00D94216" w:rsidP="004317DC">
      <w:pPr>
        <w:widowControl w:val="0"/>
        <w:tabs>
          <w:tab w:val="left" w:pos="567"/>
        </w:tabs>
        <w:autoSpaceDE w:val="0"/>
        <w:rPr>
          <w:i/>
          <w:color w:val="000000"/>
          <w:szCs w:val="22"/>
          <w:u w:val="single"/>
          <w:lang w:val="hu-HU"/>
        </w:rPr>
      </w:pPr>
      <w:r w:rsidRPr="006610F9">
        <w:rPr>
          <w:i/>
          <w:color w:val="000000"/>
          <w:szCs w:val="22"/>
          <w:u w:val="single"/>
          <w:lang w:val="hu-HU"/>
        </w:rPr>
        <w:t>Gyermekek</w:t>
      </w:r>
      <w:r w:rsidR="00035396" w:rsidRPr="006610F9">
        <w:rPr>
          <w:i/>
          <w:iCs/>
          <w:szCs w:val="22"/>
          <w:lang w:val="hu-HU"/>
        </w:rPr>
        <w:t xml:space="preserve"> </w:t>
      </w:r>
      <w:r w:rsidR="00035396" w:rsidRPr="006610F9">
        <w:rPr>
          <w:i/>
          <w:iCs/>
          <w:color w:val="000000"/>
          <w:szCs w:val="22"/>
          <w:u w:val="single"/>
          <w:lang w:val="hu-HU"/>
        </w:rPr>
        <w:t>és serdülők</w:t>
      </w:r>
    </w:p>
    <w:p w14:paraId="4C8CA11B" w14:textId="77777777" w:rsidR="004375E7" w:rsidRPr="006610F9" w:rsidRDefault="00962CCB" w:rsidP="00934008">
      <w:pPr>
        <w:widowControl w:val="0"/>
        <w:autoSpaceDE w:val="0"/>
        <w:rPr>
          <w:szCs w:val="22"/>
          <w:lang w:val="hu-HU"/>
        </w:rPr>
      </w:pPr>
      <w:r w:rsidRPr="006610F9">
        <w:rPr>
          <w:szCs w:val="22"/>
          <w:lang w:val="hu-HU"/>
        </w:rPr>
        <w:t>Különösen veszélyeztetettek lehetnek a nagy flutikazon-propionát adagokkal (rendszerint ≥ 1000 mikrogramm/nap) kezelt gyermekek és 16</w:t>
      </w:r>
      <w:r w:rsidR="00D94216" w:rsidRPr="006610F9">
        <w:rPr>
          <w:szCs w:val="22"/>
          <w:lang w:val="hu-HU"/>
        </w:rPr>
        <w:t> </w:t>
      </w:r>
      <w:r w:rsidRPr="006610F9">
        <w:rPr>
          <w:szCs w:val="22"/>
          <w:lang w:val="hu-HU"/>
        </w:rPr>
        <w:t>év</w:t>
      </w:r>
      <w:r w:rsidR="007C65B3" w:rsidRPr="006610F9">
        <w:rPr>
          <w:szCs w:val="22"/>
          <w:lang w:val="hu-HU"/>
        </w:rPr>
        <w:t>es kor</w:t>
      </w:r>
      <w:r w:rsidRPr="006610F9">
        <w:rPr>
          <w:szCs w:val="22"/>
          <w:lang w:val="hu-HU"/>
        </w:rPr>
        <w:t xml:space="preserve"> alatti serdülők. Szisztémás hatások</w:t>
      </w:r>
      <w:r w:rsidR="00D126A9" w:rsidRPr="006610F9">
        <w:rPr>
          <w:szCs w:val="22"/>
          <w:lang w:val="hu-HU"/>
        </w:rPr>
        <w:t xml:space="preserve"> </w:t>
      </w:r>
      <w:r w:rsidR="00D94216" w:rsidRPr="006610F9">
        <w:rPr>
          <w:szCs w:val="22"/>
          <w:lang w:val="hu-HU"/>
        </w:rPr>
        <w:t>előfordulhatnak</w:t>
      </w:r>
      <w:r w:rsidRPr="006610F9">
        <w:rPr>
          <w:szCs w:val="22"/>
          <w:lang w:val="hu-HU"/>
        </w:rPr>
        <w:t>, különösen nagy adagok hosszan tartó alkalmazásakor. A lehetséges szisztémás hatások a következők: Cushing</w:t>
      </w:r>
      <w:r w:rsidRPr="006610F9">
        <w:rPr>
          <w:szCs w:val="22"/>
          <w:lang w:val="hu-HU"/>
        </w:rPr>
        <w:noBreakHyphen/>
        <w:t xml:space="preserve">szindróma, cushingoid </w:t>
      </w:r>
      <w:r w:rsidR="00D126A9" w:rsidRPr="006610F9">
        <w:rPr>
          <w:szCs w:val="22"/>
          <w:lang w:val="hu-HU"/>
        </w:rPr>
        <w:t>küllem</w:t>
      </w:r>
      <w:r w:rsidRPr="006610F9">
        <w:rPr>
          <w:szCs w:val="22"/>
          <w:lang w:val="hu-HU"/>
        </w:rPr>
        <w:t>, mellékvesekéreg</w:t>
      </w:r>
      <w:r w:rsidRPr="006610F9">
        <w:rPr>
          <w:szCs w:val="22"/>
          <w:lang w:val="hu-HU"/>
        </w:rPr>
        <w:noBreakHyphen/>
        <w:t>szuppresszió, akut adrenális krízis</w:t>
      </w:r>
      <w:r w:rsidR="008B2D64" w:rsidRPr="006610F9">
        <w:rPr>
          <w:szCs w:val="22"/>
          <w:lang w:val="hu-HU"/>
        </w:rPr>
        <w:t>,</w:t>
      </w:r>
      <w:r w:rsidRPr="006610F9">
        <w:rPr>
          <w:szCs w:val="22"/>
          <w:lang w:val="hu-HU"/>
        </w:rPr>
        <w:t xml:space="preserve"> valamint </w:t>
      </w:r>
      <w:r w:rsidR="007C65B3" w:rsidRPr="006610F9">
        <w:rPr>
          <w:szCs w:val="22"/>
          <w:lang w:val="hu-HU"/>
        </w:rPr>
        <w:t xml:space="preserve">a </w:t>
      </w:r>
      <w:r w:rsidRPr="006610F9">
        <w:rPr>
          <w:szCs w:val="22"/>
          <w:lang w:val="hu-HU"/>
        </w:rPr>
        <w:t>gyermekek és serdülők növekedés</w:t>
      </w:r>
      <w:r w:rsidR="004375E7" w:rsidRPr="006610F9">
        <w:rPr>
          <w:szCs w:val="22"/>
          <w:lang w:val="hu-HU"/>
        </w:rPr>
        <w:t>beli</w:t>
      </w:r>
      <w:r w:rsidRPr="006610F9">
        <w:rPr>
          <w:szCs w:val="22"/>
          <w:lang w:val="hu-HU"/>
        </w:rPr>
        <w:t xml:space="preserve"> visszamaradása </w:t>
      </w:r>
      <w:r w:rsidRPr="006610F9">
        <w:rPr>
          <w:bCs/>
          <w:iCs/>
          <w:szCs w:val="22"/>
          <w:lang w:val="hu-HU"/>
        </w:rPr>
        <w:t>és ritkábban egy sor pszichológiai vagy magatartásbeli hatás, beleértve a pszichomotoros hiperaktivitást, alvászavart, szorongást, depressziót vagy agressziót</w:t>
      </w:r>
      <w:r w:rsidRPr="006610F9">
        <w:rPr>
          <w:szCs w:val="22"/>
          <w:lang w:val="hu-HU"/>
        </w:rPr>
        <w:t>.</w:t>
      </w:r>
      <w:r w:rsidR="004375E7" w:rsidRPr="006610F9">
        <w:rPr>
          <w:szCs w:val="22"/>
          <w:lang w:val="hu-HU"/>
        </w:rPr>
        <w:t xml:space="preserve"> Mérlegelni kell a gyermek- vagy serdülőkorú beteg gyermektüdőgyógyász szakorvoshoz utalását.</w:t>
      </w:r>
    </w:p>
    <w:p w14:paraId="4A0D711C" w14:textId="77777777" w:rsidR="00962CCB" w:rsidRPr="006610F9" w:rsidRDefault="00962CCB" w:rsidP="004317DC">
      <w:pPr>
        <w:widowControl w:val="0"/>
        <w:autoSpaceDE w:val="0"/>
        <w:rPr>
          <w:bCs/>
          <w:iCs/>
          <w:szCs w:val="22"/>
          <w:lang w:val="hu-HU"/>
        </w:rPr>
      </w:pPr>
    </w:p>
    <w:p w14:paraId="00B91305" w14:textId="77777777" w:rsidR="00962CCB" w:rsidRPr="006610F9" w:rsidRDefault="00962CCB" w:rsidP="004317DC">
      <w:pPr>
        <w:widowControl w:val="0"/>
        <w:tabs>
          <w:tab w:val="left" w:pos="567"/>
        </w:tabs>
        <w:autoSpaceDE w:val="0"/>
        <w:rPr>
          <w:b/>
          <w:szCs w:val="22"/>
          <w:lang w:val="hu-HU"/>
        </w:rPr>
      </w:pPr>
      <w:r w:rsidRPr="006610F9">
        <w:rPr>
          <w:szCs w:val="22"/>
          <w:lang w:val="hu-HU"/>
        </w:rPr>
        <w:t xml:space="preserve">Inhalációs kortikoszteroiddal tartósan kezelt gyermekek testmagasságát tanácsos rendszeresen ellenőrizni. </w:t>
      </w:r>
      <w:r w:rsidRPr="006610F9">
        <w:rPr>
          <w:b/>
          <w:szCs w:val="22"/>
          <w:lang w:val="hu-HU"/>
        </w:rPr>
        <w:t>Az inhalációs kortikoszteroidot az asztma megfelelő kontrollját biztosító legalacsonyabb adagra kell beállítani.</w:t>
      </w:r>
    </w:p>
    <w:p w14:paraId="571B641B" w14:textId="77777777" w:rsidR="00962CCB" w:rsidRPr="006610F9" w:rsidRDefault="00962CCB" w:rsidP="004317DC">
      <w:pPr>
        <w:widowControl w:val="0"/>
        <w:tabs>
          <w:tab w:val="left" w:pos="567"/>
        </w:tabs>
        <w:rPr>
          <w:b/>
          <w:szCs w:val="22"/>
          <w:lang w:val="hu-HU"/>
        </w:rPr>
      </w:pPr>
    </w:p>
    <w:p w14:paraId="50DC4FFA" w14:textId="77777777" w:rsidR="00962CCB" w:rsidRPr="006610F9" w:rsidRDefault="00962CCB" w:rsidP="004317DC">
      <w:pPr>
        <w:widowControl w:val="0"/>
        <w:tabs>
          <w:tab w:val="left" w:pos="567"/>
        </w:tabs>
        <w:rPr>
          <w:b/>
          <w:szCs w:val="22"/>
          <w:lang w:val="hu-HU"/>
        </w:rPr>
      </w:pPr>
      <w:r w:rsidRPr="006610F9">
        <w:rPr>
          <w:b/>
          <w:szCs w:val="22"/>
          <w:lang w:val="hu-HU"/>
        </w:rPr>
        <w:t>4.5</w:t>
      </w:r>
      <w:r w:rsidRPr="006610F9">
        <w:rPr>
          <w:b/>
          <w:szCs w:val="22"/>
          <w:lang w:val="hu-HU"/>
        </w:rPr>
        <w:tab/>
        <w:t>Gyógyszerkölcsönhatások és egyéb interakciók</w:t>
      </w:r>
    </w:p>
    <w:p w14:paraId="2EF50BE7" w14:textId="77777777" w:rsidR="00962CCB" w:rsidRPr="006610F9" w:rsidRDefault="00962CCB" w:rsidP="004317DC">
      <w:pPr>
        <w:widowControl w:val="0"/>
        <w:tabs>
          <w:tab w:val="left" w:pos="567"/>
        </w:tabs>
        <w:rPr>
          <w:szCs w:val="22"/>
          <w:lang w:val="hu-HU"/>
        </w:rPr>
      </w:pPr>
    </w:p>
    <w:p w14:paraId="09D66DD8" w14:textId="77777777" w:rsidR="009A2697" w:rsidRPr="006610F9" w:rsidRDefault="004375E7" w:rsidP="00934008">
      <w:pPr>
        <w:widowControl w:val="0"/>
        <w:tabs>
          <w:tab w:val="left" w:pos="567"/>
        </w:tabs>
        <w:rPr>
          <w:szCs w:val="22"/>
          <w:lang w:val="hu-HU"/>
        </w:rPr>
      </w:pPr>
      <w:r w:rsidRPr="006610F9">
        <w:rPr>
          <w:szCs w:val="22"/>
          <w:lang w:val="hu-HU"/>
        </w:rPr>
        <w:t>A béta</w:t>
      </w:r>
      <w:r w:rsidRPr="006610F9">
        <w:rPr>
          <w:szCs w:val="22"/>
          <w:lang w:val="hu-HU"/>
        </w:rPr>
        <w:noBreakHyphen/>
        <w:t>adrenerg</w:t>
      </w:r>
      <w:r w:rsidRPr="006610F9">
        <w:rPr>
          <w:szCs w:val="22"/>
          <w:lang w:val="hu-HU"/>
        </w:rPr>
        <w:noBreakHyphen/>
        <w:t xml:space="preserve">blokkolók gyengíthetik vagy antagonizálhatják a szalmeterol hatását. </w:t>
      </w:r>
      <w:r w:rsidR="00962CCB" w:rsidRPr="006610F9">
        <w:rPr>
          <w:szCs w:val="22"/>
          <w:lang w:val="hu-HU"/>
        </w:rPr>
        <w:t>Kerülni kell mind a nem</w:t>
      </w:r>
      <w:r w:rsidR="00AA1F1D" w:rsidRPr="006610F9">
        <w:rPr>
          <w:szCs w:val="22"/>
          <w:lang w:val="hu-HU"/>
        </w:rPr>
        <w:noBreakHyphen/>
      </w:r>
      <w:r w:rsidR="00962CCB" w:rsidRPr="006610F9">
        <w:rPr>
          <w:szCs w:val="22"/>
          <w:lang w:val="hu-HU"/>
        </w:rPr>
        <w:t>szelektív, mind a szelektív béta</w:t>
      </w:r>
      <w:r w:rsidR="00AA1F1D" w:rsidRPr="006610F9">
        <w:rPr>
          <w:szCs w:val="22"/>
          <w:lang w:val="hu-HU"/>
        </w:rPr>
        <w:noBreakHyphen/>
      </w:r>
      <w:r w:rsidR="00962CCB" w:rsidRPr="006610F9">
        <w:rPr>
          <w:szCs w:val="22"/>
          <w:lang w:val="hu-HU"/>
        </w:rPr>
        <w:t>blokkolók alkalmazását, hacsak kényszerítő körülmények nem indokolják.</w:t>
      </w:r>
      <w:r w:rsidRPr="006610F9">
        <w:rPr>
          <w:szCs w:val="22"/>
          <w:lang w:val="hu-HU"/>
        </w:rPr>
        <w:t xml:space="preserve"> </w:t>
      </w:r>
    </w:p>
    <w:p w14:paraId="0240B18B" w14:textId="77777777" w:rsidR="009A2697" w:rsidRPr="006610F9" w:rsidRDefault="009A2697" w:rsidP="00671DFE">
      <w:pPr>
        <w:widowControl w:val="0"/>
        <w:tabs>
          <w:tab w:val="left" w:pos="567"/>
        </w:tabs>
        <w:rPr>
          <w:szCs w:val="22"/>
          <w:lang w:val="hu-HU"/>
        </w:rPr>
      </w:pPr>
    </w:p>
    <w:p w14:paraId="06E7CC36" w14:textId="77777777" w:rsidR="004375E7" w:rsidRPr="006610F9" w:rsidRDefault="004375E7" w:rsidP="00671DFE">
      <w:pPr>
        <w:widowControl w:val="0"/>
        <w:tabs>
          <w:tab w:val="left" w:pos="567"/>
        </w:tabs>
        <w:rPr>
          <w:szCs w:val="22"/>
          <w:lang w:val="hu-HU"/>
        </w:rPr>
      </w:pPr>
      <w:r w:rsidRPr="006610F9">
        <w:rPr>
          <w:szCs w:val="22"/>
          <w:lang w:val="hu-HU"/>
        </w:rPr>
        <w:t>A béta</w:t>
      </w:r>
      <w:r w:rsidRPr="006610F9">
        <w:rPr>
          <w:szCs w:val="22"/>
          <w:vertAlign w:val="subscript"/>
          <w:lang w:val="hu-HU"/>
        </w:rPr>
        <w:t>2</w:t>
      </w:r>
      <w:r w:rsidRPr="006610F9">
        <w:rPr>
          <w:szCs w:val="22"/>
          <w:lang w:val="hu-HU"/>
        </w:rPr>
        <w:noBreakHyphen/>
        <w:t>agonista</w:t>
      </w:r>
      <w:r w:rsidRPr="006610F9">
        <w:rPr>
          <w:szCs w:val="22"/>
          <w:lang w:val="hu-HU"/>
        </w:rPr>
        <w:noBreakHyphen/>
        <w:t>kezelés potenciálisan súlyos hypokalaemiát eredményezhet. Fokozott óvatosság ajánlott akut, súlyos asztmában, mert ezt a hatást potencírozhatja a xantin</w:t>
      </w:r>
      <w:r w:rsidRPr="006610F9">
        <w:rPr>
          <w:szCs w:val="22"/>
          <w:lang w:val="hu-HU"/>
        </w:rPr>
        <w:noBreakHyphen/>
        <w:t>származékokkal, szteroidokkal és diuretikumokkal végzett egyidejű kezelés.</w:t>
      </w:r>
    </w:p>
    <w:p w14:paraId="0591D544" w14:textId="77777777" w:rsidR="00962CCB" w:rsidRPr="006610F9" w:rsidRDefault="00962CCB" w:rsidP="004317DC">
      <w:pPr>
        <w:widowControl w:val="0"/>
        <w:tabs>
          <w:tab w:val="left" w:pos="567"/>
        </w:tabs>
        <w:rPr>
          <w:szCs w:val="22"/>
          <w:lang w:val="hu-HU"/>
        </w:rPr>
      </w:pPr>
    </w:p>
    <w:p w14:paraId="46AF4B2A" w14:textId="77777777" w:rsidR="00962CCB" w:rsidRPr="006610F9" w:rsidRDefault="00962CCB" w:rsidP="004317DC">
      <w:pPr>
        <w:widowControl w:val="0"/>
        <w:tabs>
          <w:tab w:val="left" w:pos="567"/>
        </w:tabs>
        <w:rPr>
          <w:szCs w:val="22"/>
          <w:lang w:val="hu-HU"/>
        </w:rPr>
      </w:pPr>
      <w:r w:rsidRPr="006610F9">
        <w:rPr>
          <w:szCs w:val="22"/>
          <w:lang w:val="hu-HU"/>
        </w:rPr>
        <w:t>Egyéb béta</w:t>
      </w:r>
      <w:r w:rsidR="00532FA0" w:rsidRPr="006610F9">
        <w:rPr>
          <w:szCs w:val="22"/>
          <w:lang w:val="hu-HU"/>
        </w:rPr>
        <w:noBreakHyphen/>
      </w:r>
      <w:r w:rsidRPr="006610F9">
        <w:rPr>
          <w:szCs w:val="22"/>
          <w:lang w:val="hu-HU"/>
        </w:rPr>
        <w:t>adrenerg készítmények egyidejű alkalmazása potenciálisan additív hatású lehet.</w:t>
      </w:r>
    </w:p>
    <w:p w14:paraId="4DE3610D" w14:textId="77777777" w:rsidR="00962CCB" w:rsidRPr="006610F9" w:rsidRDefault="00962CCB" w:rsidP="004317DC">
      <w:pPr>
        <w:widowControl w:val="0"/>
        <w:tabs>
          <w:tab w:val="left" w:pos="567"/>
        </w:tabs>
        <w:rPr>
          <w:szCs w:val="22"/>
          <w:lang w:val="hu-HU"/>
        </w:rPr>
      </w:pPr>
    </w:p>
    <w:p w14:paraId="270F1E05" w14:textId="77777777" w:rsidR="00962CCB" w:rsidRPr="006610F9" w:rsidRDefault="00962CCB" w:rsidP="004317DC">
      <w:pPr>
        <w:widowControl w:val="0"/>
        <w:tabs>
          <w:tab w:val="left" w:pos="567"/>
        </w:tabs>
        <w:rPr>
          <w:i/>
          <w:szCs w:val="22"/>
          <w:u w:val="single"/>
          <w:lang w:val="hu-HU"/>
        </w:rPr>
      </w:pPr>
      <w:r w:rsidRPr="006610F9">
        <w:rPr>
          <w:i/>
          <w:szCs w:val="22"/>
          <w:u w:val="single"/>
          <w:lang w:val="hu-HU"/>
        </w:rPr>
        <w:t>Flutikazon</w:t>
      </w:r>
      <w:r w:rsidR="00532FA0" w:rsidRPr="006610F9">
        <w:rPr>
          <w:i/>
          <w:szCs w:val="22"/>
          <w:u w:val="single"/>
          <w:lang w:val="hu-HU"/>
        </w:rPr>
        <w:noBreakHyphen/>
      </w:r>
      <w:r w:rsidRPr="006610F9">
        <w:rPr>
          <w:i/>
          <w:szCs w:val="22"/>
          <w:u w:val="single"/>
          <w:lang w:val="hu-HU"/>
        </w:rPr>
        <w:t>propionát</w:t>
      </w:r>
    </w:p>
    <w:p w14:paraId="09FF67AF" w14:textId="77777777" w:rsidR="00962CCB" w:rsidRPr="006610F9" w:rsidRDefault="00962CCB" w:rsidP="004317DC">
      <w:pPr>
        <w:widowControl w:val="0"/>
        <w:tabs>
          <w:tab w:val="left" w:pos="567"/>
        </w:tabs>
        <w:rPr>
          <w:szCs w:val="22"/>
          <w:lang w:val="hu-HU"/>
        </w:rPr>
      </w:pPr>
    </w:p>
    <w:p w14:paraId="26394B17" w14:textId="77777777" w:rsidR="00962CCB" w:rsidRPr="006610F9" w:rsidRDefault="00962CCB" w:rsidP="004317DC">
      <w:pPr>
        <w:widowControl w:val="0"/>
        <w:tabs>
          <w:tab w:val="left" w:pos="567"/>
        </w:tabs>
        <w:rPr>
          <w:szCs w:val="22"/>
          <w:lang w:val="hu-HU"/>
        </w:rPr>
      </w:pPr>
      <w:r w:rsidRPr="006610F9">
        <w:rPr>
          <w:szCs w:val="22"/>
          <w:lang w:val="hu-HU"/>
        </w:rPr>
        <w:t>Szokásos körülmények között a belégzés után a plazma flutikazon</w:t>
      </w:r>
      <w:r w:rsidR="004375E7" w:rsidRPr="006610F9">
        <w:rPr>
          <w:szCs w:val="22"/>
          <w:lang w:val="hu-HU"/>
        </w:rPr>
        <w:noBreakHyphen/>
      </w:r>
      <w:r w:rsidRPr="006610F9">
        <w:rPr>
          <w:szCs w:val="22"/>
          <w:lang w:val="hu-HU"/>
        </w:rPr>
        <w:t xml:space="preserve">propionát koncentrációja alacsony, a bélben és epében a </w:t>
      </w:r>
      <w:r w:rsidR="00AE5B19" w:rsidRPr="006610F9">
        <w:rPr>
          <w:szCs w:val="22"/>
          <w:lang w:val="hu-HU"/>
        </w:rPr>
        <w:t>CYP</w:t>
      </w:r>
      <w:r w:rsidRPr="006610F9">
        <w:rPr>
          <w:szCs w:val="22"/>
          <w:lang w:val="hu-HU"/>
        </w:rPr>
        <w:t xml:space="preserve">3A4 enzimen történő, nagymértékű </w:t>
      </w:r>
      <w:r w:rsidRPr="006610F9">
        <w:rPr>
          <w:i/>
          <w:szCs w:val="22"/>
          <w:lang w:val="hu-HU"/>
        </w:rPr>
        <w:t>first</w:t>
      </w:r>
      <w:r w:rsidRPr="006610F9">
        <w:rPr>
          <w:i/>
          <w:szCs w:val="22"/>
          <w:lang w:val="hu-HU"/>
        </w:rPr>
        <w:noBreakHyphen/>
        <w:t>pass</w:t>
      </w:r>
      <w:r w:rsidRPr="006610F9">
        <w:rPr>
          <w:szCs w:val="22"/>
          <w:lang w:val="hu-HU"/>
        </w:rPr>
        <w:t xml:space="preserve"> metabolizmus és a magas szisztémás clearance miatt. Ezért nem valószínű, hogy a flutikazon</w:t>
      </w:r>
      <w:r w:rsidR="004375E7" w:rsidRPr="006610F9">
        <w:rPr>
          <w:szCs w:val="22"/>
          <w:lang w:val="hu-HU"/>
        </w:rPr>
        <w:noBreakHyphen/>
      </w:r>
      <w:r w:rsidRPr="006610F9">
        <w:rPr>
          <w:szCs w:val="22"/>
          <w:lang w:val="hu-HU"/>
        </w:rPr>
        <w:t>propionát klinikailag szignifikáns interakciókat okozna.</w:t>
      </w:r>
    </w:p>
    <w:p w14:paraId="7F0272C4" w14:textId="77777777" w:rsidR="00962CCB" w:rsidRPr="006610F9" w:rsidRDefault="00962CCB" w:rsidP="004317DC">
      <w:pPr>
        <w:widowControl w:val="0"/>
        <w:tabs>
          <w:tab w:val="left" w:pos="567"/>
        </w:tabs>
        <w:rPr>
          <w:szCs w:val="22"/>
          <w:lang w:val="hu-HU"/>
        </w:rPr>
      </w:pPr>
    </w:p>
    <w:p w14:paraId="1BF9B900" w14:textId="77777777" w:rsidR="00962CCB" w:rsidRPr="006610F9" w:rsidRDefault="00962CCB" w:rsidP="006A74DA">
      <w:pPr>
        <w:widowControl w:val="0"/>
        <w:tabs>
          <w:tab w:val="left" w:pos="567"/>
        </w:tabs>
        <w:spacing w:line="260" w:lineRule="exact"/>
        <w:rPr>
          <w:szCs w:val="22"/>
          <w:lang w:val="hu-HU"/>
        </w:rPr>
      </w:pPr>
      <w:r w:rsidRPr="006610F9">
        <w:rPr>
          <w:szCs w:val="22"/>
          <w:lang w:val="hu-HU"/>
        </w:rPr>
        <w:t>Egy egészséges önkénteseken intranasalisan adott flutikazon</w:t>
      </w:r>
      <w:r w:rsidR="004375E7" w:rsidRPr="006610F9">
        <w:rPr>
          <w:szCs w:val="22"/>
          <w:lang w:val="hu-HU"/>
        </w:rPr>
        <w:noBreakHyphen/>
      </w:r>
      <w:r w:rsidRPr="006610F9">
        <w:rPr>
          <w:szCs w:val="22"/>
          <w:lang w:val="hu-HU"/>
        </w:rPr>
        <w:t xml:space="preserve">propionáttal végzett gyógyszerkölcsönhatás vizsgálatban kimutatták, hogy naponta kétszer 100 mg ritonavir (mely nagyon </w:t>
      </w:r>
      <w:r w:rsidR="0028213C">
        <w:rPr>
          <w:szCs w:val="22"/>
          <w:lang w:val="hu-HU"/>
        </w:rPr>
        <w:t>erős</w:t>
      </w:r>
      <w:r w:rsidRPr="006610F9">
        <w:rPr>
          <w:szCs w:val="22"/>
          <w:lang w:val="hu-HU"/>
        </w:rPr>
        <w:t xml:space="preserve"> </w:t>
      </w:r>
      <w:r w:rsidR="00AE5B19" w:rsidRPr="006610F9">
        <w:rPr>
          <w:szCs w:val="22"/>
          <w:lang w:val="hu-HU"/>
        </w:rPr>
        <w:t>CYP</w:t>
      </w:r>
      <w:r w:rsidRPr="006610F9">
        <w:rPr>
          <w:szCs w:val="22"/>
          <w:lang w:val="hu-HU"/>
        </w:rPr>
        <w:t>3A4</w:t>
      </w:r>
      <w:r w:rsidR="00240F0F" w:rsidRPr="006610F9">
        <w:rPr>
          <w:szCs w:val="22"/>
          <w:lang w:val="hu-HU"/>
        </w:rPr>
        <w:noBreakHyphen/>
      </w:r>
      <w:r w:rsidRPr="006610F9">
        <w:rPr>
          <w:szCs w:val="22"/>
          <w:lang w:val="hu-HU"/>
        </w:rPr>
        <w:t>inhibitor) többszázszorosára emelte a flutikazon</w:t>
      </w:r>
      <w:r w:rsidR="00532FA0" w:rsidRPr="006610F9">
        <w:rPr>
          <w:szCs w:val="22"/>
          <w:lang w:val="hu-HU"/>
        </w:rPr>
        <w:noBreakHyphen/>
      </w:r>
      <w:r w:rsidRPr="006610F9">
        <w:rPr>
          <w:szCs w:val="22"/>
          <w:lang w:val="hu-HU"/>
        </w:rPr>
        <w:t>propionát plazmakoncentrációját, ami a szérum kortizol</w:t>
      </w:r>
      <w:r w:rsidR="0042733F" w:rsidRPr="006610F9">
        <w:rPr>
          <w:szCs w:val="22"/>
          <w:lang w:val="hu-HU"/>
        </w:rPr>
        <w:t xml:space="preserve"> </w:t>
      </w:r>
      <w:r w:rsidRPr="006610F9">
        <w:rPr>
          <w:szCs w:val="22"/>
          <w:lang w:val="hu-HU"/>
        </w:rPr>
        <w:t>koncentrációjának jelentős csökkenéséhez vezet. Az inhalációs flutikazon</w:t>
      </w:r>
      <w:r w:rsidRPr="006610F9">
        <w:rPr>
          <w:szCs w:val="22"/>
          <w:lang w:val="hu-HU"/>
        </w:rPr>
        <w:noBreakHyphen/>
        <w:t>propionáttal kapcsolatban nincsenek adatok, de a flutikazon</w:t>
      </w:r>
      <w:r w:rsidR="004375E7" w:rsidRPr="006610F9">
        <w:rPr>
          <w:szCs w:val="22"/>
          <w:lang w:val="hu-HU"/>
        </w:rPr>
        <w:noBreakHyphen/>
      </w:r>
      <w:r w:rsidRPr="006610F9">
        <w:rPr>
          <w:szCs w:val="22"/>
          <w:lang w:val="hu-HU"/>
        </w:rPr>
        <w:t>propionát plazmaszintek jelentős emelkedése várható. Cushing</w:t>
      </w:r>
      <w:r w:rsidRPr="006610F9">
        <w:rPr>
          <w:szCs w:val="22"/>
          <w:lang w:val="hu-HU"/>
        </w:rPr>
        <w:noBreakHyphen/>
        <w:t>szindróma és mellékvesekéreg</w:t>
      </w:r>
      <w:r w:rsidRPr="006610F9">
        <w:rPr>
          <w:szCs w:val="22"/>
          <w:lang w:val="hu-HU"/>
        </w:rPr>
        <w:noBreakHyphen/>
        <w:t xml:space="preserve">szuppresszió esetenként előfordult. Ezen kombináció alkalmazását kerülni kell, kivéve, ha annak előnye ellensúlyozza a szisztémás </w:t>
      </w:r>
      <w:r w:rsidR="00341CE7">
        <w:rPr>
          <w:szCs w:val="22"/>
          <w:lang w:val="hu-HU"/>
        </w:rPr>
        <w:t>glükokortikoid</w:t>
      </w:r>
      <w:r w:rsidR="00955F53" w:rsidRPr="006610F9">
        <w:rPr>
          <w:szCs w:val="22"/>
          <w:lang w:val="hu-HU"/>
        </w:rPr>
        <w:t>-</w:t>
      </w:r>
      <w:r w:rsidRPr="006610F9">
        <w:rPr>
          <w:szCs w:val="22"/>
          <w:lang w:val="hu-HU"/>
        </w:rPr>
        <w:t>mellékhatások megnövekedett kockázatát.</w:t>
      </w:r>
    </w:p>
    <w:p w14:paraId="563AE8C6" w14:textId="77777777" w:rsidR="00962CCB" w:rsidRPr="006610F9" w:rsidRDefault="00962CCB" w:rsidP="004317DC">
      <w:pPr>
        <w:widowControl w:val="0"/>
        <w:tabs>
          <w:tab w:val="left" w:pos="567"/>
        </w:tabs>
        <w:rPr>
          <w:szCs w:val="22"/>
          <w:lang w:val="hu-HU"/>
        </w:rPr>
      </w:pPr>
    </w:p>
    <w:p w14:paraId="2D00E17A" w14:textId="77777777" w:rsidR="00962CCB" w:rsidRPr="006610F9" w:rsidRDefault="00962CCB" w:rsidP="0015432F">
      <w:pPr>
        <w:widowControl w:val="0"/>
        <w:tabs>
          <w:tab w:val="left" w:pos="567"/>
        </w:tabs>
        <w:spacing w:line="260" w:lineRule="exact"/>
        <w:rPr>
          <w:szCs w:val="22"/>
          <w:lang w:val="hu-HU"/>
        </w:rPr>
      </w:pPr>
      <w:r w:rsidRPr="006610F9">
        <w:rPr>
          <w:szCs w:val="22"/>
          <w:lang w:val="hu-HU"/>
        </w:rPr>
        <w:t xml:space="preserve">Egy egészséges önkénteseken végzett kis vizsgálatban a kissé gyengébb </w:t>
      </w:r>
      <w:r w:rsidR="00EB580F" w:rsidRPr="006610F9">
        <w:rPr>
          <w:szCs w:val="22"/>
          <w:lang w:val="hu-HU"/>
        </w:rPr>
        <w:t>CYP</w:t>
      </w:r>
      <w:r w:rsidRPr="006610F9">
        <w:rPr>
          <w:szCs w:val="22"/>
          <w:lang w:val="hu-HU"/>
        </w:rPr>
        <w:t>3A</w:t>
      </w:r>
      <w:r w:rsidR="00240F0F" w:rsidRPr="006610F9">
        <w:rPr>
          <w:szCs w:val="22"/>
          <w:lang w:val="hu-HU"/>
        </w:rPr>
        <w:noBreakHyphen/>
      </w:r>
      <w:r w:rsidRPr="006610F9">
        <w:rPr>
          <w:szCs w:val="22"/>
          <w:lang w:val="hu-HU"/>
        </w:rPr>
        <w:t>inhibitor ketokonazol mellett 150%-kal emelkedett a flutikazon</w:t>
      </w:r>
      <w:r w:rsidR="004375E7" w:rsidRPr="006610F9">
        <w:rPr>
          <w:szCs w:val="22"/>
          <w:lang w:val="hu-HU"/>
        </w:rPr>
        <w:noBreakHyphen/>
      </w:r>
      <w:r w:rsidRPr="006610F9">
        <w:rPr>
          <w:szCs w:val="22"/>
          <w:lang w:val="hu-HU"/>
        </w:rPr>
        <w:t>propionát</w:t>
      </w:r>
      <w:r w:rsidR="00B073E0" w:rsidRPr="006610F9">
        <w:rPr>
          <w:szCs w:val="22"/>
          <w:lang w:val="hu-HU"/>
        </w:rPr>
        <w:t>-</w:t>
      </w:r>
      <w:r w:rsidRPr="006610F9">
        <w:rPr>
          <w:szCs w:val="22"/>
          <w:lang w:val="hu-HU"/>
        </w:rPr>
        <w:t xml:space="preserve">expozíció egyszeri belégzés után. Ennek eredményeként a plazma kortizolszint nagyobb mértékben csökkent, mint az önmagában adott flutikazon-propionát esetében. Más erős </w:t>
      </w:r>
      <w:r w:rsidR="00EB580F" w:rsidRPr="006610F9">
        <w:rPr>
          <w:szCs w:val="22"/>
          <w:lang w:val="hu-HU"/>
        </w:rPr>
        <w:t>CYP</w:t>
      </w:r>
      <w:r w:rsidRPr="006610F9">
        <w:rPr>
          <w:szCs w:val="22"/>
          <w:lang w:val="hu-HU"/>
        </w:rPr>
        <w:t>3A</w:t>
      </w:r>
      <w:r w:rsidR="00240F0F" w:rsidRPr="006610F9">
        <w:rPr>
          <w:szCs w:val="22"/>
          <w:lang w:val="hu-HU"/>
        </w:rPr>
        <w:noBreakHyphen/>
      </w:r>
      <w:r w:rsidRPr="006610F9">
        <w:rPr>
          <w:szCs w:val="22"/>
          <w:lang w:val="hu-HU"/>
        </w:rPr>
        <w:t>inhibitorokkal, mint pl. itr</w:t>
      </w:r>
      <w:r w:rsidR="00DF6272" w:rsidRPr="006610F9">
        <w:rPr>
          <w:szCs w:val="22"/>
          <w:lang w:val="hu-HU"/>
        </w:rPr>
        <w:t>a</w:t>
      </w:r>
      <w:r w:rsidRPr="006610F9">
        <w:rPr>
          <w:szCs w:val="22"/>
          <w:lang w:val="hu-HU"/>
        </w:rPr>
        <w:t>konazol</w:t>
      </w:r>
      <w:r w:rsidR="00955F53" w:rsidRPr="006610F9">
        <w:rPr>
          <w:szCs w:val="22"/>
          <w:lang w:val="hu-HU"/>
        </w:rPr>
        <w:t>lal</w:t>
      </w:r>
      <w:r w:rsidR="00AE5B19" w:rsidRPr="006610F9">
        <w:rPr>
          <w:szCs w:val="22"/>
          <w:lang w:val="hu-HU"/>
        </w:rPr>
        <w:t xml:space="preserve"> és kobicisztáttartalmú készítményekkel</w:t>
      </w:r>
      <w:r w:rsidR="00955F53" w:rsidRPr="006610F9">
        <w:rPr>
          <w:szCs w:val="22"/>
          <w:lang w:val="hu-HU"/>
        </w:rPr>
        <w:t>, illetve</w:t>
      </w:r>
      <w:r w:rsidRPr="006610F9">
        <w:rPr>
          <w:szCs w:val="22"/>
          <w:lang w:val="hu-HU"/>
        </w:rPr>
        <w:t xml:space="preserve"> </w:t>
      </w:r>
      <w:r w:rsidR="004375E7" w:rsidRPr="006610F9">
        <w:rPr>
          <w:szCs w:val="22"/>
          <w:lang w:val="hu-HU"/>
        </w:rPr>
        <w:t xml:space="preserve">közepesen erős </w:t>
      </w:r>
      <w:r w:rsidR="00EB580F" w:rsidRPr="006610F9">
        <w:rPr>
          <w:szCs w:val="22"/>
          <w:lang w:val="hu-HU"/>
        </w:rPr>
        <w:t>CYP</w:t>
      </w:r>
      <w:r w:rsidR="004375E7" w:rsidRPr="006610F9">
        <w:rPr>
          <w:szCs w:val="22"/>
          <w:lang w:val="hu-HU"/>
        </w:rPr>
        <w:t>3A</w:t>
      </w:r>
      <w:r w:rsidR="00240F0F" w:rsidRPr="006610F9">
        <w:rPr>
          <w:szCs w:val="22"/>
          <w:lang w:val="hu-HU"/>
        </w:rPr>
        <w:noBreakHyphen/>
      </w:r>
      <w:r w:rsidR="004375E7" w:rsidRPr="006610F9">
        <w:rPr>
          <w:szCs w:val="22"/>
          <w:lang w:val="hu-HU"/>
        </w:rPr>
        <w:t>inhibitorokkal, mint pl. az eritromicinnel</w:t>
      </w:r>
      <w:r w:rsidR="00955F53" w:rsidRPr="006610F9">
        <w:rPr>
          <w:szCs w:val="22"/>
          <w:lang w:val="hu-HU"/>
        </w:rPr>
        <w:t>,</w:t>
      </w:r>
      <w:r w:rsidR="004375E7" w:rsidRPr="006610F9">
        <w:rPr>
          <w:szCs w:val="22"/>
          <w:lang w:val="hu-HU"/>
        </w:rPr>
        <w:t xml:space="preserve"> történő </w:t>
      </w:r>
      <w:r w:rsidRPr="006610F9">
        <w:rPr>
          <w:szCs w:val="22"/>
          <w:lang w:val="hu-HU"/>
        </w:rPr>
        <w:t>egyidejű alkalmazás esetén ugyancsak várható a szisztémás flutikazon</w:t>
      </w:r>
      <w:r w:rsidR="00790040" w:rsidRPr="006610F9">
        <w:rPr>
          <w:szCs w:val="22"/>
          <w:lang w:val="hu-HU"/>
        </w:rPr>
        <w:noBreakHyphen/>
      </w:r>
      <w:r w:rsidRPr="006610F9">
        <w:rPr>
          <w:szCs w:val="22"/>
          <w:lang w:val="hu-HU"/>
        </w:rPr>
        <w:t>propionát</w:t>
      </w:r>
      <w:r w:rsidR="00955F53" w:rsidRPr="006610F9">
        <w:rPr>
          <w:szCs w:val="22"/>
          <w:lang w:val="hu-HU"/>
        </w:rPr>
        <w:t>-</w:t>
      </w:r>
      <w:r w:rsidRPr="006610F9">
        <w:rPr>
          <w:szCs w:val="22"/>
          <w:lang w:val="hu-HU"/>
        </w:rPr>
        <w:t>expozíció növekedése és a szisztémás mellékhatások kockázata.</w:t>
      </w:r>
      <w:r w:rsidR="00E00173">
        <w:rPr>
          <w:szCs w:val="22"/>
          <w:lang w:val="hu-HU"/>
        </w:rPr>
        <w:t xml:space="preserve"> </w:t>
      </w:r>
      <w:r w:rsidR="007C0EF1" w:rsidRPr="006610F9">
        <w:rPr>
          <w:szCs w:val="22"/>
          <w:lang w:val="hu-HU"/>
        </w:rPr>
        <w:t>Kerülni kell ez</w:t>
      </w:r>
      <w:r w:rsidR="00955F53" w:rsidRPr="006610F9">
        <w:rPr>
          <w:szCs w:val="22"/>
          <w:lang w:val="hu-HU"/>
        </w:rPr>
        <w:t>eke</w:t>
      </w:r>
      <w:r w:rsidR="007C0EF1" w:rsidRPr="006610F9">
        <w:rPr>
          <w:szCs w:val="22"/>
          <w:lang w:val="hu-HU"/>
        </w:rPr>
        <w:t>t a kombináció</w:t>
      </w:r>
      <w:r w:rsidR="00955F53" w:rsidRPr="006610F9">
        <w:rPr>
          <w:szCs w:val="22"/>
          <w:lang w:val="hu-HU"/>
        </w:rPr>
        <w:t>ka</w:t>
      </w:r>
      <w:r w:rsidR="007C0EF1" w:rsidRPr="006610F9">
        <w:rPr>
          <w:szCs w:val="22"/>
          <w:lang w:val="hu-HU"/>
        </w:rPr>
        <w:t>t, kivéve, ha az előnyös hatás meghaladja a szisztémás kortikoszteroid</w:t>
      </w:r>
      <w:r w:rsidR="00955F53" w:rsidRPr="006610F9">
        <w:rPr>
          <w:szCs w:val="22"/>
          <w:lang w:val="hu-HU"/>
        </w:rPr>
        <w:noBreakHyphen/>
      </w:r>
      <w:r w:rsidR="007C0EF1" w:rsidRPr="006610F9">
        <w:rPr>
          <w:szCs w:val="22"/>
          <w:lang w:val="hu-HU"/>
        </w:rPr>
        <w:t xml:space="preserve">mellékhatások fokozott kockázatát. Ebben az esetben a betegeket monitorozni kell, hogy nem alakulnak-e ki szisztémás kortikoszteroid mellékhatások. </w:t>
      </w:r>
    </w:p>
    <w:p w14:paraId="15D6CE3A" w14:textId="77777777" w:rsidR="00962CCB" w:rsidRPr="006610F9" w:rsidRDefault="00962CCB" w:rsidP="004317DC">
      <w:pPr>
        <w:widowControl w:val="0"/>
        <w:tabs>
          <w:tab w:val="left" w:pos="567"/>
          <w:tab w:val="left" w:pos="3686"/>
        </w:tabs>
        <w:rPr>
          <w:szCs w:val="22"/>
          <w:lang w:val="hu-HU"/>
        </w:rPr>
      </w:pPr>
    </w:p>
    <w:p w14:paraId="6CB256CB" w14:textId="77777777" w:rsidR="00962CCB" w:rsidRPr="006610F9" w:rsidRDefault="00962CCB" w:rsidP="004317DC">
      <w:pPr>
        <w:widowControl w:val="0"/>
        <w:tabs>
          <w:tab w:val="left" w:pos="567"/>
        </w:tabs>
        <w:rPr>
          <w:i/>
          <w:szCs w:val="22"/>
          <w:u w:val="single"/>
          <w:lang w:val="hu-HU"/>
        </w:rPr>
      </w:pPr>
      <w:r w:rsidRPr="006610F9">
        <w:rPr>
          <w:i/>
          <w:szCs w:val="22"/>
          <w:u w:val="single"/>
          <w:lang w:val="hu-HU"/>
        </w:rPr>
        <w:t>Szalmeterol</w:t>
      </w:r>
    </w:p>
    <w:p w14:paraId="10B88DC7" w14:textId="77777777" w:rsidR="00962CCB" w:rsidRPr="006610F9" w:rsidRDefault="00962CCB" w:rsidP="004317DC">
      <w:pPr>
        <w:widowControl w:val="0"/>
        <w:tabs>
          <w:tab w:val="left" w:pos="567"/>
        </w:tabs>
        <w:rPr>
          <w:b/>
          <w:szCs w:val="22"/>
          <w:lang w:val="hu-HU"/>
        </w:rPr>
      </w:pPr>
    </w:p>
    <w:p w14:paraId="1323D1A7" w14:textId="77777777" w:rsidR="00962CCB" w:rsidRPr="006610F9" w:rsidRDefault="00962CCB" w:rsidP="004317DC">
      <w:pPr>
        <w:widowControl w:val="0"/>
        <w:tabs>
          <w:tab w:val="left" w:pos="567"/>
        </w:tabs>
        <w:rPr>
          <w:iCs/>
          <w:szCs w:val="22"/>
          <w:u w:val="single"/>
          <w:lang w:val="hu-HU"/>
        </w:rPr>
      </w:pPr>
      <w:r w:rsidRPr="006610F9">
        <w:rPr>
          <w:iCs/>
          <w:szCs w:val="22"/>
          <w:u w:val="single"/>
          <w:lang w:val="hu-HU"/>
        </w:rPr>
        <w:t xml:space="preserve">Erős </w:t>
      </w:r>
      <w:r w:rsidR="00EB580F" w:rsidRPr="006610F9">
        <w:rPr>
          <w:iCs/>
          <w:szCs w:val="22"/>
          <w:u w:val="single"/>
          <w:lang w:val="hu-HU"/>
        </w:rPr>
        <w:t>CYP</w:t>
      </w:r>
      <w:r w:rsidRPr="006610F9">
        <w:rPr>
          <w:iCs/>
          <w:szCs w:val="22"/>
          <w:u w:val="single"/>
          <w:lang w:val="hu-HU"/>
        </w:rPr>
        <w:t>3A4</w:t>
      </w:r>
      <w:r w:rsidR="00240F0F" w:rsidRPr="006610F9">
        <w:rPr>
          <w:iCs/>
          <w:szCs w:val="22"/>
          <w:u w:val="single"/>
          <w:lang w:val="hu-HU"/>
        </w:rPr>
        <w:noBreakHyphen/>
      </w:r>
      <w:r w:rsidRPr="006610F9">
        <w:rPr>
          <w:iCs/>
          <w:szCs w:val="22"/>
          <w:u w:val="single"/>
          <w:lang w:val="hu-HU"/>
        </w:rPr>
        <w:t>inhibitorok</w:t>
      </w:r>
    </w:p>
    <w:p w14:paraId="602EBCA6" w14:textId="77777777" w:rsidR="00962CCB" w:rsidRPr="006610F9" w:rsidRDefault="00962CCB" w:rsidP="004317DC">
      <w:pPr>
        <w:widowControl w:val="0"/>
        <w:tabs>
          <w:tab w:val="left" w:pos="567"/>
        </w:tabs>
        <w:rPr>
          <w:szCs w:val="22"/>
          <w:lang w:val="hu-HU"/>
        </w:rPr>
      </w:pPr>
      <w:r w:rsidRPr="006610F9">
        <w:rPr>
          <w:szCs w:val="22"/>
          <w:lang w:val="hu-HU"/>
        </w:rPr>
        <w:t xml:space="preserve">Ketokonazol (400 mg </w:t>
      </w:r>
      <w:r w:rsidRPr="006610F9">
        <w:rPr>
          <w:i/>
          <w:szCs w:val="22"/>
          <w:lang w:val="hu-HU"/>
        </w:rPr>
        <w:t>per os</w:t>
      </w:r>
      <w:r w:rsidRPr="006610F9">
        <w:rPr>
          <w:szCs w:val="22"/>
          <w:lang w:val="hu-HU"/>
        </w:rPr>
        <w:t xml:space="preserve"> naponta egyszer) és szalmeterol (50 </w:t>
      </w:r>
      <w:r w:rsidR="00240F0F" w:rsidRPr="006610F9">
        <w:rPr>
          <w:szCs w:val="22"/>
          <w:lang w:val="hu-HU"/>
        </w:rPr>
        <w:t>mikro</w:t>
      </w:r>
      <w:r w:rsidRPr="006610F9">
        <w:rPr>
          <w:szCs w:val="22"/>
          <w:lang w:val="hu-HU"/>
        </w:rPr>
        <w:t>g</w:t>
      </w:r>
      <w:r w:rsidR="00240F0F" w:rsidRPr="006610F9">
        <w:rPr>
          <w:szCs w:val="22"/>
          <w:lang w:val="hu-HU"/>
        </w:rPr>
        <w:t>ramm</w:t>
      </w:r>
      <w:r w:rsidRPr="006610F9">
        <w:rPr>
          <w:szCs w:val="22"/>
          <w:lang w:val="hu-HU"/>
        </w:rPr>
        <w:t xml:space="preserve"> naponta kétszer inhalálva) együttadása 7 napon át, 15 egészséges önkéntesnél jelentősen megnövelte a plazma szalmeterol</w:t>
      </w:r>
      <w:r w:rsidR="004375E7" w:rsidRPr="006610F9">
        <w:rPr>
          <w:szCs w:val="22"/>
          <w:lang w:val="hu-HU"/>
        </w:rPr>
        <w:noBreakHyphen/>
      </w:r>
      <w:r w:rsidRPr="006610F9">
        <w:rPr>
          <w:szCs w:val="22"/>
          <w:lang w:val="hu-HU"/>
        </w:rPr>
        <w:t>expozíciót (1,4-szeres C</w:t>
      </w:r>
      <w:r w:rsidRPr="006610F9">
        <w:rPr>
          <w:szCs w:val="22"/>
          <w:vertAlign w:val="subscript"/>
          <w:lang w:val="hu-HU"/>
        </w:rPr>
        <w:t>max</w:t>
      </w:r>
      <w:r w:rsidRPr="006610F9">
        <w:rPr>
          <w:szCs w:val="22"/>
          <w:lang w:val="hu-HU"/>
        </w:rPr>
        <w:t>, 15-szörös AUC</w:t>
      </w:r>
      <w:r w:rsidR="004375E7" w:rsidRPr="006610F9">
        <w:rPr>
          <w:szCs w:val="22"/>
          <w:lang w:val="hu-HU"/>
        </w:rPr>
        <w:noBreakHyphen/>
      </w:r>
      <w:r w:rsidRPr="006610F9">
        <w:rPr>
          <w:szCs w:val="22"/>
          <w:lang w:val="hu-HU"/>
        </w:rPr>
        <w:t>érték). Ennek következtében nagyobb gyakorisággal jelentkezhetnek a szalmeterol szisztémás mellékhatásai</w:t>
      </w:r>
      <w:r w:rsidRPr="006610F9">
        <w:rPr>
          <w:bCs/>
          <w:iCs/>
          <w:color w:val="000000"/>
          <w:szCs w:val="22"/>
          <w:lang w:val="hu-HU"/>
        </w:rPr>
        <w:t xml:space="preserve"> </w:t>
      </w:r>
      <w:r w:rsidRPr="006610F9">
        <w:rPr>
          <w:color w:val="000000"/>
          <w:szCs w:val="22"/>
          <w:lang w:val="hu-HU"/>
        </w:rPr>
        <w:t>(pl. a QTc</w:t>
      </w:r>
      <w:r w:rsidRPr="006610F9">
        <w:rPr>
          <w:color w:val="000000"/>
          <w:szCs w:val="22"/>
          <w:lang w:val="hu-HU"/>
        </w:rPr>
        <w:noBreakHyphen/>
        <w:t xml:space="preserve">intervallum megnyúlása és </w:t>
      </w:r>
      <w:r w:rsidR="00732A93" w:rsidRPr="006610F9">
        <w:rPr>
          <w:color w:val="000000"/>
          <w:szCs w:val="22"/>
          <w:lang w:val="hu-HU"/>
        </w:rPr>
        <w:t>palpitatiók</w:t>
      </w:r>
      <w:r w:rsidRPr="006610F9">
        <w:rPr>
          <w:color w:val="000000"/>
          <w:szCs w:val="22"/>
          <w:lang w:val="hu-HU"/>
        </w:rPr>
        <w:t xml:space="preserve">), mint az önmagában alkalmazott </w:t>
      </w:r>
      <w:r w:rsidRPr="006610F9">
        <w:rPr>
          <w:szCs w:val="22"/>
          <w:lang w:val="hu-HU"/>
        </w:rPr>
        <w:t>szalmeterol- vagy ketokonazol</w:t>
      </w:r>
      <w:r w:rsidR="004375E7" w:rsidRPr="006610F9">
        <w:rPr>
          <w:szCs w:val="22"/>
          <w:lang w:val="hu-HU"/>
        </w:rPr>
        <w:noBreakHyphen/>
      </w:r>
      <w:r w:rsidRPr="006610F9">
        <w:rPr>
          <w:szCs w:val="22"/>
          <w:lang w:val="hu-HU"/>
        </w:rPr>
        <w:t>kezelés esetében (lásd 4.4 pont).</w:t>
      </w:r>
    </w:p>
    <w:p w14:paraId="7C0802FE" w14:textId="77777777" w:rsidR="00962CCB" w:rsidRPr="006610F9" w:rsidRDefault="00962CCB" w:rsidP="004317DC">
      <w:pPr>
        <w:widowControl w:val="0"/>
        <w:tabs>
          <w:tab w:val="left" w:pos="567"/>
        </w:tabs>
        <w:rPr>
          <w:szCs w:val="22"/>
          <w:lang w:val="hu-HU"/>
        </w:rPr>
      </w:pPr>
    </w:p>
    <w:p w14:paraId="5A67D08B" w14:textId="77777777" w:rsidR="00962CCB" w:rsidRPr="006610F9" w:rsidRDefault="00962CCB" w:rsidP="004317DC">
      <w:pPr>
        <w:widowControl w:val="0"/>
        <w:tabs>
          <w:tab w:val="left" w:pos="567"/>
        </w:tabs>
        <w:rPr>
          <w:szCs w:val="22"/>
          <w:lang w:val="hu-HU"/>
        </w:rPr>
      </w:pPr>
      <w:r w:rsidRPr="006610F9">
        <w:rPr>
          <w:szCs w:val="22"/>
          <w:lang w:val="hu-HU"/>
        </w:rPr>
        <w:t>Nem észleltek klinikailag jelentős hatásokat a vérnyomásra, a pulzusra, a vércukor- és a szérum káliumszintekre. Ketokonazol egyidejű alkalmazása nem növelte meg a szalmeterol eliminációs felezési idejét, és nem fokozta a szalmeterol felhalmozódását ismételt adagolás esetén.</w:t>
      </w:r>
    </w:p>
    <w:p w14:paraId="5BB85184" w14:textId="77777777" w:rsidR="00962CCB" w:rsidRPr="006610F9" w:rsidRDefault="00962CCB" w:rsidP="004317DC">
      <w:pPr>
        <w:widowControl w:val="0"/>
        <w:tabs>
          <w:tab w:val="left" w:pos="567"/>
        </w:tabs>
        <w:rPr>
          <w:szCs w:val="22"/>
          <w:lang w:val="hu-HU"/>
        </w:rPr>
      </w:pPr>
    </w:p>
    <w:p w14:paraId="491C19CE" w14:textId="77777777" w:rsidR="00962CCB" w:rsidRPr="006610F9" w:rsidRDefault="00962CCB" w:rsidP="004317DC">
      <w:pPr>
        <w:widowControl w:val="0"/>
        <w:tabs>
          <w:tab w:val="left" w:pos="567"/>
        </w:tabs>
        <w:rPr>
          <w:szCs w:val="22"/>
          <w:lang w:val="hu-HU"/>
        </w:rPr>
      </w:pPr>
      <w:r w:rsidRPr="006610F9">
        <w:rPr>
          <w:szCs w:val="22"/>
          <w:lang w:val="hu-HU"/>
        </w:rPr>
        <w:t>Ketokonazol egyidejű alkalmazása</w:t>
      </w:r>
      <w:r w:rsidRPr="006610F9">
        <w:rPr>
          <w:color w:val="000000"/>
          <w:szCs w:val="22"/>
          <w:lang w:val="hu-HU"/>
        </w:rPr>
        <w:t xml:space="preserve"> kerülendő, hacsak a kezelés haszna nem múlja felül a szalmeterol</w:t>
      </w:r>
      <w:r w:rsidR="005E3CF7" w:rsidRPr="006610F9">
        <w:rPr>
          <w:color w:val="000000"/>
          <w:szCs w:val="22"/>
          <w:lang w:val="hu-HU"/>
        </w:rPr>
        <w:noBreakHyphen/>
      </w:r>
      <w:r w:rsidRPr="006610F9">
        <w:rPr>
          <w:color w:val="000000"/>
          <w:szCs w:val="22"/>
          <w:lang w:val="hu-HU"/>
        </w:rPr>
        <w:t>kezelés szisztémás mellékhatásainak lehetséges nagyobb kockázatát</w:t>
      </w:r>
      <w:r w:rsidRPr="006610F9">
        <w:rPr>
          <w:szCs w:val="22"/>
          <w:lang w:val="hu-HU"/>
        </w:rPr>
        <w:t xml:space="preserve">. Valószínűleg hasonló a kockázata a kölcsönhatásnak más erős </w:t>
      </w:r>
      <w:r w:rsidR="00EB580F" w:rsidRPr="006610F9">
        <w:rPr>
          <w:szCs w:val="22"/>
          <w:lang w:val="hu-HU"/>
        </w:rPr>
        <w:t>CYP</w:t>
      </w:r>
      <w:r w:rsidRPr="006610F9">
        <w:rPr>
          <w:szCs w:val="22"/>
          <w:lang w:val="hu-HU"/>
        </w:rPr>
        <w:t>3A4</w:t>
      </w:r>
      <w:r w:rsidR="006B6907" w:rsidRPr="006610F9">
        <w:rPr>
          <w:szCs w:val="22"/>
          <w:lang w:val="hu-HU"/>
        </w:rPr>
        <w:noBreakHyphen/>
      </w:r>
      <w:r w:rsidRPr="006610F9">
        <w:rPr>
          <w:szCs w:val="22"/>
          <w:lang w:val="hu-HU"/>
        </w:rPr>
        <w:t>inhibitorokkal is (pl. itrakonazol, telitromicin, ritonavir).</w:t>
      </w:r>
    </w:p>
    <w:p w14:paraId="5616E068" w14:textId="77777777" w:rsidR="00962CCB" w:rsidRPr="006610F9" w:rsidRDefault="00962CCB" w:rsidP="004317DC">
      <w:pPr>
        <w:widowControl w:val="0"/>
        <w:tabs>
          <w:tab w:val="left" w:pos="567"/>
        </w:tabs>
        <w:rPr>
          <w:b/>
          <w:szCs w:val="22"/>
          <w:lang w:val="hu-HU"/>
        </w:rPr>
      </w:pPr>
    </w:p>
    <w:p w14:paraId="46ABD730" w14:textId="77777777" w:rsidR="00962CCB" w:rsidRPr="006610F9" w:rsidRDefault="00B327A1" w:rsidP="004317DC">
      <w:pPr>
        <w:widowControl w:val="0"/>
        <w:tabs>
          <w:tab w:val="left" w:pos="567"/>
        </w:tabs>
        <w:rPr>
          <w:iCs/>
          <w:szCs w:val="22"/>
          <w:u w:val="single"/>
          <w:lang w:val="hu-HU"/>
        </w:rPr>
      </w:pPr>
      <w:r w:rsidRPr="006610F9">
        <w:rPr>
          <w:iCs/>
          <w:szCs w:val="22"/>
          <w:u w:val="single"/>
          <w:lang w:val="hu-HU"/>
        </w:rPr>
        <w:t>Közepesen erős</w:t>
      </w:r>
      <w:r w:rsidRPr="006610F9" w:rsidDel="00B327A1">
        <w:rPr>
          <w:iCs/>
          <w:szCs w:val="22"/>
          <w:u w:val="single"/>
          <w:lang w:val="hu-HU"/>
        </w:rPr>
        <w:t xml:space="preserve"> </w:t>
      </w:r>
      <w:r w:rsidR="00EB580F" w:rsidRPr="006610F9">
        <w:rPr>
          <w:iCs/>
          <w:szCs w:val="22"/>
          <w:u w:val="single"/>
          <w:lang w:val="hu-HU"/>
        </w:rPr>
        <w:t>CYP</w:t>
      </w:r>
      <w:r w:rsidR="00962CCB" w:rsidRPr="006610F9">
        <w:rPr>
          <w:iCs/>
          <w:szCs w:val="22"/>
          <w:u w:val="single"/>
          <w:lang w:val="hu-HU"/>
        </w:rPr>
        <w:t>3A4</w:t>
      </w:r>
      <w:r w:rsidR="006B6907" w:rsidRPr="006610F9">
        <w:rPr>
          <w:iCs/>
          <w:szCs w:val="22"/>
          <w:u w:val="single"/>
          <w:lang w:val="hu-HU"/>
        </w:rPr>
        <w:noBreakHyphen/>
      </w:r>
      <w:r w:rsidR="00962CCB" w:rsidRPr="006610F9">
        <w:rPr>
          <w:iCs/>
          <w:szCs w:val="22"/>
          <w:u w:val="single"/>
          <w:lang w:val="hu-HU"/>
        </w:rPr>
        <w:t>inhibitorok</w:t>
      </w:r>
    </w:p>
    <w:p w14:paraId="496B2B5F" w14:textId="77777777" w:rsidR="00962CCB" w:rsidRPr="006610F9" w:rsidRDefault="00962CCB" w:rsidP="004317DC">
      <w:pPr>
        <w:widowControl w:val="0"/>
        <w:tabs>
          <w:tab w:val="left" w:pos="567"/>
        </w:tabs>
        <w:rPr>
          <w:szCs w:val="22"/>
          <w:lang w:val="hu-HU"/>
        </w:rPr>
      </w:pPr>
      <w:r w:rsidRPr="006610F9">
        <w:rPr>
          <w:szCs w:val="22"/>
          <w:lang w:val="hu-HU"/>
        </w:rPr>
        <w:t xml:space="preserve">Eritromicin (500 mg </w:t>
      </w:r>
      <w:r w:rsidRPr="006610F9">
        <w:rPr>
          <w:i/>
          <w:szCs w:val="22"/>
          <w:lang w:val="hu-HU"/>
        </w:rPr>
        <w:t>per os</w:t>
      </w:r>
      <w:r w:rsidRPr="006610F9">
        <w:rPr>
          <w:szCs w:val="22"/>
          <w:lang w:val="hu-HU"/>
        </w:rPr>
        <w:t xml:space="preserve"> naponta háromszor) és szalmeterol (50 </w:t>
      </w:r>
      <w:r w:rsidR="004375E7" w:rsidRPr="006610F9">
        <w:rPr>
          <w:szCs w:val="22"/>
          <w:lang w:val="hu-HU"/>
        </w:rPr>
        <w:t>mikrogramm</w:t>
      </w:r>
      <w:r w:rsidRPr="006610F9">
        <w:rPr>
          <w:szCs w:val="22"/>
          <w:lang w:val="hu-HU"/>
        </w:rPr>
        <w:t xml:space="preserve"> naponta kétszer inhalálva) együttadása 6 napon át, 15 egészséges önkéntesnél csekély, de statisztikailag nem szignifikáns mértékben fokozta a szalmeterol expozícióját (1,4-szeres C</w:t>
      </w:r>
      <w:r w:rsidRPr="006610F9">
        <w:rPr>
          <w:szCs w:val="22"/>
          <w:vertAlign w:val="subscript"/>
          <w:lang w:val="hu-HU"/>
        </w:rPr>
        <w:t>max</w:t>
      </w:r>
      <w:r w:rsidRPr="006610F9">
        <w:rPr>
          <w:szCs w:val="22"/>
          <w:lang w:val="hu-HU"/>
        </w:rPr>
        <w:t>, 1,2-szeres AUC</w:t>
      </w:r>
      <w:r w:rsidR="004375E7" w:rsidRPr="006610F9">
        <w:rPr>
          <w:szCs w:val="22"/>
          <w:lang w:val="hu-HU"/>
        </w:rPr>
        <w:noBreakHyphen/>
      </w:r>
      <w:r w:rsidRPr="006610F9">
        <w:rPr>
          <w:szCs w:val="22"/>
          <w:lang w:val="hu-HU"/>
        </w:rPr>
        <w:t xml:space="preserve">érték). Egyidejű alkalmazása eritromicinnel nem járt együtt súlyos mellékhatásokkal. </w:t>
      </w:r>
    </w:p>
    <w:p w14:paraId="2F6BBAAC" w14:textId="77777777" w:rsidR="00962CCB" w:rsidRPr="006610F9" w:rsidRDefault="00962CCB" w:rsidP="004317DC">
      <w:pPr>
        <w:widowControl w:val="0"/>
        <w:tabs>
          <w:tab w:val="left" w:pos="567"/>
        </w:tabs>
        <w:rPr>
          <w:b/>
          <w:szCs w:val="22"/>
          <w:lang w:val="hu-HU"/>
        </w:rPr>
      </w:pPr>
    </w:p>
    <w:p w14:paraId="52E5262F" w14:textId="77777777" w:rsidR="00962CCB" w:rsidRPr="006610F9" w:rsidRDefault="00962CCB" w:rsidP="004317DC">
      <w:pPr>
        <w:keepNext/>
        <w:widowControl w:val="0"/>
        <w:tabs>
          <w:tab w:val="left" w:pos="567"/>
        </w:tabs>
        <w:rPr>
          <w:b/>
          <w:szCs w:val="22"/>
          <w:lang w:val="hu-HU"/>
        </w:rPr>
      </w:pPr>
      <w:r w:rsidRPr="006610F9">
        <w:rPr>
          <w:b/>
          <w:szCs w:val="22"/>
          <w:lang w:val="hu-HU"/>
        </w:rPr>
        <w:t>4.6</w:t>
      </w:r>
      <w:r w:rsidRPr="006610F9">
        <w:rPr>
          <w:b/>
          <w:szCs w:val="22"/>
          <w:lang w:val="hu-HU"/>
        </w:rPr>
        <w:tab/>
        <w:t>Termékenység, terhesség és szoptatás</w:t>
      </w:r>
    </w:p>
    <w:p w14:paraId="3BF6C0C7" w14:textId="77777777" w:rsidR="00962CCB" w:rsidRPr="006610F9" w:rsidRDefault="00962CCB" w:rsidP="004317DC">
      <w:pPr>
        <w:keepNext/>
        <w:widowControl w:val="0"/>
        <w:tabs>
          <w:tab w:val="left" w:pos="567"/>
        </w:tabs>
        <w:rPr>
          <w:szCs w:val="22"/>
          <w:lang w:val="hu-HU"/>
        </w:rPr>
      </w:pPr>
    </w:p>
    <w:p w14:paraId="044E54C2" w14:textId="77777777" w:rsidR="00D4681C" w:rsidRPr="006610F9" w:rsidRDefault="00D4681C" w:rsidP="004317DC">
      <w:pPr>
        <w:widowControl w:val="0"/>
        <w:tabs>
          <w:tab w:val="left" w:pos="567"/>
        </w:tabs>
        <w:rPr>
          <w:i/>
          <w:szCs w:val="22"/>
          <w:u w:val="single"/>
          <w:lang w:val="hu-HU"/>
        </w:rPr>
      </w:pPr>
      <w:r w:rsidRPr="006610F9">
        <w:rPr>
          <w:i/>
          <w:szCs w:val="22"/>
          <w:u w:val="single"/>
          <w:lang w:val="hu-HU"/>
        </w:rPr>
        <w:t>Termékenység</w:t>
      </w:r>
    </w:p>
    <w:p w14:paraId="4C164E5F" w14:textId="77777777" w:rsidR="00D4681C" w:rsidRPr="00934008" w:rsidRDefault="00D4681C" w:rsidP="004317DC">
      <w:pPr>
        <w:widowControl w:val="0"/>
        <w:tabs>
          <w:tab w:val="left" w:pos="567"/>
        </w:tabs>
        <w:rPr>
          <w:szCs w:val="22"/>
          <w:lang w:val="hu-HU"/>
        </w:rPr>
      </w:pPr>
      <w:r w:rsidRPr="006610F9">
        <w:rPr>
          <w:szCs w:val="22"/>
          <w:lang w:val="hu-HU"/>
        </w:rPr>
        <w:t>Humán adatok nem állnak rendelkezésre. Mindazonáltal, állatkísérletekben a szalmeterol vagy a flutikazon</w:t>
      </w:r>
      <w:r w:rsidRPr="006610F9">
        <w:rPr>
          <w:szCs w:val="22"/>
          <w:lang w:val="hu-HU"/>
        </w:rPr>
        <w:noBreakHyphen/>
        <w:t>propionát nem mutatott termékenységre gyakorolt hatást.</w:t>
      </w:r>
    </w:p>
    <w:p w14:paraId="0EC97FB0" w14:textId="77777777" w:rsidR="00D4681C" w:rsidRPr="00934008" w:rsidRDefault="00D4681C" w:rsidP="004317DC">
      <w:pPr>
        <w:keepNext/>
        <w:widowControl w:val="0"/>
        <w:tabs>
          <w:tab w:val="left" w:pos="567"/>
        </w:tabs>
        <w:rPr>
          <w:szCs w:val="22"/>
          <w:lang w:val="hu-HU"/>
        </w:rPr>
      </w:pPr>
    </w:p>
    <w:p w14:paraId="63342900" w14:textId="77777777" w:rsidR="00962CCB" w:rsidRPr="00671DFE" w:rsidRDefault="00962CCB" w:rsidP="004317DC">
      <w:pPr>
        <w:keepNext/>
        <w:widowControl w:val="0"/>
        <w:tabs>
          <w:tab w:val="left" w:pos="567"/>
        </w:tabs>
        <w:rPr>
          <w:i/>
          <w:szCs w:val="22"/>
          <w:u w:val="single"/>
          <w:lang w:val="hu-HU"/>
        </w:rPr>
      </w:pPr>
      <w:r w:rsidRPr="00671DFE">
        <w:rPr>
          <w:i/>
          <w:szCs w:val="22"/>
          <w:u w:val="single"/>
          <w:lang w:val="hu-HU"/>
        </w:rPr>
        <w:t>Terhesség</w:t>
      </w:r>
    </w:p>
    <w:p w14:paraId="6315C954" w14:textId="77777777" w:rsidR="00962CCB" w:rsidRPr="006610F9" w:rsidRDefault="00962CCB" w:rsidP="004317DC">
      <w:pPr>
        <w:widowControl w:val="0"/>
        <w:tabs>
          <w:tab w:val="left" w:pos="567"/>
        </w:tabs>
        <w:rPr>
          <w:szCs w:val="22"/>
          <w:lang w:val="hu-HU"/>
        </w:rPr>
      </w:pPr>
      <w:r w:rsidRPr="00671DFE">
        <w:rPr>
          <w:szCs w:val="22"/>
          <w:lang w:val="hu-HU"/>
        </w:rPr>
        <w:t xml:space="preserve">A terhes nőknél történő alkalmazás tekintetében rendelkezésre álló </w:t>
      </w:r>
      <w:r w:rsidR="00D4681C" w:rsidRPr="00671DFE">
        <w:rPr>
          <w:szCs w:val="22"/>
          <w:lang w:val="hu-HU"/>
        </w:rPr>
        <w:t>nag</w:t>
      </w:r>
      <w:r w:rsidR="007C6464" w:rsidRPr="00671DFE">
        <w:rPr>
          <w:szCs w:val="22"/>
          <w:lang w:val="hu-HU"/>
        </w:rPr>
        <w:t>y</w:t>
      </w:r>
      <w:r w:rsidRPr="00CC05FE">
        <w:rPr>
          <w:szCs w:val="22"/>
          <w:lang w:val="hu-HU"/>
        </w:rPr>
        <w:t xml:space="preserve"> mennyiségű adat (</w:t>
      </w:r>
      <w:r w:rsidR="007C6464" w:rsidRPr="00CC05FE">
        <w:rPr>
          <w:szCs w:val="22"/>
          <w:lang w:val="hu-HU"/>
        </w:rPr>
        <w:t xml:space="preserve">több mint </w:t>
      </w:r>
      <w:r w:rsidRPr="00FD644D">
        <w:rPr>
          <w:szCs w:val="22"/>
          <w:lang w:val="hu-HU"/>
        </w:rPr>
        <w:t xml:space="preserve">1000 terhességi vizsgálati eredmény) azt igazolja, hogy a </w:t>
      </w:r>
      <w:r w:rsidR="00D4681C" w:rsidRPr="00FD644D">
        <w:rPr>
          <w:szCs w:val="22"/>
          <w:lang w:val="hu-HU"/>
        </w:rPr>
        <w:t>Seretide</w:t>
      </w:r>
      <w:r w:rsidR="00934008" w:rsidRPr="00FD644D">
        <w:rPr>
          <w:szCs w:val="22"/>
          <w:lang w:val="hu-HU"/>
        </w:rPr>
        <w:t xml:space="preserve"> Evohaler</w:t>
      </w:r>
      <w:r w:rsidR="00D4681C" w:rsidRPr="00FD644D">
        <w:rPr>
          <w:szCs w:val="22"/>
          <w:lang w:val="hu-HU"/>
        </w:rPr>
        <w:noBreakHyphen/>
        <w:t>nek</w:t>
      </w:r>
      <w:r w:rsidRPr="00FD644D">
        <w:rPr>
          <w:szCs w:val="22"/>
          <w:lang w:val="hu-HU"/>
        </w:rPr>
        <w:t xml:space="preserve"> nincsen malformatív vagy magzati/neonat</w:t>
      </w:r>
      <w:r w:rsidR="009A2697" w:rsidRPr="00D81F75">
        <w:rPr>
          <w:szCs w:val="22"/>
          <w:lang w:val="hu-HU"/>
        </w:rPr>
        <w:t>a</w:t>
      </w:r>
      <w:r w:rsidRPr="00D81F75">
        <w:rPr>
          <w:szCs w:val="22"/>
          <w:lang w:val="hu-HU"/>
        </w:rPr>
        <w:t>lis toxikus hatása. Állatkísérletek során a béta</w:t>
      </w:r>
      <w:r w:rsidRPr="00D81F75">
        <w:rPr>
          <w:szCs w:val="22"/>
          <w:vertAlign w:val="subscript"/>
          <w:lang w:val="hu-HU"/>
        </w:rPr>
        <w:t>2</w:t>
      </w:r>
      <w:r w:rsidRPr="006610F9">
        <w:rPr>
          <w:szCs w:val="22"/>
          <w:lang w:val="hu-HU"/>
        </w:rPr>
        <w:noBreakHyphen/>
        <w:t>adrenoreceptor</w:t>
      </w:r>
      <w:r w:rsidR="006B6907" w:rsidRPr="006610F9">
        <w:rPr>
          <w:szCs w:val="22"/>
          <w:lang w:val="hu-HU"/>
        </w:rPr>
        <w:noBreakHyphen/>
      </w:r>
      <w:r w:rsidRPr="006610F9">
        <w:rPr>
          <w:szCs w:val="22"/>
          <w:lang w:val="hu-HU"/>
        </w:rPr>
        <w:t>agonisták és a glükokortikoidok alkalmazása után reproduktív toxicitást igazoltak (lásd 5.3</w:t>
      </w:r>
      <w:r w:rsidR="00790040" w:rsidRPr="006610F9">
        <w:rPr>
          <w:szCs w:val="22"/>
          <w:lang w:val="hu-HU"/>
        </w:rPr>
        <w:t> </w:t>
      </w:r>
      <w:r w:rsidRPr="006610F9">
        <w:rPr>
          <w:szCs w:val="22"/>
          <w:lang w:val="hu-HU"/>
        </w:rPr>
        <w:t>pont).</w:t>
      </w:r>
    </w:p>
    <w:p w14:paraId="55D97DAC" w14:textId="77777777" w:rsidR="00962CCB" w:rsidRPr="006610F9" w:rsidRDefault="00962CCB" w:rsidP="004317DC">
      <w:pPr>
        <w:widowControl w:val="0"/>
        <w:tabs>
          <w:tab w:val="left" w:pos="567"/>
        </w:tabs>
        <w:rPr>
          <w:szCs w:val="22"/>
          <w:lang w:val="hu-HU"/>
        </w:rPr>
      </w:pPr>
    </w:p>
    <w:p w14:paraId="13B70761" w14:textId="77777777" w:rsidR="00962CCB" w:rsidRPr="006610F9" w:rsidRDefault="00962CCB" w:rsidP="004317DC">
      <w:pPr>
        <w:widowControl w:val="0"/>
        <w:tabs>
          <w:tab w:val="left" w:pos="567"/>
        </w:tabs>
        <w:rPr>
          <w:szCs w:val="22"/>
          <w:lang w:val="hu-HU"/>
        </w:rPr>
      </w:pPr>
      <w:r w:rsidRPr="006610F9">
        <w:rPr>
          <w:szCs w:val="22"/>
          <w:lang w:val="hu-HU"/>
        </w:rPr>
        <w:t xml:space="preserve">A Seretide </w:t>
      </w:r>
      <w:r w:rsidR="004375E7" w:rsidRPr="006610F9">
        <w:rPr>
          <w:szCs w:val="22"/>
          <w:lang w:val="hu-HU"/>
        </w:rPr>
        <w:t xml:space="preserve">Evohaler </w:t>
      </w:r>
      <w:r w:rsidRPr="006610F9">
        <w:rPr>
          <w:szCs w:val="22"/>
          <w:lang w:val="hu-HU"/>
        </w:rPr>
        <w:t>alkalmazása terhes nőknél csak akkor mérlegelhető, ha az anya számára várható előny meghaladja a magzatnak okozott esetleges károsodás kockázatát.</w:t>
      </w:r>
    </w:p>
    <w:p w14:paraId="6FA2CA2F" w14:textId="77777777" w:rsidR="00D43B18" w:rsidRPr="006610F9" w:rsidRDefault="00D43B18" w:rsidP="004317DC">
      <w:pPr>
        <w:widowControl w:val="0"/>
        <w:tabs>
          <w:tab w:val="left" w:pos="567"/>
        </w:tabs>
        <w:rPr>
          <w:szCs w:val="22"/>
          <w:lang w:val="hu-HU"/>
        </w:rPr>
      </w:pPr>
    </w:p>
    <w:p w14:paraId="533364E2" w14:textId="77777777" w:rsidR="00962CCB" w:rsidRPr="006610F9" w:rsidRDefault="00962CCB" w:rsidP="004317DC">
      <w:pPr>
        <w:widowControl w:val="0"/>
        <w:tabs>
          <w:tab w:val="left" w:pos="567"/>
        </w:tabs>
        <w:rPr>
          <w:szCs w:val="22"/>
          <w:lang w:val="hu-HU"/>
        </w:rPr>
      </w:pPr>
      <w:r w:rsidRPr="006610F9">
        <w:rPr>
          <w:szCs w:val="22"/>
          <w:lang w:val="hu-HU"/>
        </w:rPr>
        <w:t>Terhes nők kezelésére a flutikazon</w:t>
      </w:r>
      <w:r w:rsidR="004375E7" w:rsidRPr="006610F9">
        <w:rPr>
          <w:szCs w:val="22"/>
          <w:lang w:val="hu-HU"/>
        </w:rPr>
        <w:noBreakHyphen/>
      </w:r>
      <w:r w:rsidRPr="006610F9">
        <w:rPr>
          <w:szCs w:val="22"/>
          <w:lang w:val="hu-HU"/>
        </w:rPr>
        <w:t xml:space="preserve">propionátot a megfelelő </w:t>
      </w:r>
      <w:r w:rsidR="00A00F7E">
        <w:rPr>
          <w:szCs w:val="22"/>
          <w:lang w:val="hu-HU"/>
        </w:rPr>
        <w:t>asztmakontroll</w:t>
      </w:r>
      <w:r w:rsidRPr="006610F9">
        <w:rPr>
          <w:szCs w:val="22"/>
          <w:lang w:val="hu-HU"/>
        </w:rPr>
        <w:t xml:space="preserve"> fenntartásához elegendő legkisebb adagban kell alkalmazni.</w:t>
      </w:r>
    </w:p>
    <w:p w14:paraId="75B21D05" w14:textId="77777777" w:rsidR="00962CCB" w:rsidRPr="006610F9" w:rsidRDefault="00962CCB" w:rsidP="004317DC">
      <w:pPr>
        <w:widowControl w:val="0"/>
        <w:tabs>
          <w:tab w:val="left" w:pos="567"/>
        </w:tabs>
        <w:rPr>
          <w:szCs w:val="22"/>
          <w:lang w:val="hu-HU"/>
        </w:rPr>
      </w:pPr>
    </w:p>
    <w:p w14:paraId="4D1050BC" w14:textId="77777777" w:rsidR="00962CCB" w:rsidRPr="006610F9" w:rsidRDefault="00962CCB" w:rsidP="004317DC">
      <w:pPr>
        <w:widowControl w:val="0"/>
        <w:tabs>
          <w:tab w:val="left" w:pos="567"/>
        </w:tabs>
        <w:rPr>
          <w:i/>
          <w:szCs w:val="22"/>
          <w:u w:val="single"/>
          <w:lang w:val="hu-HU"/>
        </w:rPr>
      </w:pPr>
      <w:r w:rsidRPr="006610F9">
        <w:rPr>
          <w:i/>
          <w:szCs w:val="22"/>
          <w:u w:val="single"/>
          <w:lang w:val="hu-HU"/>
        </w:rPr>
        <w:t>Szoptatás</w:t>
      </w:r>
    </w:p>
    <w:p w14:paraId="05F62952" w14:textId="77777777" w:rsidR="00962CCB" w:rsidRPr="006610F9" w:rsidRDefault="00962CCB" w:rsidP="004317DC">
      <w:pPr>
        <w:widowControl w:val="0"/>
        <w:tabs>
          <w:tab w:val="left" w:pos="567"/>
        </w:tabs>
        <w:rPr>
          <w:szCs w:val="22"/>
          <w:lang w:val="hu-HU"/>
        </w:rPr>
      </w:pPr>
      <w:r w:rsidRPr="006610F9">
        <w:rPr>
          <w:szCs w:val="22"/>
          <w:lang w:val="hu-HU"/>
        </w:rPr>
        <w:t>Nem ismert, hogy a szalmeterol és a flutikazon</w:t>
      </w:r>
      <w:r w:rsidR="004375E7" w:rsidRPr="006610F9">
        <w:rPr>
          <w:szCs w:val="22"/>
          <w:lang w:val="hu-HU"/>
        </w:rPr>
        <w:noBreakHyphen/>
      </w:r>
      <w:r w:rsidRPr="006610F9">
        <w:rPr>
          <w:szCs w:val="22"/>
          <w:lang w:val="hu-HU"/>
        </w:rPr>
        <w:t>propionát, valamint metabolitjaik kiválasztódnak–e az emberi anyatejbe.</w:t>
      </w:r>
    </w:p>
    <w:p w14:paraId="4F9BED47" w14:textId="77777777" w:rsidR="00962CCB" w:rsidRPr="006610F9" w:rsidRDefault="00962CCB" w:rsidP="004317DC">
      <w:pPr>
        <w:widowControl w:val="0"/>
        <w:tabs>
          <w:tab w:val="left" w:pos="567"/>
        </w:tabs>
        <w:rPr>
          <w:szCs w:val="22"/>
          <w:lang w:val="hu-HU"/>
        </w:rPr>
      </w:pPr>
    </w:p>
    <w:p w14:paraId="2BEAA95E" w14:textId="77777777" w:rsidR="00962CCB" w:rsidRPr="006610F9" w:rsidRDefault="00962CCB" w:rsidP="004317DC">
      <w:pPr>
        <w:widowControl w:val="0"/>
        <w:tabs>
          <w:tab w:val="left" w:pos="567"/>
        </w:tabs>
        <w:rPr>
          <w:szCs w:val="22"/>
          <w:lang w:val="hu-HU"/>
        </w:rPr>
      </w:pPr>
      <w:r w:rsidRPr="006610F9">
        <w:rPr>
          <w:szCs w:val="22"/>
          <w:lang w:val="hu-HU"/>
        </w:rPr>
        <w:t>Állatkísérletek azt igazolták, hogy a szalmeterol és a flutikazon</w:t>
      </w:r>
      <w:r w:rsidR="004375E7" w:rsidRPr="006610F9">
        <w:rPr>
          <w:szCs w:val="22"/>
          <w:lang w:val="hu-HU"/>
        </w:rPr>
        <w:noBreakHyphen/>
      </w:r>
      <w:r w:rsidRPr="006610F9">
        <w:rPr>
          <w:szCs w:val="22"/>
          <w:lang w:val="hu-HU"/>
        </w:rPr>
        <w:t>propionát, valamint metabolitjaik kiválasztódnak a laktáló patkányok tejébe.</w:t>
      </w:r>
    </w:p>
    <w:p w14:paraId="64703631" w14:textId="77777777" w:rsidR="00962CCB" w:rsidRPr="006610F9" w:rsidRDefault="00962CCB" w:rsidP="004317DC">
      <w:pPr>
        <w:widowControl w:val="0"/>
        <w:tabs>
          <w:tab w:val="left" w:pos="567"/>
        </w:tabs>
        <w:rPr>
          <w:szCs w:val="22"/>
          <w:lang w:val="hu-HU"/>
        </w:rPr>
      </w:pPr>
    </w:p>
    <w:p w14:paraId="3FDBD4BC" w14:textId="77777777" w:rsidR="00962CCB" w:rsidRPr="006610F9" w:rsidRDefault="00962CCB" w:rsidP="004317DC">
      <w:pPr>
        <w:widowControl w:val="0"/>
        <w:tabs>
          <w:tab w:val="left" w:pos="567"/>
        </w:tabs>
        <w:rPr>
          <w:szCs w:val="22"/>
          <w:lang w:val="hu-HU"/>
        </w:rPr>
      </w:pPr>
      <w:r w:rsidRPr="006610F9">
        <w:rPr>
          <w:szCs w:val="22"/>
          <w:lang w:val="hu-HU"/>
        </w:rPr>
        <w:t>A</w:t>
      </w:r>
      <w:r w:rsidR="001C00FE" w:rsidRPr="006610F9">
        <w:rPr>
          <w:szCs w:val="22"/>
          <w:lang w:val="hu-HU"/>
        </w:rPr>
        <w:t>z</w:t>
      </w:r>
      <w:r w:rsidRPr="006610F9">
        <w:rPr>
          <w:szCs w:val="22"/>
          <w:lang w:val="hu-HU"/>
        </w:rPr>
        <w:t xml:space="preserve"> </w:t>
      </w:r>
      <w:r w:rsidR="001C00FE" w:rsidRPr="006610F9">
        <w:rPr>
          <w:szCs w:val="22"/>
          <w:lang w:val="hu-HU"/>
        </w:rPr>
        <w:t>anyatejjel</w:t>
      </w:r>
      <w:r w:rsidRPr="006610F9">
        <w:rPr>
          <w:szCs w:val="22"/>
          <w:lang w:val="hu-HU"/>
        </w:rPr>
        <w:t xml:space="preserve"> </w:t>
      </w:r>
      <w:r w:rsidR="001C00FE" w:rsidRPr="006610F9">
        <w:rPr>
          <w:szCs w:val="22"/>
          <w:lang w:val="hu-HU"/>
        </w:rPr>
        <w:t xml:space="preserve">táplált </w:t>
      </w:r>
      <w:r w:rsidRPr="006610F9">
        <w:rPr>
          <w:szCs w:val="22"/>
          <w:lang w:val="hu-HU"/>
        </w:rPr>
        <w:t xml:space="preserve">csecsemőre nézve a kockázatot nem lehet kizárni. A Seretide </w:t>
      </w:r>
      <w:r w:rsidR="004375E7" w:rsidRPr="006610F9">
        <w:rPr>
          <w:szCs w:val="22"/>
          <w:lang w:val="hu-HU"/>
        </w:rPr>
        <w:t xml:space="preserve">Evohaler </w:t>
      </w:r>
      <w:r w:rsidRPr="006610F9">
        <w:rPr>
          <w:szCs w:val="22"/>
          <w:lang w:val="hu-HU"/>
        </w:rPr>
        <w:t>alkalmazása előtt el kell dönteni, hogy a szoptatást függesztik fel, vagy megszakítják a kezelést, figyelembe véve a szoptatás előnyét a gyermekre nézve, valamint a terápia előnyét a nőre nézve.</w:t>
      </w:r>
    </w:p>
    <w:p w14:paraId="6F7D0F74" w14:textId="77777777" w:rsidR="00962CCB" w:rsidRPr="006610F9" w:rsidRDefault="00962CCB" w:rsidP="004317DC">
      <w:pPr>
        <w:widowControl w:val="0"/>
        <w:tabs>
          <w:tab w:val="left" w:pos="567"/>
        </w:tabs>
        <w:rPr>
          <w:szCs w:val="22"/>
          <w:lang w:val="hu-HU"/>
        </w:rPr>
      </w:pPr>
    </w:p>
    <w:p w14:paraId="2BC6C935" w14:textId="77777777" w:rsidR="00962CCB" w:rsidRPr="006610F9" w:rsidRDefault="00962CCB" w:rsidP="004317DC">
      <w:pPr>
        <w:keepNext/>
        <w:widowControl w:val="0"/>
        <w:tabs>
          <w:tab w:val="left" w:pos="567"/>
        </w:tabs>
        <w:rPr>
          <w:b/>
          <w:szCs w:val="22"/>
          <w:lang w:val="hu-HU"/>
        </w:rPr>
      </w:pPr>
      <w:r w:rsidRPr="006610F9">
        <w:rPr>
          <w:b/>
          <w:szCs w:val="22"/>
          <w:lang w:val="hu-HU"/>
        </w:rPr>
        <w:t>4.7</w:t>
      </w:r>
      <w:r w:rsidRPr="006610F9">
        <w:rPr>
          <w:b/>
          <w:szCs w:val="22"/>
          <w:lang w:val="hu-HU"/>
        </w:rPr>
        <w:tab/>
        <w:t xml:space="preserve">A készítmény hatásai a gépjárművezetéshez és </w:t>
      </w:r>
      <w:r w:rsidR="006B6907" w:rsidRPr="006610F9">
        <w:rPr>
          <w:b/>
          <w:szCs w:val="22"/>
          <w:lang w:val="hu-HU"/>
        </w:rPr>
        <w:t xml:space="preserve">a </w:t>
      </w:r>
      <w:r w:rsidRPr="006610F9">
        <w:rPr>
          <w:b/>
          <w:szCs w:val="22"/>
          <w:lang w:val="hu-HU"/>
        </w:rPr>
        <w:t xml:space="preserve">gépek kezeléséhez szükséges képességekre </w:t>
      </w:r>
    </w:p>
    <w:p w14:paraId="0421B7AC" w14:textId="77777777" w:rsidR="00962CCB" w:rsidRPr="006610F9" w:rsidRDefault="00962CCB" w:rsidP="004317DC">
      <w:pPr>
        <w:keepNext/>
        <w:widowControl w:val="0"/>
        <w:tabs>
          <w:tab w:val="left" w:pos="567"/>
        </w:tabs>
        <w:rPr>
          <w:b/>
          <w:szCs w:val="22"/>
          <w:lang w:val="hu-HU"/>
        </w:rPr>
      </w:pPr>
    </w:p>
    <w:p w14:paraId="1C8FE48E" w14:textId="77777777" w:rsidR="00962CCB" w:rsidRPr="006610F9" w:rsidRDefault="004375E7" w:rsidP="004317DC">
      <w:pPr>
        <w:widowControl w:val="0"/>
        <w:tabs>
          <w:tab w:val="left" w:pos="567"/>
        </w:tabs>
        <w:rPr>
          <w:szCs w:val="22"/>
          <w:lang w:val="hu-HU"/>
        </w:rPr>
      </w:pPr>
      <w:r w:rsidRPr="006610F9">
        <w:rPr>
          <w:szCs w:val="22"/>
          <w:lang w:val="hu-HU"/>
        </w:rPr>
        <w:t>A Seretide Evohaler nem</w:t>
      </w:r>
      <w:r w:rsidR="000566D1" w:rsidRPr="006610F9">
        <w:rPr>
          <w:szCs w:val="22"/>
          <w:lang w:val="hu-HU"/>
        </w:rPr>
        <w:t>,</w:t>
      </w:r>
      <w:r w:rsidRPr="006610F9">
        <w:rPr>
          <w:szCs w:val="22"/>
          <w:lang w:val="hu-HU"/>
        </w:rPr>
        <w:t xml:space="preserve"> </w:t>
      </w:r>
      <w:r w:rsidR="000566D1" w:rsidRPr="006610F9">
        <w:rPr>
          <w:szCs w:val="22"/>
          <w:lang w:val="hu-HU"/>
        </w:rPr>
        <w:t xml:space="preserve">vagy csak elhanyagolható mértékben </w:t>
      </w:r>
      <w:r w:rsidRPr="006610F9">
        <w:rPr>
          <w:szCs w:val="22"/>
          <w:lang w:val="hu-HU"/>
        </w:rPr>
        <w:t>befolyásolja a gépjárművezetéshez és a gépek kezeléséhez szükséges képességeket</w:t>
      </w:r>
      <w:r w:rsidR="006B6907" w:rsidRPr="006610F9">
        <w:rPr>
          <w:szCs w:val="22"/>
          <w:lang w:val="hu-HU"/>
        </w:rPr>
        <w:t>.</w:t>
      </w:r>
    </w:p>
    <w:p w14:paraId="573FCF5C" w14:textId="77777777" w:rsidR="00962CCB" w:rsidRPr="006610F9" w:rsidRDefault="00962CCB" w:rsidP="004317DC">
      <w:pPr>
        <w:widowControl w:val="0"/>
        <w:tabs>
          <w:tab w:val="left" w:pos="567"/>
        </w:tabs>
        <w:rPr>
          <w:szCs w:val="22"/>
          <w:lang w:val="hu-HU"/>
        </w:rPr>
      </w:pPr>
    </w:p>
    <w:p w14:paraId="4602E9F8" w14:textId="77777777" w:rsidR="00962CCB" w:rsidRPr="006610F9" w:rsidRDefault="00962CCB" w:rsidP="004317DC">
      <w:pPr>
        <w:widowControl w:val="0"/>
        <w:tabs>
          <w:tab w:val="left" w:pos="567"/>
        </w:tabs>
        <w:rPr>
          <w:b/>
          <w:szCs w:val="22"/>
          <w:lang w:val="hu-HU"/>
        </w:rPr>
      </w:pPr>
      <w:r w:rsidRPr="006610F9">
        <w:rPr>
          <w:b/>
          <w:szCs w:val="22"/>
          <w:lang w:val="hu-HU"/>
        </w:rPr>
        <w:t>4.8</w:t>
      </w:r>
      <w:r w:rsidRPr="006610F9">
        <w:rPr>
          <w:b/>
          <w:szCs w:val="22"/>
          <w:lang w:val="hu-HU"/>
        </w:rPr>
        <w:tab/>
        <w:t>Nemkívánatos hatások, mellékhatások</w:t>
      </w:r>
    </w:p>
    <w:p w14:paraId="78D697FF" w14:textId="77777777" w:rsidR="00962CCB" w:rsidRPr="006610F9" w:rsidRDefault="00962CCB" w:rsidP="004317DC">
      <w:pPr>
        <w:widowControl w:val="0"/>
        <w:tabs>
          <w:tab w:val="left" w:pos="567"/>
        </w:tabs>
        <w:rPr>
          <w:b/>
          <w:szCs w:val="22"/>
          <w:lang w:val="hu-HU"/>
        </w:rPr>
      </w:pPr>
    </w:p>
    <w:p w14:paraId="5B9207B9" w14:textId="77777777" w:rsidR="00962CCB" w:rsidRPr="006610F9" w:rsidRDefault="00962CCB" w:rsidP="004317DC">
      <w:pPr>
        <w:widowControl w:val="0"/>
        <w:tabs>
          <w:tab w:val="left" w:pos="567"/>
        </w:tabs>
        <w:rPr>
          <w:szCs w:val="22"/>
          <w:lang w:val="hu-HU"/>
        </w:rPr>
      </w:pPr>
      <w:r w:rsidRPr="006610F9">
        <w:rPr>
          <w:szCs w:val="22"/>
          <w:lang w:val="hu-HU"/>
        </w:rPr>
        <w:t xml:space="preserve">A Seretide </w:t>
      </w:r>
      <w:r w:rsidR="004375E7" w:rsidRPr="006610F9">
        <w:rPr>
          <w:szCs w:val="22"/>
          <w:lang w:val="hu-HU"/>
        </w:rPr>
        <w:t xml:space="preserve">Evohaler </w:t>
      </w:r>
      <w:r w:rsidRPr="006610F9">
        <w:rPr>
          <w:szCs w:val="22"/>
          <w:lang w:val="hu-HU"/>
        </w:rPr>
        <w:t>szalmeterolt és flutikazon-propionátot tartalmaz, az ezekre jellemző típusú és súlyosságú mellékhatásokkal lehet számolni. A két gyógyszer egyidejű alkalmazása során ezektől eltérő, egyéb nemkívánt hatásokat nem észleltek.</w:t>
      </w:r>
    </w:p>
    <w:p w14:paraId="0C3F283D" w14:textId="77777777" w:rsidR="00962CCB" w:rsidRPr="006610F9" w:rsidRDefault="00962CCB" w:rsidP="004317DC">
      <w:pPr>
        <w:widowControl w:val="0"/>
        <w:tabs>
          <w:tab w:val="left" w:pos="567"/>
          <w:tab w:val="left" w:pos="5529"/>
        </w:tabs>
        <w:rPr>
          <w:szCs w:val="22"/>
          <w:lang w:val="hu-HU"/>
        </w:rPr>
      </w:pPr>
      <w:r w:rsidRPr="006610F9">
        <w:rPr>
          <w:szCs w:val="22"/>
          <w:lang w:val="hu-HU"/>
        </w:rPr>
        <w:t xml:space="preserve">A szalmeterol/flutikazon-propionát kezeléssel kapcsolatos nemkívánatos hatások az alábbiakban szervrendszerenként és abszolút gyakoriság szerint vannak csoportosítva. A gyakoriság osztályozása a következő: </w:t>
      </w:r>
    </w:p>
    <w:p w14:paraId="6DF77271" w14:textId="77777777" w:rsidR="00962CCB" w:rsidRPr="006610F9" w:rsidRDefault="00962CCB" w:rsidP="004317DC">
      <w:pPr>
        <w:widowControl w:val="0"/>
        <w:tabs>
          <w:tab w:val="left" w:pos="567"/>
          <w:tab w:val="left" w:pos="1620"/>
        </w:tabs>
        <w:rPr>
          <w:szCs w:val="22"/>
          <w:lang w:val="hu-HU"/>
        </w:rPr>
      </w:pPr>
      <w:r w:rsidRPr="006610F9">
        <w:rPr>
          <w:szCs w:val="22"/>
          <w:lang w:val="hu-HU"/>
        </w:rPr>
        <w:t>nagyon gyakori:</w:t>
      </w:r>
      <w:r w:rsidRPr="006610F9">
        <w:rPr>
          <w:szCs w:val="22"/>
          <w:lang w:val="hu-HU"/>
        </w:rPr>
        <w:tab/>
        <w:t>(</w:t>
      </w:r>
      <w:r w:rsidRPr="006610F9">
        <w:rPr>
          <w:rFonts w:ascii="Symbol" w:hAnsi="Symbol"/>
          <w:szCs w:val="22"/>
          <w:lang w:val="hu-HU"/>
        </w:rPr>
        <w:t></w:t>
      </w:r>
      <w:r w:rsidRPr="006610F9">
        <w:rPr>
          <w:szCs w:val="22"/>
          <w:lang w:val="hu-HU"/>
        </w:rPr>
        <w:t xml:space="preserve"> 1/10), </w:t>
      </w:r>
    </w:p>
    <w:p w14:paraId="48EE416D" w14:textId="77777777" w:rsidR="00962CCB" w:rsidRPr="006610F9" w:rsidRDefault="00962CCB" w:rsidP="004317DC">
      <w:pPr>
        <w:widowControl w:val="0"/>
        <w:tabs>
          <w:tab w:val="left" w:pos="567"/>
          <w:tab w:val="left" w:pos="1620"/>
        </w:tabs>
        <w:rPr>
          <w:szCs w:val="22"/>
          <w:lang w:val="hu-HU"/>
        </w:rPr>
      </w:pPr>
      <w:r w:rsidRPr="006610F9">
        <w:rPr>
          <w:szCs w:val="22"/>
          <w:lang w:val="hu-HU"/>
        </w:rPr>
        <w:t>gyakori:</w:t>
      </w:r>
      <w:r w:rsidRPr="006610F9">
        <w:rPr>
          <w:szCs w:val="22"/>
          <w:lang w:val="hu-HU"/>
        </w:rPr>
        <w:tab/>
        <w:t>(</w:t>
      </w:r>
      <w:r w:rsidRPr="006610F9">
        <w:rPr>
          <w:rFonts w:ascii="Symbol" w:hAnsi="Symbol"/>
          <w:szCs w:val="22"/>
          <w:lang w:val="hu-HU"/>
        </w:rPr>
        <w:t></w:t>
      </w:r>
      <w:r w:rsidRPr="006610F9">
        <w:rPr>
          <w:szCs w:val="22"/>
          <w:lang w:val="hu-HU"/>
        </w:rPr>
        <w:t xml:space="preserve"> 1/100 - </w:t>
      </w:r>
      <w:r w:rsidRPr="006610F9">
        <w:rPr>
          <w:rFonts w:ascii="Symbol" w:hAnsi="Symbol"/>
          <w:szCs w:val="22"/>
          <w:lang w:val="hu-HU"/>
        </w:rPr>
        <w:t></w:t>
      </w:r>
      <w:r w:rsidRPr="006610F9">
        <w:rPr>
          <w:szCs w:val="22"/>
          <w:lang w:val="hu-HU"/>
        </w:rPr>
        <w:t xml:space="preserve"> 1/10), </w:t>
      </w:r>
    </w:p>
    <w:p w14:paraId="7750CD7C" w14:textId="77777777" w:rsidR="00962CCB" w:rsidRPr="006610F9" w:rsidRDefault="00962CCB" w:rsidP="004317DC">
      <w:pPr>
        <w:widowControl w:val="0"/>
        <w:tabs>
          <w:tab w:val="left" w:pos="567"/>
          <w:tab w:val="left" w:pos="1620"/>
        </w:tabs>
        <w:rPr>
          <w:szCs w:val="22"/>
          <w:lang w:val="hu-HU"/>
        </w:rPr>
      </w:pPr>
      <w:r w:rsidRPr="006610F9">
        <w:rPr>
          <w:szCs w:val="22"/>
          <w:lang w:val="hu-HU"/>
        </w:rPr>
        <w:t>nem gyakori:</w:t>
      </w:r>
      <w:r w:rsidRPr="006610F9">
        <w:rPr>
          <w:szCs w:val="22"/>
          <w:lang w:val="hu-HU"/>
        </w:rPr>
        <w:tab/>
        <w:t>(</w:t>
      </w:r>
      <w:r w:rsidRPr="006610F9">
        <w:rPr>
          <w:rFonts w:ascii="Symbol" w:hAnsi="Symbol"/>
          <w:szCs w:val="22"/>
          <w:lang w:val="hu-HU"/>
        </w:rPr>
        <w:t></w:t>
      </w:r>
      <w:r w:rsidRPr="006610F9">
        <w:rPr>
          <w:szCs w:val="22"/>
          <w:lang w:val="hu-HU"/>
        </w:rPr>
        <w:t xml:space="preserve"> 1/1000 - </w:t>
      </w:r>
      <w:r w:rsidRPr="006610F9">
        <w:rPr>
          <w:rFonts w:ascii="Symbol" w:hAnsi="Symbol"/>
          <w:szCs w:val="22"/>
          <w:lang w:val="hu-HU"/>
        </w:rPr>
        <w:t></w:t>
      </w:r>
      <w:r w:rsidRPr="006610F9">
        <w:rPr>
          <w:szCs w:val="22"/>
          <w:lang w:val="hu-HU"/>
        </w:rPr>
        <w:t xml:space="preserve"> 1/100), </w:t>
      </w:r>
    </w:p>
    <w:p w14:paraId="71E7F48C" w14:textId="77777777" w:rsidR="00962CCB" w:rsidRPr="006610F9" w:rsidRDefault="00962CCB" w:rsidP="004317DC">
      <w:pPr>
        <w:widowControl w:val="0"/>
        <w:tabs>
          <w:tab w:val="left" w:pos="567"/>
          <w:tab w:val="left" w:pos="1620"/>
        </w:tabs>
        <w:rPr>
          <w:szCs w:val="22"/>
          <w:lang w:val="hu-HU"/>
        </w:rPr>
      </w:pPr>
      <w:r w:rsidRPr="006610F9">
        <w:rPr>
          <w:szCs w:val="22"/>
          <w:lang w:val="hu-HU"/>
        </w:rPr>
        <w:t>ritka:</w:t>
      </w:r>
      <w:r w:rsidRPr="006610F9">
        <w:rPr>
          <w:szCs w:val="22"/>
          <w:lang w:val="hu-HU"/>
        </w:rPr>
        <w:tab/>
      </w:r>
      <w:r w:rsidRPr="006610F9">
        <w:rPr>
          <w:szCs w:val="22"/>
          <w:lang w:val="hu-HU"/>
        </w:rPr>
        <w:tab/>
        <w:t>(</w:t>
      </w:r>
      <w:r w:rsidRPr="006610F9">
        <w:rPr>
          <w:rFonts w:ascii="Symbol" w:hAnsi="Symbol"/>
          <w:szCs w:val="22"/>
          <w:lang w:val="hu-HU"/>
        </w:rPr>
        <w:t></w:t>
      </w:r>
      <w:r w:rsidRPr="006610F9">
        <w:rPr>
          <w:szCs w:val="22"/>
          <w:lang w:val="hu-HU"/>
        </w:rPr>
        <w:t xml:space="preserve"> 1/10 000 - </w:t>
      </w:r>
      <w:r w:rsidRPr="006610F9">
        <w:rPr>
          <w:rFonts w:ascii="Symbol" w:hAnsi="Symbol"/>
          <w:szCs w:val="22"/>
          <w:lang w:val="hu-HU"/>
        </w:rPr>
        <w:t></w:t>
      </w:r>
      <w:r w:rsidRPr="006610F9">
        <w:rPr>
          <w:szCs w:val="22"/>
          <w:lang w:val="hu-HU"/>
        </w:rPr>
        <w:t> 1/1000)</w:t>
      </w:r>
      <w:r w:rsidR="00A0621D" w:rsidRPr="006610F9">
        <w:rPr>
          <w:szCs w:val="22"/>
          <w:lang w:val="hu-HU"/>
        </w:rPr>
        <w:t>,</w:t>
      </w:r>
      <w:r w:rsidRPr="006610F9">
        <w:rPr>
          <w:szCs w:val="22"/>
          <w:lang w:val="hu-HU"/>
        </w:rPr>
        <w:t xml:space="preserve"> </w:t>
      </w:r>
    </w:p>
    <w:p w14:paraId="6A9D8B47" w14:textId="77777777" w:rsidR="00962CCB" w:rsidRPr="006610F9" w:rsidRDefault="00962CCB" w:rsidP="004317DC">
      <w:pPr>
        <w:widowControl w:val="0"/>
        <w:tabs>
          <w:tab w:val="left" w:pos="567"/>
          <w:tab w:val="left" w:pos="1620"/>
        </w:tabs>
        <w:rPr>
          <w:szCs w:val="22"/>
          <w:lang w:val="hu-HU"/>
        </w:rPr>
      </w:pPr>
      <w:r w:rsidRPr="006610F9">
        <w:rPr>
          <w:szCs w:val="22"/>
          <w:lang w:val="hu-HU"/>
        </w:rPr>
        <w:t>nem ismert</w:t>
      </w:r>
      <w:r w:rsidRPr="006610F9">
        <w:rPr>
          <w:szCs w:val="22"/>
          <w:lang w:val="hu-HU"/>
        </w:rPr>
        <w:tab/>
        <w:t xml:space="preserve">(a rendelkezésre álló adatokból nem állapítható meg). </w:t>
      </w:r>
    </w:p>
    <w:p w14:paraId="38F51CB4" w14:textId="77777777" w:rsidR="00962CCB" w:rsidRPr="006610F9" w:rsidRDefault="00962CCB" w:rsidP="004317DC">
      <w:pPr>
        <w:widowControl w:val="0"/>
        <w:tabs>
          <w:tab w:val="left" w:pos="567"/>
        </w:tabs>
        <w:rPr>
          <w:szCs w:val="22"/>
          <w:lang w:val="hu-HU"/>
        </w:rPr>
      </w:pPr>
      <w:r w:rsidRPr="006610F9">
        <w:rPr>
          <w:iCs/>
          <w:szCs w:val="22"/>
          <w:lang w:val="hu-HU"/>
        </w:rPr>
        <w:t>A</w:t>
      </w:r>
      <w:r w:rsidRPr="006610F9">
        <w:rPr>
          <w:i/>
          <w:iCs/>
          <w:szCs w:val="22"/>
          <w:lang w:val="hu-HU"/>
        </w:rPr>
        <w:t xml:space="preserve"> </w:t>
      </w:r>
      <w:r w:rsidRPr="006610F9">
        <w:rPr>
          <w:iCs/>
          <w:szCs w:val="22"/>
          <w:lang w:val="hu-HU"/>
        </w:rPr>
        <w:t>gyakorisági adatok klinikai vizsgálatokban nyert adatokból származnak. A</w:t>
      </w:r>
      <w:r w:rsidRPr="006610F9">
        <w:rPr>
          <w:i/>
          <w:iCs/>
          <w:color w:val="FF0101"/>
          <w:szCs w:val="22"/>
          <w:lang w:val="hu-HU"/>
        </w:rPr>
        <w:t xml:space="preserve"> </w:t>
      </w:r>
      <w:r w:rsidRPr="006610F9">
        <w:rPr>
          <w:szCs w:val="22"/>
          <w:lang w:val="hu-HU"/>
        </w:rPr>
        <w:t>placebo</w:t>
      </w:r>
      <w:r w:rsidR="00A52F5A" w:rsidRPr="006610F9">
        <w:rPr>
          <w:szCs w:val="22"/>
          <w:lang w:val="hu-HU"/>
        </w:rPr>
        <w:t xml:space="preserve"> </w:t>
      </w:r>
      <w:r w:rsidRPr="006610F9">
        <w:rPr>
          <w:szCs w:val="22"/>
          <w:lang w:val="hu-HU"/>
        </w:rPr>
        <w:t>csoportban történő előfordulást nem vették figyelembe.</w:t>
      </w:r>
    </w:p>
    <w:p w14:paraId="2E5AED2C" w14:textId="77777777" w:rsidR="00962CCB" w:rsidRPr="006610F9" w:rsidRDefault="00962CCB" w:rsidP="004317DC">
      <w:pPr>
        <w:widowControl w:val="0"/>
        <w:tabs>
          <w:tab w:val="left" w:pos="567"/>
        </w:tabs>
        <w:rPr>
          <w:b/>
          <w:i/>
          <w:szCs w:val="22"/>
          <w:lang w:val="hu-HU"/>
        </w:rPr>
      </w:pPr>
    </w:p>
    <w:tbl>
      <w:tblPr>
        <w:tblW w:w="9309" w:type="dxa"/>
        <w:tblInd w:w="13" w:type="dxa"/>
        <w:tblLayout w:type="fixed"/>
        <w:tblCellMar>
          <w:left w:w="57" w:type="dxa"/>
          <w:right w:w="57" w:type="dxa"/>
        </w:tblCellMar>
        <w:tblLook w:val="0000" w:firstRow="0" w:lastRow="0" w:firstColumn="0" w:lastColumn="0" w:noHBand="0" w:noVBand="0"/>
      </w:tblPr>
      <w:tblGrid>
        <w:gridCol w:w="2171"/>
        <w:gridCol w:w="5386"/>
        <w:gridCol w:w="1752"/>
      </w:tblGrid>
      <w:tr w:rsidR="00CA6B46" w:rsidRPr="006610F9" w14:paraId="64C4AAF0" w14:textId="77777777" w:rsidTr="004317DC">
        <w:tc>
          <w:tcPr>
            <w:tcW w:w="2171" w:type="dxa"/>
            <w:tcBorders>
              <w:top w:val="single" w:sz="4" w:space="0" w:color="000000"/>
              <w:left w:val="single" w:sz="4" w:space="0" w:color="000000"/>
              <w:bottom w:val="single" w:sz="4" w:space="0" w:color="000000"/>
            </w:tcBorders>
          </w:tcPr>
          <w:p w14:paraId="71498B45" w14:textId="77777777" w:rsidR="00962CCB" w:rsidRPr="006610F9" w:rsidRDefault="00962CCB" w:rsidP="004317DC">
            <w:pPr>
              <w:keepNext/>
              <w:widowControl w:val="0"/>
              <w:tabs>
                <w:tab w:val="left" w:pos="567"/>
              </w:tabs>
              <w:snapToGrid w:val="0"/>
              <w:rPr>
                <w:szCs w:val="22"/>
                <w:lang w:val="hu-HU"/>
              </w:rPr>
            </w:pPr>
            <w:r w:rsidRPr="006610F9">
              <w:rPr>
                <w:szCs w:val="22"/>
                <w:lang w:val="hu-HU"/>
              </w:rPr>
              <w:t>Szervrendszer</w:t>
            </w:r>
          </w:p>
        </w:tc>
        <w:tc>
          <w:tcPr>
            <w:tcW w:w="5386" w:type="dxa"/>
            <w:tcBorders>
              <w:top w:val="single" w:sz="4" w:space="0" w:color="000000"/>
              <w:left w:val="single" w:sz="4" w:space="0" w:color="000000"/>
              <w:bottom w:val="single" w:sz="4" w:space="0" w:color="000000"/>
            </w:tcBorders>
          </w:tcPr>
          <w:p w14:paraId="2D70D18D" w14:textId="77777777" w:rsidR="00962CCB" w:rsidRPr="006610F9" w:rsidRDefault="00962CCB" w:rsidP="004317DC">
            <w:pPr>
              <w:keepNext/>
              <w:widowControl w:val="0"/>
              <w:tabs>
                <w:tab w:val="left" w:pos="567"/>
              </w:tabs>
              <w:snapToGrid w:val="0"/>
              <w:rPr>
                <w:szCs w:val="22"/>
                <w:lang w:val="hu-HU"/>
              </w:rPr>
            </w:pPr>
            <w:r w:rsidRPr="006610F9">
              <w:rPr>
                <w:szCs w:val="22"/>
                <w:lang w:val="hu-HU"/>
              </w:rPr>
              <w:t>Mellékhatás</w:t>
            </w:r>
          </w:p>
        </w:tc>
        <w:tc>
          <w:tcPr>
            <w:tcW w:w="1752" w:type="dxa"/>
            <w:tcBorders>
              <w:top w:val="single" w:sz="4" w:space="0" w:color="000000"/>
              <w:left w:val="single" w:sz="4" w:space="0" w:color="000000"/>
              <w:bottom w:val="single" w:sz="4" w:space="0" w:color="000000"/>
              <w:right w:val="single" w:sz="4" w:space="0" w:color="000000"/>
            </w:tcBorders>
          </w:tcPr>
          <w:p w14:paraId="5C23CEE2" w14:textId="77777777" w:rsidR="00962CCB" w:rsidRPr="006610F9" w:rsidRDefault="00962CCB" w:rsidP="004317DC">
            <w:pPr>
              <w:keepNext/>
              <w:widowControl w:val="0"/>
              <w:tabs>
                <w:tab w:val="left" w:pos="567"/>
              </w:tabs>
              <w:snapToGrid w:val="0"/>
              <w:rPr>
                <w:szCs w:val="22"/>
                <w:lang w:val="hu-HU"/>
              </w:rPr>
            </w:pPr>
            <w:r w:rsidRPr="006610F9">
              <w:rPr>
                <w:szCs w:val="22"/>
                <w:lang w:val="hu-HU"/>
              </w:rPr>
              <w:t>Gyakoriság</w:t>
            </w:r>
          </w:p>
        </w:tc>
      </w:tr>
      <w:tr w:rsidR="00CA6B46" w:rsidRPr="006610F9" w14:paraId="42507D71" w14:textId="77777777" w:rsidTr="004317DC">
        <w:tc>
          <w:tcPr>
            <w:tcW w:w="2171" w:type="dxa"/>
            <w:tcBorders>
              <w:top w:val="single" w:sz="4" w:space="0" w:color="000000"/>
              <w:left w:val="single" w:sz="4" w:space="0" w:color="000000"/>
              <w:bottom w:val="single" w:sz="4" w:space="0" w:color="000000"/>
            </w:tcBorders>
          </w:tcPr>
          <w:p w14:paraId="67DE962C" w14:textId="77777777" w:rsidR="00962CCB" w:rsidRPr="006610F9" w:rsidRDefault="00962CCB" w:rsidP="004317DC">
            <w:pPr>
              <w:widowControl w:val="0"/>
              <w:tabs>
                <w:tab w:val="left" w:pos="567"/>
              </w:tabs>
              <w:snapToGrid w:val="0"/>
              <w:rPr>
                <w:szCs w:val="22"/>
                <w:lang w:val="hu-HU"/>
              </w:rPr>
            </w:pPr>
            <w:r w:rsidRPr="006610F9">
              <w:rPr>
                <w:szCs w:val="22"/>
                <w:lang w:val="hu-HU"/>
              </w:rPr>
              <w:t>Fertőző betegségek és parazitafertőzések</w:t>
            </w:r>
          </w:p>
        </w:tc>
        <w:tc>
          <w:tcPr>
            <w:tcW w:w="5386" w:type="dxa"/>
            <w:tcBorders>
              <w:top w:val="single" w:sz="4" w:space="0" w:color="000000"/>
              <w:left w:val="single" w:sz="4" w:space="0" w:color="000000"/>
              <w:bottom w:val="single" w:sz="4" w:space="0" w:color="000000"/>
            </w:tcBorders>
          </w:tcPr>
          <w:p w14:paraId="6133FFC8" w14:textId="77777777" w:rsidR="00962CCB" w:rsidRPr="006610F9" w:rsidRDefault="00962CCB" w:rsidP="004317DC">
            <w:pPr>
              <w:widowControl w:val="0"/>
              <w:tabs>
                <w:tab w:val="left" w:pos="567"/>
              </w:tabs>
              <w:snapToGrid w:val="0"/>
              <w:rPr>
                <w:szCs w:val="22"/>
                <w:lang w:val="hu-HU"/>
              </w:rPr>
            </w:pPr>
            <w:r w:rsidRPr="006610F9">
              <w:rPr>
                <w:szCs w:val="22"/>
                <w:lang w:val="hu-HU"/>
              </w:rPr>
              <w:t>Száj</w:t>
            </w:r>
            <w:r w:rsidR="00B67628" w:rsidRPr="006610F9">
              <w:rPr>
                <w:szCs w:val="22"/>
                <w:lang w:val="hu-HU"/>
              </w:rPr>
              <w:noBreakHyphen/>
            </w:r>
            <w:r w:rsidRPr="006610F9">
              <w:rPr>
                <w:szCs w:val="22"/>
                <w:lang w:val="hu-HU"/>
              </w:rPr>
              <w:t xml:space="preserve"> és torok</w:t>
            </w:r>
            <w:r w:rsidR="00D94216" w:rsidRPr="006610F9">
              <w:rPr>
                <w:szCs w:val="22"/>
                <w:lang w:val="hu-HU"/>
              </w:rPr>
              <w:noBreakHyphen/>
            </w:r>
            <w:r w:rsidRPr="006610F9">
              <w:rPr>
                <w:szCs w:val="22"/>
                <w:lang w:val="hu-HU"/>
              </w:rPr>
              <w:t xml:space="preserve">candidiasis </w:t>
            </w:r>
          </w:p>
          <w:p w14:paraId="22E887C8" w14:textId="77777777" w:rsidR="00962CCB" w:rsidRPr="006610F9" w:rsidRDefault="00962CCB" w:rsidP="004317DC">
            <w:pPr>
              <w:widowControl w:val="0"/>
              <w:tabs>
                <w:tab w:val="left" w:pos="567"/>
              </w:tabs>
              <w:rPr>
                <w:szCs w:val="22"/>
                <w:lang w:val="hu-HU"/>
              </w:rPr>
            </w:pPr>
          </w:p>
          <w:p w14:paraId="4DADBB41" w14:textId="77777777" w:rsidR="00962CCB" w:rsidRPr="006610F9" w:rsidRDefault="00962CCB" w:rsidP="004317DC">
            <w:pPr>
              <w:widowControl w:val="0"/>
              <w:tabs>
                <w:tab w:val="left" w:pos="567"/>
              </w:tabs>
              <w:rPr>
                <w:szCs w:val="22"/>
                <w:lang w:val="hu-HU"/>
              </w:rPr>
            </w:pPr>
            <w:r w:rsidRPr="006610F9">
              <w:rPr>
                <w:szCs w:val="22"/>
                <w:lang w:val="hu-HU"/>
              </w:rPr>
              <w:t>Pneumonia</w:t>
            </w:r>
            <w:r w:rsidRPr="006610F9">
              <w:rPr>
                <w:szCs w:val="22"/>
                <w:lang w:val="hu-HU"/>
              </w:rPr>
              <w:br/>
            </w:r>
            <w:r w:rsidRPr="006610F9">
              <w:rPr>
                <w:szCs w:val="22"/>
                <w:lang w:val="hu-HU"/>
              </w:rPr>
              <w:br/>
              <w:t>Bronchitis</w:t>
            </w:r>
          </w:p>
          <w:p w14:paraId="1CF57DEA" w14:textId="77777777" w:rsidR="00962CCB" w:rsidRPr="006610F9" w:rsidRDefault="00962CCB" w:rsidP="004317DC">
            <w:pPr>
              <w:widowControl w:val="0"/>
              <w:tabs>
                <w:tab w:val="left" w:pos="567"/>
              </w:tabs>
              <w:rPr>
                <w:szCs w:val="22"/>
                <w:lang w:val="hu-HU"/>
              </w:rPr>
            </w:pPr>
          </w:p>
          <w:p w14:paraId="10EC308F" w14:textId="77777777" w:rsidR="00FC2C7D" w:rsidRPr="006610F9" w:rsidRDefault="00FC2C7D" w:rsidP="004317DC">
            <w:pPr>
              <w:widowControl w:val="0"/>
              <w:tabs>
                <w:tab w:val="left" w:pos="567"/>
              </w:tabs>
              <w:rPr>
                <w:szCs w:val="22"/>
                <w:lang w:val="hu-HU"/>
              </w:rPr>
            </w:pPr>
            <w:r w:rsidRPr="006610F9">
              <w:rPr>
                <w:szCs w:val="22"/>
                <w:lang w:val="hu-HU"/>
              </w:rPr>
              <w:t>Nyelőcs</w:t>
            </w:r>
            <w:r w:rsidR="00B327A1" w:rsidRPr="006610F9">
              <w:rPr>
                <w:szCs w:val="22"/>
                <w:lang w:val="hu-HU"/>
              </w:rPr>
              <w:t>ő-</w:t>
            </w:r>
            <w:r w:rsidRPr="006610F9">
              <w:rPr>
                <w:szCs w:val="22"/>
                <w:lang w:val="hu-HU"/>
              </w:rPr>
              <w:t>candidiasis</w:t>
            </w:r>
          </w:p>
          <w:p w14:paraId="500F9A6A" w14:textId="77777777" w:rsidR="00FC2C7D" w:rsidRPr="006610F9" w:rsidRDefault="00FC2C7D" w:rsidP="004317DC">
            <w:pPr>
              <w:widowControl w:val="0"/>
              <w:tabs>
                <w:tab w:val="left" w:pos="567"/>
              </w:tabs>
              <w:rPr>
                <w:szCs w:val="22"/>
                <w:lang w:val="hu-HU"/>
              </w:rPr>
            </w:pPr>
          </w:p>
        </w:tc>
        <w:tc>
          <w:tcPr>
            <w:tcW w:w="1752" w:type="dxa"/>
            <w:tcBorders>
              <w:top w:val="single" w:sz="4" w:space="0" w:color="000000"/>
              <w:left w:val="single" w:sz="4" w:space="0" w:color="000000"/>
              <w:bottom w:val="single" w:sz="4" w:space="0" w:color="000000"/>
              <w:right w:val="single" w:sz="4" w:space="0" w:color="000000"/>
            </w:tcBorders>
          </w:tcPr>
          <w:p w14:paraId="01A3C4C1" w14:textId="77777777" w:rsidR="00962CCB" w:rsidRPr="006610F9" w:rsidRDefault="00962CCB" w:rsidP="004317DC">
            <w:pPr>
              <w:widowControl w:val="0"/>
              <w:tabs>
                <w:tab w:val="left" w:pos="567"/>
              </w:tabs>
              <w:snapToGrid w:val="0"/>
              <w:rPr>
                <w:szCs w:val="22"/>
                <w:lang w:val="hu-HU"/>
              </w:rPr>
            </w:pPr>
            <w:r w:rsidRPr="006610F9">
              <w:rPr>
                <w:szCs w:val="22"/>
                <w:lang w:val="hu-HU"/>
              </w:rPr>
              <w:t>Gyakori</w:t>
            </w:r>
          </w:p>
          <w:p w14:paraId="02BFD757" w14:textId="77777777" w:rsidR="00962CCB" w:rsidRPr="006610F9" w:rsidRDefault="00962CCB" w:rsidP="004317DC">
            <w:pPr>
              <w:widowControl w:val="0"/>
              <w:tabs>
                <w:tab w:val="left" w:pos="567"/>
              </w:tabs>
              <w:rPr>
                <w:szCs w:val="22"/>
                <w:lang w:val="hu-HU"/>
              </w:rPr>
            </w:pPr>
          </w:p>
          <w:p w14:paraId="14B4D311" w14:textId="77777777" w:rsidR="00962CCB" w:rsidRPr="006610F9" w:rsidRDefault="00962CCB" w:rsidP="004317DC">
            <w:pPr>
              <w:widowControl w:val="0"/>
              <w:tabs>
                <w:tab w:val="left" w:pos="567"/>
              </w:tabs>
              <w:rPr>
                <w:szCs w:val="22"/>
                <w:vertAlign w:val="superscript"/>
                <w:lang w:val="hu-HU"/>
              </w:rPr>
            </w:pPr>
            <w:r w:rsidRPr="006610F9">
              <w:rPr>
                <w:szCs w:val="22"/>
                <w:lang w:val="hu-HU"/>
              </w:rPr>
              <w:t>Gyakori</w:t>
            </w:r>
            <w:r w:rsidRPr="006610F9">
              <w:rPr>
                <w:szCs w:val="22"/>
                <w:vertAlign w:val="superscript"/>
                <w:lang w:val="hu-HU"/>
              </w:rPr>
              <w:t>1,3,</w:t>
            </w:r>
          </w:p>
          <w:p w14:paraId="7811E376" w14:textId="77777777" w:rsidR="00962CCB" w:rsidRPr="006610F9" w:rsidRDefault="00962CCB" w:rsidP="004317DC">
            <w:pPr>
              <w:widowControl w:val="0"/>
              <w:tabs>
                <w:tab w:val="left" w:pos="567"/>
              </w:tabs>
              <w:rPr>
                <w:szCs w:val="22"/>
                <w:lang w:val="hu-HU"/>
              </w:rPr>
            </w:pPr>
          </w:p>
          <w:p w14:paraId="615024D5" w14:textId="77777777" w:rsidR="00962CCB" w:rsidRPr="006610F9" w:rsidRDefault="00962CCB" w:rsidP="004317DC">
            <w:pPr>
              <w:widowControl w:val="0"/>
              <w:tabs>
                <w:tab w:val="left" w:pos="567"/>
              </w:tabs>
              <w:rPr>
                <w:szCs w:val="22"/>
                <w:vertAlign w:val="superscript"/>
                <w:lang w:val="hu-HU"/>
              </w:rPr>
            </w:pPr>
            <w:r w:rsidRPr="006610F9">
              <w:rPr>
                <w:szCs w:val="22"/>
                <w:lang w:val="hu-HU"/>
              </w:rPr>
              <w:t>Gyakori</w:t>
            </w:r>
            <w:r w:rsidRPr="006610F9">
              <w:rPr>
                <w:szCs w:val="22"/>
                <w:vertAlign w:val="superscript"/>
                <w:lang w:val="hu-HU"/>
              </w:rPr>
              <w:t>1,3</w:t>
            </w:r>
          </w:p>
          <w:p w14:paraId="5AA1E475" w14:textId="77777777" w:rsidR="00FC2C7D" w:rsidRPr="006610F9" w:rsidRDefault="00FC2C7D" w:rsidP="004317DC">
            <w:pPr>
              <w:widowControl w:val="0"/>
              <w:tabs>
                <w:tab w:val="left" w:pos="567"/>
              </w:tabs>
              <w:rPr>
                <w:szCs w:val="22"/>
                <w:vertAlign w:val="superscript"/>
                <w:lang w:val="hu-HU"/>
              </w:rPr>
            </w:pPr>
          </w:p>
          <w:p w14:paraId="0FC6379F" w14:textId="77777777" w:rsidR="00FC2C7D" w:rsidRPr="006610F9" w:rsidRDefault="00FC2C7D" w:rsidP="004317DC">
            <w:pPr>
              <w:widowControl w:val="0"/>
              <w:tabs>
                <w:tab w:val="left" w:pos="567"/>
              </w:tabs>
              <w:rPr>
                <w:szCs w:val="22"/>
                <w:lang w:val="hu-HU"/>
              </w:rPr>
            </w:pPr>
            <w:r w:rsidRPr="006610F9">
              <w:rPr>
                <w:szCs w:val="22"/>
                <w:lang w:val="hu-HU"/>
              </w:rPr>
              <w:t>Ritka</w:t>
            </w:r>
          </w:p>
        </w:tc>
      </w:tr>
      <w:tr w:rsidR="00CA6B46" w:rsidRPr="00DB1CF5" w14:paraId="42507455" w14:textId="77777777" w:rsidTr="004317DC">
        <w:tc>
          <w:tcPr>
            <w:tcW w:w="2171" w:type="dxa"/>
            <w:tcBorders>
              <w:top w:val="single" w:sz="4" w:space="0" w:color="000000"/>
              <w:left w:val="single" w:sz="4" w:space="0" w:color="000000"/>
              <w:bottom w:val="single" w:sz="4" w:space="0" w:color="000000"/>
            </w:tcBorders>
          </w:tcPr>
          <w:p w14:paraId="24E9381C" w14:textId="77777777" w:rsidR="00962CCB" w:rsidRPr="006610F9" w:rsidRDefault="00962CCB" w:rsidP="004317DC">
            <w:pPr>
              <w:keepNext/>
              <w:widowControl w:val="0"/>
              <w:tabs>
                <w:tab w:val="left" w:pos="567"/>
              </w:tabs>
              <w:snapToGrid w:val="0"/>
              <w:rPr>
                <w:szCs w:val="22"/>
                <w:lang w:val="hu-HU"/>
              </w:rPr>
            </w:pPr>
            <w:r w:rsidRPr="006610F9">
              <w:rPr>
                <w:szCs w:val="22"/>
                <w:lang w:val="hu-HU"/>
              </w:rPr>
              <w:t>Immunrendszeri betegségek és tünetek</w:t>
            </w:r>
          </w:p>
        </w:tc>
        <w:tc>
          <w:tcPr>
            <w:tcW w:w="5386" w:type="dxa"/>
            <w:tcBorders>
              <w:top w:val="single" w:sz="4" w:space="0" w:color="000000"/>
              <w:left w:val="single" w:sz="4" w:space="0" w:color="000000"/>
              <w:bottom w:val="single" w:sz="4" w:space="0" w:color="000000"/>
            </w:tcBorders>
          </w:tcPr>
          <w:p w14:paraId="221A5EC5" w14:textId="77777777" w:rsidR="00962CCB" w:rsidRPr="006610F9" w:rsidRDefault="00962CCB" w:rsidP="004317DC">
            <w:pPr>
              <w:keepNext/>
              <w:widowControl w:val="0"/>
              <w:tabs>
                <w:tab w:val="left" w:pos="567"/>
              </w:tabs>
              <w:snapToGrid w:val="0"/>
              <w:rPr>
                <w:szCs w:val="22"/>
                <w:lang w:val="hu-HU"/>
              </w:rPr>
            </w:pPr>
            <w:r w:rsidRPr="006610F9">
              <w:rPr>
                <w:szCs w:val="22"/>
                <w:lang w:val="hu-HU"/>
              </w:rPr>
              <w:t xml:space="preserve">Túlérzékenységi reakciók a következő megjelenési formákban: </w:t>
            </w:r>
          </w:p>
          <w:p w14:paraId="68B261D0" w14:textId="77777777" w:rsidR="00962CCB" w:rsidRPr="006610F9" w:rsidRDefault="00962CCB" w:rsidP="004317DC">
            <w:pPr>
              <w:keepNext/>
              <w:widowControl w:val="0"/>
              <w:tabs>
                <w:tab w:val="left" w:pos="567"/>
              </w:tabs>
              <w:rPr>
                <w:szCs w:val="22"/>
                <w:lang w:val="hu-HU"/>
              </w:rPr>
            </w:pPr>
            <w:r w:rsidRPr="006610F9">
              <w:rPr>
                <w:szCs w:val="22"/>
                <w:lang w:val="hu-HU"/>
              </w:rPr>
              <w:t>Túlérzékenységi bőrreakciók</w:t>
            </w:r>
          </w:p>
          <w:p w14:paraId="1E5F55E3" w14:textId="77777777" w:rsidR="00962CCB" w:rsidRPr="006610F9" w:rsidRDefault="00962CCB" w:rsidP="004317DC">
            <w:pPr>
              <w:keepNext/>
              <w:widowControl w:val="0"/>
              <w:tabs>
                <w:tab w:val="left" w:pos="567"/>
              </w:tabs>
              <w:rPr>
                <w:szCs w:val="22"/>
                <w:lang w:val="hu-HU"/>
              </w:rPr>
            </w:pPr>
          </w:p>
          <w:p w14:paraId="4A6E9977" w14:textId="77777777" w:rsidR="00962CCB" w:rsidRPr="006610F9" w:rsidRDefault="00962CCB" w:rsidP="004317DC">
            <w:pPr>
              <w:keepNext/>
              <w:widowControl w:val="0"/>
              <w:tabs>
                <w:tab w:val="left" w:pos="567"/>
              </w:tabs>
              <w:rPr>
                <w:szCs w:val="22"/>
                <w:lang w:val="hu-HU"/>
              </w:rPr>
            </w:pPr>
            <w:r w:rsidRPr="006610F9">
              <w:rPr>
                <w:szCs w:val="22"/>
                <w:lang w:val="hu-HU"/>
              </w:rPr>
              <w:t>Angio</w:t>
            </w:r>
            <w:r w:rsidR="00FD1FE7" w:rsidRPr="006610F9">
              <w:rPr>
                <w:szCs w:val="22"/>
                <w:lang w:val="hu-HU"/>
              </w:rPr>
              <w:t>oe</w:t>
            </w:r>
            <w:r w:rsidRPr="006610F9">
              <w:rPr>
                <w:szCs w:val="22"/>
                <w:lang w:val="hu-HU"/>
              </w:rPr>
              <w:t xml:space="preserve">dema (főként facialis és oropharyngealis oedema) </w:t>
            </w:r>
            <w:r w:rsidRPr="006610F9">
              <w:rPr>
                <w:szCs w:val="22"/>
                <w:lang w:val="hu-HU"/>
              </w:rPr>
              <w:br/>
            </w:r>
            <w:r w:rsidRPr="006610F9">
              <w:rPr>
                <w:szCs w:val="22"/>
                <w:lang w:val="hu-HU"/>
              </w:rPr>
              <w:br/>
              <w:t>Légúti tünetek (dyspnoe)</w:t>
            </w:r>
            <w:r w:rsidRPr="006610F9">
              <w:rPr>
                <w:szCs w:val="22"/>
                <w:lang w:val="hu-HU"/>
              </w:rPr>
              <w:br/>
            </w:r>
            <w:r w:rsidRPr="006610F9">
              <w:rPr>
                <w:szCs w:val="22"/>
                <w:lang w:val="hu-HU"/>
              </w:rPr>
              <w:br/>
              <w:t xml:space="preserve">Légúti tünetek (bronchospasmus) </w:t>
            </w:r>
            <w:r w:rsidRPr="006610F9">
              <w:rPr>
                <w:szCs w:val="22"/>
                <w:lang w:val="hu-HU"/>
              </w:rPr>
              <w:br/>
            </w:r>
            <w:r w:rsidRPr="006610F9">
              <w:rPr>
                <w:szCs w:val="22"/>
                <w:lang w:val="hu-HU"/>
              </w:rPr>
              <w:br/>
              <w:t>Anaphylaxiás reakciók, köztük anaphylaxiás shock</w:t>
            </w:r>
            <w:r w:rsidRPr="006610F9">
              <w:rPr>
                <w:szCs w:val="22"/>
                <w:lang w:val="hu-HU"/>
              </w:rPr>
              <w:br/>
            </w:r>
          </w:p>
        </w:tc>
        <w:tc>
          <w:tcPr>
            <w:tcW w:w="1752" w:type="dxa"/>
            <w:tcBorders>
              <w:top w:val="single" w:sz="4" w:space="0" w:color="000000"/>
              <w:left w:val="single" w:sz="4" w:space="0" w:color="000000"/>
              <w:bottom w:val="single" w:sz="4" w:space="0" w:color="000000"/>
              <w:right w:val="single" w:sz="4" w:space="0" w:color="000000"/>
            </w:tcBorders>
          </w:tcPr>
          <w:p w14:paraId="10024652" w14:textId="77777777" w:rsidR="00962CCB" w:rsidRPr="00FD644D" w:rsidRDefault="00962CCB" w:rsidP="004317DC">
            <w:pPr>
              <w:keepNext/>
              <w:widowControl w:val="0"/>
              <w:tabs>
                <w:tab w:val="left" w:pos="567"/>
              </w:tabs>
              <w:snapToGrid w:val="0"/>
              <w:rPr>
                <w:szCs w:val="22"/>
                <w:lang w:val="hu-HU"/>
              </w:rPr>
            </w:pPr>
            <w:r w:rsidRPr="00FD644D">
              <w:rPr>
                <w:szCs w:val="22"/>
                <w:lang w:val="hu-HU"/>
              </w:rPr>
              <w:br/>
            </w:r>
            <w:r w:rsidRPr="00FD644D">
              <w:rPr>
                <w:szCs w:val="22"/>
                <w:lang w:val="hu-HU"/>
              </w:rPr>
              <w:br/>
            </w:r>
            <w:r w:rsidR="001E4E36" w:rsidRPr="00FD644D">
              <w:rPr>
                <w:szCs w:val="22"/>
                <w:lang w:val="hu-HU"/>
              </w:rPr>
              <w:t>Nem gyak</w:t>
            </w:r>
            <w:r w:rsidR="00C43265" w:rsidRPr="00FD644D">
              <w:rPr>
                <w:szCs w:val="22"/>
                <w:lang w:val="hu-HU"/>
              </w:rPr>
              <w:t>ori</w:t>
            </w:r>
            <w:r w:rsidRPr="00FD644D">
              <w:rPr>
                <w:szCs w:val="22"/>
                <w:lang w:val="hu-HU"/>
              </w:rPr>
              <w:br/>
            </w:r>
            <w:r w:rsidRPr="00FD644D">
              <w:rPr>
                <w:szCs w:val="22"/>
                <w:lang w:val="hu-HU"/>
              </w:rPr>
              <w:br/>
              <w:t>Ritka</w:t>
            </w:r>
            <w:r w:rsidRPr="00FD644D">
              <w:rPr>
                <w:szCs w:val="22"/>
                <w:lang w:val="hu-HU"/>
              </w:rPr>
              <w:br/>
            </w:r>
            <w:r w:rsidRPr="00FD644D">
              <w:rPr>
                <w:szCs w:val="22"/>
                <w:lang w:val="hu-HU"/>
              </w:rPr>
              <w:br/>
            </w:r>
            <w:r w:rsidRPr="00FD644D">
              <w:rPr>
                <w:szCs w:val="22"/>
                <w:lang w:val="hu-HU"/>
              </w:rPr>
              <w:br/>
              <w:t>Nem gyakori</w:t>
            </w:r>
            <w:r w:rsidRPr="00FD644D">
              <w:rPr>
                <w:szCs w:val="22"/>
                <w:lang w:val="hu-HU"/>
              </w:rPr>
              <w:br/>
            </w:r>
            <w:r w:rsidRPr="00FD644D">
              <w:rPr>
                <w:szCs w:val="22"/>
                <w:lang w:val="hu-HU"/>
              </w:rPr>
              <w:br/>
              <w:t>Ritka</w:t>
            </w:r>
            <w:r w:rsidRPr="00FD644D">
              <w:rPr>
                <w:szCs w:val="22"/>
                <w:lang w:val="hu-HU"/>
              </w:rPr>
              <w:br/>
            </w:r>
            <w:r w:rsidRPr="00FD644D">
              <w:rPr>
                <w:szCs w:val="22"/>
                <w:lang w:val="hu-HU"/>
              </w:rPr>
              <w:br/>
              <w:t>Ritka</w:t>
            </w:r>
          </w:p>
        </w:tc>
      </w:tr>
      <w:tr w:rsidR="00CA6B46" w:rsidRPr="006610F9" w14:paraId="3522D2A3" w14:textId="77777777" w:rsidTr="004317DC">
        <w:tc>
          <w:tcPr>
            <w:tcW w:w="2171" w:type="dxa"/>
            <w:tcBorders>
              <w:top w:val="single" w:sz="4" w:space="0" w:color="000000"/>
              <w:left w:val="single" w:sz="4" w:space="0" w:color="000000"/>
              <w:bottom w:val="single" w:sz="4" w:space="0" w:color="000000"/>
            </w:tcBorders>
          </w:tcPr>
          <w:p w14:paraId="238BB1BB" w14:textId="77777777" w:rsidR="00962CCB" w:rsidRPr="006610F9" w:rsidRDefault="00962CCB" w:rsidP="004317DC">
            <w:pPr>
              <w:widowControl w:val="0"/>
              <w:tabs>
                <w:tab w:val="left" w:pos="567"/>
              </w:tabs>
              <w:snapToGrid w:val="0"/>
              <w:rPr>
                <w:szCs w:val="22"/>
                <w:lang w:val="hu-HU"/>
              </w:rPr>
            </w:pPr>
            <w:r w:rsidRPr="006610F9">
              <w:rPr>
                <w:szCs w:val="22"/>
                <w:lang w:val="hu-HU"/>
              </w:rPr>
              <w:t>Endokrin betegségek és tünetek</w:t>
            </w:r>
          </w:p>
        </w:tc>
        <w:tc>
          <w:tcPr>
            <w:tcW w:w="5386" w:type="dxa"/>
            <w:tcBorders>
              <w:top w:val="single" w:sz="4" w:space="0" w:color="000000"/>
              <w:left w:val="single" w:sz="4" w:space="0" w:color="000000"/>
              <w:bottom w:val="single" w:sz="4" w:space="0" w:color="000000"/>
            </w:tcBorders>
          </w:tcPr>
          <w:p w14:paraId="412E0609" w14:textId="77777777" w:rsidR="00962CCB" w:rsidRPr="006610F9" w:rsidRDefault="00962CCB" w:rsidP="004317DC">
            <w:pPr>
              <w:widowControl w:val="0"/>
              <w:tabs>
                <w:tab w:val="left" w:pos="567"/>
              </w:tabs>
              <w:snapToGrid w:val="0"/>
              <w:rPr>
                <w:szCs w:val="22"/>
                <w:lang w:val="hu-HU"/>
              </w:rPr>
            </w:pPr>
            <w:r w:rsidRPr="006610F9">
              <w:rPr>
                <w:szCs w:val="22"/>
                <w:lang w:val="hu-HU"/>
              </w:rPr>
              <w:t>Cushing</w:t>
            </w:r>
            <w:r w:rsidRPr="006610F9">
              <w:rPr>
                <w:szCs w:val="22"/>
                <w:lang w:val="hu-HU"/>
              </w:rPr>
              <w:noBreakHyphen/>
              <w:t xml:space="preserve">szindróma, cushingoid </w:t>
            </w:r>
            <w:r w:rsidR="004375E7" w:rsidRPr="006610F9">
              <w:rPr>
                <w:szCs w:val="22"/>
                <w:lang w:val="hu-HU"/>
              </w:rPr>
              <w:t>küllem</w:t>
            </w:r>
            <w:r w:rsidRPr="006610F9">
              <w:rPr>
                <w:szCs w:val="22"/>
                <w:lang w:val="hu-HU"/>
              </w:rPr>
              <w:t>, mellékvesekéreg</w:t>
            </w:r>
            <w:r w:rsidRPr="006610F9">
              <w:rPr>
                <w:szCs w:val="22"/>
                <w:lang w:val="hu-HU"/>
              </w:rPr>
              <w:noBreakHyphen/>
              <w:t>szuppresszió, gyermekek és serdülők növekedés</w:t>
            </w:r>
            <w:r w:rsidR="006F75BA" w:rsidRPr="006610F9">
              <w:rPr>
                <w:szCs w:val="22"/>
                <w:lang w:val="hu-HU"/>
              </w:rPr>
              <w:t>beli</w:t>
            </w:r>
            <w:r w:rsidRPr="006610F9">
              <w:rPr>
                <w:szCs w:val="22"/>
                <w:lang w:val="hu-HU"/>
              </w:rPr>
              <w:t xml:space="preserve"> visszamaradása, </w:t>
            </w:r>
            <w:r w:rsidR="00C724D9" w:rsidRPr="006610F9">
              <w:rPr>
                <w:szCs w:val="22"/>
                <w:lang w:val="hu-HU"/>
              </w:rPr>
              <w:t>a csontok ásványianyag</w:t>
            </w:r>
            <w:r w:rsidR="006B6907" w:rsidRPr="006610F9">
              <w:rPr>
                <w:szCs w:val="22"/>
                <w:lang w:val="hu-HU"/>
              </w:rPr>
              <w:noBreakHyphen/>
            </w:r>
            <w:r w:rsidR="00C724D9" w:rsidRPr="006610F9">
              <w:rPr>
                <w:szCs w:val="22"/>
                <w:lang w:val="hu-HU"/>
              </w:rPr>
              <w:t>sűrűségének csökkenése</w:t>
            </w:r>
            <w:r w:rsidRPr="006610F9">
              <w:rPr>
                <w:szCs w:val="22"/>
                <w:lang w:val="hu-HU"/>
              </w:rPr>
              <w:t xml:space="preserve"> </w:t>
            </w:r>
          </w:p>
          <w:p w14:paraId="1DAA5C77" w14:textId="77777777" w:rsidR="00962CCB" w:rsidRPr="006610F9" w:rsidRDefault="00962CCB" w:rsidP="004317DC">
            <w:pPr>
              <w:widowControl w:val="0"/>
              <w:tabs>
                <w:tab w:val="left" w:pos="567"/>
              </w:tabs>
              <w:rPr>
                <w:szCs w:val="22"/>
                <w:lang w:val="hu-HU"/>
              </w:rPr>
            </w:pPr>
          </w:p>
        </w:tc>
        <w:tc>
          <w:tcPr>
            <w:tcW w:w="1752" w:type="dxa"/>
            <w:tcBorders>
              <w:top w:val="single" w:sz="4" w:space="0" w:color="000000"/>
              <w:left w:val="single" w:sz="4" w:space="0" w:color="000000"/>
              <w:bottom w:val="single" w:sz="4" w:space="0" w:color="000000"/>
              <w:right w:val="single" w:sz="4" w:space="0" w:color="000000"/>
            </w:tcBorders>
          </w:tcPr>
          <w:p w14:paraId="2BAA08DD" w14:textId="77777777" w:rsidR="00962CCB" w:rsidRPr="006610F9" w:rsidRDefault="00962CCB" w:rsidP="004317DC">
            <w:pPr>
              <w:widowControl w:val="0"/>
              <w:tabs>
                <w:tab w:val="left" w:pos="567"/>
              </w:tabs>
              <w:snapToGrid w:val="0"/>
              <w:rPr>
                <w:szCs w:val="22"/>
                <w:vertAlign w:val="superscript"/>
                <w:lang w:val="hu-HU"/>
              </w:rPr>
            </w:pPr>
            <w:r w:rsidRPr="006610F9">
              <w:rPr>
                <w:szCs w:val="22"/>
                <w:lang w:val="hu-HU"/>
              </w:rPr>
              <w:t>Ritka</w:t>
            </w:r>
            <w:r w:rsidRPr="006610F9">
              <w:rPr>
                <w:szCs w:val="22"/>
                <w:vertAlign w:val="superscript"/>
                <w:lang w:val="hu-HU"/>
              </w:rPr>
              <w:t>4</w:t>
            </w:r>
          </w:p>
        </w:tc>
      </w:tr>
      <w:tr w:rsidR="00CA6B46" w:rsidRPr="006610F9" w14:paraId="7EA59F21" w14:textId="77777777" w:rsidTr="004317DC">
        <w:tc>
          <w:tcPr>
            <w:tcW w:w="2171" w:type="dxa"/>
            <w:tcBorders>
              <w:top w:val="single" w:sz="4" w:space="0" w:color="000000"/>
              <w:left w:val="single" w:sz="4" w:space="0" w:color="000000"/>
              <w:bottom w:val="single" w:sz="4" w:space="0" w:color="000000"/>
            </w:tcBorders>
          </w:tcPr>
          <w:p w14:paraId="13F79494" w14:textId="77777777" w:rsidR="00962CCB" w:rsidRPr="006610F9" w:rsidRDefault="00962CCB" w:rsidP="004317DC">
            <w:pPr>
              <w:widowControl w:val="0"/>
              <w:tabs>
                <w:tab w:val="left" w:pos="567"/>
              </w:tabs>
              <w:snapToGrid w:val="0"/>
              <w:rPr>
                <w:szCs w:val="22"/>
                <w:lang w:val="hu-HU"/>
              </w:rPr>
            </w:pPr>
            <w:r w:rsidRPr="006610F9">
              <w:rPr>
                <w:szCs w:val="22"/>
                <w:lang w:val="hu-HU"/>
              </w:rPr>
              <w:t>Anyagcsere- és táplálkozási betegségek és tünetek</w:t>
            </w:r>
          </w:p>
        </w:tc>
        <w:tc>
          <w:tcPr>
            <w:tcW w:w="5386" w:type="dxa"/>
            <w:tcBorders>
              <w:top w:val="single" w:sz="4" w:space="0" w:color="000000"/>
              <w:left w:val="single" w:sz="4" w:space="0" w:color="000000"/>
              <w:bottom w:val="single" w:sz="4" w:space="0" w:color="000000"/>
            </w:tcBorders>
          </w:tcPr>
          <w:p w14:paraId="1C0BB1AF" w14:textId="77777777" w:rsidR="00962CCB" w:rsidRPr="006610F9" w:rsidRDefault="00962CCB" w:rsidP="004317DC">
            <w:pPr>
              <w:widowControl w:val="0"/>
              <w:tabs>
                <w:tab w:val="left" w:pos="567"/>
              </w:tabs>
              <w:snapToGrid w:val="0"/>
              <w:rPr>
                <w:szCs w:val="22"/>
                <w:lang w:val="hu-HU"/>
              </w:rPr>
            </w:pPr>
            <w:r w:rsidRPr="006610F9">
              <w:rPr>
                <w:szCs w:val="22"/>
                <w:lang w:val="hu-HU"/>
              </w:rPr>
              <w:t>Hypokalaemia</w:t>
            </w:r>
          </w:p>
          <w:p w14:paraId="07AC37BB" w14:textId="77777777" w:rsidR="00962CCB" w:rsidRPr="006610F9" w:rsidRDefault="00962CCB" w:rsidP="004317DC">
            <w:pPr>
              <w:widowControl w:val="0"/>
              <w:tabs>
                <w:tab w:val="left" w:pos="567"/>
              </w:tabs>
              <w:rPr>
                <w:szCs w:val="22"/>
                <w:lang w:val="hu-HU"/>
              </w:rPr>
            </w:pPr>
          </w:p>
          <w:p w14:paraId="74E2BA67" w14:textId="77777777" w:rsidR="00962CCB" w:rsidRPr="006610F9" w:rsidRDefault="00962CCB" w:rsidP="004317DC">
            <w:pPr>
              <w:widowControl w:val="0"/>
              <w:tabs>
                <w:tab w:val="left" w:pos="567"/>
              </w:tabs>
              <w:rPr>
                <w:szCs w:val="22"/>
                <w:lang w:val="hu-HU"/>
              </w:rPr>
            </w:pPr>
            <w:r w:rsidRPr="006610F9">
              <w:rPr>
                <w:szCs w:val="22"/>
                <w:lang w:val="hu-HU"/>
              </w:rPr>
              <w:t>Hyperglykaemia</w:t>
            </w:r>
          </w:p>
          <w:p w14:paraId="3915E779" w14:textId="77777777" w:rsidR="00962CCB" w:rsidRPr="006610F9" w:rsidRDefault="00962CCB" w:rsidP="004317DC">
            <w:pPr>
              <w:widowControl w:val="0"/>
              <w:tabs>
                <w:tab w:val="left" w:pos="567"/>
              </w:tabs>
              <w:rPr>
                <w:szCs w:val="22"/>
                <w:lang w:val="hu-HU"/>
              </w:rPr>
            </w:pPr>
          </w:p>
        </w:tc>
        <w:tc>
          <w:tcPr>
            <w:tcW w:w="1752" w:type="dxa"/>
            <w:tcBorders>
              <w:top w:val="single" w:sz="4" w:space="0" w:color="000000"/>
              <w:left w:val="single" w:sz="4" w:space="0" w:color="000000"/>
              <w:bottom w:val="single" w:sz="4" w:space="0" w:color="000000"/>
              <w:right w:val="single" w:sz="4" w:space="0" w:color="000000"/>
            </w:tcBorders>
          </w:tcPr>
          <w:p w14:paraId="185DCFB9" w14:textId="77777777" w:rsidR="00962CCB" w:rsidRPr="006610F9" w:rsidRDefault="00962CCB" w:rsidP="004317DC">
            <w:pPr>
              <w:widowControl w:val="0"/>
              <w:tabs>
                <w:tab w:val="left" w:pos="567"/>
              </w:tabs>
              <w:snapToGrid w:val="0"/>
              <w:rPr>
                <w:szCs w:val="22"/>
                <w:vertAlign w:val="superscript"/>
                <w:lang w:val="hu-HU"/>
              </w:rPr>
            </w:pPr>
            <w:r w:rsidRPr="006610F9">
              <w:rPr>
                <w:szCs w:val="22"/>
                <w:lang w:val="hu-HU"/>
              </w:rPr>
              <w:t>Gyakori</w:t>
            </w:r>
            <w:r w:rsidRPr="006610F9">
              <w:rPr>
                <w:szCs w:val="22"/>
                <w:vertAlign w:val="superscript"/>
                <w:lang w:val="hu-HU"/>
              </w:rPr>
              <w:t>3</w:t>
            </w:r>
          </w:p>
          <w:p w14:paraId="61F6999D" w14:textId="77777777" w:rsidR="00962CCB" w:rsidRPr="006610F9" w:rsidRDefault="00962CCB" w:rsidP="004317DC">
            <w:pPr>
              <w:widowControl w:val="0"/>
              <w:tabs>
                <w:tab w:val="left" w:pos="567"/>
              </w:tabs>
              <w:rPr>
                <w:szCs w:val="22"/>
                <w:lang w:val="hu-HU"/>
              </w:rPr>
            </w:pPr>
          </w:p>
          <w:p w14:paraId="4C6FF8B9" w14:textId="77777777" w:rsidR="00962CCB" w:rsidRPr="006610F9" w:rsidRDefault="00C724D9" w:rsidP="004317DC">
            <w:pPr>
              <w:widowControl w:val="0"/>
              <w:tabs>
                <w:tab w:val="left" w:pos="567"/>
              </w:tabs>
              <w:rPr>
                <w:szCs w:val="22"/>
                <w:vertAlign w:val="superscript"/>
                <w:lang w:val="hu-HU"/>
              </w:rPr>
            </w:pPr>
            <w:r w:rsidRPr="006610F9">
              <w:rPr>
                <w:szCs w:val="22"/>
                <w:lang w:val="hu-HU"/>
              </w:rPr>
              <w:t>Nem gyakori</w:t>
            </w:r>
            <w:r w:rsidR="00962CCB" w:rsidRPr="006610F9">
              <w:rPr>
                <w:szCs w:val="22"/>
                <w:vertAlign w:val="superscript"/>
                <w:lang w:val="hu-HU"/>
              </w:rPr>
              <w:t>4</w:t>
            </w:r>
          </w:p>
        </w:tc>
      </w:tr>
      <w:tr w:rsidR="00CA6B46" w:rsidRPr="006610F9" w14:paraId="2595FC85" w14:textId="77777777" w:rsidTr="004317DC">
        <w:tc>
          <w:tcPr>
            <w:tcW w:w="2171" w:type="dxa"/>
            <w:tcBorders>
              <w:top w:val="single" w:sz="4" w:space="0" w:color="000000"/>
              <w:left w:val="single" w:sz="4" w:space="0" w:color="000000"/>
              <w:bottom w:val="single" w:sz="4" w:space="0" w:color="000000"/>
            </w:tcBorders>
          </w:tcPr>
          <w:p w14:paraId="32D6B198" w14:textId="77777777" w:rsidR="00962CCB" w:rsidRPr="006610F9" w:rsidRDefault="00962CCB" w:rsidP="004317DC">
            <w:pPr>
              <w:widowControl w:val="0"/>
              <w:tabs>
                <w:tab w:val="left" w:pos="567"/>
              </w:tabs>
              <w:snapToGrid w:val="0"/>
              <w:rPr>
                <w:szCs w:val="22"/>
                <w:lang w:val="hu-HU"/>
              </w:rPr>
            </w:pPr>
            <w:r w:rsidRPr="006610F9">
              <w:rPr>
                <w:szCs w:val="22"/>
                <w:lang w:val="hu-HU"/>
              </w:rPr>
              <w:t>Pszichiátriai kórképek</w:t>
            </w:r>
          </w:p>
        </w:tc>
        <w:tc>
          <w:tcPr>
            <w:tcW w:w="5386" w:type="dxa"/>
            <w:tcBorders>
              <w:top w:val="single" w:sz="4" w:space="0" w:color="000000"/>
              <w:left w:val="single" w:sz="4" w:space="0" w:color="000000"/>
              <w:bottom w:val="single" w:sz="4" w:space="0" w:color="000000"/>
            </w:tcBorders>
          </w:tcPr>
          <w:p w14:paraId="7167F0C1" w14:textId="77777777" w:rsidR="00C724D9" w:rsidRPr="006610F9" w:rsidRDefault="00962CCB" w:rsidP="004317DC">
            <w:pPr>
              <w:widowControl w:val="0"/>
              <w:autoSpaceDE w:val="0"/>
              <w:snapToGrid w:val="0"/>
              <w:rPr>
                <w:szCs w:val="22"/>
                <w:lang w:val="hu-HU"/>
              </w:rPr>
            </w:pPr>
            <w:r w:rsidRPr="006610F9">
              <w:rPr>
                <w:szCs w:val="22"/>
                <w:lang w:val="hu-HU"/>
              </w:rPr>
              <w:t>Szorongás</w:t>
            </w:r>
            <w:r w:rsidRPr="006610F9">
              <w:rPr>
                <w:szCs w:val="22"/>
                <w:lang w:val="hu-HU"/>
              </w:rPr>
              <w:br/>
            </w:r>
            <w:r w:rsidRPr="006610F9">
              <w:rPr>
                <w:szCs w:val="22"/>
                <w:lang w:val="hu-HU"/>
              </w:rPr>
              <w:br/>
              <w:t xml:space="preserve">Alvászavarok </w:t>
            </w:r>
          </w:p>
          <w:p w14:paraId="3B8C0277" w14:textId="77777777" w:rsidR="00C724D9" w:rsidRPr="006610F9" w:rsidRDefault="00C724D9" w:rsidP="004317DC">
            <w:pPr>
              <w:widowControl w:val="0"/>
              <w:autoSpaceDE w:val="0"/>
              <w:snapToGrid w:val="0"/>
              <w:rPr>
                <w:szCs w:val="22"/>
                <w:lang w:val="hu-HU"/>
              </w:rPr>
            </w:pPr>
          </w:p>
          <w:p w14:paraId="05476DDE" w14:textId="77777777" w:rsidR="00962CCB" w:rsidRPr="006610F9" w:rsidRDefault="00C43265" w:rsidP="004317DC">
            <w:pPr>
              <w:widowControl w:val="0"/>
              <w:autoSpaceDE w:val="0"/>
              <w:snapToGrid w:val="0"/>
              <w:rPr>
                <w:szCs w:val="22"/>
                <w:lang w:val="hu-HU"/>
              </w:rPr>
            </w:pPr>
            <w:r w:rsidRPr="006610F9">
              <w:rPr>
                <w:szCs w:val="22"/>
                <w:lang w:val="hu-HU"/>
              </w:rPr>
              <w:t>M</w:t>
            </w:r>
            <w:r w:rsidR="00962CCB" w:rsidRPr="006610F9">
              <w:rPr>
                <w:szCs w:val="22"/>
                <w:lang w:val="hu-HU"/>
              </w:rPr>
              <w:t>agatartás</w:t>
            </w:r>
            <w:r w:rsidR="00962CCB" w:rsidRPr="006610F9">
              <w:rPr>
                <w:szCs w:val="22"/>
                <w:lang w:val="hu-HU"/>
              </w:rPr>
              <w:noBreakHyphen/>
              <w:t xml:space="preserve">változások, beleértve a </w:t>
            </w:r>
            <w:r w:rsidR="00561243" w:rsidRPr="006610F9">
              <w:rPr>
                <w:szCs w:val="22"/>
                <w:lang w:val="hu-HU"/>
              </w:rPr>
              <w:t xml:space="preserve">pszichomotoros </w:t>
            </w:r>
            <w:r w:rsidR="00962CCB" w:rsidRPr="006610F9">
              <w:rPr>
                <w:szCs w:val="22"/>
                <w:lang w:val="hu-HU"/>
              </w:rPr>
              <w:t>hiperaktivitást és irritabilitást (elsősorban gyermekeknél)</w:t>
            </w:r>
          </w:p>
          <w:p w14:paraId="204EA0F0" w14:textId="77777777" w:rsidR="00962CCB" w:rsidRPr="006610F9" w:rsidRDefault="00962CCB" w:rsidP="004317DC">
            <w:pPr>
              <w:widowControl w:val="0"/>
              <w:autoSpaceDE w:val="0"/>
              <w:rPr>
                <w:szCs w:val="22"/>
                <w:lang w:val="hu-HU"/>
              </w:rPr>
            </w:pPr>
          </w:p>
          <w:p w14:paraId="0380CF03" w14:textId="77777777" w:rsidR="00962CCB" w:rsidRPr="006610F9" w:rsidRDefault="00962CCB" w:rsidP="004317DC">
            <w:pPr>
              <w:widowControl w:val="0"/>
              <w:autoSpaceDE w:val="0"/>
              <w:rPr>
                <w:bCs/>
                <w:szCs w:val="22"/>
                <w:lang w:val="hu-HU"/>
              </w:rPr>
            </w:pPr>
            <w:r w:rsidRPr="006610F9">
              <w:rPr>
                <w:bCs/>
                <w:szCs w:val="22"/>
                <w:lang w:val="hu-HU"/>
              </w:rPr>
              <w:t>Depresszió, agresszió (túlnyomóan gyermekkorban)</w:t>
            </w:r>
          </w:p>
          <w:p w14:paraId="7F9265ED" w14:textId="77777777" w:rsidR="00962CCB" w:rsidRPr="006610F9" w:rsidRDefault="00962CCB" w:rsidP="004317DC">
            <w:pPr>
              <w:widowControl w:val="0"/>
              <w:autoSpaceDE w:val="0"/>
              <w:rPr>
                <w:szCs w:val="22"/>
                <w:lang w:val="hu-HU"/>
              </w:rPr>
            </w:pPr>
          </w:p>
        </w:tc>
        <w:tc>
          <w:tcPr>
            <w:tcW w:w="1752" w:type="dxa"/>
            <w:tcBorders>
              <w:top w:val="single" w:sz="4" w:space="0" w:color="000000"/>
              <w:left w:val="single" w:sz="4" w:space="0" w:color="000000"/>
              <w:bottom w:val="single" w:sz="4" w:space="0" w:color="000000"/>
              <w:right w:val="single" w:sz="4" w:space="0" w:color="000000"/>
            </w:tcBorders>
          </w:tcPr>
          <w:p w14:paraId="2E5D2C03" w14:textId="77777777" w:rsidR="00962CCB" w:rsidRPr="006610F9" w:rsidRDefault="00962CCB" w:rsidP="004317DC">
            <w:pPr>
              <w:widowControl w:val="0"/>
              <w:tabs>
                <w:tab w:val="left" w:pos="567"/>
              </w:tabs>
              <w:snapToGrid w:val="0"/>
              <w:rPr>
                <w:szCs w:val="22"/>
                <w:lang w:val="hu-HU"/>
              </w:rPr>
            </w:pPr>
            <w:r w:rsidRPr="006610F9">
              <w:rPr>
                <w:szCs w:val="22"/>
                <w:lang w:val="hu-HU"/>
              </w:rPr>
              <w:t>Nem gyakori</w:t>
            </w:r>
          </w:p>
          <w:p w14:paraId="476E2CC1" w14:textId="77777777" w:rsidR="00AF3CEC" w:rsidRPr="006610F9" w:rsidRDefault="00AF3CEC" w:rsidP="004317DC">
            <w:pPr>
              <w:widowControl w:val="0"/>
              <w:tabs>
                <w:tab w:val="left" w:pos="567"/>
              </w:tabs>
              <w:rPr>
                <w:szCs w:val="22"/>
                <w:lang w:val="hu-HU"/>
              </w:rPr>
            </w:pPr>
          </w:p>
          <w:p w14:paraId="68B7D4C2" w14:textId="77777777" w:rsidR="00C724D9" w:rsidRPr="006610F9" w:rsidRDefault="00C724D9" w:rsidP="004317DC">
            <w:pPr>
              <w:widowControl w:val="0"/>
              <w:tabs>
                <w:tab w:val="left" w:pos="567"/>
              </w:tabs>
              <w:rPr>
                <w:szCs w:val="22"/>
                <w:lang w:val="hu-HU"/>
              </w:rPr>
            </w:pPr>
            <w:r w:rsidRPr="006610F9">
              <w:rPr>
                <w:szCs w:val="22"/>
                <w:lang w:val="hu-HU"/>
              </w:rPr>
              <w:t>Nem gyakori</w:t>
            </w:r>
          </w:p>
          <w:p w14:paraId="6F69FED9" w14:textId="77777777" w:rsidR="00C724D9" w:rsidRPr="006610F9" w:rsidRDefault="00C724D9" w:rsidP="004317DC">
            <w:pPr>
              <w:widowControl w:val="0"/>
              <w:tabs>
                <w:tab w:val="left" w:pos="567"/>
              </w:tabs>
              <w:rPr>
                <w:szCs w:val="22"/>
                <w:lang w:val="hu-HU"/>
              </w:rPr>
            </w:pPr>
          </w:p>
          <w:p w14:paraId="5062CC02" w14:textId="77777777" w:rsidR="00AF3CEC" w:rsidRPr="00FD644D" w:rsidRDefault="00962CCB" w:rsidP="004317DC">
            <w:pPr>
              <w:widowControl w:val="0"/>
              <w:tabs>
                <w:tab w:val="left" w:pos="567"/>
              </w:tabs>
              <w:rPr>
                <w:szCs w:val="22"/>
                <w:lang w:val="hu-HU"/>
              </w:rPr>
            </w:pPr>
            <w:r w:rsidRPr="006610F9">
              <w:rPr>
                <w:szCs w:val="22"/>
                <w:lang w:val="hu-HU"/>
              </w:rPr>
              <w:t>Ritka</w:t>
            </w:r>
            <w:r w:rsidRPr="006610F9">
              <w:rPr>
                <w:szCs w:val="22"/>
                <w:lang w:val="hu-HU"/>
              </w:rPr>
              <w:br/>
            </w:r>
            <w:r w:rsidRPr="006610F9">
              <w:rPr>
                <w:szCs w:val="22"/>
                <w:lang w:val="hu-HU"/>
              </w:rPr>
              <w:br/>
            </w:r>
            <w:r w:rsidRPr="00FD644D">
              <w:rPr>
                <w:szCs w:val="22"/>
                <w:lang w:val="hu-HU"/>
              </w:rPr>
              <w:br/>
            </w:r>
          </w:p>
          <w:p w14:paraId="79394842" w14:textId="77777777" w:rsidR="00962CCB" w:rsidRPr="00FD644D" w:rsidRDefault="00962CCB" w:rsidP="004317DC">
            <w:pPr>
              <w:widowControl w:val="0"/>
              <w:tabs>
                <w:tab w:val="left" w:pos="567"/>
              </w:tabs>
              <w:rPr>
                <w:szCs w:val="22"/>
                <w:lang w:val="hu-HU"/>
              </w:rPr>
            </w:pPr>
            <w:r w:rsidRPr="00FD644D">
              <w:rPr>
                <w:szCs w:val="22"/>
                <w:lang w:val="hu-HU"/>
              </w:rPr>
              <w:t>Nem ismert</w:t>
            </w:r>
          </w:p>
        </w:tc>
      </w:tr>
      <w:tr w:rsidR="00CA6B46" w:rsidRPr="006610F9" w14:paraId="414012E2" w14:textId="77777777" w:rsidTr="004317DC">
        <w:tc>
          <w:tcPr>
            <w:tcW w:w="2171" w:type="dxa"/>
            <w:tcBorders>
              <w:top w:val="single" w:sz="4" w:space="0" w:color="000000"/>
              <w:left w:val="single" w:sz="4" w:space="0" w:color="000000"/>
              <w:bottom w:val="single" w:sz="4" w:space="0" w:color="000000"/>
            </w:tcBorders>
          </w:tcPr>
          <w:p w14:paraId="06054D91" w14:textId="77777777" w:rsidR="00962CCB" w:rsidRPr="006610F9" w:rsidRDefault="00962CCB" w:rsidP="004317DC">
            <w:pPr>
              <w:widowControl w:val="0"/>
              <w:tabs>
                <w:tab w:val="left" w:pos="567"/>
              </w:tabs>
              <w:snapToGrid w:val="0"/>
              <w:rPr>
                <w:szCs w:val="22"/>
                <w:lang w:val="hu-HU"/>
              </w:rPr>
            </w:pPr>
            <w:r w:rsidRPr="006610F9">
              <w:rPr>
                <w:szCs w:val="22"/>
                <w:lang w:val="hu-HU"/>
              </w:rPr>
              <w:t>Idegrendszeri betegségek és tünetek</w:t>
            </w:r>
          </w:p>
        </w:tc>
        <w:tc>
          <w:tcPr>
            <w:tcW w:w="5386" w:type="dxa"/>
            <w:tcBorders>
              <w:top w:val="single" w:sz="4" w:space="0" w:color="000000"/>
              <w:left w:val="single" w:sz="4" w:space="0" w:color="000000"/>
              <w:bottom w:val="single" w:sz="4" w:space="0" w:color="000000"/>
            </w:tcBorders>
          </w:tcPr>
          <w:p w14:paraId="147D5F96" w14:textId="77777777" w:rsidR="00962CCB" w:rsidRPr="006610F9" w:rsidRDefault="00962CCB" w:rsidP="004317DC">
            <w:pPr>
              <w:widowControl w:val="0"/>
              <w:tabs>
                <w:tab w:val="left" w:pos="567"/>
              </w:tabs>
              <w:snapToGrid w:val="0"/>
              <w:rPr>
                <w:szCs w:val="22"/>
                <w:lang w:val="hu-HU"/>
              </w:rPr>
            </w:pPr>
            <w:r w:rsidRPr="006610F9">
              <w:rPr>
                <w:szCs w:val="22"/>
                <w:lang w:val="hu-HU"/>
              </w:rPr>
              <w:t>Fejfájás</w:t>
            </w:r>
            <w:r w:rsidRPr="006610F9">
              <w:rPr>
                <w:szCs w:val="22"/>
                <w:lang w:val="hu-HU"/>
              </w:rPr>
              <w:br/>
            </w:r>
            <w:r w:rsidRPr="006610F9">
              <w:rPr>
                <w:szCs w:val="22"/>
                <w:lang w:val="hu-HU"/>
              </w:rPr>
              <w:br/>
              <w:t>Tremor</w:t>
            </w:r>
          </w:p>
          <w:p w14:paraId="28C8C1E7" w14:textId="77777777" w:rsidR="00962CCB" w:rsidRPr="006610F9" w:rsidRDefault="00962CCB" w:rsidP="004317DC">
            <w:pPr>
              <w:widowControl w:val="0"/>
              <w:tabs>
                <w:tab w:val="left" w:pos="567"/>
              </w:tabs>
              <w:rPr>
                <w:szCs w:val="22"/>
                <w:lang w:val="hu-HU"/>
              </w:rPr>
            </w:pPr>
          </w:p>
        </w:tc>
        <w:tc>
          <w:tcPr>
            <w:tcW w:w="1752" w:type="dxa"/>
            <w:tcBorders>
              <w:top w:val="single" w:sz="4" w:space="0" w:color="000000"/>
              <w:left w:val="single" w:sz="4" w:space="0" w:color="000000"/>
              <w:bottom w:val="single" w:sz="4" w:space="0" w:color="000000"/>
              <w:right w:val="single" w:sz="4" w:space="0" w:color="000000"/>
            </w:tcBorders>
          </w:tcPr>
          <w:p w14:paraId="38C38E8A" w14:textId="77777777" w:rsidR="00962CCB" w:rsidRPr="006610F9" w:rsidRDefault="00962CCB" w:rsidP="004317DC">
            <w:pPr>
              <w:widowControl w:val="0"/>
              <w:tabs>
                <w:tab w:val="left" w:pos="567"/>
              </w:tabs>
              <w:snapToGrid w:val="0"/>
              <w:rPr>
                <w:szCs w:val="22"/>
                <w:lang w:val="hu-HU"/>
              </w:rPr>
            </w:pPr>
            <w:r w:rsidRPr="006610F9">
              <w:rPr>
                <w:szCs w:val="22"/>
                <w:lang w:val="hu-HU"/>
              </w:rPr>
              <w:t>Nagyon gyakori</w:t>
            </w:r>
            <w:r w:rsidRPr="006610F9">
              <w:rPr>
                <w:szCs w:val="22"/>
                <w:vertAlign w:val="superscript"/>
                <w:lang w:val="hu-HU"/>
              </w:rPr>
              <w:t>1</w:t>
            </w:r>
            <w:r w:rsidRPr="006610F9">
              <w:rPr>
                <w:szCs w:val="22"/>
                <w:lang w:val="hu-HU"/>
              </w:rPr>
              <w:br/>
            </w:r>
            <w:r w:rsidRPr="006610F9">
              <w:rPr>
                <w:szCs w:val="22"/>
                <w:lang w:val="hu-HU"/>
              </w:rPr>
              <w:br/>
              <w:t>Nem gyakori</w:t>
            </w:r>
          </w:p>
        </w:tc>
      </w:tr>
      <w:tr w:rsidR="00CA6B46" w:rsidRPr="006610F9" w14:paraId="0E1AEC4A" w14:textId="77777777" w:rsidTr="004317DC">
        <w:tc>
          <w:tcPr>
            <w:tcW w:w="2171" w:type="dxa"/>
            <w:tcBorders>
              <w:top w:val="single" w:sz="4" w:space="0" w:color="000000"/>
              <w:left w:val="single" w:sz="4" w:space="0" w:color="000000"/>
              <w:bottom w:val="single" w:sz="4" w:space="0" w:color="000000"/>
            </w:tcBorders>
          </w:tcPr>
          <w:p w14:paraId="52213E45" w14:textId="77777777" w:rsidR="00962CCB" w:rsidRPr="006610F9" w:rsidRDefault="00962CCB" w:rsidP="004317DC">
            <w:pPr>
              <w:widowControl w:val="0"/>
              <w:tabs>
                <w:tab w:val="left" w:pos="567"/>
              </w:tabs>
              <w:snapToGrid w:val="0"/>
              <w:rPr>
                <w:szCs w:val="22"/>
                <w:lang w:val="hu-HU"/>
              </w:rPr>
            </w:pPr>
            <w:r w:rsidRPr="006610F9">
              <w:rPr>
                <w:szCs w:val="22"/>
                <w:lang w:val="hu-HU"/>
              </w:rPr>
              <w:t>Szembetegségek és szemészeti tünetek</w:t>
            </w:r>
          </w:p>
          <w:p w14:paraId="605EB28F" w14:textId="77777777" w:rsidR="00482326" w:rsidRPr="006610F9" w:rsidRDefault="00482326" w:rsidP="004317DC">
            <w:pPr>
              <w:widowControl w:val="0"/>
              <w:tabs>
                <w:tab w:val="left" w:pos="567"/>
              </w:tabs>
              <w:snapToGrid w:val="0"/>
              <w:rPr>
                <w:szCs w:val="22"/>
                <w:lang w:val="hu-HU"/>
              </w:rPr>
            </w:pPr>
          </w:p>
        </w:tc>
        <w:tc>
          <w:tcPr>
            <w:tcW w:w="5386" w:type="dxa"/>
            <w:tcBorders>
              <w:top w:val="single" w:sz="4" w:space="0" w:color="000000"/>
              <w:left w:val="single" w:sz="4" w:space="0" w:color="000000"/>
              <w:bottom w:val="single" w:sz="4" w:space="0" w:color="000000"/>
            </w:tcBorders>
          </w:tcPr>
          <w:p w14:paraId="2BF4FB75" w14:textId="77777777" w:rsidR="00C43265" w:rsidRPr="006610F9" w:rsidRDefault="00535D73" w:rsidP="004317DC">
            <w:pPr>
              <w:widowControl w:val="0"/>
              <w:tabs>
                <w:tab w:val="left" w:pos="567"/>
              </w:tabs>
              <w:snapToGrid w:val="0"/>
              <w:rPr>
                <w:szCs w:val="22"/>
                <w:lang w:val="hu-HU"/>
              </w:rPr>
            </w:pPr>
            <w:r w:rsidRPr="006610F9">
              <w:rPr>
                <w:szCs w:val="22"/>
                <w:lang w:val="hu-HU"/>
              </w:rPr>
              <w:t>Cataracta</w:t>
            </w:r>
            <w:r w:rsidR="00962CCB" w:rsidRPr="006610F9">
              <w:rPr>
                <w:szCs w:val="22"/>
                <w:lang w:val="hu-HU"/>
              </w:rPr>
              <w:t xml:space="preserve"> </w:t>
            </w:r>
          </w:p>
          <w:p w14:paraId="705F735E" w14:textId="77777777" w:rsidR="00C43265" w:rsidRPr="006610F9" w:rsidRDefault="00C43265" w:rsidP="004317DC">
            <w:pPr>
              <w:widowControl w:val="0"/>
              <w:tabs>
                <w:tab w:val="left" w:pos="567"/>
              </w:tabs>
              <w:snapToGrid w:val="0"/>
              <w:rPr>
                <w:szCs w:val="22"/>
                <w:lang w:val="hu-HU"/>
              </w:rPr>
            </w:pPr>
          </w:p>
          <w:p w14:paraId="18D9E260" w14:textId="77777777" w:rsidR="00962CCB" w:rsidRPr="006610F9" w:rsidRDefault="00C43265" w:rsidP="004317DC">
            <w:pPr>
              <w:widowControl w:val="0"/>
              <w:tabs>
                <w:tab w:val="left" w:pos="567"/>
              </w:tabs>
              <w:snapToGrid w:val="0"/>
              <w:rPr>
                <w:szCs w:val="22"/>
                <w:lang w:val="hu-HU"/>
              </w:rPr>
            </w:pPr>
            <w:r w:rsidRPr="006610F9">
              <w:rPr>
                <w:szCs w:val="22"/>
                <w:lang w:val="hu-HU"/>
              </w:rPr>
              <w:t>Glaucoma</w:t>
            </w:r>
          </w:p>
          <w:p w14:paraId="79CE2ED9" w14:textId="77777777" w:rsidR="008E2282" w:rsidRPr="006610F9" w:rsidRDefault="008E2282" w:rsidP="004317DC">
            <w:pPr>
              <w:widowControl w:val="0"/>
              <w:tabs>
                <w:tab w:val="left" w:pos="567"/>
              </w:tabs>
              <w:snapToGrid w:val="0"/>
              <w:rPr>
                <w:szCs w:val="22"/>
                <w:lang w:val="hu-HU"/>
              </w:rPr>
            </w:pPr>
          </w:p>
          <w:p w14:paraId="75E840F3" w14:textId="77777777" w:rsidR="008E2282" w:rsidRPr="00671DFE" w:rsidRDefault="008E2282" w:rsidP="004317DC">
            <w:pPr>
              <w:widowControl w:val="0"/>
              <w:tabs>
                <w:tab w:val="left" w:pos="567"/>
              </w:tabs>
              <w:snapToGrid w:val="0"/>
              <w:rPr>
                <w:szCs w:val="22"/>
                <w:lang w:val="hu-HU"/>
              </w:rPr>
            </w:pPr>
            <w:r w:rsidRPr="006610F9">
              <w:rPr>
                <w:szCs w:val="22"/>
                <w:lang w:val="hu-HU"/>
              </w:rPr>
              <w:t>Homályos látás</w:t>
            </w:r>
            <w:r w:rsidR="00671DFE">
              <w:rPr>
                <w:szCs w:val="22"/>
                <w:lang w:val="hu-HU"/>
              </w:rPr>
              <w:t xml:space="preserve"> </w:t>
            </w:r>
            <w:r w:rsidR="00671DFE" w:rsidRPr="00671DFE">
              <w:rPr>
                <w:szCs w:val="22"/>
                <w:lang w:val="hu-HU"/>
              </w:rPr>
              <w:t>(lásd még 4.4 pont)</w:t>
            </w:r>
          </w:p>
          <w:p w14:paraId="6A10AFDF" w14:textId="77777777" w:rsidR="00962CCB" w:rsidRPr="00671DFE" w:rsidRDefault="00962CCB" w:rsidP="004317DC">
            <w:pPr>
              <w:widowControl w:val="0"/>
              <w:tabs>
                <w:tab w:val="left" w:pos="567"/>
              </w:tabs>
              <w:rPr>
                <w:szCs w:val="22"/>
                <w:lang w:val="hu-HU"/>
              </w:rPr>
            </w:pPr>
          </w:p>
        </w:tc>
        <w:tc>
          <w:tcPr>
            <w:tcW w:w="1752" w:type="dxa"/>
            <w:tcBorders>
              <w:top w:val="single" w:sz="4" w:space="0" w:color="000000"/>
              <w:left w:val="single" w:sz="4" w:space="0" w:color="000000"/>
              <w:bottom w:val="single" w:sz="4" w:space="0" w:color="000000"/>
              <w:right w:val="single" w:sz="4" w:space="0" w:color="000000"/>
            </w:tcBorders>
          </w:tcPr>
          <w:p w14:paraId="1D37F91F" w14:textId="77777777" w:rsidR="00C43265" w:rsidRPr="00671DFE" w:rsidRDefault="00C43265" w:rsidP="004317DC">
            <w:pPr>
              <w:widowControl w:val="0"/>
              <w:tabs>
                <w:tab w:val="left" w:pos="567"/>
              </w:tabs>
              <w:snapToGrid w:val="0"/>
              <w:rPr>
                <w:szCs w:val="22"/>
                <w:lang w:val="hu-HU"/>
              </w:rPr>
            </w:pPr>
            <w:r w:rsidRPr="00671DFE">
              <w:rPr>
                <w:szCs w:val="22"/>
                <w:lang w:val="hu-HU"/>
              </w:rPr>
              <w:t>Nem gyakori</w:t>
            </w:r>
          </w:p>
          <w:p w14:paraId="075CDE73" w14:textId="77777777" w:rsidR="00C43265" w:rsidRPr="00671DFE" w:rsidRDefault="00C43265" w:rsidP="004317DC">
            <w:pPr>
              <w:widowControl w:val="0"/>
              <w:tabs>
                <w:tab w:val="left" w:pos="567"/>
              </w:tabs>
              <w:snapToGrid w:val="0"/>
              <w:rPr>
                <w:szCs w:val="22"/>
                <w:lang w:val="hu-HU"/>
              </w:rPr>
            </w:pPr>
          </w:p>
          <w:p w14:paraId="10CEA07F" w14:textId="77777777" w:rsidR="00962CCB" w:rsidRPr="00FD644D" w:rsidRDefault="00962CCB" w:rsidP="004317DC">
            <w:pPr>
              <w:widowControl w:val="0"/>
              <w:tabs>
                <w:tab w:val="left" w:pos="567"/>
              </w:tabs>
              <w:snapToGrid w:val="0"/>
              <w:rPr>
                <w:szCs w:val="22"/>
                <w:vertAlign w:val="superscript"/>
                <w:lang w:val="hu-HU"/>
              </w:rPr>
            </w:pPr>
            <w:r w:rsidRPr="00CC05FE">
              <w:rPr>
                <w:szCs w:val="22"/>
                <w:lang w:val="hu-HU"/>
              </w:rPr>
              <w:t>Ritka</w:t>
            </w:r>
            <w:r w:rsidRPr="00CC05FE">
              <w:rPr>
                <w:szCs w:val="22"/>
                <w:vertAlign w:val="superscript"/>
                <w:lang w:val="hu-HU"/>
              </w:rPr>
              <w:t>4</w:t>
            </w:r>
          </w:p>
          <w:p w14:paraId="61EFDCE2" w14:textId="77777777" w:rsidR="008E2282" w:rsidRPr="004317DC" w:rsidRDefault="008E2282" w:rsidP="004317DC">
            <w:pPr>
              <w:widowControl w:val="0"/>
              <w:tabs>
                <w:tab w:val="left" w:pos="567"/>
              </w:tabs>
              <w:snapToGrid w:val="0"/>
              <w:rPr>
                <w:szCs w:val="22"/>
                <w:lang w:val="hu-HU"/>
              </w:rPr>
            </w:pPr>
          </w:p>
          <w:p w14:paraId="49F9C582" w14:textId="77777777" w:rsidR="008E2282" w:rsidRPr="00934008" w:rsidRDefault="008E2282" w:rsidP="004317DC">
            <w:pPr>
              <w:widowControl w:val="0"/>
              <w:tabs>
                <w:tab w:val="left" w:pos="567"/>
              </w:tabs>
              <w:snapToGrid w:val="0"/>
              <w:rPr>
                <w:szCs w:val="22"/>
                <w:vertAlign w:val="superscript"/>
                <w:lang w:val="hu-HU"/>
              </w:rPr>
            </w:pPr>
            <w:r w:rsidRPr="00934008">
              <w:rPr>
                <w:szCs w:val="22"/>
                <w:lang w:val="hu-HU"/>
              </w:rPr>
              <w:t>Nem ismert</w:t>
            </w:r>
          </w:p>
        </w:tc>
      </w:tr>
      <w:tr w:rsidR="00CA6B46" w:rsidRPr="006610F9" w14:paraId="688366C4" w14:textId="77777777" w:rsidTr="004317DC">
        <w:tc>
          <w:tcPr>
            <w:tcW w:w="2171" w:type="dxa"/>
            <w:tcBorders>
              <w:top w:val="single" w:sz="4" w:space="0" w:color="000000"/>
              <w:left w:val="single" w:sz="4" w:space="0" w:color="000000"/>
              <w:bottom w:val="single" w:sz="4" w:space="0" w:color="000000"/>
            </w:tcBorders>
          </w:tcPr>
          <w:p w14:paraId="39E7811D" w14:textId="77777777" w:rsidR="00962CCB" w:rsidRPr="006610F9" w:rsidRDefault="00962CCB" w:rsidP="004317DC">
            <w:pPr>
              <w:widowControl w:val="0"/>
              <w:tabs>
                <w:tab w:val="left" w:pos="567"/>
              </w:tabs>
              <w:snapToGrid w:val="0"/>
              <w:rPr>
                <w:szCs w:val="22"/>
                <w:lang w:val="hu-HU"/>
              </w:rPr>
            </w:pPr>
            <w:r w:rsidRPr="006610F9">
              <w:rPr>
                <w:szCs w:val="22"/>
                <w:lang w:val="hu-HU"/>
              </w:rPr>
              <w:t>Szívbetegségek és a szívvel kapcsolatos tünetek</w:t>
            </w:r>
          </w:p>
        </w:tc>
        <w:tc>
          <w:tcPr>
            <w:tcW w:w="5386" w:type="dxa"/>
            <w:tcBorders>
              <w:top w:val="single" w:sz="4" w:space="0" w:color="000000"/>
              <w:left w:val="single" w:sz="4" w:space="0" w:color="000000"/>
              <w:bottom w:val="single" w:sz="4" w:space="0" w:color="000000"/>
            </w:tcBorders>
          </w:tcPr>
          <w:p w14:paraId="01511227" w14:textId="77777777" w:rsidR="00962CCB" w:rsidRPr="006610F9" w:rsidRDefault="00732A93" w:rsidP="004317DC">
            <w:pPr>
              <w:widowControl w:val="0"/>
              <w:tabs>
                <w:tab w:val="left" w:pos="567"/>
              </w:tabs>
              <w:snapToGrid w:val="0"/>
              <w:rPr>
                <w:szCs w:val="22"/>
                <w:lang w:val="hu-HU"/>
              </w:rPr>
            </w:pPr>
            <w:r w:rsidRPr="006610F9">
              <w:rPr>
                <w:szCs w:val="22"/>
                <w:lang w:val="hu-HU"/>
              </w:rPr>
              <w:t>Palpitati</w:t>
            </w:r>
            <w:r w:rsidR="00E25893" w:rsidRPr="006610F9">
              <w:rPr>
                <w:szCs w:val="22"/>
                <w:lang w:val="hu-HU"/>
              </w:rPr>
              <w:t>o</w:t>
            </w:r>
          </w:p>
          <w:p w14:paraId="1E3202C4" w14:textId="77777777" w:rsidR="00962CCB" w:rsidRPr="006610F9" w:rsidRDefault="00962CCB" w:rsidP="004317DC">
            <w:pPr>
              <w:widowControl w:val="0"/>
              <w:tabs>
                <w:tab w:val="left" w:pos="567"/>
              </w:tabs>
              <w:rPr>
                <w:szCs w:val="22"/>
                <w:lang w:val="hu-HU"/>
              </w:rPr>
            </w:pPr>
          </w:p>
          <w:p w14:paraId="7FA0CD33" w14:textId="77777777" w:rsidR="00962CCB" w:rsidRPr="006610F9" w:rsidRDefault="00962CCB" w:rsidP="004317DC">
            <w:pPr>
              <w:widowControl w:val="0"/>
              <w:tabs>
                <w:tab w:val="left" w:pos="567"/>
              </w:tabs>
              <w:rPr>
                <w:szCs w:val="22"/>
                <w:lang w:val="hu-HU"/>
              </w:rPr>
            </w:pPr>
            <w:r w:rsidRPr="006610F9">
              <w:rPr>
                <w:szCs w:val="22"/>
                <w:lang w:val="hu-HU"/>
              </w:rPr>
              <w:t>Tachycardia</w:t>
            </w:r>
          </w:p>
          <w:p w14:paraId="56ED2B7A" w14:textId="77777777" w:rsidR="00962CCB" w:rsidRPr="006610F9" w:rsidRDefault="00962CCB" w:rsidP="004317DC">
            <w:pPr>
              <w:widowControl w:val="0"/>
              <w:tabs>
                <w:tab w:val="left" w:pos="567"/>
              </w:tabs>
              <w:rPr>
                <w:szCs w:val="22"/>
                <w:lang w:val="hu-HU"/>
              </w:rPr>
            </w:pPr>
          </w:p>
          <w:p w14:paraId="63A9D8FC" w14:textId="77777777" w:rsidR="00962CCB" w:rsidRPr="006610F9" w:rsidRDefault="00962CCB" w:rsidP="004317DC">
            <w:pPr>
              <w:widowControl w:val="0"/>
              <w:tabs>
                <w:tab w:val="left" w:pos="567"/>
              </w:tabs>
              <w:rPr>
                <w:szCs w:val="22"/>
                <w:lang w:val="hu-HU"/>
              </w:rPr>
            </w:pPr>
            <w:r w:rsidRPr="006610F9">
              <w:rPr>
                <w:szCs w:val="22"/>
                <w:lang w:val="hu-HU"/>
              </w:rPr>
              <w:t>Arrhythmia (supraventricularis tachycardia, extrasystolia)</w:t>
            </w:r>
          </w:p>
          <w:p w14:paraId="05F62A72" w14:textId="77777777" w:rsidR="00C43265" w:rsidRPr="006610F9" w:rsidRDefault="00C43265" w:rsidP="004317DC">
            <w:pPr>
              <w:widowControl w:val="0"/>
              <w:tabs>
                <w:tab w:val="left" w:pos="567"/>
              </w:tabs>
              <w:rPr>
                <w:szCs w:val="22"/>
                <w:lang w:val="hu-HU"/>
              </w:rPr>
            </w:pPr>
          </w:p>
          <w:p w14:paraId="4FC7044C" w14:textId="77777777" w:rsidR="00C43265" w:rsidRPr="006610F9" w:rsidRDefault="00C43265" w:rsidP="004317DC">
            <w:pPr>
              <w:widowControl w:val="0"/>
              <w:tabs>
                <w:tab w:val="left" w:pos="567"/>
              </w:tabs>
              <w:rPr>
                <w:szCs w:val="22"/>
                <w:lang w:val="hu-HU"/>
              </w:rPr>
            </w:pPr>
            <w:r w:rsidRPr="006610F9">
              <w:rPr>
                <w:szCs w:val="22"/>
                <w:lang w:val="hu-HU"/>
              </w:rPr>
              <w:t>Pitvarfibrill</w:t>
            </w:r>
            <w:r w:rsidR="001C00FE" w:rsidRPr="006610F9">
              <w:rPr>
                <w:szCs w:val="22"/>
                <w:lang w:val="hu-HU"/>
              </w:rPr>
              <w:t>at</w:t>
            </w:r>
            <w:r w:rsidRPr="006610F9">
              <w:rPr>
                <w:szCs w:val="22"/>
                <w:lang w:val="hu-HU"/>
              </w:rPr>
              <w:t>i</w:t>
            </w:r>
            <w:r w:rsidR="0006104C" w:rsidRPr="006610F9">
              <w:rPr>
                <w:szCs w:val="22"/>
                <w:lang w:val="hu-HU"/>
              </w:rPr>
              <w:t>o</w:t>
            </w:r>
          </w:p>
          <w:p w14:paraId="20FCA9E2" w14:textId="77777777" w:rsidR="00C43265" w:rsidRPr="006610F9" w:rsidRDefault="00C43265" w:rsidP="004317DC">
            <w:pPr>
              <w:widowControl w:val="0"/>
              <w:tabs>
                <w:tab w:val="left" w:pos="567"/>
              </w:tabs>
              <w:rPr>
                <w:szCs w:val="22"/>
                <w:lang w:val="hu-HU"/>
              </w:rPr>
            </w:pPr>
          </w:p>
          <w:p w14:paraId="180E0784" w14:textId="77777777" w:rsidR="00561243" w:rsidRPr="006610F9" w:rsidRDefault="00561243" w:rsidP="004317DC">
            <w:pPr>
              <w:widowControl w:val="0"/>
              <w:tabs>
                <w:tab w:val="left" w:pos="567"/>
              </w:tabs>
              <w:rPr>
                <w:szCs w:val="22"/>
                <w:lang w:val="hu-HU"/>
              </w:rPr>
            </w:pPr>
            <w:r w:rsidRPr="006610F9">
              <w:rPr>
                <w:szCs w:val="22"/>
                <w:lang w:val="hu-HU"/>
              </w:rPr>
              <w:t>Angina pectoris</w:t>
            </w:r>
          </w:p>
          <w:p w14:paraId="6D430035" w14:textId="77777777" w:rsidR="00561243" w:rsidRPr="006610F9" w:rsidRDefault="00561243" w:rsidP="004317DC">
            <w:pPr>
              <w:widowControl w:val="0"/>
              <w:tabs>
                <w:tab w:val="left" w:pos="567"/>
              </w:tabs>
              <w:rPr>
                <w:szCs w:val="22"/>
                <w:lang w:val="hu-HU"/>
              </w:rPr>
            </w:pPr>
          </w:p>
        </w:tc>
        <w:tc>
          <w:tcPr>
            <w:tcW w:w="1752" w:type="dxa"/>
            <w:tcBorders>
              <w:top w:val="single" w:sz="4" w:space="0" w:color="000000"/>
              <w:left w:val="single" w:sz="4" w:space="0" w:color="000000"/>
              <w:bottom w:val="single" w:sz="4" w:space="0" w:color="000000"/>
              <w:right w:val="single" w:sz="4" w:space="0" w:color="000000"/>
            </w:tcBorders>
          </w:tcPr>
          <w:p w14:paraId="3E6BE65E" w14:textId="77777777" w:rsidR="00962CCB" w:rsidRPr="006610F9" w:rsidRDefault="00962CCB" w:rsidP="004317DC">
            <w:pPr>
              <w:widowControl w:val="0"/>
              <w:tabs>
                <w:tab w:val="left" w:pos="567"/>
              </w:tabs>
              <w:snapToGrid w:val="0"/>
              <w:rPr>
                <w:szCs w:val="22"/>
                <w:lang w:val="hu-HU"/>
              </w:rPr>
            </w:pPr>
            <w:r w:rsidRPr="006610F9">
              <w:rPr>
                <w:szCs w:val="22"/>
                <w:lang w:val="hu-HU"/>
              </w:rPr>
              <w:t>Nem gyakori</w:t>
            </w:r>
            <w:r w:rsidRPr="006610F9">
              <w:rPr>
                <w:szCs w:val="22"/>
                <w:lang w:val="hu-HU"/>
              </w:rPr>
              <w:br/>
            </w:r>
            <w:r w:rsidRPr="006610F9">
              <w:rPr>
                <w:szCs w:val="22"/>
                <w:lang w:val="hu-HU"/>
              </w:rPr>
              <w:br/>
              <w:t>Nem gyakori</w:t>
            </w:r>
            <w:r w:rsidRPr="006610F9">
              <w:rPr>
                <w:szCs w:val="22"/>
                <w:lang w:val="hu-HU"/>
              </w:rPr>
              <w:br/>
            </w:r>
            <w:r w:rsidRPr="006610F9">
              <w:rPr>
                <w:szCs w:val="22"/>
                <w:lang w:val="hu-HU"/>
              </w:rPr>
              <w:br/>
              <w:t>Ritka</w:t>
            </w:r>
            <w:r w:rsidR="00561243" w:rsidRPr="006610F9">
              <w:rPr>
                <w:szCs w:val="22"/>
                <w:lang w:val="hu-HU"/>
              </w:rPr>
              <w:br/>
            </w:r>
            <w:r w:rsidR="00561243" w:rsidRPr="006610F9">
              <w:rPr>
                <w:szCs w:val="22"/>
                <w:lang w:val="hu-HU"/>
              </w:rPr>
              <w:br/>
            </w:r>
            <w:r w:rsidR="00561243" w:rsidRPr="006610F9">
              <w:rPr>
                <w:szCs w:val="22"/>
                <w:lang w:val="hu-HU"/>
              </w:rPr>
              <w:br/>
              <w:t>Nem gyakori</w:t>
            </w:r>
          </w:p>
          <w:p w14:paraId="4C717A64" w14:textId="77777777" w:rsidR="00C43265" w:rsidRPr="006610F9" w:rsidRDefault="00C43265" w:rsidP="004317DC">
            <w:pPr>
              <w:widowControl w:val="0"/>
              <w:tabs>
                <w:tab w:val="left" w:pos="567"/>
              </w:tabs>
              <w:snapToGrid w:val="0"/>
              <w:rPr>
                <w:szCs w:val="22"/>
                <w:lang w:val="hu-HU"/>
              </w:rPr>
            </w:pPr>
          </w:p>
          <w:p w14:paraId="38712ACA" w14:textId="77777777" w:rsidR="00C43265" w:rsidRPr="006610F9" w:rsidRDefault="00C43265" w:rsidP="004317DC">
            <w:pPr>
              <w:widowControl w:val="0"/>
              <w:tabs>
                <w:tab w:val="left" w:pos="567"/>
              </w:tabs>
              <w:snapToGrid w:val="0"/>
              <w:rPr>
                <w:szCs w:val="22"/>
                <w:lang w:val="hu-HU"/>
              </w:rPr>
            </w:pPr>
            <w:r w:rsidRPr="006610F9">
              <w:rPr>
                <w:szCs w:val="22"/>
                <w:lang w:val="hu-HU"/>
              </w:rPr>
              <w:t>Nem gyakori</w:t>
            </w:r>
          </w:p>
        </w:tc>
      </w:tr>
      <w:tr w:rsidR="00CA6B46" w:rsidRPr="006610F9" w14:paraId="1F3D6725" w14:textId="77777777" w:rsidTr="004317DC">
        <w:trPr>
          <w:cantSplit/>
        </w:trPr>
        <w:tc>
          <w:tcPr>
            <w:tcW w:w="2171" w:type="dxa"/>
            <w:tcBorders>
              <w:top w:val="single" w:sz="4" w:space="0" w:color="000000"/>
              <w:left w:val="single" w:sz="4" w:space="0" w:color="000000"/>
              <w:bottom w:val="single" w:sz="4" w:space="0" w:color="000000"/>
            </w:tcBorders>
          </w:tcPr>
          <w:p w14:paraId="140A4FD0" w14:textId="77777777" w:rsidR="00962CCB" w:rsidRPr="006610F9" w:rsidRDefault="00962CCB" w:rsidP="004317DC">
            <w:pPr>
              <w:widowControl w:val="0"/>
              <w:tabs>
                <w:tab w:val="left" w:pos="567"/>
              </w:tabs>
              <w:snapToGrid w:val="0"/>
              <w:rPr>
                <w:szCs w:val="22"/>
                <w:lang w:val="hu-HU"/>
              </w:rPr>
            </w:pPr>
            <w:r w:rsidRPr="006610F9">
              <w:rPr>
                <w:szCs w:val="22"/>
                <w:lang w:val="hu-HU"/>
              </w:rPr>
              <w:t>Légzőrendszeri, mellkasi és mediastinalis betegségek és tünetek</w:t>
            </w:r>
          </w:p>
        </w:tc>
        <w:tc>
          <w:tcPr>
            <w:tcW w:w="5386" w:type="dxa"/>
            <w:tcBorders>
              <w:top w:val="single" w:sz="4" w:space="0" w:color="000000"/>
              <w:left w:val="single" w:sz="4" w:space="0" w:color="000000"/>
              <w:bottom w:val="single" w:sz="4" w:space="0" w:color="000000"/>
            </w:tcBorders>
          </w:tcPr>
          <w:p w14:paraId="6AA49389" w14:textId="77777777" w:rsidR="00962CCB" w:rsidRPr="006610F9" w:rsidRDefault="00962CCB" w:rsidP="004317DC">
            <w:pPr>
              <w:widowControl w:val="0"/>
              <w:tabs>
                <w:tab w:val="left" w:pos="567"/>
              </w:tabs>
              <w:snapToGrid w:val="0"/>
              <w:rPr>
                <w:szCs w:val="22"/>
                <w:lang w:val="hu-HU"/>
              </w:rPr>
            </w:pPr>
            <w:r w:rsidRPr="006610F9">
              <w:rPr>
                <w:szCs w:val="22"/>
                <w:lang w:val="hu-HU"/>
              </w:rPr>
              <w:t>Nasopharyngitis</w:t>
            </w:r>
          </w:p>
          <w:p w14:paraId="46BCD8B8" w14:textId="77777777" w:rsidR="00962CCB" w:rsidRPr="006610F9" w:rsidRDefault="00962CCB" w:rsidP="004317DC">
            <w:pPr>
              <w:widowControl w:val="0"/>
              <w:tabs>
                <w:tab w:val="left" w:pos="567"/>
              </w:tabs>
              <w:rPr>
                <w:szCs w:val="22"/>
                <w:lang w:val="hu-HU"/>
              </w:rPr>
            </w:pPr>
            <w:r w:rsidRPr="006610F9">
              <w:rPr>
                <w:szCs w:val="22"/>
                <w:lang w:val="hu-HU"/>
              </w:rPr>
              <w:br/>
              <w:t>Torokirritáció</w:t>
            </w:r>
          </w:p>
          <w:p w14:paraId="55D2DE8A" w14:textId="77777777" w:rsidR="00962CCB" w:rsidRPr="006610F9" w:rsidRDefault="00962CCB" w:rsidP="004317DC">
            <w:pPr>
              <w:widowControl w:val="0"/>
              <w:tabs>
                <w:tab w:val="left" w:pos="567"/>
              </w:tabs>
              <w:rPr>
                <w:szCs w:val="22"/>
                <w:lang w:val="hu-HU"/>
              </w:rPr>
            </w:pPr>
          </w:p>
          <w:p w14:paraId="15B029DB" w14:textId="77777777" w:rsidR="00962CCB" w:rsidRPr="006610F9" w:rsidRDefault="00962CCB" w:rsidP="004317DC">
            <w:pPr>
              <w:widowControl w:val="0"/>
              <w:tabs>
                <w:tab w:val="left" w:pos="567"/>
              </w:tabs>
              <w:rPr>
                <w:szCs w:val="22"/>
                <w:lang w:val="hu-HU"/>
              </w:rPr>
            </w:pPr>
            <w:r w:rsidRPr="006610F9">
              <w:rPr>
                <w:szCs w:val="22"/>
                <w:lang w:val="hu-HU"/>
              </w:rPr>
              <w:t>Rekedtség/dysphonia</w:t>
            </w:r>
          </w:p>
          <w:p w14:paraId="2242623E" w14:textId="77777777" w:rsidR="00962CCB" w:rsidRPr="006610F9" w:rsidRDefault="00962CCB" w:rsidP="004317DC">
            <w:pPr>
              <w:widowControl w:val="0"/>
              <w:tabs>
                <w:tab w:val="left" w:pos="567"/>
              </w:tabs>
              <w:rPr>
                <w:szCs w:val="22"/>
                <w:lang w:val="hu-HU"/>
              </w:rPr>
            </w:pPr>
          </w:p>
          <w:p w14:paraId="67BFBA64" w14:textId="77777777" w:rsidR="00962CCB" w:rsidRPr="006610F9" w:rsidRDefault="00962CCB" w:rsidP="004317DC">
            <w:pPr>
              <w:widowControl w:val="0"/>
              <w:tabs>
                <w:tab w:val="left" w:pos="567"/>
              </w:tabs>
              <w:rPr>
                <w:szCs w:val="22"/>
                <w:lang w:val="hu-HU"/>
              </w:rPr>
            </w:pPr>
            <w:r w:rsidRPr="006610F9">
              <w:rPr>
                <w:szCs w:val="22"/>
                <w:lang w:val="hu-HU"/>
              </w:rPr>
              <w:t>Sinusitis</w:t>
            </w:r>
          </w:p>
          <w:p w14:paraId="415E6E50" w14:textId="77777777" w:rsidR="00962CCB" w:rsidRPr="006610F9" w:rsidRDefault="00962CCB" w:rsidP="004317DC">
            <w:pPr>
              <w:widowControl w:val="0"/>
              <w:tabs>
                <w:tab w:val="left" w:pos="567"/>
              </w:tabs>
              <w:rPr>
                <w:szCs w:val="22"/>
                <w:lang w:val="hu-HU"/>
              </w:rPr>
            </w:pPr>
          </w:p>
          <w:p w14:paraId="5EBAC0B0" w14:textId="77777777" w:rsidR="00962CCB" w:rsidRPr="006610F9" w:rsidRDefault="00962CCB" w:rsidP="004317DC">
            <w:pPr>
              <w:widowControl w:val="0"/>
              <w:tabs>
                <w:tab w:val="left" w:pos="567"/>
              </w:tabs>
              <w:rPr>
                <w:szCs w:val="22"/>
                <w:lang w:val="hu-HU"/>
              </w:rPr>
            </w:pPr>
            <w:r w:rsidRPr="006610F9">
              <w:rPr>
                <w:szCs w:val="22"/>
                <w:lang w:val="hu-HU"/>
              </w:rPr>
              <w:t xml:space="preserve">Paradox bronchospasmus </w:t>
            </w:r>
          </w:p>
          <w:p w14:paraId="3D7F00AC" w14:textId="77777777" w:rsidR="00962CCB" w:rsidRPr="006610F9" w:rsidRDefault="00962CCB" w:rsidP="004317DC">
            <w:pPr>
              <w:widowControl w:val="0"/>
              <w:tabs>
                <w:tab w:val="left" w:pos="567"/>
              </w:tabs>
              <w:rPr>
                <w:szCs w:val="22"/>
                <w:lang w:val="hu-HU"/>
              </w:rPr>
            </w:pPr>
          </w:p>
        </w:tc>
        <w:tc>
          <w:tcPr>
            <w:tcW w:w="1752" w:type="dxa"/>
            <w:tcBorders>
              <w:top w:val="single" w:sz="4" w:space="0" w:color="000000"/>
              <w:left w:val="single" w:sz="4" w:space="0" w:color="000000"/>
              <w:bottom w:val="single" w:sz="4" w:space="0" w:color="000000"/>
              <w:right w:val="single" w:sz="4" w:space="0" w:color="000000"/>
            </w:tcBorders>
          </w:tcPr>
          <w:p w14:paraId="4C498D11" w14:textId="77777777" w:rsidR="00962CCB" w:rsidRPr="006610F9" w:rsidRDefault="00962CCB" w:rsidP="004317DC">
            <w:pPr>
              <w:widowControl w:val="0"/>
              <w:tabs>
                <w:tab w:val="left" w:pos="567"/>
              </w:tabs>
              <w:snapToGrid w:val="0"/>
              <w:rPr>
                <w:szCs w:val="22"/>
                <w:vertAlign w:val="superscript"/>
                <w:lang w:val="hu-HU"/>
              </w:rPr>
            </w:pPr>
            <w:r w:rsidRPr="006610F9">
              <w:rPr>
                <w:szCs w:val="22"/>
                <w:lang w:val="hu-HU"/>
              </w:rPr>
              <w:t>Nagyon gyakori</w:t>
            </w:r>
            <w:r w:rsidRPr="006610F9">
              <w:rPr>
                <w:szCs w:val="22"/>
                <w:vertAlign w:val="superscript"/>
                <w:lang w:val="hu-HU"/>
              </w:rPr>
              <w:t>2,3</w:t>
            </w:r>
            <w:r w:rsidRPr="006610F9">
              <w:rPr>
                <w:szCs w:val="22"/>
                <w:lang w:val="hu-HU"/>
              </w:rPr>
              <w:br/>
            </w:r>
            <w:r w:rsidRPr="006610F9">
              <w:rPr>
                <w:szCs w:val="22"/>
                <w:lang w:val="hu-HU"/>
              </w:rPr>
              <w:br/>
            </w:r>
            <w:r w:rsidR="00C43265" w:rsidRPr="006610F9">
              <w:rPr>
                <w:szCs w:val="22"/>
                <w:lang w:val="hu-HU"/>
              </w:rPr>
              <w:t>G</w:t>
            </w:r>
            <w:r w:rsidRPr="006610F9">
              <w:rPr>
                <w:szCs w:val="22"/>
                <w:lang w:val="hu-HU"/>
              </w:rPr>
              <w:t>yakori</w:t>
            </w:r>
            <w:r w:rsidRPr="006610F9">
              <w:rPr>
                <w:szCs w:val="22"/>
                <w:lang w:val="hu-HU"/>
              </w:rPr>
              <w:br/>
            </w:r>
            <w:r w:rsidRPr="006610F9">
              <w:rPr>
                <w:szCs w:val="22"/>
                <w:lang w:val="hu-HU"/>
              </w:rPr>
              <w:br/>
              <w:t>Gyakori</w:t>
            </w:r>
            <w:r w:rsidRPr="006610F9">
              <w:rPr>
                <w:szCs w:val="22"/>
                <w:lang w:val="hu-HU"/>
              </w:rPr>
              <w:br/>
            </w:r>
            <w:r w:rsidRPr="006610F9">
              <w:rPr>
                <w:szCs w:val="22"/>
                <w:lang w:val="hu-HU"/>
              </w:rPr>
              <w:br/>
              <w:t>Gyakori</w:t>
            </w:r>
            <w:r w:rsidRPr="006610F9">
              <w:rPr>
                <w:szCs w:val="22"/>
                <w:vertAlign w:val="superscript"/>
                <w:lang w:val="hu-HU"/>
              </w:rPr>
              <w:t>1,3</w:t>
            </w:r>
          </w:p>
          <w:p w14:paraId="3CB5A310" w14:textId="77777777" w:rsidR="00962CCB" w:rsidRPr="006610F9" w:rsidRDefault="00962CCB" w:rsidP="004317DC">
            <w:pPr>
              <w:widowControl w:val="0"/>
              <w:tabs>
                <w:tab w:val="left" w:pos="567"/>
              </w:tabs>
              <w:rPr>
                <w:szCs w:val="22"/>
                <w:vertAlign w:val="superscript"/>
                <w:lang w:val="hu-HU"/>
              </w:rPr>
            </w:pPr>
            <w:r w:rsidRPr="006610F9">
              <w:rPr>
                <w:szCs w:val="22"/>
                <w:lang w:val="hu-HU"/>
              </w:rPr>
              <w:br/>
            </w:r>
            <w:r w:rsidR="00C43265" w:rsidRPr="006610F9">
              <w:rPr>
                <w:szCs w:val="22"/>
                <w:lang w:val="hu-HU"/>
              </w:rPr>
              <w:t>Ritka</w:t>
            </w:r>
            <w:r w:rsidR="00C43265" w:rsidRPr="006610F9">
              <w:rPr>
                <w:szCs w:val="22"/>
                <w:vertAlign w:val="superscript"/>
                <w:lang w:val="hu-HU"/>
              </w:rPr>
              <w:t>4</w:t>
            </w:r>
          </w:p>
        </w:tc>
      </w:tr>
      <w:tr w:rsidR="00CA6B46" w:rsidRPr="006610F9" w14:paraId="6E3757F9" w14:textId="77777777" w:rsidTr="004317DC">
        <w:tc>
          <w:tcPr>
            <w:tcW w:w="2171" w:type="dxa"/>
            <w:tcBorders>
              <w:top w:val="single" w:sz="4" w:space="0" w:color="000000"/>
              <w:left w:val="single" w:sz="4" w:space="0" w:color="000000"/>
              <w:bottom w:val="single" w:sz="4" w:space="0" w:color="000000"/>
            </w:tcBorders>
          </w:tcPr>
          <w:p w14:paraId="11AAB11D" w14:textId="77777777" w:rsidR="00962CCB" w:rsidRPr="006610F9" w:rsidRDefault="00962CCB" w:rsidP="004317DC">
            <w:pPr>
              <w:widowControl w:val="0"/>
              <w:tabs>
                <w:tab w:val="left" w:pos="567"/>
              </w:tabs>
              <w:snapToGrid w:val="0"/>
              <w:rPr>
                <w:szCs w:val="22"/>
                <w:lang w:val="hu-HU"/>
              </w:rPr>
            </w:pPr>
            <w:r w:rsidRPr="006610F9">
              <w:rPr>
                <w:szCs w:val="22"/>
                <w:lang w:val="hu-HU"/>
              </w:rPr>
              <w:t>A bőr és a bőr</w:t>
            </w:r>
            <w:r w:rsidR="007636E3" w:rsidRPr="006610F9">
              <w:rPr>
                <w:szCs w:val="22"/>
                <w:lang w:val="hu-HU"/>
              </w:rPr>
              <w:t xml:space="preserve"> </w:t>
            </w:r>
            <w:r w:rsidRPr="006610F9">
              <w:rPr>
                <w:szCs w:val="22"/>
                <w:lang w:val="hu-HU"/>
              </w:rPr>
              <w:t xml:space="preserve">alatti szövet betegségei és tünetei </w:t>
            </w:r>
          </w:p>
          <w:p w14:paraId="5C5961A0" w14:textId="77777777" w:rsidR="00962CCB" w:rsidRPr="006610F9" w:rsidRDefault="00962CCB" w:rsidP="004317DC">
            <w:pPr>
              <w:widowControl w:val="0"/>
              <w:tabs>
                <w:tab w:val="left" w:pos="567"/>
              </w:tabs>
              <w:rPr>
                <w:szCs w:val="22"/>
                <w:lang w:val="hu-HU"/>
              </w:rPr>
            </w:pPr>
          </w:p>
        </w:tc>
        <w:tc>
          <w:tcPr>
            <w:tcW w:w="5386" w:type="dxa"/>
            <w:tcBorders>
              <w:top w:val="single" w:sz="4" w:space="0" w:color="000000"/>
              <w:left w:val="single" w:sz="4" w:space="0" w:color="000000"/>
              <w:bottom w:val="single" w:sz="4" w:space="0" w:color="000000"/>
            </w:tcBorders>
          </w:tcPr>
          <w:p w14:paraId="6C032AE3" w14:textId="77777777" w:rsidR="00962CCB" w:rsidRPr="006610F9" w:rsidRDefault="00962CCB" w:rsidP="004317DC">
            <w:pPr>
              <w:widowControl w:val="0"/>
              <w:tabs>
                <w:tab w:val="left" w:pos="567"/>
              </w:tabs>
              <w:snapToGrid w:val="0"/>
              <w:rPr>
                <w:szCs w:val="22"/>
                <w:lang w:val="hu-HU"/>
              </w:rPr>
            </w:pPr>
            <w:r w:rsidRPr="006610F9">
              <w:rPr>
                <w:szCs w:val="22"/>
                <w:lang w:val="hu-HU"/>
              </w:rPr>
              <w:t>Contusi</w:t>
            </w:r>
            <w:r w:rsidR="00E25893" w:rsidRPr="006610F9">
              <w:rPr>
                <w:szCs w:val="22"/>
                <w:lang w:val="hu-HU"/>
              </w:rPr>
              <w:t>o</w:t>
            </w:r>
          </w:p>
        </w:tc>
        <w:tc>
          <w:tcPr>
            <w:tcW w:w="1752" w:type="dxa"/>
            <w:tcBorders>
              <w:top w:val="single" w:sz="4" w:space="0" w:color="000000"/>
              <w:left w:val="single" w:sz="4" w:space="0" w:color="000000"/>
              <w:bottom w:val="single" w:sz="4" w:space="0" w:color="000000"/>
              <w:right w:val="single" w:sz="4" w:space="0" w:color="000000"/>
            </w:tcBorders>
          </w:tcPr>
          <w:p w14:paraId="509138A8" w14:textId="77777777" w:rsidR="00962CCB" w:rsidRPr="006610F9" w:rsidRDefault="00962CCB" w:rsidP="004317DC">
            <w:pPr>
              <w:widowControl w:val="0"/>
              <w:tabs>
                <w:tab w:val="left" w:pos="567"/>
              </w:tabs>
              <w:snapToGrid w:val="0"/>
              <w:rPr>
                <w:szCs w:val="22"/>
                <w:vertAlign w:val="superscript"/>
                <w:lang w:val="hu-HU"/>
              </w:rPr>
            </w:pPr>
            <w:r w:rsidRPr="006610F9">
              <w:rPr>
                <w:szCs w:val="22"/>
                <w:lang w:val="hu-HU"/>
              </w:rPr>
              <w:t>Gyakori</w:t>
            </w:r>
            <w:r w:rsidRPr="006610F9">
              <w:rPr>
                <w:szCs w:val="22"/>
                <w:vertAlign w:val="superscript"/>
                <w:lang w:val="hu-HU"/>
              </w:rPr>
              <w:t>1,3</w:t>
            </w:r>
          </w:p>
        </w:tc>
      </w:tr>
      <w:tr w:rsidR="00CA6B46" w:rsidRPr="006610F9" w14:paraId="2CB52278" w14:textId="77777777" w:rsidTr="004317DC">
        <w:tc>
          <w:tcPr>
            <w:tcW w:w="2171" w:type="dxa"/>
            <w:tcBorders>
              <w:top w:val="single" w:sz="4" w:space="0" w:color="000000"/>
              <w:left w:val="single" w:sz="4" w:space="0" w:color="000000"/>
              <w:bottom w:val="single" w:sz="4" w:space="0" w:color="000000"/>
            </w:tcBorders>
          </w:tcPr>
          <w:p w14:paraId="5C36EE95" w14:textId="77777777" w:rsidR="00962CCB" w:rsidRPr="006610F9" w:rsidRDefault="00962CCB" w:rsidP="004317DC">
            <w:pPr>
              <w:widowControl w:val="0"/>
              <w:tabs>
                <w:tab w:val="left" w:pos="567"/>
              </w:tabs>
              <w:snapToGrid w:val="0"/>
              <w:rPr>
                <w:szCs w:val="22"/>
                <w:lang w:val="hu-HU"/>
              </w:rPr>
            </w:pPr>
            <w:r w:rsidRPr="006610F9">
              <w:rPr>
                <w:szCs w:val="22"/>
                <w:lang w:val="hu-HU"/>
              </w:rPr>
              <w:t>A csont</w:t>
            </w:r>
            <w:r w:rsidR="00456E22" w:rsidRPr="006610F9">
              <w:rPr>
                <w:szCs w:val="22"/>
                <w:lang w:val="hu-HU"/>
              </w:rPr>
              <w:noBreakHyphen/>
            </w:r>
            <w:r w:rsidRPr="006610F9">
              <w:rPr>
                <w:szCs w:val="22"/>
                <w:lang w:val="hu-HU"/>
              </w:rPr>
              <w:t xml:space="preserve"> izomrendszer</w:t>
            </w:r>
            <w:r w:rsidR="00456E22" w:rsidRPr="006610F9">
              <w:rPr>
                <w:szCs w:val="22"/>
                <w:lang w:val="hu-HU"/>
              </w:rPr>
              <w:t xml:space="preserve"> és</w:t>
            </w:r>
            <w:r w:rsidRPr="006610F9">
              <w:rPr>
                <w:szCs w:val="22"/>
                <w:lang w:val="hu-HU"/>
              </w:rPr>
              <w:t xml:space="preserve"> a kötőszövet betegségei és tünetei </w:t>
            </w:r>
          </w:p>
        </w:tc>
        <w:tc>
          <w:tcPr>
            <w:tcW w:w="5386" w:type="dxa"/>
            <w:tcBorders>
              <w:top w:val="single" w:sz="4" w:space="0" w:color="000000"/>
              <w:left w:val="single" w:sz="4" w:space="0" w:color="000000"/>
              <w:bottom w:val="single" w:sz="4" w:space="0" w:color="000000"/>
            </w:tcBorders>
          </w:tcPr>
          <w:p w14:paraId="426B9F2C" w14:textId="77777777" w:rsidR="00962CCB" w:rsidRPr="006610F9" w:rsidRDefault="00962CCB" w:rsidP="004317DC">
            <w:pPr>
              <w:widowControl w:val="0"/>
              <w:tabs>
                <w:tab w:val="left" w:pos="567"/>
              </w:tabs>
              <w:snapToGrid w:val="0"/>
              <w:rPr>
                <w:szCs w:val="22"/>
                <w:lang w:val="hu-HU"/>
              </w:rPr>
            </w:pPr>
            <w:r w:rsidRPr="006610F9">
              <w:rPr>
                <w:szCs w:val="22"/>
                <w:lang w:val="hu-HU"/>
              </w:rPr>
              <w:t>Izo</w:t>
            </w:r>
            <w:r w:rsidR="002446F9" w:rsidRPr="006610F9">
              <w:rPr>
                <w:szCs w:val="22"/>
                <w:lang w:val="hu-HU"/>
              </w:rPr>
              <w:t>m</w:t>
            </w:r>
            <w:r w:rsidRPr="006610F9">
              <w:rPr>
                <w:szCs w:val="22"/>
                <w:lang w:val="hu-HU"/>
              </w:rPr>
              <w:t>görcsök</w:t>
            </w:r>
            <w:r w:rsidRPr="006610F9">
              <w:rPr>
                <w:szCs w:val="22"/>
                <w:lang w:val="hu-HU"/>
              </w:rPr>
              <w:br/>
            </w:r>
            <w:r w:rsidRPr="006610F9">
              <w:rPr>
                <w:szCs w:val="22"/>
                <w:lang w:val="hu-HU"/>
              </w:rPr>
              <w:br/>
              <w:t>Traumás törések</w:t>
            </w:r>
            <w:r w:rsidRPr="006610F9">
              <w:rPr>
                <w:szCs w:val="22"/>
                <w:lang w:val="hu-HU"/>
              </w:rPr>
              <w:br/>
            </w:r>
            <w:r w:rsidRPr="006610F9">
              <w:rPr>
                <w:szCs w:val="22"/>
                <w:lang w:val="hu-HU"/>
              </w:rPr>
              <w:br/>
              <w:t>Arthralgia</w:t>
            </w:r>
            <w:r w:rsidRPr="006610F9">
              <w:rPr>
                <w:szCs w:val="22"/>
                <w:lang w:val="hu-HU"/>
              </w:rPr>
              <w:br/>
            </w:r>
            <w:r w:rsidRPr="006610F9">
              <w:rPr>
                <w:szCs w:val="22"/>
                <w:lang w:val="hu-HU"/>
              </w:rPr>
              <w:br/>
              <w:t>Myalgia</w:t>
            </w:r>
          </w:p>
          <w:p w14:paraId="35C63B0B" w14:textId="77777777" w:rsidR="00962CCB" w:rsidRPr="006610F9" w:rsidRDefault="00962CCB" w:rsidP="004317DC">
            <w:pPr>
              <w:widowControl w:val="0"/>
              <w:tabs>
                <w:tab w:val="left" w:pos="567"/>
              </w:tabs>
              <w:rPr>
                <w:szCs w:val="22"/>
                <w:lang w:val="hu-HU"/>
              </w:rPr>
            </w:pPr>
          </w:p>
        </w:tc>
        <w:tc>
          <w:tcPr>
            <w:tcW w:w="1752" w:type="dxa"/>
            <w:tcBorders>
              <w:top w:val="single" w:sz="4" w:space="0" w:color="000000"/>
              <w:left w:val="single" w:sz="4" w:space="0" w:color="000000"/>
              <w:bottom w:val="single" w:sz="4" w:space="0" w:color="000000"/>
              <w:right w:val="single" w:sz="4" w:space="0" w:color="000000"/>
            </w:tcBorders>
          </w:tcPr>
          <w:p w14:paraId="10D3E998" w14:textId="77777777" w:rsidR="00962CCB" w:rsidRPr="006610F9" w:rsidRDefault="00C43265" w:rsidP="004317DC">
            <w:pPr>
              <w:widowControl w:val="0"/>
              <w:tabs>
                <w:tab w:val="left" w:pos="567"/>
              </w:tabs>
              <w:snapToGrid w:val="0"/>
              <w:rPr>
                <w:szCs w:val="22"/>
                <w:lang w:val="hu-HU"/>
              </w:rPr>
            </w:pPr>
            <w:r w:rsidRPr="006610F9">
              <w:rPr>
                <w:szCs w:val="22"/>
                <w:lang w:val="hu-HU"/>
              </w:rPr>
              <w:t>G</w:t>
            </w:r>
            <w:r w:rsidR="00962CCB" w:rsidRPr="006610F9">
              <w:rPr>
                <w:szCs w:val="22"/>
                <w:lang w:val="hu-HU"/>
              </w:rPr>
              <w:t>yakori</w:t>
            </w:r>
            <w:r w:rsidR="00962CCB" w:rsidRPr="006610F9">
              <w:rPr>
                <w:szCs w:val="22"/>
                <w:lang w:val="hu-HU"/>
              </w:rPr>
              <w:br/>
            </w:r>
            <w:r w:rsidR="00962CCB" w:rsidRPr="006610F9">
              <w:rPr>
                <w:szCs w:val="22"/>
                <w:lang w:val="hu-HU"/>
              </w:rPr>
              <w:br/>
              <w:t>Gyakori</w:t>
            </w:r>
            <w:r w:rsidR="00962CCB" w:rsidRPr="006610F9">
              <w:rPr>
                <w:szCs w:val="22"/>
                <w:vertAlign w:val="superscript"/>
                <w:lang w:val="hu-HU"/>
              </w:rPr>
              <w:t>1,3</w:t>
            </w:r>
            <w:r w:rsidR="00962CCB" w:rsidRPr="006610F9">
              <w:rPr>
                <w:szCs w:val="22"/>
                <w:lang w:val="hu-HU"/>
              </w:rPr>
              <w:br/>
            </w:r>
            <w:r w:rsidR="00962CCB" w:rsidRPr="006610F9">
              <w:rPr>
                <w:szCs w:val="22"/>
                <w:lang w:val="hu-HU"/>
              </w:rPr>
              <w:br/>
              <w:t>Gyakori</w:t>
            </w:r>
            <w:r w:rsidR="00962CCB" w:rsidRPr="006610F9">
              <w:rPr>
                <w:szCs w:val="22"/>
                <w:lang w:val="hu-HU"/>
              </w:rPr>
              <w:br/>
            </w:r>
            <w:r w:rsidR="00962CCB" w:rsidRPr="006610F9">
              <w:rPr>
                <w:szCs w:val="22"/>
                <w:lang w:val="hu-HU"/>
              </w:rPr>
              <w:br/>
              <w:t>Gyakori</w:t>
            </w:r>
          </w:p>
        </w:tc>
      </w:tr>
    </w:tbl>
    <w:p w14:paraId="3BF81C8D" w14:textId="77777777" w:rsidR="00962CCB" w:rsidRPr="006610F9" w:rsidRDefault="00962CCB" w:rsidP="004317DC">
      <w:pPr>
        <w:widowControl w:val="0"/>
        <w:numPr>
          <w:ilvl w:val="0"/>
          <w:numId w:val="4"/>
        </w:numPr>
        <w:tabs>
          <w:tab w:val="left" w:pos="567"/>
        </w:tabs>
        <w:ind w:left="0" w:firstLine="0"/>
        <w:rPr>
          <w:szCs w:val="22"/>
          <w:lang w:val="hu-HU"/>
        </w:rPr>
      </w:pPr>
      <w:r w:rsidRPr="006610F9">
        <w:rPr>
          <w:szCs w:val="22"/>
          <w:lang w:val="hu-HU"/>
        </w:rPr>
        <w:t xml:space="preserve">Placebóval gyakran észlelték </w:t>
      </w:r>
    </w:p>
    <w:p w14:paraId="386C2796" w14:textId="77777777" w:rsidR="00962CCB" w:rsidRPr="006610F9" w:rsidRDefault="00962CCB" w:rsidP="004317DC">
      <w:pPr>
        <w:widowControl w:val="0"/>
        <w:numPr>
          <w:ilvl w:val="0"/>
          <w:numId w:val="4"/>
        </w:numPr>
        <w:tabs>
          <w:tab w:val="left" w:pos="567"/>
        </w:tabs>
        <w:ind w:left="0" w:firstLine="0"/>
        <w:rPr>
          <w:szCs w:val="22"/>
          <w:lang w:val="hu-HU"/>
        </w:rPr>
      </w:pPr>
      <w:r w:rsidRPr="006610F9">
        <w:rPr>
          <w:szCs w:val="22"/>
          <w:lang w:val="hu-HU"/>
        </w:rPr>
        <w:t xml:space="preserve">Placebóval nagyon gyakran észlelték </w:t>
      </w:r>
    </w:p>
    <w:p w14:paraId="28378195" w14:textId="77777777" w:rsidR="00962CCB" w:rsidRPr="006610F9" w:rsidRDefault="00962CCB" w:rsidP="004317DC">
      <w:pPr>
        <w:widowControl w:val="0"/>
        <w:numPr>
          <w:ilvl w:val="0"/>
          <w:numId w:val="4"/>
        </w:numPr>
        <w:tabs>
          <w:tab w:val="left" w:pos="567"/>
        </w:tabs>
        <w:ind w:left="0" w:firstLine="0"/>
        <w:rPr>
          <w:szCs w:val="22"/>
          <w:lang w:val="hu-HU"/>
        </w:rPr>
      </w:pPr>
      <w:r w:rsidRPr="006610F9">
        <w:rPr>
          <w:szCs w:val="22"/>
          <w:lang w:val="hu-HU"/>
        </w:rPr>
        <w:t xml:space="preserve">Egy COPD vizsgálatban 3 év alatt észlelték </w:t>
      </w:r>
    </w:p>
    <w:p w14:paraId="7472EDAB" w14:textId="77777777" w:rsidR="00962CCB" w:rsidRPr="006610F9" w:rsidRDefault="00962CCB" w:rsidP="004317DC">
      <w:pPr>
        <w:widowControl w:val="0"/>
        <w:numPr>
          <w:ilvl w:val="0"/>
          <w:numId w:val="4"/>
        </w:numPr>
        <w:tabs>
          <w:tab w:val="left" w:pos="567"/>
        </w:tabs>
        <w:ind w:left="0" w:firstLine="0"/>
        <w:rPr>
          <w:b/>
          <w:i/>
          <w:szCs w:val="22"/>
          <w:lang w:val="hu-HU"/>
        </w:rPr>
      </w:pPr>
      <w:r w:rsidRPr="006610F9">
        <w:rPr>
          <w:szCs w:val="22"/>
          <w:lang w:val="hu-HU"/>
        </w:rPr>
        <w:t>Lásd 4.4 pont</w:t>
      </w:r>
    </w:p>
    <w:p w14:paraId="7814B054" w14:textId="77777777" w:rsidR="00962CCB" w:rsidRPr="006610F9" w:rsidRDefault="00962CCB" w:rsidP="004317DC">
      <w:pPr>
        <w:widowControl w:val="0"/>
        <w:tabs>
          <w:tab w:val="left" w:pos="567"/>
        </w:tabs>
        <w:rPr>
          <w:szCs w:val="22"/>
          <w:lang w:val="hu-HU"/>
        </w:rPr>
      </w:pPr>
    </w:p>
    <w:p w14:paraId="4CBD866B" w14:textId="77777777" w:rsidR="00962CCB" w:rsidRPr="006610F9" w:rsidRDefault="00962CCB" w:rsidP="004317DC">
      <w:pPr>
        <w:widowControl w:val="0"/>
        <w:tabs>
          <w:tab w:val="left" w:pos="567"/>
        </w:tabs>
        <w:rPr>
          <w:i/>
          <w:szCs w:val="22"/>
          <w:u w:val="single"/>
          <w:lang w:val="hu-HU"/>
        </w:rPr>
      </w:pPr>
      <w:r w:rsidRPr="006610F9">
        <w:rPr>
          <w:i/>
          <w:szCs w:val="22"/>
          <w:u w:val="single"/>
          <w:lang w:val="hu-HU"/>
        </w:rPr>
        <w:t>Egyes kiválasztott mellékhatások leírása</w:t>
      </w:r>
    </w:p>
    <w:p w14:paraId="1DDA931C" w14:textId="77777777" w:rsidR="00962CCB" w:rsidRPr="006610F9" w:rsidRDefault="00962CCB" w:rsidP="004317DC">
      <w:pPr>
        <w:widowControl w:val="0"/>
        <w:tabs>
          <w:tab w:val="left" w:pos="567"/>
        </w:tabs>
        <w:rPr>
          <w:szCs w:val="22"/>
          <w:lang w:val="hu-HU"/>
        </w:rPr>
      </w:pPr>
      <w:r w:rsidRPr="006610F9">
        <w:rPr>
          <w:szCs w:val="22"/>
          <w:lang w:val="hu-HU"/>
        </w:rPr>
        <w:t>A béta</w:t>
      </w:r>
      <w:r w:rsidRPr="006610F9">
        <w:rPr>
          <w:szCs w:val="22"/>
          <w:vertAlign w:val="subscript"/>
          <w:lang w:val="hu-HU"/>
        </w:rPr>
        <w:t>2</w:t>
      </w:r>
      <w:r w:rsidR="004375E7" w:rsidRPr="006610F9">
        <w:rPr>
          <w:szCs w:val="22"/>
          <w:lang w:val="hu-HU"/>
        </w:rPr>
        <w:noBreakHyphen/>
      </w:r>
      <w:r w:rsidRPr="006610F9">
        <w:rPr>
          <w:szCs w:val="22"/>
          <w:lang w:val="hu-HU"/>
        </w:rPr>
        <w:t>agonisták farmakológiai mellékhatásai, mint a tremor, palpitatio és fejfájás, előfordultak, de inkább átmenetiek voltak, és enyhültek a rendszeres gyógyszerszedés során.</w:t>
      </w:r>
    </w:p>
    <w:p w14:paraId="654A63A6" w14:textId="77777777" w:rsidR="00962CCB" w:rsidRPr="006610F9" w:rsidRDefault="00962CCB" w:rsidP="004317DC">
      <w:pPr>
        <w:widowControl w:val="0"/>
        <w:tabs>
          <w:tab w:val="left" w:pos="567"/>
        </w:tabs>
        <w:rPr>
          <w:szCs w:val="22"/>
          <w:lang w:val="hu-HU"/>
        </w:rPr>
      </w:pPr>
    </w:p>
    <w:p w14:paraId="71DDC645" w14:textId="77777777" w:rsidR="004375E7" w:rsidRPr="006610F9" w:rsidRDefault="004375E7" w:rsidP="004317DC">
      <w:pPr>
        <w:widowControl w:val="0"/>
        <w:tabs>
          <w:tab w:val="left" w:pos="567"/>
        </w:tabs>
        <w:rPr>
          <w:szCs w:val="22"/>
          <w:lang w:val="hu-HU"/>
        </w:rPr>
      </w:pPr>
      <w:r w:rsidRPr="006610F9">
        <w:rPr>
          <w:szCs w:val="22"/>
          <w:lang w:val="hu-HU"/>
        </w:rPr>
        <w:t>Mint más inhalációs terápia esetében is, paradox bronchospasmus fordulhat elő a</w:t>
      </w:r>
      <w:r w:rsidR="00C01273" w:rsidRPr="006610F9">
        <w:rPr>
          <w:szCs w:val="22"/>
          <w:lang w:val="hu-HU"/>
        </w:rPr>
        <w:t>z</w:t>
      </w:r>
      <w:r w:rsidRPr="006610F9">
        <w:rPr>
          <w:szCs w:val="22"/>
          <w:lang w:val="hu-HU"/>
        </w:rPr>
        <w:t xml:space="preserve"> </w:t>
      </w:r>
      <w:r w:rsidR="00C01273" w:rsidRPr="006610F9">
        <w:rPr>
          <w:szCs w:val="22"/>
          <w:lang w:val="hu-HU"/>
        </w:rPr>
        <w:t>adag</w:t>
      </w:r>
      <w:r w:rsidRPr="006610F9">
        <w:rPr>
          <w:szCs w:val="22"/>
          <w:lang w:val="hu-HU"/>
        </w:rPr>
        <w:t xml:space="preserve"> belégzése után, azonnal fokozódó zihálással és légszomjjal. A paradox bronchospasmus reagál gyors hatású bronchodilatátorra, és azonnal kezelni kell. A </w:t>
      </w:r>
      <w:r w:rsidR="006B062F" w:rsidRPr="006610F9">
        <w:rPr>
          <w:szCs w:val="22"/>
          <w:lang w:val="hu-HU"/>
        </w:rPr>
        <w:t>Seretide</w:t>
      </w:r>
      <w:r w:rsidRPr="006610F9">
        <w:rPr>
          <w:szCs w:val="22"/>
          <w:lang w:val="hu-HU"/>
        </w:rPr>
        <w:t xml:space="preserve"> Evohaler alkalmazását azonnal abba kell hagyni, a beteget megfigyelés alatt kell tartani, valamint szükség esetén alternatív terápiát kell kezdeni.</w:t>
      </w:r>
    </w:p>
    <w:p w14:paraId="640C45A4" w14:textId="77777777" w:rsidR="004375E7" w:rsidRPr="006610F9" w:rsidRDefault="004375E7" w:rsidP="004317DC">
      <w:pPr>
        <w:widowControl w:val="0"/>
        <w:tabs>
          <w:tab w:val="left" w:pos="567"/>
        </w:tabs>
        <w:rPr>
          <w:szCs w:val="22"/>
          <w:lang w:val="hu-HU"/>
        </w:rPr>
      </w:pPr>
    </w:p>
    <w:p w14:paraId="45D89917" w14:textId="77777777" w:rsidR="00962CCB" w:rsidRPr="006610F9" w:rsidRDefault="00962CCB" w:rsidP="004317DC">
      <w:pPr>
        <w:widowControl w:val="0"/>
        <w:tabs>
          <w:tab w:val="left" w:pos="567"/>
        </w:tabs>
        <w:rPr>
          <w:szCs w:val="22"/>
          <w:lang w:val="hu-HU"/>
        </w:rPr>
      </w:pPr>
      <w:r w:rsidRPr="006610F9">
        <w:rPr>
          <w:szCs w:val="22"/>
          <w:lang w:val="hu-HU"/>
        </w:rPr>
        <w:t>A flutikazon</w:t>
      </w:r>
      <w:r w:rsidR="004375E7" w:rsidRPr="006610F9">
        <w:rPr>
          <w:szCs w:val="22"/>
          <w:lang w:val="hu-HU"/>
        </w:rPr>
        <w:noBreakHyphen/>
      </w:r>
      <w:r w:rsidRPr="006610F9">
        <w:rPr>
          <w:szCs w:val="22"/>
          <w:lang w:val="hu-HU"/>
        </w:rPr>
        <w:t>propionát összetevő miatt rekedtség, valamint száj</w:t>
      </w:r>
      <w:r w:rsidR="004375E7" w:rsidRPr="006610F9">
        <w:rPr>
          <w:szCs w:val="22"/>
          <w:lang w:val="hu-HU"/>
        </w:rPr>
        <w:noBreakHyphen/>
      </w:r>
      <w:r w:rsidR="007266AC" w:rsidRPr="006610F9">
        <w:rPr>
          <w:szCs w:val="22"/>
          <w:lang w:val="hu-HU"/>
        </w:rPr>
        <w:t>,</w:t>
      </w:r>
      <w:r w:rsidRPr="006610F9">
        <w:rPr>
          <w:szCs w:val="22"/>
          <w:lang w:val="hu-HU"/>
        </w:rPr>
        <w:t xml:space="preserve"> torok</w:t>
      </w:r>
      <w:r w:rsidR="007266AC" w:rsidRPr="006610F9">
        <w:rPr>
          <w:szCs w:val="22"/>
          <w:lang w:val="hu-HU"/>
        </w:rPr>
        <w:t xml:space="preserve"> és ritkán nyelőcs</w:t>
      </w:r>
      <w:r w:rsidR="00B327A1" w:rsidRPr="006610F9">
        <w:rPr>
          <w:szCs w:val="22"/>
          <w:lang w:val="hu-HU"/>
        </w:rPr>
        <w:t>ő</w:t>
      </w:r>
      <w:r w:rsidR="007266AC" w:rsidRPr="006610F9">
        <w:rPr>
          <w:szCs w:val="22"/>
          <w:lang w:val="hu-HU"/>
        </w:rPr>
        <w:noBreakHyphen/>
      </w:r>
      <w:r w:rsidRPr="006610F9">
        <w:rPr>
          <w:szCs w:val="22"/>
          <w:lang w:val="hu-HU"/>
        </w:rPr>
        <w:t xml:space="preserve">candidiasis (soor) egyes esetekben előfordulhat. </w:t>
      </w:r>
      <w:r w:rsidR="004375E7" w:rsidRPr="006610F9">
        <w:rPr>
          <w:szCs w:val="22"/>
          <w:lang w:val="hu-HU"/>
        </w:rPr>
        <w:t xml:space="preserve">Mind a rekedtség, mind a </w:t>
      </w:r>
      <w:r w:rsidR="007266AC" w:rsidRPr="006610F9">
        <w:rPr>
          <w:szCs w:val="22"/>
          <w:lang w:val="hu-HU"/>
        </w:rPr>
        <w:t>száj- és torok-</w:t>
      </w:r>
      <w:r w:rsidR="004375E7" w:rsidRPr="006610F9">
        <w:rPr>
          <w:szCs w:val="22"/>
          <w:lang w:val="hu-HU"/>
        </w:rPr>
        <w:t xml:space="preserve">candidiasis előfordulása csökkenthető a száj vízzel </w:t>
      </w:r>
      <w:r w:rsidR="006B6907" w:rsidRPr="006610F9">
        <w:rPr>
          <w:szCs w:val="22"/>
          <w:lang w:val="hu-HU"/>
        </w:rPr>
        <w:t>történő</w:t>
      </w:r>
      <w:r w:rsidR="004375E7" w:rsidRPr="006610F9">
        <w:rPr>
          <w:szCs w:val="22"/>
          <w:lang w:val="hu-HU"/>
        </w:rPr>
        <w:t xml:space="preserve"> kiöblítésével és/vagy fogmosással a gyógyszer alkalmazását követően. </w:t>
      </w:r>
      <w:r w:rsidRPr="006610F9">
        <w:rPr>
          <w:szCs w:val="22"/>
          <w:lang w:val="hu-HU"/>
        </w:rPr>
        <w:t xml:space="preserve">A szimptómás </w:t>
      </w:r>
      <w:r w:rsidR="007266AC" w:rsidRPr="006610F9">
        <w:rPr>
          <w:szCs w:val="22"/>
          <w:lang w:val="hu-HU"/>
        </w:rPr>
        <w:t>száj- és torok-</w:t>
      </w:r>
      <w:r w:rsidRPr="006610F9">
        <w:rPr>
          <w:szCs w:val="22"/>
          <w:lang w:val="hu-HU"/>
        </w:rPr>
        <w:t>candidiasis lokális antifungális szerekkel kezelhető, a Seretide</w:t>
      </w:r>
      <w:r w:rsidR="004375E7" w:rsidRPr="006610F9">
        <w:rPr>
          <w:szCs w:val="22"/>
          <w:lang w:val="hu-HU"/>
        </w:rPr>
        <w:t xml:space="preserve"> Evohaler</w:t>
      </w:r>
      <w:r w:rsidR="000C3F89" w:rsidRPr="006610F9">
        <w:rPr>
          <w:szCs w:val="22"/>
          <w:lang w:val="hu-HU"/>
        </w:rPr>
        <w:noBreakHyphen/>
      </w:r>
      <w:r w:rsidRPr="006610F9">
        <w:rPr>
          <w:szCs w:val="22"/>
          <w:lang w:val="hu-HU"/>
        </w:rPr>
        <w:t>terápia folytatása mellett.</w:t>
      </w:r>
    </w:p>
    <w:p w14:paraId="2175F281" w14:textId="77777777" w:rsidR="00962CCB" w:rsidRPr="006610F9" w:rsidRDefault="00962CCB" w:rsidP="004317DC">
      <w:pPr>
        <w:widowControl w:val="0"/>
        <w:tabs>
          <w:tab w:val="left" w:pos="567"/>
        </w:tabs>
        <w:rPr>
          <w:szCs w:val="22"/>
          <w:lang w:val="hu-HU"/>
        </w:rPr>
      </w:pPr>
    </w:p>
    <w:p w14:paraId="44E50EF6" w14:textId="77777777" w:rsidR="00962CCB" w:rsidRPr="006610F9" w:rsidRDefault="00962CCB" w:rsidP="004317DC">
      <w:pPr>
        <w:widowControl w:val="0"/>
        <w:tabs>
          <w:tab w:val="left" w:pos="567"/>
        </w:tabs>
        <w:rPr>
          <w:i/>
          <w:szCs w:val="22"/>
          <w:u w:val="single"/>
          <w:lang w:val="hu-HU"/>
        </w:rPr>
      </w:pPr>
      <w:r w:rsidRPr="006610F9">
        <w:rPr>
          <w:i/>
          <w:szCs w:val="22"/>
          <w:u w:val="single"/>
          <w:lang w:val="hu-HU"/>
        </w:rPr>
        <w:t>Gyermek</w:t>
      </w:r>
      <w:r w:rsidR="00D94216" w:rsidRPr="006610F9">
        <w:rPr>
          <w:i/>
          <w:szCs w:val="22"/>
          <w:u w:val="single"/>
          <w:lang w:val="hu-HU"/>
        </w:rPr>
        <w:t>ek</w:t>
      </w:r>
      <w:r w:rsidR="00035396" w:rsidRPr="006610F9">
        <w:rPr>
          <w:i/>
          <w:iCs/>
          <w:szCs w:val="22"/>
          <w:lang w:val="hu-HU"/>
        </w:rPr>
        <w:t xml:space="preserve"> </w:t>
      </w:r>
      <w:r w:rsidR="00035396" w:rsidRPr="006610F9">
        <w:rPr>
          <w:i/>
          <w:iCs/>
          <w:szCs w:val="22"/>
          <w:u w:val="single"/>
          <w:lang w:val="hu-HU"/>
        </w:rPr>
        <w:t>és serdülők</w:t>
      </w:r>
    </w:p>
    <w:p w14:paraId="227BD3E1" w14:textId="77777777" w:rsidR="00962CCB" w:rsidRPr="006610F9" w:rsidRDefault="00962CCB" w:rsidP="004317DC">
      <w:pPr>
        <w:widowControl w:val="0"/>
        <w:tabs>
          <w:tab w:val="left" w:pos="567"/>
        </w:tabs>
        <w:rPr>
          <w:szCs w:val="22"/>
          <w:lang w:val="hu-HU"/>
        </w:rPr>
      </w:pPr>
      <w:r w:rsidRPr="006610F9">
        <w:rPr>
          <w:szCs w:val="22"/>
          <w:lang w:val="hu-HU"/>
        </w:rPr>
        <w:t>A lehetséges szisztémás hatások a következők: Cushing</w:t>
      </w:r>
      <w:r w:rsidRPr="006610F9">
        <w:rPr>
          <w:szCs w:val="22"/>
          <w:lang w:val="hu-HU"/>
        </w:rPr>
        <w:noBreakHyphen/>
        <w:t xml:space="preserve">szindróma, cushingoid </w:t>
      </w:r>
      <w:r w:rsidR="00482326" w:rsidRPr="006610F9">
        <w:rPr>
          <w:szCs w:val="22"/>
          <w:lang w:val="hu-HU"/>
        </w:rPr>
        <w:t>küllem</w:t>
      </w:r>
      <w:r w:rsidRPr="006610F9">
        <w:rPr>
          <w:szCs w:val="22"/>
          <w:lang w:val="hu-HU"/>
        </w:rPr>
        <w:t>, mellékvesekéreg</w:t>
      </w:r>
      <w:r w:rsidRPr="006610F9">
        <w:rPr>
          <w:szCs w:val="22"/>
          <w:lang w:val="hu-HU"/>
        </w:rPr>
        <w:noBreakHyphen/>
        <w:t>szuppresszió, gyermekek és serdülők növekedés</w:t>
      </w:r>
      <w:r w:rsidR="00482326" w:rsidRPr="006610F9">
        <w:rPr>
          <w:szCs w:val="22"/>
          <w:lang w:val="hu-HU"/>
        </w:rPr>
        <w:t>beli</w:t>
      </w:r>
      <w:r w:rsidRPr="006610F9">
        <w:rPr>
          <w:szCs w:val="22"/>
          <w:lang w:val="hu-HU"/>
        </w:rPr>
        <w:t xml:space="preserve"> visszamaradása (lásd 4.4 pont). Gyermekeknél emellett előfordulhat szorongás, alvászavarok és magatartás</w:t>
      </w:r>
      <w:r w:rsidRPr="006610F9">
        <w:rPr>
          <w:szCs w:val="22"/>
          <w:lang w:val="hu-HU"/>
        </w:rPr>
        <w:noBreakHyphen/>
        <w:t>változások, beleértve a hiperaktivitást és irrit</w:t>
      </w:r>
      <w:r w:rsidR="00E25893" w:rsidRPr="006610F9">
        <w:rPr>
          <w:szCs w:val="22"/>
          <w:lang w:val="hu-HU"/>
        </w:rPr>
        <w:t>á</w:t>
      </w:r>
      <w:r w:rsidRPr="006610F9">
        <w:rPr>
          <w:szCs w:val="22"/>
          <w:lang w:val="hu-HU"/>
        </w:rPr>
        <w:t>bilitást, depressziót és agressziót is.</w:t>
      </w:r>
    </w:p>
    <w:p w14:paraId="037C106B" w14:textId="77777777" w:rsidR="00962CCB" w:rsidRPr="006610F9" w:rsidRDefault="00962CCB" w:rsidP="004317DC">
      <w:pPr>
        <w:widowControl w:val="0"/>
        <w:tabs>
          <w:tab w:val="left" w:pos="567"/>
        </w:tabs>
        <w:rPr>
          <w:szCs w:val="22"/>
          <w:lang w:val="hu-HU"/>
        </w:rPr>
      </w:pPr>
    </w:p>
    <w:p w14:paraId="498E9CC2" w14:textId="77777777" w:rsidR="004375E7" w:rsidRPr="006610F9" w:rsidRDefault="004375E7" w:rsidP="00934008">
      <w:pPr>
        <w:rPr>
          <w:szCs w:val="22"/>
          <w:u w:val="single"/>
          <w:lang w:val="hu-HU"/>
        </w:rPr>
      </w:pPr>
      <w:r w:rsidRPr="006610F9">
        <w:rPr>
          <w:szCs w:val="22"/>
          <w:u w:val="single"/>
          <w:lang w:val="hu-HU"/>
        </w:rPr>
        <w:t>Feltételezett mellékhatások bejelentése</w:t>
      </w:r>
    </w:p>
    <w:p w14:paraId="7F2087AE" w14:textId="77777777" w:rsidR="004375E7" w:rsidRPr="00934008" w:rsidRDefault="004375E7" w:rsidP="00934008">
      <w:pPr>
        <w:widowControl w:val="0"/>
        <w:tabs>
          <w:tab w:val="left" w:pos="567"/>
        </w:tabs>
        <w:rPr>
          <w:szCs w:val="22"/>
          <w:lang w:val="hu-HU"/>
        </w:rPr>
      </w:pPr>
      <w:r w:rsidRPr="006610F9">
        <w:rPr>
          <w:szCs w:val="22"/>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1" w:history="1">
        <w:r w:rsidRPr="00934008">
          <w:rPr>
            <w:rStyle w:val="Hiperhivatkozs"/>
            <w:szCs w:val="22"/>
            <w:highlight w:val="lightGray"/>
            <w:u w:val="single"/>
            <w:lang w:val="hu-HU"/>
          </w:rPr>
          <w:t>V. függelékben</w:t>
        </w:r>
      </w:hyperlink>
      <w:r w:rsidRPr="00934008">
        <w:rPr>
          <w:szCs w:val="22"/>
          <w:highlight w:val="lightGray"/>
          <w:lang w:val="hu-HU"/>
        </w:rPr>
        <w:t xml:space="preserve"> található elérhetőségek valamelyikén keresztül</w:t>
      </w:r>
      <w:r w:rsidRPr="00934008">
        <w:rPr>
          <w:szCs w:val="22"/>
          <w:lang w:val="hu-HU"/>
        </w:rPr>
        <w:t>.</w:t>
      </w:r>
    </w:p>
    <w:p w14:paraId="1E0209CF" w14:textId="77777777" w:rsidR="004375E7" w:rsidRPr="00310D99" w:rsidRDefault="004375E7" w:rsidP="004317DC">
      <w:pPr>
        <w:widowControl w:val="0"/>
        <w:tabs>
          <w:tab w:val="left" w:pos="567"/>
        </w:tabs>
        <w:rPr>
          <w:szCs w:val="22"/>
          <w:lang w:val="hu-HU"/>
        </w:rPr>
      </w:pPr>
    </w:p>
    <w:p w14:paraId="4F3F1DBE" w14:textId="77777777" w:rsidR="00962CCB" w:rsidRPr="00671DFE" w:rsidRDefault="00962CCB" w:rsidP="004317DC">
      <w:pPr>
        <w:keepNext/>
        <w:widowControl w:val="0"/>
        <w:tabs>
          <w:tab w:val="left" w:pos="567"/>
        </w:tabs>
        <w:rPr>
          <w:b/>
          <w:szCs w:val="22"/>
          <w:lang w:val="hu-HU"/>
        </w:rPr>
      </w:pPr>
      <w:r w:rsidRPr="00671DFE">
        <w:rPr>
          <w:b/>
          <w:szCs w:val="22"/>
          <w:lang w:val="hu-HU"/>
        </w:rPr>
        <w:t>4.9</w:t>
      </w:r>
      <w:r w:rsidRPr="00671DFE">
        <w:rPr>
          <w:b/>
          <w:szCs w:val="22"/>
          <w:lang w:val="hu-HU"/>
        </w:rPr>
        <w:tab/>
        <w:t>Túladagolás</w:t>
      </w:r>
    </w:p>
    <w:p w14:paraId="4364F02B" w14:textId="77777777" w:rsidR="00962CCB" w:rsidRPr="00671DFE" w:rsidRDefault="00962CCB" w:rsidP="004317DC">
      <w:pPr>
        <w:keepNext/>
        <w:widowControl w:val="0"/>
        <w:tabs>
          <w:tab w:val="left" w:pos="567"/>
        </w:tabs>
        <w:rPr>
          <w:b/>
          <w:szCs w:val="22"/>
          <w:lang w:val="hu-HU"/>
        </w:rPr>
      </w:pPr>
    </w:p>
    <w:p w14:paraId="125E7BEA" w14:textId="77777777" w:rsidR="00962CCB" w:rsidRPr="00CC05FE" w:rsidRDefault="00962CCB" w:rsidP="004317DC">
      <w:pPr>
        <w:widowControl w:val="0"/>
        <w:tabs>
          <w:tab w:val="left" w:pos="567"/>
        </w:tabs>
        <w:rPr>
          <w:szCs w:val="22"/>
          <w:lang w:val="hu-HU"/>
        </w:rPr>
      </w:pPr>
      <w:r w:rsidRPr="00671DFE">
        <w:rPr>
          <w:szCs w:val="22"/>
          <w:lang w:val="hu-HU"/>
        </w:rPr>
        <w:t xml:space="preserve">A Seretide </w:t>
      </w:r>
      <w:r w:rsidR="004375E7" w:rsidRPr="00671DFE">
        <w:rPr>
          <w:szCs w:val="22"/>
          <w:lang w:val="hu-HU"/>
        </w:rPr>
        <w:t xml:space="preserve">Evohaler </w:t>
      </w:r>
      <w:r w:rsidRPr="00671DFE">
        <w:rPr>
          <w:szCs w:val="22"/>
          <w:lang w:val="hu-HU"/>
        </w:rPr>
        <w:t>túladagolásáról nincsenek klinikai adatok, míg a szalmeterol és a flutikazon</w:t>
      </w:r>
      <w:r w:rsidR="004375E7" w:rsidRPr="00CC05FE">
        <w:rPr>
          <w:szCs w:val="22"/>
          <w:lang w:val="hu-HU"/>
        </w:rPr>
        <w:noBreakHyphen/>
      </w:r>
      <w:r w:rsidRPr="00CC05FE">
        <w:rPr>
          <w:szCs w:val="22"/>
          <w:lang w:val="hu-HU"/>
        </w:rPr>
        <w:t>propi</w:t>
      </w:r>
      <w:r w:rsidR="003B2376" w:rsidRPr="00CC05FE">
        <w:rPr>
          <w:szCs w:val="22"/>
          <w:lang w:val="hu-HU"/>
        </w:rPr>
        <w:t>o</w:t>
      </w:r>
      <w:r w:rsidRPr="00CC05FE">
        <w:rPr>
          <w:szCs w:val="22"/>
          <w:lang w:val="hu-HU"/>
        </w:rPr>
        <w:t>nát túladagolásával kapcsolatban a következő adatok állnak rendelkezésre.</w:t>
      </w:r>
    </w:p>
    <w:p w14:paraId="4DC46EC3" w14:textId="77777777" w:rsidR="00962CCB" w:rsidRPr="00D81F75" w:rsidRDefault="00962CCB" w:rsidP="004317DC">
      <w:pPr>
        <w:widowControl w:val="0"/>
        <w:tabs>
          <w:tab w:val="left" w:pos="567"/>
        </w:tabs>
        <w:rPr>
          <w:szCs w:val="22"/>
          <w:lang w:val="hu-HU"/>
        </w:rPr>
      </w:pPr>
    </w:p>
    <w:p w14:paraId="03DA15DF" w14:textId="77777777" w:rsidR="00962CCB" w:rsidRPr="006610F9" w:rsidRDefault="00962CCB" w:rsidP="004317DC">
      <w:pPr>
        <w:widowControl w:val="0"/>
        <w:tabs>
          <w:tab w:val="left" w:pos="567"/>
        </w:tabs>
        <w:rPr>
          <w:szCs w:val="22"/>
          <w:lang w:val="hu-HU"/>
        </w:rPr>
      </w:pPr>
      <w:r w:rsidRPr="00D81F75">
        <w:rPr>
          <w:szCs w:val="22"/>
          <w:lang w:val="hu-HU"/>
        </w:rPr>
        <w:t>A szalmeterol</w:t>
      </w:r>
      <w:r w:rsidR="004375E7" w:rsidRPr="00D81F75">
        <w:rPr>
          <w:szCs w:val="22"/>
          <w:lang w:val="hu-HU"/>
        </w:rPr>
        <w:noBreakHyphen/>
      </w:r>
      <w:r w:rsidRPr="00D81F75">
        <w:rPr>
          <w:szCs w:val="22"/>
          <w:lang w:val="hu-HU"/>
        </w:rPr>
        <w:t>túladagolás tünetei</w:t>
      </w:r>
      <w:r w:rsidR="006B6907" w:rsidRPr="006610F9">
        <w:rPr>
          <w:szCs w:val="22"/>
          <w:lang w:val="hu-HU"/>
        </w:rPr>
        <w:t>:</w:t>
      </w:r>
      <w:r w:rsidRPr="006610F9">
        <w:rPr>
          <w:szCs w:val="22"/>
          <w:lang w:val="hu-HU"/>
        </w:rPr>
        <w:t xml:space="preserve"> </w:t>
      </w:r>
      <w:r w:rsidR="004375E7" w:rsidRPr="006610F9">
        <w:rPr>
          <w:szCs w:val="22"/>
          <w:lang w:val="hu-HU"/>
        </w:rPr>
        <w:t xml:space="preserve">szédülés, a szisztolés vérnyomás fokozódása, </w:t>
      </w:r>
      <w:r w:rsidRPr="006610F9">
        <w:rPr>
          <w:szCs w:val="22"/>
          <w:lang w:val="hu-HU"/>
        </w:rPr>
        <w:t>tremor, fejfájás és tachycardia. Ha a Seretide</w:t>
      </w:r>
      <w:r w:rsidR="004375E7" w:rsidRPr="006610F9">
        <w:rPr>
          <w:szCs w:val="22"/>
          <w:lang w:val="hu-HU"/>
        </w:rPr>
        <w:t xml:space="preserve"> Evohaler</w:t>
      </w:r>
      <w:r w:rsidR="005E3CF7" w:rsidRPr="006610F9">
        <w:rPr>
          <w:szCs w:val="22"/>
          <w:lang w:val="hu-HU"/>
        </w:rPr>
        <w:noBreakHyphen/>
      </w:r>
      <w:r w:rsidRPr="006610F9">
        <w:rPr>
          <w:szCs w:val="22"/>
          <w:lang w:val="hu-HU"/>
        </w:rPr>
        <w:t xml:space="preserve">kezelést a béta-agonista komponens túladagolása miatt kell leállítani, gondolni kell a szteroid megfelelő pótlására. </w:t>
      </w:r>
      <w:r w:rsidR="004375E7" w:rsidRPr="006610F9">
        <w:rPr>
          <w:szCs w:val="22"/>
          <w:lang w:val="hu-HU"/>
        </w:rPr>
        <w:t>Ezen</w:t>
      </w:r>
      <w:r w:rsidR="003B2376" w:rsidRPr="006610F9">
        <w:rPr>
          <w:szCs w:val="22"/>
          <w:lang w:val="hu-HU"/>
        </w:rPr>
        <w:t xml:space="preserve"> </w:t>
      </w:r>
      <w:r w:rsidR="004375E7" w:rsidRPr="006610F9">
        <w:rPr>
          <w:szCs w:val="22"/>
          <w:lang w:val="hu-HU"/>
        </w:rPr>
        <w:t>felül hypokalaemia fordulhat elő, ezért a káliumszintet rendszeresen ellenőrizni kell. Mérlegelendő a káliumpótlás.</w:t>
      </w:r>
    </w:p>
    <w:p w14:paraId="6085B61F" w14:textId="77777777" w:rsidR="00962CCB" w:rsidRPr="006610F9" w:rsidRDefault="00962CCB" w:rsidP="004317DC">
      <w:pPr>
        <w:widowControl w:val="0"/>
        <w:tabs>
          <w:tab w:val="left" w:pos="567"/>
        </w:tabs>
        <w:rPr>
          <w:szCs w:val="22"/>
          <w:lang w:val="hu-HU"/>
        </w:rPr>
      </w:pPr>
    </w:p>
    <w:p w14:paraId="04A8A040" w14:textId="77777777" w:rsidR="00962CCB" w:rsidRPr="006610F9" w:rsidRDefault="00962CCB" w:rsidP="004317DC">
      <w:pPr>
        <w:widowControl w:val="0"/>
        <w:tabs>
          <w:tab w:val="left" w:pos="567"/>
        </w:tabs>
        <w:rPr>
          <w:szCs w:val="22"/>
          <w:lang w:val="hu-HU"/>
        </w:rPr>
      </w:pPr>
      <w:r w:rsidRPr="006610F9">
        <w:rPr>
          <w:szCs w:val="22"/>
          <w:lang w:val="hu-HU"/>
        </w:rPr>
        <w:t>Akut túladagolás: Az ajánlottnál nagyobb flutikazon</w:t>
      </w:r>
      <w:r w:rsidR="004375E7" w:rsidRPr="006610F9">
        <w:rPr>
          <w:szCs w:val="22"/>
          <w:lang w:val="hu-HU"/>
        </w:rPr>
        <w:noBreakHyphen/>
      </w:r>
      <w:r w:rsidRPr="006610F9">
        <w:rPr>
          <w:szCs w:val="22"/>
          <w:lang w:val="hu-HU"/>
        </w:rPr>
        <w:t>propionát adagok akut belégzése a mellékvesekéreg működésének átmeneti szuppresszióját okozhatja. Ez nem igényel sürgős beavatkozást, mivel a mellékvesekéreg működése néhány nap alatt rendeződik, amit a plazma kortizolszintek mérésével igazoltak.</w:t>
      </w:r>
    </w:p>
    <w:p w14:paraId="54187AAF" w14:textId="77777777" w:rsidR="00962CCB" w:rsidRPr="006610F9" w:rsidRDefault="00962CCB" w:rsidP="004317DC">
      <w:pPr>
        <w:widowControl w:val="0"/>
        <w:tabs>
          <w:tab w:val="left" w:pos="567"/>
        </w:tabs>
        <w:rPr>
          <w:szCs w:val="22"/>
          <w:lang w:val="hu-HU"/>
        </w:rPr>
      </w:pPr>
    </w:p>
    <w:p w14:paraId="4A2777B2" w14:textId="77777777" w:rsidR="00464DC4" w:rsidRPr="006610F9" w:rsidRDefault="00962CCB" w:rsidP="00934008">
      <w:pPr>
        <w:widowControl w:val="0"/>
        <w:tabs>
          <w:tab w:val="left" w:pos="567"/>
        </w:tabs>
        <w:rPr>
          <w:szCs w:val="22"/>
          <w:lang w:val="hu-HU"/>
        </w:rPr>
      </w:pPr>
      <w:r w:rsidRPr="006610F9">
        <w:rPr>
          <w:szCs w:val="22"/>
          <w:lang w:val="hu-HU"/>
        </w:rPr>
        <w:t>Az inhalációs flutikazon</w:t>
      </w:r>
      <w:r w:rsidR="004375E7" w:rsidRPr="006610F9">
        <w:rPr>
          <w:szCs w:val="22"/>
          <w:lang w:val="hu-HU"/>
        </w:rPr>
        <w:noBreakHyphen/>
      </w:r>
      <w:r w:rsidRPr="006610F9">
        <w:rPr>
          <w:szCs w:val="22"/>
          <w:lang w:val="hu-HU"/>
        </w:rPr>
        <w:t>propionát krónikus túladagolása</w:t>
      </w:r>
      <w:r w:rsidR="006B062F" w:rsidRPr="006610F9">
        <w:rPr>
          <w:szCs w:val="22"/>
          <w:lang w:val="hu-HU"/>
        </w:rPr>
        <w:t>:</w:t>
      </w:r>
      <w:r w:rsidRPr="006610F9">
        <w:rPr>
          <w:szCs w:val="22"/>
          <w:lang w:val="hu-HU"/>
        </w:rPr>
        <w:t xml:space="preserve"> </w:t>
      </w:r>
      <w:r w:rsidR="000B1951" w:rsidRPr="006610F9">
        <w:rPr>
          <w:szCs w:val="22"/>
          <w:lang w:val="hu-HU"/>
        </w:rPr>
        <w:t>a</w:t>
      </w:r>
      <w:r w:rsidRPr="006610F9">
        <w:rPr>
          <w:szCs w:val="22"/>
          <w:lang w:val="hu-HU"/>
        </w:rPr>
        <w:t xml:space="preserve"> mellékvesekéreg</w:t>
      </w:r>
      <w:r w:rsidR="00D94216" w:rsidRPr="006610F9">
        <w:rPr>
          <w:szCs w:val="22"/>
          <w:lang w:val="hu-HU"/>
        </w:rPr>
        <w:noBreakHyphen/>
      </w:r>
      <w:r w:rsidRPr="006610F9">
        <w:rPr>
          <w:szCs w:val="22"/>
          <w:lang w:val="hu-HU"/>
        </w:rPr>
        <w:t>kapacitás monitorozás</w:t>
      </w:r>
      <w:r w:rsidR="00464DC4" w:rsidRPr="006610F9">
        <w:rPr>
          <w:szCs w:val="22"/>
          <w:lang w:val="hu-HU"/>
        </w:rPr>
        <w:t>ára</w:t>
      </w:r>
      <w:r w:rsidRPr="006610F9">
        <w:rPr>
          <w:szCs w:val="22"/>
          <w:lang w:val="hu-HU"/>
        </w:rPr>
        <w:t xml:space="preserve"> </w:t>
      </w:r>
      <w:r w:rsidR="00464DC4" w:rsidRPr="006610F9">
        <w:rPr>
          <w:szCs w:val="22"/>
          <w:lang w:val="hu-HU"/>
        </w:rPr>
        <w:t>és szisztémás kortikoszteroid</w:t>
      </w:r>
      <w:r w:rsidR="00464DC4" w:rsidRPr="006610F9">
        <w:rPr>
          <w:szCs w:val="22"/>
          <w:lang w:val="hu-HU"/>
        </w:rPr>
        <w:noBreakHyphen/>
        <w:t xml:space="preserve">kezelésre lehet </w:t>
      </w:r>
      <w:r w:rsidRPr="006610F9">
        <w:rPr>
          <w:szCs w:val="22"/>
          <w:lang w:val="hu-HU"/>
        </w:rPr>
        <w:t>szükség</w:t>
      </w:r>
      <w:r w:rsidR="006B6907" w:rsidRPr="006610F9">
        <w:rPr>
          <w:szCs w:val="22"/>
          <w:lang w:val="hu-HU"/>
        </w:rPr>
        <w:t>.</w:t>
      </w:r>
      <w:r w:rsidRPr="006610F9">
        <w:rPr>
          <w:szCs w:val="22"/>
          <w:lang w:val="hu-HU"/>
        </w:rPr>
        <w:t xml:space="preserve"> </w:t>
      </w:r>
      <w:r w:rsidR="00464DC4" w:rsidRPr="006610F9">
        <w:rPr>
          <w:szCs w:val="22"/>
          <w:lang w:val="hu-HU"/>
        </w:rPr>
        <w:t xml:space="preserve">Mihelyt a beteg állapota stabilizálódott egy inhalációs kortikoszteroid javallott adagjával kell folytatni a kezelést. Lásd 4.4 pont: </w:t>
      </w:r>
      <w:r w:rsidR="00640A95" w:rsidRPr="006610F9">
        <w:rPr>
          <w:szCs w:val="22"/>
          <w:lang w:val="hu-HU"/>
        </w:rPr>
        <w:t>a</w:t>
      </w:r>
      <w:r w:rsidR="00464DC4" w:rsidRPr="006610F9">
        <w:rPr>
          <w:szCs w:val="22"/>
          <w:lang w:val="hu-HU"/>
        </w:rPr>
        <w:t xml:space="preserve"> mellékvesekéreg</w:t>
      </w:r>
      <w:r w:rsidR="00464DC4" w:rsidRPr="006610F9">
        <w:rPr>
          <w:szCs w:val="22"/>
          <w:lang w:val="hu-HU"/>
        </w:rPr>
        <w:noBreakHyphen/>
        <w:t>szuppresszió veszélye.</w:t>
      </w:r>
    </w:p>
    <w:p w14:paraId="6727C59F" w14:textId="77777777" w:rsidR="00464DC4" w:rsidRPr="006610F9" w:rsidRDefault="00464DC4" w:rsidP="004317DC">
      <w:pPr>
        <w:widowControl w:val="0"/>
        <w:tabs>
          <w:tab w:val="left" w:pos="567"/>
        </w:tabs>
        <w:rPr>
          <w:szCs w:val="22"/>
          <w:lang w:val="hu-HU"/>
        </w:rPr>
      </w:pPr>
    </w:p>
    <w:p w14:paraId="7BD55C6B" w14:textId="77777777" w:rsidR="00962CCB" w:rsidRPr="006610F9" w:rsidRDefault="00962CCB" w:rsidP="004317DC">
      <w:pPr>
        <w:widowControl w:val="0"/>
        <w:tabs>
          <w:tab w:val="left" w:pos="567"/>
        </w:tabs>
        <w:rPr>
          <w:szCs w:val="22"/>
          <w:lang w:val="hu-HU"/>
        </w:rPr>
      </w:pPr>
      <w:r w:rsidRPr="006610F9">
        <w:rPr>
          <w:szCs w:val="22"/>
          <w:lang w:val="hu-HU"/>
        </w:rPr>
        <w:t>A flutikazon</w:t>
      </w:r>
      <w:r w:rsidRPr="006610F9">
        <w:rPr>
          <w:szCs w:val="22"/>
          <w:lang w:val="hu-HU"/>
        </w:rPr>
        <w:noBreakHyphen/>
        <w:t xml:space="preserve">propionát </w:t>
      </w:r>
      <w:r w:rsidR="00464DC4" w:rsidRPr="006610F9">
        <w:rPr>
          <w:szCs w:val="22"/>
          <w:lang w:val="hu-HU"/>
        </w:rPr>
        <w:t xml:space="preserve">akut illetve krónikus </w:t>
      </w:r>
      <w:r w:rsidRPr="006610F9">
        <w:rPr>
          <w:szCs w:val="22"/>
          <w:lang w:val="hu-HU"/>
        </w:rPr>
        <w:t>túladagolása esetén a Seretide</w:t>
      </w:r>
      <w:r w:rsidR="00464DC4" w:rsidRPr="006610F9">
        <w:rPr>
          <w:szCs w:val="22"/>
          <w:lang w:val="hu-HU"/>
        </w:rPr>
        <w:t xml:space="preserve"> Evohaler</w:t>
      </w:r>
      <w:r w:rsidR="005E3CF7" w:rsidRPr="006610F9">
        <w:rPr>
          <w:szCs w:val="22"/>
          <w:lang w:val="hu-HU"/>
        </w:rPr>
        <w:noBreakHyphen/>
      </w:r>
      <w:r w:rsidRPr="006610F9">
        <w:rPr>
          <w:szCs w:val="22"/>
          <w:lang w:val="hu-HU"/>
        </w:rPr>
        <w:t>kezelés</w:t>
      </w:r>
      <w:r w:rsidR="00464DC4" w:rsidRPr="006610F9">
        <w:rPr>
          <w:szCs w:val="22"/>
          <w:lang w:val="hu-HU"/>
        </w:rPr>
        <w:t>t</w:t>
      </w:r>
      <w:r w:rsidRPr="006610F9">
        <w:rPr>
          <w:szCs w:val="22"/>
          <w:lang w:val="hu-HU"/>
        </w:rPr>
        <w:t xml:space="preserve"> a tünetek enyhítésére elegendő adaggal </w:t>
      </w:r>
      <w:r w:rsidR="00464DC4" w:rsidRPr="006610F9">
        <w:rPr>
          <w:szCs w:val="22"/>
          <w:lang w:val="hu-HU"/>
        </w:rPr>
        <w:t>kell folytatni</w:t>
      </w:r>
      <w:r w:rsidRPr="006610F9">
        <w:rPr>
          <w:szCs w:val="22"/>
          <w:lang w:val="hu-HU"/>
        </w:rPr>
        <w:t>.</w:t>
      </w:r>
    </w:p>
    <w:p w14:paraId="43477825" w14:textId="77777777" w:rsidR="00962CCB" w:rsidRPr="006610F9" w:rsidRDefault="00962CCB" w:rsidP="004317DC">
      <w:pPr>
        <w:widowControl w:val="0"/>
        <w:tabs>
          <w:tab w:val="left" w:pos="567"/>
        </w:tabs>
        <w:rPr>
          <w:strike/>
          <w:szCs w:val="22"/>
          <w:lang w:val="hu-HU"/>
        </w:rPr>
      </w:pPr>
    </w:p>
    <w:p w14:paraId="27D90646" w14:textId="77777777" w:rsidR="00962CCB" w:rsidRPr="006610F9" w:rsidRDefault="00962CCB" w:rsidP="004317DC">
      <w:pPr>
        <w:widowControl w:val="0"/>
        <w:tabs>
          <w:tab w:val="left" w:pos="567"/>
        </w:tabs>
        <w:rPr>
          <w:szCs w:val="22"/>
          <w:lang w:val="hu-HU"/>
        </w:rPr>
      </w:pPr>
    </w:p>
    <w:p w14:paraId="4BD2754F" w14:textId="77777777" w:rsidR="00962CCB" w:rsidRPr="006610F9" w:rsidRDefault="00962CCB" w:rsidP="004317DC">
      <w:pPr>
        <w:widowControl w:val="0"/>
        <w:tabs>
          <w:tab w:val="left" w:pos="567"/>
        </w:tabs>
        <w:rPr>
          <w:b/>
          <w:szCs w:val="22"/>
          <w:lang w:val="hu-HU"/>
        </w:rPr>
      </w:pPr>
      <w:r w:rsidRPr="006610F9">
        <w:rPr>
          <w:b/>
          <w:szCs w:val="22"/>
          <w:lang w:val="hu-HU"/>
        </w:rPr>
        <w:t>5.</w:t>
      </w:r>
      <w:r w:rsidRPr="006610F9">
        <w:rPr>
          <w:b/>
          <w:szCs w:val="22"/>
          <w:lang w:val="hu-HU"/>
        </w:rPr>
        <w:tab/>
        <w:t>FARMAKOLÓGIAI TULAJDONSÁGOK</w:t>
      </w:r>
    </w:p>
    <w:p w14:paraId="63EB3548" w14:textId="77777777" w:rsidR="00962CCB" w:rsidRPr="006610F9" w:rsidRDefault="00962CCB" w:rsidP="004317DC">
      <w:pPr>
        <w:widowControl w:val="0"/>
        <w:tabs>
          <w:tab w:val="left" w:pos="567"/>
        </w:tabs>
        <w:rPr>
          <w:szCs w:val="22"/>
          <w:lang w:val="hu-HU"/>
        </w:rPr>
      </w:pPr>
    </w:p>
    <w:p w14:paraId="51680656" w14:textId="77777777" w:rsidR="00962CCB" w:rsidRPr="006610F9" w:rsidRDefault="00962CCB" w:rsidP="004317DC">
      <w:pPr>
        <w:widowControl w:val="0"/>
        <w:tabs>
          <w:tab w:val="left" w:pos="567"/>
        </w:tabs>
        <w:rPr>
          <w:b/>
          <w:szCs w:val="22"/>
          <w:lang w:val="hu-HU"/>
        </w:rPr>
      </w:pPr>
      <w:r w:rsidRPr="006610F9">
        <w:rPr>
          <w:b/>
          <w:szCs w:val="22"/>
          <w:lang w:val="hu-HU"/>
        </w:rPr>
        <w:t>5.1</w:t>
      </w:r>
      <w:r w:rsidRPr="006610F9">
        <w:rPr>
          <w:b/>
          <w:szCs w:val="22"/>
          <w:lang w:val="hu-HU"/>
        </w:rPr>
        <w:tab/>
        <w:t>Farmakodinámiás tulajdonságok</w:t>
      </w:r>
    </w:p>
    <w:p w14:paraId="1EC802C3" w14:textId="77777777" w:rsidR="00962CCB" w:rsidRPr="006610F9" w:rsidRDefault="00962CCB" w:rsidP="004317DC">
      <w:pPr>
        <w:widowControl w:val="0"/>
        <w:tabs>
          <w:tab w:val="left" w:pos="567"/>
        </w:tabs>
        <w:rPr>
          <w:szCs w:val="22"/>
          <w:lang w:val="hu-HU"/>
        </w:rPr>
      </w:pPr>
    </w:p>
    <w:p w14:paraId="7A1EAD6E" w14:textId="77777777" w:rsidR="00962CCB" w:rsidRPr="006610F9" w:rsidRDefault="00962CCB" w:rsidP="004317DC">
      <w:pPr>
        <w:widowControl w:val="0"/>
        <w:tabs>
          <w:tab w:val="left" w:pos="567"/>
        </w:tabs>
        <w:rPr>
          <w:szCs w:val="22"/>
          <w:lang w:val="hu-HU"/>
        </w:rPr>
      </w:pPr>
      <w:r w:rsidRPr="006610F9">
        <w:rPr>
          <w:szCs w:val="22"/>
          <w:lang w:val="hu-HU"/>
        </w:rPr>
        <w:t xml:space="preserve">Farmakoterápiás csoport: Adrenerg szerek </w:t>
      </w:r>
      <w:r w:rsidR="00C72C9F" w:rsidRPr="006610F9">
        <w:rPr>
          <w:szCs w:val="22"/>
          <w:lang w:val="hu-HU"/>
        </w:rPr>
        <w:t xml:space="preserve">kombinációi kortikoszteroidokkal és egyéb szerekkel, </w:t>
      </w:r>
      <w:r w:rsidR="00925944" w:rsidRPr="006610F9">
        <w:rPr>
          <w:szCs w:val="22"/>
          <w:lang w:val="hu-HU"/>
        </w:rPr>
        <w:t>az antikolinerg szerek kivételével</w:t>
      </w:r>
      <w:r w:rsidR="00C72C9F" w:rsidRPr="006610F9">
        <w:rPr>
          <w:szCs w:val="22"/>
          <w:lang w:val="hu-HU"/>
        </w:rPr>
        <w:t>.</w:t>
      </w:r>
    </w:p>
    <w:p w14:paraId="05F056D1" w14:textId="77777777" w:rsidR="00962CCB" w:rsidRPr="006610F9" w:rsidRDefault="00962CCB" w:rsidP="004317DC">
      <w:pPr>
        <w:widowControl w:val="0"/>
        <w:tabs>
          <w:tab w:val="left" w:pos="567"/>
        </w:tabs>
        <w:rPr>
          <w:szCs w:val="22"/>
          <w:lang w:val="hu-HU"/>
        </w:rPr>
      </w:pPr>
      <w:r w:rsidRPr="006610F9">
        <w:rPr>
          <w:szCs w:val="22"/>
          <w:lang w:val="hu-HU"/>
        </w:rPr>
        <w:t>ATC kód: R03A</w:t>
      </w:r>
      <w:r w:rsidR="00E67458" w:rsidRPr="006610F9">
        <w:rPr>
          <w:szCs w:val="22"/>
          <w:lang w:val="hu-HU"/>
        </w:rPr>
        <w:t> </w:t>
      </w:r>
      <w:r w:rsidRPr="006610F9">
        <w:rPr>
          <w:szCs w:val="22"/>
          <w:lang w:val="hu-HU"/>
        </w:rPr>
        <w:t>K06</w:t>
      </w:r>
    </w:p>
    <w:p w14:paraId="703F3B28" w14:textId="77777777" w:rsidR="00962CCB" w:rsidRPr="006610F9" w:rsidRDefault="00962CCB" w:rsidP="004317DC">
      <w:pPr>
        <w:widowControl w:val="0"/>
        <w:tabs>
          <w:tab w:val="left" w:pos="567"/>
        </w:tabs>
        <w:rPr>
          <w:szCs w:val="22"/>
          <w:lang w:val="hu-HU"/>
        </w:rPr>
      </w:pPr>
    </w:p>
    <w:p w14:paraId="44CD6651" w14:textId="77777777" w:rsidR="002A0842" w:rsidRPr="004317DC" w:rsidRDefault="002A0842" w:rsidP="004317DC">
      <w:pPr>
        <w:widowControl w:val="0"/>
        <w:tabs>
          <w:tab w:val="left" w:pos="567"/>
        </w:tabs>
        <w:rPr>
          <w:i/>
          <w:szCs w:val="22"/>
          <w:u w:val="single"/>
          <w:lang w:val="hu-HU"/>
        </w:rPr>
      </w:pPr>
      <w:r w:rsidRPr="004317DC">
        <w:rPr>
          <w:i/>
          <w:szCs w:val="22"/>
          <w:u w:val="single"/>
          <w:lang w:val="hu-HU"/>
        </w:rPr>
        <w:t>Hatásmechanizmus</w:t>
      </w:r>
      <w:r w:rsidR="00464DC4" w:rsidRPr="004317DC">
        <w:rPr>
          <w:i/>
          <w:szCs w:val="22"/>
          <w:u w:val="single"/>
          <w:lang w:val="hu-HU"/>
        </w:rPr>
        <w:t xml:space="preserve"> és farmakodinámiás hatások</w:t>
      </w:r>
    </w:p>
    <w:p w14:paraId="16DB03C6" w14:textId="77777777" w:rsidR="00D31B1E" w:rsidRPr="006610F9" w:rsidRDefault="002A0842" w:rsidP="00934008">
      <w:pPr>
        <w:widowControl w:val="0"/>
        <w:tabs>
          <w:tab w:val="left" w:pos="567"/>
        </w:tabs>
        <w:rPr>
          <w:szCs w:val="22"/>
          <w:lang w:val="hu-HU"/>
        </w:rPr>
      </w:pPr>
      <w:r w:rsidRPr="006610F9">
        <w:rPr>
          <w:szCs w:val="22"/>
          <w:lang w:val="hu-HU"/>
        </w:rPr>
        <w:t xml:space="preserve">A Seretide </w:t>
      </w:r>
      <w:r w:rsidR="00ED3353" w:rsidRPr="006610F9">
        <w:rPr>
          <w:szCs w:val="22"/>
          <w:lang w:val="hu-HU"/>
        </w:rPr>
        <w:t xml:space="preserve">Evohaler </w:t>
      </w:r>
      <w:r w:rsidRPr="006610F9">
        <w:rPr>
          <w:szCs w:val="22"/>
          <w:lang w:val="hu-HU"/>
        </w:rPr>
        <w:t>szalmeterolt és flutikazon</w:t>
      </w:r>
      <w:r w:rsidR="000B1951" w:rsidRPr="006610F9">
        <w:rPr>
          <w:szCs w:val="22"/>
          <w:lang w:val="hu-HU"/>
        </w:rPr>
        <w:noBreakHyphen/>
      </w:r>
      <w:r w:rsidRPr="006610F9">
        <w:rPr>
          <w:szCs w:val="22"/>
          <w:lang w:val="hu-HU"/>
        </w:rPr>
        <w:t>propionátot tartalmaz, melyek</w:t>
      </w:r>
      <w:r w:rsidR="00C01273" w:rsidRPr="006610F9">
        <w:rPr>
          <w:szCs w:val="22"/>
          <w:lang w:val="hu-HU"/>
        </w:rPr>
        <w:t>nek</w:t>
      </w:r>
      <w:r w:rsidRPr="006610F9">
        <w:rPr>
          <w:szCs w:val="22"/>
          <w:lang w:val="hu-HU"/>
        </w:rPr>
        <w:t xml:space="preserve"> hatásmechanizmusa eltérő.</w:t>
      </w:r>
    </w:p>
    <w:p w14:paraId="6B2C8E4E" w14:textId="77777777" w:rsidR="00D31B1E" w:rsidRPr="006610F9" w:rsidRDefault="00D31B1E" w:rsidP="004317DC">
      <w:pPr>
        <w:widowControl w:val="0"/>
        <w:tabs>
          <w:tab w:val="left" w:pos="567"/>
        </w:tabs>
        <w:rPr>
          <w:szCs w:val="22"/>
          <w:lang w:val="hu-HU"/>
        </w:rPr>
      </w:pPr>
    </w:p>
    <w:p w14:paraId="275C3C33" w14:textId="77777777" w:rsidR="002A0842" w:rsidRPr="006610F9" w:rsidRDefault="00D31B1E" w:rsidP="004317DC">
      <w:pPr>
        <w:widowControl w:val="0"/>
        <w:tabs>
          <w:tab w:val="left" w:pos="567"/>
        </w:tabs>
        <w:rPr>
          <w:szCs w:val="22"/>
          <w:lang w:val="hu-HU"/>
        </w:rPr>
      </w:pPr>
      <w:r w:rsidRPr="006610F9">
        <w:rPr>
          <w:szCs w:val="22"/>
          <w:lang w:val="hu-HU"/>
        </w:rPr>
        <w:t>A két szer hatásmechanizmusa a következő</w:t>
      </w:r>
      <w:r w:rsidR="002A0842" w:rsidRPr="006610F9">
        <w:rPr>
          <w:szCs w:val="22"/>
          <w:lang w:val="hu-HU"/>
        </w:rPr>
        <w:t>:</w:t>
      </w:r>
    </w:p>
    <w:p w14:paraId="187E3FBB" w14:textId="77777777" w:rsidR="002A0842" w:rsidRPr="006610F9" w:rsidRDefault="002A0842" w:rsidP="004317DC">
      <w:pPr>
        <w:widowControl w:val="0"/>
        <w:tabs>
          <w:tab w:val="left" w:pos="567"/>
        </w:tabs>
        <w:rPr>
          <w:szCs w:val="22"/>
          <w:lang w:val="hu-HU"/>
        </w:rPr>
      </w:pPr>
    </w:p>
    <w:p w14:paraId="3E5F9C2F" w14:textId="77777777" w:rsidR="002A0842" w:rsidRPr="006610F9" w:rsidRDefault="002A0842" w:rsidP="004317DC">
      <w:pPr>
        <w:keepNext/>
        <w:widowControl w:val="0"/>
        <w:tabs>
          <w:tab w:val="left" w:pos="567"/>
        </w:tabs>
        <w:rPr>
          <w:i/>
          <w:szCs w:val="22"/>
          <w:u w:val="single"/>
          <w:lang w:val="hu-HU"/>
        </w:rPr>
      </w:pPr>
      <w:r w:rsidRPr="006610F9">
        <w:rPr>
          <w:i/>
          <w:szCs w:val="22"/>
          <w:u w:val="single"/>
          <w:lang w:val="hu-HU"/>
        </w:rPr>
        <w:t>Szalmeterol</w:t>
      </w:r>
    </w:p>
    <w:p w14:paraId="74F79A34" w14:textId="77777777" w:rsidR="002A0842" w:rsidRPr="006610F9" w:rsidRDefault="002A0842" w:rsidP="004317DC">
      <w:pPr>
        <w:keepNext/>
        <w:widowControl w:val="0"/>
        <w:tabs>
          <w:tab w:val="left" w:pos="567"/>
        </w:tabs>
        <w:rPr>
          <w:szCs w:val="22"/>
          <w:lang w:val="hu-HU"/>
        </w:rPr>
      </w:pPr>
      <w:r w:rsidRPr="006610F9">
        <w:rPr>
          <w:szCs w:val="22"/>
          <w:lang w:val="hu-HU"/>
        </w:rPr>
        <w:t>A szalmeterol szelektív, hosszú hatású (12</w:t>
      </w:r>
      <w:r w:rsidR="0006104C" w:rsidRPr="006610F9">
        <w:rPr>
          <w:szCs w:val="22"/>
          <w:lang w:val="hu-HU"/>
        </w:rPr>
        <w:t> </w:t>
      </w:r>
      <w:r w:rsidRPr="006610F9">
        <w:rPr>
          <w:szCs w:val="22"/>
          <w:lang w:val="hu-HU"/>
        </w:rPr>
        <w:t>óra) béta</w:t>
      </w:r>
      <w:r w:rsidRPr="006610F9">
        <w:rPr>
          <w:szCs w:val="22"/>
          <w:vertAlign w:val="subscript"/>
          <w:lang w:val="hu-HU"/>
        </w:rPr>
        <w:t>2</w:t>
      </w:r>
      <w:r w:rsidRPr="006610F9">
        <w:rPr>
          <w:szCs w:val="22"/>
          <w:lang w:val="hu-HU"/>
        </w:rPr>
        <w:noBreakHyphen/>
        <w:t>adrenoceptor</w:t>
      </w:r>
      <w:r w:rsidR="00C72C9F" w:rsidRPr="006610F9">
        <w:rPr>
          <w:szCs w:val="22"/>
          <w:lang w:val="hu-HU"/>
        </w:rPr>
        <w:noBreakHyphen/>
      </w:r>
      <w:r w:rsidRPr="006610F9">
        <w:rPr>
          <w:szCs w:val="22"/>
          <w:lang w:val="hu-HU"/>
        </w:rPr>
        <w:t xml:space="preserve">agonista, </w:t>
      </w:r>
      <w:r w:rsidR="0006104C" w:rsidRPr="006610F9">
        <w:rPr>
          <w:szCs w:val="22"/>
          <w:lang w:val="hu-HU"/>
        </w:rPr>
        <w:t>a</w:t>
      </w:r>
      <w:r w:rsidRPr="006610F9">
        <w:rPr>
          <w:szCs w:val="22"/>
          <w:lang w:val="hu-HU"/>
        </w:rPr>
        <w:t xml:space="preserve">melynek hosszú oldallánca a receptor külső feléhez kötődik. </w:t>
      </w:r>
    </w:p>
    <w:p w14:paraId="59E3A2A4" w14:textId="77777777" w:rsidR="002A0842" w:rsidRPr="006610F9" w:rsidRDefault="002A0842" w:rsidP="004317DC">
      <w:pPr>
        <w:widowControl w:val="0"/>
        <w:tabs>
          <w:tab w:val="left" w:pos="567"/>
        </w:tabs>
        <w:rPr>
          <w:szCs w:val="22"/>
          <w:lang w:val="hu-HU"/>
        </w:rPr>
      </w:pPr>
    </w:p>
    <w:p w14:paraId="0CE36132" w14:textId="77777777" w:rsidR="002A0842" w:rsidRPr="006610F9" w:rsidRDefault="002A0842" w:rsidP="004317DC">
      <w:pPr>
        <w:widowControl w:val="0"/>
        <w:tabs>
          <w:tab w:val="left" w:pos="567"/>
        </w:tabs>
        <w:rPr>
          <w:szCs w:val="22"/>
          <w:lang w:val="hu-HU"/>
        </w:rPr>
      </w:pPr>
      <w:r w:rsidRPr="006610F9">
        <w:rPr>
          <w:szCs w:val="22"/>
          <w:lang w:val="hu-HU"/>
        </w:rPr>
        <w:t>A szalmeterol tartósabb (legalább 12</w:t>
      </w:r>
      <w:r w:rsidR="0006104C" w:rsidRPr="006610F9">
        <w:rPr>
          <w:szCs w:val="22"/>
          <w:lang w:val="hu-HU"/>
        </w:rPr>
        <w:t> </w:t>
      </w:r>
      <w:r w:rsidRPr="006610F9">
        <w:rPr>
          <w:szCs w:val="22"/>
          <w:lang w:val="hu-HU"/>
        </w:rPr>
        <w:t>órás) bronchodilatációt biztosít, mint a rövid hatású béta</w:t>
      </w:r>
      <w:r w:rsidRPr="006610F9">
        <w:rPr>
          <w:szCs w:val="22"/>
          <w:vertAlign w:val="subscript"/>
          <w:lang w:val="hu-HU"/>
        </w:rPr>
        <w:t>2</w:t>
      </w:r>
      <w:r w:rsidRPr="006610F9">
        <w:rPr>
          <w:szCs w:val="22"/>
          <w:lang w:val="hu-HU"/>
        </w:rPr>
        <w:noBreakHyphen/>
        <w:t>agonisták ajánlott adagja.</w:t>
      </w:r>
    </w:p>
    <w:p w14:paraId="0A14790F" w14:textId="77777777" w:rsidR="002A0842" w:rsidRPr="006610F9" w:rsidRDefault="002A0842" w:rsidP="004317DC">
      <w:pPr>
        <w:widowControl w:val="0"/>
        <w:tabs>
          <w:tab w:val="left" w:pos="567"/>
        </w:tabs>
        <w:rPr>
          <w:szCs w:val="22"/>
          <w:lang w:val="hu-HU"/>
        </w:rPr>
      </w:pPr>
    </w:p>
    <w:p w14:paraId="4E74E946" w14:textId="77777777" w:rsidR="002A0842" w:rsidRPr="006610F9" w:rsidRDefault="002A0842" w:rsidP="004317DC">
      <w:pPr>
        <w:keepNext/>
        <w:widowControl w:val="0"/>
        <w:tabs>
          <w:tab w:val="left" w:pos="567"/>
        </w:tabs>
        <w:rPr>
          <w:i/>
          <w:szCs w:val="22"/>
          <w:u w:val="single"/>
          <w:lang w:val="hu-HU"/>
        </w:rPr>
      </w:pPr>
      <w:r w:rsidRPr="006610F9">
        <w:rPr>
          <w:i/>
          <w:szCs w:val="22"/>
          <w:u w:val="single"/>
          <w:lang w:val="hu-HU"/>
        </w:rPr>
        <w:t>Flutikazon-propionát</w:t>
      </w:r>
    </w:p>
    <w:p w14:paraId="7625FE70" w14:textId="77777777" w:rsidR="002A0842" w:rsidRPr="006610F9" w:rsidRDefault="002A0842" w:rsidP="004317DC">
      <w:pPr>
        <w:keepNext/>
        <w:widowControl w:val="0"/>
        <w:tabs>
          <w:tab w:val="left" w:pos="567"/>
        </w:tabs>
        <w:rPr>
          <w:szCs w:val="22"/>
          <w:lang w:val="hu-HU"/>
        </w:rPr>
      </w:pPr>
      <w:r w:rsidRPr="006610F9">
        <w:rPr>
          <w:szCs w:val="22"/>
          <w:lang w:val="hu-HU"/>
        </w:rPr>
        <w:t>A flutikazon-propionát inhalációban alkalmazva, terápiás adagokban gyulladáscsökkentő hatást fejt ki a tüdőben és így csökkenti az asztmás tüneteket és az exacerb</w:t>
      </w:r>
      <w:r w:rsidR="00C01273" w:rsidRPr="006610F9">
        <w:rPr>
          <w:szCs w:val="22"/>
          <w:lang w:val="hu-HU"/>
        </w:rPr>
        <w:t>at</w:t>
      </w:r>
      <w:r w:rsidRPr="006610F9">
        <w:rPr>
          <w:szCs w:val="22"/>
          <w:lang w:val="hu-HU"/>
        </w:rPr>
        <w:t>iók gyakoriságát, kevesebb mellékhatással, mint a szisztémásan alkalmazott kortikoszteroidok.</w:t>
      </w:r>
    </w:p>
    <w:p w14:paraId="2A9F10FD" w14:textId="77777777" w:rsidR="002A0842" w:rsidRPr="006610F9" w:rsidRDefault="002A0842" w:rsidP="004317DC">
      <w:pPr>
        <w:widowControl w:val="0"/>
        <w:tabs>
          <w:tab w:val="left" w:pos="567"/>
        </w:tabs>
        <w:rPr>
          <w:szCs w:val="22"/>
          <w:lang w:val="hu-HU"/>
        </w:rPr>
      </w:pPr>
    </w:p>
    <w:p w14:paraId="335B8EF4" w14:textId="77777777" w:rsidR="002A0842" w:rsidRPr="006610F9" w:rsidRDefault="002A0842" w:rsidP="004317DC">
      <w:pPr>
        <w:widowControl w:val="0"/>
        <w:tabs>
          <w:tab w:val="left" w:pos="567"/>
        </w:tabs>
        <w:rPr>
          <w:b/>
          <w:i/>
          <w:szCs w:val="22"/>
          <w:lang w:val="hu-HU"/>
        </w:rPr>
      </w:pPr>
      <w:r w:rsidRPr="006610F9">
        <w:rPr>
          <w:b/>
          <w:i/>
          <w:szCs w:val="22"/>
          <w:lang w:val="hu-HU"/>
        </w:rPr>
        <w:t>Klinikai hatásosság és biztonságosság</w:t>
      </w:r>
    </w:p>
    <w:p w14:paraId="5A8806B3" w14:textId="77777777" w:rsidR="00AB7DBC" w:rsidRPr="006610F9" w:rsidRDefault="00AB7DBC" w:rsidP="004317DC">
      <w:pPr>
        <w:widowControl w:val="0"/>
        <w:tabs>
          <w:tab w:val="left" w:pos="567"/>
        </w:tabs>
        <w:rPr>
          <w:szCs w:val="22"/>
          <w:lang w:val="hu-HU"/>
        </w:rPr>
      </w:pPr>
    </w:p>
    <w:p w14:paraId="2F75D59F" w14:textId="77777777" w:rsidR="00962CCB" w:rsidRPr="006610F9" w:rsidRDefault="00962CCB" w:rsidP="004317DC">
      <w:pPr>
        <w:widowControl w:val="0"/>
        <w:tabs>
          <w:tab w:val="left" w:pos="567"/>
        </w:tabs>
        <w:rPr>
          <w:i/>
          <w:iCs/>
          <w:szCs w:val="22"/>
          <w:u w:val="single"/>
          <w:lang w:val="hu-HU"/>
        </w:rPr>
      </w:pPr>
      <w:r w:rsidRPr="006610F9">
        <w:rPr>
          <w:i/>
          <w:iCs/>
          <w:szCs w:val="22"/>
          <w:u w:val="single"/>
          <w:lang w:val="hu-HU"/>
        </w:rPr>
        <w:t>Seretide klinikai vizsgálatok asztmában</w:t>
      </w:r>
    </w:p>
    <w:p w14:paraId="5691115F" w14:textId="77777777" w:rsidR="00962CCB" w:rsidRPr="006610F9" w:rsidRDefault="00962CCB" w:rsidP="004317DC">
      <w:pPr>
        <w:widowControl w:val="0"/>
        <w:tabs>
          <w:tab w:val="left" w:pos="567"/>
        </w:tabs>
        <w:rPr>
          <w:iCs/>
          <w:szCs w:val="22"/>
          <w:lang w:val="hu-HU"/>
        </w:rPr>
      </w:pPr>
      <w:r w:rsidRPr="006610F9">
        <w:rPr>
          <w:iCs/>
          <w:szCs w:val="22"/>
          <w:lang w:val="hu-HU"/>
        </w:rPr>
        <w:t>Egy 12</w:t>
      </w:r>
      <w:r w:rsidR="00D31B1E" w:rsidRPr="006610F9">
        <w:rPr>
          <w:iCs/>
          <w:szCs w:val="22"/>
          <w:lang w:val="hu-HU"/>
        </w:rPr>
        <w:t> </w:t>
      </w:r>
      <w:r w:rsidRPr="006610F9">
        <w:rPr>
          <w:iCs/>
          <w:szCs w:val="22"/>
          <w:lang w:val="hu-HU"/>
        </w:rPr>
        <w:t>hónapos vizsgálatban (Gaining Optimal Asthma Control, GOAL) 3416 felnőtt és serdülőkorú perzisztáló asztmás betegen hasonlították össze a Seretide és az önmagában adott inhalációs szteroid (ICS-</w:t>
      </w:r>
      <w:r w:rsidRPr="006610F9">
        <w:rPr>
          <w:szCs w:val="22"/>
          <w:lang w:val="hu-HU"/>
        </w:rPr>
        <w:t>flutikazon-propionát)</w:t>
      </w:r>
      <w:r w:rsidRPr="006610F9">
        <w:rPr>
          <w:iCs/>
          <w:szCs w:val="22"/>
          <w:lang w:val="hu-HU"/>
        </w:rPr>
        <w:t xml:space="preserve"> hat</w:t>
      </w:r>
      <w:r w:rsidR="00D31B1E" w:rsidRPr="006610F9">
        <w:rPr>
          <w:iCs/>
          <w:szCs w:val="22"/>
          <w:lang w:val="hu-HU"/>
        </w:rPr>
        <w:t>ásos</w:t>
      </w:r>
      <w:r w:rsidRPr="006610F9">
        <w:rPr>
          <w:iCs/>
          <w:szCs w:val="22"/>
          <w:lang w:val="hu-HU"/>
        </w:rPr>
        <w:t>ságát és biztonságosságát, hogy meghatározzák, elérhetők voltak</w:t>
      </w:r>
      <w:r w:rsidR="00E67458" w:rsidRPr="006610F9">
        <w:rPr>
          <w:iCs/>
          <w:szCs w:val="22"/>
          <w:lang w:val="hu-HU"/>
        </w:rPr>
        <w:noBreakHyphen/>
      </w:r>
      <w:r w:rsidRPr="006610F9">
        <w:rPr>
          <w:iCs/>
          <w:szCs w:val="22"/>
          <w:lang w:val="hu-HU"/>
        </w:rPr>
        <w:t>e az asztma kezelésének cé</w:t>
      </w:r>
      <w:r w:rsidR="00C01273" w:rsidRPr="006610F9">
        <w:rPr>
          <w:iCs/>
          <w:szCs w:val="22"/>
          <w:lang w:val="hu-HU"/>
        </w:rPr>
        <w:t>l</w:t>
      </w:r>
      <w:r w:rsidRPr="006610F9">
        <w:rPr>
          <w:iCs/>
          <w:szCs w:val="22"/>
          <w:lang w:val="hu-HU"/>
        </w:rPr>
        <w:t>jai. A kezelés folyamán 12</w:t>
      </w:r>
      <w:r w:rsidR="00BC4BFA" w:rsidRPr="006610F9">
        <w:rPr>
          <w:iCs/>
          <w:szCs w:val="22"/>
          <w:lang w:val="hu-HU"/>
        </w:rPr>
        <w:t> </w:t>
      </w:r>
      <w:r w:rsidRPr="006610F9">
        <w:rPr>
          <w:iCs/>
          <w:szCs w:val="22"/>
          <w:lang w:val="hu-HU"/>
        </w:rPr>
        <w:t>hetenként lépcsőzetesen emelték az adagot, amíg elérték a „teljes kontrollt”** vagy eljutottak a vizsgálati gyógyszer legmagasabb adagjáig. A GOAL vizsgálat azt mutatta, hogy a Seretide-del kezelt beteg</w:t>
      </w:r>
      <w:r w:rsidR="00BC4BFA" w:rsidRPr="006610F9">
        <w:rPr>
          <w:iCs/>
          <w:szCs w:val="22"/>
          <w:lang w:val="hu-HU"/>
        </w:rPr>
        <w:t>ek</w:t>
      </w:r>
      <w:r w:rsidRPr="006610F9">
        <w:rPr>
          <w:iCs/>
          <w:szCs w:val="22"/>
          <w:lang w:val="hu-HU"/>
        </w:rPr>
        <w:t xml:space="preserve"> közül többnél érték el az asztmakontrollt, mint a csak ICS-t kapó betegek között, és ezt a kontrollt alacsonyabb kortikoszteroid adag mellett érték el.</w:t>
      </w:r>
    </w:p>
    <w:p w14:paraId="165456D6" w14:textId="77777777" w:rsidR="00962CCB" w:rsidRPr="006610F9" w:rsidRDefault="00962CCB" w:rsidP="004317DC">
      <w:pPr>
        <w:widowControl w:val="0"/>
        <w:tabs>
          <w:tab w:val="left" w:pos="567"/>
        </w:tabs>
        <w:rPr>
          <w:iCs/>
          <w:szCs w:val="22"/>
          <w:lang w:val="hu-HU"/>
        </w:rPr>
      </w:pPr>
    </w:p>
    <w:p w14:paraId="3C9403BE" w14:textId="77777777" w:rsidR="00962CCB" w:rsidRPr="00DD48DF" w:rsidRDefault="00962CCB" w:rsidP="004317DC">
      <w:pPr>
        <w:widowControl w:val="0"/>
        <w:tabs>
          <w:tab w:val="left" w:pos="567"/>
        </w:tabs>
        <w:rPr>
          <w:szCs w:val="22"/>
          <w:lang w:val="hu-HU"/>
        </w:rPr>
      </w:pPr>
      <w:r w:rsidRPr="006610F9">
        <w:rPr>
          <w:iCs/>
          <w:szCs w:val="22"/>
          <w:lang w:val="hu-HU"/>
        </w:rPr>
        <w:t xml:space="preserve">A </w:t>
      </w:r>
      <w:r w:rsidRPr="004317DC">
        <w:rPr>
          <w:i/>
          <w:iCs/>
          <w:szCs w:val="22"/>
          <w:lang w:val="hu-HU"/>
        </w:rPr>
        <w:t>jó asztmakontrollt (</w:t>
      </w:r>
      <w:r w:rsidR="00BC4BFA" w:rsidRPr="004317DC">
        <w:rPr>
          <w:i/>
          <w:iCs/>
          <w:szCs w:val="22"/>
          <w:lang w:val="hu-HU"/>
        </w:rPr>
        <w:t>w</w:t>
      </w:r>
      <w:r w:rsidRPr="004317DC">
        <w:rPr>
          <w:i/>
          <w:iCs/>
          <w:szCs w:val="22"/>
          <w:lang w:val="hu-HU"/>
        </w:rPr>
        <w:t xml:space="preserve">ell </w:t>
      </w:r>
      <w:r w:rsidR="00BC4BFA" w:rsidRPr="004317DC">
        <w:rPr>
          <w:i/>
          <w:iCs/>
          <w:szCs w:val="22"/>
          <w:lang w:val="hu-HU"/>
        </w:rPr>
        <w:t>c</w:t>
      </w:r>
      <w:r w:rsidRPr="004317DC">
        <w:rPr>
          <w:i/>
          <w:iCs/>
          <w:szCs w:val="22"/>
          <w:lang w:val="hu-HU"/>
        </w:rPr>
        <w:t>ontrolled asthma)</w:t>
      </w:r>
      <w:r w:rsidRPr="00DD48DF">
        <w:rPr>
          <w:iCs/>
          <w:szCs w:val="22"/>
          <w:lang w:val="hu-HU"/>
        </w:rPr>
        <w:t xml:space="preserve"> Seretide-del gyorsabban érték el, mint az önmagában adott ICS-sel. Az első egyéni jól kontrollált hét eléréséhez szükséges kezelési idő a betegek 50%-ánál 16 nap volt Seretide-del, összehasonlítva az ICS</w:t>
      </w:r>
      <w:r w:rsidR="00DD48DF">
        <w:rPr>
          <w:iCs/>
          <w:szCs w:val="22"/>
          <w:lang w:val="hu-HU"/>
        </w:rPr>
        <w:t>-</w:t>
      </w:r>
      <w:r w:rsidRPr="00DD48DF">
        <w:rPr>
          <w:iCs/>
          <w:szCs w:val="22"/>
          <w:lang w:val="hu-HU"/>
        </w:rPr>
        <w:t>csoport 37</w:t>
      </w:r>
      <w:r w:rsidR="00C01273" w:rsidRPr="00DD48DF">
        <w:rPr>
          <w:iCs/>
          <w:szCs w:val="22"/>
          <w:lang w:val="hu-HU"/>
        </w:rPr>
        <w:t> </w:t>
      </w:r>
      <w:r w:rsidRPr="00DD48DF">
        <w:rPr>
          <w:iCs/>
          <w:szCs w:val="22"/>
          <w:lang w:val="hu-HU"/>
        </w:rPr>
        <w:t xml:space="preserve">napjával. </w:t>
      </w:r>
      <w:r w:rsidRPr="00DD48DF">
        <w:rPr>
          <w:szCs w:val="22"/>
          <w:lang w:val="hu-HU"/>
        </w:rPr>
        <w:t>A szteroid</w:t>
      </w:r>
      <w:r w:rsidR="009816EC" w:rsidRPr="00DD48DF">
        <w:rPr>
          <w:szCs w:val="22"/>
          <w:lang w:val="hu-HU"/>
        </w:rPr>
        <w:noBreakHyphen/>
      </w:r>
      <w:r w:rsidRPr="00DD48DF">
        <w:rPr>
          <w:szCs w:val="22"/>
          <w:lang w:val="hu-HU"/>
        </w:rPr>
        <w:t>naív asztmások csoportjában az egyéni</w:t>
      </w:r>
      <w:r w:rsidR="00C01273" w:rsidRPr="00D81F75">
        <w:rPr>
          <w:szCs w:val="22"/>
          <w:lang w:val="hu-HU"/>
        </w:rPr>
        <w:t>,</w:t>
      </w:r>
      <w:r w:rsidRPr="00D81F75">
        <w:rPr>
          <w:szCs w:val="22"/>
          <w:lang w:val="hu-HU"/>
        </w:rPr>
        <w:t xml:space="preserve"> jól kontrollált hét eléréséhez szükséges kezelési idő a Seretide</w:t>
      </w:r>
      <w:r w:rsidR="005E3CF7" w:rsidRPr="00D81F75">
        <w:rPr>
          <w:szCs w:val="22"/>
          <w:lang w:val="hu-HU"/>
        </w:rPr>
        <w:noBreakHyphen/>
      </w:r>
      <w:r w:rsidRPr="00D81F75">
        <w:rPr>
          <w:szCs w:val="22"/>
          <w:lang w:val="hu-HU"/>
        </w:rPr>
        <w:t>kezeléssel 16 nap volt, összehasonlítva az ICS</w:t>
      </w:r>
      <w:r w:rsidR="00DD48DF">
        <w:rPr>
          <w:szCs w:val="22"/>
          <w:lang w:val="hu-HU"/>
        </w:rPr>
        <w:t>-</w:t>
      </w:r>
      <w:r w:rsidRPr="00DD48DF">
        <w:rPr>
          <w:szCs w:val="22"/>
          <w:lang w:val="hu-HU"/>
        </w:rPr>
        <w:t>csoport 23</w:t>
      </w:r>
      <w:r w:rsidR="00C01273" w:rsidRPr="00DD48DF">
        <w:rPr>
          <w:szCs w:val="22"/>
          <w:lang w:val="hu-HU"/>
        </w:rPr>
        <w:t> </w:t>
      </w:r>
      <w:r w:rsidRPr="00DD48DF">
        <w:rPr>
          <w:szCs w:val="22"/>
          <w:lang w:val="hu-HU"/>
        </w:rPr>
        <w:t>napjával.</w:t>
      </w:r>
    </w:p>
    <w:p w14:paraId="15606C1D" w14:textId="77777777" w:rsidR="00962CCB" w:rsidRPr="00D81F75" w:rsidRDefault="00962CCB" w:rsidP="004317DC">
      <w:pPr>
        <w:widowControl w:val="0"/>
        <w:tabs>
          <w:tab w:val="left" w:pos="567"/>
        </w:tabs>
        <w:rPr>
          <w:iCs/>
          <w:szCs w:val="22"/>
          <w:lang w:val="hu-HU"/>
        </w:rPr>
      </w:pPr>
    </w:p>
    <w:p w14:paraId="2F205114" w14:textId="77777777" w:rsidR="00962CCB" w:rsidRPr="00D81F75" w:rsidRDefault="00962CCB" w:rsidP="004317DC">
      <w:pPr>
        <w:widowControl w:val="0"/>
        <w:tabs>
          <w:tab w:val="left" w:pos="567"/>
        </w:tabs>
        <w:rPr>
          <w:iCs/>
          <w:szCs w:val="22"/>
          <w:lang w:val="hu-HU"/>
        </w:rPr>
      </w:pPr>
      <w:r w:rsidRPr="00D81F75">
        <w:rPr>
          <w:iCs/>
          <w:szCs w:val="22"/>
          <w:lang w:val="hu-HU"/>
        </w:rPr>
        <w:t>A vizsgálat összegzett eredményei a következők:</w:t>
      </w:r>
    </w:p>
    <w:p w14:paraId="05D33D1E" w14:textId="77777777" w:rsidR="00962CCB" w:rsidRPr="00D81F75" w:rsidRDefault="00962CCB" w:rsidP="004317DC">
      <w:pPr>
        <w:widowControl w:val="0"/>
        <w:tabs>
          <w:tab w:val="left" w:pos="567"/>
        </w:tabs>
        <w:rPr>
          <w:iCs/>
          <w:szCs w:val="22"/>
          <w:lang w:val="hu-HU"/>
        </w:rPr>
      </w:pPr>
    </w:p>
    <w:tbl>
      <w:tblPr>
        <w:tblW w:w="0" w:type="auto"/>
        <w:tblInd w:w="106" w:type="dxa"/>
        <w:tblLayout w:type="fixed"/>
        <w:tblLook w:val="0000" w:firstRow="0" w:lastRow="0" w:firstColumn="0" w:lastColumn="0" w:noHBand="0" w:noVBand="0"/>
      </w:tblPr>
      <w:tblGrid>
        <w:gridCol w:w="5247"/>
        <w:gridCol w:w="978"/>
        <w:gridCol w:w="979"/>
        <w:gridCol w:w="978"/>
        <w:gridCol w:w="979"/>
      </w:tblGrid>
      <w:tr w:rsidR="00962CCB" w:rsidRPr="00DB1CF5" w14:paraId="079BE432" w14:textId="77777777" w:rsidTr="004317DC">
        <w:tc>
          <w:tcPr>
            <w:tcW w:w="9161" w:type="dxa"/>
            <w:gridSpan w:val="5"/>
            <w:tcBorders>
              <w:top w:val="single" w:sz="4" w:space="0" w:color="000000"/>
              <w:left w:val="single" w:sz="4" w:space="0" w:color="000000"/>
              <w:bottom w:val="single" w:sz="4" w:space="0" w:color="000000"/>
              <w:right w:val="single" w:sz="4" w:space="0" w:color="000000"/>
            </w:tcBorders>
          </w:tcPr>
          <w:p w14:paraId="13DC5B01" w14:textId="77777777" w:rsidR="00962CCB" w:rsidRPr="006610F9" w:rsidRDefault="00962CCB" w:rsidP="004317DC">
            <w:pPr>
              <w:keepNext/>
              <w:widowControl w:val="0"/>
              <w:tabs>
                <w:tab w:val="left" w:pos="567"/>
              </w:tabs>
              <w:snapToGrid w:val="0"/>
              <w:rPr>
                <w:b/>
                <w:szCs w:val="22"/>
                <w:lang w:val="hu-HU"/>
              </w:rPr>
            </w:pPr>
            <w:r w:rsidRPr="00D81F75">
              <w:rPr>
                <w:b/>
                <w:szCs w:val="22"/>
                <w:lang w:val="hu-HU"/>
              </w:rPr>
              <w:t>A *</w:t>
            </w:r>
            <w:r w:rsidR="00F037B2" w:rsidRPr="006610F9">
              <w:rPr>
                <w:b/>
                <w:szCs w:val="22"/>
                <w:lang w:val="hu-HU"/>
              </w:rPr>
              <w:t>j</w:t>
            </w:r>
            <w:r w:rsidR="0049176A" w:rsidRPr="006610F9">
              <w:rPr>
                <w:b/>
                <w:szCs w:val="22"/>
                <w:lang w:val="hu-HU"/>
              </w:rPr>
              <w:t>ól kontrollált asztma (JK)</w:t>
            </w:r>
            <w:r w:rsidRPr="006610F9">
              <w:rPr>
                <w:b/>
                <w:szCs w:val="22"/>
                <w:lang w:val="hu-HU"/>
              </w:rPr>
              <w:t xml:space="preserve"> </w:t>
            </w:r>
            <w:r w:rsidR="00280E8B" w:rsidRPr="006610F9">
              <w:rPr>
                <w:b/>
                <w:szCs w:val="22"/>
                <w:lang w:val="hu-HU"/>
              </w:rPr>
              <w:t>és</w:t>
            </w:r>
            <w:r w:rsidRPr="006610F9">
              <w:rPr>
                <w:b/>
                <w:szCs w:val="22"/>
                <w:lang w:val="hu-HU"/>
              </w:rPr>
              <w:t xml:space="preserve"> **</w:t>
            </w:r>
            <w:r w:rsidR="00FC2C7D" w:rsidRPr="006610F9">
              <w:rPr>
                <w:b/>
                <w:szCs w:val="22"/>
                <w:lang w:val="hu-HU"/>
              </w:rPr>
              <w:t>teljesen kontrollált</w:t>
            </w:r>
            <w:r w:rsidR="0049176A" w:rsidRPr="006610F9">
              <w:rPr>
                <w:b/>
                <w:szCs w:val="22"/>
                <w:lang w:val="hu-HU"/>
              </w:rPr>
              <w:t xml:space="preserve"> (TK)</w:t>
            </w:r>
            <w:r w:rsidRPr="006610F9">
              <w:rPr>
                <w:b/>
                <w:szCs w:val="22"/>
                <w:lang w:val="hu-HU"/>
              </w:rPr>
              <w:t xml:space="preserve"> asztma szintjét elérő betegek százalékos aránya 12 hónap alatt</w:t>
            </w:r>
          </w:p>
        </w:tc>
      </w:tr>
      <w:tr w:rsidR="00962CCB" w:rsidRPr="006610F9" w14:paraId="3B80AC25" w14:textId="77777777" w:rsidTr="004317DC">
        <w:trPr>
          <w:cantSplit/>
        </w:trPr>
        <w:tc>
          <w:tcPr>
            <w:tcW w:w="5247" w:type="dxa"/>
            <w:vMerge w:val="restart"/>
            <w:tcBorders>
              <w:top w:val="single" w:sz="4" w:space="0" w:color="000000"/>
              <w:left w:val="single" w:sz="4" w:space="0" w:color="000000"/>
              <w:bottom w:val="single" w:sz="4" w:space="0" w:color="000000"/>
            </w:tcBorders>
          </w:tcPr>
          <w:p w14:paraId="028E19CD" w14:textId="77777777" w:rsidR="00962CCB" w:rsidRPr="006610F9" w:rsidRDefault="00962CCB" w:rsidP="004317DC">
            <w:pPr>
              <w:widowControl w:val="0"/>
              <w:tabs>
                <w:tab w:val="left" w:pos="567"/>
              </w:tabs>
              <w:snapToGrid w:val="0"/>
              <w:rPr>
                <w:b/>
                <w:szCs w:val="22"/>
                <w:lang w:val="hu-HU"/>
              </w:rPr>
            </w:pPr>
          </w:p>
          <w:p w14:paraId="20807377" w14:textId="77777777" w:rsidR="00962CCB" w:rsidRPr="006610F9" w:rsidRDefault="00962CCB" w:rsidP="004317DC">
            <w:pPr>
              <w:widowControl w:val="0"/>
              <w:tabs>
                <w:tab w:val="left" w:pos="567"/>
              </w:tabs>
              <w:rPr>
                <w:b/>
                <w:szCs w:val="22"/>
                <w:lang w:val="hu-HU"/>
              </w:rPr>
            </w:pPr>
            <w:r w:rsidRPr="006610F9">
              <w:rPr>
                <w:b/>
                <w:szCs w:val="22"/>
                <w:lang w:val="hu-HU"/>
              </w:rPr>
              <w:t>Vizsgálat előtti kezelés</w:t>
            </w:r>
          </w:p>
        </w:tc>
        <w:tc>
          <w:tcPr>
            <w:tcW w:w="1957" w:type="dxa"/>
            <w:gridSpan w:val="2"/>
            <w:tcBorders>
              <w:top w:val="single" w:sz="4" w:space="0" w:color="000000"/>
              <w:left w:val="single" w:sz="4" w:space="0" w:color="000000"/>
              <w:bottom w:val="single" w:sz="4" w:space="0" w:color="000000"/>
            </w:tcBorders>
          </w:tcPr>
          <w:p w14:paraId="7ADA533A" w14:textId="77777777" w:rsidR="00962CCB" w:rsidRPr="006610F9" w:rsidRDefault="00962CCB" w:rsidP="004317DC">
            <w:pPr>
              <w:widowControl w:val="0"/>
              <w:tabs>
                <w:tab w:val="left" w:pos="567"/>
              </w:tabs>
              <w:snapToGrid w:val="0"/>
              <w:jc w:val="center"/>
              <w:rPr>
                <w:b/>
                <w:szCs w:val="22"/>
                <w:lang w:val="hu-HU"/>
              </w:rPr>
            </w:pPr>
            <w:r w:rsidRPr="006610F9">
              <w:rPr>
                <w:b/>
                <w:szCs w:val="22"/>
                <w:lang w:val="hu-HU"/>
              </w:rPr>
              <w:t>Szalmeterol/FP</w:t>
            </w:r>
          </w:p>
        </w:tc>
        <w:tc>
          <w:tcPr>
            <w:tcW w:w="1957" w:type="dxa"/>
            <w:gridSpan w:val="2"/>
            <w:tcBorders>
              <w:top w:val="single" w:sz="4" w:space="0" w:color="000000"/>
              <w:left w:val="single" w:sz="4" w:space="0" w:color="000000"/>
              <w:bottom w:val="single" w:sz="4" w:space="0" w:color="000000"/>
              <w:right w:val="single" w:sz="4" w:space="0" w:color="000000"/>
            </w:tcBorders>
          </w:tcPr>
          <w:p w14:paraId="24B7D55A" w14:textId="77777777" w:rsidR="00962CCB" w:rsidRPr="006610F9" w:rsidRDefault="00962CCB" w:rsidP="004317DC">
            <w:pPr>
              <w:widowControl w:val="0"/>
              <w:tabs>
                <w:tab w:val="left" w:pos="567"/>
              </w:tabs>
              <w:snapToGrid w:val="0"/>
              <w:jc w:val="center"/>
              <w:rPr>
                <w:b/>
                <w:szCs w:val="22"/>
                <w:lang w:val="hu-HU"/>
              </w:rPr>
            </w:pPr>
            <w:r w:rsidRPr="006610F9">
              <w:rPr>
                <w:b/>
                <w:szCs w:val="22"/>
                <w:lang w:val="hu-HU"/>
              </w:rPr>
              <w:t>FP</w:t>
            </w:r>
          </w:p>
        </w:tc>
      </w:tr>
      <w:tr w:rsidR="00962CCB" w:rsidRPr="006610F9" w14:paraId="025F2D27" w14:textId="77777777" w:rsidTr="004317DC">
        <w:trPr>
          <w:cantSplit/>
        </w:trPr>
        <w:tc>
          <w:tcPr>
            <w:tcW w:w="5247" w:type="dxa"/>
            <w:vMerge/>
            <w:tcBorders>
              <w:top w:val="single" w:sz="4" w:space="0" w:color="000000"/>
              <w:left w:val="single" w:sz="4" w:space="0" w:color="000000"/>
              <w:bottom w:val="single" w:sz="4" w:space="0" w:color="000000"/>
            </w:tcBorders>
            <w:vAlign w:val="center"/>
          </w:tcPr>
          <w:p w14:paraId="5258E819" w14:textId="77777777" w:rsidR="00962CCB" w:rsidRPr="006610F9" w:rsidRDefault="00962CCB" w:rsidP="004317DC">
            <w:pPr>
              <w:widowControl w:val="0"/>
              <w:tabs>
                <w:tab w:val="left" w:pos="567"/>
              </w:tabs>
              <w:snapToGrid w:val="0"/>
              <w:rPr>
                <w:b/>
                <w:i/>
                <w:szCs w:val="22"/>
                <w:lang w:val="hu-HU"/>
              </w:rPr>
            </w:pPr>
          </w:p>
        </w:tc>
        <w:tc>
          <w:tcPr>
            <w:tcW w:w="978" w:type="dxa"/>
            <w:tcBorders>
              <w:top w:val="single" w:sz="4" w:space="0" w:color="000000"/>
              <w:left w:val="single" w:sz="4" w:space="0" w:color="000000"/>
              <w:bottom w:val="single" w:sz="4" w:space="0" w:color="000000"/>
            </w:tcBorders>
          </w:tcPr>
          <w:p w14:paraId="37CCED0F" w14:textId="77777777" w:rsidR="00962CCB" w:rsidRPr="006610F9" w:rsidRDefault="0006104C" w:rsidP="004317DC">
            <w:pPr>
              <w:widowControl w:val="0"/>
              <w:tabs>
                <w:tab w:val="left" w:pos="567"/>
              </w:tabs>
              <w:snapToGrid w:val="0"/>
              <w:jc w:val="center"/>
              <w:rPr>
                <w:b/>
                <w:szCs w:val="22"/>
                <w:lang w:val="hu-HU"/>
              </w:rPr>
            </w:pPr>
            <w:r w:rsidRPr="006610F9">
              <w:rPr>
                <w:b/>
                <w:szCs w:val="22"/>
                <w:lang w:val="hu-HU"/>
              </w:rPr>
              <w:t>JK</w:t>
            </w:r>
          </w:p>
        </w:tc>
        <w:tc>
          <w:tcPr>
            <w:tcW w:w="979" w:type="dxa"/>
            <w:tcBorders>
              <w:top w:val="single" w:sz="4" w:space="0" w:color="000000"/>
              <w:left w:val="single" w:sz="4" w:space="0" w:color="000000"/>
              <w:bottom w:val="single" w:sz="4" w:space="0" w:color="000000"/>
            </w:tcBorders>
          </w:tcPr>
          <w:p w14:paraId="4BAF3A74" w14:textId="77777777" w:rsidR="00962CCB" w:rsidRPr="006610F9" w:rsidRDefault="0006104C" w:rsidP="004317DC">
            <w:pPr>
              <w:widowControl w:val="0"/>
              <w:tabs>
                <w:tab w:val="left" w:pos="567"/>
              </w:tabs>
              <w:snapToGrid w:val="0"/>
              <w:jc w:val="center"/>
              <w:rPr>
                <w:b/>
                <w:szCs w:val="22"/>
                <w:lang w:val="hu-HU"/>
              </w:rPr>
            </w:pPr>
            <w:r w:rsidRPr="006610F9">
              <w:rPr>
                <w:b/>
                <w:szCs w:val="22"/>
                <w:lang w:val="hu-HU"/>
              </w:rPr>
              <w:t>TK</w:t>
            </w:r>
          </w:p>
        </w:tc>
        <w:tc>
          <w:tcPr>
            <w:tcW w:w="978" w:type="dxa"/>
            <w:tcBorders>
              <w:top w:val="single" w:sz="4" w:space="0" w:color="000000"/>
              <w:left w:val="single" w:sz="4" w:space="0" w:color="000000"/>
              <w:bottom w:val="single" w:sz="4" w:space="0" w:color="000000"/>
            </w:tcBorders>
          </w:tcPr>
          <w:p w14:paraId="1C626476" w14:textId="77777777" w:rsidR="00962CCB" w:rsidRPr="006610F9" w:rsidRDefault="0006104C" w:rsidP="004317DC">
            <w:pPr>
              <w:widowControl w:val="0"/>
              <w:tabs>
                <w:tab w:val="left" w:pos="567"/>
              </w:tabs>
              <w:snapToGrid w:val="0"/>
              <w:jc w:val="center"/>
              <w:rPr>
                <w:b/>
                <w:szCs w:val="22"/>
                <w:lang w:val="hu-HU"/>
              </w:rPr>
            </w:pPr>
            <w:r w:rsidRPr="006610F9">
              <w:rPr>
                <w:b/>
                <w:szCs w:val="22"/>
                <w:lang w:val="hu-HU"/>
              </w:rPr>
              <w:t>JK</w:t>
            </w:r>
          </w:p>
        </w:tc>
        <w:tc>
          <w:tcPr>
            <w:tcW w:w="979" w:type="dxa"/>
            <w:tcBorders>
              <w:top w:val="single" w:sz="4" w:space="0" w:color="000000"/>
              <w:left w:val="single" w:sz="4" w:space="0" w:color="000000"/>
              <w:bottom w:val="single" w:sz="4" w:space="0" w:color="000000"/>
              <w:right w:val="single" w:sz="4" w:space="0" w:color="000000"/>
            </w:tcBorders>
          </w:tcPr>
          <w:p w14:paraId="05B4C110" w14:textId="77777777" w:rsidR="00962CCB" w:rsidRPr="006610F9" w:rsidRDefault="0006104C" w:rsidP="004317DC">
            <w:pPr>
              <w:widowControl w:val="0"/>
              <w:tabs>
                <w:tab w:val="left" w:pos="567"/>
              </w:tabs>
              <w:snapToGrid w:val="0"/>
              <w:jc w:val="center"/>
              <w:rPr>
                <w:b/>
                <w:szCs w:val="22"/>
                <w:lang w:val="hu-HU"/>
              </w:rPr>
            </w:pPr>
            <w:r w:rsidRPr="006610F9">
              <w:rPr>
                <w:b/>
                <w:szCs w:val="22"/>
                <w:lang w:val="hu-HU"/>
              </w:rPr>
              <w:t>TK</w:t>
            </w:r>
          </w:p>
        </w:tc>
      </w:tr>
      <w:tr w:rsidR="00962CCB" w:rsidRPr="006610F9" w14:paraId="3C4E10E1" w14:textId="77777777" w:rsidTr="004317DC">
        <w:tc>
          <w:tcPr>
            <w:tcW w:w="5247" w:type="dxa"/>
            <w:tcBorders>
              <w:top w:val="single" w:sz="4" w:space="0" w:color="000000"/>
              <w:left w:val="single" w:sz="4" w:space="0" w:color="000000"/>
              <w:bottom w:val="single" w:sz="4" w:space="0" w:color="000000"/>
            </w:tcBorders>
          </w:tcPr>
          <w:p w14:paraId="1853D656" w14:textId="77777777" w:rsidR="00962CCB" w:rsidRPr="006610F9" w:rsidRDefault="00962CCB" w:rsidP="004317DC">
            <w:pPr>
              <w:widowControl w:val="0"/>
              <w:tabs>
                <w:tab w:val="left" w:pos="567"/>
              </w:tabs>
              <w:snapToGrid w:val="0"/>
              <w:rPr>
                <w:szCs w:val="22"/>
                <w:lang w:val="hu-HU"/>
              </w:rPr>
            </w:pPr>
            <w:r w:rsidRPr="006610F9">
              <w:rPr>
                <w:b/>
                <w:szCs w:val="22"/>
                <w:lang w:val="hu-HU"/>
              </w:rPr>
              <w:t xml:space="preserve">ICS nélkül </w:t>
            </w:r>
            <w:r w:rsidRPr="006610F9">
              <w:rPr>
                <w:szCs w:val="22"/>
                <w:lang w:val="hu-HU"/>
              </w:rPr>
              <w:t>(csak SABA)</w:t>
            </w:r>
          </w:p>
        </w:tc>
        <w:tc>
          <w:tcPr>
            <w:tcW w:w="978" w:type="dxa"/>
            <w:tcBorders>
              <w:top w:val="single" w:sz="4" w:space="0" w:color="000000"/>
              <w:left w:val="single" w:sz="4" w:space="0" w:color="000000"/>
              <w:bottom w:val="single" w:sz="4" w:space="0" w:color="000000"/>
            </w:tcBorders>
          </w:tcPr>
          <w:p w14:paraId="63525851"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78%</w:t>
            </w:r>
          </w:p>
        </w:tc>
        <w:tc>
          <w:tcPr>
            <w:tcW w:w="979" w:type="dxa"/>
            <w:tcBorders>
              <w:top w:val="single" w:sz="4" w:space="0" w:color="000000"/>
              <w:left w:val="single" w:sz="4" w:space="0" w:color="000000"/>
              <w:bottom w:val="single" w:sz="4" w:space="0" w:color="000000"/>
            </w:tcBorders>
          </w:tcPr>
          <w:p w14:paraId="6912F94F"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50%</w:t>
            </w:r>
          </w:p>
        </w:tc>
        <w:tc>
          <w:tcPr>
            <w:tcW w:w="978" w:type="dxa"/>
            <w:tcBorders>
              <w:top w:val="single" w:sz="4" w:space="0" w:color="000000"/>
              <w:left w:val="single" w:sz="4" w:space="0" w:color="000000"/>
              <w:bottom w:val="single" w:sz="4" w:space="0" w:color="000000"/>
            </w:tcBorders>
          </w:tcPr>
          <w:p w14:paraId="17F33C65"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70%</w:t>
            </w:r>
          </w:p>
        </w:tc>
        <w:tc>
          <w:tcPr>
            <w:tcW w:w="979" w:type="dxa"/>
            <w:tcBorders>
              <w:top w:val="single" w:sz="4" w:space="0" w:color="000000"/>
              <w:left w:val="single" w:sz="4" w:space="0" w:color="000000"/>
              <w:bottom w:val="single" w:sz="4" w:space="0" w:color="000000"/>
              <w:right w:val="single" w:sz="4" w:space="0" w:color="000000"/>
            </w:tcBorders>
          </w:tcPr>
          <w:p w14:paraId="6960A95C"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40%</w:t>
            </w:r>
          </w:p>
        </w:tc>
      </w:tr>
      <w:tr w:rsidR="00962CCB" w:rsidRPr="006610F9" w14:paraId="6F49988C" w14:textId="77777777" w:rsidTr="004317DC">
        <w:tc>
          <w:tcPr>
            <w:tcW w:w="5247" w:type="dxa"/>
            <w:tcBorders>
              <w:top w:val="single" w:sz="4" w:space="0" w:color="000000"/>
              <w:left w:val="single" w:sz="4" w:space="0" w:color="000000"/>
              <w:bottom w:val="single" w:sz="4" w:space="0" w:color="000000"/>
            </w:tcBorders>
          </w:tcPr>
          <w:p w14:paraId="19EA5524" w14:textId="77777777" w:rsidR="00962CCB" w:rsidRPr="006610F9" w:rsidRDefault="00962CCB" w:rsidP="004317DC">
            <w:pPr>
              <w:widowControl w:val="0"/>
              <w:tabs>
                <w:tab w:val="left" w:pos="567"/>
              </w:tabs>
              <w:snapToGrid w:val="0"/>
              <w:rPr>
                <w:szCs w:val="22"/>
                <w:lang w:val="hu-HU"/>
              </w:rPr>
            </w:pPr>
            <w:r w:rsidRPr="006610F9">
              <w:rPr>
                <w:b/>
                <w:szCs w:val="22"/>
                <w:lang w:val="hu-HU"/>
              </w:rPr>
              <w:t>Kis dózisú ICS</w:t>
            </w:r>
            <w:r w:rsidRPr="006610F9">
              <w:rPr>
                <w:szCs w:val="22"/>
                <w:lang w:val="hu-HU"/>
              </w:rPr>
              <w:t xml:space="preserve"> (napi ≤ 500 mikrogramm BDP vagy annak megfelelő)</w:t>
            </w:r>
          </w:p>
        </w:tc>
        <w:tc>
          <w:tcPr>
            <w:tcW w:w="978" w:type="dxa"/>
            <w:tcBorders>
              <w:top w:val="single" w:sz="4" w:space="0" w:color="000000"/>
              <w:left w:val="single" w:sz="4" w:space="0" w:color="000000"/>
              <w:bottom w:val="single" w:sz="4" w:space="0" w:color="000000"/>
            </w:tcBorders>
          </w:tcPr>
          <w:p w14:paraId="4DD111E8"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75%</w:t>
            </w:r>
          </w:p>
        </w:tc>
        <w:tc>
          <w:tcPr>
            <w:tcW w:w="979" w:type="dxa"/>
            <w:tcBorders>
              <w:top w:val="single" w:sz="4" w:space="0" w:color="000000"/>
              <w:left w:val="single" w:sz="4" w:space="0" w:color="000000"/>
              <w:bottom w:val="single" w:sz="4" w:space="0" w:color="000000"/>
            </w:tcBorders>
          </w:tcPr>
          <w:p w14:paraId="68A8C43A"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44%</w:t>
            </w:r>
          </w:p>
        </w:tc>
        <w:tc>
          <w:tcPr>
            <w:tcW w:w="978" w:type="dxa"/>
            <w:tcBorders>
              <w:top w:val="single" w:sz="4" w:space="0" w:color="000000"/>
              <w:left w:val="single" w:sz="4" w:space="0" w:color="000000"/>
              <w:bottom w:val="single" w:sz="4" w:space="0" w:color="000000"/>
            </w:tcBorders>
          </w:tcPr>
          <w:p w14:paraId="2D7CC1D5"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60%</w:t>
            </w:r>
          </w:p>
        </w:tc>
        <w:tc>
          <w:tcPr>
            <w:tcW w:w="979" w:type="dxa"/>
            <w:tcBorders>
              <w:top w:val="single" w:sz="4" w:space="0" w:color="000000"/>
              <w:left w:val="single" w:sz="4" w:space="0" w:color="000000"/>
              <w:bottom w:val="single" w:sz="4" w:space="0" w:color="000000"/>
              <w:right w:val="single" w:sz="4" w:space="0" w:color="000000"/>
            </w:tcBorders>
          </w:tcPr>
          <w:p w14:paraId="2624DD46"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28%</w:t>
            </w:r>
          </w:p>
        </w:tc>
      </w:tr>
      <w:tr w:rsidR="00962CCB" w:rsidRPr="006610F9" w14:paraId="20A896A6" w14:textId="77777777" w:rsidTr="004317DC">
        <w:tc>
          <w:tcPr>
            <w:tcW w:w="5247" w:type="dxa"/>
            <w:tcBorders>
              <w:top w:val="single" w:sz="4" w:space="0" w:color="000000"/>
              <w:left w:val="single" w:sz="4" w:space="0" w:color="000000"/>
              <w:bottom w:val="single" w:sz="8" w:space="0" w:color="000000"/>
            </w:tcBorders>
          </w:tcPr>
          <w:p w14:paraId="756E360E" w14:textId="77777777" w:rsidR="00962CCB" w:rsidRPr="006610F9" w:rsidRDefault="00962CCB" w:rsidP="004317DC">
            <w:pPr>
              <w:widowControl w:val="0"/>
              <w:tabs>
                <w:tab w:val="left" w:pos="567"/>
              </w:tabs>
              <w:snapToGrid w:val="0"/>
              <w:rPr>
                <w:szCs w:val="22"/>
                <w:lang w:val="hu-HU"/>
              </w:rPr>
            </w:pPr>
            <w:r w:rsidRPr="006610F9">
              <w:rPr>
                <w:b/>
                <w:szCs w:val="22"/>
                <w:lang w:val="hu-HU"/>
              </w:rPr>
              <w:t xml:space="preserve">Közepes dózisú ICS </w:t>
            </w:r>
            <w:r w:rsidRPr="006610F9">
              <w:rPr>
                <w:szCs w:val="22"/>
                <w:lang w:val="hu-HU"/>
              </w:rPr>
              <w:t>(&gt; 500</w:t>
            </w:r>
            <w:r w:rsidRPr="006610F9">
              <w:rPr>
                <w:szCs w:val="22"/>
                <w:lang w:val="hu-HU"/>
              </w:rPr>
              <w:noBreakHyphen/>
              <w:t>1000 mikrogramm BDP vagy annak megfelelő)</w:t>
            </w:r>
          </w:p>
        </w:tc>
        <w:tc>
          <w:tcPr>
            <w:tcW w:w="978" w:type="dxa"/>
            <w:tcBorders>
              <w:top w:val="single" w:sz="4" w:space="0" w:color="000000"/>
              <w:left w:val="single" w:sz="4" w:space="0" w:color="000000"/>
              <w:bottom w:val="single" w:sz="8" w:space="0" w:color="000000"/>
            </w:tcBorders>
          </w:tcPr>
          <w:p w14:paraId="201CB963"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62%</w:t>
            </w:r>
          </w:p>
        </w:tc>
        <w:tc>
          <w:tcPr>
            <w:tcW w:w="979" w:type="dxa"/>
            <w:tcBorders>
              <w:top w:val="single" w:sz="4" w:space="0" w:color="000000"/>
              <w:left w:val="single" w:sz="4" w:space="0" w:color="000000"/>
              <w:bottom w:val="single" w:sz="4" w:space="0" w:color="000000"/>
            </w:tcBorders>
          </w:tcPr>
          <w:p w14:paraId="0900E003"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29%</w:t>
            </w:r>
          </w:p>
        </w:tc>
        <w:tc>
          <w:tcPr>
            <w:tcW w:w="978" w:type="dxa"/>
            <w:tcBorders>
              <w:top w:val="single" w:sz="4" w:space="0" w:color="000000"/>
              <w:left w:val="single" w:sz="4" w:space="0" w:color="000000"/>
              <w:bottom w:val="single" w:sz="4" w:space="0" w:color="000000"/>
            </w:tcBorders>
          </w:tcPr>
          <w:p w14:paraId="019E8CCA"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47%</w:t>
            </w:r>
          </w:p>
        </w:tc>
        <w:tc>
          <w:tcPr>
            <w:tcW w:w="979" w:type="dxa"/>
            <w:tcBorders>
              <w:top w:val="single" w:sz="4" w:space="0" w:color="000000"/>
              <w:left w:val="single" w:sz="4" w:space="0" w:color="000000"/>
              <w:bottom w:val="single" w:sz="4" w:space="0" w:color="000000"/>
              <w:right w:val="single" w:sz="4" w:space="0" w:color="000000"/>
            </w:tcBorders>
          </w:tcPr>
          <w:p w14:paraId="3A8BCF9D" w14:textId="77777777" w:rsidR="00962CCB" w:rsidRPr="006610F9" w:rsidRDefault="00962CCB" w:rsidP="004317DC">
            <w:pPr>
              <w:widowControl w:val="0"/>
              <w:tabs>
                <w:tab w:val="left" w:pos="567"/>
              </w:tabs>
              <w:snapToGrid w:val="0"/>
              <w:jc w:val="center"/>
              <w:rPr>
                <w:szCs w:val="22"/>
                <w:lang w:val="hu-HU"/>
              </w:rPr>
            </w:pPr>
            <w:r w:rsidRPr="006610F9">
              <w:rPr>
                <w:szCs w:val="22"/>
                <w:lang w:val="hu-HU"/>
              </w:rPr>
              <w:t>16%</w:t>
            </w:r>
          </w:p>
        </w:tc>
      </w:tr>
      <w:tr w:rsidR="00BC4BFA" w:rsidRPr="006610F9" w14:paraId="3A3F4B8A" w14:textId="77777777" w:rsidTr="004317DC">
        <w:tc>
          <w:tcPr>
            <w:tcW w:w="5247" w:type="dxa"/>
            <w:tcBorders>
              <w:top w:val="single" w:sz="4" w:space="0" w:color="000000"/>
              <w:left w:val="single" w:sz="4" w:space="0" w:color="000000"/>
              <w:bottom w:val="single" w:sz="8" w:space="0" w:color="000000"/>
            </w:tcBorders>
          </w:tcPr>
          <w:p w14:paraId="7EA830B9" w14:textId="77777777" w:rsidR="00BC4BFA" w:rsidRPr="006610F9" w:rsidRDefault="00BC4BFA" w:rsidP="004317DC">
            <w:pPr>
              <w:widowControl w:val="0"/>
              <w:tabs>
                <w:tab w:val="left" w:pos="567"/>
              </w:tabs>
              <w:snapToGrid w:val="0"/>
              <w:rPr>
                <w:b/>
                <w:szCs w:val="22"/>
                <w:lang w:val="hu-HU"/>
              </w:rPr>
            </w:pPr>
            <w:r w:rsidRPr="006610F9">
              <w:rPr>
                <w:b/>
                <w:szCs w:val="22"/>
                <w:lang w:val="hu-HU"/>
              </w:rPr>
              <w:t>A három kezelési szint összesített eredményei</w:t>
            </w:r>
          </w:p>
        </w:tc>
        <w:tc>
          <w:tcPr>
            <w:tcW w:w="978" w:type="dxa"/>
            <w:tcBorders>
              <w:top w:val="single" w:sz="4" w:space="0" w:color="000000"/>
              <w:left w:val="single" w:sz="4" w:space="0" w:color="000000"/>
              <w:bottom w:val="single" w:sz="8" w:space="0" w:color="000000"/>
            </w:tcBorders>
          </w:tcPr>
          <w:p w14:paraId="156221EB" w14:textId="77777777" w:rsidR="00BC4BFA" w:rsidRPr="006610F9" w:rsidRDefault="00BC4BFA" w:rsidP="004317DC">
            <w:pPr>
              <w:widowControl w:val="0"/>
              <w:tabs>
                <w:tab w:val="left" w:pos="567"/>
              </w:tabs>
              <w:snapToGrid w:val="0"/>
              <w:jc w:val="center"/>
              <w:rPr>
                <w:szCs w:val="22"/>
                <w:lang w:val="hu-HU"/>
              </w:rPr>
            </w:pPr>
            <w:r w:rsidRPr="006610F9">
              <w:rPr>
                <w:szCs w:val="22"/>
                <w:lang w:val="hu-HU"/>
              </w:rPr>
              <w:t>71%</w:t>
            </w:r>
          </w:p>
        </w:tc>
        <w:tc>
          <w:tcPr>
            <w:tcW w:w="979" w:type="dxa"/>
            <w:tcBorders>
              <w:top w:val="single" w:sz="4" w:space="0" w:color="000000"/>
              <w:left w:val="single" w:sz="4" w:space="0" w:color="000000"/>
              <w:bottom w:val="single" w:sz="4" w:space="0" w:color="000000"/>
            </w:tcBorders>
          </w:tcPr>
          <w:p w14:paraId="70BBFFD2" w14:textId="77777777" w:rsidR="00BC4BFA" w:rsidRPr="006610F9" w:rsidRDefault="00BC4BFA" w:rsidP="004317DC">
            <w:pPr>
              <w:widowControl w:val="0"/>
              <w:tabs>
                <w:tab w:val="left" w:pos="567"/>
              </w:tabs>
              <w:snapToGrid w:val="0"/>
              <w:jc w:val="center"/>
              <w:rPr>
                <w:szCs w:val="22"/>
                <w:lang w:val="hu-HU"/>
              </w:rPr>
            </w:pPr>
            <w:r w:rsidRPr="006610F9">
              <w:rPr>
                <w:szCs w:val="22"/>
                <w:lang w:val="hu-HU"/>
              </w:rPr>
              <w:t>41%</w:t>
            </w:r>
          </w:p>
        </w:tc>
        <w:tc>
          <w:tcPr>
            <w:tcW w:w="978" w:type="dxa"/>
            <w:tcBorders>
              <w:top w:val="single" w:sz="4" w:space="0" w:color="000000"/>
              <w:left w:val="single" w:sz="4" w:space="0" w:color="000000"/>
              <w:bottom w:val="single" w:sz="4" w:space="0" w:color="000000"/>
            </w:tcBorders>
          </w:tcPr>
          <w:p w14:paraId="7752181E" w14:textId="77777777" w:rsidR="00BC4BFA" w:rsidRPr="006610F9" w:rsidRDefault="00BC4BFA" w:rsidP="004317DC">
            <w:pPr>
              <w:widowControl w:val="0"/>
              <w:tabs>
                <w:tab w:val="left" w:pos="567"/>
              </w:tabs>
              <w:snapToGrid w:val="0"/>
              <w:jc w:val="center"/>
              <w:rPr>
                <w:szCs w:val="22"/>
                <w:lang w:val="hu-HU"/>
              </w:rPr>
            </w:pPr>
            <w:r w:rsidRPr="006610F9">
              <w:rPr>
                <w:szCs w:val="22"/>
                <w:lang w:val="hu-HU"/>
              </w:rPr>
              <w:t>59%</w:t>
            </w:r>
          </w:p>
        </w:tc>
        <w:tc>
          <w:tcPr>
            <w:tcW w:w="979" w:type="dxa"/>
            <w:tcBorders>
              <w:top w:val="single" w:sz="4" w:space="0" w:color="000000"/>
              <w:left w:val="single" w:sz="4" w:space="0" w:color="000000"/>
              <w:bottom w:val="single" w:sz="4" w:space="0" w:color="000000"/>
              <w:right w:val="single" w:sz="4" w:space="0" w:color="000000"/>
            </w:tcBorders>
          </w:tcPr>
          <w:p w14:paraId="2374286B" w14:textId="77777777" w:rsidR="00BC4BFA" w:rsidRPr="006610F9" w:rsidRDefault="00BC4BFA" w:rsidP="004317DC">
            <w:pPr>
              <w:widowControl w:val="0"/>
              <w:tabs>
                <w:tab w:val="left" w:pos="567"/>
              </w:tabs>
              <w:snapToGrid w:val="0"/>
              <w:jc w:val="center"/>
              <w:rPr>
                <w:szCs w:val="22"/>
                <w:lang w:val="hu-HU"/>
              </w:rPr>
            </w:pPr>
            <w:r w:rsidRPr="006610F9">
              <w:rPr>
                <w:szCs w:val="22"/>
                <w:lang w:val="hu-HU"/>
              </w:rPr>
              <w:t>28%</w:t>
            </w:r>
          </w:p>
        </w:tc>
      </w:tr>
    </w:tbl>
    <w:p w14:paraId="2941CF97" w14:textId="77777777" w:rsidR="00962CCB" w:rsidRPr="006610F9" w:rsidRDefault="00962CCB" w:rsidP="004317DC">
      <w:pPr>
        <w:widowControl w:val="0"/>
        <w:tabs>
          <w:tab w:val="left" w:pos="360"/>
          <w:tab w:val="left" w:pos="567"/>
        </w:tabs>
        <w:ind w:left="426" w:hanging="426"/>
        <w:rPr>
          <w:iCs/>
          <w:szCs w:val="22"/>
          <w:lang w:val="hu-HU"/>
        </w:rPr>
      </w:pPr>
      <w:r w:rsidRPr="006610F9">
        <w:rPr>
          <w:iCs/>
          <w:szCs w:val="22"/>
          <w:lang w:val="hu-HU"/>
        </w:rPr>
        <w:t>*</w:t>
      </w:r>
      <w:r w:rsidRPr="006610F9">
        <w:rPr>
          <w:iCs/>
          <w:szCs w:val="22"/>
          <w:lang w:val="hu-HU"/>
        </w:rPr>
        <w:tab/>
        <w:t>„Jól kontrollált” asztma</w:t>
      </w:r>
      <w:r w:rsidR="00C01273" w:rsidRPr="006610F9">
        <w:rPr>
          <w:iCs/>
          <w:szCs w:val="22"/>
          <w:lang w:val="hu-HU"/>
        </w:rPr>
        <w:t>;</w:t>
      </w:r>
      <w:r w:rsidRPr="006610F9">
        <w:rPr>
          <w:iCs/>
          <w:szCs w:val="22"/>
          <w:lang w:val="hu-HU"/>
        </w:rPr>
        <w:t xml:space="preserve"> </w:t>
      </w:r>
      <w:r w:rsidR="00FC2C7D" w:rsidRPr="006610F9">
        <w:rPr>
          <w:iCs/>
          <w:szCs w:val="22"/>
          <w:lang w:val="hu-HU"/>
        </w:rPr>
        <w:t>legfeljebb két nap 1-nél nagyobb tünet</w:t>
      </w:r>
      <w:r w:rsidR="00D81F75">
        <w:rPr>
          <w:iCs/>
          <w:szCs w:val="22"/>
          <w:lang w:val="hu-HU"/>
        </w:rPr>
        <w:t xml:space="preserve">i </w:t>
      </w:r>
      <w:r w:rsidR="00FC2C7D" w:rsidRPr="00D81F75">
        <w:rPr>
          <w:iCs/>
          <w:szCs w:val="22"/>
          <w:lang w:val="hu-HU"/>
        </w:rPr>
        <w:t>pontszámmal (az 1 tünet</w:t>
      </w:r>
      <w:r w:rsidR="00D81F75">
        <w:rPr>
          <w:iCs/>
          <w:szCs w:val="22"/>
          <w:lang w:val="hu-HU"/>
        </w:rPr>
        <w:t xml:space="preserve">i </w:t>
      </w:r>
      <w:r w:rsidR="00FC2C7D" w:rsidRPr="00D81F75">
        <w:rPr>
          <w:iCs/>
          <w:szCs w:val="22"/>
          <w:lang w:val="hu-HU"/>
        </w:rPr>
        <w:t>pontszám definíciója: „</w:t>
      </w:r>
      <w:r w:rsidR="00F037B2" w:rsidRPr="00D81F75">
        <w:rPr>
          <w:iCs/>
          <w:szCs w:val="22"/>
          <w:lang w:val="hu-HU"/>
        </w:rPr>
        <w:t xml:space="preserve">egy nap alatt </w:t>
      </w:r>
      <w:r w:rsidR="00FC2C7D" w:rsidRPr="00D81F75">
        <w:rPr>
          <w:iCs/>
          <w:szCs w:val="22"/>
          <w:lang w:val="hu-HU"/>
        </w:rPr>
        <w:t>egyetlen rövid időszakon át jelentkező tünetek”),</w:t>
      </w:r>
      <w:r w:rsidR="00280E8B" w:rsidRPr="00D81F75">
        <w:rPr>
          <w:iCs/>
          <w:szCs w:val="22"/>
          <w:lang w:val="hu-HU"/>
        </w:rPr>
        <w:t xml:space="preserve"> </w:t>
      </w:r>
      <w:r w:rsidR="00005146" w:rsidRPr="00D81F75">
        <w:rPr>
          <w:iCs/>
          <w:szCs w:val="22"/>
          <w:lang w:val="hu-HU"/>
        </w:rPr>
        <w:t>rövid hatású béta</w:t>
      </w:r>
      <w:r w:rsidR="00005146" w:rsidRPr="00D81F75">
        <w:rPr>
          <w:iCs/>
          <w:szCs w:val="22"/>
          <w:lang w:val="hu-HU"/>
        </w:rPr>
        <w:noBreakHyphen/>
        <w:t>agonista (</w:t>
      </w:r>
      <w:r w:rsidRPr="00D81F75">
        <w:rPr>
          <w:iCs/>
          <w:szCs w:val="22"/>
          <w:lang w:val="hu-HU"/>
        </w:rPr>
        <w:t>SABA</w:t>
      </w:r>
      <w:r w:rsidR="00005146" w:rsidRPr="00D81F75">
        <w:rPr>
          <w:iCs/>
          <w:szCs w:val="22"/>
          <w:lang w:val="hu-HU"/>
        </w:rPr>
        <w:t>)</w:t>
      </w:r>
      <w:r w:rsidR="00BC4BFA" w:rsidRPr="00D81F75">
        <w:rPr>
          <w:iCs/>
          <w:szCs w:val="22"/>
          <w:lang w:val="hu-HU"/>
        </w:rPr>
        <w:noBreakHyphen/>
      </w:r>
      <w:r w:rsidRPr="00D81F75">
        <w:rPr>
          <w:iCs/>
          <w:szCs w:val="22"/>
          <w:lang w:val="hu-HU"/>
        </w:rPr>
        <w:t>használat</w:t>
      </w:r>
      <w:r w:rsidR="00280E8B" w:rsidRPr="006610F9">
        <w:rPr>
          <w:iCs/>
          <w:szCs w:val="22"/>
          <w:lang w:val="hu-HU"/>
        </w:rPr>
        <w:t xml:space="preserve"> legfeljebb 2 napon és legfeljebb heti 4 alkalommal</w:t>
      </w:r>
      <w:r w:rsidRPr="006610F9">
        <w:rPr>
          <w:iCs/>
          <w:szCs w:val="22"/>
          <w:lang w:val="hu-HU"/>
        </w:rPr>
        <w:t xml:space="preserve">, 80% </w:t>
      </w:r>
      <w:r w:rsidR="00280E8B" w:rsidRPr="006610F9">
        <w:rPr>
          <w:iCs/>
          <w:szCs w:val="22"/>
          <w:lang w:val="hu-HU"/>
        </w:rPr>
        <w:t xml:space="preserve">vagy nagyobb </w:t>
      </w:r>
      <w:r w:rsidRPr="006610F9">
        <w:rPr>
          <w:iCs/>
          <w:szCs w:val="22"/>
          <w:lang w:val="hu-HU"/>
        </w:rPr>
        <w:t xml:space="preserve">várt </w:t>
      </w:r>
      <w:r w:rsidR="00280E8B" w:rsidRPr="006610F9">
        <w:rPr>
          <w:iCs/>
          <w:szCs w:val="22"/>
          <w:lang w:val="hu-HU"/>
        </w:rPr>
        <w:t>reggeli kilégzési csúcsáramlás,</w:t>
      </w:r>
      <w:r w:rsidRPr="006610F9">
        <w:rPr>
          <w:iCs/>
          <w:szCs w:val="22"/>
          <w:lang w:val="hu-HU"/>
        </w:rPr>
        <w:t xml:space="preserve"> nincsenek éjszakai felébredések, nincsenek exacerbatiók és mellékhatások, amelyek szükségessé tennék a terápia megváltoztatását.</w:t>
      </w:r>
    </w:p>
    <w:p w14:paraId="5CC5A141" w14:textId="77777777" w:rsidR="00962CCB" w:rsidRPr="006610F9" w:rsidRDefault="00962CCB" w:rsidP="004317DC">
      <w:pPr>
        <w:widowControl w:val="0"/>
        <w:tabs>
          <w:tab w:val="left" w:pos="360"/>
          <w:tab w:val="left" w:pos="567"/>
        </w:tabs>
        <w:ind w:left="426" w:hanging="426"/>
        <w:rPr>
          <w:iCs/>
          <w:szCs w:val="22"/>
          <w:lang w:val="hu-HU"/>
        </w:rPr>
      </w:pPr>
      <w:r w:rsidRPr="006610F9">
        <w:rPr>
          <w:iCs/>
          <w:szCs w:val="22"/>
          <w:lang w:val="hu-HU"/>
        </w:rPr>
        <w:t>**</w:t>
      </w:r>
      <w:r w:rsidRPr="006610F9">
        <w:rPr>
          <w:iCs/>
          <w:szCs w:val="22"/>
          <w:lang w:val="hu-HU"/>
        </w:rPr>
        <w:tab/>
        <w:t>„Teljesen kontrollált” asztma</w:t>
      </w:r>
      <w:r w:rsidR="00C01273" w:rsidRPr="006610F9">
        <w:rPr>
          <w:iCs/>
          <w:szCs w:val="22"/>
          <w:lang w:val="hu-HU"/>
        </w:rPr>
        <w:t>;</w:t>
      </w:r>
      <w:r w:rsidRPr="006610F9">
        <w:rPr>
          <w:iCs/>
          <w:szCs w:val="22"/>
          <w:lang w:val="hu-HU"/>
        </w:rPr>
        <w:t xml:space="preserve"> nincsenek tünetek, nincs SABA</w:t>
      </w:r>
      <w:r w:rsidR="00BC4BFA" w:rsidRPr="006610F9">
        <w:rPr>
          <w:iCs/>
          <w:szCs w:val="22"/>
          <w:lang w:val="hu-HU"/>
        </w:rPr>
        <w:noBreakHyphen/>
      </w:r>
      <w:r w:rsidRPr="006610F9">
        <w:rPr>
          <w:iCs/>
          <w:szCs w:val="22"/>
          <w:lang w:val="hu-HU"/>
        </w:rPr>
        <w:t xml:space="preserve">használat, 80% vagy nagyobb várt </w:t>
      </w:r>
      <w:r w:rsidR="00280E8B" w:rsidRPr="006610F9">
        <w:rPr>
          <w:iCs/>
          <w:szCs w:val="22"/>
          <w:lang w:val="hu-HU"/>
        </w:rPr>
        <w:t>reggeli kilégzési csúcsáramlás</w:t>
      </w:r>
      <w:r w:rsidRPr="006610F9">
        <w:rPr>
          <w:iCs/>
          <w:szCs w:val="22"/>
          <w:lang w:val="hu-HU"/>
        </w:rPr>
        <w:t>, nincsenek éjszakai felébredések, nincsenek exacerbatiók és mellékhatások, amelyek szükségessé tennék a terápia megváltoztatását.</w:t>
      </w:r>
    </w:p>
    <w:p w14:paraId="24C82CCE" w14:textId="77777777" w:rsidR="00962CCB" w:rsidRPr="006610F9" w:rsidRDefault="00962CCB" w:rsidP="004317DC">
      <w:pPr>
        <w:widowControl w:val="0"/>
        <w:tabs>
          <w:tab w:val="left" w:pos="567"/>
        </w:tabs>
        <w:rPr>
          <w:iCs/>
          <w:strike/>
          <w:szCs w:val="22"/>
          <w:lang w:val="hu-HU"/>
        </w:rPr>
      </w:pPr>
    </w:p>
    <w:p w14:paraId="2E6BADC8" w14:textId="77777777" w:rsidR="00962CCB" w:rsidRPr="006610F9" w:rsidRDefault="00962CCB" w:rsidP="004317DC">
      <w:pPr>
        <w:widowControl w:val="0"/>
        <w:tabs>
          <w:tab w:val="left" w:pos="567"/>
        </w:tabs>
        <w:rPr>
          <w:szCs w:val="22"/>
          <w:lang w:val="hu-HU"/>
        </w:rPr>
      </w:pPr>
      <w:r w:rsidRPr="006610F9">
        <w:rPr>
          <w:iCs/>
          <w:szCs w:val="22"/>
          <w:lang w:val="hu-HU"/>
        </w:rPr>
        <w:t xml:space="preserve">Ennek a vizsgálatnak az eredményei arra utalnak, hogy a naponta kétszer </w:t>
      </w:r>
      <w:r w:rsidRPr="006610F9">
        <w:rPr>
          <w:szCs w:val="22"/>
          <w:lang w:val="hu-HU"/>
        </w:rPr>
        <w:t xml:space="preserve">50/100 mikrogramm Seretide </w:t>
      </w:r>
      <w:r w:rsidR="00BC4BFA" w:rsidRPr="006610F9">
        <w:rPr>
          <w:szCs w:val="22"/>
          <w:lang w:val="hu-HU"/>
        </w:rPr>
        <w:t xml:space="preserve">Evohaler </w:t>
      </w:r>
      <w:r w:rsidRPr="006610F9">
        <w:rPr>
          <w:szCs w:val="22"/>
          <w:lang w:val="hu-HU"/>
        </w:rPr>
        <w:t xml:space="preserve">mérlegelhető, mint elsőként alkalmazott fenntartó kezelés közepesen súlyos perzisztáló asztmában olyan betegeknél, akiknél nagyon fontos a gyors </w:t>
      </w:r>
      <w:r w:rsidR="00A00F7E">
        <w:rPr>
          <w:szCs w:val="22"/>
          <w:lang w:val="hu-HU"/>
        </w:rPr>
        <w:t>asztmakontroll</w:t>
      </w:r>
      <w:r w:rsidRPr="006610F9">
        <w:rPr>
          <w:szCs w:val="22"/>
          <w:lang w:val="hu-HU"/>
        </w:rPr>
        <w:t xml:space="preserve"> (lásd 4.2 pont).</w:t>
      </w:r>
    </w:p>
    <w:p w14:paraId="73F6AE6A" w14:textId="77777777" w:rsidR="00962CCB" w:rsidRPr="006610F9" w:rsidRDefault="00962CCB" w:rsidP="004317DC">
      <w:pPr>
        <w:widowControl w:val="0"/>
        <w:tabs>
          <w:tab w:val="left" w:pos="567"/>
        </w:tabs>
        <w:rPr>
          <w:iCs/>
          <w:szCs w:val="22"/>
          <w:shd w:val="clear" w:color="auto" w:fill="FFFF00"/>
          <w:lang w:val="hu-HU"/>
        </w:rPr>
      </w:pPr>
    </w:p>
    <w:p w14:paraId="598E13C3" w14:textId="77777777" w:rsidR="00962CCB" w:rsidRPr="006610F9" w:rsidRDefault="00962CCB" w:rsidP="004317DC">
      <w:pPr>
        <w:widowControl w:val="0"/>
        <w:tabs>
          <w:tab w:val="left" w:pos="567"/>
        </w:tabs>
        <w:rPr>
          <w:iCs/>
          <w:szCs w:val="22"/>
          <w:lang w:val="hu-HU"/>
        </w:rPr>
      </w:pPr>
      <w:r w:rsidRPr="006610F9">
        <w:rPr>
          <w:iCs/>
          <w:szCs w:val="22"/>
          <w:lang w:val="hu-HU"/>
        </w:rPr>
        <w:t xml:space="preserve">Egy </w:t>
      </w:r>
      <w:r w:rsidR="00D81F75">
        <w:rPr>
          <w:iCs/>
          <w:szCs w:val="22"/>
          <w:lang w:val="hu-HU"/>
        </w:rPr>
        <w:t>kettős</w:t>
      </w:r>
      <w:r w:rsidR="00131924">
        <w:rPr>
          <w:iCs/>
          <w:szCs w:val="22"/>
          <w:lang w:val="hu-HU"/>
        </w:rPr>
        <w:noBreakHyphen/>
      </w:r>
      <w:r w:rsidR="00D81F75">
        <w:rPr>
          <w:iCs/>
          <w:szCs w:val="22"/>
          <w:lang w:val="hu-HU"/>
        </w:rPr>
        <w:t>vak</w:t>
      </w:r>
      <w:r w:rsidRPr="00D81F75">
        <w:rPr>
          <w:iCs/>
          <w:szCs w:val="22"/>
          <w:lang w:val="hu-HU"/>
        </w:rPr>
        <w:t xml:space="preserve">, randomizált, </w:t>
      </w:r>
      <w:r w:rsidR="009816EC" w:rsidRPr="00D81F75">
        <w:rPr>
          <w:iCs/>
          <w:szCs w:val="22"/>
          <w:lang w:val="hu-HU"/>
        </w:rPr>
        <w:t>parallel</w:t>
      </w:r>
      <w:r w:rsidRPr="00D81F75">
        <w:rPr>
          <w:iCs/>
          <w:szCs w:val="22"/>
          <w:lang w:val="hu-HU"/>
        </w:rPr>
        <w:t>csoportos vizsgálatban, amelyben 318 perzisztáló asztmában szenvedő 18</w:t>
      </w:r>
      <w:r w:rsidR="009816EC" w:rsidRPr="006610F9">
        <w:rPr>
          <w:iCs/>
          <w:szCs w:val="22"/>
          <w:lang w:val="hu-HU"/>
        </w:rPr>
        <w:t> </w:t>
      </w:r>
      <w:r w:rsidRPr="006610F9">
        <w:rPr>
          <w:iCs/>
          <w:szCs w:val="22"/>
          <w:lang w:val="hu-HU"/>
        </w:rPr>
        <w:t xml:space="preserve">éves vagy idősebb beteget vontak be, a két héten keresztül naponta kétszer két belégzéssel (kétszeres adag) alkalmazott Seretide </w:t>
      </w:r>
      <w:r w:rsidR="00BC4BFA" w:rsidRPr="006610F9">
        <w:rPr>
          <w:iCs/>
          <w:szCs w:val="22"/>
          <w:lang w:val="hu-HU"/>
        </w:rPr>
        <w:t xml:space="preserve">Evohaler </w:t>
      </w:r>
      <w:r w:rsidRPr="006610F9">
        <w:rPr>
          <w:iCs/>
          <w:szCs w:val="22"/>
          <w:lang w:val="hu-HU"/>
        </w:rPr>
        <w:t xml:space="preserve">biztonságosságát és tolerálhatóságát értékelték. A vizsgálat azt mutatta, hogy </w:t>
      </w:r>
      <w:r w:rsidR="00BC4BFA" w:rsidRPr="006610F9">
        <w:rPr>
          <w:iCs/>
          <w:szCs w:val="22"/>
          <w:lang w:val="hu-HU"/>
        </w:rPr>
        <w:t>ha a befúvások számát</w:t>
      </w:r>
      <w:r w:rsidRPr="006610F9">
        <w:rPr>
          <w:iCs/>
          <w:szCs w:val="22"/>
          <w:lang w:val="hu-HU"/>
        </w:rPr>
        <w:t xml:space="preserve"> </w:t>
      </w:r>
      <w:r w:rsidR="005312AD" w:rsidRPr="006610F9">
        <w:rPr>
          <w:iCs/>
          <w:szCs w:val="22"/>
          <w:lang w:val="hu-HU"/>
        </w:rPr>
        <w:t>megkétszerezték</w:t>
      </w:r>
      <w:r w:rsidRPr="006610F9">
        <w:rPr>
          <w:iCs/>
          <w:szCs w:val="22"/>
          <w:lang w:val="hu-HU"/>
        </w:rPr>
        <w:t xml:space="preserve"> legfeljebb 14 napig, mindegyik hatáserősségű Seretide </w:t>
      </w:r>
      <w:r w:rsidR="005312AD" w:rsidRPr="006610F9">
        <w:rPr>
          <w:iCs/>
          <w:szCs w:val="22"/>
          <w:lang w:val="hu-HU"/>
        </w:rPr>
        <w:t xml:space="preserve">Evohaler </w:t>
      </w:r>
      <w:r w:rsidRPr="006610F9">
        <w:rPr>
          <w:iCs/>
          <w:szCs w:val="22"/>
          <w:lang w:val="hu-HU"/>
        </w:rPr>
        <w:t>esetében kissé emelkedett a béta-agonistákra jellemző mellékhatások gyakorisága, összehasonlítva a napi kétszer</w:t>
      </w:r>
      <w:r w:rsidR="005312AD" w:rsidRPr="006610F9">
        <w:rPr>
          <w:iCs/>
          <w:szCs w:val="22"/>
          <w:lang w:val="hu-HU"/>
        </w:rPr>
        <w:t xml:space="preserve"> 1</w:t>
      </w:r>
      <w:r w:rsidR="00005146" w:rsidRPr="006610F9">
        <w:rPr>
          <w:iCs/>
          <w:szCs w:val="22"/>
          <w:lang w:val="hu-HU"/>
        </w:rPr>
        <w:t> </w:t>
      </w:r>
      <w:r w:rsidR="005312AD" w:rsidRPr="006610F9">
        <w:rPr>
          <w:iCs/>
          <w:szCs w:val="22"/>
          <w:lang w:val="hu-HU"/>
        </w:rPr>
        <w:t>befúvással</w:t>
      </w:r>
      <w:r w:rsidRPr="006610F9">
        <w:rPr>
          <w:iCs/>
          <w:szCs w:val="22"/>
          <w:lang w:val="hu-HU"/>
        </w:rPr>
        <w:t xml:space="preserve"> (tremor: 1 beteg [1%] vs. 0, palpitatio: 6 [3%] vs. 1 [&lt; 1%], izomgörcs: 6 [3%] vs. 1 [&lt; 1%]), az inhalációs kortikoszteroidokra jellemző mellékhatások előfordulása pedig hasonló volt (pl. oralis candidiasis: 6 [6%] vs. 16 [8%], rekedtség: 2 [2%] vs 4 [2%]). Figyelembe kell tehát venni a béta-agonistákra jellemző mellékhatások gyakoriságának kis emelkedését abban az esetben, amikor az orvos az adag megkétszerezését fontolgatja olyan betegnél, akinek rövid időtartamú (legfeljebb 14</w:t>
      </w:r>
      <w:r w:rsidR="00005146" w:rsidRPr="006610F9">
        <w:rPr>
          <w:iCs/>
          <w:szCs w:val="22"/>
          <w:lang w:val="hu-HU"/>
        </w:rPr>
        <w:t> </w:t>
      </w:r>
      <w:r w:rsidRPr="006610F9">
        <w:rPr>
          <w:iCs/>
          <w:szCs w:val="22"/>
          <w:lang w:val="hu-HU"/>
        </w:rPr>
        <w:t>napos) kiegészítő inhalációs kortikoszteroid</w:t>
      </w:r>
      <w:r w:rsidR="00676DBD" w:rsidRPr="006610F9">
        <w:rPr>
          <w:iCs/>
          <w:szCs w:val="22"/>
          <w:lang w:val="hu-HU"/>
        </w:rPr>
        <w:noBreakHyphen/>
      </w:r>
      <w:r w:rsidRPr="006610F9">
        <w:rPr>
          <w:iCs/>
          <w:szCs w:val="22"/>
          <w:lang w:val="hu-HU"/>
        </w:rPr>
        <w:t>terápia hozzáadására van szüksége.</w:t>
      </w:r>
    </w:p>
    <w:p w14:paraId="3A991866" w14:textId="77777777" w:rsidR="00962CCB" w:rsidRPr="006610F9" w:rsidRDefault="00962CCB" w:rsidP="004317DC">
      <w:pPr>
        <w:widowControl w:val="0"/>
        <w:tabs>
          <w:tab w:val="left" w:pos="567"/>
        </w:tabs>
        <w:rPr>
          <w:b/>
          <w:szCs w:val="22"/>
          <w:u w:val="single"/>
          <w:lang w:val="hu-HU"/>
        </w:rPr>
      </w:pPr>
    </w:p>
    <w:p w14:paraId="1E49E4DD" w14:textId="77777777" w:rsidR="002F6531" w:rsidRPr="00934008" w:rsidRDefault="002F6531" w:rsidP="004317DC">
      <w:pPr>
        <w:widowControl w:val="0"/>
        <w:tabs>
          <w:tab w:val="left" w:pos="567"/>
        </w:tabs>
        <w:rPr>
          <w:b/>
          <w:szCs w:val="22"/>
          <w:lang w:val="hu-HU"/>
        </w:rPr>
      </w:pPr>
      <w:r w:rsidRPr="004317DC">
        <w:rPr>
          <w:b/>
          <w:szCs w:val="22"/>
          <w:lang w:val="hu-HU"/>
        </w:rPr>
        <w:t>Asztma</w:t>
      </w:r>
    </w:p>
    <w:p w14:paraId="13DDA3AA" w14:textId="77777777" w:rsidR="002F71B9" w:rsidRPr="004317DC" w:rsidRDefault="002F71B9" w:rsidP="004317DC">
      <w:pPr>
        <w:widowControl w:val="0"/>
        <w:tabs>
          <w:tab w:val="left" w:pos="567"/>
        </w:tabs>
        <w:rPr>
          <w:b/>
          <w:szCs w:val="22"/>
          <w:lang w:val="hu-HU"/>
        </w:rPr>
      </w:pPr>
    </w:p>
    <w:p w14:paraId="38DC7F22" w14:textId="77777777" w:rsidR="00962CCB" w:rsidRPr="00934008" w:rsidRDefault="00962CCB" w:rsidP="004317DC">
      <w:pPr>
        <w:keepNext/>
        <w:tabs>
          <w:tab w:val="left" w:pos="567"/>
        </w:tabs>
        <w:rPr>
          <w:i/>
          <w:szCs w:val="22"/>
          <w:u w:val="single"/>
          <w:lang w:val="hu-HU"/>
        </w:rPr>
      </w:pPr>
      <w:r w:rsidRPr="00934008">
        <w:rPr>
          <w:i/>
          <w:szCs w:val="22"/>
          <w:u w:val="single"/>
          <w:lang w:val="hu-HU"/>
        </w:rPr>
        <w:t xml:space="preserve">Szalmeterollal végzett multicentrikus klinikai vizsgálat asztmás betegek bevonásával: Salmeterol Multi-center Asthma Research Trial (SMART) </w:t>
      </w:r>
    </w:p>
    <w:p w14:paraId="7E06150A" w14:textId="77777777" w:rsidR="00962CCB" w:rsidRPr="00934008" w:rsidRDefault="00962CCB" w:rsidP="004317DC">
      <w:pPr>
        <w:widowControl w:val="0"/>
        <w:tabs>
          <w:tab w:val="left" w:pos="567"/>
        </w:tabs>
        <w:rPr>
          <w:szCs w:val="22"/>
          <w:u w:val="single"/>
          <w:lang w:val="hu-HU"/>
        </w:rPr>
      </w:pPr>
    </w:p>
    <w:p w14:paraId="4A620ABB" w14:textId="77777777" w:rsidR="00322A10" w:rsidRPr="004317DC" w:rsidRDefault="00322A10" w:rsidP="00934008">
      <w:pPr>
        <w:pStyle w:val="Csakszveg"/>
        <w:rPr>
          <w:rFonts w:ascii="Times New Roman" w:hAnsi="Times New Roman"/>
          <w:szCs w:val="22"/>
        </w:rPr>
      </w:pPr>
      <w:r w:rsidRPr="004317DC">
        <w:rPr>
          <w:rFonts w:ascii="Times New Roman" w:hAnsi="Times New Roman"/>
          <w:szCs w:val="22"/>
        </w:rPr>
        <w:t xml:space="preserve">A Salmeterol Multi-center Asthma Research Trial (SMART) egy 28 hetes, USA-ban végzett vizsgálat volt, amely felnőtt és serdülőkorú betegeken </w:t>
      </w:r>
      <w:r w:rsidR="006610F9" w:rsidRPr="006865BE">
        <w:rPr>
          <w:rFonts w:ascii="Times New Roman" w:hAnsi="Times New Roman"/>
          <w:szCs w:val="22"/>
        </w:rPr>
        <w:t xml:space="preserve">placebóval összehasonlítva </w:t>
      </w:r>
      <w:r w:rsidRPr="004317DC">
        <w:rPr>
          <w:rFonts w:ascii="Times New Roman" w:hAnsi="Times New Roman"/>
          <w:szCs w:val="22"/>
        </w:rPr>
        <w:t xml:space="preserve">értékelte a szalmeterol biztonságosságát, a szokásos kezeléshez hozzáadva. Bár nem találtak szignifikáns különbségeket a légzőszervi eredetű halálozások és a légzőszervi eredetű életveszélyes események </w:t>
      </w:r>
      <w:r w:rsidR="002F71B9" w:rsidRPr="00934008">
        <w:rPr>
          <w:rFonts w:ascii="Times New Roman" w:hAnsi="Times New Roman"/>
          <w:szCs w:val="22"/>
        </w:rPr>
        <w:t xml:space="preserve">elsődleges végpontjának </w:t>
      </w:r>
      <w:r w:rsidRPr="004317DC">
        <w:rPr>
          <w:rFonts w:ascii="Times New Roman" w:hAnsi="Times New Roman"/>
          <w:szCs w:val="22"/>
        </w:rPr>
        <w:t>kombinált számában, a vizsgálat szignifikáns emelkedést mutatott a szalmeterolt kapó betegeknél az asztmával kapcsolatos halálozások számában (13</w:t>
      </w:r>
      <w:r w:rsidR="002F71B9" w:rsidRPr="00934008">
        <w:rPr>
          <w:rFonts w:ascii="Times New Roman" w:hAnsi="Times New Roman"/>
          <w:szCs w:val="22"/>
        </w:rPr>
        <w:t> </w:t>
      </w:r>
      <w:r w:rsidRPr="004317DC">
        <w:rPr>
          <w:rFonts w:ascii="Times New Roman" w:hAnsi="Times New Roman"/>
          <w:szCs w:val="22"/>
        </w:rPr>
        <w:t>176 szalmeterollal kezelt beteg körében 13, míg 13</w:t>
      </w:r>
      <w:r w:rsidR="002F71B9" w:rsidRPr="00934008">
        <w:rPr>
          <w:rFonts w:ascii="Times New Roman" w:hAnsi="Times New Roman"/>
          <w:szCs w:val="22"/>
        </w:rPr>
        <w:t> </w:t>
      </w:r>
      <w:r w:rsidRPr="004317DC">
        <w:rPr>
          <w:rFonts w:ascii="Times New Roman" w:hAnsi="Times New Roman"/>
          <w:szCs w:val="22"/>
        </w:rPr>
        <w:t xml:space="preserve">179 placebót kapó beteg körében 3 haláleset). A vizsgálatot nem úgy tervezték, hogy értékelje az inhalációs </w:t>
      </w:r>
      <w:r w:rsidR="002F71B9" w:rsidRPr="00934008">
        <w:rPr>
          <w:rFonts w:ascii="Times New Roman" w:hAnsi="Times New Roman"/>
          <w:szCs w:val="22"/>
        </w:rPr>
        <w:t>kortiko</w:t>
      </w:r>
      <w:r w:rsidRPr="004317DC">
        <w:rPr>
          <w:rFonts w:ascii="Times New Roman" w:hAnsi="Times New Roman"/>
          <w:szCs w:val="22"/>
        </w:rPr>
        <w:t xml:space="preserve">szteroidok </w:t>
      </w:r>
      <w:r w:rsidR="001B6C04" w:rsidRPr="00934008">
        <w:rPr>
          <w:rFonts w:ascii="Times New Roman" w:hAnsi="Times New Roman"/>
          <w:szCs w:val="22"/>
        </w:rPr>
        <w:t>egyidejű alkalmazásának hatását</w:t>
      </w:r>
      <w:r w:rsidR="00731EA9" w:rsidRPr="00310D99">
        <w:rPr>
          <w:rFonts w:ascii="Times New Roman" w:hAnsi="Times New Roman"/>
          <w:szCs w:val="22"/>
        </w:rPr>
        <w:t>,</w:t>
      </w:r>
      <w:r w:rsidR="001B6C04" w:rsidRPr="00310D99">
        <w:rPr>
          <w:rFonts w:ascii="Times New Roman" w:hAnsi="Times New Roman"/>
          <w:szCs w:val="22"/>
        </w:rPr>
        <w:t xml:space="preserve"> </w:t>
      </w:r>
      <w:r w:rsidR="00731EA9" w:rsidRPr="00310D99">
        <w:rPr>
          <w:rFonts w:ascii="Times New Roman" w:hAnsi="Times New Roman"/>
          <w:szCs w:val="22"/>
        </w:rPr>
        <w:t>és a vizsgálat indulásakor csak a betegek 47%</w:t>
      </w:r>
      <w:r w:rsidR="00731EA9" w:rsidRPr="00310D99">
        <w:rPr>
          <w:rFonts w:ascii="Times New Roman" w:hAnsi="Times New Roman"/>
          <w:szCs w:val="22"/>
        </w:rPr>
        <w:noBreakHyphen/>
        <w:t>ánál jegyezték fel az ICS</w:t>
      </w:r>
      <w:r w:rsidR="006610F9">
        <w:rPr>
          <w:rFonts w:ascii="Times New Roman" w:hAnsi="Times New Roman"/>
          <w:szCs w:val="22"/>
        </w:rPr>
        <w:t>-</w:t>
      </w:r>
      <w:r w:rsidR="00731EA9" w:rsidRPr="00310D99">
        <w:rPr>
          <w:rFonts w:ascii="Times New Roman" w:hAnsi="Times New Roman"/>
          <w:szCs w:val="22"/>
        </w:rPr>
        <w:t>használatot.</w:t>
      </w:r>
    </w:p>
    <w:p w14:paraId="2E428991" w14:textId="77777777" w:rsidR="00322A10" w:rsidRPr="006865BE" w:rsidRDefault="00322A10" w:rsidP="00CA6B46">
      <w:pPr>
        <w:rPr>
          <w:bCs/>
          <w:iCs/>
          <w:szCs w:val="22"/>
          <w:lang w:val="hu-HU"/>
        </w:rPr>
      </w:pPr>
    </w:p>
    <w:p w14:paraId="49A44D27" w14:textId="77777777" w:rsidR="00FB1EB5" w:rsidRPr="006610F9" w:rsidRDefault="00FB1EB5" w:rsidP="004317DC">
      <w:pPr>
        <w:widowControl w:val="0"/>
        <w:tabs>
          <w:tab w:val="left" w:pos="567"/>
        </w:tabs>
        <w:rPr>
          <w:i/>
          <w:szCs w:val="22"/>
          <w:u w:val="single"/>
          <w:lang w:val="hu-HU"/>
        </w:rPr>
      </w:pPr>
      <w:bookmarkStart w:id="1" w:name="_Hlk125283041"/>
      <w:bookmarkStart w:id="2" w:name="OLE_LINK2"/>
      <w:bookmarkEnd w:id="1"/>
      <w:bookmarkEnd w:id="2"/>
      <w:r w:rsidRPr="006610F9">
        <w:rPr>
          <w:i/>
          <w:szCs w:val="22"/>
          <w:u w:val="single"/>
          <w:lang w:val="hu-HU"/>
        </w:rPr>
        <w:t xml:space="preserve">A szalmeterol-FP </w:t>
      </w:r>
      <w:r w:rsidR="006610F9" w:rsidRPr="006610F9">
        <w:rPr>
          <w:i/>
          <w:szCs w:val="22"/>
          <w:u w:val="single"/>
          <w:lang w:val="hu-HU"/>
        </w:rPr>
        <w:t>és</w:t>
      </w:r>
      <w:r w:rsidR="006610F9" w:rsidRPr="006610F9" w:rsidDel="006610F9">
        <w:rPr>
          <w:i/>
          <w:szCs w:val="22"/>
          <w:u w:val="single"/>
          <w:lang w:val="hu-HU"/>
        </w:rPr>
        <w:t xml:space="preserve"> </w:t>
      </w:r>
      <w:r w:rsidRPr="006610F9">
        <w:rPr>
          <w:i/>
          <w:szCs w:val="22"/>
          <w:u w:val="single"/>
          <w:lang w:val="hu-HU"/>
        </w:rPr>
        <w:t>FP</w:t>
      </w:r>
      <w:r w:rsidR="006610F9">
        <w:rPr>
          <w:i/>
          <w:szCs w:val="22"/>
          <w:u w:val="single"/>
          <w:lang w:val="hu-HU"/>
        </w:rPr>
        <w:t>-</w:t>
      </w:r>
      <w:r w:rsidRPr="006610F9">
        <w:rPr>
          <w:i/>
          <w:szCs w:val="22"/>
          <w:u w:val="single"/>
          <w:lang w:val="hu-HU"/>
        </w:rPr>
        <w:t>monoterápia biztonságosság</w:t>
      </w:r>
      <w:r w:rsidR="00D90ED6">
        <w:rPr>
          <w:i/>
          <w:szCs w:val="22"/>
          <w:u w:val="single"/>
          <w:lang w:val="hu-HU"/>
        </w:rPr>
        <w:t>ának</w:t>
      </w:r>
      <w:r w:rsidRPr="006610F9">
        <w:rPr>
          <w:i/>
          <w:szCs w:val="22"/>
          <w:u w:val="single"/>
          <w:lang w:val="hu-HU"/>
        </w:rPr>
        <w:t xml:space="preserve"> és hatásosság</w:t>
      </w:r>
      <w:r w:rsidR="00D90ED6">
        <w:rPr>
          <w:i/>
          <w:szCs w:val="22"/>
          <w:u w:val="single"/>
          <w:lang w:val="hu-HU"/>
        </w:rPr>
        <w:t>ának összehasonlítása</w:t>
      </w:r>
      <w:r w:rsidRPr="006610F9">
        <w:rPr>
          <w:i/>
          <w:szCs w:val="22"/>
          <w:u w:val="single"/>
          <w:lang w:val="hu-HU"/>
        </w:rPr>
        <w:t xml:space="preserve"> asztmában</w:t>
      </w:r>
    </w:p>
    <w:p w14:paraId="3F30A3F7" w14:textId="77777777" w:rsidR="00481308" w:rsidRPr="004317DC" w:rsidRDefault="00481308" w:rsidP="00934008">
      <w:pPr>
        <w:autoSpaceDE w:val="0"/>
        <w:autoSpaceDN w:val="0"/>
        <w:adjustRightInd w:val="0"/>
        <w:rPr>
          <w:szCs w:val="22"/>
          <w:u w:val="single"/>
          <w:lang w:val="hu-HU"/>
        </w:rPr>
      </w:pPr>
    </w:p>
    <w:p w14:paraId="480F098E" w14:textId="77777777" w:rsidR="00FB1EB5" w:rsidRPr="004317DC" w:rsidRDefault="00FB1EB5" w:rsidP="00310D99">
      <w:pPr>
        <w:autoSpaceDE w:val="0"/>
        <w:autoSpaceDN w:val="0"/>
        <w:adjustRightInd w:val="0"/>
        <w:rPr>
          <w:szCs w:val="22"/>
          <w:lang w:val="hu-HU"/>
        </w:rPr>
      </w:pPr>
      <w:r w:rsidRPr="004317DC">
        <w:rPr>
          <w:szCs w:val="22"/>
          <w:lang w:val="hu-HU"/>
        </w:rPr>
        <w:t>Két multicentr</w:t>
      </w:r>
      <w:r w:rsidR="006610F9">
        <w:rPr>
          <w:szCs w:val="22"/>
          <w:lang w:val="hu-HU"/>
        </w:rPr>
        <w:t>ikus</w:t>
      </w:r>
      <w:r w:rsidRPr="004317DC">
        <w:rPr>
          <w:szCs w:val="22"/>
          <w:lang w:val="hu-HU"/>
        </w:rPr>
        <w:t>, 26 hetes vizsgálatot végeztek a szalmeterol-FP és az FP</w:t>
      </w:r>
      <w:r w:rsidR="006610F9">
        <w:rPr>
          <w:szCs w:val="22"/>
          <w:lang w:val="hu-HU"/>
        </w:rPr>
        <w:t>-</w:t>
      </w:r>
      <w:r w:rsidRPr="004317DC">
        <w:rPr>
          <w:szCs w:val="22"/>
          <w:lang w:val="hu-HU"/>
        </w:rPr>
        <w:t>monoterápia biztonságosságának és hatásosságának összehasonlítására; az egyiket felnőtt és serdülő betegeken (AUSTRI vizsgálat), míg a másikat 4-11</w:t>
      </w:r>
      <w:r w:rsidR="006610F9">
        <w:rPr>
          <w:szCs w:val="22"/>
          <w:lang w:val="hu-HU"/>
        </w:rPr>
        <w:t> </w:t>
      </w:r>
      <w:r w:rsidRPr="004317DC">
        <w:rPr>
          <w:szCs w:val="22"/>
          <w:lang w:val="hu-HU"/>
        </w:rPr>
        <w:t>éves gyermek betegeken (VESTRI vizsgálat). Mindkét vizsgálatban a beválogatott betegek közepesen súlyos, illetve súlyos, perziszt</w:t>
      </w:r>
      <w:r w:rsidR="006610F9">
        <w:rPr>
          <w:szCs w:val="22"/>
          <w:lang w:val="hu-HU"/>
        </w:rPr>
        <w:t>áló</w:t>
      </w:r>
      <w:r w:rsidRPr="004317DC">
        <w:rPr>
          <w:szCs w:val="22"/>
          <w:lang w:val="hu-HU"/>
        </w:rPr>
        <w:t xml:space="preserve"> asztmában szenvedtek, és kórtörténetükben az előző évben asztmával összefüggő hospitalizáció, illetve az asztma </w:t>
      </w:r>
      <w:r w:rsidR="00811746" w:rsidRPr="004317DC">
        <w:rPr>
          <w:szCs w:val="22"/>
          <w:lang w:val="hu-HU"/>
        </w:rPr>
        <w:t>exacerb</w:t>
      </w:r>
      <w:r w:rsidR="00D90ED6">
        <w:rPr>
          <w:szCs w:val="22"/>
          <w:lang w:val="hu-HU"/>
        </w:rPr>
        <w:t>atiója</w:t>
      </w:r>
      <w:r w:rsidRPr="004317DC">
        <w:rPr>
          <w:szCs w:val="22"/>
          <w:lang w:val="hu-HU"/>
        </w:rPr>
        <w:t xml:space="preserve"> szerepelt. Mindkét vizsgálat elsődleges </w:t>
      </w:r>
      <w:r w:rsidR="002F71B9" w:rsidRPr="00934008">
        <w:rPr>
          <w:szCs w:val="22"/>
          <w:lang w:val="hu-HU"/>
        </w:rPr>
        <w:t>célja</w:t>
      </w:r>
      <w:r w:rsidRPr="004317DC">
        <w:rPr>
          <w:szCs w:val="22"/>
          <w:lang w:val="hu-HU"/>
        </w:rPr>
        <w:t xml:space="preserve"> annak meghatározása volt, hogy a LABA ICS-kezeléshez (szalmeterol-FP) történő hozzáadása n</w:t>
      </w:r>
      <w:r w:rsidR="00811746" w:rsidRPr="004317DC">
        <w:rPr>
          <w:szCs w:val="22"/>
          <w:lang w:val="hu-HU"/>
        </w:rPr>
        <w:t>on</w:t>
      </w:r>
      <w:r w:rsidRPr="004317DC">
        <w:rPr>
          <w:szCs w:val="22"/>
          <w:lang w:val="hu-HU"/>
        </w:rPr>
        <w:t xml:space="preserve">-inferior </w:t>
      </w:r>
      <w:r w:rsidR="00DA5CB4" w:rsidRPr="00DA5CB4">
        <w:rPr>
          <w:szCs w:val="22"/>
          <w:lang w:val="hu-HU"/>
        </w:rPr>
        <w:t>(„nem rosszabb, mint”)</w:t>
      </w:r>
      <w:r w:rsidR="00DA5CB4">
        <w:rPr>
          <w:szCs w:val="22"/>
          <w:lang w:val="hu-HU"/>
        </w:rPr>
        <w:t xml:space="preserve"> </w:t>
      </w:r>
      <w:r w:rsidRPr="004317DC">
        <w:rPr>
          <w:szCs w:val="22"/>
          <w:lang w:val="hu-HU"/>
        </w:rPr>
        <w:t>volt-e az ICS (FP)</w:t>
      </w:r>
      <w:r w:rsidR="00DA5CB4">
        <w:rPr>
          <w:szCs w:val="22"/>
          <w:lang w:val="hu-HU"/>
        </w:rPr>
        <w:t>-</w:t>
      </w:r>
      <w:r w:rsidRPr="004317DC">
        <w:rPr>
          <w:szCs w:val="22"/>
          <w:lang w:val="hu-HU"/>
        </w:rPr>
        <w:t xml:space="preserve">monoterápiához képest a súlyos, asztmával összefüggő nemkívánatos események (asztmával kapcsolatos hospitalizáció, endotrachealis intubáció és halál) </w:t>
      </w:r>
      <w:r w:rsidR="002F71B9" w:rsidRPr="00934008">
        <w:rPr>
          <w:szCs w:val="22"/>
          <w:lang w:val="hu-HU"/>
        </w:rPr>
        <w:t xml:space="preserve">kockázatának </w:t>
      </w:r>
      <w:r w:rsidRPr="004317DC">
        <w:rPr>
          <w:szCs w:val="22"/>
          <w:lang w:val="hu-HU"/>
        </w:rPr>
        <w:t>vonatkozásában. E vizsgálatok másodlagos hatásossági célkitűzése annak értékelése volt, hogy az ICS/LABA (szalmeterol-FP)</w:t>
      </w:r>
      <w:r w:rsidR="00DA5CB4">
        <w:rPr>
          <w:szCs w:val="22"/>
          <w:lang w:val="hu-HU"/>
        </w:rPr>
        <w:t>-</w:t>
      </w:r>
      <w:r w:rsidRPr="004317DC">
        <w:rPr>
          <w:szCs w:val="22"/>
          <w:lang w:val="hu-HU"/>
        </w:rPr>
        <w:t>kezelés jobb</w:t>
      </w:r>
      <w:r w:rsidR="00811746" w:rsidRPr="004317DC">
        <w:rPr>
          <w:szCs w:val="22"/>
          <w:lang w:val="hu-HU"/>
        </w:rPr>
        <w:t xml:space="preserve"> volt-e az ICS (FP) monoterápiához képest a súlyos asztma exacerb</w:t>
      </w:r>
      <w:r w:rsidR="00D90ED6">
        <w:rPr>
          <w:szCs w:val="22"/>
          <w:lang w:val="hu-HU"/>
        </w:rPr>
        <w:t>atiók</w:t>
      </w:r>
      <w:r w:rsidR="00811746" w:rsidRPr="004317DC">
        <w:rPr>
          <w:szCs w:val="22"/>
          <w:lang w:val="hu-HU"/>
        </w:rPr>
        <w:t xml:space="preserve"> (definíció: az asztma legalább 3 napon át </w:t>
      </w:r>
      <w:r w:rsidR="002F71B9" w:rsidRPr="00934008">
        <w:rPr>
          <w:szCs w:val="22"/>
          <w:lang w:val="hu-HU"/>
        </w:rPr>
        <w:t>tartó</w:t>
      </w:r>
      <w:r w:rsidR="00811746" w:rsidRPr="004317DC">
        <w:rPr>
          <w:szCs w:val="22"/>
          <w:lang w:val="hu-HU"/>
        </w:rPr>
        <w:t xml:space="preserve"> szisztémás kortikoszteroid</w:t>
      </w:r>
      <w:r w:rsidR="00DA5CB4">
        <w:rPr>
          <w:szCs w:val="22"/>
          <w:lang w:val="hu-HU"/>
        </w:rPr>
        <w:t>-</w:t>
      </w:r>
      <w:r w:rsidR="00811746" w:rsidRPr="004317DC">
        <w:rPr>
          <w:szCs w:val="22"/>
          <w:lang w:val="hu-HU"/>
        </w:rPr>
        <w:t>kezelést igénylő romlása, vagy szisztémás kortikoszteroid</w:t>
      </w:r>
      <w:r w:rsidR="00DA5CB4">
        <w:rPr>
          <w:szCs w:val="22"/>
          <w:lang w:val="hu-HU"/>
        </w:rPr>
        <w:t>-</w:t>
      </w:r>
      <w:r w:rsidR="00811746" w:rsidRPr="004317DC">
        <w:rPr>
          <w:szCs w:val="22"/>
          <w:lang w:val="hu-HU"/>
        </w:rPr>
        <w:t>kezelést igénylő asztma miatti kórházi kezelés, illetve sürgősségi osztályra történő beszállítás) vonatkozásában.</w:t>
      </w:r>
    </w:p>
    <w:p w14:paraId="03EE69BA" w14:textId="77777777" w:rsidR="00FB1EB5" w:rsidRPr="004317DC" w:rsidRDefault="00FB1EB5" w:rsidP="00310D99">
      <w:pPr>
        <w:autoSpaceDE w:val="0"/>
        <w:autoSpaceDN w:val="0"/>
        <w:adjustRightInd w:val="0"/>
        <w:rPr>
          <w:szCs w:val="22"/>
          <w:lang w:val="hu-HU"/>
        </w:rPr>
      </w:pPr>
    </w:p>
    <w:p w14:paraId="6C5AAF94" w14:textId="77777777" w:rsidR="00811746" w:rsidRPr="004317DC" w:rsidRDefault="00811746" w:rsidP="00310D99">
      <w:pPr>
        <w:autoSpaceDE w:val="0"/>
        <w:autoSpaceDN w:val="0"/>
        <w:adjustRightInd w:val="0"/>
        <w:rPr>
          <w:szCs w:val="22"/>
          <w:lang w:val="hu-HU"/>
        </w:rPr>
      </w:pPr>
      <w:r w:rsidRPr="004317DC">
        <w:rPr>
          <w:szCs w:val="22"/>
          <w:lang w:val="hu-HU"/>
        </w:rPr>
        <w:t>Összesen 11</w:t>
      </w:r>
      <w:r w:rsidR="002F71B9" w:rsidRPr="00934008">
        <w:rPr>
          <w:szCs w:val="22"/>
          <w:lang w:val="hu-HU"/>
        </w:rPr>
        <w:t> </w:t>
      </w:r>
      <w:r w:rsidRPr="004317DC">
        <w:rPr>
          <w:szCs w:val="22"/>
          <w:lang w:val="hu-HU"/>
        </w:rPr>
        <w:t xml:space="preserve">679 beteget randomizáltak az AUSTRI, illetve 6208 beteget a VESTRI vizsgálatban. Az elsődleges </w:t>
      </w:r>
      <w:r w:rsidR="002F71B9" w:rsidRPr="00934008">
        <w:rPr>
          <w:szCs w:val="22"/>
          <w:lang w:val="hu-HU"/>
        </w:rPr>
        <w:t>biztonságossági</w:t>
      </w:r>
      <w:r w:rsidRPr="004317DC">
        <w:rPr>
          <w:szCs w:val="22"/>
          <w:lang w:val="hu-HU"/>
        </w:rPr>
        <w:t xml:space="preserve"> végpont vonatkozásában non-inferioritást</w:t>
      </w:r>
      <w:r w:rsidR="00481308" w:rsidRPr="004317DC">
        <w:rPr>
          <w:szCs w:val="22"/>
          <w:lang w:val="hu-HU"/>
        </w:rPr>
        <w:t xml:space="preserve"> é</w:t>
      </w:r>
      <w:r w:rsidRPr="004317DC">
        <w:rPr>
          <w:szCs w:val="22"/>
          <w:lang w:val="hu-HU"/>
        </w:rPr>
        <w:t xml:space="preserve">rtek el mindkét vizsgálatban (lásd az alábbi </w:t>
      </w:r>
      <w:r w:rsidR="00481308" w:rsidRPr="004317DC">
        <w:rPr>
          <w:szCs w:val="22"/>
          <w:lang w:val="hu-HU"/>
        </w:rPr>
        <w:t>t</w:t>
      </w:r>
      <w:r w:rsidRPr="004317DC">
        <w:rPr>
          <w:szCs w:val="22"/>
          <w:lang w:val="hu-HU"/>
        </w:rPr>
        <w:t>áblázatot).</w:t>
      </w:r>
    </w:p>
    <w:p w14:paraId="6E0EA4A4" w14:textId="77777777" w:rsidR="00E014FE" w:rsidRPr="004317DC" w:rsidRDefault="00E014FE" w:rsidP="004317DC">
      <w:pPr>
        <w:pStyle w:val="Kpalrs"/>
        <w:keepLines/>
        <w:spacing w:line="240" w:lineRule="auto"/>
        <w:rPr>
          <w:rFonts w:ascii="Times New Roman" w:hAnsi="Times New Roman"/>
          <w:b w:val="0"/>
          <w:sz w:val="22"/>
          <w:szCs w:val="22"/>
          <w:lang w:val="hu-HU"/>
        </w:rPr>
      </w:pPr>
    </w:p>
    <w:p w14:paraId="42CF2CBA" w14:textId="77777777" w:rsidR="00E014FE" w:rsidRPr="004317DC" w:rsidRDefault="00811746" w:rsidP="004317DC">
      <w:pPr>
        <w:pStyle w:val="Kpalrs"/>
        <w:keepLines/>
        <w:spacing w:line="240" w:lineRule="auto"/>
        <w:rPr>
          <w:rFonts w:ascii="Times New Roman" w:hAnsi="Times New Roman" w:cs="Times New Roman"/>
          <w:b w:val="0"/>
          <w:sz w:val="22"/>
          <w:szCs w:val="22"/>
          <w:lang w:val="hu-HU"/>
        </w:rPr>
      </w:pPr>
      <w:r w:rsidRPr="004317DC">
        <w:rPr>
          <w:rFonts w:ascii="Times New Roman" w:hAnsi="Times New Roman" w:cs="Times New Roman"/>
          <w:b w:val="0"/>
          <w:sz w:val="22"/>
          <w:szCs w:val="22"/>
          <w:lang w:val="hu-HU"/>
        </w:rPr>
        <w:t xml:space="preserve">Asztmával összefüggő súlyos nemkívánatos események a 26 hetes AUSTRI és VESTRI vizsgálatban </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005"/>
        <w:gridCol w:w="1559"/>
        <w:gridCol w:w="1560"/>
        <w:gridCol w:w="1559"/>
        <w:gridCol w:w="1559"/>
      </w:tblGrid>
      <w:tr w:rsidR="00E014FE" w:rsidRPr="004317DC" w14:paraId="5A391789" w14:textId="77777777" w:rsidTr="004317DC">
        <w:tc>
          <w:tcPr>
            <w:tcW w:w="3005" w:type="dxa"/>
            <w:vMerge w:val="restart"/>
          </w:tcPr>
          <w:p w14:paraId="20F3ACDF" w14:textId="77777777" w:rsidR="00E014FE" w:rsidRPr="004317DC" w:rsidRDefault="00E014FE" w:rsidP="00934008">
            <w:pPr>
              <w:keepNext/>
              <w:keepLines/>
              <w:tabs>
                <w:tab w:val="left" w:pos="274"/>
                <w:tab w:val="left" w:pos="547"/>
                <w:tab w:val="left" w:pos="821"/>
                <w:tab w:val="left" w:pos="1094"/>
              </w:tabs>
              <w:rPr>
                <w:szCs w:val="22"/>
                <w:lang w:val="hu-HU"/>
              </w:rPr>
            </w:pPr>
          </w:p>
        </w:tc>
        <w:tc>
          <w:tcPr>
            <w:tcW w:w="3119" w:type="dxa"/>
            <w:gridSpan w:val="2"/>
          </w:tcPr>
          <w:p w14:paraId="3F3B9D8F" w14:textId="77777777" w:rsidR="00E014FE" w:rsidRPr="004317DC" w:rsidRDefault="00E014FE" w:rsidP="00671DFE">
            <w:pPr>
              <w:keepNext/>
              <w:keepLines/>
              <w:tabs>
                <w:tab w:val="left" w:pos="274"/>
                <w:tab w:val="left" w:pos="547"/>
                <w:tab w:val="left" w:pos="821"/>
                <w:tab w:val="left" w:pos="1094"/>
              </w:tabs>
              <w:jc w:val="center"/>
              <w:rPr>
                <w:szCs w:val="22"/>
                <w:lang w:val="hu-HU"/>
              </w:rPr>
            </w:pPr>
            <w:r w:rsidRPr="004317DC">
              <w:rPr>
                <w:szCs w:val="22"/>
                <w:lang w:val="hu-HU"/>
              </w:rPr>
              <w:t>AUSTRI</w:t>
            </w:r>
          </w:p>
        </w:tc>
        <w:tc>
          <w:tcPr>
            <w:tcW w:w="3118" w:type="dxa"/>
            <w:gridSpan w:val="2"/>
          </w:tcPr>
          <w:p w14:paraId="6D1859C7" w14:textId="77777777" w:rsidR="00E014FE" w:rsidRPr="004317DC" w:rsidRDefault="00E014FE" w:rsidP="00671DFE">
            <w:pPr>
              <w:keepNext/>
              <w:keepLines/>
              <w:tabs>
                <w:tab w:val="left" w:pos="274"/>
                <w:tab w:val="left" w:pos="547"/>
                <w:tab w:val="left" w:pos="821"/>
                <w:tab w:val="left" w:pos="1094"/>
              </w:tabs>
              <w:jc w:val="center"/>
              <w:rPr>
                <w:szCs w:val="22"/>
                <w:lang w:val="hu-HU"/>
              </w:rPr>
            </w:pPr>
            <w:r w:rsidRPr="004317DC">
              <w:rPr>
                <w:szCs w:val="22"/>
                <w:lang w:val="hu-HU"/>
              </w:rPr>
              <w:t>VESTRI</w:t>
            </w:r>
          </w:p>
        </w:tc>
      </w:tr>
      <w:tr w:rsidR="00E014FE" w:rsidRPr="004317DC" w14:paraId="04F89593" w14:textId="77777777" w:rsidTr="004317DC">
        <w:tc>
          <w:tcPr>
            <w:tcW w:w="3005" w:type="dxa"/>
            <w:vMerge/>
          </w:tcPr>
          <w:p w14:paraId="5B48C081" w14:textId="77777777" w:rsidR="00E014FE" w:rsidRPr="004317DC" w:rsidRDefault="00E014FE" w:rsidP="006610F9">
            <w:pPr>
              <w:keepNext/>
              <w:keepLines/>
              <w:tabs>
                <w:tab w:val="left" w:pos="274"/>
                <w:tab w:val="left" w:pos="547"/>
                <w:tab w:val="left" w:pos="821"/>
                <w:tab w:val="left" w:pos="1094"/>
              </w:tabs>
              <w:rPr>
                <w:szCs w:val="22"/>
                <w:lang w:val="hu-HU"/>
              </w:rPr>
            </w:pPr>
          </w:p>
        </w:tc>
        <w:tc>
          <w:tcPr>
            <w:tcW w:w="1559" w:type="dxa"/>
            <w:vAlign w:val="bottom"/>
          </w:tcPr>
          <w:p w14:paraId="110DF79F" w14:textId="77777777" w:rsidR="00E014FE" w:rsidRPr="004317DC" w:rsidRDefault="00E014FE" w:rsidP="004317DC">
            <w:pPr>
              <w:keepNext/>
              <w:keepLines/>
              <w:jc w:val="center"/>
              <w:rPr>
                <w:szCs w:val="22"/>
                <w:lang w:val="hu-HU"/>
              </w:rPr>
            </w:pPr>
            <w:r w:rsidRPr="004317DC">
              <w:rPr>
                <w:szCs w:val="22"/>
                <w:lang w:val="hu-HU"/>
              </w:rPr>
              <w:t>S</w:t>
            </w:r>
            <w:r w:rsidR="001C4D13" w:rsidRPr="004317DC">
              <w:rPr>
                <w:szCs w:val="22"/>
                <w:lang w:val="hu-HU"/>
              </w:rPr>
              <w:t>z</w:t>
            </w:r>
            <w:r w:rsidRPr="004317DC">
              <w:rPr>
                <w:szCs w:val="22"/>
                <w:lang w:val="hu-HU"/>
              </w:rPr>
              <w:t>almeterol-FP</w:t>
            </w:r>
          </w:p>
          <w:p w14:paraId="5FE151AC" w14:textId="77777777" w:rsidR="00E014FE" w:rsidRPr="004317DC" w:rsidRDefault="001C4D13" w:rsidP="006610F9">
            <w:pPr>
              <w:keepNext/>
              <w:keepLines/>
              <w:tabs>
                <w:tab w:val="left" w:pos="274"/>
                <w:tab w:val="left" w:pos="547"/>
                <w:tab w:val="left" w:pos="821"/>
                <w:tab w:val="left" w:pos="1094"/>
              </w:tabs>
              <w:jc w:val="center"/>
              <w:rPr>
                <w:szCs w:val="22"/>
                <w:lang w:val="hu-HU"/>
              </w:rPr>
            </w:pPr>
            <w:r w:rsidRPr="004317DC">
              <w:rPr>
                <w:szCs w:val="22"/>
                <w:lang w:val="hu-HU"/>
              </w:rPr>
              <w:t>(n = 5</w:t>
            </w:r>
            <w:r w:rsidR="00E014FE" w:rsidRPr="004317DC">
              <w:rPr>
                <w:szCs w:val="22"/>
                <w:lang w:val="hu-HU"/>
              </w:rPr>
              <w:t>834)</w:t>
            </w:r>
          </w:p>
        </w:tc>
        <w:tc>
          <w:tcPr>
            <w:tcW w:w="1560" w:type="dxa"/>
            <w:vAlign w:val="bottom"/>
          </w:tcPr>
          <w:p w14:paraId="62071530" w14:textId="77777777" w:rsidR="00E014FE" w:rsidRPr="004317DC" w:rsidRDefault="00E014FE" w:rsidP="006610F9">
            <w:pPr>
              <w:keepNext/>
              <w:keepLines/>
              <w:tabs>
                <w:tab w:val="left" w:pos="274"/>
                <w:tab w:val="left" w:pos="547"/>
                <w:tab w:val="left" w:pos="821"/>
                <w:tab w:val="left" w:pos="1094"/>
              </w:tabs>
              <w:jc w:val="center"/>
              <w:rPr>
                <w:szCs w:val="22"/>
                <w:lang w:val="hu-HU"/>
              </w:rPr>
            </w:pPr>
            <w:r w:rsidRPr="004317DC">
              <w:rPr>
                <w:szCs w:val="22"/>
                <w:lang w:val="hu-HU"/>
              </w:rPr>
              <w:t>FP</w:t>
            </w:r>
            <w:r w:rsidR="009C7BBD">
              <w:rPr>
                <w:szCs w:val="22"/>
                <w:lang w:val="hu-HU"/>
              </w:rPr>
              <w:t>-</w:t>
            </w:r>
            <w:r w:rsidR="001C4D13" w:rsidRPr="004317DC">
              <w:rPr>
                <w:szCs w:val="22"/>
                <w:lang w:val="hu-HU"/>
              </w:rPr>
              <w:t>monoterápia</w:t>
            </w:r>
          </w:p>
          <w:p w14:paraId="44C4CD3F" w14:textId="77777777" w:rsidR="00E014FE" w:rsidRPr="004317DC" w:rsidRDefault="001C4D13" w:rsidP="006610F9">
            <w:pPr>
              <w:keepNext/>
              <w:keepLines/>
              <w:tabs>
                <w:tab w:val="left" w:pos="274"/>
                <w:tab w:val="left" w:pos="547"/>
                <w:tab w:val="left" w:pos="821"/>
                <w:tab w:val="left" w:pos="1094"/>
              </w:tabs>
              <w:jc w:val="center"/>
              <w:rPr>
                <w:szCs w:val="22"/>
                <w:lang w:val="hu-HU"/>
              </w:rPr>
            </w:pPr>
            <w:r w:rsidRPr="004317DC">
              <w:rPr>
                <w:szCs w:val="22"/>
                <w:lang w:val="hu-HU"/>
              </w:rPr>
              <w:t>(n = 5</w:t>
            </w:r>
            <w:r w:rsidR="00E014FE" w:rsidRPr="004317DC">
              <w:rPr>
                <w:szCs w:val="22"/>
                <w:lang w:val="hu-HU"/>
              </w:rPr>
              <w:t>845)</w:t>
            </w:r>
          </w:p>
        </w:tc>
        <w:tc>
          <w:tcPr>
            <w:tcW w:w="1559" w:type="dxa"/>
            <w:vAlign w:val="bottom"/>
          </w:tcPr>
          <w:p w14:paraId="4D02B890" w14:textId="77777777" w:rsidR="00E014FE" w:rsidRPr="004317DC" w:rsidRDefault="00E014FE" w:rsidP="00BF5DAC">
            <w:pPr>
              <w:keepNext/>
              <w:keepLines/>
              <w:jc w:val="center"/>
              <w:rPr>
                <w:szCs w:val="22"/>
                <w:lang w:val="hu-HU"/>
              </w:rPr>
            </w:pPr>
            <w:r w:rsidRPr="004317DC">
              <w:rPr>
                <w:szCs w:val="22"/>
                <w:lang w:val="hu-HU"/>
              </w:rPr>
              <w:t>S</w:t>
            </w:r>
            <w:r w:rsidR="001C4D13" w:rsidRPr="004317DC">
              <w:rPr>
                <w:szCs w:val="22"/>
                <w:lang w:val="hu-HU"/>
              </w:rPr>
              <w:t>z</w:t>
            </w:r>
            <w:r w:rsidRPr="004317DC">
              <w:rPr>
                <w:szCs w:val="22"/>
                <w:lang w:val="hu-HU"/>
              </w:rPr>
              <w:t>almeterol-FP</w:t>
            </w:r>
          </w:p>
          <w:p w14:paraId="7C6F3B82" w14:textId="77777777" w:rsidR="00E014FE" w:rsidRPr="004317DC" w:rsidRDefault="001C4D13" w:rsidP="00BF5DAC">
            <w:pPr>
              <w:keepNext/>
              <w:keepLines/>
              <w:jc w:val="center"/>
              <w:rPr>
                <w:szCs w:val="22"/>
                <w:lang w:val="hu-HU"/>
              </w:rPr>
            </w:pPr>
            <w:r w:rsidRPr="004317DC">
              <w:rPr>
                <w:szCs w:val="22"/>
                <w:lang w:val="hu-HU"/>
              </w:rPr>
              <w:t>(n = 3</w:t>
            </w:r>
            <w:r w:rsidR="00E014FE" w:rsidRPr="004317DC">
              <w:rPr>
                <w:szCs w:val="22"/>
                <w:lang w:val="hu-HU"/>
              </w:rPr>
              <w:t>107)</w:t>
            </w:r>
          </w:p>
        </w:tc>
        <w:tc>
          <w:tcPr>
            <w:tcW w:w="1559" w:type="dxa"/>
            <w:vAlign w:val="bottom"/>
          </w:tcPr>
          <w:p w14:paraId="524AEA34" w14:textId="77777777" w:rsidR="00E014FE" w:rsidRPr="004317DC" w:rsidRDefault="00E014FE" w:rsidP="006610F9">
            <w:pPr>
              <w:keepNext/>
              <w:keepLines/>
              <w:tabs>
                <w:tab w:val="left" w:pos="274"/>
                <w:tab w:val="left" w:pos="547"/>
                <w:tab w:val="left" w:pos="821"/>
                <w:tab w:val="left" w:pos="1094"/>
              </w:tabs>
              <w:jc w:val="center"/>
              <w:rPr>
                <w:szCs w:val="22"/>
                <w:lang w:val="hu-HU"/>
              </w:rPr>
            </w:pPr>
            <w:r w:rsidRPr="004317DC">
              <w:rPr>
                <w:szCs w:val="22"/>
                <w:lang w:val="hu-HU"/>
              </w:rPr>
              <w:t>FP</w:t>
            </w:r>
            <w:r w:rsidR="00BF5DAC">
              <w:rPr>
                <w:szCs w:val="22"/>
                <w:lang w:val="hu-HU"/>
              </w:rPr>
              <w:noBreakHyphen/>
            </w:r>
            <w:r w:rsidR="001C4D13" w:rsidRPr="004317DC">
              <w:rPr>
                <w:szCs w:val="22"/>
                <w:lang w:val="hu-HU"/>
              </w:rPr>
              <w:t>monoterápia</w:t>
            </w:r>
          </w:p>
          <w:p w14:paraId="1F07B006" w14:textId="77777777" w:rsidR="00E014FE" w:rsidRPr="004317DC" w:rsidRDefault="001C4D13" w:rsidP="006610F9">
            <w:pPr>
              <w:keepNext/>
              <w:keepLines/>
              <w:tabs>
                <w:tab w:val="left" w:pos="274"/>
                <w:tab w:val="left" w:pos="547"/>
                <w:tab w:val="left" w:pos="821"/>
                <w:tab w:val="left" w:pos="1094"/>
              </w:tabs>
              <w:jc w:val="center"/>
              <w:rPr>
                <w:szCs w:val="22"/>
                <w:lang w:val="hu-HU"/>
              </w:rPr>
            </w:pPr>
            <w:r w:rsidRPr="004317DC">
              <w:rPr>
                <w:szCs w:val="22"/>
                <w:lang w:val="hu-HU"/>
              </w:rPr>
              <w:t>(n = 3</w:t>
            </w:r>
            <w:r w:rsidR="00E014FE" w:rsidRPr="004317DC">
              <w:rPr>
                <w:szCs w:val="22"/>
                <w:lang w:val="hu-HU"/>
              </w:rPr>
              <w:t>101)</w:t>
            </w:r>
          </w:p>
        </w:tc>
      </w:tr>
      <w:tr w:rsidR="00E014FE" w:rsidRPr="004317DC" w14:paraId="2C178ABE" w14:textId="77777777" w:rsidTr="004317DC">
        <w:tc>
          <w:tcPr>
            <w:tcW w:w="3005" w:type="dxa"/>
          </w:tcPr>
          <w:p w14:paraId="4F8ECF24" w14:textId="77777777" w:rsidR="001C4D13" w:rsidRPr="004317DC" w:rsidRDefault="001C4D13" w:rsidP="00934008">
            <w:pPr>
              <w:keepNext/>
              <w:keepLines/>
              <w:tabs>
                <w:tab w:val="left" w:pos="274"/>
                <w:tab w:val="left" w:pos="547"/>
                <w:tab w:val="left" w:pos="821"/>
                <w:tab w:val="left" w:pos="1094"/>
              </w:tabs>
              <w:rPr>
                <w:szCs w:val="22"/>
                <w:lang w:val="hu-HU"/>
              </w:rPr>
            </w:pPr>
            <w:r w:rsidRPr="004317DC">
              <w:rPr>
                <w:szCs w:val="22"/>
                <w:lang w:val="hu-HU"/>
              </w:rPr>
              <w:t>Összetett végpont</w:t>
            </w:r>
          </w:p>
          <w:p w14:paraId="34AD6E66" w14:textId="77777777" w:rsidR="00E014FE" w:rsidRPr="004317DC" w:rsidRDefault="001C4D13" w:rsidP="009C7BBD">
            <w:pPr>
              <w:keepNext/>
              <w:keepLines/>
              <w:tabs>
                <w:tab w:val="left" w:pos="274"/>
                <w:tab w:val="left" w:pos="547"/>
                <w:tab w:val="left" w:pos="821"/>
                <w:tab w:val="left" w:pos="1094"/>
              </w:tabs>
              <w:rPr>
                <w:szCs w:val="22"/>
                <w:lang w:val="hu-HU"/>
              </w:rPr>
            </w:pPr>
            <w:r w:rsidRPr="004317DC">
              <w:rPr>
                <w:szCs w:val="22"/>
                <w:lang w:val="hu-HU"/>
              </w:rPr>
              <w:t>(asztmával kapcsolatos</w:t>
            </w:r>
            <w:r w:rsidR="0080051B" w:rsidRPr="004317DC">
              <w:rPr>
                <w:szCs w:val="22"/>
                <w:lang w:val="hu-HU"/>
              </w:rPr>
              <w:t xml:space="preserve"> hospitalizáció, endotrache</w:t>
            </w:r>
            <w:r w:rsidR="009C7BBD">
              <w:rPr>
                <w:szCs w:val="22"/>
                <w:lang w:val="hu-HU"/>
              </w:rPr>
              <w:t>a</w:t>
            </w:r>
            <w:r w:rsidR="0080051B" w:rsidRPr="004317DC">
              <w:rPr>
                <w:szCs w:val="22"/>
                <w:lang w:val="hu-HU"/>
              </w:rPr>
              <w:t>lis intubáció vagy halál)</w:t>
            </w:r>
          </w:p>
        </w:tc>
        <w:tc>
          <w:tcPr>
            <w:tcW w:w="1559" w:type="dxa"/>
            <w:vAlign w:val="center"/>
          </w:tcPr>
          <w:p w14:paraId="7C70FC1E" w14:textId="77777777" w:rsidR="00E014FE" w:rsidRPr="004317DC" w:rsidRDefault="001C4D13" w:rsidP="00321F61">
            <w:pPr>
              <w:keepNext/>
              <w:keepLines/>
              <w:tabs>
                <w:tab w:val="left" w:pos="274"/>
                <w:tab w:val="left" w:pos="547"/>
                <w:tab w:val="left" w:pos="821"/>
                <w:tab w:val="left" w:pos="1094"/>
              </w:tabs>
              <w:jc w:val="center"/>
              <w:rPr>
                <w:szCs w:val="22"/>
                <w:lang w:val="hu-HU"/>
              </w:rPr>
            </w:pPr>
            <w:r w:rsidRPr="004317DC">
              <w:rPr>
                <w:szCs w:val="22"/>
                <w:lang w:val="hu-HU"/>
              </w:rPr>
              <w:t>34 (0,</w:t>
            </w:r>
            <w:r w:rsidR="00E014FE" w:rsidRPr="004317DC">
              <w:rPr>
                <w:szCs w:val="22"/>
                <w:lang w:val="hu-HU"/>
              </w:rPr>
              <w:t>6%)</w:t>
            </w:r>
          </w:p>
        </w:tc>
        <w:tc>
          <w:tcPr>
            <w:tcW w:w="1560" w:type="dxa"/>
            <w:vAlign w:val="center"/>
          </w:tcPr>
          <w:p w14:paraId="15850C87" w14:textId="77777777" w:rsidR="00E014FE" w:rsidRPr="004317DC" w:rsidRDefault="001C4D13" w:rsidP="00321F61">
            <w:pPr>
              <w:keepNext/>
              <w:keepLines/>
              <w:tabs>
                <w:tab w:val="left" w:pos="274"/>
                <w:tab w:val="left" w:pos="547"/>
                <w:tab w:val="left" w:pos="821"/>
                <w:tab w:val="left" w:pos="1094"/>
              </w:tabs>
              <w:jc w:val="center"/>
              <w:rPr>
                <w:szCs w:val="22"/>
                <w:lang w:val="hu-HU"/>
              </w:rPr>
            </w:pPr>
            <w:r w:rsidRPr="004317DC">
              <w:rPr>
                <w:szCs w:val="22"/>
                <w:lang w:val="hu-HU"/>
              </w:rPr>
              <w:t>33 (0,</w:t>
            </w:r>
            <w:r w:rsidR="00E014FE" w:rsidRPr="004317DC">
              <w:rPr>
                <w:szCs w:val="22"/>
                <w:lang w:val="hu-HU"/>
              </w:rPr>
              <w:t>6%)</w:t>
            </w:r>
          </w:p>
        </w:tc>
        <w:tc>
          <w:tcPr>
            <w:tcW w:w="1559" w:type="dxa"/>
            <w:vAlign w:val="center"/>
          </w:tcPr>
          <w:p w14:paraId="2C3E53D0" w14:textId="77777777" w:rsidR="00E014FE" w:rsidRPr="004317DC" w:rsidRDefault="001C4D13" w:rsidP="00321F61">
            <w:pPr>
              <w:keepNext/>
              <w:keepLines/>
              <w:tabs>
                <w:tab w:val="left" w:pos="274"/>
                <w:tab w:val="left" w:pos="547"/>
                <w:tab w:val="left" w:pos="821"/>
                <w:tab w:val="left" w:pos="1094"/>
              </w:tabs>
              <w:jc w:val="center"/>
              <w:rPr>
                <w:szCs w:val="22"/>
                <w:lang w:val="hu-HU"/>
              </w:rPr>
            </w:pPr>
            <w:r w:rsidRPr="004317DC">
              <w:rPr>
                <w:szCs w:val="22"/>
                <w:lang w:val="hu-HU"/>
              </w:rPr>
              <w:t>27 (0,</w:t>
            </w:r>
            <w:r w:rsidR="00E014FE" w:rsidRPr="004317DC">
              <w:rPr>
                <w:szCs w:val="22"/>
                <w:lang w:val="hu-HU"/>
              </w:rPr>
              <w:t>9%)</w:t>
            </w:r>
          </w:p>
        </w:tc>
        <w:tc>
          <w:tcPr>
            <w:tcW w:w="1559" w:type="dxa"/>
            <w:vAlign w:val="center"/>
          </w:tcPr>
          <w:p w14:paraId="6E2211F3" w14:textId="77777777" w:rsidR="00E014FE" w:rsidRPr="004317DC" w:rsidRDefault="001C4D13" w:rsidP="00321F61">
            <w:pPr>
              <w:keepNext/>
              <w:keepLines/>
              <w:tabs>
                <w:tab w:val="left" w:pos="274"/>
                <w:tab w:val="left" w:pos="547"/>
                <w:tab w:val="left" w:pos="821"/>
                <w:tab w:val="left" w:pos="1094"/>
              </w:tabs>
              <w:jc w:val="center"/>
              <w:rPr>
                <w:szCs w:val="22"/>
                <w:lang w:val="hu-HU"/>
              </w:rPr>
            </w:pPr>
            <w:r w:rsidRPr="004317DC">
              <w:rPr>
                <w:szCs w:val="22"/>
                <w:lang w:val="hu-HU"/>
              </w:rPr>
              <w:t>21 (0,</w:t>
            </w:r>
            <w:r w:rsidR="00E014FE" w:rsidRPr="004317DC">
              <w:rPr>
                <w:szCs w:val="22"/>
                <w:lang w:val="hu-HU"/>
              </w:rPr>
              <w:t>7%)</w:t>
            </w:r>
          </w:p>
        </w:tc>
      </w:tr>
      <w:tr w:rsidR="00E014FE" w:rsidRPr="004317DC" w14:paraId="31B1EE5F" w14:textId="77777777" w:rsidTr="004317DC">
        <w:tc>
          <w:tcPr>
            <w:tcW w:w="3005" w:type="dxa"/>
          </w:tcPr>
          <w:p w14:paraId="1E32716B" w14:textId="77777777" w:rsidR="00E014FE" w:rsidRPr="004317DC" w:rsidRDefault="0080051B" w:rsidP="00934008">
            <w:pPr>
              <w:keepNext/>
              <w:keepLines/>
              <w:tabs>
                <w:tab w:val="left" w:pos="274"/>
                <w:tab w:val="left" w:pos="547"/>
                <w:tab w:val="left" w:pos="821"/>
                <w:tab w:val="left" w:pos="1094"/>
              </w:tabs>
              <w:rPr>
                <w:szCs w:val="22"/>
                <w:lang w:val="hu-HU"/>
              </w:rPr>
            </w:pPr>
            <w:r w:rsidRPr="004317DC">
              <w:rPr>
                <w:szCs w:val="22"/>
                <w:lang w:val="hu-HU"/>
              </w:rPr>
              <w:t xml:space="preserve">Szalmeterol-FP/FP kockázati arány </w:t>
            </w:r>
            <w:r w:rsidR="00E014FE" w:rsidRPr="004317DC">
              <w:rPr>
                <w:szCs w:val="22"/>
                <w:lang w:val="hu-HU"/>
              </w:rPr>
              <w:t>(95% CI)</w:t>
            </w:r>
          </w:p>
        </w:tc>
        <w:tc>
          <w:tcPr>
            <w:tcW w:w="1559" w:type="dxa"/>
            <w:vAlign w:val="center"/>
          </w:tcPr>
          <w:p w14:paraId="1035D9E9" w14:textId="77777777" w:rsidR="00E014FE" w:rsidRPr="004317DC" w:rsidRDefault="001C4D13" w:rsidP="00321F61">
            <w:pPr>
              <w:keepNext/>
              <w:keepLines/>
              <w:tabs>
                <w:tab w:val="left" w:pos="274"/>
                <w:tab w:val="left" w:pos="547"/>
                <w:tab w:val="left" w:pos="821"/>
                <w:tab w:val="left" w:pos="1094"/>
              </w:tabs>
              <w:jc w:val="center"/>
              <w:rPr>
                <w:szCs w:val="22"/>
                <w:lang w:val="hu-HU"/>
              </w:rPr>
            </w:pPr>
            <w:r w:rsidRPr="004317DC">
              <w:rPr>
                <w:szCs w:val="22"/>
                <w:lang w:val="hu-HU"/>
              </w:rPr>
              <w:t>1</w:t>
            </w:r>
            <w:r w:rsidR="00E014FE" w:rsidRPr="004317DC">
              <w:rPr>
                <w:szCs w:val="22"/>
                <w:lang w:val="hu-HU"/>
              </w:rPr>
              <w:t>029</w:t>
            </w:r>
          </w:p>
          <w:p w14:paraId="7CF5706B" w14:textId="77777777" w:rsidR="00E014FE" w:rsidRPr="004317DC" w:rsidRDefault="001C4D13" w:rsidP="00321F61">
            <w:pPr>
              <w:keepNext/>
              <w:keepLines/>
              <w:tabs>
                <w:tab w:val="left" w:pos="274"/>
                <w:tab w:val="left" w:pos="547"/>
                <w:tab w:val="left" w:pos="821"/>
                <w:tab w:val="left" w:pos="1094"/>
              </w:tabs>
              <w:jc w:val="center"/>
              <w:rPr>
                <w:szCs w:val="22"/>
                <w:lang w:val="hu-HU"/>
              </w:rPr>
            </w:pPr>
            <w:r w:rsidRPr="004317DC">
              <w:rPr>
                <w:szCs w:val="22"/>
                <w:lang w:val="hu-HU"/>
              </w:rPr>
              <w:t>(0,638-1,</w:t>
            </w:r>
            <w:r w:rsidR="00E014FE" w:rsidRPr="004317DC">
              <w:rPr>
                <w:szCs w:val="22"/>
                <w:lang w:val="hu-HU"/>
              </w:rPr>
              <w:t>662)</w:t>
            </w:r>
            <w:r w:rsidR="00E014FE" w:rsidRPr="004317DC">
              <w:rPr>
                <w:szCs w:val="22"/>
                <w:vertAlign w:val="superscript"/>
                <w:lang w:val="hu-HU"/>
              </w:rPr>
              <w:t>a</w:t>
            </w:r>
          </w:p>
        </w:tc>
        <w:tc>
          <w:tcPr>
            <w:tcW w:w="1560" w:type="dxa"/>
            <w:vAlign w:val="center"/>
          </w:tcPr>
          <w:p w14:paraId="6EE6C296" w14:textId="77777777" w:rsidR="00E014FE" w:rsidRPr="004317DC" w:rsidRDefault="00E014FE" w:rsidP="00321F61">
            <w:pPr>
              <w:keepNext/>
              <w:keepLines/>
              <w:tabs>
                <w:tab w:val="left" w:pos="274"/>
                <w:tab w:val="left" w:pos="547"/>
                <w:tab w:val="left" w:pos="821"/>
                <w:tab w:val="left" w:pos="1094"/>
              </w:tabs>
              <w:jc w:val="center"/>
              <w:rPr>
                <w:szCs w:val="22"/>
                <w:lang w:val="hu-HU"/>
              </w:rPr>
            </w:pPr>
          </w:p>
        </w:tc>
        <w:tc>
          <w:tcPr>
            <w:tcW w:w="1559" w:type="dxa"/>
            <w:vAlign w:val="center"/>
          </w:tcPr>
          <w:p w14:paraId="25C3EF4D" w14:textId="77777777" w:rsidR="00E014FE" w:rsidRPr="004317DC" w:rsidRDefault="001C4D13" w:rsidP="00321F61">
            <w:pPr>
              <w:keepNext/>
              <w:keepLines/>
              <w:tabs>
                <w:tab w:val="left" w:pos="274"/>
                <w:tab w:val="left" w:pos="547"/>
                <w:tab w:val="left" w:pos="821"/>
                <w:tab w:val="left" w:pos="1094"/>
              </w:tabs>
              <w:jc w:val="center"/>
              <w:rPr>
                <w:szCs w:val="22"/>
                <w:lang w:val="hu-HU"/>
              </w:rPr>
            </w:pPr>
            <w:r w:rsidRPr="004317DC">
              <w:rPr>
                <w:szCs w:val="22"/>
                <w:lang w:val="hu-HU"/>
              </w:rPr>
              <w:t>1</w:t>
            </w:r>
            <w:r w:rsidR="00E014FE" w:rsidRPr="004317DC">
              <w:rPr>
                <w:szCs w:val="22"/>
                <w:lang w:val="hu-HU"/>
              </w:rPr>
              <w:t>285</w:t>
            </w:r>
          </w:p>
          <w:p w14:paraId="68C02BB8" w14:textId="77777777" w:rsidR="00E014FE" w:rsidRPr="004317DC" w:rsidRDefault="001C4D13" w:rsidP="00321F61">
            <w:pPr>
              <w:keepNext/>
              <w:keepLines/>
              <w:tabs>
                <w:tab w:val="left" w:pos="274"/>
                <w:tab w:val="left" w:pos="547"/>
                <w:tab w:val="left" w:pos="821"/>
                <w:tab w:val="left" w:pos="1094"/>
              </w:tabs>
              <w:jc w:val="center"/>
              <w:rPr>
                <w:szCs w:val="22"/>
                <w:lang w:val="hu-HU"/>
              </w:rPr>
            </w:pPr>
            <w:r w:rsidRPr="004317DC">
              <w:rPr>
                <w:szCs w:val="22"/>
                <w:lang w:val="hu-HU"/>
              </w:rPr>
              <w:t>(0,726-2,</w:t>
            </w:r>
            <w:r w:rsidR="00E014FE" w:rsidRPr="004317DC">
              <w:rPr>
                <w:szCs w:val="22"/>
                <w:lang w:val="hu-HU"/>
              </w:rPr>
              <w:t>272)</w:t>
            </w:r>
            <w:r w:rsidR="00E014FE" w:rsidRPr="004317DC">
              <w:rPr>
                <w:szCs w:val="22"/>
                <w:vertAlign w:val="superscript"/>
                <w:lang w:val="hu-HU"/>
              </w:rPr>
              <w:t>b</w:t>
            </w:r>
          </w:p>
        </w:tc>
        <w:tc>
          <w:tcPr>
            <w:tcW w:w="1559" w:type="dxa"/>
            <w:vAlign w:val="center"/>
          </w:tcPr>
          <w:p w14:paraId="2F5A2E60" w14:textId="77777777" w:rsidR="00E014FE" w:rsidRPr="004317DC" w:rsidRDefault="00E014FE" w:rsidP="00321F61">
            <w:pPr>
              <w:keepNext/>
              <w:keepLines/>
              <w:tabs>
                <w:tab w:val="left" w:pos="274"/>
                <w:tab w:val="left" w:pos="547"/>
                <w:tab w:val="left" w:pos="821"/>
                <w:tab w:val="left" w:pos="1094"/>
              </w:tabs>
              <w:jc w:val="center"/>
              <w:rPr>
                <w:szCs w:val="22"/>
                <w:lang w:val="hu-HU"/>
              </w:rPr>
            </w:pPr>
          </w:p>
        </w:tc>
      </w:tr>
      <w:tr w:rsidR="00E014FE" w:rsidRPr="004317DC" w14:paraId="25C7E329" w14:textId="77777777" w:rsidTr="004317DC">
        <w:tc>
          <w:tcPr>
            <w:tcW w:w="3005" w:type="dxa"/>
          </w:tcPr>
          <w:p w14:paraId="12126FA8" w14:textId="77777777" w:rsidR="00E014FE" w:rsidRPr="004317DC" w:rsidRDefault="0080051B" w:rsidP="00934008">
            <w:pPr>
              <w:keepNext/>
              <w:keepLines/>
              <w:tabs>
                <w:tab w:val="left" w:pos="274"/>
                <w:tab w:val="left" w:pos="547"/>
                <w:tab w:val="left" w:pos="821"/>
                <w:tab w:val="left" w:pos="1094"/>
              </w:tabs>
              <w:rPr>
                <w:szCs w:val="22"/>
                <w:lang w:val="hu-HU"/>
              </w:rPr>
            </w:pPr>
            <w:r w:rsidRPr="004317DC">
              <w:rPr>
                <w:szCs w:val="22"/>
                <w:lang w:val="hu-HU"/>
              </w:rPr>
              <w:t>Halál</w:t>
            </w:r>
          </w:p>
        </w:tc>
        <w:tc>
          <w:tcPr>
            <w:tcW w:w="1559" w:type="dxa"/>
            <w:vAlign w:val="center"/>
          </w:tcPr>
          <w:p w14:paraId="68523BE6"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0</w:t>
            </w:r>
          </w:p>
        </w:tc>
        <w:tc>
          <w:tcPr>
            <w:tcW w:w="1560" w:type="dxa"/>
            <w:vAlign w:val="center"/>
          </w:tcPr>
          <w:p w14:paraId="35D0C56A"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0</w:t>
            </w:r>
          </w:p>
        </w:tc>
        <w:tc>
          <w:tcPr>
            <w:tcW w:w="1559" w:type="dxa"/>
            <w:vAlign w:val="center"/>
          </w:tcPr>
          <w:p w14:paraId="25324BB3"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0</w:t>
            </w:r>
          </w:p>
        </w:tc>
        <w:tc>
          <w:tcPr>
            <w:tcW w:w="1559" w:type="dxa"/>
            <w:vAlign w:val="center"/>
          </w:tcPr>
          <w:p w14:paraId="158EE3DA"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0</w:t>
            </w:r>
          </w:p>
        </w:tc>
      </w:tr>
      <w:tr w:rsidR="00E014FE" w:rsidRPr="004317DC" w14:paraId="0BB52CDB" w14:textId="77777777" w:rsidTr="004317DC">
        <w:tc>
          <w:tcPr>
            <w:tcW w:w="3005" w:type="dxa"/>
          </w:tcPr>
          <w:p w14:paraId="006261E2" w14:textId="77777777" w:rsidR="00E014FE" w:rsidRPr="004317DC" w:rsidRDefault="0080051B" w:rsidP="00934008">
            <w:pPr>
              <w:keepNext/>
              <w:keepLines/>
              <w:tabs>
                <w:tab w:val="left" w:pos="274"/>
                <w:tab w:val="left" w:pos="547"/>
                <w:tab w:val="left" w:pos="821"/>
                <w:tab w:val="left" w:pos="1094"/>
              </w:tabs>
              <w:rPr>
                <w:szCs w:val="22"/>
                <w:lang w:val="hu-HU"/>
              </w:rPr>
            </w:pPr>
            <w:r w:rsidRPr="004317DC">
              <w:rPr>
                <w:szCs w:val="22"/>
                <w:lang w:val="hu-HU"/>
              </w:rPr>
              <w:t>Asztmával kapcsolatos hospitalizáció</w:t>
            </w:r>
          </w:p>
        </w:tc>
        <w:tc>
          <w:tcPr>
            <w:tcW w:w="1559" w:type="dxa"/>
            <w:vAlign w:val="center"/>
          </w:tcPr>
          <w:p w14:paraId="5951C13D"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34</w:t>
            </w:r>
          </w:p>
        </w:tc>
        <w:tc>
          <w:tcPr>
            <w:tcW w:w="1560" w:type="dxa"/>
            <w:vAlign w:val="center"/>
          </w:tcPr>
          <w:p w14:paraId="306F2C76"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33</w:t>
            </w:r>
          </w:p>
        </w:tc>
        <w:tc>
          <w:tcPr>
            <w:tcW w:w="1559" w:type="dxa"/>
            <w:vAlign w:val="center"/>
          </w:tcPr>
          <w:p w14:paraId="340970ED"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27</w:t>
            </w:r>
          </w:p>
        </w:tc>
        <w:tc>
          <w:tcPr>
            <w:tcW w:w="1559" w:type="dxa"/>
            <w:vAlign w:val="center"/>
          </w:tcPr>
          <w:p w14:paraId="693E0791"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21</w:t>
            </w:r>
          </w:p>
        </w:tc>
      </w:tr>
      <w:tr w:rsidR="00E014FE" w:rsidRPr="004317DC" w14:paraId="1E1FF7A2" w14:textId="77777777" w:rsidTr="004317DC">
        <w:tc>
          <w:tcPr>
            <w:tcW w:w="3005" w:type="dxa"/>
          </w:tcPr>
          <w:p w14:paraId="4086859B" w14:textId="77777777" w:rsidR="00E014FE" w:rsidRPr="004317DC" w:rsidRDefault="00E014FE" w:rsidP="00934008">
            <w:pPr>
              <w:keepNext/>
              <w:keepLines/>
              <w:tabs>
                <w:tab w:val="left" w:pos="274"/>
                <w:tab w:val="left" w:pos="547"/>
                <w:tab w:val="left" w:pos="821"/>
                <w:tab w:val="left" w:pos="1094"/>
              </w:tabs>
              <w:rPr>
                <w:szCs w:val="22"/>
                <w:lang w:val="hu-HU"/>
              </w:rPr>
            </w:pPr>
            <w:r w:rsidRPr="004317DC">
              <w:rPr>
                <w:szCs w:val="22"/>
                <w:lang w:val="hu-HU"/>
              </w:rPr>
              <w:t>Endotracheal</w:t>
            </w:r>
            <w:r w:rsidR="0080051B" w:rsidRPr="004317DC">
              <w:rPr>
                <w:szCs w:val="22"/>
                <w:lang w:val="hu-HU"/>
              </w:rPr>
              <w:t>is intubáció</w:t>
            </w:r>
          </w:p>
        </w:tc>
        <w:tc>
          <w:tcPr>
            <w:tcW w:w="1559" w:type="dxa"/>
            <w:vAlign w:val="center"/>
          </w:tcPr>
          <w:p w14:paraId="03C0600E"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0</w:t>
            </w:r>
          </w:p>
        </w:tc>
        <w:tc>
          <w:tcPr>
            <w:tcW w:w="1560" w:type="dxa"/>
            <w:vAlign w:val="center"/>
          </w:tcPr>
          <w:p w14:paraId="0631BD46"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2</w:t>
            </w:r>
          </w:p>
        </w:tc>
        <w:tc>
          <w:tcPr>
            <w:tcW w:w="1559" w:type="dxa"/>
            <w:vAlign w:val="center"/>
          </w:tcPr>
          <w:p w14:paraId="3D36E525"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0</w:t>
            </w:r>
          </w:p>
        </w:tc>
        <w:tc>
          <w:tcPr>
            <w:tcW w:w="1559" w:type="dxa"/>
            <w:vAlign w:val="center"/>
          </w:tcPr>
          <w:p w14:paraId="7E01978D" w14:textId="77777777" w:rsidR="00E014FE" w:rsidRPr="004317DC" w:rsidRDefault="00E014FE" w:rsidP="00321F61">
            <w:pPr>
              <w:keepNext/>
              <w:keepLines/>
              <w:tabs>
                <w:tab w:val="left" w:pos="274"/>
                <w:tab w:val="left" w:pos="547"/>
                <w:tab w:val="left" w:pos="821"/>
                <w:tab w:val="left" w:pos="1094"/>
              </w:tabs>
              <w:jc w:val="center"/>
              <w:rPr>
                <w:szCs w:val="22"/>
                <w:lang w:val="hu-HU"/>
              </w:rPr>
            </w:pPr>
            <w:r w:rsidRPr="004317DC">
              <w:rPr>
                <w:szCs w:val="22"/>
                <w:lang w:val="hu-HU"/>
              </w:rPr>
              <w:t>0</w:t>
            </w:r>
          </w:p>
        </w:tc>
      </w:tr>
    </w:tbl>
    <w:p w14:paraId="4B6BBB9F" w14:textId="77777777" w:rsidR="00715C65" w:rsidRPr="004317DC" w:rsidRDefault="00E014FE" w:rsidP="00934008">
      <w:pPr>
        <w:keepNext/>
        <w:keepLines/>
        <w:tabs>
          <w:tab w:val="left" w:pos="270"/>
        </w:tabs>
        <w:ind w:left="270" w:hanging="270"/>
        <w:rPr>
          <w:szCs w:val="22"/>
          <w:lang w:val="hu-HU"/>
        </w:rPr>
      </w:pPr>
      <w:r w:rsidRPr="004317DC">
        <w:rPr>
          <w:szCs w:val="22"/>
          <w:vertAlign w:val="superscript"/>
          <w:lang w:val="hu-HU"/>
        </w:rPr>
        <w:t>a</w:t>
      </w:r>
      <w:r w:rsidRPr="004317DC">
        <w:rPr>
          <w:szCs w:val="22"/>
          <w:lang w:val="hu-HU"/>
        </w:rPr>
        <w:tab/>
      </w:r>
      <w:r w:rsidR="00044C68" w:rsidRPr="004317DC">
        <w:rPr>
          <w:szCs w:val="22"/>
          <w:lang w:val="hu-HU"/>
        </w:rPr>
        <w:t xml:space="preserve">Ha a relatív kockázat </w:t>
      </w:r>
      <w:r w:rsidR="009C7BBD" w:rsidRPr="009C7BBD">
        <w:rPr>
          <w:szCs w:val="22"/>
          <w:lang w:val="hu-HU"/>
        </w:rPr>
        <w:t xml:space="preserve">becslésére használt 95% CI felső határérték kisebb volt, </w:t>
      </w:r>
      <w:r w:rsidR="00044C68" w:rsidRPr="004317DC">
        <w:rPr>
          <w:szCs w:val="22"/>
          <w:lang w:val="hu-HU"/>
        </w:rPr>
        <w:t>mint 2,0, ez esetben non-inferioritást állapítottak meg.</w:t>
      </w:r>
    </w:p>
    <w:p w14:paraId="7F099E52" w14:textId="77777777" w:rsidR="00F14429" w:rsidRPr="004317DC" w:rsidRDefault="00E014FE" w:rsidP="00671DFE">
      <w:pPr>
        <w:tabs>
          <w:tab w:val="left" w:pos="270"/>
        </w:tabs>
        <w:ind w:left="270" w:hanging="270"/>
        <w:rPr>
          <w:szCs w:val="22"/>
          <w:lang w:val="hu-HU"/>
        </w:rPr>
      </w:pPr>
      <w:r w:rsidRPr="004317DC">
        <w:rPr>
          <w:szCs w:val="22"/>
          <w:vertAlign w:val="superscript"/>
          <w:lang w:val="hu-HU"/>
        </w:rPr>
        <w:t>b</w:t>
      </w:r>
      <w:r w:rsidRPr="004317DC">
        <w:rPr>
          <w:szCs w:val="22"/>
          <w:lang w:val="hu-HU"/>
        </w:rPr>
        <w:tab/>
      </w:r>
      <w:r w:rsidR="00F14429" w:rsidRPr="004317DC">
        <w:rPr>
          <w:szCs w:val="22"/>
          <w:lang w:val="hu-HU"/>
        </w:rPr>
        <w:t xml:space="preserve">Ha a relatív kockázat </w:t>
      </w:r>
      <w:r w:rsidR="009C7BBD" w:rsidRPr="009C7BBD">
        <w:rPr>
          <w:szCs w:val="22"/>
          <w:lang w:val="hu-HU"/>
        </w:rPr>
        <w:t>becslésére használt 95% CI felső határérték kisebb volt,</w:t>
      </w:r>
      <w:r w:rsidR="00F14429" w:rsidRPr="004317DC">
        <w:rPr>
          <w:szCs w:val="22"/>
          <w:lang w:val="hu-HU"/>
        </w:rPr>
        <w:t xml:space="preserve"> mint 2,675, ez esetben non-inferioritást állapítottak meg.</w:t>
      </w:r>
    </w:p>
    <w:p w14:paraId="2F0BAEA5" w14:textId="77777777" w:rsidR="00F14429" w:rsidRPr="004317DC" w:rsidRDefault="00F14429" w:rsidP="00671DFE">
      <w:pPr>
        <w:autoSpaceDE w:val="0"/>
        <w:autoSpaceDN w:val="0"/>
        <w:adjustRightInd w:val="0"/>
        <w:rPr>
          <w:szCs w:val="22"/>
          <w:lang w:val="hu-HU"/>
        </w:rPr>
      </w:pPr>
      <w:r w:rsidRPr="004317DC">
        <w:rPr>
          <w:szCs w:val="22"/>
          <w:lang w:val="hu-HU"/>
        </w:rPr>
        <w:t>A másodlagos hatásossági végpont esetében, mindkét vizsgálatban az első asztma</w:t>
      </w:r>
      <w:r w:rsidR="009C7BBD">
        <w:rPr>
          <w:szCs w:val="22"/>
          <w:lang w:val="hu-HU"/>
        </w:rPr>
        <w:t>-</w:t>
      </w:r>
      <w:r w:rsidRPr="004317DC">
        <w:rPr>
          <w:szCs w:val="22"/>
          <w:lang w:val="hu-HU"/>
        </w:rPr>
        <w:t>exacerb</w:t>
      </w:r>
      <w:r w:rsidR="001D2B42">
        <w:rPr>
          <w:szCs w:val="22"/>
          <w:lang w:val="hu-HU"/>
        </w:rPr>
        <w:t>atióig</w:t>
      </w:r>
      <w:r w:rsidRPr="004317DC">
        <w:rPr>
          <w:szCs w:val="22"/>
          <w:lang w:val="hu-HU"/>
        </w:rPr>
        <w:t xml:space="preserve"> terjedő id</w:t>
      </w:r>
      <w:r w:rsidR="00AE5B19" w:rsidRPr="00934008">
        <w:rPr>
          <w:szCs w:val="22"/>
          <w:lang w:val="hu-HU"/>
        </w:rPr>
        <w:t>ő</w:t>
      </w:r>
      <w:r w:rsidRPr="004317DC">
        <w:rPr>
          <w:szCs w:val="22"/>
          <w:lang w:val="hu-HU"/>
        </w:rPr>
        <w:t>tartam csökkenését észlelték a szalmeterol-FP esetében az FP mo</w:t>
      </w:r>
      <w:r w:rsidR="00481308" w:rsidRPr="004317DC">
        <w:rPr>
          <w:szCs w:val="22"/>
          <w:lang w:val="hu-HU"/>
        </w:rPr>
        <w:t>noterá</w:t>
      </w:r>
      <w:r w:rsidRPr="004317DC">
        <w:rPr>
          <w:szCs w:val="22"/>
          <w:lang w:val="hu-HU"/>
        </w:rPr>
        <w:t xml:space="preserve">piával </w:t>
      </w:r>
      <w:r w:rsidR="00481308" w:rsidRPr="004317DC">
        <w:rPr>
          <w:szCs w:val="22"/>
          <w:lang w:val="hu-HU"/>
        </w:rPr>
        <w:t xml:space="preserve">való </w:t>
      </w:r>
      <w:r w:rsidRPr="004317DC">
        <w:rPr>
          <w:szCs w:val="22"/>
          <w:lang w:val="hu-HU"/>
        </w:rPr>
        <w:t>összehasonlításban, amely azonban csak az AUSTRI vizsgálat esetében volt statisztikailag szignifikáns:</w:t>
      </w:r>
    </w:p>
    <w:p w14:paraId="6E37B758" w14:textId="77777777" w:rsidR="00E014FE" w:rsidRPr="004317DC" w:rsidRDefault="00E014FE" w:rsidP="00671DFE">
      <w:pPr>
        <w:autoSpaceDE w:val="0"/>
        <w:autoSpaceDN w:val="0"/>
        <w:adjustRightInd w:val="0"/>
        <w:rPr>
          <w:szCs w:val="22"/>
          <w:lang w:val="hu-HU"/>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005"/>
        <w:gridCol w:w="1559"/>
        <w:gridCol w:w="1570"/>
        <w:gridCol w:w="1549"/>
        <w:gridCol w:w="1559"/>
      </w:tblGrid>
      <w:tr w:rsidR="00E014FE" w:rsidRPr="004317DC" w14:paraId="0C808E36" w14:textId="77777777" w:rsidTr="004317DC">
        <w:tc>
          <w:tcPr>
            <w:tcW w:w="3005" w:type="dxa"/>
            <w:vMerge w:val="restart"/>
          </w:tcPr>
          <w:p w14:paraId="6A81AF24" w14:textId="77777777" w:rsidR="00E014FE" w:rsidRPr="004317DC" w:rsidRDefault="00E014FE" w:rsidP="004317DC">
            <w:pPr>
              <w:keepNext/>
              <w:tabs>
                <w:tab w:val="left" w:pos="274"/>
                <w:tab w:val="left" w:pos="547"/>
                <w:tab w:val="left" w:pos="821"/>
                <w:tab w:val="left" w:pos="1094"/>
              </w:tabs>
              <w:rPr>
                <w:szCs w:val="22"/>
                <w:lang w:val="hu-HU"/>
              </w:rPr>
            </w:pPr>
          </w:p>
        </w:tc>
        <w:tc>
          <w:tcPr>
            <w:tcW w:w="3129" w:type="dxa"/>
            <w:gridSpan w:val="2"/>
          </w:tcPr>
          <w:p w14:paraId="0C28E1CE" w14:textId="77777777" w:rsidR="00E014FE" w:rsidRPr="004317DC" w:rsidRDefault="00E014FE" w:rsidP="004317DC">
            <w:pPr>
              <w:keepNext/>
              <w:tabs>
                <w:tab w:val="left" w:pos="274"/>
                <w:tab w:val="left" w:pos="547"/>
                <w:tab w:val="left" w:pos="821"/>
                <w:tab w:val="left" w:pos="1094"/>
              </w:tabs>
              <w:jc w:val="center"/>
              <w:rPr>
                <w:szCs w:val="22"/>
                <w:lang w:val="hu-HU"/>
              </w:rPr>
            </w:pPr>
            <w:r w:rsidRPr="004317DC">
              <w:rPr>
                <w:szCs w:val="22"/>
                <w:lang w:val="hu-HU"/>
              </w:rPr>
              <w:t>AUSTRI</w:t>
            </w:r>
          </w:p>
        </w:tc>
        <w:tc>
          <w:tcPr>
            <w:tcW w:w="3108" w:type="dxa"/>
            <w:gridSpan w:val="2"/>
          </w:tcPr>
          <w:p w14:paraId="176B5AA1" w14:textId="77777777" w:rsidR="00E014FE" w:rsidRPr="004317DC" w:rsidRDefault="00E014FE" w:rsidP="004317DC">
            <w:pPr>
              <w:keepNext/>
              <w:tabs>
                <w:tab w:val="left" w:pos="274"/>
                <w:tab w:val="left" w:pos="547"/>
                <w:tab w:val="left" w:pos="821"/>
                <w:tab w:val="left" w:pos="1094"/>
              </w:tabs>
              <w:jc w:val="center"/>
              <w:rPr>
                <w:szCs w:val="22"/>
                <w:lang w:val="hu-HU"/>
              </w:rPr>
            </w:pPr>
            <w:r w:rsidRPr="004317DC">
              <w:rPr>
                <w:szCs w:val="22"/>
                <w:lang w:val="hu-HU"/>
              </w:rPr>
              <w:t>VESTRI</w:t>
            </w:r>
          </w:p>
        </w:tc>
      </w:tr>
      <w:tr w:rsidR="00E014FE" w:rsidRPr="004317DC" w14:paraId="703BF0D1" w14:textId="77777777" w:rsidTr="004317DC">
        <w:tc>
          <w:tcPr>
            <w:tcW w:w="3005" w:type="dxa"/>
            <w:vMerge/>
          </w:tcPr>
          <w:p w14:paraId="3ADC582D" w14:textId="77777777" w:rsidR="00E014FE" w:rsidRPr="004317DC" w:rsidRDefault="00E014FE" w:rsidP="004317DC">
            <w:pPr>
              <w:keepNext/>
              <w:tabs>
                <w:tab w:val="left" w:pos="274"/>
                <w:tab w:val="left" w:pos="547"/>
                <w:tab w:val="left" w:pos="821"/>
                <w:tab w:val="left" w:pos="1094"/>
              </w:tabs>
              <w:rPr>
                <w:szCs w:val="22"/>
                <w:lang w:val="hu-HU"/>
              </w:rPr>
            </w:pPr>
          </w:p>
        </w:tc>
        <w:tc>
          <w:tcPr>
            <w:tcW w:w="1559" w:type="dxa"/>
            <w:vAlign w:val="bottom"/>
          </w:tcPr>
          <w:p w14:paraId="322F96C8" w14:textId="77777777" w:rsidR="00E014FE" w:rsidRPr="004317DC" w:rsidRDefault="00E014FE" w:rsidP="004317DC">
            <w:pPr>
              <w:keepNext/>
              <w:tabs>
                <w:tab w:val="left" w:pos="274"/>
                <w:tab w:val="left" w:pos="547"/>
                <w:tab w:val="left" w:pos="821"/>
                <w:tab w:val="left" w:pos="1094"/>
              </w:tabs>
              <w:jc w:val="center"/>
              <w:rPr>
                <w:szCs w:val="22"/>
                <w:lang w:val="hu-HU"/>
              </w:rPr>
            </w:pPr>
            <w:r w:rsidRPr="004317DC">
              <w:rPr>
                <w:szCs w:val="22"/>
                <w:lang w:val="hu-HU"/>
              </w:rPr>
              <w:t>S</w:t>
            </w:r>
            <w:r w:rsidR="0080051B" w:rsidRPr="004317DC">
              <w:rPr>
                <w:szCs w:val="22"/>
                <w:lang w:val="hu-HU"/>
              </w:rPr>
              <w:t>z</w:t>
            </w:r>
            <w:r w:rsidRPr="004317DC">
              <w:rPr>
                <w:szCs w:val="22"/>
                <w:lang w:val="hu-HU"/>
              </w:rPr>
              <w:t>almeterol-FP</w:t>
            </w:r>
          </w:p>
          <w:p w14:paraId="66B847BA" w14:textId="77777777" w:rsidR="00E014FE" w:rsidRPr="004317DC" w:rsidRDefault="0080051B" w:rsidP="004317DC">
            <w:pPr>
              <w:keepNext/>
              <w:tabs>
                <w:tab w:val="left" w:pos="274"/>
                <w:tab w:val="left" w:pos="547"/>
                <w:tab w:val="left" w:pos="821"/>
                <w:tab w:val="left" w:pos="1094"/>
              </w:tabs>
              <w:jc w:val="center"/>
              <w:rPr>
                <w:szCs w:val="22"/>
                <w:lang w:val="hu-HU"/>
              </w:rPr>
            </w:pPr>
            <w:r w:rsidRPr="004317DC">
              <w:rPr>
                <w:szCs w:val="22"/>
                <w:lang w:val="hu-HU"/>
              </w:rPr>
              <w:t>(n = 5</w:t>
            </w:r>
            <w:r w:rsidR="00E014FE" w:rsidRPr="004317DC">
              <w:rPr>
                <w:szCs w:val="22"/>
                <w:lang w:val="hu-HU"/>
              </w:rPr>
              <w:t>834)</w:t>
            </w:r>
          </w:p>
        </w:tc>
        <w:tc>
          <w:tcPr>
            <w:tcW w:w="1570" w:type="dxa"/>
            <w:vAlign w:val="bottom"/>
          </w:tcPr>
          <w:p w14:paraId="46A498F1" w14:textId="77777777" w:rsidR="00E014FE" w:rsidRPr="004317DC" w:rsidRDefault="00E014FE" w:rsidP="004317DC">
            <w:pPr>
              <w:keepNext/>
              <w:tabs>
                <w:tab w:val="left" w:pos="274"/>
                <w:tab w:val="left" w:pos="547"/>
                <w:tab w:val="left" w:pos="821"/>
                <w:tab w:val="left" w:pos="1094"/>
              </w:tabs>
              <w:jc w:val="center"/>
              <w:rPr>
                <w:szCs w:val="22"/>
                <w:lang w:val="hu-HU"/>
              </w:rPr>
            </w:pPr>
            <w:r w:rsidRPr="004317DC">
              <w:rPr>
                <w:szCs w:val="22"/>
                <w:lang w:val="hu-HU"/>
              </w:rPr>
              <w:t>FP</w:t>
            </w:r>
            <w:r w:rsidR="009C7BBD">
              <w:rPr>
                <w:szCs w:val="22"/>
                <w:lang w:val="hu-HU"/>
              </w:rPr>
              <w:t>-</w:t>
            </w:r>
            <w:r w:rsidR="0080051B" w:rsidRPr="004317DC">
              <w:rPr>
                <w:szCs w:val="22"/>
                <w:lang w:val="hu-HU"/>
              </w:rPr>
              <w:t>monoterápia</w:t>
            </w:r>
          </w:p>
          <w:p w14:paraId="338C1E62" w14:textId="77777777" w:rsidR="00E014FE" w:rsidRPr="004317DC" w:rsidRDefault="00E014FE" w:rsidP="004317DC">
            <w:pPr>
              <w:keepNext/>
              <w:tabs>
                <w:tab w:val="left" w:pos="274"/>
                <w:tab w:val="left" w:pos="547"/>
                <w:tab w:val="left" w:pos="821"/>
                <w:tab w:val="left" w:pos="1094"/>
              </w:tabs>
              <w:jc w:val="center"/>
              <w:rPr>
                <w:szCs w:val="22"/>
                <w:lang w:val="hu-HU"/>
              </w:rPr>
            </w:pPr>
            <w:r w:rsidRPr="004317DC">
              <w:rPr>
                <w:szCs w:val="22"/>
                <w:lang w:val="hu-HU"/>
              </w:rPr>
              <w:t>(n</w:t>
            </w:r>
            <w:r w:rsidR="0080051B" w:rsidRPr="004317DC">
              <w:rPr>
                <w:szCs w:val="22"/>
                <w:lang w:val="hu-HU"/>
              </w:rPr>
              <w:t xml:space="preserve"> = 5</w:t>
            </w:r>
            <w:r w:rsidRPr="004317DC">
              <w:rPr>
                <w:szCs w:val="22"/>
                <w:lang w:val="hu-HU"/>
              </w:rPr>
              <w:t>845)</w:t>
            </w:r>
          </w:p>
        </w:tc>
        <w:tc>
          <w:tcPr>
            <w:tcW w:w="1549" w:type="dxa"/>
            <w:vAlign w:val="bottom"/>
          </w:tcPr>
          <w:p w14:paraId="21765E5C" w14:textId="77777777" w:rsidR="00E014FE" w:rsidRPr="004317DC" w:rsidRDefault="00E014FE" w:rsidP="004317DC">
            <w:pPr>
              <w:keepNext/>
              <w:tabs>
                <w:tab w:val="left" w:pos="274"/>
                <w:tab w:val="left" w:pos="547"/>
                <w:tab w:val="left" w:pos="821"/>
                <w:tab w:val="left" w:pos="1094"/>
              </w:tabs>
              <w:jc w:val="center"/>
              <w:rPr>
                <w:szCs w:val="22"/>
                <w:lang w:val="hu-HU"/>
              </w:rPr>
            </w:pPr>
            <w:r w:rsidRPr="004317DC">
              <w:rPr>
                <w:szCs w:val="22"/>
                <w:lang w:val="hu-HU"/>
              </w:rPr>
              <w:t>S</w:t>
            </w:r>
            <w:r w:rsidR="0080051B" w:rsidRPr="004317DC">
              <w:rPr>
                <w:szCs w:val="22"/>
                <w:lang w:val="hu-HU"/>
              </w:rPr>
              <w:t>z</w:t>
            </w:r>
            <w:r w:rsidRPr="004317DC">
              <w:rPr>
                <w:szCs w:val="22"/>
                <w:lang w:val="hu-HU"/>
              </w:rPr>
              <w:t>almeterol-FP</w:t>
            </w:r>
          </w:p>
          <w:p w14:paraId="550EB135" w14:textId="77777777" w:rsidR="00E014FE" w:rsidRPr="004317DC" w:rsidRDefault="0080051B" w:rsidP="004317DC">
            <w:pPr>
              <w:keepNext/>
              <w:tabs>
                <w:tab w:val="left" w:pos="274"/>
                <w:tab w:val="left" w:pos="547"/>
                <w:tab w:val="left" w:pos="821"/>
                <w:tab w:val="left" w:pos="1094"/>
              </w:tabs>
              <w:jc w:val="center"/>
              <w:rPr>
                <w:szCs w:val="22"/>
                <w:lang w:val="hu-HU"/>
              </w:rPr>
            </w:pPr>
            <w:r w:rsidRPr="004317DC">
              <w:rPr>
                <w:szCs w:val="22"/>
                <w:lang w:val="hu-HU"/>
              </w:rPr>
              <w:t>(n = 3</w:t>
            </w:r>
            <w:r w:rsidR="00E014FE" w:rsidRPr="004317DC">
              <w:rPr>
                <w:szCs w:val="22"/>
                <w:lang w:val="hu-HU"/>
              </w:rPr>
              <w:t>107)</w:t>
            </w:r>
          </w:p>
        </w:tc>
        <w:tc>
          <w:tcPr>
            <w:tcW w:w="1559" w:type="dxa"/>
            <w:vAlign w:val="bottom"/>
          </w:tcPr>
          <w:p w14:paraId="2FB12A87" w14:textId="77777777" w:rsidR="00E014FE" w:rsidRPr="004317DC" w:rsidRDefault="00E014FE" w:rsidP="004317DC">
            <w:pPr>
              <w:keepNext/>
              <w:tabs>
                <w:tab w:val="left" w:pos="274"/>
                <w:tab w:val="left" w:pos="547"/>
                <w:tab w:val="left" w:pos="821"/>
                <w:tab w:val="left" w:pos="1094"/>
              </w:tabs>
              <w:jc w:val="center"/>
              <w:rPr>
                <w:szCs w:val="22"/>
                <w:lang w:val="hu-HU"/>
              </w:rPr>
            </w:pPr>
            <w:r w:rsidRPr="004317DC">
              <w:rPr>
                <w:szCs w:val="22"/>
                <w:lang w:val="hu-HU"/>
              </w:rPr>
              <w:t>FP</w:t>
            </w:r>
            <w:r w:rsidR="009C7BBD">
              <w:rPr>
                <w:szCs w:val="22"/>
                <w:lang w:val="hu-HU"/>
              </w:rPr>
              <w:t>-</w:t>
            </w:r>
            <w:r w:rsidR="0080051B" w:rsidRPr="004317DC">
              <w:rPr>
                <w:szCs w:val="22"/>
                <w:lang w:val="hu-HU"/>
              </w:rPr>
              <w:t>monoterápia</w:t>
            </w:r>
          </w:p>
          <w:p w14:paraId="3AB94294" w14:textId="77777777" w:rsidR="00E014FE" w:rsidRPr="004317DC" w:rsidRDefault="0080051B" w:rsidP="004317DC">
            <w:pPr>
              <w:keepNext/>
              <w:tabs>
                <w:tab w:val="left" w:pos="274"/>
                <w:tab w:val="left" w:pos="547"/>
                <w:tab w:val="left" w:pos="821"/>
                <w:tab w:val="left" w:pos="1094"/>
              </w:tabs>
              <w:jc w:val="center"/>
              <w:rPr>
                <w:szCs w:val="22"/>
                <w:lang w:val="hu-HU"/>
              </w:rPr>
            </w:pPr>
            <w:r w:rsidRPr="004317DC">
              <w:rPr>
                <w:szCs w:val="22"/>
                <w:lang w:val="hu-HU"/>
              </w:rPr>
              <w:t>(n = 3</w:t>
            </w:r>
            <w:r w:rsidR="00E014FE" w:rsidRPr="004317DC">
              <w:rPr>
                <w:szCs w:val="22"/>
                <w:lang w:val="hu-HU"/>
              </w:rPr>
              <w:t>101)</w:t>
            </w:r>
          </w:p>
        </w:tc>
      </w:tr>
      <w:tr w:rsidR="00E014FE" w:rsidRPr="004317DC" w14:paraId="742A8073" w14:textId="77777777" w:rsidTr="004317DC">
        <w:tc>
          <w:tcPr>
            <w:tcW w:w="3005" w:type="dxa"/>
          </w:tcPr>
          <w:p w14:paraId="469285F3" w14:textId="77777777" w:rsidR="00E014FE" w:rsidRPr="004317DC" w:rsidRDefault="002F6E02" w:rsidP="004317DC">
            <w:pPr>
              <w:keepNext/>
              <w:tabs>
                <w:tab w:val="left" w:pos="274"/>
                <w:tab w:val="left" w:pos="547"/>
                <w:tab w:val="left" w:pos="821"/>
                <w:tab w:val="left" w:pos="1094"/>
              </w:tabs>
              <w:rPr>
                <w:szCs w:val="22"/>
                <w:lang w:val="hu-HU"/>
              </w:rPr>
            </w:pPr>
            <w:r w:rsidRPr="004317DC">
              <w:rPr>
                <w:szCs w:val="22"/>
                <w:lang w:val="hu-HU"/>
              </w:rPr>
              <w:t>Asztma</w:t>
            </w:r>
            <w:r w:rsidR="00321F61">
              <w:rPr>
                <w:szCs w:val="22"/>
                <w:lang w:val="hu-HU"/>
              </w:rPr>
              <w:t>-</w:t>
            </w:r>
            <w:r w:rsidRPr="004317DC">
              <w:rPr>
                <w:szCs w:val="22"/>
                <w:lang w:val="hu-HU"/>
              </w:rPr>
              <w:t>exacerb</w:t>
            </w:r>
            <w:r w:rsidR="001D2B42">
              <w:rPr>
                <w:szCs w:val="22"/>
                <w:lang w:val="hu-HU"/>
              </w:rPr>
              <w:t>atiót</w:t>
            </w:r>
            <w:r w:rsidRPr="004317DC">
              <w:rPr>
                <w:szCs w:val="22"/>
                <w:lang w:val="hu-HU"/>
              </w:rPr>
              <w:t xml:space="preserve"> elszenvedett betegek száma</w:t>
            </w:r>
          </w:p>
        </w:tc>
        <w:tc>
          <w:tcPr>
            <w:tcW w:w="1559" w:type="dxa"/>
            <w:vAlign w:val="center"/>
          </w:tcPr>
          <w:p w14:paraId="7E299736" w14:textId="77777777" w:rsidR="00E014FE" w:rsidRPr="004317DC" w:rsidRDefault="00E014FE" w:rsidP="004317DC">
            <w:pPr>
              <w:keepNext/>
              <w:tabs>
                <w:tab w:val="left" w:pos="274"/>
                <w:tab w:val="left" w:pos="547"/>
                <w:tab w:val="left" w:pos="821"/>
                <w:tab w:val="left" w:pos="1094"/>
              </w:tabs>
              <w:jc w:val="center"/>
              <w:rPr>
                <w:szCs w:val="22"/>
                <w:lang w:val="hu-HU"/>
              </w:rPr>
            </w:pPr>
            <w:r w:rsidRPr="004317DC">
              <w:rPr>
                <w:szCs w:val="22"/>
                <w:lang w:val="hu-HU"/>
              </w:rPr>
              <w:t>480 (8%)</w:t>
            </w:r>
          </w:p>
        </w:tc>
        <w:tc>
          <w:tcPr>
            <w:tcW w:w="1570" w:type="dxa"/>
            <w:vAlign w:val="center"/>
          </w:tcPr>
          <w:p w14:paraId="1C9AEDF4" w14:textId="77777777" w:rsidR="00E014FE" w:rsidRPr="004317DC" w:rsidRDefault="00E014FE" w:rsidP="004317DC">
            <w:pPr>
              <w:keepNext/>
              <w:tabs>
                <w:tab w:val="left" w:pos="274"/>
                <w:tab w:val="left" w:pos="547"/>
                <w:tab w:val="left" w:pos="821"/>
                <w:tab w:val="left" w:pos="1094"/>
              </w:tabs>
              <w:jc w:val="center"/>
              <w:rPr>
                <w:szCs w:val="22"/>
                <w:lang w:val="hu-HU"/>
              </w:rPr>
            </w:pPr>
            <w:r w:rsidRPr="004317DC">
              <w:rPr>
                <w:szCs w:val="22"/>
                <w:lang w:val="hu-HU"/>
              </w:rPr>
              <w:t>597 (10%)</w:t>
            </w:r>
          </w:p>
        </w:tc>
        <w:tc>
          <w:tcPr>
            <w:tcW w:w="1549" w:type="dxa"/>
            <w:vAlign w:val="center"/>
          </w:tcPr>
          <w:p w14:paraId="7EA75C83" w14:textId="77777777" w:rsidR="00E014FE" w:rsidRPr="004317DC" w:rsidRDefault="00E014FE" w:rsidP="004317DC">
            <w:pPr>
              <w:keepNext/>
              <w:tabs>
                <w:tab w:val="left" w:pos="274"/>
                <w:tab w:val="left" w:pos="547"/>
                <w:tab w:val="left" w:pos="821"/>
                <w:tab w:val="left" w:pos="1094"/>
              </w:tabs>
              <w:jc w:val="center"/>
              <w:rPr>
                <w:szCs w:val="22"/>
                <w:lang w:val="hu-HU"/>
              </w:rPr>
            </w:pPr>
            <w:r w:rsidRPr="004317DC">
              <w:rPr>
                <w:szCs w:val="22"/>
                <w:lang w:val="hu-HU"/>
              </w:rPr>
              <w:t>265 (9%)</w:t>
            </w:r>
          </w:p>
        </w:tc>
        <w:tc>
          <w:tcPr>
            <w:tcW w:w="1559" w:type="dxa"/>
            <w:vAlign w:val="center"/>
          </w:tcPr>
          <w:p w14:paraId="75951A9A" w14:textId="77777777" w:rsidR="00E014FE" w:rsidRPr="004317DC" w:rsidRDefault="00E014FE" w:rsidP="004317DC">
            <w:pPr>
              <w:keepNext/>
              <w:tabs>
                <w:tab w:val="left" w:pos="274"/>
                <w:tab w:val="left" w:pos="547"/>
                <w:tab w:val="left" w:pos="821"/>
                <w:tab w:val="left" w:pos="1094"/>
              </w:tabs>
              <w:jc w:val="center"/>
              <w:rPr>
                <w:szCs w:val="22"/>
                <w:lang w:val="hu-HU"/>
              </w:rPr>
            </w:pPr>
            <w:r w:rsidRPr="004317DC">
              <w:rPr>
                <w:szCs w:val="22"/>
                <w:lang w:val="hu-HU"/>
              </w:rPr>
              <w:t>309 (10%)</w:t>
            </w:r>
          </w:p>
        </w:tc>
      </w:tr>
      <w:tr w:rsidR="00E014FE" w:rsidRPr="004317DC" w14:paraId="4F95107E" w14:textId="77777777" w:rsidTr="004317DC">
        <w:tc>
          <w:tcPr>
            <w:tcW w:w="3005" w:type="dxa"/>
          </w:tcPr>
          <w:p w14:paraId="1D8EBB62" w14:textId="77777777" w:rsidR="00E014FE" w:rsidRPr="004317DC" w:rsidRDefault="00E014FE" w:rsidP="004317DC">
            <w:pPr>
              <w:tabs>
                <w:tab w:val="left" w:pos="274"/>
                <w:tab w:val="left" w:pos="547"/>
                <w:tab w:val="left" w:pos="821"/>
                <w:tab w:val="left" w:pos="1094"/>
              </w:tabs>
              <w:rPr>
                <w:szCs w:val="22"/>
                <w:lang w:val="hu-HU"/>
              </w:rPr>
            </w:pPr>
            <w:r w:rsidRPr="004317DC">
              <w:rPr>
                <w:szCs w:val="22"/>
                <w:lang w:val="hu-HU"/>
              </w:rPr>
              <w:t>S</w:t>
            </w:r>
            <w:r w:rsidR="002F6E02" w:rsidRPr="004317DC">
              <w:rPr>
                <w:szCs w:val="22"/>
                <w:lang w:val="hu-HU"/>
              </w:rPr>
              <w:t>z</w:t>
            </w:r>
            <w:r w:rsidRPr="004317DC">
              <w:rPr>
                <w:szCs w:val="22"/>
                <w:lang w:val="hu-HU"/>
              </w:rPr>
              <w:t xml:space="preserve">almeterol-FP/FP </w:t>
            </w:r>
            <w:r w:rsidR="002F6E02" w:rsidRPr="004317DC">
              <w:rPr>
                <w:szCs w:val="22"/>
                <w:lang w:val="hu-HU"/>
              </w:rPr>
              <w:t>kockázati arány</w:t>
            </w:r>
            <w:r w:rsidRPr="004317DC">
              <w:rPr>
                <w:szCs w:val="22"/>
                <w:lang w:val="hu-HU"/>
              </w:rPr>
              <w:t xml:space="preserve"> (95% CI)</w:t>
            </w:r>
          </w:p>
        </w:tc>
        <w:tc>
          <w:tcPr>
            <w:tcW w:w="3129" w:type="dxa"/>
            <w:gridSpan w:val="2"/>
            <w:vAlign w:val="center"/>
          </w:tcPr>
          <w:p w14:paraId="07B75EF8" w14:textId="77777777" w:rsidR="00E014FE" w:rsidRPr="004317DC" w:rsidRDefault="0080051B" w:rsidP="004317DC">
            <w:pPr>
              <w:tabs>
                <w:tab w:val="left" w:pos="274"/>
                <w:tab w:val="left" w:pos="547"/>
                <w:tab w:val="left" w:pos="821"/>
                <w:tab w:val="left" w:pos="1094"/>
              </w:tabs>
              <w:jc w:val="center"/>
              <w:rPr>
                <w:szCs w:val="22"/>
                <w:lang w:val="hu-HU"/>
              </w:rPr>
            </w:pPr>
            <w:r w:rsidRPr="004317DC">
              <w:rPr>
                <w:szCs w:val="22"/>
                <w:lang w:val="hu-HU"/>
              </w:rPr>
              <w:t>0,</w:t>
            </w:r>
            <w:r w:rsidR="00E014FE" w:rsidRPr="004317DC">
              <w:rPr>
                <w:szCs w:val="22"/>
                <w:lang w:val="hu-HU"/>
              </w:rPr>
              <w:t>787</w:t>
            </w:r>
          </w:p>
          <w:p w14:paraId="20C304B2" w14:textId="77777777" w:rsidR="00E014FE" w:rsidRPr="004317DC" w:rsidRDefault="0080051B" w:rsidP="004317DC">
            <w:pPr>
              <w:tabs>
                <w:tab w:val="left" w:pos="274"/>
                <w:tab w:val="left" w:pos="547"/>
                <w:tab w:val="left" w:pos="821"/>
                <w:tab w:val="left" w:pos="1094"/>
              </w:tabs>
              <w:jc w:val="center"/>
              <w:rPr>
                <w:szCs w:val="22"/>
                <w:vertAlign w:val="superscript"/>
                <w:lang w:val="hu-HU"/>
              </w:rPr>
            </w:pPr>
            <w:r w:rsidRPr="004317DC">
              <w:rPr>
                <w:szCs w:val="22"/>
                <w:lang w:val="hu-HU"/>
              </w:rPr>
              <w:t>(0</w:t>
            </w:r>
            <w:r w:rsidR="002F6E02" w:rsidRPr="004317DC">
              <w:rPr>
                <w:szCs w:val="22"/>
                <w:lang w:val="hu-HU"/>
              </w:rPr>
              <w:t>,</w:t>
            </w:r>
            <w:r w:rsidRPr="004317DC">
              <w:rPr>
                <w:szCs w:val="22"/>
                <w:lang w:val="hu-HU"/>
              </w:rPr>
              <w:t>698</w:t>
            </w:r>
            <w:r w:rsidR="00A209BD">
              <w:rPr>
                <w:szCs w:val="22"/>
                <w:lang w:val="hu-HU"/>
              </w:rPr>
              <w:t>-</w:t>
            </w:r>
            <w:r w:rsidRPr="004317DC">
              <w:rPr>
                <w:szCs w:val="22"/>
                <w:lang w:val="hu-HU"/>
              </w:rPr>
              <w:t>0,</w:t>
            </w:r>
            <w:r w:rsidR="00E014FE" w:rsidRPr="004317DC">
              <w:rPr>
                <w:szCs w:val="22"/>
                <w:lang w:val="hu-HU"/>
              </w:rPr>
              <w:t>888)</w:t>
            </w:r>
          </w:p>
        </w:tc>
        <w:tc>
          <w:tcPr>
            <w:tcW w:w="3108" w:type="dxa"/>
            <w:gridSpan w:val="2"/>
            <w:vAlign w:val="center"/>
          </w:tcPr>
          <w:p w14:paraId="7497E7C5" w14:textId="77777777" w:rsidR="00E014FE" w:rsidRPr="004317DC" w:rsidRDefault="0080051B" w:rsidP="004317DC">
            <w:pPr>
              <w:tabs>
                <w:tab w:val="left" w:pos="274"/>
                <w:tab w:val="left" w:pos="547"/>
                <w:tab w:val="left" w:pos="821"/>
                <w:tab w:val="left" w:pos="1094"/>
              </w:tabs>
              <w:jc w:val="center"/>
              <w:rPr>
                <w:szCs w:val="22"/>
                <w:lang w:val="hu-HU"/>
              </w:rPr>
            </w:pPr>
            <w:r w:rsidRPr="004317DC">
              <w:rPr>
                <w:szCs w:val="22"/>
                <w:lang w:val="hu-HU"/>
              </w:rPr>
              <w:t>0</w:t>
            </w:r>
            <w:r w:rsidR="002F6E02" w:rsidRPr="004317DC">
              <w:rPr>
                <w:szCs w:val="22"/>
                <w:lang w:val="hu-HU"/>
              </w:rPr>
              <w:t>,</w:t>
            </w:r>
            <w:r w:rsidR="00E014FE" w:rsidRPr="004317DC">
              <w:rPr>
                <w:szCs w:val="22"/>
                <w:lang w:val="hu-HU"/>
              </w:rPr>
              <w:t>859</w:t>
            </w:r>
          </w:p>
          <w:p w14:paraId="02A358DF" w14:textId="77777777" w:rsidR="00E014FE" w:rsidRPr="004317DC" w:rsidRDefault="0080051B" w:rsidP="004317DC">
            <w:pPr>
              <w:tabs>
                <w:tab w:val="left" w:pos="274"/>
                <w:tab w:val="left" w:pos="547"/>
                <w:tab w:val="left" w:pos="821"/>
                <w:tab w:val="left" w:pos="1094"/>
              </w:tabs>
              <w:jc w:val="center"/>
              <w:rPr>
                <w:szCs w:val="22"/>
                <w:lang w:val="hu-HU"/>
              </w:rPr>
            </w:pPr>
            <w:r w:rsidRPr="004317DC">
              <w:rPr>
                <w:szCs w:val="22"/>
                <w:lang w:val="hu-HU"/>
              </w:rPr>
              <w:t>(0</w:t>
            </w:r>
            <w:r w:rsidR="002F6E02" w:rsidRPr="004317DC">
              <w:rPr>
                <w:szCs w:val="22"/>
                <w:lang w:val="hu-HU"/>
              </w:rPr>
              <w:t>,</w:t>
            </w:r>
            <w:r w:rsidRPr="004317DC">
              <w:rPr>
                <w:szCs w:val="22"/>
                <w:lang w:val="hu-HU"/>
              </w:rPr>
              <w:t>729</w:t>
            </w:r>
            <w:r w:rsidR="00A209BD">
              <w:rPr>
                <w:szCs w:val="22"/>
                <w:lang w:val="hu-HU"/>
              </w:rPr>
              <w:t>-</w:t>
            </w:r>
            <w:r w:rsidRPr="004317DC">
              <w:rPr>
                <w:szCs w:val="22"/>
                <w:lang w:val="hu-HU"/>
              </w:rPr>
              <w:t>1,</w:t>
            </w:r>
            <w:r w:rsidR="00E014FE" w:rsidRPr="004317DC">
              <w:rPr>
                <w:szCs w:val="22"/>
                <w:lang w:val="hu-HU"/>
              </w:rPr>
              <w:t>012)</w:t>
            </w:r>
          </w:p>
        </w:tc>
      </w:tr>
    </w:tbl>
    <w:p w14:paraId="24A6956F" w14:textId="77777777" w:rsidR="00E014FE" w:rsidRPr="00934008" w:rsidRDefault="00E014FE" w:rsidP="004317DC">
      <w:pPr>
        <w:widowControl w:val="0"/>
        <w:tabs>
          <w:tab w:val="left" w:pos="567"/>
        </w:tabs>
        <w:rPr>
          <w:szCs w:val="22"/>
          <w:lang w:val="hu-HU"/>
        </w:rPr>
      </w:pPr>
    </w:p>
    <w:p w14:paraId="25BF7DC5" w14:textId="77777777" w:rsidR="00AF2453" w:rsidRPr="00671DFE" w:rsidRDefault="00AF2453" w:rsidP="00934008">
      <w:pPr>
        <w:keepNext/>
        <w:rPr>
          <w:i/>
          <w:szCs w:val="22"/>
          <w:u w:val="single"/>
          <w:lang w:val="hu-HU"/>
        </w:rPr>
      </w:pPr>
      <w:r w:rsidRPr="00310D99">
        <w:rPr>
          <w:i/>
          <w:szCs w:val="22"/>
          <w:u w:val="single"/>
          <w:lang w:val="hu-HU"/>
        </w:rPr>
        <w:t>Gyermekek</w:t>
      </w:r>
      <w:r w:rsidR="00035396" w:rsidRPr="00671DFE">
        <w:rPr>
          <w:i/>
          <w:szCs w:val="22"/>
          <w:u w:val="single"/>
          <w:lang w:val="hu-HU"/>
        </w:rPr>
        <w:t xml:space="preserve"> </w:t>
      </w:r>
      <w:r w:rsidR="00035396" w:rsidRPr="00671DFE">
        <w:rPr>
          <w:i/>
          <w:iCs/>
          <w:szCs w:val="22"/>
          <w:u w:val="single"/>
          <w:lang w:val="hu-HU"/>
        </w:rPr>
        <w:t>és serdülők</w:t>
      </w:r>
    </w:p>
    <w:p w14:paraId="3E48BC1E" w14:textId="77777777" w:rsidR="00AF2453" w:rsidRPr="006610F9" w:rsidRDefault="00AF2453" w:rsidP="00671DFE">
      <w:pPr>
        <w:rPr>
          <w:szCs w:val="22"/>
          <w:lang w:val="hu-HU"/>
        </w:rPr>
      </w:pPr>
      <w:r w:rsidRPr="00CC05FE">
        <w:rPr>
          <w:szCs w:val="22"/>
          <w:lang w:val="hu-HU"/>
        </w:rPr>
        <w:t>Az SAM101667 vizsgálatban, amelyben 158</w:t>
      </w:r>
      <w:r w:rsidR="00C33745" w:rsidRPr="00CC05FE">
        <w:rPr>
          <w:szCs w:val="22"/>
          <w:lang w:val="hu-HU"/>
        </w:rPr>
        <w:t>,</w:t>
      </w:r>
      <w:r w:rsidRPr="00CC05FE">
        <w:rPr>
          <w:szCs w:val="22"/>
          <w:lang w:val="hu-HU"/>
        </w:rPr>
        <w:t xml:space="preserve"> 6</w:t>
      </w:r>
      <w:r w:rsidRPr="00CC05FE">
        <w:rPr>
          <w:szCs w:val="22"/>
          <w:lang w:val="hu-HU"/>
        </w:rPr>
        <w:noBreakHyphen/>
        <w:t>16 éves, szimptomatikus asztmában szenvedő gyermek vett részt, a szalmeterol/flutikazon</w:t>
      </w:r>
      <w:r w:rsidRPr="00CC05FE">
        <w:rPr>
          <w:szCs w:val="22"/>
          <w:lang w:val="hu-HU"/>
        </w:rPr>
        <w:noBreakHyphen/>
        <w:t>propionát kombinác</w:t>
      </w:r>
      <w:r w:rsidRPr="00D81F75">
        <w:rPr>
          <w:szCs w:val="22"/>
          <w:lang w:val="hu-HU"/>
        </w:rPr>
        <w:t>ió ugyanolyan hatásos volt a tünetek kontollálása és a tüdőfunkció vonatkozásában, mint a flutikazon</w:t>
      </w:r>
      <w:r w:rsidR="00005146" w:rsidRPr="00D81F75">
        <w:rPr>
          <w:szCs w:val="22"/>
          <w:lang w:val="hu-HU"/>
        </w:rPr>
        <w:noBreakHyphen/>
      </w:r>
      <w:r w:rsidRPr="006610F9">
        <w:rPr>
          <w:szCs w:val="22"/>
          <w:lang w:val="hu-HU"/>
        </w:rPr>
        <w:t>propionát kétszeres adagja. Ezt a vizsgálatot nem tervezték az exacerbatiókra gyakorolt hatás tanulmányozására.</w:t>
      </w:r>
    </w:p>
    <w:p w14:paraId="0765A4AB" w14:textId="77777777" w:rsidR="00AF2453" w:rsidRPr="006610F9" w:rsidRDefault="00AF2453" w:rsidP="00671DFE">
      <w:pPr>
        <w:rPr>
          <w:szCs w:val="22"/>
          <w:lang w:val="hu-HU"/>
        </w:rPr>
      </w:pPr>
    </w:p>
    <w:p w14:paraId="616AD876" w14:textId="77777777" w:rsidR="00AF2453" w:rsidRPr="006610F9" w:rsidRDefault="00AF2453" w:rsidP="00671DFE">
      <w:pPr>
        <w:rPr>
          <w:szCs w:val="22"/>
          <w:lang w:val="hu-HU"/>
        </w:rPr>
      </w:pPr>
      <w:r w:rsidRPr="006610F9">
        <w:rPr>
          <w:szCs w:val="22"/>
          <w:lang w:val="hu-HU"/>
        </w:rPr>
        <w:t>Egy vizsgálatban, amelyben 4</w:t>
      </w:r>
      <w:r w:rsidRPr="006610F9">
        <w:rPr>
          <w:szCs w:val="22"/>
          <w:lang w:val="hu-HU"/>
        </w:rPr>
        <w:noBreakHyphen/>
        <w:t>11 éves gyermekeket [n= 428] randomizáltak, egy 12 hetes kezelési időszakban a szalmeterol/flutikazon</w:t>
      </w:r>
      <w:r w:rsidRPr="006610F9">
        <w:rPr>
          <w:szCs w:val="22"/>
          <w:lang w:val="hu-HU"/>
        </w:rPr>
        <w:noBreakHyphen/>
        <w:t>propionát DISKUS-t (50/100 mikrogramm, egy befúvás naponta kétszer) hasonlították össze a szalmeterol/flutikazon</w:t>
      </w:r>
      <w:r w:rsidRPr="006610F9">
        <w:rPr>
          <w:szCs w:val="22"/>
          <w:lang w:val="hu-HU"/>
        </w:rPr>
        <w:noBreakHyphen/>
        <w:t xml:space="preserve">propionát </w:t>
      </w:r>
      <w:r w:rsidR="002526A9" w:rsidRPr="006610F9">
        <w:rPr>
          <w:szCs w:val="22"/>
          <w:lang w:val="hu-HU"/>
        </w:rPr>
        <w:t>EVOHALER</w:t>
      </w:r>
      <w:r w:rsidRPr="006610F9">
        <w:rPr>
          <w:szCs w:val="22"/>
          <w:lang w:val="hu-HU"/>
        </w:rPr>
        <w:noBreakHyphen/>
        <w:t>rel (25/50 mikrogramm, két befúvás naponta kétszer). A reggeli csúcsáramlás 1.-12. hét közötti átlagértékének a kiindulási értékhez viszonyított változásának korrigált átlagértéke a DISKUS</w:t>
      </w:r>
      <w:r w:rsidR="005B597D" w:rsidRPr="006610F9">
        <w:rPr>
          <w:szCs w:val="22"/>
          <w:lang w:val="hu-HU"/>
        </w:rPr>
        <w:t>-</w:t>
      </w:r>
      <w:r w:rsidRPr="006610F9">
        <w:rPr>
          <w:szCs w:val="22"/>
          <w:lang w:val="hu-HU"/>
        </w:rPr>
        <w:t xml:space="preserve">csoportban 37,7 l/perc, míg az </w:t>
      </w:r>
      <w:r w:rsidR="002526A9" w:rsidRPr="006610F9">
        <w:rPr>
          <w:szCs w:val="22"/>
          <w:lang w:val="hu-HU"/>
        </w:rPr>
        <w:t>EVOHALER-</w:t>
      </w:r>
      <w:r w:rsidRPr="006610F9">
        <w:rPr>
          <w:szCs w:val="22"/>
          <w:lang w:val="hu-HU"/>
        </w:rPr>
        <w:t>csoportban 38,6 l/perc volt. Mindkét csoportban észleltek javulást a készenléti gyógyszerek szükségességében, valamint a tünetmentes napok és éjszakák számában.</w:t>
      </w:r>
    </w:p>
    <w:p w14:paraId="5AFF0460" w14:textId="77777777" w:rsidR="00C33745" w:rsidRPr="006610F9" w:rsidRDefault="00C33745" w:rsidP="00CC05FE">
      <w:pPr>
        <w:rPr>
          <w:szCs w:val="22"/>
          <w:lang w:val="hu-HU"/>
        </w:rPr>
      </w:pPr>
    </w:p>
    <w:p w14:paraId="0457CB18" w14:textId="77777777" w:rsidR="009A4DD9" w:rsidRDefault="009A4DD9" w:rsidP="009A4DD9">
      <w:pPr>
        <w:pStyle w:val="Csakszveg"/>
        <w:rPr>
          <w:rFonts w:ascii="Times New Roman" w:hAnsi="Times New Roman"/>
        </w:rPr>
      </w:pPr>
      <w:r>
        <w:rPr>
          <w:rFonts w:ascii="Times New Roman" w:hAnsi="Times New Roman"/>
        </w:rPr>
        <w:t>Egy multicentrikus, 8 hetes, kettős</w:t>
      </w:r>
      <w:r w:rsidR="00B941C4">
        <w:rPr>
          <w:rFonts w:ascii="Times New Roman" w:hAnsi="Times New Roman"/>
        </w:rPr>
        <w:noBreakHyphen/>
      </w:r>
      <w:r>
        <w:rPr>
          <w:rFonts w:ascii="Times New Roman" w:hAnsi="Times New Roman"/>
        </w:rPr>
        <w:t>vak vizsgálatot végeztek a szalmeterol-FP adagolt inhalációs por (</w:t>
      </w:r>
      <w:r w:rsidR="008C04A1">
        <w:rPr>
          <w:rFonts w:ascii="Times New Roman" w:hAnsi="Times New Roman"/>
        </w:rPr>
        <w:t>25/</w:t>
      </w:r>
      <w:r w:rsidR="00591D8C">
        <w:rPr>
          <w:rFonts w:ascii="Times New Roman" w:hAnsi="Times New Roman"/>
        </w:rPr>
        <w:t>50</w:t>
      </w:r>
      <w:r w:rsidR="00E4556C">
        <w:rPr>
          <w:rFonts w:ascii="Times New Roman" w:hAnsi="Times New Roman"/>
        </w:rPr>
        <w:t> </w:t>
      </w:r>
      <w:r>
        <w:rPr>
          <w:rFonts w:ascii="Times New Roman" w:hAnsi="Times New Roman"/>
        </w:rPr>
        <w:t>mikrogramm, 1 vagy 2</w:t>
      </w:r>
      <w:r w:rsidR="00E4556C">
        <w:rPr>
          <w:rFonts w:ascii="Times New Roman" w:hAnsi="Times New Roman"/>
        </w:rPr>
        <w:t> </w:t>
      </w:r>
      <w:r>
        <w:rPr>
          <w:rFonts w:ascii="Times New Roman" w:hAnsi="Times New Roman"/>
        </w:rPr>
        <w:t xml:space="preserve">inhalálás naponta kétszer) </w:t>
      </w:r>
      <w:r w:rsidR="00C905B4">
        <w:rPr>
          <w:rFonts w:ascii="Times New Roman" w:hAnsi="Times New Roman"/>
        </w:rPr>
        <w:t>illetve az</w:t>
      </w:r>
      <w:r>
        <w:rPr>
          <w:rFonts w:ascii="Times New Roman" w:hAnsi="Times New Roman"/>
        </w:rPr>
        <w:t xml:space="preserve"> önmagában alkalmazott FP (50</w:t>
      </w:r>
      <w:r w:rsidR="005E2140">
        <w:rPr>
          <w:rFonts w:ascii="Times New Roman" w:hAnsi="Times New Roman"/>
        </w:rPr>
        <w:t> </w:t>
      </w:r>
      <w:r>
        <w:rPr>
          <w:rFonts w:ascii="Times New Roman" w:hAnsi="Times New Roman"/>
        </w:rPr>
        <w:t xml:space="preserve">mikrogramm, 1 vagy 2 inhalálás naponta kétszer) biztonságosságának és hatásosságának vizsgálata céljából csecsemő-, illetve kisgyermekkori </w:t>
      </w:r>
      <w:r w:rsidR="00E4556C">
        <w:rPr>
          <w:rFonts w:ascii="Times New Roman" w:hAnsi="Times New Roman"/>
        </w:rPr>
        <w:t>asthma broncialéban szenvedő (6 hónapos – 4 </w:t>
      </w:r>
      <w:r>
        <w:rPr>
          <w:rFonts w:ascii="Times New Roman" w:hAnsi="Times New Roman"/>
        </w:rPr>
        <w:t xml:space="preserve">éves) japán gyermekeken. </w:t>
      </w:r>
      <w:r w:rsidR="008C5AE1">
        <w:rPr>
          <w:rFonts w:ascii="Times New Roman" w:hAnsi="Times New Roman"/>
        </w:rPr>
        <w:t xml:space="preserve">A </w:t>
      </w:r>
      <w:r w:rsidR="00F83AC0" w:rsidRPr="00A5747C">
        <w:rPr>
          <w:rFonts w:ascii="Times New Roman" w:hAnsi="Times New Roman"/>
        </w:rPr>
        <w:t>vizsgálat kettős</w:t>
      </w:r>
      <w:r w:rsidR="00131924">
        <w:rPr>
          <w:rFonts w:ascii="Times New Roman" w:hAnsi="Times New Roman"/>
        </w:rPr>
        <w:noBreakHyphen/>
      </w:r>
      <w:r w:rsidR="00F83AC0" w:rsidRPr="00A5747C">
        <w:rPr>
          <w:rFonts w:ascii="Times New Roman" w:hAnsi="Times New Roman"/>
        </w:rPr>
        <w:t xml:space="preserve">vak periódusát </w:t>
      </w:r>
      <w:r w:rsidR="00F83AC0">
        <w:rPr>
          <w:rFonts w:ascii="Times New Roman" w:hAnsi="Times New Roman"/>
        </w:rPr>
        <w:t xml:space="preserve">a </w:t>
      </w:r>
      <w:r w:rsidR="008C5AE1">
        <w:rPr>
          <w:rFonts w:ascii="Times New Roman" w:hAnsi="Times New Roman"/>
        </w:rPr>
        <w:t>szalmeterol-FP kombináció</w:t>
      </w:r>
      <w:r w:rsidR="00777422">
        <w:rPr>
          <w:rFonts w:ascii="Times New Roman" w:hAnsi="Times New Roman"/>
        </w:rPr>
        <w:t>ra randomizált</w:t>
      </w:r>
      <w:r w:rsidR="008C5AE1">
        <w:rPr>
          <w:rFonts w:ascii="Times New Roman" w:hAnsi="Times New Roman"/>
        </w:rPr>
        <w:t xml:space="preserve"> </w:t>
      </w:r>
      <w:r w:rsidR="00E03F67">
        <w:rPr>
          <w:rFonts w:ascii="Times New Roman" w:hAnsi="Times New Roman"/>
        </w:rPr>
        <w:t>betegek 99%</w:t>
      </w:r>
      <w:r w:rsidR="00E03F67">
        <w:rPr>
          <w:rFonts w:ascii="Times New Roman" w:hAnsi="Times New Roman"/>
        </w:rPr>
        <w:noBreakHyphen/>
        <w:t>a (148/</w:t>
      </w:r>
      <w:r w:rsidR="008C5AE1">
        <w:rPr>
          <w:rFonts w:ascii="Times New Roman" w:hAnsi="Times New Roman"/>
        </w:rPr>
        <w:t>1</w:t>
      </w:r>
      <w:r w:rsidR="00E03F67">
        <w:rPr>
          <w:rFonts w:ascii="Times New Roman" w:hAnsi="Times New Roman"/>
        </w:rPr>
        <w:t>50)</w:t>
      </w:r>
      <w:r w:rsidR="0064203C">
        <w:rPr>
          <w:rFonts w:ascii="Times New Roman" w:hAnsi="Times New Roman"/>
        </w:rPr>
        <w:t>,</w:t>
      </w:r>
      <w:r w:rsidR="00E03F67">
        <w:rPr>
          <w:rFonts w:ascii="Times New Roman" w:hAnsi="Times New Roman"/>
        </w:rPr>
        <w:t xml:space="preserve"> </w:t>
      </w:r>
      <w:r w:rsidR="008C5AE1">
        <w:rPr>
          <w:rFonts w:ascii="Times New Roman" w:hAnsi="Times New Roman"/>
        </w:rPr>
        <w:t>illetve az önmagában FP-</w:t>
      </w:r>
      <w:r w:rsidR="00777422">
        <w:rPr>
          <w:rFonts w:ascii="Times New Roman" w:hAnsi="Times New Roman"/>
        </w:rPr>
        <w:t>ra randomizált betegek</w:t>
      </w:r>
      <w:r w:rsidR="008C5AE1">
        <w:rPr>
          <w:rFonts w:ascii="Times New Roman" w:hAnsi="Times New Roman"/>
        </w:rPr>
        <w:t xml:space="preserve"> </w:t>
      </w:r>
      <w:r w:rsidR="00E03F67">
        <w:rPr>
          <w:rFonts w:ascii="Times New Roman" w:hAnsi="Times New Roman"/>
        </w:rPr>
        <w:t>95%</w:t>
      </w:r>
      <w:r w:rsidR="00E03F67">
        <w:rPr>
          <w:rFonts w:ascii="Times New Roman" w:hAnsi="Times New Roman"/>
        </w:rPr>
        <w:noBreakHyphen/>
        <w:t xml:space="preserve">a </w:t>
      </w:r>
      <w:r w:rsidR="008C5AE1">
        <w:rPr>
          <w:rFonts w:ascii="Times New Roman" w:hAnsi="Times New Roman"/>
        </w:rPr>
        <w:t>(14</w:t>
      </w:r>
      <w:r w:rsidR="003065F5">
        <w:rPr>
          <w:rFonts w:ascii="Times New Roman" w:hAnsi="Times New Roman"/>
        </w:rPr>
        <w:t>2</w:t>
      </w:r>
      <w:r w:rsidR="008C5AE1">
        <w:rPr>
          <w:rFonts w:ascii="Times New Roman" w:hAnsi="Times New Roman"/>
        </w:rPr>
        <w:t xml:space="preserve">/150) </w:t>
      </w:r>
      <w:r w:rsidR="008C5AE1" w:rsidRPr="002E5373">
        <w:rPr>
          <w:rFonts w:ascii="Times New Roman" w:hAnsi="Times New Roman"/>
        </w:rPr>
        <w:t>fejezte be</w:t>
      </w:r>
      <w:r w:rsidR="00CF19AA">
        <w:rPr>
          <w:rFonts w:ascii="Times New Roman" w:hAnsi="Times New Roman"/>
        </w:rPr>
        <w:t xml:space="preserve">. </w:t>
      </w:r>
      <w:r>
        <w:rPr>
          <w:rFonts w:ascii="Times New Roman" w:hAnsi="Times New Roman"/>
        </w:rPr>
        <w:t>A szalmeterol-F</w:t>
      </w:r>
      <w:r w:rsidR="00E4556C">
        <w:rPr>
          <w:rFonts w:ascii="Times New Roman" w:hAnsi="Times New Roman"/>
        </w:rPr>
        <w:t>P adagolt inhalációs por</w:t>
      </w:r>
      <w:r w:rsidR="00777422">
        <w:rPr>
          <w:rFonts w:ascii="Times New Roman" w:hAnsi="Times New Roman"/>
        </w:rPr>
        <w:t>ral</w:t>
      </w:r>
      <w:r w:rsidR="00E4556C">
        <w:rPr>
          <w:rFonts w:ascii="Times New Roman" w:hAnsi="Times New Roman"/>
        </w:rPr>
        <w:t xml:space="preserve"> (</w:t>
      </w:r>
      <w:r w:rsidR="00591D8C">
        <w:rPr>
          <w:rFonts w:ascii="Times New Roman" w:hAnsi="Times New Roman"/>
        </w:rPr>
        <w:t>25/50</w:t>
      </w:r>
      <w:r w:rsidR="00E4556C">
        <w:rPr>
          <w:rFonts w:ascii="Times New Roman" w:hAnsi="Times New Roman"/>
        </w:rPr>
        <w:t> </w:t>
      </w:r>
      <w:r>
        <w:rPr>
          <w:rFonts w:ascii="Times New Roman" w:hAnsi="Times New Roman"/>
        </w:rPr>
        <w:t>mikrogramm, 1 vagy 2</w:t>
      </w:r>
      <w:r w:rsidR="00E4556C">
        <w:rPr>
          <w:rFonts w:ascii="Times New Roman" w:hAnsi="Times New Roman"/>
        </w:rPr>
        <w:t> </w:t>
      </w:r>
      <w:r>
        <w:rPr>
          <w:rFonts w:ascii="Times New Roman" w:hAnsi="Times New Roman"/>
        </w:rPr>
        <w:t xml:space="preserve">inhalálás, naponta kétszer) </w:t>
      </w:r>
      <w:r w:rsidR="00777422">
        <w:rPr>
          <w:rFonts w:ascii="Times New Roman" w:hAnsi="Times New Roman"/>
        </w:rPr>
        <w:t xml:space="preserve">végzett </w:t>
      </w:r>
      <w:r>
        <w:rPr>
          <w:rFonts w:ascii="Times New Roman" w:hAnsi="Times New Roman"/>
        </w:rPr>
        <w:t xml:space="preserve">hosszú </w:t>
      </w:r>
      <w:r w:rsidR="00777422">
        <w:rPr>
          <w:rFonts w:ascii="Times New Roman" w:hAnsi="Times New Roman"/>
        </w:rPr>
        <w:t>távú</w:t>
      </w:r>
      <w:r>
        <w:rPr>
          <w:rFonts w:ascii="Times New Roman" w:hAnsi="Times New Roman"/>
        </w:rPr>
        <w:t xml:space="preserve"> kezelés biztonságosságát egy 16</w:t>
      </w:r>
      <w:r w:rsidR="00E4556C">
        <w:rPr>
          <w:rFonts w:ascii="Times New Roman" w:hAnsi="Times New Roman"/>
        </w:rPr>
        <w:t> </w:t>
      </w:r>
      <w:r>
        <w:rPr>
          <w:rFonts w:ascii="Times New Roman" w:hAnsi="Times New Roman"/>
        </w:rPr>
        <w:t>hetes időtartamú, nyílt elrendezésű kiterjesztéses kezelési időszakban értékelték. A betegek 9</w:t>
      </w:r>
      <w:r w:rsidR="008C5AE1">
        <w:rPr>
          <w:rFonts w:ascii="Times New Roman" w:hAnsi="Times New Roman"/>
        </w:rPr>
        <w:t>3</w:t>
      </w:r>
      <w:r>
        <w:rPr>
          <w:rFonts w:ascii="Times New Roman" w:hAnsi="Times New Roman"/>
        </w:rPr>
        <w:t>%-a (</w:t>
      </w:r>
      <w:r w:rsidR="008C5AE1">
        <w:rPr>
          <w:rFonts w:ascii="Times New Roman" w:hAnsi="Times New Roman"/>
        </w:rPr>
        <w:t>268</w:t>
      </w:r>
      <w:r>
        <w:rPr>
          <w:rFonts w:ascii="Times New Roman" w:hAnsi="Times New Roman"/>
        </w:rPr>
        <w:t>/</w:t>
      </w:r>
      <w:r w:rsidR="008C5AE1">
        <w:rPr>
          <w:rFonts w:ascii="Times New Roman" w:hAnsi="Times New Roman"/>
        </w:rPr>
        <w:t>288</w:t>
      </w:r>
      <w:r>
        <w:rPr>
          <w:rFonts w:ascii="Times New Roman" w:hAnsi="Times New Roman"/>
        </w:rPr>
        <w:t xml:space="preserve">) </w:t>
      </w:r>
      <w:r w:rsidRPr="008C5AE1">
        <w:rPr>
          <w:rFonts w:ascii="Times New Roman" w:hAnsi="Times New Roman"/>
        </w:rPr>
        <w:t xml:space="preserve">fejezte be a </w:t>
      </w:r>
      <w:r w:rsidR="003065F5">
        <w:rPr>
          <w:rFonts w:ascii="Times New Roman" w:hAnsi="Times New Roman"/>
        </w:rPr>
        <w:t>kiterjesztéses kezelési időszakot</w:t>
      </w:r>
      <w:r w:rsidRPr="008C5AE1">
        <w:rPr>
          <w:rFonts w:ascii="Times New Roman" w:hAnsi="Times New Roman"/>
        </w:rPr>
        <w:t>. A</w:t>
      </w:r>
      <w:r>
        <w:rPr>
          <w:rFonts w:ascii="Times New Roman" w:hAnsi="Times New Roman"/>
        </w:rPr>
        <w:t xml:space="preserve"> vizsgálat nem teljesítette az elsődleges hatásossági végpont</w:t>
      </w:r>
      <w:r w:rsidR="007A753B">
        <w:rPr>
          <w:rFonts w:ascii="Times New Roman" w:hAnsi="Times New Roman"/>
        </w:rPr>
        <w:t>ot</w:t>
      </w:r>
      <w:r>
        <w:rPr>
          <w:rFonts w:ascii="Times New Roman" w:hAnsi="Times New Roman"/>
        </w:rPr>
        <w:t xml:space="preserve">, </w:t>
      </w:r>
      <w:r w:rsidR="007A753B">
        <w:rPr>
          <w:rFonts w:ascii="Times New Roman" w:hAnsi="Times New Roman"/>
        </w:rPr>
        <w:t xml:space="preserve">a </w:t>
      </w:r>
      <w:r w:rsidR="003065F5">
        <w:rPr>
          <w:rFonts w:ascii="Times New Roman" w:hAnsi="Times New Roman"/>
        </w:rPr>
        <w:t xml:space="preserve">az </w:t>
      </w:r>
      <w:r>
        <w:rPr>
          <w:rFonts w:ascii="Times New Roman" w:hAnsi="Times New Roman"/>
        </w:rPr>
        <w:t>összesített as</w:t>
      </w:r>
      <w:r w:rsidR="003065F5">
        <w:rPr>
          <w:rFonts w:ascii="Times New Roman" w:hAnsi="Times New Roman"/>
        </w:rPr>
        <w:t>z</w:t>
      </w:r>
      <w:r>
        <w:rPr>
          <w:rFonts w:ascii="Times New Roman" w:hAnsi="Times New Roman"/>
        </w:rPr>
        <w:t>tma tünet</w:t>
      </w:r>
      <w:r w:rsidR="003065F5">
        <w:rPr>
          <w:rFonts w:ascii="Times New Roman" w:hAnsi="Times New Roman"/>
        </w:rPr>
        <w:t>i</w:t>
      </w:r>
      <w:r>
        <w:rPr>
          <w:rFonts w:ascii="Times New Roman" w:hAnsi="Times New Roman"/>
        </w:rPr>
        <w:t xml:space="preserve"> pontszám</w:t>
      </w:r>
      <w:r w:rsidR="007A753B">
        <w:rPr>
          <w:rFonts w:ascii="Times New Roman" w:hAnsi="Times New Roman"/>
        </w:rPr>
        <w:t xml:space="preserve"> átlagos változását a kiindulási értékhez képest</w:t>
      </w:r>
      <w:r>
        <w:rPr>
          <w:rFonts w:ascii="Times New Roman" w:hAnsi="Times New Roman"/>
        </w:rPr>
        <w:t xml:space="preserve"> (kettős</w:t>
      </w:r>
      <w:r w:rsidR="00131924">
        <w:rPr>
          <w:rFonts w:ascii="Times New Roman" w:hAnsi="Times New Roman"/>
        </w:rPr>
        <w:noBreakHyphen/>
      </w:r>
      <w:r>
        <w:rPr>
          <w:rFonts w:ascii="Times New Roman" w:hAnsi="Times New Roman"/>
        </w:rPr>
        <w:t>vak periódus). Nem igazoltak statisztikailag szignifikáns szuperioritást a szalmeterol-FP számára az önmagában adott FP-hez képest (95% Cl</w:t>
      </w:r>
      <w:r w:rsidR="007A753B">
        <w:rPr>
          <w:rFonts w:ascii="Times New Roman" w:hAnsi="Times New Roman"/>
        </w:rPr>
        <w:t xml:space="preserve">: </w:t>
      </w:r>
      <w:r w:rsidR="00EC668E">
        <w:rPr>
          <w:rFonts w:ascii="Times New Roman" w:hAnsi="Times New Roman"/>
        </w:rPr>
        <w:noBreakHyphen/>
      </w:r>
      <w:r>
        <w:rPr>
          <w:rFonts w:ascii="Times New Roman" w:hAnsi="Times New Roman"/>
        </w:rPr>
        <w:t>2,47; 0,54</w:t>
      </w:r>
      <w:r w:rsidR="007A753B">
        <w:rPr>
          <w:rFonts w:ascii="Times New Roman" w:hAnsi="Times New Roman"/>
        </w:rPr>
        <w:t>;</w:t>
      </w:r>
      <w:r>
        <w:rPr>
          <w:rFonts w:ascii="Times New Roman" w:hAnsi="Times New Roman"/>
        </w:rPr>
        <w:t xml:space="preserve"> p</w:t>
      </w:r>
      <w:r w:rsidR="007A753B">
        <w:rPr>
          <w:rFonts w:ascii="Times New Roman" w:hAnsi="Times New Roman"/>
        </w:rPr>
        <w:t> </w:t>
      </w:r>
      <w:r>
        <w:rPr>
          <w:rFonts w:ascii="Times New Roman" w:hAnsi="Times New Roman"/>
        </w:rPr>
        <w:t>=</w:t>
      </w:r>
      <w:r w:rsidR="007A753B">
        <w:rPr>
          <w:rFonts w:ascii="Times New Roman" w:hAnsi="Times New Roman"/>
        </w:rPr>
        <w:t> </w:t>
      </w:r>
      <w:r>
        <w:rPr>
          <w:rFonts w:ascii="Times New Roman" w:hAnsi="Times New Roman"/>
        </w:rPr>
        <w:t xml:space="preserve">0,206). Nem </w:t>
      </w:r>
      <w:r w:rsidR="00AF7BA3">
        <w:rPr>
          <w:rFonts w:ascii="Times New Roman" w:hAnsi="Times New Roman"/>
        </w:rPr>
        <w:t xml:space="preserve">volt </w:t>
      </w:r>
      <w:r w:rsidR="003065F5">
        <w:rPr>
          <w:rFonts w:ascii="Times New Roman" w:hAnsi="Times New Roman"/>
        </w:rPr>
        <w:t>nyilvánvaló</w:t>
      </w:r>
      <w:r w:rsidR="00AF7BA3">
        <w:rPr>
          <w:rFonts w:ascii="Times New Roman" w:hAnsi="Times New Roman"/>
        </w:rPr>
        <w:t xml:space="preserve"> </w:t>
      </w:r>
      <w:r>
        <w:rPr>
          <w:rFonts w:ascii="Times New Roman" w:hAnsi="Times New Roman"/>
        </w:rPr>
        <w:t>különbség a szalmeterol-FP és az önmagában alkalmazott FP</w:t>
      </w:r>
      <w:r w:rsidR="00EC668E">
        <w:rPr>
          <w:rFonts w:ascii="Times New Roman" w:hAnsi="Times New Roman"/>
        </w:rPr>
        <w:t xml:space="preserve"> biztonságossági profiljában (8 </w:t>
      </w:r>
      <w:r>
        <w:rPr>
          <w:rFonts w:ascii="Times New Roman" w:hAnsi="Times New Roman"/>
        </w:rPr>
        <w:t>hetes kettős</w:t>
      </w:r>
      <w:r w:rsidR="00131924">
        <w:rPr>
          <w:rFonts w:ascii="Times New Roman" w:hAnsi="Times New Roman"/>
        </w:rPr>
        <w:noBreakHyphen/>
      </w:r>
      <w:r>
        <w:rPr>
          <w:rFonts w:ascii="Times New Roman" w:hAnsi="Times New Roman"/>
        </w:rPr>
        <w:t>vak</w:t>
      </w:r>
      <w:r w:rsidR="00EC668E">
        <w:rPr>
          <w:rFonts w:ascii="Times New Roman" w:hAnsi="Times New Roman"/>
        </w:rPr>
        <w:t xml:space="preserve"> periódus); ezen túlmenően a 16 </w:t>
      </w:r>
      <w:r>
        <w:rPr>
          <w:rFonts w:ascii="Times New Roman" w:hAnsi="Times New Roman"/>
        </w:rPr>
        <w:t xml:space="preserve">hetes nyílt elrendezésű, kiterjesztéses periódusban a szalmeterol-FP alkalmazása során nem azonosítottak új biztonságossági szignálokat. </w:t>
      </w:r>
      <w:r w:rsidR="00D05D0E">
        <w:rPr>
          <w:rFonts w:ascii="Times New Roman" w:hAnsi="Times New Roman"/>
        </w:rPr>
        <w:t>A</w:t>
      </w:r>
      <w:r w:rsidR="0064203C">
        <w:rPr>
          <w:rFonts w:ascii="Times New Roman" w:hAnsi="Times New Roman"/>
        </w:rPr>
        <w:t xml:space="preserve"> szalmeterol-FP alkalmazásával kapcsolatos hatásossági és biztonságossági adatok </w:t>
      </w:r>
      <w:r w:rsidR="00D05D0E">
        <w:rPr>
          <w:rFonts w:ascii="Times New Roman" w:hAnsi="Times New Roman"/>
        </w:rPr>
        <w:t xml:space="preserve">azonban </w:t>
      </w:r>
      <w:r w:rsidR="0064203C">
        <w:rPr>
          <w:rFonts w:ascii="Times New Roman" w:hAnsi="Times New Roman"/>
        </w:rPr>
        <w:t>nem elegendőek az előny</w:t>
      </w:r>
      <w:r w:rsidR="00D05D0E">
        <w:rPr>
          <w:rFonts w:ascii="Times New Roman" w:hAnsi="Times New Roman"/>
        </w:rPr>
        <w:t>-</w:t>
      </w:r>
      <w:r w:rsidR="0064203C">
        <w:rPr>
          <w:rFonts w:ascii="Times New Roman" w:hAnsi="Times New Roman"/>
        </w:rPr>
        <w:t>kockázat arány megállapításához 4</w:t>
      </w:r>
      <w:r w:rsidR="007A753B">
        <w:rPr>
          <w:rFonts w:ascii="Times New Roman" w:hAnsi="Times New Roman"/>
        </w:rPr>
        <w:t> </w:t>
      </w:r>
      <w:r w:rsidR="0064203C">
        <w:rPr>
          <w:rFonts w:ascii="Times New Roman" w:hAnsi="Times New Roman"/>
        </w:rPr>
        <w:t>évesnél fiatalabb gyermekek</w:t>
      </w:r>
      <w:r w:rsidR="00391C4C">
        <w:rPr>
          <w:rFonts w:ascii="Times New Roman" w:hAnsi="Times New Roman"/>
        </w:rPr>
        <w:t xml:space="preserve"> esetében</w:t>
      </w:r>
      <w:r w:rsidR="0064203C">
        <w:rPr>
          <w:rFonts w:ascii="Times New Roman" w:hAnsi="Times New Roman"/>
        </w:rPr>
        <w:t>.</w:t>
      </w:r>
    </w:p>
    <w:p w14:paraId="371700A1" w14:textId="77777777" w:rsidR="009A4DD9" w:rsidRDefault="009A4DD9" w:rsidP="009A4DD9">
      <w:pPr>
        <w:rPr>
          <w:i/>
          <w:szCs w:val="22"/>
          <w:u w:val="single"/>
          <w:lang w:val="hu-HU"/>
        </w:rPr>
      </w:pPr>
    </w:p>
    <w:p w14:paraId="08800113" w14:textId="77777777" w:rsidR="00F14429" w:rsidRPr="006610F9" w:rsidRDefault="00F14429" w:rsidP="00CC05FE">
      <w:pPr>
        <w:rPr>
          <w:i/>
          <w:szCs w:val="22"/>
          <w:u w:val="single"/>
          <w:lang w:val="hu-HU"/>
        </w:rPr>
      </w:pPr>
      <w:r w:rsidRPr="006610F9">
        <w:rPr>
          <w:i/>
          <w:szCs w:val="22"/>
          <w:u w:val="single"/>
          <w:lang w:val="hu-HU"/>
        </w:rPr>
        <w:t>A flutikazon-propionát</w:t>
      </w:r>
      <w:r w:rsidR="00A209BD">
        <w:rPr>
          <w:i/>
          <w:szCs w:val="22"/>
          <w:u w:val="single"/>
          <w:lang w:val="hu-HU"/>
        </w:rPr>
        <w:t>-</w:t>
      </w:r>
      <w:r w:rsidRPr="006610F9">
        <w:rPr>
          <w:i/>
          <w:szCs w:val="22"/>
          <w:u w:val="single"/>
          <w:lang w:val="hu-HU"/>
        </w:rPr>
        <w:t xml:space="preserve">tartalmú gyógyszerek alkalmazása </w:t>
      </w:r>
      <w:r w:rsidR="00A209BD" w:rsidRPr="006610F9">
        <w:rPr>
          <w:i/>
          <w:szCs w:val="22"/>
          <w:u w:val="single"/>
          <w:lang w:val="hu-HU"/>
        </w:rPr>
        <w:t xml:space="preserve">asztmában </w:t>
      </w:r>
      <w:r w:rsidR="00A209BD">
        <w:rPr>
          <w:i/>
          <w:szCs w:val="22"/>
          <w:u w:val="single"/>
          <w:lang w:val="hu-HU"/>
        </w:rPr>
        <w:t xml:space="preserve">a </w:t>
      </w:r>
      <w:r w:rsidRPr="006610F9">
        <w:rPr>
          <w:i/>
          <w:szCs w:val="22"/>
          <w:u w:val="single"/>
          <w:lang w:val="hu-HU"/>
        </w:rPr>
        <w:t xml:space="preserve">terhesség </w:t>
      </w:r>
      <w:r w:rsidR="00A209BD" w:rsidRPr="00A209BD">
        <w:rPr>
          <w:i/>
          <w:szCs w:val="22"/>
          <w:u w:val="single"/>
          <w:lang w:val="hu-HU"/>
        </w:rPr>
        <w:t>során</w:t>
      </w:r>
    </w:p>
    <w:p w14:paraId="31B5EE8D" w14:textId="77777777" w:rsidR="00E014FE" w:rsidRPr="006610F9" w:rsidRDefault="00E014FE" w:rsidP="00CC05FE">
      <w:pPr>
        <w:rPr>
          <w:szCs w:val="22"/>
          <w:lang w:val="hu-HU"/>
        </w:rPr>
      </w:pPr>
    </w:p>
    <w:p w14:paraId="2B8D56FD" w14:textId="77777777" w:rsidR="00F14429" w:rsidRPr="006610F9" w:rsidRDefault="00A209BD" w:rsidP="00D81F75">
      <w:pPr>
        <w:rPr>
          <w:szCs w:val="22"/>
          <w:lang w:val="hu-HU"/>
        </w:rPr>
      </w:pPr>
      <w:r>
        <w:rPr>
          <w:szCs w:val="22"/>
          <w:lang w:val="hu-HU"/>
        </w:rPr>
        <w:t>E</w:t>
      </w:r>
      <w:r w:rsidR="00F14429" w:rsidRPr="006610F9">
        <w:rPr>
          <w:szCs w:val="22"/>
          <w:lang w:val="hu-HU"/>
        </w:rPr>
        <w:t xml:space="preserve">gy obszervációs, retrospektív, epidemiológiai kohorsz vizsgálatot </w:t>
      </w:r>
      <w:r w:rsidRPr="00A209BD">
        <w:rPr>
          <w:szCs w:val="22"/>
          <w:lang w:val="hu-HU"/>
        </w:rPr>
        <w:t>végeztek, az Egyesült Királyságból származó elektronikus egészségügyi dokumentáció felhasználásával, az első trimeszterben történt inhalációs FP-monoterápiás vagy szalmeterol-FP-expozíciót követő, súlyos veleszületett fejlődési rendellenességek kockázatának értékelésére,</w:t>
      </w:r>
      <w:r>
        <w:rPr>
          <w:szCs w:val="22"/>
          <w:lang w:val="hu-HU"/>
        </w:rPr>
        <w:t xml:space="preserve"> </w:t>
      </w:r>
      <w:r w:rsidR="007874EA" w:rsidRPr="006610F9">
        <w:rPr>
          <w:szCs w:val="22"/>
          <w:lang w:val="hu-HU"/>
        </w:rPr>
        <w:t>az FP-t nem tartalmazó ICS</w:t>
      </w:r>
      <w:r>
        <w:rPr>
          <w:szCs w:val="22"/>
          <w:lang w:val="hu-HU"/>
        </w:rPr>
        <w:t>-</w:t>
      </w:r>
      <w:r w:rsidR="007874EA" w:rsidRPr="006610F9">
        <w:rPr>
          <w:szCs w:val="22"/>
          <w:lang w:val="hu-HU"/>
        </w:rPr>
        <w:t>kezelésekkel összehasonlít</w:t>
      </w:r>
      <w:r w:rsidR="001D2B42">
        <w:rPr>
          <w:szCs w:val="22"/>
          <w:lang w:val="hu-HU"/>
        </w:rPr>
        <w:t>va</w:t>
      </w:r>
      <w:r w:rsidR="007874EA" w:rsidRPr="006610F9">
        <w:rPr>
          <w:szCs w:val="22"/>
          <w:lang w:val="hu-HU"/>
        </w:rPr>
        <w:t xml:space="preserve">. </w:t>
      </w:r>
      <w:r w:rsidR="005F615C" w:rsidRPr="005F615C">
        <w:rPr>
          <w:szCs w:val="22"/>
          <w:lang w:val="hu-HU"/>
        </w:rPr>
        <w:t>Ebben a vizsgálatban komparátorként nem alkalmaztak placebót</w:t>
      </w:r>
      <w:r w:rsidR="007874EA" w:rsidRPr="006610F9">
        <w:rPr>
          <w:szCs w:val="22"/>
          <w:lang w:val="hu-HU"/>
        </w:rPr>
        <w:t>.</w:t>
      </w:r>
    </w:p>
    <w:p w14:paraId="684EF17D" w14:textId="77777777" w:rsidR="00E014FE" w:rsidRPr="006610F9" w:rsidRDefault="00E014FE" w:rsidP="00D81F75">
      <w:pPr>
        <w:rPr>
          <w:szCs w:val="22"/>
          <w:lang w:val="hu-HU"/>
        </w:rPr>
      </w:pPr>
    </w:p>
    <w:p w14:paraId="3793307D" w14:textId="77777777" w:rsidR="007874EA" w:rsidRPr="006610F9" w:rsidRDefault="007874EA" w:rsidP="006610F9">
      <w:pPr>
        <w:rPr>
          <w:szCs w:val="22"/>
          <w:lang w:val="hu-HU"/>
        </w:rPr>
      </w:pPr>
      <w:r w:rsidRPr="006610F9">
        <w:rPr>
          <w:szCs w:val="22"/>
          <w:lang w:val="hu-HU"/>
        </w:rPr>
        <w:t>Az 5362 első trimeszterben ICS-expozí</w:t>
      </w:r>
      <w:r w:rsidR="00481308" w:rsidRPr="006610F9">
        <w:rPr>
          <w:szCs w:val="22"/>
          <w:lang w:val="hu-HU"/>
        </w:rPr>
        <w:t>cióban részesülő asztmás beteg</w:t>
      </w:r>
      <w:r w:rsidRPr="006610F9">
        <w:rPr>
          <w:szCs w:val="22"/>
          <w:lang w:val="hu-HU"/>
        </w:rPr>
        <w:t xml:space="preserve"> kohorszában 131 diagnosztizált súlyos veleszületett fejlődési redellenességet azonosítottak;</w:t>
      </w:r>
      <w:r w:rsidR="00481308" w:rsidRPr="006610F9">
        <w:rPr>
          <w:szCs w:val="22"/>
          <w:lang w:val="hu-HU"/>
        </w:rPr>
        <w:t xml:space="preserve"> 1612 (30%) esetben</w:t>
      </w:r>
      <w:r w:rsidRPr="006610F9">
        <w:rPr>
          <w:szCs w:val="22"/>
          <w:lang w:val="hu-HU"/>
        </w:rPr>
        <w:t xml:space="preserve"> FP- vagy szalmeterol</w:t>
      </w:r>
      <w:r w:rsidR="005F615C">
        <w:rPr>
          <w:szCs w:val="22"/>
          <w:lang w:val="hu-HU"/>
        </w:rPr>
        <w:noBreakHyphen/>
      </w:r>
      <w:r w:rsidRPr="006610F9">
        <w:rPr>
          <w:szCs w:val="22"/>
          <w:lang w:val="hu-HU"/>
        </w:rPr>
        <w:t>FP-expozíció történt, e</w:t>
      </w:r>
      <w:r w:rsidR="005F615C">
        <w:rPr>
          <w:szCs w:val="22"/>
          <w:lang w:val="hu-HU"/>
        </w:rPr>
        <w:t>ze</w:t>
      </w:r>
      <w:r w:rsidRPr="006610F9">
        <w:rPr>
          <w:szCs w:val="22"/>
          <w:lang w:val="hu-HU"/>
        </w:rPr>
        <w:t xml:space="preserve">kből 42 </w:t>
      </w:r>
      <w:r w:rsidR="005F615C">
        <w:rPr>
          <w:szCs w:val="22"/>
          <w:lang w:val="hu-HU"/>
        </w:rPr>
        <w:t xml:space="preserve">esetben </w:t>
      </w:r>
      <w:r w:rsidRPr="006610F9">
        <w:rPr>
          <w:szCs w:val="22"/>
          <w:lang w:val="hu-HU"/>
        </w:rPr>
        <w:t>diagnosztizált</w:t>
      </w:r>
      <w:r w:rsidR="005F615C">
        <w:rPr>
          <w:szCs w:val="22"/>
          <w:lang w:val="hu-HU"/>
        </w:rPr>
        <w:t>ak</w:t>
      </w:r>
      <w:r w:rsidRPr="006610F9">
        <w:rPr>
          <w:szCs w:val="22"/>
          <w:lang w:val="hu-HU"/>
        </w:rPr>
        <w:t xml:space="preserve"> súlyos veleszületett fejlődési rendellenességet. Az 1 éves életkorig diagnosztizált súlyos veleszületett fejlődési rendellenességek korrigált esélyhányadosa 1,1 (95% CI: 0,5 – 2,3) volt az FP-expozícióban részesült közepesen súlyos asztmás nőknél az FP-t nem tartalmazó ICS-expozícióban részesülőkhöz képest; ugyanez 1,2 (95% CI: 0,7–2,0) volt a </w:t>
      </w:r>
      <w:r w:rsidR="00EE7CBF" w:rsidRPr="006610F9">
        <w:rPr>
          <w:szCs w:val="22"/>
          <w:lang w:val="hu-HU"/>
        </w:rPr>
        <w:t xml:space="preserve">jelentős vagy súlyos asztmában szenvedő nők esetében. Az első trimeszterben </w:t>
      </w:r>
      <w:r w:rsidR="00481308" w:rsidRPr="006610F9">
        <w:rPr>
          <w:szCs w:val="22"/>
          <w:lang w:val="hu-HU"/>
        </w:rPr>
        <w:t xml:space="preserve">történt </w:t>
      </w:r>
      <w:r w:rsidR="00EE7CBF" w:rsidRPr="006610F9">
        <w:rPr>
          <w:szCs w:val="22"/>
          <w:lang w:val="hu-HU"/>
        </w:rPr>
        <w:t>expo</w:t>
      </w:r>
      <w:r w:rsidR="002F71B9" w:rsidRPr="006610F9">
        <w:rPr>
          <w:szCs w:val="22"/>
          <w:lang w:val="hu-HU"/>
        </w:rPr>
        <w:t>z</w:t>
      </w:r>
      <w:r w:rsidR="00EE7CBF" w:rsidRPr="006610F9">
        <w:rPr>
          <w:szCs w:val="22"/>
          <w:lang w:val="hu-HU"/>
        </w:rPr>
        <w:t>íciót követő súlyos veleszületett fejlődési rendellenességek kockázatában nem mutattak ki eltérést az FP</w:t>
      </w:r>
      <w:r w:rsidR="005F615C">
        <w:rPr>
          <w:szCs w:val="22"/>
          <w:lang w:val="hu-HU"/>
        </w:rPr>
        <w:t>-</w:t>
      </w:r>
      <w:r w:rsidR="00EE7CBF" w:rsidRPr="006610F9">
        <w:rPr>
          <w:szCs w:val="22"/>
          <w:lang w:val="hu-HU"/>
        </w:rPr>
        <w:t>monoterápia és a szalmeterol-FP</w:t>
      </w:r>
      <w:r w:rsidR="005F615C">
        <w:rPr>
          <w:szCs w:val="22"/>
          <w:lang w:val="hu-HU"/>
        </w:rPr>
        <w:t>-</w:t>
      </w:r>
      <w:r w:rsidR="00EE7CBF" w:rsidRPr="006610F9">
        <w:rPr>
          <w:szCs w:val="22"/>
          <w:lang w:val="hu-HU"/>
        </w:rPr>
        <w:t>kezelés között. A súlyos veleszületett fejlődési rendellenességek abszolút kockázata az asztma súlyossági csoportokban összesítve 2,0–2,9/100 FP</w:t>
      </w:r>
      <w:r w:rsidR="005F615C">
        <w:rPr>
          <w:szCs w:val="22"/>
          <w:lang w:val="hu-HU"/>
        </w:rPr>
        <w:noBreakHyphen/>
      </w:r>
      <w:r w:rsidR="00EE7CBF" w:rsidRPr="006610F9">
        <w:rPr>
          <w:szCs w:val="22"/>
          <w:lang w:val="hu-HU"/>
        </w:rPr>
        <w:t>expozíción átesett terhesség értéket mutatott, amely összevethető egy 15</w:t>
      </w:r>
      <w:r w:rsidR="002F71B9" w:rsidRPr="006610F9">
        <w:rPr>
          <w:szCs w:val="22"/>
          <w:lang w:val="hu-HU"/>
        </w:rPr>
        <w:t> </w:t>
      </w:r>
      <w:r w:rsidR="00EE7CBF" w:rsidRPr="006610F9">
        <w:rPr>
          <w:szCs w:val="22"/>
          <w:lang w:val="hu-HU"/>
        </w:rPr>
        <w:t>840</w:t>
      </w:r>
      <w:r w:rsidR="00481308" w:rsidRPr="006610F9">
        <w:rPr>
          <w:szCs w:val="22"/>
          <w:lang w:val="hu-HU"/>
        </w:rPr>
        <w:t>, asztmaellenes kezelésben nem részesült</w:t>
      </w:r>
      <w:r w:rsidR="00EE7CBF" w:rsidRPr="006610F9">
        <w:rPr>
          <w:szCs w:val="22"/>
          <w:lang w:val="hu-HU"/>
        </w:rPr>
        <w:t xml:space="preserve"> terhest magában foglaló, a General Practice Research Database (Háziorvosi Kutatási Adatbázis) adatai alapján végzett vizsgálat eredményeivel (2,8 súlyos veleszületett fejlődési renellenesség/100 terhesség).</w:t>
      </w:r>
    </w:p>
    <w:p w14:paraId="24B7EA5A" w14:textId="77777777" w:rsidR="00E014FE" w:rsidRPr="006610F9" w:rsidRDefault="00E014FE" w:rsidP="006610F9">
      <w:pPr>
        <w:rPr>
          <w:szCs w:val="22"/>
          <w:lang w:val="hu-HU"/>
        </w:rPr>
      </w:pPr>
    </w:p>
    <w:p w14:paraId="3EA6485A" w14:textId="77777777" w:rsidR="00962CCB" w:rsidRPr="006610F9" w:rsidRDefault="00962CCB" w:rsidP="004317DC">
      <w:pPr>
        <w:widowControl w:val="0"/>
        <w:tabs>
          <w:tab w:val="left" w:pos="567"/>
        </w:tabs>
        <w:rPr>
          <w:b/>
          <w:szCs w:val="22"/>
          <w:lang w:val="hu-HU"/>
        </w:rPr>
      </w:pPr>
      <w:r w:rsidRPr="006610F9">
        <w:rPr>
          <w:b/>
          <w:szCs w:val="22"/>
          <w:lang w:val="hu-HU"/>
        </w:rPr>
        <w:t>5.2</w:t>
      </w:r>
      <w:r w:rsidRPr="006610F9">
        <w:rPr>
          <w:b/>
          <w:szCs w:val="22"/>
          <w:lang w:val="hu-HU"/>
        </w:rPr>
        <w:tab/>
        <w:t>Farmakokinetikai tulajdonságok</w:t>
      </w:r>
    </w:p>
    <w:p w14:paraId="0C326D61" w14:textId="77777777" w:rsidR="00962CCB" w:rsidRPr="006610F9" w:rsidRDefault="00962CCB" w:rsidP="004317DC">
      <w:pPr>
        <w:widowControl w:val="0"/>
        <w:tabs>
          <w:tab w:val="left" w:pos="567"/>
        </w:tabs>
        <w:rPr>
          <w:szCs w:val="22"/>
          <w:lang w:val="hu-HU"/>
        </w:rPr>
      </w:pPr>
    </w:p>
    <w:p w14:paraId="059ADD10" w14:textId="77777777" w:rsidR="00962CCB" w:rsidRPr="006610F9" w:rsidRDefault="00962CCB" w:rsidP="004317DC">
      <w:pPr>
        <w:widowControl w:val="0"/>
        <w:tabs>
          <w:tab w:val="left" w:pos="567"/>
        </w:tabs>
        <w:rPr>
          <w:szCs w:val="22"/>
          <w:lang w:val="hu-HU"/>
        </w:rPr>
      </w:pPr>
      <w:r w:rsidRPr="006610F9">
        <w:rPr>
          <w:szCs w:val="22"/>
          <w:lang w:val="hu-HU"/>
        </w:rPr>
        <w:t>Ha a szalmeterolt és flutikazon-propionátot inhalációban kombinálva adják, mindkét komponens farmakokinetikája hasonló a külön adagolt gyógyszerekéhez. Ennek megfelelően, farmakokinetikai szempontból a hatóanyagok külön-külön értékelhetők.</w:t>
      </w:r>
    </w:p>
    <w:p w14:paraId="211F527B" w14:textId="77777777" w:rsidR="00962CCB" w:rsidRPr="006610F9" w:rsidRDefault="00962CCB" w:rsidP="004317DC">
      <w:pPr>
        <w:widowControl w:val="0"/>
        <w:tabs>
          <w:tab w:val="left" w:pos="567"/>
        </w:tabs>
        <w:rPr>
          <w:szCs w:val="22"/>
          <w:u w:val="single"/>
          <w:lang w:val="hu-HU"/>
        </w:rPr>
      </w:pPr>
    </w:p>
    <w:p w14:paraId="49ABFDD8" w14:textId="77777777" w:rsidR="00962CCB" w:rsidRPr="006610F9" w:rsidRDefault="00962CCB" w:rsidP="004317DC">
      <w:pPr>
        <w:widowControl w:val="0"/>
        <w:tabs>
          <w:tab w:val="left" w:pos="567"/>
        </w:tabs>
        <w:rPr>
          <w:i/>
          <w:szCs w:val="22"/>
          <w:u w:val="single"/>
          <w:lang w:val="hu-HU"/>
        </w:rPr>
      </w:pPr>
      <w:r w:rsidRPr="006610F9">
        <w:rPr>
          <w:i/>
          <w:szCs w:val="22"/>
          <w:u w:val="single"/>
          <w:lang w:val="hu-HU"/>
        </w:rPr>
        <w:t>Szalmeterol:</w:t>
      </w:r>
    </w:p>
    <w:p w14:paraId="6636140B" w14:textId="77777777" w:rsidR="00962CCB" w:rsidRPr="006610F9" w:rsidRDefault="00962CCB" w:rsidP="004317DC">
      <w:pPr>
        <w:widowControl w:val="0"/>
        <w:tabs>
          <w:tab w:val="left" w:pos="567"/>
        </w:tabs>
        <w:rPr>
          <w:szCs w:val="22"/>
          <w:lang w:val="hu-HU"/>
        </w:rPr>
      </w:pPr>
      <w:r w:rsidRPr="006610F9">
        <w:rPr>
          <w:szCs w:val="22"/>
          <w:lang w:val="hu-HU"/>
        </w:rPr>
        <w:t>A szalmeterol</w:t>
      </w:r>
      <w:r w:rsidRPr="006610F9">
        <w:rPr>
          <w:i/>
          <w:szCs w:val="22"/>
          <w:lang w:val="hu-HU"/>
        </w:rPr>
        <w:t xml:space="preserve"> </w:t>
      </w:r>
      <w:r w:rsidRPr="006610F9">
        <w:rPr>
          <w:szCs w:val="22"/>
          <w:lang w:val="hu-HU"/>
        </w:rPr>
        <w:t>lokálisan hat a tüdőben, ezért a terápiás hatás nincs összefüggésben a plazmaszinttel. Kevés adat áll rendelkezésre a szalmeterol farmakokinetikájáról, mert a terápiás dózisok inhalációs adagolása során kialakuló alacsony plazmaszintek (kb. 200 pg/ml vagy még alacsonyabb) mérése nehezen kivitelezhető.</w:t>
      </w:r>
    </w:p>
    <w:p w14:paraId="43ABDC43" w14:textId="77777777" w:rsidR="00962CCB" w:rsidRPr="006610F9" w:rsidRDefault="00962CCB" w:rsidP="004317DC">
      <w:pPr>
        <w:widowControl w:val="0"/>
        <w:tabs>
          <w:tab w:val="left" w:pos="567"/>
        </w:tabs>
        <w:rPr>
          <w:szCs w:val="22"/>
          <w:lang w:val="hu-HU"/>
        </w:rPr>
      </w:pPr>
    </w:p>
    <w:p w14:paraId="332DD041" w14:textId="77777777" w:rsidR="00962CCB" w:rsidRPr="006610F9" w:rsidRDefault="00962CCB" w:rsidP="004317DC">
      <w:pPr>
        <w:widowControl w:val="0"/>
        <w:tabs>
          <w:tab w:val="left" w:pos="567"/>
        </w:tabs>
        <w:rPr>
          <w:i/>
          <w:szCs w:val="22"/>
          <w:u w:val="single"/>
          <w:lang w:val="hu-HU"/>
        </w:rPr>
      </w:pPr>
      <w:r w:rsidRPr="006610F9">
        <w:rPr>
          <w:i/>
          <w:szCs w:val="22"/>
          <w:u w:val="single"/>
          <w:lang w:val="hu-HU"/>
        </w:rPr>
        <w:t>Flutikazon</w:t>
      </w:r>
      <w:r w:rsidR="000040A0" w:rsidRPr="006610F9">
        <w:rPr>
          <w:i/>
          <w:szCs w:val="22"/>
          <w:u w:val="single"/>
          <w:lang w:val="hu-HU"/>
        </w:rPr>
        <w:noBreakHyphen/>
      </w:r>
      <w:r w:rsidRPr="006610F9">
        <w:rPr>
          <w:i/>
          <w:szCs w:val="22"/>
          <w:u w:val="single"/>
          <w:lang w:val="hu-HU"/>
        </w:rPr>
        <w:t>propionát:</w:t>
      </w:r>
    </w:p>
    <w:p w14:paraId="7F9B2640" w14:textId="77777777" w:rsidR="00962CCB" w:rsidRPr="006610F9" w:rsidRDefault="00FD45BD" w:rsidP="004317DC">
      <w:pPr>
        <w:widowControl w:val="0"/>
        <w:tabs>
          <w:tab w:val="left" w:pos="567"/>
        </w:tabs>
        <w:rPr>
          <w:szCs w:val="22"/>
          <w:lang w:val="hu-HU"/>
        </w:rPr>
      </w:pPr>
      <w:r w:rsidRPr="006610F9">
        <w:rPr>
          <w:szCs w:val="22"/>
          <w:lang w:val="hu-HU"/>
        </w:rPr>
        <w:t>Egyetlen adag a</w:t>
      </w:r>
      <w:r w:rsidR="00962CCB" w:rsidRPr="006610F9">
        <w:rPr>
          <w:szCs w:val="22"/>
          <w:lang w:val="hu-HU"/>
        </w:rPr>
        <w:t xml:space="preserve"> flutikazon-propionát abszolút biohasznosulása inhalációs alkalmazás esetén</w:t>
      </w:r>
      <w:r w:rsidR="005B597D" w:rsidRPr="006610F9">
        <w:rPr>
          <w:szCs w:val="22"/>
          <w:lang w:val="hu-HU"/>
        </w:rPr>
        <w:t>,</w:t>
      </w:r>
      <w:r w:rsidR="00962CCB" w:rsidRPr="006610F9">
        <w:rPr>
          <w:szCs w:val="22"/>
          <w:lang w:val="hu-HU"/>
        </w:rPr>
        <w:t xml:space="preserve"> egészséges embereknél</w:t>
      </w:r>
      <w:r w:rsidR="005B597D" w:rsidRPr="006610F9">
        <w:rPr>
          <w:szCs w:val="22"/>
          <w:lang w:val="hu-HU"/>
        </w:rPr>
        <w:t>,</w:t>
      </w:r>
      <w:r w:rsidR="00962CCB" w:rsidRPr="006610F9">
        <w:rPr>
          <w:szCs w:val="22"/>
          <w:lang w:val="hu-HU"/>
        </w:rPr>
        <w:t xml:space="preserve"> a névleges dózis kb. 5</w:t>
      </w:r>
      <w:r w:rsidR="000040A0" w:rsidRPr="006610F9">
        <w:rPr>
          <w:szCs w:val="22"/>
          <w:lang w:val="hu-HU"/>
        </w:rPr>
        <w:noBreakHyphen/>
      </w:r>
      <w:r w:rsidR="00962CCB" w:rsidRPr="006610F9">
        <w:rPr>
          <w:szCs w:val="22"/>
          <w:lang w:val="hu-HU"/>
        </w:rPr>
        <w:t xml:space="preserve">11%-a között változik, az alkalmazott inhaláló eszköztől függően. Asztmás betegekben, </w:t>
      </w:r>
      <w:r w:rsidR="005B597D" w:rsidRPr="006610F9">
        <w:rPr>
          <w:szCs w:val="22"/>
          <w:lang w:val="hu-HU"/>
        </w:rPr>
        <w:t xml:space="preserve">a </w:t>
      </w:r>
      <w:r w:rsidR="00962CCB" w:rsidRPr="006610F9">
        <w:rPr>
          <w:szCs w:val="22"/>
          <w:lang w:val="hu-HU"/>
        </w:rPr>
        <w:t>megfigyelések szerint, az inhalációs flutikazon</w:t>
      </w:r>
      <w:r w:rsidR="000040A0" w:rsidRPr="006610F9">
        <w:rPr>
          <w:szCs w:val="22"/>
          <w:lang w:val="hu-HU"/>
        </w:rPr>
        <w:noBreakHyphen/>
      </w:r>
      <w:r w:rsidR="00962CCB" w:rsidRPr="006610F9">
        <w:rPr>
          <w:szCs w:val="22"/>
          <w:lang w:val="hu-HU"/>
        </w:rPr>
        <w:t>propionát szisztémás expozíciója kisebb.</w:t>
      </w:r>
    </w:p>
    <w:p w14:paraId="7E1760E1" w14:textId="77777777" w:rsidR="00962CCB" w:rsidRPr="006610F9" w:rsidRDefault="00962CCB" w:rsidP="004317DC">
      <w:pPr>
        <w:widowControl w:val="0"/>
        <w:tabs>
          <w:tab w:val="left" w:pos="567"/>
        </w:tabs>
        <w:rPr>
          <w:szCs w:val="22"/>
          <w:lang w:val="hu-HU"/>
        </w:rPr>
      </w:pPr>
    </w:p>
    <w:p w14:paraId="61EC8CD9" w14:textId="77777777" w:rsidR="00962CCB" w:rsidRPr="006610F9" w:rsidRDefault="00962CCB" w:rsidP="004317DC">
      <w:pPr>
        <w:widowControl w:val="0"/>
        <w:tabs>
          <w:tab w:val="left" w:pos="567"/>
        </w:tabs>
        <w:rPr>
          <w:szCs w:val="22"/>
          <w:lang w:val="hu-HU"/>
        </w:rPr>
      </w:pPr>
      <w:r w:rsidRPr="006610F9">
        <w:rPr>
          <w:szCs w:val="22"/>
          <w:lang w:val="hu-HU"/>
        </w:rPr>
        <w:t>A gyógyszer főleg a tüdőből jut a szisztémás keringésbe, eleinte gyorsabb, majd lassabb a felszívódása. Az inhalált adag egy részét lenyelheti a beteg, de csekély vízoldékonysága és preszisztémás metabolizmusa miatt ez minimálisan járul hozzá a szisztémás hatáshoz, orális biohasznosulása kevesebb mint 1%. A szisztémás expozíció lineárisan nő az inhalá</w:t>
      </w:r>
      <w:r w:rsidR="00FB4BC6" w:rsidRPr="006610F9">
        <w:rPr>
          <w:szCs w:val="22"/>
          <w:lang w:val="hu-HU"/>
        </w:rPr>
        <w:t>lt</w:t>
      </w:r>
      <w:r w:rsidRPr="006610F9">
        <w:rPr>
          <w:szCs w:val="22"/>
          <w:lang w:val="hu-HU"/>
        </w:rPr>
        <w:t xml:space="preserve"> adag nagyságával. </w:t>
      </w:r>
    </w:p>
    <w:p w14:paraId="4AE45D70" w14:textId="77777777" w:rsidR="00962CCB" w:rsidRPr="006610F9" w:rsidRDefault="00962CCB" w:rsidP="004317DC">
      <w:pPr>
        <w:widowControl w:val="0"/>
        <w:tabs>
          <w:tab w:val="left" w:pos="567"/>
        </w:tabs>
        <w:rPr>
          <w:szCs w:val="22"/>
          <w:lang w:val="hu-HU"/>
        </w:rPr>
      </w:pPr>
    </w:p>
    <w:p w14:paraId="35E16E26" w14:textId="77777777" w:rsidR="00962CCB" w:rsidRPr="006610F9" w:rsidRDefault="00962CCB" w:rsidP="004317DC">
      <w:pPr>
        <w:widowControl w:val="0"/>
        <w:tabs>
          <w:tab w:val="left" w:pos="567"/>
        </w:tabs>
        <w:rPr>
          <w:szCs w:val="22"/>
          <w:lang w:val="hu-HU"/>
        </w:rPr>
      </w:pPr>
      <w:r w:rsidRPr="006610F9">
        <w:rPr>
          <w:szCs w:val="22"/>
          <w:lang w:val="hu-HU"/>
        </w:rPr>
        <w:t xml:space="preserve">A flutikazon-propionátra jellemző a magas plazmaclearance (1150 ml/perc), </w:t>
      </w:r>
      <w:r w:rsidR="000040A0" w:rsidRPr="006610F9">
        <w:rPr>
          <w:szCs w:val="22"/>
          <w:lang w:val="hu-HU"/>
        </w:rPr>
        <w:t xml:space="preserve">dinamikus egyensúlyi állapotban </w:t>
      </w:r>
      <w:r w:rsidRPr="006610F9">
        <w:rPr>
          <w:szCs w:val="22"/>
          <w:lang w:val="hu-HU"/>
        </w:rPr>
        <w:t xml:space="preserve">a nagy megoszlási térfogat (kb. 300 l) és a kb. 8 órás terminális felezési idő. </w:t>
      </w:r>
    </w:p>
    <w:p w14:paraId="244B8731" w14:textId="77777777" w:rsidR="00962CCB" w:rsidRPr="006610F9" w:rsidRDefault="00962CCB" w:rsidP="004317DC">
      <w:pPr>
        <w:widowControl w:val="0"/>
        <w:tabs>
          <w:tab w:val="left" w:pos="567"/>
        </w:tabs>
        <w:rPr>
          <w:szCs w:val="22"/>
          <w:lang w:val="hu-HU"/>
        </w:rPr>
      </w:pPr>
    </w:p>
    <w:p w14:paraId="008E1F0C" w14:textId="77777777" w:rsidR="00962CCB" w:rsidRPr="006610F9" w:rsidRDefault="00962CCB" w:rsidP="004317DC">
      <w:pPr>
        <w:widowControl w:val="0"/>
        <w:tabs>
          <w:tab w:val="left" w:pos="567"/>
        </w:tabs>
        <w:rPr>
          <w:szCs w:val="22"/>
          <w:lang w:val="hu-HU"/>
        </w:rPr>
      </w:pPr>
      <w:r w:rsidRPr="006610F9">
        <w:rPr>
          <w:szCs w:val="22"/>
          <w:lang w:val="hu-HU"/>
        </w:rPr>
        <w:t>91%-ban kötődik plazma</w:t>
      </w:r>
      <w:r w:rsidR="000040A0" w:rsidRPr="006610F9">
        <w:rPr>
          <w:szCs w:val="22"/>
          <w:lang w:val="hu-HU"/>
        </w:rPr>
        <w:t>fehérjék</w:t>
      </w:r>
      <w:r w:rsidRPr="006610F9">
        <w:rPr>
          <w:szCs w:val="22"/>
          <w:lang w:val="hu-HU"/>
        </w:rPr>
        <w:t>hez.</w:t>
      </w:r>
    </w:p>
    <w:p w14:paraId="6749C455" w14:textId="77777777" w:rsidR="00962CCB" w:rsidRPr="006610F9" w:rsidRDefault="00962CCB" w:rsidP="004317DC">
      <w:pPr>
        <w:widowControl w:val="0"/>
        <w:tabs>
          <w:tab w:val="left" w:pos="567"/>
        </w:tabs>
        <w:rPr>
          <w:szCs w:val="22"/>
          <w:lang w:val="hu-HU"/>
        </w:rPr>
      </w:pPr>
    </w:p>
    <w:p w14:paraId="13FDDAD5" w14:textId="77777777" w:rsidR="00962CCB" w:rsidRPr="006610F9" w:rsidRDefault="00962CCB" w:rsidP="004317DC">
      <w:pPr>
        <w:widowControl w:val="0"/>
        <w:tabs>
          <w:tab w:val="left" w:pos="567"/>
        </w:tabs>
        <w:rPr>
          <w:szCs w:val="22"/>
          <w:lang w:val="hu-HU"/>
        </w:rPr>
      </w:pPr>
      <w:r w:rsidRPr="006610F9">
        <w:rPr>
          <w:szCs w:val="22"/>
          <w:lang w:val="hu-HU"/>
        </w:rPr>
        <w:t xml:space="preserve">A flutikazon-propionát a szisztémás keringésből gyorsan távozik. A metabolizmus főként a </w:t>
      </w:r>
      <w:r w:rsidR="00EB580F" w:rsidRPr="006610F9">
        <w:rPr>
          <w:szCs w:val="22"/>
          <w:lang w:val="hu-HU"/>
        </w:rPr>
        <w:t>CYP</w:t>
      </w:r>
      <w:r w:rsidRPr="006610F9">
        <w:rPr>
          <w:szCs w:val="22"/>
          <w:lang w:val="hu-HU"/>
        </w:rPr>
        <w:t>3A4 enzimen keresztül történik, melynek során inaktív karboxilsav</w:t>
      </w:r>
      <w:r w:rsidR="0020221A" w:rsidRPr="006610F9">
        <w:rPr>
          <w:szCs w:val="22"/>
          <w:lang w:val="hu-HU"/>
        </w:rPr>
        <w:noBreakHyphen/>
      </w:r>
      <w:r w:rsidRPr="006610F9">
        <w:rPr>
          <w:szCs w:val="22"/>
          <w:lang w:val="hu-HU"/>
        </w:rPr>
        <w:t>metabolit keletkezik. A székletben más azonosítatlan metabolitokat is kimutattak.</w:t>
      </w:r>
    </w:p>
    <w:p w14:paraId="0CC0D62E" w14:textId="77777777" w:rsidR="00962CCB" w:rsidRPr="006610F9" w:rsidRDefault="00962CCB" w:rsidP="004317DC">
      <w:pPr>
        <w:widowControl w:val="0"/>
        <w:tabs>
          <w:tab w:val="left" w:pos="567"/>
        </w:tabs>
        <w:rPr>
          <w:szCs w:val="22"/>
          <w:lang w:val="hu-HU"/>
        </w:rPr>
      </w:pPr>
    </w:p>
    <w:p w14:paraId="5CE54A0C" w14:textId="77777777" w:rsidR="00962CCB" w:rsidRPr="006610F9" w:rsidRDefault="00962CCB" w:rsidP="004317DC">
      <w:pPr>
        <w:widowControl w:val="0"/>
        <w:tabs>
          <w:tab w:val="left" w:pos="567"/>
        </w:tabs>
        <w:rPr>
          <w:szCs w:val="22"/>
          <w:lang w:val="hu-HU"/>
        </w:rPr>
      </w:pPr>
      <w:r w:rsidRPr="006610F9">
        <w:rPr>
          <w:szCs w:val="22"/>
          <w:lang w:val="hu-HU"/>
        </w:rPr>
        <w:t>A flutikazon-propionát ren</w:t>
      </w:r>
      <w:r w:rsidR="00FB4BC6" w:rsidRPr="006610F9">
        <w:rPr>
          <w:szCs w:val="22"/>
          <w:lang w:val="hu-HU"/>
        </w:rPr>
        <w:t>a</w:t>
      </w:r>
      <w:r w:rsidRPr="006610F9">
        <w:rPr>
          <w:szCs w:val="22"/>
          <w:lang w:val="hu-HU"/>
        </w:rPr>
        <w:t>lis clearance-e elhanyagolható. A dózis kevesebb mint 5%-a választódik ki a vizelettel, főleg metabolitok formájában. Az adag nagyobb része a széklettel ürül metabolitok és változatlan hatóanyag formájában.</w:t>
      </w:r>
    </w:p>
    <w:p w14:paraId="6356960F" w14:textId="77777777" w:rsidR="00962CCB" w:rsidRPr="006610F9" w:rsidRDefault="00962CCB" w:rsidP="004317DC">
      <w:pPr>
        <w:widowControl w:val="0"/>
        <w:tabs>
          <w:tab w:val="left" w:pos="567"/>
        </w:tabs>
        <w:autoSpaceDE w:val="0"/>
        <w:rPr>
          <w:bCs/>
          <w:iCs/>
          <w:szCs w:val="22"/>
          <w:lang w:val="hu-HU"/>
        </w:rPr>
      </w:pPr>
    </w:p>
    <w:p w14:paraId="0BC7A647" w14:textId="77777777" w:rsidR="00962CCB" w:rsidRPr="00934008" w:rsidRDefault="00962CCB" w:rsidP="004317DC">
      <w:pPr>
        <w:widowControl w:val="0"/>
        <w:tabs>
          <w:tab w:val="left" w:pos="567"/>
        </w:tabs>
        <w:autoSpaceDE w:val="0"/>
        <w:rPr>
          <w:bCs/>
          <w:i/>
          <w:iCs/>
          <w:szCs w:val="22"/>
          <w:u w:val="single"/>
          <w:lang w:val="hu-HU"/>
        </w:rPr>
      </w:pPr>
      <w:r w:rsidRPr="006610F9">
        <w:rPr>
          <w:bCs/>
          <w:i/>
          <w:iCs/>
          <w:szCs w:val="22"/>
          <w:u w:val="single"/>
          <w:lang w:val="hu-HU"/>
        </w:rPr>
        <w:t>Gyermek</w:t>
      </w:r>
      <w:r w:rsidR="002A0842" w:rsidRPr="006610F9">
        <w:rPr>
          <w:bCs/>
          <w:i/>
          <w:iCs/>
          <w:szCs w:val="22"/>
          <w:u w:val="single"/>
          <w:lang w:val="hu-HU"/>
        </w:rPr>
        <w:t>ek</w:t>
      </w:r>
      <w:r w:rsidR="00035396" w:rsidRPr="004317DC">
        <w:rPr>
          <w:i/>
          <w:iCs/>
          <w:szCs w:val="22"/>
          <w:u w:val="single"/>
          <w:lang w:val="hu-HU"/>
        </w:rPr>
        <w:t xml:space="preserve"> </w:t>
      </w:r>
      <w:r w:rsidR="00035396" w:rsidRPr="00934008">
        <w:rPr>
          <w:bCs/>
          <w:i/>
          <w:iCs/>
          <w:szCs w:val="22"/>
          <w:u w:val="single"/>
          <w:lang w:val="hu-HU"/>
        </w:rPr>
        <w:t>és serdülők</w:t>
      </w:r>
    </w:p>
    <w:p w14:paraId="0542A9B2" w14:textId="77777777" w:rsidR="00962CCB" w:rsidRPr="006610F9" w:rsidRDefault="00962CCB" w:rsidP="004317DC">
      <w:pPr>
        <w:widowControl w:val="0"/>
        <w:tabs>
          <w:tab w:val="left" w:pos="567"/>
        </w:tabs>
        <w:rPr>
          <w:bCs/>
          <w:iCs/>
          <w:szCs w:val="22"/>
          <w:lang w:val="hu-HU"/>
        </w:rPr>
      </w:pPr>
      <w:r w:rsidRPr="00671DFE">
        <w:rPr>
          <w:bCs/>
          <w:iCs/>
          <w:szCs w:val="22"/>
          <w:lang w:val="hu-HU"/>
        </w:rPr>
        <w:t xml:space="preserve">25/50 mikrogramm Seretide </w:t>
      </w:r>
      <w:r w:rsidR="000040A0" w:rsidRPr="00671DFE">
        <w:rPr>
          <w:bCs/>
          <w:iCs/>
          <w:szCs w:val="22"/>
          <w:lang w:val="hu-HU"/>
        </w:rPr>
        <w:t>Evohaler</w:t>
      </w:r>
      <w:r w:rsidR="006B35B1" w:rsidRPr="00671DFE">
        <w:rPr>
          <w:bCs/>
          <w:iCs/>
          <w:szCs w:val="22"/>
          <w:lang w:val="hu-HU"/>
        </w:rPr>
        <w:noBreakHyphen/>
      </w:r>
      <w:r w:rsidR="000040A0" w:rsidRPr="00CC05FE">
        <w:rPr>
          <w:bCs/>
          <w:iCs/>
          <w:szCs w:val="22"/>
          <w:lang w:val="hu-HU"/>
        </w:rPr>
        <w:t xml:space="preserve">rel </w:t>
      </w:r>
      <w:r w:rsidRPr="00CC05FE">
        <w:rPr>
          <w:bCs/>
          <w:iCs/>
          <w:szCs w:val="22"/>
          <w:lang w:val="hu-HU"/>
        </w:rPr>
        <w:t xml:space="preserve">(napi kétszeri </w:t>
      </w:r>
      <w:r w:rsidR="00FD45BD" w:rsidRPr="00CC05FE">
        <w:rPr>
          <w:bCs/>
          <w:iCs/>
          <w:szCs w:val="22"/>
          <w:lang w:val="hu-HU"/>
        </w:rPr>
        <w:t>belégzés</w:t>
      </w:r>
      <w:r w:rsidR="005B597D" w:rsidRPr="005F6558">
        <w:rPr>
          <w:bCs/>
          <w:iCs/>
          <w:szCs w:val="22"/>
          <w:lang w:val="hu-HU"/>
        </w:rPr>
        <w:t>,</w:t>
      </w:r>
      <w:r w:rsidRPr="00DD48DF">
        <w:rPr>
          <w:bCs/>
          <w:iCs/>
          <w:szCs w:val="22"/>
          <w:lang w:val="hu-HU"/>
        </w:rPr>
        <w:t xml:space="preserve"> b</w:t>
      </w:r>
      <w:r w:rsidRPr="00D81F75">
        <w:rPr>
          <w:bCs/>
          <w:iCs/>
          <w:szCs w:val="22"/>
          <w:lang w:val="hu-HU"/>
        </w:rPr>
        <w:t>elégzési segédeszközzel vagy anélkül) vagy 50/100 mikrogramm Seretide Diskus</w:t>
      </w:r>
      <w:r w:rsidRPr="00D81F75">
        <w:rPr>
          <w:szCs w:val="22"/>
          <w:lang w:val="hu-HU"/>
        </w:rPr>
        <w:noBreakHyphen/>
      </w:r>
      <w:r w:rsidRPr="00D81F75">
        <w:rPr>
          <w:bCs/>
          <w:iCs/>
          <w:szCs w:val="22"/>
          <w:lang w:val="hu-HU"/>
        </w:rPr>
        <w:t>szal (1 belégzés naponta kétszer) folytatott 21 napos kezelés hatásosságát 31, enyhén asztmás 4</w:t>
      </w:r>
      <w:r w:rsidR="002D40B3" w:rsidRPr="006610F9">
        <w:rPr>
          <w:bCs/>
          <w:iCs/>
          <w:szCs w:val="22"/>
          <w:lang w:val="hu-HU"/>
        </w:rPr>
        <w:noBreakHyphen/>
      </w:r>
      <w:r w:rsidRPr="006610F9">
        <w:rPr>
          <w:bCs/>
          <w:iCs/>
          <w:szCs w:val="22"/>
          <w:lang w:val="hu-HU"/>
        </w:rPr>
        <w:t>11</w:t>
      </w:r>
      <w:r w:rsidR="008B60F2" w:rsidRPr="006610F9">
        <w:rPr>
          <w:bCs/>
          <w:iCs/>
          <w:szCs w:val="22"/>
          <w:lang w:val="hu-HU"/>
        </w:rPr>
        <w:t> </w:t>
      </w:r>
      <w:r w:rsidRPr="006610F9">
        <w:rPr>
          <w:bCs/>
          <w:iCs/>
          <w:szCs w:val="22"/>
          <w:lang w:val="hu-HU"/>
        </w:rPr>
        <w:t>éves gyermeknél értékelték. A flutikazon</w:t>
      </w:r>
      <w:r w:rsidRPr="006610F9">
        <w:rPr>
          <w:bCs/>
          <w:iCs/>
          <w:szCs w:val="22"/>
          <w:lang w:val="hu-HU"/>
        </w:rPr>
        <w:noBreakHyphen/>
        <w:t>propionát</w:t>
      </w:r>
      <w:r w:rsidRPr="006610F9">
        <w:rPr>
          <w:bCs/>
          <w:iCs/>
          <w:color w:val="E21D1D"/>
          <w:szCs w:val="22"/>
          <w:lang w:val="hu-HU"/>
        </w:rPr>
        <w:t xml:space="preserve"> </w:t>
      </w:r>
      <w:r w:rsidRPr="006610F9">
        <w:rPr>
          <w:bCs/>
          <w:iCs/>
          <w:szCs w:val="22"/>
          <w:lang w:val="hu-HU"/>
        </w:rPr>
        <w:t>szisztémás expozíciója hasonló volt a belégzési segédeszközzel használt Seretide Evohaler (107 pg óra/ml [95%</w:t>
      </w:r>
      <w:r w:rsidRPr="006610F9">
        <w:rPr>
          <w:bCs/>
          <w:iCs/>
          <w:szCs w:val="22"/>
          <w:lang w:val="hu-HU"/>
        </w:rPr>
        <w:noBreakHyphen/>
        <w:t>os CI: 45,7; 252,2,]) és a Seretide Diskus (138 pg óra/ml [95%</w:t>
      </w:r>
      <w:r w:rsidRPr="006610F9">
        <w:rPr>
          <w:bCs/>
          <w:iCs/>
          <w:szCs w:val="22"/>
          <w:lang w:val="hu-HU"/>
        </w:rPr>
        <w:noBreakHyphen/>
        <w:t xml:space="preserve">os CI: 69,3; 273,2]) esetében, de alacsonyabb volt, mint a Seretide </w:t>
      </w:r>
      <w:r w:rsidR="002D40B3" w:rsidRPr="006610F9">
        <w:rPr>
          <w:bCs/>
          <w:iCs/>
          <w:szCs w:val="22"/>
          <w:lang w:val="hu-HU"/>
        </w:rPr>
        <w:t>Evohaler</w:t>
      </w:r>
      <w:r w:rsidRPr="006610F9">
        <w:rPr>
          <w:bCs/>
          <w:iCs/>
          <w:szCs w:val="22"/>
          <w:lang w:val="hu-HU"/>
        </w:rPr>
        <w:t xml:space="preserve"> (24 pg óra/ml [95%</w:t>
      </w:r>
      <w:r w:rsidRPr="006610F9">
        <w:rPr>
          <w:bCs/>
          <w:iCs/>
          <w:szCs w:val="22"/>
          <w:lang w:val="hu-HU"/>
        </w:rPr>
        <w:noBreakHyphen/>
        <w:t>os CI: 9,6; 60,2]) esetében. A szalmeterol szisztémás expozíciója hasonló volt a Seretide Evohaler, a belégzési segédeszközzel használt Seretide Evohaler és a Seretide Diskus esetében (126 pg óra/ml [95%</w:t>
      </w:r>
      <w:r w:rsidRPr="006610F9">
        <w:rPr>
          <w:bCs/>
          <w:iCs/>
          <w:szCs w:val="22"/>
          <w:lang w:val="hu-HU"/>
        </w:rPr>
        <w:noBreakHyphen/>
        <w:t>os CI: 70, 225], 103 pg óra/ml [95%</w:t>
      </w:r>
      <w:r w:rsidRPr="006610F9">
        <w:rPr>
          <w:bCs/>
          <w:iCs/>
          <w:szCs w:val="22"/>
          <w:lang w:val="hu-HU"/>
        </w:rPr>
        <w:noBreakHyphen/>
        <w:t>os CI: 54, 200], és  110 pg óra/ml [95%</w:t>
      </w:r>
      <w:r w:rsidRPr="006610F9">
        <w:rPr>
          <w:bCs/>
          <w:iCs/>
          <w:szCs w:val="22"/>
          <w:lang w:val="hu-HU"/>
        </w:rPr>
        <w:noBreakHyphen/>
        <w:t>os CI: 55, 219]).</w:t>
      </w:r>
    </w:p>
    <w:p w14:paraId="6974B21B" w14:textId="77777777" w:rsidR="00962CCB" w:rsidRPr="006610F9" w:rsidRDefault="00962CCB" w:rsidP="004317DC">
      <w:pPr>
        <w:widowControl w:val="0"/>
        <w:tabs>
          <w:tab w:val="left" w:pos="567"/>
        </w:tabs>
        <w:rPr>
          <w:szCs w:val="22"/>
          <w:lang w:val="hu-HU"/>
        </w:rPr>
      </w:pPr>
    </w:p>
    <w:p w14:paraId="3CE1A899" w14:textId="77777777" w:rsidR="00962CCB" w:rsidRPr="006610F9" w:rsidRDefault="00962CCB" w:rsidP="004317DC">
      <w:pPr>
        <w:keepNext/>
        <w:widowControl w:val="0"/>
        <w:tabs>
          <w:tab w:val="left" w:pos="567"/>
        </w:tabs>
        <w:rPr>
          <w:b/>
          <w:szCs w:val="22"/>
          <w:lang w:val="hu-HU"/>
        </w:rPr>
      </w:pPr>
      <w:r w:rsidRPr="006610F9">
        <w:rPr>
          <w:b/>
          <w:szCs w:val="22"/>
          <w:lang w:val="hu-HU"/>
        </w:rPr>
        <w:t>5.3</w:t>
      </w:r>
      <w:r w:rsidRPr="006610F9">
        <w:rPr>
          <w:b/>
          <w:szCs w:val="22"/>
          <w:lang w:val="hu-HU"/>
        </w:rPr>
        <w:tab/>
        <w:t>A preklinikai biztonságossági vizsgálatok eredményei</w:t>
      </w:r>
    </w:p>
    <w:p w14:paraId="380DD9E9" w14:textId="77777777" w:rsidR="00962CCB" w:rsidRPr="006610F9" w:rsidRDefault="00962CCB" w:rsidP="004317DC">
      <w:pPr>
        <w:keepNext/>
        <w:widowControl w:val="0"/>
        <w:tabs>
          <w:tab w:val="left" w:pos="567"/>
        </w:tabs>
        <w:rPr>
          <w:szCs w:val="22"/>
          <w:lang w:val="hu-HU"/>
        </w:rPr>
      </w:pPr>
    </w:p>
    <w:p w14:paraId="066DA1CE" w14:textId="77777777" w:rsidR="00962CCB" w:rsidRPr="006610F9" w:rsidRDefault="00962CCB" w:rsidP="004317DC">
      <w:pPr>
        <w:widowControl w:val="0"/>
        <w:tabs>
          <w:tab w:val="left" w:pos="567"/>
        </w:tabs>
        <w:rPr>
          <w:szCs w:val="22"/>
          <w:lang w:val="hu-HU"/>
        </w:rPr>
      </w:pPr>
      <w:r w:rsidRPr="006610F9">
        <w:rPr>
          <w:szCs w:val="22"/>
          <w:lang w:val="hu-HU"/>
        </w:rPr>
        <w:t>A külön alkalmazott szalmeterollal és a flutikazon-propionáttal állatokon végzett vizsgálatokban, a klinikai gyógyszerbiztonság szempontjából figyelmet érdemlő észlelések kizárólag a felfokozott farmakológiai hatásokkal függtek össze.</w:t>
      </w:r>
    </w:p>
    <w:p w14:paraId="36E50D5D" w14:textId="77777777" w:rsidR="00962CCB" w:rsidRPr="006610F9" w:rsidRDefault="00962CCB" w:rsidP="004317DC">
      <w:pPr>
        <w:widowControl w:val="0"/>
        <w:tabs>
          <w:tab w:val="left" w:pos="567"/>
        </w:tabs>
        <w:rPr>
          <w:szCs w:val="22"/>
          <w:lang w:val="hu-HU"/>
        </w:rPr>
      </w:pPr>
    </w:p>
    <w:p w14:paraId="0C3E851A" w14:textId="77777777" w:rsidR="00962CCB" w:rsidRPr="006610F9" w:rsidRDefault="00962CCB" w:rsidP="004317DC">
      <w:pPr>
        <w:widowControl w:val="0"/>
        <w:tabs>
          <w:tab w:val="left" w:pos="567"/>
        </w:tabs>
        <w:rPr>
          <w:szCs w:val="22"/>
          <w:lang w:val="hu-HU"/>
        </w:rPr>
      </w:pPr>
      <w:r w:rsidRPr="006610F9">
        <w:rPr>
          <w:szCs w:val="22"/>
          <w:lang w:val="hu-HU"/>
        </w:rPr>
        <w:t>Állatokon végzett reprodukciós vizsgálatokban a glükokortikoidok alkalmazása során kialakultak malformatiók (szájpadhasadék, csontdeformitások). Azonban ezek az állatkísérletes adatok valószínűleg nem vonatkoztatható</w:t>
      </w:r>
      <w:r w:rsidR="002D40B3" w:rsidRPr="006610F9">
        <w:rPr>
          <w:szCs w:val="22"/>
          <w:lang w:val="hu-HU"/>
        </w:rPr>
        <w:t>a</w:t>
      </w:r>
      <w:r w:rsidRPr="006610F9">
        <w:rPr>
          <w:szCs w:val="22"/>
          <w:lang w:val="hu-HU"/>
        </w:rPr>
        <w:t>k emberre az ajánlott adagolás esetében. Szalmeterollal végzett állatkísérletekben csak magas expozíciós szinte</w:t>
      </w:r>
      <w:r w:rsidR="002D40B3" w:rsidRPr="006610F9">
        <w:rPr>
          <w:szCs w:val="22"/>
          <w:lang w:val="hu-HU"/>
        </w:rPr>
        <w:t>ke</w:t>
      </w:r>
      <w:r w:rsidRPr="006610F9">
        <w:rPr>
          <w:szCs w:val="22"/>
          <w:lang w:val="hu-HU"/>
        </w:rPr>
        <w:t>n jelentkezett embryofoetalis toxicitás. Együttes alkalmazást követően patkányok</w:t>
      </w:r>
      <w:r w:rsidR="00FD45BD" w:rsidRPr="006610F9">
        <w:rPr>
          <w:szCs w:val="22"/>
          <w:lang w:val="hu-HU"/>
        </w:rPr>
        <w:t>ban</w:t>
      </w:r>
      <w:r w:rsidRPr="006610F9">
        <w:rPr>
          <w:szCs w:val="22"/>
          <w:lang w:val="hu-HU"/>
        </w:rPr>
        <w:t xml:space="preserve"> növekedett a transzponált umbilicalis arteria, az elégtelen nyakszirtcsont</w:t>
      </w:r>
      <w:r w:rsidR="002D40B3" w:rsidRPr="006610F9">
        <w:rPr>
          <w:szCs w:val="22"/>
          <w:lang w:val="hu-HU"/>
        </w:rPr>
        <w:noBreakHyphen/>
      </w:r>
      <w:r w:rsidRPr="006610F9">
        <w:rPr>
          <w:szCs w:val="22"/>
          <w:lang w:val="hu-HU"/>
        </w:rPr>
        <w:t>csontosodás előfordulása olyan dózisok alkalmazása esetén, amelyek a glükokortikoidok okozta rendellenességek kialakulásához vezetnek.</w:t>
      </w:r>
      <w:r w:rsidR="00E014FE" w:rsidRPr="006610F9">
        <w:rPr>
          <w:szCs w:val="22"/>
          <w:lang w:val="hu-HU"/>
        </w:rPr>
        <w:t xml:space="preserve"> Sem a szalmeterol-xi</w:t>
      </w:r>
      <w:r w:rsidR="005F615C">
        <w:rPr>
          <w:szCs w:val="22"/>
          <w:lang w:val="hu-HU"/>
        </w:rPr>
        <w:t>na</w:t>
      </w:r>
      <w:r w:rsidR="00E014FE" w:rsidRPr="006610F9">
        <w:rPr>
          <w:szCs w:val="22"/>
          <w:lang w:val="hu-HU"/>
        </w:rPr>
        <w:t>foát, sem a flutikazon-propionát nem mutatott</w:t>
      </w:r>
      <w:r w:rsidR="00FB1EB5" w:rsidRPr="006610F9">
        <w:rPr>
          <w:szCs w:val="22"/>
          <w:lang w:val="hu-HU"/>
        </w:rPr>
        <w:t xml:space="preserve"> genetikai toxicitásra utaló potenciált. </w:t>
      </w:r>
    </w:p>
    <w:p w14:paraId="5584E187" w14:textId="77777777" w:rsidR="00962CCB" w:rsidRPr="006610F9" w:rsidRDefault="00962CCB" w:rsidP="004317DC">
      <w:pPr>
        <w:widowControl w:val="0"/>
        <w:tabs>
          <w:tab w:val="left" w:pos="567"/>
        </w:tabs>
        <w:rPr>
          <w:szCs w:val="22"/>
          <w:lang w:val="hu-HU"/>
        </w:rPr>
      </w:pPr>
    </w:p>
    <w:p w14:paraId="65CCE2E4" w14:textId="77777777" w:rsidR="00962CCB" w:rsidRPr="006610F9" w:rsidRDefault="00962CCB" w:rsidP="004317DC">
      <w:pPr>
        <w:widowControl w:val="0"/>
        <w:tabs>
          <w:tab w:val="left" w:pos="567"/>
        </w:tabs>
        <w:rPr>
          <w:szCs w:val="22"/>
          <w:lang w:val="hu-HU"/>
        </w:rPr>
      </w:pPr>
      <w:r w:rsidRPr="006610F9">
        <w:rPr>
          <w:szCs w:val="22"/>
          <w:lang w:val="hu-HU"/>
        </w:rPr>
        <w:t xml:space="preserve">A </w:t>
      </w:r>
      <w:r w:rsidR="00040088" w:rsidRPr="006610F9">
        <w:rPr>
          <w:szCs w:val="22"/>
          <w:lang w:val="hu-HU"/>
        </w:rPr>
        <w:t>norflurán</w:t>
      </w:r>
      <w:r w:rsidRPr="006610F9">
        <w:rPr>
          <w:szCs w:val="22"/>
          <w:lang w:val="hu-HU"/>
        </w:rPr>
        <w:t>, egy nem halogénezett szénhidrogén</w:t>
      </w:r>
      <w:r w:rsidRPr="006610F9">
        <w:rPr>
          <w:szCs w:val="22"/>
          <w:lang w:val="hu-HU"/>
        </w:rPr>
        <w:noBreakHyphen/>
        <w:t xml:space="preserve">típusú hajtógáz nem mutatott toxikus hatást még olyan magas koncentrációban történő inhalálás esetén sem, amely alighanem messze meghaladja azt a koncentrációt, amelyet a páciensek lélegeztek be, illetve amelynek állatfajok széles köre volt kitéve naponta két éven át. </w:t>
      </w:r>
    </w:p>
    <w:p w14:paraId="00291F6C" w14:textId="77777777" w:rsidR="00962CCB" w:rsidRPr="006610F9" w:rsidRDefault="00962CCB" w:rsidP="004317DC">
      <w:pPr>
        <w:widowControl w:val="0"/>
        <w:tabs>
          <w:tab w:val="left" w:pos="567"/>
        </w:tabs>
        <w:rPr>
          <w:szCs w:val="22"/>
          <w:lang w:val="hu-HU"/>
        </w:rPr>
      </w:pPr>
    </w:p>
    <w:p w14:paraId="44A71680" w14:textId="77777777" w:rsidR="00962CCB" w:rsidRPr="006610F9" w:rsidRDefault="00962CCB" w:rsidP="004317DC">
      <w:pPr>
        <w:widowControl w:val="0"/>
        <w:tabs>
          <w:tab w:val="left" w:pos="567"/>
        </w:tabs>
        <w:rPr>
          <w:szCs w:val="22"/>
          <w:lang w:val="hu-HU"/>
        </w:rPr>
      </w:pPr>
    </w:p>
    <w:p w14:paraId="5917030B" w14:textId="77777777" w:rsidR="00962CCB" w:rsidRPr="006610F9" w:rsidRDefault="00962CCB" w:rsidP="004317DC">
      <w:pPr>
        <w:widowControl w:val="0"/>
        <w:tabs>
          <w:tab w:val="left" w:pos="567"/>
        </w:tabs>
        <w:rPr>
          <w:b/>
          <w:szCs w:val="22"/>
          <w:lang w:val="hu-HU"/>
        </w:rPr>
      </w:pPr>
      <w:r w:rsidRPr="006610F9">
        <w:rPr>
          <w:b/>
          <w:szCs w:val="22"/>
          <w:lang w:val="hu-HU"/>
        </w:rPr>
        <w:t>6.</w:t>
      </w:r>
      <w:r w:rsidRPr="006610F9">
        <w:rPr>
          <w:b/>
          <w:szCs w:val="22"/>
          <w:lang w:val="hu-HU"/>
        </w:rPr>
        <w:tab/>
        <w:t>GYÓGYSZERÉSZETI JELLEMZŐK</w:t>
      </w:r>
    </w:p>
    <w:p w14:paraId="62DC9D5A" w14:textId="77777777" w:rsidR="00962CCB" w:rsidRPr="006610F9" w:rsidRDefault="00962CCB" w:rsidP="004317DC">
      <w:pPr>
        <w:widowControl w:val="0"/>
        <w:tabs>
          <w:tab w:val="left" w:pos="567"/>
        </w:tabs>
        <w:rPr>
          <w:szCs w:val="22"/>
          <w:lang w:val="hu-HU"/>
        </w:rPr>
      </w:pPr>
    </w:p>
    <w:p w14:paraId="448D762A" w14:textId="77777777" w:rsidR="00962CCB" w:rsidRPr="006610F9" w:rsidRDefault="00962CCB" w:rsidP="004317DC">
      <w:pPr>
        <w:widowControl w:val="0"/>
        <w:tabs>
          <w:tab w:val="left" w:pos="567"/>
        </w:tabs>
        <w:rPr>
          <w:b/>
          <w:szCs w:val="22"/>
          <w:lang w:val="hu-HU"/>
        </w:rPr>
      </w:pPr>
      <w:r w:rsidRPr="006610F9">
        <w:rPr>
          <w:b/>
          <w:szCs w:val="22"/>
          <w:lang w:val="hu-HU"/>
        </w:rPr>
        <w:t>6.1</w:t>
      </w:r>
      <w:r w:rsidRPr="006610F9">
        <w:rPr>
          <w:b/>
          <w:szCs w:val="22"/>
          <w:lang w:val="hu-HU"/>
        </w:rPr>
        <w:tab/>
        <w:t>Segédanyagok felsorolása</w:t>
      </w:r>
    </w:p>
    <w:p w14:paraId="01FAF564" w14:textId="77777777" w:rsidR="00962CCB" w:rsidRPr="006610F9" w:rsidRDefault="00962CCB" w:rsidP="004317DC">
      <w:pPr>
        <w:widowControl w:val="0"/>
        <w:tabs>
          <w:tab w:val="left" w:pos="567"/>
        </w:tabs>
        <w:rPr>
          <w:b/>
          <w:szCs w:val="22"/>
          <w:lang w:val="hu-HU"/>
        </w:rPr>
      </w:pPr>
    </w:p>
    <w:p w14:paraId="13A49F6C" w14:textId="77777777" w:rsidR="00962CCB" w:rsidRPr="006610F9" w:rsidRDefault="002D40B3" w:rsidP="004317DC">
      <w:pPr>
        <w:widowControl w:val="0"/>
        <w:tabs>
          <w:tab w:val="left" w:pos="567"/>
        </w:tabs>
        <w:rPr>
          <w:szCs w:val="22"/>
          <w:lang w:val="hu-HU"/>
        </w:rPr>
      </w:pPr>
      <w:r w:rsidRPr="006610F9">
        <w:rPr>
          <w:szCs w:val="22"/>
          <w:lang w:val="hu-HU"/>
        </w:rPr>
        <w:t xml:space="preserve">Hajtógáz: </w:t>
      </w:r>
      <w:r w:rsidR="00962CCB" w:rsidRPr="006610F9">
        <w:rPr>
          <w:szCs w:val="22"/>
          <w:lang w:val="hu-HU"/>
        </w:rPr>
        <w:t>Norflurán (HFA 134a).</w:t>
      </w:r>
    </w:p>
    <w:p w14:paraId="2D84BE84" w14:textId="77777777" w:rsidR="00962CCB" w:rsidRPr="006610F9" w:rsidRDefault="00962CCB" w:rsidP="004317DC">
      <w:pPr>
        <w:widowControl w:val="0"/>
        <w:tabs>
          <w:tab w:val="left" w:pos="567"/>
        </w:tabs>
        <w:rPr>
          <w:szCs w:val="22"/>
          <w:lang w:val="hu-HU"/>
        </w:rPr>
      </w:pPr>
    </w:p>
    <w:p w14:paraId="588D94FC" w14:textId="77777777" w:rsidR="00962CCB" w:rsidRPr="006610F9" w:rsidRDefault="00962CCB" w:rsidP="004317DC">
      <w:pPr>
        <w:widowControl w:val="0"/>
        <w:tabs>
          <w:tab w:val="left" w:pos="567"/>
        </w:tabs>
        <w:rPr>
          <w:b/>
          <w:szCs w:val="22"/>
          <w:lang w:val="hu-HU"/>
        </w:rPr>
      </w:pPr>
      <w:r w:rsidRPr="006610F9">
        <w:rPr>
          <w:b/>
          <w:szCs w:val="22"/>
          <w:lang w:val="hu-HU"/>
        </w:rPr>
        <w:t>6.2</w:t>
      </w:r>
      <w:r w:rsidRPr="006610F9">
        <w:rPr>
          <w:b/>
          <w:szCs w:val="22"/>
          <w:lang w:val="hu-HU"/>
        </w:rPr>
        <w:tab/>
        <w:t>Inkompatibilitások</w:t>
      </w:r>
    </w:p>
    <w:p w14:paraId="4A9968E1" w14:textId="77777777" w:rsidR="00962CCB" w:rsidRPr="006610F9" w:rsidRDefault="00962CCB" w:rsidP="004317DC">
      <w:pPr>
        <w:widowControl w:val="0"/>
        <w:tabs>
          <w:tab w:val="left" w:pos="567"/>
        </w:tabs>
        <w:rPr>
          <w:szCs w:val="22"/>
          <w:lang w:val="hu-HU"/>
        </w:rPr>
      </w:pPr>
    </w:p>
    <w:p w14:paraId="7A5957B3" w14:textId="77777777" w:rsidR="00962CCB" w:rsidRPr="006610F9" w:rsidRDefault="00962CCB" w:rsidP="004317DC">
      <w:pPr>
        <w:widowControl w:val="0"/>
        <w:tabs>
          <w:tab w:val="left" w:pos="567"/>
        </w:tabs>
        <w:rPr>
          <w:szCs w:val="22"/>
          <w:lang w:val="hu-HU"/>
        </w:rPr>
      </w:pPr>
      <w:r w:rsidRPr="006610F9">
        <w:rPr>
          <w:szCs w:val="22"/>
          <w:lang w:val="hu-HU"/>
        </w:rPr>
        <w:t>Nem értelmezhető.</w:t>
      </w:r>
    </w:p>
    <w:p w14:paraId="508677AC" w14:textId="77777777" w:rsidR="00962CCB" w:rsidRPr="006610F9" w:rsidRDefault="00962CCB" w:rsidP="004317DC">
      <w:pPr>
        <w:widowControl w:val="0"/>
        <w:tabs>
          <w:tab w:val="left" w:pos="567"/>
        </w:tabs>
        <w:rPr>
          <w:szCs w:val="22"/>
          <w:lang w:val="hu-HU"/>
        </w:rPr>
      </w:pPr>
    </w:p>
    <w:p w14:paraId="51A9CEE2" w14:textId="77777777" w:rsidR="00962CCB" w:rsidRPr="006610F9" w:rsidRDefault="00962CCB" w:rsidP="004317DC">
      <w:pPr>
        <w:widowControl w:val="0"/>
        <w:tabs>
          <w:tab w:val="left" w:pos="567"/>
        </w:tabs>
        <w:rPr>
          <w:b/>
          <w:szCs w:val="22"/>
          <w:lang w:val="hu-HU"/>
        </w:rPr>
      </w:pPr>
      <w:r w:rsidRPr="006610F9">
        <w:rPr>
          <w:b/>
          <w:szCs w:val="22"/>
          <w:lang w:val="hu-HU"/>
        </w:rPr>
        <w:t>6.3</w:t>
      </w:r>
      <w:r w:rsidRPr="006610F9">
        <w:rPr>
          <w:b/>
          <w:szCs w:val="22"/>
          <w:lang w:val="hu-HU"/>
        </w:rPr>
        <w:tab/>
        <w:t>Felhasználhatósági időtartam</w:t>
      </w:r>
    </w:p>
    <w:p w14:paraId="7A72A64A" w14:textId="77777777" w:rsidR="00962CCB" w:rsidRPr="006610F9" w:rsidRDefault="00962CCB" w:rsidP="004317DC">
      <w:pPr>
        <w:widowControl w:val="0"/>
        <w:tabs>
          <w:tab w:val="left" w:pos="567"/>
        </w:tabs>
        <w:rPr>
          <w:szCs w:val="22"/>
          <w:lang w:val="hu-HU"/>
        </w:rPr>
      </w:pPr>
    </w:p>
    <w:p w14:paraId="1B625E32" w14:textId="77777777" w:rsidR="00962CCB" w:rsidRPr="006610F9" w:rsidRDefault="00962CCB" w:rsidP="004317DC">
      <w:pPr>
        <w:widowControl w:val="0"/>
        <w:tabs>
          <w:tab w:val="left" w:pos="567"/>
        </w:tabs>
        <w:rPr>
          <w:szCs w:val="22"/>
          <w:lang w:val="hu-HU"/>
        </w:rPr>
      </w:pPr>
      <w:r w:rsidRPr="006610F9">
        <w:rPr>
          <w:szCs w:val="22"/>
          <w:lang w:val="hu-HU"/>
        </w:rPr>
        <w:t>2 év.</w:t>
      </w:r>
    </w:p>
    <w:p w14:paraId="27C45AA4" w14:textId="77777777" w:rsidR="00962CCB" w:rsidRPr="006610F9" w:rsidRDefault="00962CCB" w:rsidP="004317DC">
      <w:pPr>
        <w:widowControl w:val="0"/>
        <w:tabs>
          <w:tab w:val="left" w:pos="567"/>
        </w:tabs>
        <w:rPr>
          <w:szCs w:val="22"/>
          <w:lang w:val="hu-HU"/>
        </w:rPr>
      </w:pPr>
    </w:p>
    <w:p w14:paraId="32D5FB14" w14:textId="77777777" w:rsidR="00962CCB" w:rsidRPr="006610F9" w:rsidRDefault="00962CCB" w:rsidP="004317DC">
      <w:pPr>
        <w:widowControl w:val="0"/>
        <w:tabs>
          <w:tab w:val="left" w:pos="567"/>
        </w:tabs>
        <w:rPr>
          <w:b/>
          <w:szCs w:val="22"/>
          <w:lang w:val="hu-HU"/>
        </w:rPr>
      </w:pPr>
      <w:r w:rsidRPr="006610F9">
        <w:rPr>
          <w:b/>
          <w:szCs w:val="22"/>
          <w:lang w:val="hu-HU"/>
        </w:rPr>
        <w:t>6.4</w:t>
      </w:r>
      <w:r w:rsidRPr="006610F9">
        <w:rPr>
          <w:b/>
          <w:szCs w:val="22"/>
          <w:lang w:val="hu-HU"/>
        </w:rPr>
        <w:tab/>
        <w:t>Különleges tárolási előírások</w:t>
      </w:r>
    </w:p>
    <w:p w14:paraId="560DFC44" w14:textId="77777777" w:rsidR="00962CCB" w:rsidRPr="006610F9" w:rsidRDefault="00962CCB" w:rsidP="004317DC">
      <w:pPr>
        <w:widowControl w:val="0"/>
        <w:tabs>
          <w:tab w:val="left" w:pos="567"/>
        </w:tabs>
        <w:rPr>
          <w:szCs w:val="22"/>
          <w:lang w:val="hu-HU"/>
        </w:rPr>
      </w:pPr>
    </w:p>
    <w:p w14:paraId="719399E9" w14:textId="77777777" w:rsidR="002D40B3" w:rsidRPr="006610F9" w:rsidRDefault="002D40B3" w:rsidP="004317DC">
      <w:pPr>
        <w:widowControl w:val="0"/>
        <w:tabs>
          <w:tab w:val="left" w:pos="567"/>
        </w:tabs>
        <w:rPr>
          <w:szCs w:val="22"/>
          <w:lang w:val="hu-HU"/>
        </w:rPr>
      </w:pPr>
      <w:r w:rsidRPr="006610F9">
        <w:rPr>
          <w:szCs w:val="22"/>
          <w:lang w:val="hu-HU"/>
        </w:rPr>
        <w:t>Legfeljebb 30</w:t>
      </w:r>
      <w:r w:rsidR="00E173FE">
        <w:rPr>
          <w:szCs w:val="22"/>
          <w:lang w:val="hu-HU"/>
        </w:rPr>
        <w:t xml:space="preserve"> </w:t>
      </w:r>
      <w:r w:rsidRPr="006610F9">
        <w:rPr>
          <w:szCs w:val="22"/>
          <w:lang w:val="hu-HU"/>
        </w:rPr>
        <w:t xml:space="preserve">°C-on tárolandó. </w:t>
      </w:r>
      <w:r w:rsidR="00EA1D0F" w:rsidRPr="00EA1D0F">
        <w:rPr>
          <w:szCs w:val="22"/>
          <w:lang w:val="hu-HU"/>
        </w:rPr>
        <w:t>Hűtőszekrényben nem tárolható! Nem fagyasztható!</w:t>
      </w:r>
    </w:p>
    <w:p w14:paraId="46847E59" w14:textId="77777777" w:rsidR="00A00E19" w:rsidRPr="006610F9" w:rsidRDefault="002D40B3" w:rsidP="00934008">
      <w:pPr>
        <w:widowControl w:val="0"/>
        <w:tabs>
          <w:tab w:val="left" w:pos="567"/>
        </w:tabs>
        <w:rPr>
          <w:szCs w:val="22"/>
          <w:lang w:val="hu-HU"/>
        </w:rPr>
      </w:pPr>
      <w:r w:rsidRPr="006610F9">
        <w:rPr>
          <w:szCs w:val="22"/>
          <w:lang w:val="hu-HU"/>
        </w:rPr>
        <w:t>A tartály túlnyomásos folyadékot tartalmaz. Ne tegye ki 50</w:t>
      </w:r>
      <w:r w:rsidR="002413E1">
        <w:rPr>
          <w:szCs w:val="22"/>
          <w:lang w:val="hu-HU"/>
        </w:rPr>
        <w:t xml:space="preserve"> </w:t>
      </w:r>
      <w:r w:rsidRPr="006610F9">
        <w:rPr>
          <w:szCs w:val="22"/>
          <w:lang w:val="hu-HU"/>
        </w:rPr>
        <w:t xml:space="preserve">°C-ot meghaladó hőmérsékletnek és védje a közvetlen napfénytől. </w:t>
      </w:r>
      <w:r w:rsidR="00A00E19" w:rsidRPr="006610F9">
        <w:rPr>
          <w:szCs w:val="22"/>
          <w:lang w:val="hu-HU"/>
        </w:rPr>
        <w:t xml:space="preserve">Ne </w:t>
      </w:r>
      <w:r w:rsidR="00590D48">
        <w:rPr>
          <w:szCs w:val="22"/>
          <w:lang w:val="hu-HU"/>
        </w:rPr>
        <w:t xml:space="preserve">szúrja vagy </w:t>
      </w:r>
      <w:r w:rsidR="00A00E19" w:rsidRPr="006610F9">
        <w:rPr>
          <w:szCs w:val="22"/>
          <w:lang w:val="hu-HU"/>
        </w:rPr>
        <w:t>lyukassza ki, illetve ne égesse el a tartályt</w:t>
      </w:r>
      <w:r w:rsidR="00590D48">
        <w:rPr>
          <w:szCs w:val="22"/>
          <w:lang w:val="hu-HU"/>
        </w:rPr>
        <w:t>,</w:t>
      </w:r>
      <w:r w:rsidR="00A00E19" w:rsidRPr="006610F9">
        <w:rPr>
          <w:szCs w:val="22"/>
          <w:lang w:val="hu-HU"/>
        </w:rPr>
        <w:t xml:space="preserve"> még </w:t>
      </w:r>
      <w:r w:rsidR="00590D48">
        <w:rPr>
          <w:szCs w:val="22"/>
          <w:lang w:val="hu-HU"/>
        </w:rPr>
        <w:t xml:space="preserve">akkor sem, ha </w:t>
      </w:r>
      <w:r w:rsidR="00931318">
        <w:rPr>
          <w:szCs w:val="22"/>
          <w:lang w:val="hu-HU"/>
        </w:rPr>
        <w:t xml:space="preserve">az </w:t>
      </w:r>
      <w:r w:rsidR="00590D48">
        <w:rPr>
          <w:szCs w:val="22"/>
          <w:lang w:val="hu-HU"/>
        </w:rPr>
        <w:t xml:space="preserve">látszólag </w:t>
      </w:r>
      <w:r w:rsidR="00A00E19" w:rsidRPr="006610F9">
        <w:rPr>
          <w:szCs w:val="22"/>
          <w:lang w:val="hu-HU"/>
        </w:rPr>
        <w:t>üres állapotban</w:t>
      </w:r>
      <w:r w:rsidR="00590D48">
        <w:rPr>
          <w:szCs w:val="22"/>
          <w:lang w:val="hu-HU"/>
        </w:rPr>
        <w:t xml:space="preserve"> van</w:t>
      </w:r>
      <w:r w:rsidR="00A00E19" w:rsidRPr="006610F9">
        <w:rPr>
          <w:szCs w:val="22"/>
          <w:lang w:val="hu-HU"/>
        </w:rPr>
        <w:t>.</w:t>
      </w:r>
    </w:p>
    <w:p w14:paraId="63EFFC2A" w14:textId="77777777" w:rsidR="00962CCB" w:rsidRPr="006610F9" w:rsidRDefault="00962CCB" w:rsidP="004317DC">
      <w:pPr>
        <w:widowControl w:val="0"/>
        <w:tabs>
          <w:tab w:val="left" w:pos="567"/>
        </w:tabs>
        <w:rPr>
          <w:szCs w:val="22"/>
          <w:lang w:val="hu-HU"/>
        </w:rPr>
      </w:pPr>
    </w:p>
    <w:p w14:paraId="08A9BD50" w14:textId="77777777" w:rsidR="00962CCB" w:rsidRPr="006610F9" w:rsidRDefault="00962CCB" w:rsidP="004317DC">
      <w:pPr>
        <w:widowControl w:val="0"/>
        <w:tabs>
          <w:tab w:val="left" w:pos="567"/>
        </w:tabs>
        <w:rPr>
          <w:szCs w:val="22"/>
          <w:lang w:val="hu-HU"/>
        </w:rPr>
      </w:pPr>
      <w:r w:rsidRPr="006610F9">
        <w:rPr>
          <w:szCs w:val="22"/>
          <w:lang w:val="hu-HU"/>
        </w:rPr>
        <w:t xml:space="preserve">Ha a tartály hideg, a gyógyszer terápiás hatása csökkenhet, csakúgy, mint a legtöbb túlnyomásos </w:t>
      </w:r>
      <w:r w:rsidR="00A00E19" w:rsidRPr="006610F9">
        <w:rPr>
          <w:szCs w:val="22"/>
          <w:lang w:val="hu-HU"/>
        </w:rPr>
        <w:t xml:space="preserve">tartályban lévő </w:t>
      </w:r>
      <w:r w:rsidRPr="006610F9">
        <w:rPr>
          <w:szCs w:val="22"/>
          <w:lang w:val="hu-HU"/>
        </w:rPr>
        <w:t>inhalációs gyógyszerkészítmény esetében.</w:t>
      </w:r>
    </w:p>
    <w:p w14:paraId="72D068AC" w14:textId="77777777" w:rsidR="00962CCB" w:rsidRPr="006610F9" w:rsidRDefault="00962CCB" w:rsidP="004317DC">
      <w:pPr>
        <w:widowControl w:val="0"/>
        <w:tabs>
          <w:tab w:val="left" w:pos="567"/>
        </w:tabs>
        <w:rPr>
          <w:szCs w:val="22"/>
          <w:lang w:val="hu-HU"/>
        </w:rPr>
      </w:pPr>
    </w:p>
    <w:p w14:paraId="404C7AAE" w14:textId="77777777" w:rsidR="00962CCB" w:rsidRPr="006610F9" w:rsidRDefault="00962CCB" w:rsidP="004317DC">
      <w:pPr>
        <w:widowControl w:val="0"/>
        <w:tabs>
          <w:tab w:val="left" w:pos="567"/>
        </w:tabs>
        <w:rPr>
          <w:b/>
          <w:bCs/>
          <w:szCs w:val="22"/>
          <w:lang w:val="hu-HU"/>
        </w:rPr>
      </w:pPr>
      <w:r w:rsidRPr="006610F9">
        <w:rPr>
          <w:b/>
          <w:bCs/>
          <w:szCs w:val="22"/>
          <w:lang w:val="hu-HU"/>
        </w:rPr>
        <w:t>6.5</w:t>
      </w:r>
      <w:r w:rsidRPr="006610F9">
        <w:rPr>
          <w:b/>
          <w:bCs/>
          <w:szCs w:val="22"/>
          <w:lang w:val="hu-HU"/>
        </w:rPr>
        <w:tab/>
        <w:t>Csomagolás típusa és kiszerelése</w:t>
      </w:r>
    </w:p>
    <w:p w14:paraId="510B4A23" w14:textId="77777777" w:rsidR="00962CCB" w:rsidRPr="006610F9" w:rsidRDefault="00962CCB" w:rsidP="004317DC">
      <w:pPr>
        <w:widowControl w:val="0"/>
        <w:tabs>
          <w:tab w:val="left" w:pos="567"/>
        </w:tabs>
        <w:rPr>
          <w:szCs w:val="22"/>
          <w:lang w:val="hu-HU"/>
        </w:rPr>
      </w:pPr>
    </w:p>
    <w:p w14:paraId="39281441" w14:textId="77777777" w:rsidR="00962CCB" w:rsidRPr="006610F9" w:rsidRDefault="00962CCB" w:rsidP="004317DC">
      <w:pPr>
        <w:widowControl w:val="0"/>
        <w:tabs>
          <w:tab w:val="left" w:pos="567"/>
        </w:tabs>
        <w:rPr>
          <w:szCs w:val="22"/>
          <w:lang w:val="hu-HU"/>
        </w:rPr>
      </w:pPr>
      <w:r w:rsidRPr="006610F9">
        <w:rPr>
          <w:szCs w:val="22"/>
          <w:lang w:val="hu-HU"/>
        </w:rPr>
        <w:t>A szuszpenzió egy belül lakkozott alumínium tartályban van, mely adagolószeleppel van ellátva. A tartály egy</w:t>
      </w:r>
      <w:r w:rsidR="00040088" w:rsidRPr="006610F9">
        <w:rPr>
          <w:szCs w:val="22"/>
          <w:lang w:val="hu-HU"/>
        </w:rPr>
        <w:t>,</w:t>
      </w:r>
      <w:r w:rsidRPr="006610F9">
        <w:rPr>
          <w:szCs w:val="22"/>
          <w:lang w:val="hu-HU"/>
        </w:rPr>
        <w:t xml:space="preserve"> a porlasztást biztosító és a belégzést elősegítő feltéthez illeszkedik, mely porvédő kupakkal van lezárva. A tartály számlálóval van ellátva, mely mutatja hány porlasztási adagot tartalmaz még a tartály.</w:t>
      </w:r>
    </w:p>
    <w:p w14:paraId="519DDEE6" w14:textId="77777777" w:rsidR="00962CCB" w:rsidRPr="006610F9" w:rsidRDefault="00962CCB" w:rsidP="004317DC">
      <w:pPr>
        <w:widowControl w:val="0"/>
        <w:tabs>
          <w:tab w:val="left" w:pos="567"/>
        </w:tabs>
        <w:rPr>
          <w:szCs w:val="22"/>
          <w:lang w:val="hu-HU"/>
        </w:rPr>
      </w:pPr>
      <w:r w:rsidRPr="006610F9">
        <w:rPr>
          <w:szCs w:val="22"/>
          <w:lang w:val="hu-HU"/>
        </w:rPr>
        <w:t xml:space="preserve">A készülék 120 adagot tartalmaz. 1 tartály dobozban. </w:t>
      </w:r>
    </w:p>
    <w:p w14:paraId="307CFCDD" w14:textId="77777777" w:rsidR="00962CCB" w:rsidRPr="006610F9" w:rsidRDefault="00962CCB" w:rsidP="004317DC">
      <w:pPr>
        <w:widowControl w:val="0"/>
        <w:tabs>
          <w:tab w:val="left" w:pos="567"/>
        </w:tabs>
        <w:rPr>
          <w:szCs w:val="22"/>
          <w:lang w:val="hu-HU"/>
        </w:rPr>
      </w:pPr>
    </w:p>
    <w:p w14:paraId="45FD85EC" w14:textId="77777777" w:rsidR="00962CCB" w:rsidRPr="006610F9" w:rsidRDefault="00962CCB" w:rsidP="001D24D9">
      <w:pPr>
        <w:keepNext/>
        <w:widowControl w:val="0"/>
        <w:tabs>
          <w:tab w:val="left" w:pos="567"/>
        </w:tabs>
        <w:ind w:left="540" w:hanging="540"/>
        <w:rPr>
          <w:b/>
          <w:szCs w:val="22"/>
          <w:lang w:val="hu-HU"/>
        </w:rPr>
      </w:pPr>
      <w:r w:rsidRPr="006610F9">
        <w:rPr>
          <w:b/>
          <w:szCs w:val="22"/>
          <w:lang w:val="hu-HU"/>
        </w:rPr>
        <w:t>6.6</w:t>
      </w:r>
      <w:r w:rsidRPr="006610F9">
        <w:rPr>
          <w:b/>
          <w:szCs w:val="22"/>
          <w:lang w:val="hu-HU"/>
        </w:rPr>
        <w:tab/>
        <w:t>A megsemmisítésre vonatkozó különleges óvintézkedések és egyéb, a készítmény kezelésével kapcsolatos információk</w:t>
      </w:r>
    </w:p>
    <w:p w14:paraId="2A078E32" w14:textId="77777777" w:rsidR="00962CCB" w:rsidRPr="006610F9" w:rsidRDefault="00962CCB" w:rsidP="001D24D9">
      <w:pPr>
        <w:keepNext/>
        <w:widowControl w:val="0"/>
        <w:tabs>
          <w:tab w:val="left" w:pos="567"/>
        </w:tabs>
        <w:rPr>
          <w:b/>
          <w:szCs w:val="22"/>
          <w:lang w:val="hu-HU"/>
        </w:rPr>
      </w:pPr>
    </w:p>
    <w:p w14:paraId="7EE6D75F" w14:textId="77777777" w:rsidR="00962CCB" w:rsidRPr="006610F9" w:rsidRDefault="00A00E19" w:rsidP="001D24D9">
      <w:pPr>
        <w:tabs>
          <w:tab w:val="left" w:pos="567"/>
        </w:tabs>
        <w:rPr>
          <w:szCs w:val="22"/>
          <w:lang w:val="hu-HU"/>
        </w:rPr>
      </w:pPr>
      <w:r w:rsidRPr="006610F9">
        <w:rPr>
          <w:szCs w:val="22"/>
          <w:lang w:val="hu-HU"/>
        </w:rPr>
        <w:t>Bármilyen fel nem használt gyógyszer, illetve hulladékanyag megsemmisítését a gyógyszerekre vonatkozó előírások szerint kell végrehajtani.</w:t>
      </w:r>
    </w:p>
    <w:p w14:paraId="78E15517" w14:textId="77777777" w:rsidR="00962CCB" w:rsidRPr="006610F9" w:rsidRDefault="00962CCB" w:rsidP="004317DC">
      <w:pPr>
        <w:widowControl w:val="0"/>
        <w:tabs>
          <w:tab w:val="left" w:pos="567"/>
        </w:tabs>
        <w:rPr>
          <w:szCs w:val="22"/>
          <w:lang w:val="hu-HU"/>
        </w:rPr>
      </w:pPr>
    </w:p>
    <w:p w14:paraId="778A3DAD" w14:textId="77777777" w:rsidR="00962CCB" w:rsidRPr="006610F9" w:rsidRDefault="00962CCB" w:rsidP="004317DC">
      <w:pPr>
        <w:widowControl w:val="0"/>
        <w:tabs>
          <w:tab w:val="left" w:pos="567"/>
        </w:tabs>
        <w:rPr>
          <w:szCs w:val="22"/>
          <w:lang w:val="hu-HU"/>
        </w:rPr>
      </w:pPr>
      <w:r w:rsidRPr="006610F9">
        <w:rPr>
          <w:b/>
          <w:szCs w:val="22"/>
          <w:lang w:val="hu-HU"/>
        </w:rPr>
        <w:t xml:space="preserve">Megjegyzés: </w:t>
      </w:r>
      <w:r w:rsidRPr="006610F9">
        <w:rPr>
          <w:rFonts w:ascii="Wingdings" w:eastAsia="Wingdings" w:hAnsi="Wingdings"/>
          <w:b/>
          <w:szCs w:val="22"/>
          <w:lang w:val="hu-HU"/>
        </w:rPr>
        <w:t></w:t>
      </w:r>
      <w:r w:rsidRPr="006610F9">
        <w:rPr>
          <w:szCs w:val="22"/>
          <w:lang w:val="hu-HU"/>
        </w:rPr>
        <w:t xml:space="preserve"> (egy keresztes) </w:t>
      </w:r>
    </w:p>
    <w:p w14:paraId="0D6D0C76" w14:textId="77777777" w:rsidR="00962CCB" w:rsidRPr="006610F9" w:rsidRDefault="00962CCB" w:rsidP="004317DC">
      <w:pPr>
        <w:widowControl w:val="0"/>
        <w:tabs>
          <w:tab w:val="left" w:pos="567"/>
        </w:tabs>
        <w:rPr>
          <w:b/>
          <w:szCs w:val="22"/>
          <w:lang w:val="hu-HU"/>
        </w:rPr>
      </w:pPr>
      <w:r w:rsidRPr="006610F9">
        <w:rPr>
          <w:b/>
          <w:szCs w:val="22"/>
          <w:lang w:val="hu-HU"/>
        </w:rPr>
        <w:t>Osztályozás: II. csoport</w:t>
      </w:r>
    </w:p>
    <w:p w14:paraId="2B83D306" w14:textId="77777777" w:rsidR="00962CCB" w:rsidRPr="006610F9" w:rsidRDefault="00962CCB" w:rsidP="004317DC">
      <w:pPr>
        <w:widowControl w:val="0"/>
        <w:tabs>
          <w:tab w:val="left" w:pos="567"/>
        </w:tabs>
        <w:rPr>
          <w:szCs w:val="22"/>
          <w:lang w:val="hu-HU"/>
        </w:rPr>
      </w:pPr>
      <w:r w:rsidRPr="006610F9">
        <w:rPr>
          <w:szCs w:val="22"/>
          <w:lang w:val="hu-HU"/>
        </w:rPr>
        <w:t>Kizárólag orvosi rendelvényhez kötött gyógyszer (V).</w:t>
      </w:r>
    </w:p>
    <w:p w14:paraId="7B4363F1" w14:textId="77777777" w:rsidR="00962CCB" w:rsidRPr="006610F9" w:rsidRDefault="00962CCB" w:rsidP="004317DC">
      <w:pPr>
        <w:widowControl w:val="0"/>
        <w:tabs>
          <w:tab w:val="left" w:pos="567"/>
        </w:tabs>
        <w:rPr>
          <w:szCs w:val="22"/>
          <w:lang w:val="hu-HU"/>
        </w:rPr>
      </w:pPr>
    </w:p>
    <w:p w14:paraId="635E21CA" w14:textId="77777777" w:rsidR="00962CCB" w:rsidRPr="006610F9" w:rsidRDefault="00962CCB" w:rsidP="004317DC">
      <w:pPr>
        <w:widowControl w:val="0"/>
        <w:tabs>
          <w:tab w:val="left" w:pos="567"/>
        </w:tabs>
        <w:rPr>
          <w:szCs w:val="22"/>
          <w:lang w:val="hu-HU"/>
        </w:rPr>
      </w:pPr>
    </w:p>
    <w:p w14:paraId="2D432B5C" w14:textId="77777777" w:rsidR="00962CCB" w:rsidRPr="006610F9" w:rsidRDefault="00962CCB" w:rsidP="004317DC">
      <w:pPr>
        <w:widowControl w:val="0"/>
        <w:tabs>
          <w:tab w:val="left" w:pos="567"/>
        </w:tabs>
        <w:rPr>
          <w:b/>
          <w:szCs w:val="22"/>
          <w:lang w:val="hu-HU"/>
        </w:rPr>
      </w:pPr>
      <w:r w:rsidRPr="006610F9">
        <w:rPr>
          <w:b/>
          <w:szCs w:val="22"/>
          <w:lang w:val="hu-HU"/>
        </w:rPr>
        <w:t>7.</w:t>
      </w:r>
      <w:r w:rsidRPr="006610F9">
        <w:rPr>
          <w:b/>
          <w:szCs w:val="22"/>
          <w:lang w:val="hu-HU"/>
        </w:rPr>
        <w:tab/>
        <w:t>A FORGALOMBA HOZATALI ENGEDÉLY JOGOSULTJA</w:t>
      </w:r>
    </w:p>
    <w:p w14:paraId="04E32E42" w14:textId="77777777" w:rsidR="00962CCB" w:rsidRPr="006610F9" w:rsidRDefault="00962CCB" w:rsidP="004317DC">
      <w:pPr>
        <w:widowControl w:val="0"/>
        <w:tabs>
          <w:tab w:val="left" w:pos="567"/>
        </w:tabs>
        <w:rPr>
          <w:szCs w:val="22"/>
          <w:lang w:val="hu-HU"/>
        </w:rPr>
      </w:pPr>
    </w:p>
    <w:p w14:paraId="1A72588B" w14:textId="77777777" w:rsidR="00675ABE" w:rsidRDefault="00675ABE" w:rsidP="00675ABE">
      <w:pPr>
        <w:widowControl w:val="0"/>
        <w:tabs>
          <w:tab w:val="left" w:pos="567"/>
        </w:tabs>
        <w:rPr>
          <w:szCs w:val="22"/>
          <w:lang w:val="hu-HU" w:eastAsia="en-US"/>
        </w:rPr>
      </w:pPr>
      <w:r>
        <w:rPr>
          <w:szCs w:val="22"/>
        </w:rPr>
        <w:t>GlaxoSmithKline Trading Services Limited</w:t>
      </w:r>
    </w:p>
    <w:p w14:paraId="2FBB99AC" w14:textId="77777777" w:rsidR="00675ABE" w:rsidRDefault="00675ABE" w:rsidP="00675ABE">
      <w:pPr>
        <w:widowControl w:val="0"/>
        <w:tabs>
          <w:tab w:val="left" w:pos="567"/>
        </w:tabs>
        <w:rPr>
          <w:szCs w:val="22"/>
        </w:rPr>
      </w:pPr>
      <w:r>
        <w:rPr>
          <w:szCs w:val="22"/>
        </w:rPr>
        <w:t xml:space="preserve">12 Riverwalk, Citywest Business Campus, </w:t>
      </w:r>
    </w:p>
    <w:p w14:paraId="4B0338C5" w14:textId="7917F68C" w:rsidR="00675ABE" w:rsidRDefault="00675ABE" w:rsidP="006865BE">
      <w:pPr>
        <w:widowControl w:val="0"/>
        <w:tabs>
          <w:tab w:val="left" w:pos="567"/>
        </w:tabs>
        <w:rPr>
          <w:szCs w:val="22"/>
        </w:rPr>
      </w:pPr>
      <w:r>
        <w:rPr>
          <w:szCs w:val="22"/>
        </w:rPr>
        <w:t>Dublin 24,</w:t>
      </w:r>
      <w:r w:rsidR="000F3CBF" w:rsidRPr="000F3CBF">
        <w:rPr>
          <w:szCs w:val="22"/>
        </w:rPr>
        <w:t xml:space="preserve"> </w:t>
      </w:r>
      <w:r w:rsidR="000F3CBF" w:rsidRPr="00FA5045">
        <w:rPr>
          <w:szCs w:val="22"/>
        </w:rPr>
        <w:t>D24 YK11,</w:t>
      </w:r>
      <w:r w:rsidR="000F3CBF" w:rsidRPr="006865BE">
        <w:rPr>
          <w:szCs w:val="22"/>
          <w:lang w:val="en-IN"/>
        </w:rPr>
        <w:t xml:space="preserve"> </w:t>
      </w:r>
      <w:r>
        <w:rPr>
          <w:szCs w:val="22"/>
        </w:rPr>
        <w:t>Írország</w:t>
      </w:r>
    </w:p>
    <w:p w14:paraId="55A5BCE0" w14:textId="77777777" w:rsidR="00962CCB" w:rsidRPr="006610F9" w:rsidRDefault="00962CCB" w:rsidP="004317DC">
      <w:pPr>
        <w:widowControl w:val="0"/>
        <w:tabs>
          <w:tab w:val="left" w:pos="567"/>
        </w:tabs>
        <w:rPr>
          <w:szCs w:val="22"/>
          <w:lang w:val="hu-HU"/>
        </w:rPr>
      </w:pPr>
    </w:p>
    <w:p w14:paraId="524BB903" w14:textId="77777777" w:rsidR="00962CCB" w:rsidRPr="006610F9" w:rsidRDefault="00962CCB" w:rsidP="004317DC">
      <w:pPr>
        <w:widowControl w:val="0"/>
        <w:tabs>
          <w:tab w:val="left" w:pos="567"/>
        </w:tabs>
        <w:rPr>
          <w:szCs w:val="22"/>
          <w:lang w:val="hu-HU"/>
        </w:rPr>
      </w:pPr>
    </w:p>
    <w:p w14:paraId="3E05878D" w14:textId="77777777" w:rsidR="00962CCB" w:rsidRPr="006610F9" w:rsidRDefault="00962CCB" w:rsidP="004317DC">
      <w:pPr>
        <w:widowControl w:val="0"/>
        <w:tabs>
          <w:tab w:val="left" w:pos="567"/>
        </w:tabs>
        <w:rPr>
          <w:b/>
          <w:szCs w:val="22"/>
          <w:lang w:val="hu-HU"/>
        </w:rPr>
      </w:pPr>
      <w:r w:rsidRPr="006610F9">
        <w:rPr>
          <w:b/>
          <w:szCs w:val="22"/>
          <w:lang w:val="hu-HU"/>
        </w:rPr>
        <w:t>8.</w:t>
      </w:r>
      <w:r w:rsidRPr="006610F9">
        <w:rPr>
          <w:b/>
          <w:szCs w:val="22"/>
          <w:lang w:val="hu-HU"/>
        </w:rPr>
        <w:tab/>
        <w:t>A FORGALOMBA HOZATALI ENGEDÉLY SZÁMA(I)</w:t>
      </w:r>
    </w:p>
    <w:p w14:paraId="752DEF6E" w14:textId="77777777" w:rsidR="00962CCB" w:rsidRPr="006610F9" w:rsidRDefault="00962CCB" w:rsidP="004317DC">
      <w:pPr>
        <w:widowControl w:val="0"/>
        <w:tabs>
          <w:tab w:val="left" w:pos="567"/>
        </w:tabs>
        <w:rPr>
          <w:szCs w:val="22"/>
          <w:lang w:val="hu-HU"/>
        </w:rPr>
      </w:pPr>
    </w:p>
    <w:p w14:paraId="7E474C8A" w14:textId="77777777" w:rsidR="00962CCB" w:rsidRPr="006610F9" w:rsidRDefault="00962CCB" w:rsidP="004317DC">
      <w:pPr>
        <w:widowControl w:val="0"/>
        <w:tabs>
          <w:tab w:val="left" w:pos="567"/>
        </w:tabs>
        <w:ind w:left="2160" w:hanging="2160"/>
        <w:rPr>
          <w:szCs w:val="22"/>
          <w:lang w:val="hu-HU"/>
        </w:rPr>
      </w:pPr>
      <w:r w:rsidRPr="006610F9">
        <w:rPr>
          <w:szCs w:val="22"/>
          <w:lang w:val="hu-HU"/>
        </w:rPr>
        <w:t>OGYI-T-8652/01</w:t>
      </w:r>
      <w:r w:rsidRPr="006610F9">
        <w:rPr>
          <w:szCs w:val="22"/>
          <w:lang w:val="hu-HU"/>
        </w:rPr>
        <w:tab/>
        <w:t>(Seretide Evohaler 25/50 mikrogramm/adag túlnyomásos inhalációs szuszpenzió 1×120 adag)</w:t>
      </w:r>
    </w:p>
    <w:p w14:paraId="10503476" w14:textId="77777777" w:rsidR="00962CCB" w:rsidRPr="006610F9" w:rsidRDefault="00962CCB" w:rsidP="004317DC">
      <w:pPr>
        <w:widowControl w:val="0"/>
        <w:tabs>
          <w:tab w:val="left" w:pos="567"/>
        </w:tabs>
        <w:ind w:left="2160" w:hanging="2160"/>
        <w:rPr>
          <w:szCs w:val="22"/>
          <w:lang w:val="hu-HU"/>
        </w:rPr>
      </w:pPr>
      <w:r w:rsidRPr="006610F9">
        <w:rPr>
          <w:szCs w:val="22"/>
          <w:lang w:val="hu-HU"/>
        </w:rPr>
        <w:t>OGYI-T-8652/02</w:t>
      </w:r>
      <w:r w:rsidRPr="006610F9">
        <w:rPr>
          <w:szCs w:val="22"/>
          <w:lang w:val="hu-HU"/>
        </w:rPr>
        <w:tab/>
        <w:t>(Seretide Evohaler 25/125 mikrogramm/adag túlnyomásos inhalációs szuszpenzió 1×120 adag)</w:t>
      </w:r>
    </w:p>
    <w:p w14:paraId="6FF93CC0" w14:textId="77777777" w:rsidR="00962CCB" w:rsidRPr="006610F9" w:rsidRDefault="00962CCB" w:rsidP="004317DC">
      <w:pPr>
        <w:widowControl w:val="0"/>
        <w:tabs>
          <w:tab w:val="left" w:pos="567"/>
        </w:tabs>
        <w:ind w:left="2160" w:hanging="2160"/>
        <w:rPr>
          <w:szCs w:val="22"/>
          <w:lang w:val="hu-HU"/>
        </w:rPr>
      </w:pPr>
      <w:r w:rsidRPr="006610F9">
        <w:rPr>
          <w:szCs w:val="22"/>
          <w:lang w:val="hu-HU"/>
        </w:rPr>
        <w:t>OGYI-T-8652/03</w:t>
      </w:r>
      <w:r w:rsidRPr="006610F9">
        <w:rPr>
          <w:szCs w:val="22"/>
          <w:lang w:val="hu-HU"/>
        </w:rPr>
        <w:tab/>
        <w:t>(Seretide Evohaler 25/250 mikrogramm/adag túlnyomásos inhalációs szuszpenzió 1×120 adag)</w:t>
      </w:r>
    </w:p>
    <w:p w14:paraId="479C8032" w14:textId="77777777" w:rsidR="00962CCB" w:rsidRPr="006610F9" w:rsidRDefault="00962CCB" w:rsidP="004317DC">
      <w:pPr>
        <w:widowControl w:val="0"/>
        <w:tabs>
          <w:tab w:val="left" w:pos="567"/>
        </w:tabs>
        <w:rPr>
          <w:szCs w:val="22"/>
          <w:lang w:val="hu-HU"/>
        </w:rPr>
      </w:pPr>
    </w:p>
    <w:p w14:paraId="59EECE1C" w14:textId="77777777" w:rsidR="00962CCB" w:rsidRPr="006610F9" w:rsidRDefault="00962CCB" w:rsidP="004317DC">
      <w:pPr>
        <w:widowControl w:val="0"/>
        <w:tabs>
          <w:tab w:val="left" w:pos="567"/>
        </w:tabs>
        <w:rPr>
          <w:szCs w:val="22"/>
          <w:lang w:val="hu-HU"/>
        </w:rPr>
      </w:pPr>
    </w:p>
    <w:p w14:paraId="3966011B" w14:textId="77777777" w:rsidR="00962CCB" w:rsidRPr="006610F9" w:rsidRDefault="00962CCB" w:rsidP="004317DC">
      <w:pPr>
        <w:widowControl w:val="0"/>
        <w:tabs>
          <w:tab w:val="left" w:pos="567"/>
        </w:tabs>
        <w:ind w:left="540" w:hanging="540"/>
        <w:rPr>
          <w:b/>
          <w:szCs w:val="22"/>
          <w:lang w:val="hu-HU"/>
        </w:rPr>
      </w:pPr>
      <w:r w:rsidRPr="006610F9">
        <w:rPr>
          <w:b/>
          <w:szCs w:val="22"/>
          <w:lang w:val="hu-HU"/>
        </w:rPr>
        <w:t>9.</w:t>
      </w:r>
      <w:r w:rsidRPr="006610F9">
        <w:rPr>
          <w:b/>
          <w:szCs w:val="22"/>
          <w:lang w:val="hu-HU"/>
        </w:rPr>
        <w:tab/>
        <w:t>A FORGALOMBA HOZATALI ENGEDÉLY ELSŐ KIADÁSÁNAK / MEGÚJÍTÁSÁNAK DÁTUMA</w:t>
      </w:r>
    </w:p>
    <w:p w14:paraId="19454918" w14:textId="77777777" w:rsidR="00962CCB" w:rsidRPr="006610F9" w:rsidRDefault="00962CCB" w:rsidP="004317DC">
      <w:pPr>
        <w:widowControl w:val="0"/>
        <w:tabs>
          <w:tab w:val="left" w:pos="567"/>
        </w:tabs>
        <w:rPr>
          <w:szCs w:val="22"/>
          <w:lang w:val="hu-HU"/>
        </w:rPr>
      </w:pPr>
    </w:p>
    <w:p w14:paraId="1211E0DC" w14:textId="77777777" w:rsidR="00BC64AD" w:rsidRPr="006610F9" w:rsidRDefault="00BC64AD" w:rsidP="004317DC">
      <w:pPr>
        <w:widowControl w:val="0"/>
        <w:tabs>
          <w:tab w:val="left" w:pos="567"/>
        </w:tabs>
        <w:rPr>
          <w:szCs w:val="22"/>
          <w:lang w:val="hu-HU"/>
        </w:rPr>
      </w:pPr>
      <w:r w:rsidRPr="006610F9">
        <w:rPr>
          <w:szCs w:val="22"/>
          <w:lang w:val="hu-HU"/>
        </w:rPr>
        <w:t xml:space="preserve">A forgalomba hozatali engedély első kiadásának dátuma: </w:t>
      </w:r>
      <w:r w:rsidR="00962CCB" w:rsidRPr="006610F9">
        <w:rPr>
          <w:szCs w:val="22"/>
          <w:lang w:val="hu-HU"/>
        </w:rPr>
        <w:t>2002. november 4.</w:t>
      </w:r>
    </w:p>
    <w:p w14:paraId="52EC01CE" w14:textId="77777777" w:rsidR="00962CCB" w:rsidRPr="006610F9" w:rsidRDefault="00BC64AD" w:rsidP="004317DC">
      <w:pPr>
        <w:widowControl w:val="0"/>
        <w:tabs>
          <w:tab w:val="left" w:pos="567"/>
        </w:tabs>
        <w:rPr>
          <w:szCs w:val="22"/>
          <w:lang w:val="hu-HU"/>
        </w:rPr>
      </w:pPr>
      <w:r w:rsidRPr="006610F9">
        <w:rPr>
          <w:szCs w:val="22"/>
          <w:lang w:val="hu-HU"/>
        </w:rPr>
        <w:t xml:space="preserve">A forgalomba hozatali engedély legutóbbi megújításának dátuma: </w:t>
      </w:r>
      <w:r w:rsidR="00962CCB" w:rsidRPr="006610F9">
        <w:rPr>
          <w:szCs w:val="22"/>
          <w:lang w:val="hu-HU"/>
        </w:rPr>
        <w:t>2009.</w:t>
      </w:r>
      <w:r w:rsidR="00717801" w:rsidRPr="006610F9">
        <w:rPr>
          <w:szCs w:val="22"/>
          <w:lang w:val="hu-HU"/>
        </w:rPr>
        <w:t>március 11.</w:t>
      </w:r>
    </w:p>
    <w:p w14:paraId="430E2A48" w14:textId="77777777" w:rsidR="00962CCB" w:rsidRPr="006610F9" w:rsidRDefault="00962CCB" w:rsidP="004317DC">
      <w:pPr>
        <w:widowControl w:val="0"/>
        <w:tabs>
          <w:tab w:val="left" w:pos="567"/>
        </w:tabs>
        <w:rPr>
          <w:szCs w:val="22"/>
          <w:lang w:val="hu-HU"/>
        </w:rPr>
      </w:pPr>
    </w:p>
    <w:p w14:paraId="1178DBF5" w14:textId="77777777" w:rsidR="00962CCB" w:rsidRPr="006610F9" w:rsidRDefault="00962CCB" w:rsidP="004317DC">
      <w:pPr>
        <w:widowControl w:val="0"/>
        <w:tabs>
          <w:tab w:val="left" w:pos="567"/>
        </w:tabs>
        <w:rPr>
          <w:szCs w:val="22"/>
          <w:lang w:val="hu-HU"/>
        </w:rPr>
      </w:pPr>
    </w:p>
    <w:p w14:paraId="649B0AA3" w14:textId="77777777" w:rsidR="00962CCB" w:rsidRPr="006610F9" w:rsidRDefault="00962CCB" w:rsidP="004317DC">
      <w:pPr>
        <w:pStyle w:val="Normal1"/>
        <w:widowControl w:val="0"/>
        <w:tabs>
          <w:tab w:val="left" w:pos="567"/>
        </w:tabs>
        <w:rPr>
          <w:b/>
          <w:bCs/>
          <w:color w:val="auto"/>
          <w:sz w:val="22"/>
          <w:szCs w:val="22"/>
        </w:rPr>
      </w:pPr>
      <w:r w:rsidRPr="006610F9">
        <w:rPr>
          <w:b/>
          <w:bCs/>
          <w:color w:val="auto"/>
          <w:sz w:val="22"/>
          <w:szCs w:val="22"/>
        </w:rPr>
        <w:t>10.</w:t>
      </w:r>
      <w:r w:rsidRPr="006610F9">
        <w:rPr>
          <w:b/>
          <w:bCs/>
          <w:color w:val="auto"/>
          <w:sz w:val="22"/>
          <w:szCs w:val="22"/>
        </w:rPr>
        <w:tab/>
        <w:t>A SZÖVEG ELLENŐRZÉSÉNEK DÁTUMA</w:t>
      </w:r>
    </w:p>
    <w:p w14:paraId="2AF3F7BE" w14:textId="77777777" w:rsidR="00962CCB" w:rsidRPr="006610F9" w:rsidRDefault="00962CCB" w:rsidP="004317DC">
      <w:pPr>
        <w:widowControl w:val="0"/>
        <w:tabs>
          <w:tab w:val="left" w:pos="567"/>
        </w:tabs>
        <w:rPr>
          <w:szCs w:val="22"/>
          <w:lang w:val="hu-HU"/>
        </w:rPr>
      </w:pPr>
    </w:p>
    <w:p w14:paraId="6C73F668" w14:textId="06067145" w:rsidR="00962CCB" w:rsidRPr="006610F9" w:rsidRDefault="00CC3301" w:rsidP="004317DC">
      <w:pPr>
        <w:widowControl w:val="0"/>
        <w:tabs>
          <w:tab w:val="left" w:pos="567"/>
        </w:tabs>
        <w:rPr>
          <w:szCs w:val="22"/>
          <w:lang w:val="hu-HU"/>
        </w:rPr>
      </w:pPr>
      <w:r>
        <w:rPr>
          <w:szCs w:val="22"/>
          <w:lang w:val="hu-HU"/>
        </w:rPr>
        <w:t>2026. június 22.</w:t>
      </w:r>
    </w:p>
    <w:sectPr w:rsidR="00962CCB" w:rsidRPr="006610F9" w:rsidSect="00907B0C">
      <w:headerReference w:type="even" r:id="rId12"/>
      <w:headerReference w:type="default" r:id="rId13"/>
      <w:footerReference w:type="first" r:id="rId14"/>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04ABE" w14:textId="77777777" w:rsidR="00412193" w:rsidRDefault="00412193">
      <w:r>
        <w:separator/>
      </w:r>
    </w:p>
  </w:endnote>
  <w:endnote w:type="continuationSeparator" w:id="0">
    <w:p w14:paraId="5A1F8C74" w14:textId="77777777" w:rsidR="00412193" w:rsidRDefault="00412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43" w:usb2="00000009" w:usb3="00000000" w:csb0="000001FF" w:csb1="00000000"/>
  </w:font>
  <w:font w:name="Thorndale">
    <w:altName w:val="Times New Roman"/>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DejaVu Sans">
    <w:charset w:val="EE"/>
    <w:family w:val="swiss"/>
    <w:pitch w:val="variable"/>
    <w:sig w:usb0="E3002EFF" w:usb1="D000F5FF" w:usb2="00040028" w:usb3="00000000" w:csb0="800001FF" w:csb1="00000000"/>
  </w:font>
  <w:font w:name="Lohit Hindi">
    <w:altName w:val="MS Mincho"/>
    <w:charset w:val="80"/>
    <w:family w:val="auto"/>
    <w:pitch w:val="variable"/>
  </w:font>
  <w:font w:name="Mangal">
    <w:altName w:val="Courier New"/>
    <w:panose1 w:val="00000400000000000000"/>
    <w:charset w:val="01"/>
    <w:family w:val="roman"/>
    <w:notTrueType/>
    <w:pitch w:val="variable"/>
    <w:sig w:usb0="00002000" w:usb1="00000000" w:usb2="00000000" w:usb3="00000000" w:csb0="00000000" w:csb1="00000000"/>
  </w:font>
  <w:font w:name="H-Times New Roman">
    <w:altName w:val="Times New Roman"/>
    <w:charset w:val="00"/>
    <w:family w:val="roman"/>
    <w:pitch w:val="variable"/>
  </w:font>
  <w:font w:name="HG Mincho Light J">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ngsana New">
    <w:altName w:val="Leelawadee UI"/>
    <w:panose1 w:val="02020603050405020304"/>
    <w:charset w:val="DE"/>
    <w:family w:val="roman"/>
    <w:pitch w:val="variable"/>
    <w:sig w:usb0="00000000" w:usb1="00000000" w:usb2="00000000" w:usb3="00000000" w:csb0="00010001"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CC353" w14:textId="3B694B70" w:rsidR="00202E4B" w:rsidRDefault="00202E4B" w:rsidP="007A0275">
    <w:pPr>
      <w:tabs>
        <w:tab w:val="right" w:pos="9070"/>
      </w:tabs>
      <w:rPr>
        <w:sz w:val="18"/>
        <w:szCs w:val="18"/>
      </w:rPr>
    </w:pPr>
    <w:r>
      <w:rPr>
        <w:sz w:val="18"/>
        <w:szCs w:val="18"/>
      </w:rPr>
      <w:t>NNGYK/ETGY/17576</w:t>
    </w:r>
    <w:r w:rsidRPr="00202E4B">
      <w:rPr>
        <w:sz w:val="18"/>
        <w:szCs w:val="18"/>
      </w:rPr>
      <w:t>/2026</w:t>
    </w:r>
  </w:p>
  <w:p w14:paraId="6F6E2EB7" w14:textId="2BC195EC" w:rsidR="00202E4B" w:rsidRDefault="00202E4B" w:rsidP="007A0275">
    <w:pPr>
      <w:tabs>
        <w:tab w:val="right" w:pos="9070"/>
      </w:tabs>
      <w:rPr>
        <w:sz w:val="18"/>
        <w:szCs w:val="18"/>
      </w:rPr>
    </w:pPr>
    <w:r>
      <w:rPr>
        <w:sz w:val="18"/>
        <w:szCs w:val="18"/>
      </w:rPr>
      <w:t>NNGYK/ETGY/17577</w:t>
    </w:r>
    <w:r w:rsidRPr="00202E4B">
      <w:rPr>
        <w:sz w:val="18"/>
        <w:szCs w:val="18"/>
      </w:rPr>
      <w:t>/2026</w:t>
    </w:r>
  </w:p>
  <w:p w14:paraId="64E392AC" w14:textId="48D16C4A" w:rsidR="00E2783F" w:rsidRPr="00964246" w:rsidRDefault="00202E4B" w:rsidP="007A0275">
    <w:pPr>
      <w:tabs>
        <w:tab w:val="right" w:pos="9070"/>
      </w:tabs>
      <w:rPr>
        <w:sz w:val="18"/>
        <w:szCs w:val="18"/>
      </w:rPr>
    </w:pPr>
    <w:r w:rsidRPr="00202E4B">
      <w:rPr>
        <w:sz w:val="18"/>
        <w:szCs w:val="18"/>
      </w:rPr>
      <w:t>NNGYK/ETGY/17578/2026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6CC24" w14:textId="77777777" w:rsidR="00412193" w:rsidRDefault="00412193">
      <w:r>
        <w:separator/>
      </w:r>
    </w:p>
  </w:footnote>
  <w:footnote w:type="continuationSeparator" w:id="0">
    <w:p w14:paraId="3456194E" w14:textId="77777777" w:rsidR="00412193" w:rsidRDefault="00412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A0E21" w14:textId="77777777" w:rsidR="00E2783F" w:rsidRDefault="00E2783F" w:rsidP="002446F9">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50FCFCA7" w14:textId="77777777" w:rsidR="00E2783F" w:rsidRDefault="00E2783F">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F752E" w14:textId="4E1CAB93" w:rsidR="00E2783F" w:rsidRPr="00E55F0D" w:rsidRDefault="00E2783F" w:rsidP="002446F9">
    <w:pPr>
      <w:pStyle w:val="lfej"/>
      <w:framePr w:wrap="around" w:vAnchor="text" w:hAnchor="margin" w:xAlign="center" w:y="1"/>
      <w:rPr>
        <w:rStyle w:val="Oldalszm"/>
        <w:sz w:val="18"/>
        <w:szCs w:val="18"/>
      </w:rPr>
    </w:pPr>
    <w:r w:rsidRPr="00E55F0D">
      <w:rPr>
        <w:rStyle w:val="Oldalszm"/>
        <w:sz w:val="18"/>
        <w:szCs w:val="18"/>
      </w:rPr>
      <w:fldChar w:fldCharType="begin"/>
    </w:r>
    <w:r w:rsidRPr="00E55F0D">
      <w:rPr>
        <w:rStyle w:val="Oldalszm"/>
        <w:sz w:val="18"/>
        <w:szCs w:val="18"/>
      </w:rPr>
      <w:instrText xml:space="preserve">PAGE  </w:instrText>
    </w:r>
    <w:r w:rsidRPr="00E55F0D">
      <w:rPr>
        <w:rStyle w:val="Oldalszm"/>
        <w:sz w:val="18"/>
        <w:szCs w:val="18"/>
      </w:rPr>
      <w:fldChar w:fldCharType="separate"/>
    </w:r>
    <w:r w:rsidR="00FB0963">
      <w:rPr>
        <w:rStyle w:val="Oldalszm"/>
        <w:noProof/>
        <w:sz w:val="18"/>
        <w:szCs w:val="18"/>
      </w:rPr>
      <w:t>17</w:t>
    </w:r>
    <w:r w:rsidRPr="00E55F0D">
      <w:rPr>
        <w:rStyle w:val="Oldalszm"/>
        <w:sz w:val="18"/>
        <w:szCs w:val="18"/>
      </w:rPr>
      <w:fldChar w:fldCharType="end"/>
    </w:r>
  </w:p>
  <w:p w14:paraId="29FF6D55" w14:textId="77777777" w:rsidR="00E2783F" w:rsidRDefault="00E2783F">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Cmsor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4"/>
    <w:lvl w:ilvl="0">
      <w:start w:val="1"/>
      <w:numFmt w:val="decimal"/>
      <w:lvlText w:val="%1."/>
      <w:lvlJc w:val="left"/>
      <w:pPr>
        <w:tabs>
          <w:tab w:val="num" w:pos="567"/>
        </w:tabs>
        <w:ind w:left="567" w:hanging="567"/>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 w15:restartNumberingAfterBreak="0">
    <w:nsid w:val="00000003"/>
    <w:multiLevelType w:val="singleLevel"/>
    <w:tmpl w:val="00000003"/>
    <w:name w:val="WW8Num5"/>
    <w:lvl w:ilvl="0">
      <w:start w:val="1"/>
      <w:numFmt w:val="bullet"/>
      <w:lvlText w:val=""/>
      <w:lvlJc w:val="left"/>
      <w:pPr>
        <w:tabs>
          <w:tab w:val="num" w:pos="567"/>
        </w:tabs>
        <w:ind w:left="567" w:hanging="567"/>
      </w:pPr>
      <w:rPr>
        <w:rFonts w:ascii="Symbol" w:hAnsi="Symbol"/>
      </w:rPr>
    </w:lvl>
  </w:abstractNum>
  <w:abstractNum w:abstractNumId="3" w15:restartNumberingAfterBreak="0">
    <w:nsid w:val="00000004"/>
    <w:multiLevelType w:val="singleLevel"/>
    <w:tmpl w:val="05747D80"/>
    <w:name w:val="WW8Num6"/>
    <w:lvl w:ilvl="0">
      <w:start w:val="1"/>
      <w:numFmt w:val="decimal"/>
      <w:lvlText w:val="%1."/>
      <w:lvlJc w:val="left"/>
      <w:pPr>
        <w:tabs>
          <w:tab w:val="num" w:pos="0"/>
        </w:tabs>
        <w:ind w:left="720" w:hanging="360"/>
      </w:pPr>
      <w:rPr>
        <w:b w:val="0"/>
        <w:i w:val="0"/>
      </w:rPr>
    </w:lvl>
  </w:abstractNum>
  <w:abstractNum w:abstractNumId="4" w15:restartNumberingAfterBreak="0">
    <w:nsid w:val="1D9B70E6"/>
    <w:multiLevelType w:val="hybridMultilevel"/>
    <w:tmpl w:val="EEC22184"/>
    <w:lvl w:ilvl="0" w:tplc="B74C5AD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8E5FEA"/>
    <w:multiLevelType w:val="hybridMultilevel"/>
    <w:tmpl w:val="E448648E"/>
    <w:lvl w:ilvl="0" w:tplc="FFFFFFFF">
      <w:start w:val="1"/>
      <w:numFmt w:val="bullet"/>
      <w:lvlText w:val="-"/>
      <w:lvlJc w:val="left"/>
      <w:pPr>
        <w:tabs>
          <w:tab w:val="num" w:pos="567"/>
        </w:tabs>
        <w:ind w:left="567" w:hanging="567"/>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065166"/>
    <w:multiLevelType w:val="hybridMultilevel"/>
    <w:tmpl w:val="1B70E8B4"/>
    <w:lvl w:ilvl="0" w:tplc="3286BCF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E001DC1"/>
    <w:multiLevelType w:val="hybridMultilevel"/>
    <w:tmpl w:val="78A60B48"/>
    <w:lvl w:ilvl="0" w:tplc="FFFFFFFF">
      <w:start w:val="1"/>
      <w:numFmt w:val="bullet"/>
      <w:lvlText w:val="-"/>
      <w:lvlJc w:val="left"/>
      <w:pPr>
        <w:tabs>
          <w:tab w:val="num" w:pos="567"/>
        </w:tabs>
        <w:ind w:left="567" w:hanging="567"/>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71665A"/>
    <w:multiLevelType w:val="hybridMultilevel"/>
    <w:tmpl w:val="8D5EDB94"/>
    <w:lvl w:ilvl="0" w:tplc="FFFFFFFF">
      <w:start w:val="1"/>
      <w:numFmt w:val="bullet"/>
      <w:lvlText w:val="-"/>
      <w:lvlJc w:val="left"/>
      <w:pPr>
        <w:ind w:left="360" w:hanging="360"/>
      </w:p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9" w15:restartNumberingAfterBreak="0">
    <w:nsid w:val="73763E3E"/>
    <w:multiLevelType w:val="hybridMultilevel"/>
    <w:tmpl w:val="2886074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7EFA178F"/>
    <w:multiLevelType w:val="hybridMultilevel"/>
    <w:tmpl w:val="E812A4C8"/>
    <w:lvl w:ilvl="0" w:tplc="FFFFFFFF">
      <w:start w:val="1"/>
      <w:numFmt w:val="bullet"/>
      <w:lvlText w:val="-"/>
      <w:lvlJc w:val="left"/>
      <w:pPr>
        <w:ind w:left="360" w:hanging="360"/>
      </w:p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10"/>
  </w:num>
  <w:num w:numId="7">
    <w:abstractNumId w:val="4"/>
  </w:num>
  <w:num w:numId="8">
    <w:abstractNumId w:val="5"/>
  </w:num>
  <w:num w:numId="9">
    <w:abstractNumId w:val="7"/>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425"/>
  <w:defaultTableStyle w:val="Norm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vault_nd_33c6a6dc-222a-476f-9fd9-e1078fd24df6" w:val=" "/>
  </w:docVars>
  <w:rsids>
    <w:rsidRoot w:val="006F42C5"/>
    <w:rsid w:val="000040A0"/>
    <w:rsid w:val="00005146"/>
    <w:rsid w:val="00005615"/>
    <w:rsid w:val="000066DA"/>
    <w:rsid w:val="000114F4"/>
    <w:rsid w:val="00016ADD"/>
    <w:rsid w:val="00035396"/>
    <w:rsid w:val="00040088"/>
    <w:rsid w:val="00043E6F"/>
    <w:rsid w:val="00044C68"/>
    <w:rsid w:val="00045D7B"/>
    <w:rsid w:val="00053B5D"/>
    <w:rsid w:val="000566D1"/>
    <w:rsid w:val="0006104C"/>
    <w:rsid w:val="00075430"/>
    <w:rsid w:val="00083961"/>
    <w:rsid w:val="00084A6B"/>
    <w:rsid w:val="00090680"/>
    <w:rsid w:val="00095E96"/>
    <w:rsid w:val="000A288D"/>
    <w:rsid w:val="000A75BD"/>
    <w:rsid w:val="000A7EC7"/>
    <w:rsid w:val="000B1951"/>
    <w:rsid w:val="000B47A1"/>
    <w:rsid w:val="000C3F89"/>
    <w:rsid w:val="000D10C0"/>
    <w:rsid w:val="000F0092"/>
    <w:rsid w:val="000F1447"/>
    <w:rsid w:val="000F3CBF"/>
    <w:rsid w:val="00113143"/>
    <w:rsid w:val="001143B7"/>
    <w:rsid w:val="00120E9A"/>
    <w:rsid w:val="00125657"/>
    <w:rsid w:val="00131924"/>
    <w:rsid w:val="00131F72"/>
    <w:rsid w:val="00136A80"/>
    <w:rsid w:val="00136CD4"/>
    <w:rsid w:val="00140EF4"/>
    <w:rsid w:val="0015432F"/>
    <w:rsid w:val="00154729"/>
    <w:rsid w:val="00154E82"/>
    <w:rsid w:val="001572F5"/>
    <w:rsid w:val="0016086C"/>
    <w:rsid w:val="001623E6"/>
    <w:rsid w:val="00163ADF"/>
    <w:rsid w:val="00165016"/>
    <w:rsid w:val="0017098E"/>
    <w:rsid w:val="00174A1F"/>
    <w:rsid w:val="001809C7"/>
    <w:rsid w:val="00180B74"/>
    <w:rsid w:val="001866D1"/>
    <w:rsid w:val="00191137"/>
    <w:rsid w:val="001941B1"/>
    <w:rsid w:val="00196BBC"/>
    <w:rsid w:val="00197268"/>
    <w:rsid w:val="001A036A"/>
    <w:rsid w:val="001A1968"/>
    <w:rsid w:val="001A631A"/>
    <w:rsid w:val="001B6C04"/>
    <w:rsid w:val="001C00FE"/>
    <w:rsid w:val="001C4D13"/>
    <w:rsid w:val="001D24D9"/>
    <w:rsid w:val="001D2B42"/>
    <w:rsid w:val="001D6FD8"/>
    <w:rsid w:val="001E4E36"/>
    <w:rsid w:val="001E537B"/>
    <w:rsid w:val="001F73FB"/>
    <w:rsid w:val="002020E0"/>
    <w:rsid w:val="0020221A"/>
    <w:rsid w:val="00202E4B"/>
    <w:rsid w:val="00211C87"/>
    <w:rsid w:val="0022386E"/>
    <w:rsid w:val="00240F0F"/>
    <w:rsid w:val="002413E1"/>
    <w:rsid w:val="002446F9"/>
    <w:rsid w:val="002526A6"/>
    <w:rsid w:val="002526A9"/>
    <w:rsid w:val="00252CA7"/>
    <w:rsid w:val="00264E25"/>
    <w:rsid w:val="00267749"/>
    <w:rsid w:val="00280E8B"/>
    <w:rsid w:val="0028213C"/>
    <w:rsid w:val="0028783D"/>
    <w:rsid w:val="00293A49"/>
    <w:rsid w:val="00295480"/>
    <w:rsid w:val="002A0842"/>
    <w:rsid w:val="002A2B72"/>
    <w:rsid w:val="002B0BC3"/>
    <w:rsid w:val="002D110D"/>
    <w:rsid w:val="002D40B3"/>
    <w:rsid w:val="002E41F0"/>
    <w:rsid w:val="002E5373"/>
    <w:rsid w:val="002F34FE"/>
    <w:rsid w:val="002F42C5"/>
    <w:rsid w:val="002F6531"/>
    <w:rsid w:val="002F6E02"/>
    <w:rsid w:val="002F71B9"/>
    <w:rsid w:val="00304408"/>
    <w:rsid w:val="00305664"/>
    <w:rsid w:val="003065F5"/>
    <w:rsid w:val="00310D99"/>
    <w:rsid w:val="00320338"/>
    <w:rsid w:val="00321F61"/>
    <w:rsid w:val="00322A10"/>
    <w:rsid w:val="00340661"/>
    <w:rsid w:val="00341CE7"/>
    <w:rsid w:val="0035704E"/>
    <w:rsid w:val="00357973"/>
    <w:rsid w:val="003613E0"/>
    <w:rsid w:val="00361888"/>
    <w:rsid w:val="003675A3"/>
    <w:rsid w:val="003775D5"/>
    <w:rsid w:val="003812E8"/>
    <w:rsid w:val="003909CF"/>
    <w:rsid w:val="00391C4C"/>
    <w:rsid w:val="003959FB"/>
    <w:rsid w:val="003B2376"/>
    <w:rsid w:val="003C0077"/>
    <w:rsid w:val="003C01D4"/>
    <w:rsid w:val="003C47DF"/>
    <w:rsid w:val="003C4B62"/>
    <w:rsid w:val="00411E27"/>
    <w:rsid w:val="00412193"/>
    <w:rsid w:val="00420EBF"/>
    <w:rsid w:val="00423726"/>
    <w:rsid w:val="00426FE9"/>
    <w:rsid w:val="0042733F"/>
    <w:rsid w:val="004317DC"/>
    <w:rsid w:val="0043353F"/>
    <w:rsid w:val="00435A57"/>
    <w:rsid w:val="00436F31"/>
    <w:rsid w:val="004375E7"/>
    <w:rsid w:val="00450A7B"/>
    <w:rsid w:val="00456E22"/>
    <w:rsid w:val="00457DE0"/>
    <w:rsid w:val="004604A6"/>
    <w:rsid w:val="00464DC4"/>
    <w:rsid w:val="00471646"/>
    <w:rsid w:val="00475D56"/>
    <w:rsid w:val="00481308"/>
    <w:rsid w:val="00482326"/>
    <w:rsid w:val="004845A2"/>
    <w:rsid w:val="00487182"/>
    <w:rsid w:val="0049176A"/>
    <w:rsid w:val="00493D33"/>
    <w:rsid w:val="004950B0"/>
    <w:rsid w:val="004A2AA3"/>
    <w:rsid w:val="004A5E02"/>
    <w:rsid w:val="004A61A5"/>
    <w:rsid w:val="004B2585"/>
    <w:rsid w:val="004B2658"/>
    <w:rsid w:val="004C4C75"/>
    <w:rsid w:val="004C597A"/>
    <w:rsid w:val="004D1E48"/>
    <w:rsid w:val="004D205D"/>
    <w:rsid w:val="004D67F8"/>
    <w:rsid w:val="004D6DE5"/>
    <w:rsid w:val="004E2B29"/>
    <w:rsid w:val="00516BAF"/>
    <w:rsid w:val="005312AD"/>
    <w:rsid w:val="00532FA0"/>
    <w:rsid w:val="00535687"/>
    <w:rsid w:val="00535D73"/>
    <w:rsid w:val="00541DC0"/>
    <w:rsid w:val="00561243"/>
    <w:rsid w:val="00565B46"/>
    <w:rsid w:val="0057509E"/>
    <w:rsid w:val="005775E8"/>
    <w:rsid w:val="00577608"/>
    <w:rsid w:val="0058004F"/>
    <w:rsid w:val="00590D48"/>
    <w:rsid w:val="00591D8C"/>
    <w:rsid w:val="00594ADC"/>
    <w:rsid w:val="00594D0F"/>
    <w:rsid w:val="00595531"/>
    <w:rsid w:val="0059717D"/>
    <w:rsid w:val="005B4148"/>
    <w:rsid w:val="005B597D"/>
    <w:rsid w:val="005D6B29"/>
    <w:rsid w:val="005E1BEA"/>
    <w:rsid w:val="005E2140"/>
    <w:rsid w:val="005E2964"/>
    <w:rsid w:val="005E3CF7"/>
    <w:rsid w:val="005F1378"/>
    <w:rsid w:val="005F615C"/>
    <w:rsid w:val="005F6558"/>
    <w:rsid w:val="00603EBC"/>
    <w:rsid w:val="0061140F"/>
    <w:rsid w:val="0061489B"/>
    <w:rsid w:val="00616B9C"/>
    <w:rsid w:val="00622B30"/>
    <w:rsid w:val="00626FEF"/>
    <w:rsid w:val="006311D9"/>
    <w:rsid w:val="00633B19"/>
    <w:rsid w:val="00637919"/>
    <w:rsid w:val="00640A95"/>
    <w:rsid w:val="0064203C"/>
    <w:rsid w:val="00654D65"/>
    <w:rsid w:val="006610F9"/>
    <w:rsid w:val="006657AB"/>
    <w:rsid w:val="00671DFE"/>
    <w:rsid w:val="00675ABE"/>
    <w:rsid w:val="00676DBD"/>
    <w:rsid w:val="006838AC"/>
    <w:rsid w:val="0068528E"/>
    <w:rsid w:val="006865BE"/>
    <w:rsid w:val="00687A46"/>
    <w:rsid w:val="00695AB7"/>
    <w:rsid w:val="006A505E"/>
    <w:rsid w:val="006A74DA"/>
    <w:rsid w:val="006B062F"/>
    <w:rsid w:val="006B35B1"/>
    <w:rsid w:val="006B6907"/>
    <w:rsid w:val="006C474B"/>
    <w:rsid w:val="006C4FC1"/>
    <w:rsid w:val="006E2EB0"/>
    <w:rsid w:val="006F164A"/>
    <w:rsid w:val="006F31C0"/>
    <w:rsid w:val="006F42C5"/>
    <w:rsid w:val="006F75BA"/>
    <w:rsid w:val="0070434C"/>
    <w:rsid w:val="00707D5D"/>
    <w:rsid w:val="00710514"/>
    <w:rsid w:val="00715C65"/>
    <w:rsid w:val="00717801"/>
    <w:rsid w:val="00717B9A"/>
    <w:rsid w:val="007266AC"/>
    <w:rsid w:val="007279B3"/>
    <w:rsid w:val="00731EA9"/>
    <w:rsid w:val="00732A93"/>
    <w:rsid w:val="00732F18"/>
    <w:rsid w:val="0073440E"/>
    <w:rsid w:val="007608F1"/>
    <w:rsid w:val="007636E3"/>
    <w:rsid w:val="00766660"/>
    <w:rsid w:val="00766A70"/>
    <w:rsid w:val="007745E8"/>
    <w:rsid w:val="00776664"/>
    <w:rsid w:val="00777422"/>
    <w:rsid w:val="007776EA"/>
    <w:rsid w:val="00777B2C"/>
    <w:rsid w:val="00785410"/>
    <w:rsid w:val="007874EA"/>
    <w:rsid w:val="00790040"/>
    <w:rsid w:val="00794315"/>
    <w:rsid w:val="007A0275"/>
    <w:rsid w:val="007A106F"/>
    <w:rsid w:val="007A5D95"/>
    <w:rsid w:val="007A6773"/>
    <w:rsid w:val="007A753B"/>
    <w:rsid w:val="007A7B67"/>
    <w:rsid w:val="007B271E"/>
    <w:rsid w:val="007B41AC"/>
    <w:rsid w:val="007C0EF1"/>
    <w:rsid w:val="007C3780"/>
    <w:rsid w:val="007C6464"/>
    <w:rsid w:val="007C65B3"/>
    <w:rsid w:val="007D79D8"/>
    <w:rsid w:val="007E5598"/>
    <w:rsid w:val="007F75E2"/>
    <w:rsid w:val="008001B9"/>
    <w:rsid w:val="0080051B"/>
    <w:rsid w:val="00811746"/>
    <w:rsid w:val="00822B19"/>
    <w:rsid w:val="008233D7"/>
    <w:rsid w:val="00824CA5"/>
    <w:rsid w:val="00832F85"/>
    <w:rsid w:val="0083687D"/>
    <w:rsid w:val="00837E48"/>
    <w:rsid w:val="00842A14"/>
    <w:rsid w:val="00843E97"/>
    <w:rsid w:val="00865772"/>
    <w:rsid w:val="00866655"/>
    <w:rsid w:val="00871D82"/>
    <w:rsid w:val="008930A8"/>
    <w:rsid w:val="0089535E"/>
    <w:rsid w:val="008955CA"/>
    <w:rsid w:val="00895C42"/>
    <w:rsid w:val="008A2017"/>
    <w:rsid w:val="008A6482"/>
    <w:rsid w:val="008B22BA"/>
    <w:rsid w:val="008B2D64"/>
    <w:rsid w:val="008B5306"/>
    <w:rsid w:val="008B53E4"/>
    <w:rsid w:val="008B60F2"/>
    <w:rsid w:val="008B7470"/>
    <w:rsid w:val="008C04A1"/>
    <w:rsid w:val="008C5AE1"/>
    <w:rsid w:val="008E2282"/>
    <w:rsid w:val="00905E62"/>
    <w:rsid w:val="00905F89"/>
    <w:rsid w:val="00907B0C"/>
    <w:rsid w:val="0091044F"/>
    <w:rsid w:val="009114D7"/>
    <w:rsid w:val="009171B9"/>
    <w:rsid w:val="009221A2"/>
    <w:rsid w:val="00925638"/>
    <w:rsid w:val="00925944"/>
    <w:rsid w:val="00931318"/>
    <w:rsid w:val="00934008"/>
    <w:rsid w:val="009428B8"/>
    <w:rsid w:val="00955F53"/>
    <w:rsid w:val="0096001D"/>
    <w:rsid w:val="0096194F"/>
    <w:rsid w:val="00962CCB"/>
    <w:rsid w:val="009631A3"/>
    <w:rsid w:val="00964246"/>
    <w:rsid w:val="00971440"/>
    <w:rsid w:val="009816EC"/>
    <w:rsid w:val="00987B11"/>
    <w:rsid w:val="009919CA"/>
    <w:rsid w:val="00996B8B"/>
    <w:rsid w:val="009972D7"/>
    <w:rsid w:val="009A2697"/>
    <w:rsid w:val="009A4DD9"/>
    <w:rsid w:val="009B0200"/>
    <w:rsid w:val="009C04A7"/>
    <w:rsid w:val="009C6FD4"/>
    <w:rsid w:val="009C7BBD"/>
    <w:rsid w:val="009D70C6"/>
    <w:rsid w:val="009E6909"/>
    <w:rsid w:val="00A00E19"/>
    <w:rsid w:val="00A00F7E"/>
    <w:rsid w:val="00A0152A"/>
    <w:rsid w:val="00A01DCC"/>
    <w:rsid w:val="00A0621D"/>
    <w:rsid w:val="00A1318A"/>
    <w:rsid w:val="00A15504"/>
    <w:rsid w:val="00A20659"/>
    <w:rsid w:val="00A209BD"/>
    <w:rsid w:val="00A258DE"/>
    <w:rsid w:val="00A410F5"/>
    <w:rsid w:val="00A42DFE"/>
    <w:rsid w:val="00A440BC"/>
    <w:rsid w:val="00A52F5A"/>
    <w:rsid w:val="00A5353D"/>
    <w:rsid w:val="00A701AF"/>
    <w:rsid w:val="00A72495"/>
    <w:rsid w:val="00A822AE"/>
    <w:rsid w:val="00A83ABE"/>
    <w:rsid w:val="00A96402"/>
    <w:rsid w:val="00AA1F1D"/>
    <w:rsid w:val="00AB7DBC"/>
    <w:rsid w:val="00AC7450"/>
    <w:rsid w:val="00AD60F7"/>
    <w:rsid w:val="00AE5B19"/>
    <w:rsid w:val="00AF2453"/>
    <w:rsid w:val="00AF3CEC"/>
    <w:rsid w:val="00AF4C09"/>
    <w:rsid w:val="00AF7BA3"/>
    <w:rsid w:val="00B03056"/>
    <w:rsid w:val="00B073E0"/>
    <w:rsid w:val="00B13B80"/>
    <w:rsid w:val="00B327A1"/>
    <w:rsid w:val="00B474E8"/>
    <w:rsid w:val="00B52C19"/>
    <w:rsid w:val="00B56EE8"/>
    <w:rsid w:val="00B57DEE"/>
    <w:rsid w:val="00B6136A"/>
    <w:rsid w:val="00B62951"/>
    <w:rsid w:val="00B63147"/>
    <w:rsid w:val="00B66C22"/>
    <w:rsid w:val="00B67628"/>
    <w:rsid w:val="00B8316D"/>
    <w:rsid w:val="00B9262D"/>
    <w:rsid w:val="00B941C4"/>
    <w:rsid w:val="00BA0F5F"/>
    <w:rsid w:val="00BB7A0D"/>
    <w:rsid w:val="00BC1CBA"/>
    <w:rsid w:val="00BC4BFA"/>
    <w:rsid w:val="00BC64AD"/>
    <w:rsid w:val="00BD205E"/>
    <w:rsid w:val="00BD6F8A"/>
    <w:rsid w:val="00BD752A"/>
    <w:rsid w:val="00BE5FE0"/>
    <w:rsid w:val="00BF5B82"/>
    <w:rsid w:val="00BF5DAC"/>
    <w:rsid w:val="00C0096E"/>
    <w:rsid w:val="00C01273"/>
    <w:rsid w:val="00C12982"/>
    <w:rsid w:val="00C33745"/>
    <w:rsid w:val="00C35C28"/>
    <w:rsid w:val="00C40766"/>
    <w:rsid w:val="00C43265"/>
    <w:rsid w:val="00C51015"/>
    <w:rsid w:val="00C7007D"/>
    <w:rsid w:val="00C724D9"/>
    <w:rsid w:val="00C72C9F"/>
    <w:rsid w:val="00C751B8"/>
    <w:rsid w:val="00C85195"/>
    <w:rsid w:val="00C85456"/>
    <w:rsid w:val="00C905B4"/>
    <w:rsid w:val="00CA1E6B"/>
    <w:rsid w:val="00CA6B46"/>
    <w:rsid w:val="00CA7287"/>
    <w:rsid w:val="00CC05FE"/>
    <w:rsid w:val="00CC3301"/>
    <w:rsid w:val="00CD2A82"/>
    <w:rsid w:val="00CE4666"/>
    <w:rsid w:val="00CF0B92"/>
    <w:rsid w:val="00CF19AA"/>
    <w:rsid w:val="00CF1F0E"/>
    <w:rsid w:val="00CF56C3"/>
    <w:rsid w:val="00D04A76"/>
    <w:rsid w:val="00D05D0E"/>
    <w:rsid w:val="00D06C2C"/>
    <w:rsid w:val="00D07EC3"/>
    <w:rsid w:val="00D126A9"/>
    <w:rsid w:val="00D1479A"/>
    <w:rsid w:val="00D31740"/>
    <w:rsid w:val="00D31B1E"/>
    <w:rsid w:val="00D34F53"/>
    <w:rsid w:val="00D358D8"/>
    <w:rsid w:val="00D37569"/>
    <w:rsid w:val="00D4062A"/>
    <w:rsid w:val="00D43B18"/>
    <w:rsid w:val="00D45471"/>
    <w:rsid w:val="00D4681C"/>
    <w:rsid w:val="00D53E75"/>
    <w:rsid w:val="00D56233"/>
    <w:rsid w:val="00D6135A"/>
    <w:rsid w:val="00D67471"/>
    <w:rsid w:val="00D777E0"/>
    <w:rsid w:val="00D80708"/>
    <w:rsid w:val="00D81F75"/>
    <w:rsid w:val="00D8727E"/>
    <w:rsid w:val="00D90ED6"/>
    <w:rsid w:val="00D92EA3"/>
    <w:rsid w:val="00D94216"/>
    <w:rsid w:val="00D95A0B"/>
    <w:rsid w:val="00DA207D"/>
    <w:rsid w:val="00DA3A38"/>
    <w:rsid w:val="00DA3FDC"/>
    <w:rsid w:val="00DA5CB4"/>
    <w:rsid w:val="00DB1CF5"/>
    <w:rsid w:val="00DB37BE"/>
    <w:rsid w:val="00DB67E5"/>
    <w:rsid w:val="00DC164C"/>
    <w:rsid w:val="00DC765B"/>
    <w:rsid w:val="00DD3CE3"/>
    <w:rsid w:val="00DD437F"/>
    <w:rsid w:val="00DD48DF"/>
    <w:rsid w:val="00DD7A4B"/>
    <w:rsid w:val="00DF3521"/>
    <w:rsid w:val="00DF6272"/>
    <w:rsid w:val="00E00173"/>
    <w:rsid w:val="00E014FE"/>
    <w:rsid w:val="00E03F67"/>
    <w:rsid w:val="00E14924"/>
    <w:rsid w:val="00E173FE"/>
    <w:rsid w:val="00E25893"/>
    <w:rsid w:val="00E260FE"/>
    <w:rsid w:val="00E2711D"/>
    <w:rsid w:val="00E27454"/>
    <w:rsid w:val="00E2783F"/>
    <w:rsid w:val="00E416EF"/>
    <w:rsid w:val="00E4556C"/>
    <w:rsid w:val="00E55F0D"/>
    <w:rsid w:val="00E57213"/>
    <w:rsid w:val="00E62C09"/>
    <w:rsid w:val="00E67458"/>
    <w:rsid w:val="00E714DC"/>
    <w:rsid w:val="00E73BC1"/>
    <w:rsid w:val="00E76315"/>
    <w:rsid w:val="00E800E7"/>
    <w:rsid w:val="00E81705"/>
    <w:rsid w:val="00E834EF"/>
    <w:rsid w:val="00E83BC1"/>
    <w:rsid w:val="00E83DF3"/>
    <w:rsid w:val="00E8600D"/>
    <w:rsid w:val="00E933C2"/>
    <w:rsid w:val="00E97A70"/>
    <w:rsid w:val="00EA1D0F"/>
    <w:rsid w:val="00EB580F"/>
    <w:rsid w:val="00EB7316"/>
    <w:rsid w:val="00EC668E"/>
    <w:rsid w:val="00ED3353"/>
    <w:rsid w:val="00ED7877"/>
    <w:rsid w:val="00EE666E"/>
    <w:rsid w:val="00EE7CBF"/>
    <w:rsid w:val="00EF358C"/>
    <w:rsid w:val="00F037B2"/>
    <w:rsid w:val="00F1246D"/>
    <w:rsid w:val="00F14429"/>
    <w:rsid w:val="00F2729F"/>
    <w:rsid w:val="00F34A08"/>
    <w:rsid w:val="00F52A17"/>
    <w:rsid w:val="00F53CC1"/>
    <w:rsid w:val="00F62CDD"/>
    <w:rsid w:val="00F65E4A"/>
    <w:rsid w:val="00F71508"/>
    <w:rsid w:val="00F72279"/>
    <w:rsid w:val="00F83AC0"/>
    <w:rsid w:val="00F8737F"/>
    <w:rsid w:val="00F921B2"/>
    <w:rsid w:val="00FA5045"/>
    <w:rsid w:val="00FB041B"/>
    <w:rsid w:val="00FB0963"/>
    <w:rsid w:val="00FB15BB"/>
    <w:rsid w:val="00FB1EB5"/>
    <w:rsid w:val="00FB3AF0"/>
    <w:rsid w:val="00FB4BC6"/>
    <w:rsid w:val="00FC2C7D"/>
    <w:rsid w:val="00FC4A93"/>
    <w:rsid w:val="00FD1FE7"/>
    <w:rsid w:val="00FD45BD"/>
    <w:rsid w:val="00FD644D"/>
    <w:rsid w:val="00FE3958"/>
    <w:rsid w:val="00FF4831"/>
    <w:rsid w:val="00FF55D8"/>
  </w:rsids>
  <m:mathPr>
    <m:mathFont m:val="Cambria Math"/>
    <m:brkBin m:val="before"/>
    <m:brkBinSub m:val="--"/>
    <m:smallFrac m:val="0"/>
    <m:dispDef/>
    <m:lMargin m:val="0"/>
    <m:rMargin m:val="0"/>
    <m:defJc m:val="centerGroup"/>
    <m:wrapIndent m:val="1440"/>
    <m:intLim m:val="subSup"/>
    <m:naryLim m:val="undOvr"/>
  </m:mathPr>
  <w:themeFontLang w:val="en-IN"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DA43A5F"/>
  <w15:chartTrackingRefBased/>
  <w15:docId w15:val="{AD9D04AD-CA85-413B-B04D-FED5777F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pPr>
    <w:rPr>
      <w:sz w:val="22"/>
      <w:lang w:val="en-GB" w:eastAsia="ar-SA"/>
    </w:rPr>
  </w:style>
  <w:style w:type="paragraph" w:styleId="Cmsor2">
    <w:name w:val="heading 2"/>
    <w:basedOn w:val="Norml"/>
    <w:next w:val="Norml"/>
    <w:qFormat/>
    <w:pPr>
      <w:keepNext/>
      <w:numPr>
        <w:ilvl w:val="1"/>
        <w:numId w:val="1"/>
      </w:numPr>
      <w:spacing w:before="240" w:after="60" w:line="260" w:lineRule="exact"/>
      <w:outlineLvl w:val="1"/>
    </w:pPr>
    <w:rPr>
      <w:rFonts w:ascii="Helvetica" w:hAnsi="Helvetica"/>
      <w:b/>
      <w:i/>
      <w:sz w:val="24"/>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rPr>
      <w:rFonts w:ascii="Thorndale" w:hAnsi="Thorndale" w:cs="Times New Roman"/>
    </w:rPr>
  </w:style>
  <w:style w:type="character" w:customStyle="1" w:styleId="WW8Num2z0">
    <w:name w:val="WW8Num2z0"/>
    <w:rPr>
      <w:rFonts w:ascii="Thorndale" w:hAnsi="Thorndale" w:cs="Times New Roman"/>
    </w:rPr>
  </w:style>
  <w:style w:type="character" w:customStyle="1" w:styleId="WW8Num3z0">
    <w:name w:val="WW8Num3z0"/>
    <w:rPr>
      <w:rFonts w:ascii="Thorndale" w:hAnsi="Thorndale" w:cs="Times New Roman"/>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DefaultParagraphFont1">
    <w:name w:val="Default Paragraph Font1"/>
  </w:style>
  <w:style w:type="character" w:styleId="Oldalszm">
    <w:name w:val="page number"/>
    <w:basedOn w:val="DefaultParagraphFont1"/>
  </w:style>
  <w:style w:type="character" w:customStyle="1" w:styleId="CommentReference1">
    <w:name w:val="Comment Reference1"/>
    <w:rPr>
      <w:sz w:val="16"/>
      <w:szCs w:val="16"/>
    </w:rPr>
  </w:style>
  <w:style w:type="paragraph" w:customStyle="1" w:styleId="Cmsor">
    <w:name w:val="Címsor"/>
    <w:basedOn w:val="Norml"/>
    <w:next w:val="Szvegtrzs"/>
    <w:pPr>
      <w:keepNext/>
      <w:spacing w:before="240" w:after="120"/>
    </w:pPr>
    <w:rPr>
      <w:rFonts w:ascii="Arial" w:eastAsia="DejaVu Sans" w:hAnsi="Arial" w:cs="Lohit Hindi"/>
      <w:sz w:val="28"/>
      <w:szCs w:val="28"/>
    </w:rPr>
  </w:style>
  <w:style w:type="paragraph" w:styleId="Szvegtrzs">
    <w:name w:val="Body Text"/>
    <w:basedOn w:val="Norml"/>
    <w:pPr>
      <w:spacing w:after="120"/>
    </w:pPr>
  </w:style>
  <w:style w:type="paragraph" w:styleId="Lista">
    <w:name w:val="List"/>
    <w:basedOn w:val="Szvegtrzs"/>
    <w:rPr>
      <w:rFonts w:cs="Lohit Hindi"/>
    </w:rPr>
  </w:style>
  <w:style w:type="paragraph" w:customStyle="1" w:styleId="Felirat">
    <w:name w:val="Felirat"/>
    <w:basedOn w:val="Norml"/>
    <w:pPr>
      <w:suppressLineNumbers/>
      <w:spacing w:before="120" w:after="120"/>
    </w:pPr>
    <w:rPr>
      <w:rFonts w:cs="Lohit Hindi"/>
      <w:i/>
      <w:iCs/>
      <w:sz w:val="24"/>
      <w:szCs w:val="24"/>
    </w:rPr>
  </w:style>
  <w:style w:type="paragraph" w:customStyle="1" w:styleId="Trgymutat">
    <w:name w:val="Tárgymutató"/>
    <w:basedOn w:val="Norml"/>
    <w:pPr>
      <w:suppressLineNumbers/>
    </w:pPr>
    <w:rPr>
      <w:rFonts w:cs="Lohit Hindi"/>
    </w:rPr>
  </w:style>
  <w:style w:type="paragraph" w:styleId="lfej">
    <w:name w:val="header"/>
    <w:basedOn w:val="Norml"/>
    <w:pPr>
      <w:tabs>
        <w:tab w:val="center" w:pos="4536"/>
        <w:tab w:val="right" w:pos="9072"/>
      </w:tabs>
    </w:p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pPr>
      <w:tabs>
        <w:tab w:val="center" w:pos="4536"/>
        <w:tab w:val="right" w:pos="9072"/>
      </w:tabs>
    </w:pPr>
    <w:rPr>
      <w:rFonts w:cs="Mangal"/>
      <w:lang w:bidi="hi-IN"/>
    </w:rPr>
  </w:style>
  <w:style w:type="paragraph" w:customStyle="1" w:styleId="BodyText31">
    <w:name w:val="Body Text 31"/>
    <w:basedOn w:val="Norml"/>
    <w:pPr>
      <w:spacing w:after="120"/>
    </w:pPr>
    <w:rPr>
      <w:sz w:val="16"/>
      <w:szCs w:val="16"/>
      <w:lang w:val="hu-HU"/>
    </w:rPr>
  </w:style>
  <w:style w:type="paragraph" w:customStyle="1" w:styleId="WW-Szvegtrzs2">
    <w:name w:val="WW-Szövegtörzs 2"/>
    <w:basedOn w:val="Norml"/>
    <w:rPr>
      <w:rFonts w:ascii="H-Times New Roman" w:hAnsi="H-Times New Roman"/>
      <w:sz w:val="24"/>
      <w:lang w:val="hu-HU"/>
    </w:rPr>
  </w:style>
  <w:style w:type="paragraph" w:customStyle="1" w:styleId="Normal1">
    <w:name w:val="Normal1"/>
    <w:basedOn w:val="Norml"/>
    <w:rPr>
      <w:rFonts w:eastAsia="HG Mincho Light J"/>
      <w:color w:val="000000"/>
      <w:sz w:val="24"/>
      <w:szCs w:val="24"/>
      <w:lang w:val="hu-HU"/>
    </w:rPr>
  </w:style>
  <w:style w:type="paragraph" w:customStyle="1" w:styleId="BalloonText1">
    <w:name w:val="Balloon Text1"/>
    <w:basedOn w:val="Norml"/>
    <w:rPr>
      <w:rFonts w:ascii="Tahoma" w:hAnsi="Tahoma" w:cs="Tahoma"/>
      <w:sz w:val="16"/>
      <w:szCs w:val="16"/>
    </w:rPr>
  </w:style>
  <w:style w:type="paragraph" w:customStyle="1" w:styleId="CommentText1">
    <w:name w:val="Comment Text1"/>
    <w:basedOn w:val="Norml"/>
    <w:rPr>
      <w:sz w:val="20"/>
    </w:rPr>
  </w:style>
  <w:style w:type="paragraph" w:customStyle="1" w:styleId="CommentSubject1">
    <w:name w:val="Comment Subject1"/>
    <w:basedOn w:val="CommentText1"/>
    <w:next w:val="CommentText1"/>
    <w:rPr>
      <w:b/>
      <w:bCs/>
    </w:rPr>
  </w:style>
  <w:style w:type="paragraph" w:styleId="Vltozat">
    <w:name w:val="Revision"/>
    <w:pPr>
      <w:suppressAutoHyphens/>
    </w:pPr>
    <w:rPr>
      <w:rFonts w:eastAsia="Arial"/>
      <w:sz w:val="22"/>
      <w:lang w:val="en-GB" w:eastAsia="ar-SA"/>
    </w:rPr>
  </w:style>
  <w:style w:type="paragraph" w:customStyle="1" w:styleId="Tblzattartalom">
    <w:name w:val="Táblázattartalom"/>
    <w:basedOn w:val="Norml"/>
    <w:pPr>
      <w:suppressLineNumbers/>
    </w:pPr>
  </w:style>
  <w:style w:type="paragraph" w:customStyle="1" w:styleId="Tblzatfejlc">
    <w:name w:val="Táblázatfejléc"/>
    <w:basedOn w:val="Tblzattartalom"/>
    <w:pPr>
      <w:jc w:val="center"/>
    </w:pPr>
    <w:rPr>
      <w:b/>
      <w:bCs/>
    </w:rPr>
  </w:style>
  <w:style w:type="paragraph" w:customStyle="1" w:styleId="Kerettartalom">
    <w:name w:val="Kerettartalom"/>
    <w:basedOn w:val="Szvegtrzs"/>
  </w:style>
  <w:style w:type="paragraph" w:styleId="Buborkszveg">
    <w:name w:val="Balloon Text"/>
    <w:basedOn w:val="Norml"/>
    <w:semiHidden/>
    <w:rsid w:val="006F42C5"/>
    <w:rPr>
      <w:rFonts w:ascii="Tahoma" w:hAnsi="Tahoma" w:cs="Tahoma"/>
      <w:sz w:val="16"/>
      <w:szCs w:val="16"/>
    </w:rPr>
  </w:style>
  <w:style w:type="character" w:styleId="Jegyzethivatkozs">
    <w:name w:val="annotation reference"/>
    <w:rsid w:val="008233D7"/>
    <w:rPr>
      <w:sz w:val="16"/>
      <w:szCs w:val="16"/>
    </w:rPr>
  </w:style>
  <w:style w:type="paragraph" w:styleId="Jegyzetszveg">
    <w:name w:val="annotation text"/>
    <w:basedOn w:val="Norml"/>
    <w:link w:val="JegyzetszvegChar"/>
    <w:rsid w:val="008233D7"/>
    <w:rPr>
      <w:rFonts w:cs="Mangal"/>
      <w:sz w:val="20"/>
      <w:lang w:bidi="hi-IN"/>
    </w:rPr>
  </w:style>
  <w:style w:type="character" w:customStyle="1" w:styleId="JegyzetszvegChar">
    <w:name w:val="Jegyzetszöveg Char"/>
    <w:link w:val="Jegyzetszveg"/>
    <w:rsid w:val="008233D7"/>
    <w:rPr>
      <w:lang w:val="en-GB" w:eastAsia="ar-SA"/>
    </w:rPr>
  </w:style>
  <w:style w:type="paragraph" w:styleId="Megjegyzstrgya">
    <w:name w:val="annotation subject"/>
    <w:basedOn w:val="Jegyzetszveg"/>
    <w:next w:val="Jegyzetszveg"/>
    <w:link w:val="MegjegyzstrgyaChar"/>
    <w:rsid w:val="008233D7"/>
    <w:rPr>
      <w:b/>
      <w:bCs/>
    </w:rPr>
  </w:style>
  <w:style w:type="character" w:customStyle="1" w:styleId="MegjegyzstrgyaChar">
    <w:name w:val="Megjegyzés tárgya Char"/>
    <w:link w:val="Megjegyzstrgya"/>
    <w:rsid w:val="008233D7"/>
    <w:rPr>
      <w:b/>
      <w:bCs/>
      <w:lang w:val="en-GB" w:eastAsia="ar-SA"/>
    </w:rPr>
  </w:style>
  <w:style w:type="character" w:customStyle="1" w:styleId="hps">
    <w:name w:val="hps"/>
    <w:basedOn w:val="Bekezdsalapbettpusa"/>
    <w:rsid w:val="00411E27"/>
  </w:style>
  <w:style w:type="character" w:customStyle="1" w:styleId="hpsatn">
    <w:name w:val="hps atn"/>
    <w:basedOn w:val="Bekezdsalapbettpusa"/>
    <w:rsid w:val="00411E27"/>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4375E7"/>
    <w:rPr>
      <w:sz w:val="22"/>
      <w:lang w:val="en-GB" w:eastAsia="ar-SA"/>
    </w:rPr>
  </w:style>
  <w:style w:type="paragraph" w:styleId="Kpalrs">
    <w:name w:val="caption"/>
    <w:basedOn w:val="Norml"/>
    <w:next w:val="Norml"/>
    <w:link w:val="KpalrsChar"/>
    <w:qFormat/>
    <w:rsid w:val="00E014FE"/>
    <w:pPr>
      <w:keepNext/>
      <w:tabs>
        <w:tab w:val="left" w:pos="720"/>
        <w:tab w:val="left" w:pos="864"/>
        <w:tab w:val="left" w:pos="994"/>
      </w:tabs>
      <w:suppressAutoHyphens w:val="0"/>
      <w:spacing w:line="320" w:lineRule="atLeast"/>
    </w:pPr>
    <w:rPr>
      <w:rFonts w:ascii="Times New Roman Bold" w:hAnsi="Times New Roman Bold" w:cs="Mangal"/>
      <w:b/>
      <w:sz w:val="24"/>
      <w:lang w:val="x-none" w:eastAsia="x-none" w:bidi="hi-IN"/>
    </w:rPr>
  </w:style>
  <w:style w:type="character" w:customStyle="1" w:styleId="KpalrsChar">
    <w:name w:val="Képaláírás Char"/>
    <w:link w:val="Kpalrs"/>
    <w:rsid w:val="00E014FE"/>
    <w:rPr>
      <w:rFonts w:ascii="Times New Roman Bold" w:hAnsi="Times New Roman Bold"/>
      <w:b/>
      <w:sz w:val="24"/>
    </w:rPr>
  </w:style>
  <w:style w:type="paragraph" w:styleId="Csakszveg">
    <w:name w:val="Plain Text"/>
    <w:basedOn w:val="Norml"/>
    <w:link w:val="CsakszvegChar"/>
    <w:uiPriority w:val="99"/>
    <w:unhideWhenUsed/>
    <w:rsid w:val="00322A10"/>
    <w:pPr>
      <w:suppressAutoHyphens w:val="0"/>
    </w:pPr>
    <w:rPr>
      <w:rFonts w:ascii="Calibri" w:eastAsia="Calibri" w:hAnsi="Calibri"/>
      <w:szCs w:val="21"/>
      <w:lang w:val="hu-HU" w:eastAsia="en-US"/>
    </w:rPr>
  </w:style>
  <w:style w:type="character" w:customStyle="1" w:styleId="CsakszvegChar">
    <w:name w:val="Csak szöveg Char"/>
    <w:link w:val="Csakszveg"/>
    <w:uiPriority w:val="99"/>
    <w:rsid w:val="00322A10"/>
    <w:rPr>
      <w:rFonts w:ascii="Calibri" w:eastAsia="Calibri" w:hAnsi="Calibri"/>
      <w:sz w:val="22"/>
      <w:szCs w:val="21"/>
      <w:lang w:eastAsia="en-US"/>
    </w:rPr>
  </w:style>
  <w:style w:type="paragraph" w:styleId="Cm">
    <w:name w:val="Title"/>
    <w:basedOn w:val="Norml"/>
    <w:next w:val="Norml"/>
    <w:link w:val="CmChar"/>
    <w:qFormat/>
    <w:rsid w:val="00616B9C"/>
    <w:pPr>
      <w:spacing w:before="240" w:after="60"/>
      <w:jc w:val="center"/>
      <w:outlineLvl w:val="0"/>
    </w:pPr>
    <w:rPr>
      <w:rFonts w:asciiTheme="majorHAnsi" w:eastAsiaTheme="majorEastAsia" w:hAnsiTheme="majorHAnsi" w:cstheme="majorBidi"/>
      <w:b/>
      <w:bCs/>
      <w:kern w:val="28"/>
      <w:sz w:val="32"/>
      <w:szCs w:val="32"/>
    </w:rPr>
  </w:style>
  <w:style w:type="character" w:customStyle="1" w:styleId="CmChar">
    <w:name w:val="Cím Char"/>
    <w:basedOn w:val="Bekezdsalapbettpusa"/>
    <w:link w:val="Cm"/>
    <w:rsid w:val="00616B9C"/>
    <w:rPr>
      <w:rFonts w:asciiTheme="majorHAnsi" w:eastAsiaTheme="majorEastAsia" w:hAnsiTheme="majorHAnsi" w:cstheme="majorBidi"/>
      <w:b/>
      <w:bCs/>
      <w:kern w:val="28"/>
      <w:sz w:val="32"/>
      <w:szCs w:val="3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10449">
      <w:bodyDiv w:val="1"/>
      <w:marLeft w:val="0"/>
      <w:marRight w:val="0"/>
      <w:marTop w:val="0"/>
      <w:marBottom w:val="0"/>
      <w:divBdr>
        <w:top w:val="none" w:sz="0" w:space="0" w:color="auto"/>
        <w:left w:val="none" w:sz="0" w:space="0" w:color="auto"/>
        <w:bottom w:val="none" w:sz="0" w:space="0" w:color="auto"/>
        <w:right w:val="none" w:sz="0" w:space="0" w:color="auto"/>
      </w:divBdr>
    </w:div>
    <w:div w:id="117458497">
      <w:bodyDiv w:val="1"/>
      <w:marLeft w:val="0"/>
      <w:marRight w:val="0"/>
      <w:marTop w:val="0"/>
      <w:marBottom w:val="0"/>
      <w:divBdr>
        <w:top w:val="none" w:sz="0" w:space="0" w:color="auto"/>
        <w:left w:val="none" w:sz="0" w:space="0" w:color="auto"/>
        <w:bottom w:val="none" w:sz="0" w:space="0" w:color="auto"/>
        <w:right w:val="none" w:sz="0" w:space="0" w:color="auto"/>
      </w:divBdr>
    </w:div>
    <w:div w:id="149366362">
      <w:bodyDiv w:val="1"/>
      <w:marLeft w:val="0"/>
      <w:marRight w:val="0"/>
      <w:marTop w:val="0"/>
      <w:marBottom w:val="0"/>
      <w:divBdr>
        <w:top w:val="none" w:sz="0" w:space="0" w:color="auto"/>
        <w:left w:val="none" w:sz="0" w:space="0" w:color="auto"/>
        <w:bottom w:val="none" w:sz="0" w:space="0" w:color="auto"/>
        <w:right w:val="none" w:sz="0" w:space="0" w:color="auto"/>
      </w:divBdr>
    </w:div>
    <w:div w:id="159472501">
      <w:bodyDiv w:val="1"/>
      <w:marLeft w:val="0"/>
      <w:marRight w:val="0"/>
      <w:marTop w:val="0"/>
      <w:marBottom w:val="0"/>
      <w:divBdr>
        <w:top w:val="none" w:sz="0" w:space="0" w:color="auto"/>
        <w:left w:val="none" w:sz="0" w:space="0" w:color="auto"/>
        <w:bottom w:val="none" w:sz="0" w:space="0" w:color="auto"/>
        <w:right w:val="none" w:sz="0" w:space="0" w:color="auto"/>
      </w:divBdr>
    </w:div>
    <w:div w:id="173804343">
      <w:bodyDiv w:val="1"/>
      <w:marLeft w:val="0"/>
      <w:marRight w:val="0"/>
      <w:marTop w:val="0"/>
      <w:marBottom w:val="0"/>
      <w:divBdr>
        <w:top w:val="none" w:sz="0" w:space="0" w:color="auto"/>
        <w:left w:val="none" w:sz="0" w:space="0" w:color="auto"/>
        <w:bottom w:val="none" w:sz="0" w:space="0" w:color="auto"/>
        <w:right w:val="none" w:sz="0" w:space="0" w:color="auto"/>
      </w:divBdr>
    </w:div>
    <w:div w:id="174616041">
      <w:bodyDiv w:val="1"/>
      <w:marLeft w:val="0"/>
      <w:marRight w:val="0"/>
      <w:marTop w:val="0"/>
      <w:marBottom w:val="0"/>
      <w:divBdr>
        <w:top w:val="none" w:sz="0" w:space="0" w:color="auto"/>
        <w:left w:val="none" w:sz="0" w:space="0" w:color="auto"/>
        <w:bottom w:val="none" w:sz="0" w:space="0" w:color="auto"/>
        <w:right w:val="none" w:sz="0" w:space="0" w:color="auto"/>
      </w:divBdr>
    </w:div>
    <w:div w:id="223152076">
      <w:bodyDiv w:val="1"/>
      <w:marLeft w:val="0"/>
      <w:marRight w:val="0"/>
      <w:marTop w:val="0"/>
      <w:marBottom w:val="0"/>
      <w:divBdr>
        <w:top w:val="none" w:sz="0" w:space="0" w:color="auto"/>
        <w:left w:val="none" w:sz="0" w:space="0" w:color="auto"/>
        <w:bottom w:val="none" w:sz="0" w:space="0" w:color="auto"/>
        <w:right w:val="none" w:sz="0" w:space="0" w:color="auto"/>
      </w:divBdr>
    </w:div>
    <w:div w:id="255486301">
      <w:bodyDiv w:val="1"/>
      <w:marLeft w:val="0"/>
      <w:marRight w:val="0"/>
      <w:marTop w:val="0"/>
      <w:marBottom w:val="0"/>
      <w:divBdr>
        <w:top w:val="none" w:sz="0" w:space="0" w:color="auto"/>
        <w:left w:val="none" w:sz="0" w:space="0" w:color="auto"/>
        <w:bottom w:val="none" w:sz="0" w:space="0" w:color="auto"/>
        <w:right w:val="none" w:sz="0" w:space="0" w:color="auto"/>
      </w:divBdr>
    </w:div>
    <w:div w:id="267394985">
      <w:bodyDiv w:val="1"/>
      <w:marLeft w:val="0"/>
      <w:marRight w:val="0"/>
      <w:marTop w:val="0"/>
      <w:marBottom w:val="0"/>
      <w:divBdr>
        <w:top w:val="none" w:sz="0" w:space="0" w:color="auto"/>
        <w:left w:val="none" w:sz="0" w:space="0" w:color="auto"/>
        <w:bottom w:val="none" w:sz="0" w:space="0" w:color="auto"/>
        <w:right w:val="none" w:sz="0" w:space="0" w:color="auto"/>
      </w:divBdr>
    </w:div>
    <w:div w:id="619339594">
      <w:bodyDiv w:val="1"/>
      <w:marLeft w:val="0"/>
      <w:marRight w:val="0"/>
      <w:marTop w:val="0"/>
      <w:marBottom w:val="0"/>
      <w:divBdr>
        <w:top w:val="none" w:sz="0" w:space="0" w:color="auto"/>
        <w:left w:val="none" w:sz="0" w:space="0" w:color="auto"/>
        <w:bottom w:val="none" w:sz="0" w:space="0" w:color="auto"/>
        <w:right w:val="none" w:sz="0" w:space="0" w:color="auto"/>
      </w:divBdr>
    </w:div>
    <w:div w:id="899553755">
      <w:bodyDiv w:val="1"/>
      <w:marLeft w:val="0"/>
      <w:marRight w:val="0"/>
      <w:marTop w:val="0"/>
      <w:marBottom w:val="0"/>
      <w:divBdr>
        <w:top w:val="none" w:sz="0" w:space="0" w:color="auto"/>
        <w:left w:val="none" w:sz="0" w:space="0" w:color="auto"/>
        <w:bottom w:val="none" w:sz="0" w:space="0" w:color="auto"/>
        <w:right w:val="none" w:sz="0" w:space="0" w:color="auto"/>
      </w:divBdr>
    </w:div>
    <w:div w:id="1209296862">
      <w:bodyDiv w:val="1"/>
      <w:marLeft w:val="0"/>
      <w:marRight w:val="0"/>
      <w:marTop w:val="0"/>
      <w:marBottom w:val="0"/>
      <w:divBdr>
        <w:top w:val="none" w:sz="0" w:space="0" w:color="auto"/>
        <w:left w:val="none" w:sz="0" w:space="0" w:color="auto"/>
        <w:bottom w:val="none" w:sz="0" w:space="0" w:color="auto"/>
        <w:right w:val="none" w:sz="0" w:space="0" w:color="auto"/>
      </w:divBdr>
    </w:div>
    <w:div w:id="1558272853">
      <w:bodyDiv w:val="1"/>
      <w:marLeft w:val="0"/>
      <w:marRight w:val="0"/>
      <w:marTop w:val="0"/>
      <w:marBottom w:val="0"/>
      <w:divBdr>
        <w:top w:val="none" w:sz="0" w:space="0" w:color="auto"/>
        <w:left w:val="none" w:sz="0" w:space="0" w:color="auto"/>
        <w:bottom w:val="none" w:sz="0" w:space="0" w:color="auto"/>
        <w:right w:val="none" w:sz="0" w:space="0" w:color="auto"/>
      </w:divBdr>
    </w:div>
    <w:div w:id="173789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0F9BCA22A44543A836D48EB5D07BAB" ma:contentTypeVersion="10" ma:contentTypeDescription="Create a new document." ma:contentTypeScope="" ma:versionID="48c8ee771c49ba6eb2c1ed13fd99bfb5">
  <xsd:schema xmlns:xsd="http://www.w3.org/2001/XMLSchema" xmlns:xs="http://www.w3.org/2001/XMLSchema" xmlns:p="http://schemas.microsoft.com/office/2006/metadata/properties" xmlns:ns2="9ab13f10-ea91-4ae4-b716-2fc6226f5bbf" xmlns:ns3="53bfddcd-ed87-4e2f-848a-2186ccceec32" targetNamespace="http://schemas.microsoft.com/office/2006/metadata/properties" ma:root="true" ma:fieldsID="f0825cee56ddf195ed6d1b902fe21878" ns2:_="" ns3:_="">
    <xsd:import namespace="9ab13f10-ea91-4ae4-b716-2fc6226f5bbf"/>
    <xsd:import namespace="53bfddcd-ed87-4e2f-848a-2186ccceec3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element ref="ns3:Pers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b13f10-ea91-4ae4-b716-2fc6226f5b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bfddcd-ed87-4e2f-848a-2186ccceec3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erson" ma:index="16"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erson xmlns="53bfddcd-ed87-4e2f-848a-2186ccceec32">
      <UserInfo>
        <DisplayName/>
        <AccountId xsi:nil="true"/>
        <AccountType/>
      </UserInfo>
    </Person>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AD61D-370E-43BF-8CA1-938C96DC82F6}">
  <ds:schemaRefs>
    <ds:schemaRef ds:uri="http://schemas.microsoft.com/sharepoint/v3/contenttype/forms"/>
  </ds:schemaRefs>
</ds:datastoreItem>
</file>

<file path=customXml/itemProps2.xml><?xml version="1.0" encoding="utf-8"?>
<ds:datastoreItem xmlns:ds="http://schemas.openxmlformats.org/officeDocument/2006/customXml" ds:itemID="{8288DFC6-95D7-4246-9EE3-5E1BA214B6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b13f10-ea91-4ae4-b716-2fc6226f5bbf"/>
    <ds:schemaRef ds:uri="53bfddcd-ed87-4e2f-848a-2186ccceec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0878FC-C6B2-41EA-82C6-39C9F58F499D}">
  <ds:schemaRefs>
    <ds:schemaRef ds:uri="http://schemas.microsoft.com/office/2006/metadata/properties"/>
    <ds:schemaRef ds:uri="http://schemas.microsoft.com/office/infopath/2007/PartnerControls"/>
    <ds:schemaRef ds:uri="53bfddcd-ed87-4e2f-848a-2186ccceec32"/>
  </ds:schemaRefs>
</ds:datastoreItem>
</file>

<file path=customXml/itemProps4.xml><?xml version="1.0" encoding="utf-8"?>
<ds:datastoreItem xmlns:ds="http://schemas.openxmlformats.org/officeDocument/2006/customXml" ds:itemID="{FD21447C-984A-4CF5-A668-CA4DB607C28D}">
  <ds:schemaRefs>
    <ds:schemaRef ds:uri="http://schemas.openxmlformats.org/officeDocument/2006/bibliography"/>
  </ds:schemaRefs>
</ds:datastoreItem>
</file>

<file path=docMetadata/LabelInfo.xml><?xml version="1.0" encoding="utf-8"?>
<clbl:labelList xmlns:clbl="http://schemas.microsoft.com/office/2020/mipLabelMetadata">
  <clbl:label id="{0df3522f-8c42-44b0-bea3-7f162a60ea50}" enabled="1" method="Standard" siteId="{63982aff-fb6c-4c22-973b-70e4acfb63e6}" removed="0"/>
</clbl:labelList>
</file>

<file path=docProps/app.xml><?xml version="1.0" encoding="utf-8"?>
<Properties xmlns="http://schemas.openxmlformats.org/officeDocument/2006/extended-properties" xmlns:vt="http://schemas.openxmlformats.org/officeDocument/2006/docPropsVTypes">
  <Template>Normal</Template>
  <TotalTime>11</TotalTime>
  <Pages>17</Pages>
  <Words>6571</Words>
  <Characters>45340</Characters>
  <Application>Microsoft Office Word</Application>
  <DocSecurity>0</DocSecurity>
  <Lines>377</Lines>
  <Paragraphs>103</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1</vt:lpstr>
      <vt:lpstr>1</vt:lpstr>
    </vt:vector>
  </TitlesOfParts>
  <Company>Országos Gyógyszerészeti Intézet</Company>
  <LinksUpToDate>false</LinksUpToDate>
  <CharactersWithSpaces>51808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Dobson</dc:creator>
  <cp:keywords/>
  <cp:lastModifiedBy>HU_OGYI_7.1</cp:lastModifiedBy>
  <cp:revision>8</cp:revision>
  <cp:lastPrinted>2014-11-24T08:30:00Z</cp:lastPrinted>
  <dcterms:created xsi:type="dcterms:W3CDTF">2026-04-14T07:18:00Z</dcterms:created>
  <dcterms:modified xsi:type="dcterms:W3CDTF">2026-10-11T19:54:00Z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0x010100A80F9BCA22A44543A836D48EB5D07BAB</vt:lpwstr>
  </property>
</Properties>
</file>