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264420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bookmarkStart w:id="0" w:name="_GoBack"/>
      <w:bookmarkEnd w:id="0"/>
      <w:r w:rsidRPr="00E369BE">
        <w:rPr>
          <w:b/>
          <w:sz w:val="22"/>
          <w:szCs w:val="22"/>
        </w:rPr>
        <w:t>1.</w:t>
      </w:r>
      <w:r w:rsidRPr="00E369BE">
        <w:rPr>
          <w:b/>
          <w:sz w:val="22"/>
          <w:szCs w:val="22"/>
        </w:rPr>
        <w:tab/>
        <w:t>A GYÓGYSZER NEVE</w:t>
      </w:r>
    </w:p>
    <w:p w14:paraId="32102E62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31D02644" w14:textId="56E25DD1" w:rsidR="0089112E" w:rsidRPr="00E369BE" w:rsidRDefault="009F0117" w:rsidP="00E369BE">
      <w:pPr>
        <w:rPr>
          <w:b/>
          <w:bCs/>
          <w:sz w:val="22"/>
          <w:szCs w:val="22"/>
        </w:rPr>
      </w:pPr>
      <w:proofErr w:type="spellStart"/>
      <w:r w:rsidRPr="00E369BE">
        <w:rPr>
          <w:b/>
          <w:bCs/>
          <w:sz w:val="22"/>
          <w:szCs w:val="22"/>
        </w:rPr>
        <w:t>Predni</w:t>
      </w:r>
      <w:r w:rsidR="0089112E" w:rsidRPr="00E369BE">
        <w:rPr>
          <w:b/>
          <w:bCs/>
          <w:sz w:val="22"/>
          <w:szCs w:val="22"/>
        </w:rPr>
        <w:t>delt</w:t>
      </w:r>
      <w:proofErr w:type="spellEnd"/>
      <w:r w:rsidR="0089112E" w:rsidRPr="00E369BE">
        <w:rPr>
          <w:b/>
          <w:bCs/>
          <w:sz w:val="22"/>
          <w:szCs w:val="22"/>
        </w:rPr>
        <w:t xml:space="preserve"> 30</w:t>
      </w:r>
      <w:r w:rsidR="00E369BE" w:rsidRPr="00E369BE">
        <w:rPr>
          <w:b/>
          <w:bCs/>
          <w:sz w:val="22"/>
          <w:szCs w:val="22"/>
        </w:rPr>
        <w:t> </w:t>
      </w:r>
      <w:r w:rsidR="0089112E" w:rsidRPr="00E369BE">
        <w:rPr>
          <w:b/>
          <w:bCs/>
          <w:sz w:val="22"/>
          <w:szCs w:val="22"/>
        </w:rPr>
        <w:t>mg végbélkúp</w:t>
      </w:r>
    </w:p>
    <w:p w14:paraId="1958CF2E" w14:textId="77777777" w:rsidR="0089112E" w:rsidRPr="00E369BE" w:rsidRDefault="0089112E" w:rsidP="00E369BE">
      <w:pPr>
        <w:rPr>
          <w:sz w:val="22"/>
          <w:szCs w:val="22"/>
        </w:rPr>
      </w:pPr>
    </w:p>
    <w:p w14:paraId="7F10CE55" w14:textId="77777777" w:rsidR="0089112E" w:rsidRPr="00E369BE" w:rsidRDefault="0089112E" w:rsidP="00E369BE">
      <w:pPr>
        <w:rPr>
          <w:sz w:val="22"/>
          <w:szCs w:val="22"/>
        </w:rPr>
      </w:pPr>
    </w:p>
    <w:p w14:paraId="42C87CAE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2.</w:t>
      </w:r>
      <w:r w:rsidRPr="00E369BE">
        <w:rPr>
          <w:b/>
          <w:sz w:val="22"/>
          <w:szCs w:val="22"/>
        </w:rPr>
        <w:tab/>
        <w:t>MINŐSÉGI ÉS MENNYISÉGI ÖSSZETÉTEL</w:t>
      </w:r>
    </w:p>
    <w:p w14:paraId="2063E4F9" w14:textId="77777777" w:rsidR="0089112E" w:rsidRPr="00E369BE" w:rsidRDefault="0089112E" w:rsidP="00E369BE">
      <w:pPr>
        <w:rPr>
          <w:sz w:val="22"/>
          <w:szCs w:val="22"/>
        </w:rPr>
      </w:pPr>
    </w:p>
    <w:p w14:paraId="3353DC0E" w14:textId="7D66135E" w:rsidR="00B05C7B" w:rsidRPr="00E369BE" w:rsidRDefault="00B05C7B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30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 xml:space="preserve">mg </w:t>
      </w:r>
      <w:proofErr w:type="spellStart"/>
      <w:r w:rsidRPr="00E369BE">
        <w:rPr>
          <w:sz w:val="22"/>
          <w:szCs w:val="22"/>
        </w:rPr>
        <w:t>prednizon</w:t>
      </w:r>
      <w:r w:rsidR="003E13A2" w:rsidRPr="00E369BE">
        <w:rPr>
          <w:sz w:val="22"/>
          <w:szCs w:val="22"/>
        </w:rPr>
        <w:t>t</w:t>
      </w:r>
      <w:proofErr w:type="spellEnd"/>
      <w:r w:rsidRPr="00E369BE">
        <w:rPr>
          <w:sz w:val="22"/>
          <w:szCs w:val="22"/>
        </w:rPr>
        <w:t xml:space="preserve"> (</w:t>
      </w:r>
      <w:proofErr w:type="spellStart"/>
      <w:r w:rsidRPr="00E369BE">
        <w:rPr>
          <w:sz w:val="22"/>
          <w:szCs w:val="22"/>
        </w:rPr>
        <w:t>mikronizált</w:t>
      </w:r>
      <w:proofErr w:type="spellEnd"/>
      <w:r w:rsidRPr="00E369BE">
        <w:rPr>
          <w:sz w:val="22"/>
          <w:szCs w:val="22"/>
        </w:rPr>
        <w:t>)</w:t>
      </w:r>
      <w:r w:rsidR="003E13A2" w:rsidRPr="00E369BE">
        <w:rPr>
          <w:sz w:val="22"/>
          <w:szCs w:val="22"/>
        </w:rPr>
        <w:t xml:space="preserve"> tartalmaz</w:t>
      </w:r>
      <w:r w:rsidRPr="00E369BE">
        <w:rPr>
          <w:sz w:val="22"/>
          <w:szCs w:val="22"/>
        </w:rPr>
        <w:t xml:space="preserve"> </w:t>
      </w:r>
      <w:r w:rsidR="00B42402" w:rsidRPr="00E369BE">
        <w:rPr>
          <w:sz w:val="22"/>
          <w:szCs w:val="22"/>
        </w:rPr>
        <w:t>végbél</w:t>
      </w:r>
      <w:r w:rsidRPr="00E369BE">
        <w:rPr>
          <w:sz w:val="22"/>
          <w:szCs w:val="22"/>
        </w:rPr>
        <w:t>kúponként.</w:t>
      </w:r>
    </w:p>
    <w:p w14:paraId="332DD662" w14:textId="77777777" w:rsidR="0089112E" w:rsidRPr="00E369BE" w:rsidRDefault="0089112E" w:rsidP="00E369BE">
      <w:pPr>
        <w:rPr>
          <w:sz w:val="22"/>
          <w:szCs w:val="22"/>
        </w:rPr>
      </w:pPr>
    </w:p>
    <w:p w14:paraId="00864A84" w14:textId="4535FE5B" w:rsidR="0089112E" w:rsidRPr="00E369BE" w:rsidRDefault="00336453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A s</w:t>
      </w:r>
      <w:r w:rsidR="0089112E" w:rsidRPr="00E369BE">
        <w:rPr>
          <w:sz w:val="22"/>
          <w:szCs w:val="22"/>
        </w:rPr>
        <w:t xml:space="preserve">egédanyagok </w:t>
      </w:r>
      <w:r w:rsidR="00B05C7B" w:rsidRPr="00E369BE">
        <w:rPr>
          <w:sz w:val="22"/>
          <w:szCs w:val="22"/>
        </w:rPr>
        <w:t xml:space="preserve">teljes listáját lásd </w:t>
      </w:r>
      <w:r w:rsidR="0089112E" w:rsidRPr="00E369BE">
        <w:rPr>
          <w:sz w:val="22"/>
          <w:szCs w:val="22"/>
        </w:rPr>
        <w:t>a 6.1</w:t>
      </w:r>
      <w:r w:rsidR="00E369BE" w:rsidRPr="00E369BE">
        <w:rPr>
          <w:sz w:val="22"/>
          <w:szCs w:val="22"/>
        </w:rPr>
        <w:t> </w:t>
      </w:r>
      <w:r w:rsidR="0089112E" w:rsidRPr="00E369BE">
        <w:rPr>
          <w:sz w:val="22"/>
          <w:szCs w:val="22"/>
        </w:rPr>
        <w:t>pontban.</w:t>
      </w:r>
    </w:p>
    <w:p w14:paraId="3AE5666C" w14:textId="77777777" w:rsidR="0089112E" w:rsidRPr="00E369BE" w:rsidRDefault="0089112E" w:rsidP="00E369BE">
      <w:pPr>
        <w:rPr>
          <w:sz w:val="22"/>
          <w:szCs w:val="22"/>
        </w:rPr>
      </w:pPr>
    </w:p>
    <w:p w14:paraId="0D97071E" w14:textId="77777777" w:rsidR="0089112E" w:rsidRPr="00E369BE" w:rsidRDefault="0089112E" w:rsidP="00E369BE">
      <w:pPr>
        <w:rPr>
          <w:sz w:val="22"/>
          <w:szCs w:val="22"/>
        </w:rPr>
      </w:pPr>
    </w:p>
    <w:p w14:paraId="75F8CC95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3.</w:t>
      </w:r>
      <w:r w:rsidRPr="00E369BE">
        <w:rPr>
          <w:b/>
          <w:sz w:val="22"/>
          <w:szCs w:val="22"/>
        </w:rPr>
        <w:tab/>
        <w:t>GYÓGYSZERFORMA</w:t>
      </w:r>
    </w:p>
    <w:p w14:paraId="64CD634B" w14:textId="77777777" w:rsidR="0089112E" w:rsidRPr="00E369BE" w:rsidRDefault="0089112E" w:rsidP="00E369BE">
      <w:pPr>
        <w:rPr>
          <w:sz w:val="22"/>
          <w:szCs w:val="22"/>
        </w:rPr>
      </w:pPr>
    </w:p>
    <w:p w14:paraId="36671521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Végbélkúp</w:t>
      </w:r>
      <w:r w:rsidR="00B05C7B" w:rsidRPr="00E369BE">
        <w:rPr>
          <w:sz w:val="22"/>
          <w:szCs w:val="22"/>
        </w:rPr>
        <w:t>.</w:t>
      </w:r>
    </w:p>
    <w:p w14:paraId="2BA26782" w14:textId="77777777" w:rsidR="00B05C7B" w:rsidRPr="00E369BE" w:rsidRDefault="00B05C7B" w:rsidP="00E369BE">
      <w:pPr>
        <w:pStyle w:val="Cmsor4"/>
        <w:keepNext w:val="0"/>
        <w:widowControl w:val="0"/>
        <w:rPr>
          <w:szCs w:val="22"/>
        </w:rPr>
      </w:pPr>
    </w:p>
    <w:p w14:paraId="1069BBDF" w14:textId="77777777" w:rsidR="0089112E" w:rsidRPr="00E369BE" w:rsidRDefault="00C02BB9" w:rsidP="00E369BE">
      <w:pPr>
        <w:pStyle w:val="Cmsor4"/>
        <w:keepNext w:val="0"/>
        <w:widowControl w:val="0"/>
        <w:rPr>
          <w:b w:val="0"/>
          <w:i w:val="0"/>
        </w:rPr>
      </w:pPr>
      <w:r w:rsidRPr="00E369BE">
        <w:rPr>
          <w:b w:val="0"/>
          <w:i w:val="0"/>
        </w:rPr>
        <w:t>Fehér vagy sárgásfehér</w:t>
      </w:r>
      <w:r w:rsidR="0089112E" w:rsidRPr="00E369BE">
        <w:rPr>
          <w:b w:val="0"/>
          <w:i w:val="0"/>
        </w:rPr>
        <w:t xml:space="preserve"> színű, torpedó formájú, homogén végbélkúp.</w:t>
      </w:r>
    </w:p>
    <w:p w14:paraId="43592517" w14:textId="77777777" w:rsidR="0089112E" w:rsidRPr="00E369BE" w:rsidRDefault="0089112E" w:rsidP="00E369BE">
      <w:pPr>
        <w:rPr>
          <w:sz w:val="22"/>
          <w:szCs w:val="22"/>
        </w:rPr>
      </w:pPr>
    </w:p>
    <w:p w14:paraId="4DF0BD58" w14:textId="77777777" w:rsidR="0089112E" w:rsidRPr="00E369BE" w:rsidRDefault="0089112E" w:rsidP="00E369BE">
      <w:pPr>
        <w:rPr>
          <w:sz w:val="22"/>
          <w:szCs w:val="22"/>
        </w:rPr>
      </w:pPr>
    </w:p>
    <w:p w14:paraId="279CB894" w14:textId="77777777" w:rsidR="0089112E" w:rsidRPr="00E369BE" w:rsidRDefault="0089112E" w:rsidP="00E369BE">
      <w:pPr>
        <w:ind w:left="567" w:hanging="567"/>
        <w:rPr>
          <w:b/>
          <w:caps/>
          <w:sz w:val="22"/>
          <w:szCs w:val="22"/>
        </w:rPr>
      </w:pPr>
      <w:r w:rsidRPr="00E369BE">
        <w:rPr>
          <w:b/>
          <w:caps/>
          <w:sz w:val="22"/>
          <w:szCs w:val="22"/>
        </w:rPr>
        <w:t>4.</w:t>
      </w:r>
      <w:r w:rsidRPr="00E369BE">
        <w:rPr>
          <w:b/>
          <w:caps/>
          <w:sz w:val="22"/>
          <w:szCs w:val="22"/>
        </w:rPr>
        <w:tab/>
        <w:t>KLINIKAI JELLEMZŐK</w:t>
      </w:r>
    </w:p>
    <w:p w14:paraId="4261D6EA" w14:textId="77777777" w:rsidR="0089112E" w:rsidRPr="00E369BE" w:rsidRDefault="0089112E" w:rsidP="00E369BE">
      <w:pPr>
        <w:pStyle w:val="Vgjegyzetszvege"/>
        <w:spacing w:line="240" w:lineRule="auto"/>
        <w:rPr>
          <w:rFonts w:cs="Times New Roman"/>
          <w:sz w:val="22"/>
          <w:szCs w:val="22"/>
        </w:rPr>
      </w:pPr>
    </w:p>
    <w:p w14:paraId="3E7E9DFC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4.1</w:t>
      </w:r>
      <w:r w:rsidRPr="00E369BE">
        <w:rPr>
          <w:b/>
          <w:sz w:val="22"/>
          <w:szCs w:val="22"/>
        </w:rPr>
        <w:tab/>
        <w:t>Terápiás javallatok</w:t>
      </w:r>
    </w:p>
    <w:p w14:paraId="1A7F9142" w14:textId="77777777" w:rsidR="0089112E" w:rsidRPr="00E369BE" w:rsidRDefault="0089112E" w:rsidP="00E369BE">
      <w:pPr>
        <w:rPr>
          <w:sz w:val="22"/>
          <w:szCs w:val="22"/>
        </w:rPr>
      </w:pPr>
    </w:p>
    <w:p w14:paraId="2AF45A1C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Klasszikus indikációi: </w:t>
      </w:r>
      <w:proofErr w:type="spellStart"/>
      <w:r w:rsidRPr="00E369BE">
        <w:rPr>
          <w:sz w:val="22"/>
          <w:szCs w:val="22"/>
        </w:rPr>
        <w:t>asthma</w:t>
      </w:r>
      <w:proofErr w:type="spellEnd"/>
      <w:r w:rsidRPr="00E369BE">
        <w:rPr>
          <w:sz w:val="22"/>
          <w:szCs w:val="22"/>
        </w:rPr>
        <w:t xml:space="preserve"> </w:t>
      </w:r>
      <w:proofErr w:type="spellStart"/>
      <w:r w:rsidRPr="00E369BE">
        <w:rPr>
          <w:sz w:val="22"/>
          <w:szCs w:val="22"/>
        </w:rPr>
        <w:t>bronchiale</w:t>
      </w:r>
      <w:proofErr w:type="spellEnd"/>
      <w:r w:rsidRPr="00E369BE">
        <w:rPr>
          <w:sz w:val="22"/>
          <w:szCs w:val="22"/>
        </w:rPr>
        <w:t xml:space="preserve">, allergiás reakciók, akut és krónikus </w:t>
      </w:r>
      <w:proofErr w:type="spellStart"/>
      <w:r w:rsidRPr="00E369BE">
        <w:rPr>
          <w:sz w:val="22"/>
          <w:szCs w:val="22"/>
        </w:rPr>
        <w:t>rheumás</w:t>
      </w:r>
      <w:proofErr w:type="spellEnd"/>
      <w:r w:rsidRPr="00E369BE">
        <w:rPr>
          <w:sz w:val="22"/>
          <w:szCs w:val="22"/>
        </w:rPr>
        <w:t xml:space="preserve"> </w:t>
      </w:r>
      <w:proofErr w:type="gramStart"/>
      <w:r w:rsidRPr="00E369BE">
        <w:rPr>
          <w:sz w:val="22"/>
          <w:szCs w:val="22"/>
        </w:rPr>
        <w:t>megbetegedések</w:t>
      </w:r>
      <w:proofErr w:type="gramEnd"/>
      <w:r w:rsidRPr="00E369BE">
        <w:rPr>
          <w:sz w:val="22"/>
          <w:szCs w:val="22"/>
        </w:rPr>
        <w:t xml:space="preserve">, </w:t>
      </w:r>
      <w:proofErr w:type="spellStart"/>
      <w:r w:rsidRPr="00E369BE">
        <w:rPr>
          <w:sz w:val="22"/>
          <w:szCs w:val="22"/>
        </w:rPr>
        <w:t>colitis</w:t>
      </w:r>
      <w:proofErr w:type="spellEnd"/>
      <w:r w:rsidRPr="00E369BE">
        <w:rPr>
          <w:sz w:val="22"/>
          <w:szCs w:val="22"/>
        </w:rPr>
        <w:t xml:space="preserve"> </w:t>
      </w:r>
      <w:proofErr w:type="spellStart"/>
      <w:r w:rsidRPr="00E369BE">
        <w:rPr>
          <w:sz w:val="22"/>
          <w:szCs w:val="22"/>
        </w:rPr>
        <w:t>ulcerosa</w:t>
      </w:r>
      <w:proofErr w:type="spellEnd"/>
      <w:r w:rsidRPr="00E369BE">
        <w:rPr>
          <w:sz w:val="22"/>
          <w:szCs w:val="22"/>
        </w:rPr>
        <w:t xml:space="preserve">, súlyos akut </w:t>
      </w:r>
      <w:proofErr w:type="spellStart"/>
      <w:r w:rsidRPr="00E369BE">
        <w:rPr>
          <w:sz w:val="22"/>
          <w:szCs w:val="22"/>
        </w:rPr>
        <w:t>dermatosis</w:t>
      </w:r>
      <w:proofErr w:type="spellEnd"/>
      <w:r w:rsidRPr="00E369BE">
        <w:rPr>
          <w:sz w:val="22"/>
          <w:szCs w:val="22"/>
        </w:rPr>
        <w:t>.</w:t>
      </w:r>
    </w:p>
    <w:p w14:paraId="7B31A26F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Gyermekeknek főként </w:t>
      </w:r>
      <w:proofErr w:type="spellStart"/>
      <w:r w:rsidRPr="00E369BE">
        <w:rPr>
          <w:sz w:val="22"/>
          <w:szCs w:val="22"/>
        </w:rPr>
        <w:t>pseudokrupp</w:t>
      </w:r>
      <w:proofErr w:type="spellEnd"/>
      <w:r w:rsidRPr="00E369BE">
        <w:rPr>
          <w:sz w:val="22"/>
          <w:szCs w:val="22"/>
        </w:rPr>
        <w:t xml:space="preserve"> (akut </w:t>
      </w:r>
      <w:proofErr w:type="spellStart"/>
      <w:r w:rsidRPr="00E369BE">
        <w:rPr>
          <w:sz w:val="22"/>
          <w:szCs w:val="22"/>
        </w:rPr>
        <w:t>laryngotrachealis</w:t>
      </w:r>
      <w:proofErr w:type="spellEnd"/>
      <w:r w:rsidRPr="00E369BE">
        <w:rPr>
          <w:sz w:val="22"/>
          <w:szCs w:val="22"/>
        </w:rPr>
        <w:t xml:space="preserve"> </w:t>
      </w:r>
      <w:proofErr w:type="spellStart"/>
      <w:r w:rsidRPr="00E369BE">
        <w:rPr>
          <w:sz w:val="22"/>
          <w:szCs w:val="22"/>
        </w:rPr>
        <w:t>stenosis</w:t>
      </w:r>
      <w:proofErr w:type="spellEnd"/>
      <w:r w:rsidRPr="00E369BE">
        <w:rPr>
          <w:sz w:val="22"/>
          <w:szCs w:val="22"/>
        </w:rPr>
        <w:t xml:space="preserve">), </w:t>
      </w:r>
      <w:proofErr w:type="spellStart"/>
      <w:r w:rsidRPr="00E369BE">
        <w:rPr>
          <w:sz w:val="22"/>
          <w:szCs w:val="22"/>
        </w:rPr>
        <w:t>krupp</w:t>
      </w:r>
      <w:proofErr w:type="spellEnd"/>
      <w:r w:rsidRPr="00E369BE">
        <w:rPr>
          <w:sz w:val="22"/>
          <w:szCs w:val="22"/>
        </w:rPr>
        <w:t xml:space="preserve">, </w:t>
      </w:r>
      <w:proofErr w:type="spellStart"/>
      <w:r w:rsidRPr="00E369BE">
        <w:rPr>
          <w:sz w:val="22"/>
          <w:szCs w:val="22"/>
        </w:rPr>
        <w:t>spasticus</w:t>
      </w:r>
      <w:proofErr w:type="spellEnd"/>
      <w:r w:rsidRPr="00E369BE">
        <w:rPr>
          <w:sz w:val="22"/>
          <w:szCs w:val="22"/>
        </w:rPr>
        <w:t xml:space="preserve"> bronchitis eseteiben </w:t>
      </w:r>
      <w:proofErr w:type="spellStart"/>
      <w:r w:rsidRPr="00E369BE">
        <w:rPr>
          <w:sz w:val="22"/>
          <w:szCs w:val="22"/>
        </w:rPr>
        <w:t>javallt</w:t>
      </w:r>
      <w:proofErr w:type="spellEnd"/>
      <w:r w:rsidRPr="00E369BE">
        <w:rPr>
          <w:sz w:val="22"/>
          <w:szCs w:val="22"/>
        </w:rPr>
        <w:t>.</w:t>
      </w:r>
    </w:p>
    <w:p w14:paraId="3A317A5B" w14:textId="77777777" w:rsidR="0089112E" w:rsidRPr="00E369BE" w:rsidRDefault="0089112E" w:rsidP="00E369BE">
      <w:pPr>
        <w:rPr>
          <w:sz w:val="22"/>
          <w:szCs w:val="22"/>
        </w:rPr>
      </w:pPr>
    </w:p>
    <w:p w14:paraId="172FBC9E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4.2</w:t>
      </w:r>
      <w:r w:rsidRPr="00E369BE">
        <w:rPr>
          <w:b/>
          <w:sz w:val="22"/>
          <w:szCs w:val="22"/>
        </w:rPr>
        <w:tab/>
        <w:t>Adagolás és alkalmazás</w:t>
      </w:r>
    </w:p>
    <w:p w14:paraId="1D63BEC9" w14:textId="77777777" w:rsidR="0089112E" w:rsidRPr="00E369BE" w:rsidRDefault="0089112E" w:rsidP="00E369BE">
      <w:pPr>
        <w:rPr>
          <w:sz w:val="22"/>
          <w:szCs w:val="22"/>
        </w:rPr>
      </w:pPr>
    </w:p>
    <w:p w14:paraId="169AE024" w14:textId="77777777" w:rsidR="009F0117" w:rsidRPr="00E369BE" w:rsidRDefault="009F0117" w:rsidP="00E369BE">
      <w:pPr>
        <w:rPr>
          <w:sz w:val="22"/>
          <w:szCs w:val="22"/>
          <w:u w:val="single"/>
        </w:rPr>
      </w:pPr>
      <w:r w:rsidRPr="00E369BE">
        <w:rPr>
          <w:sz w:val="22"/>
          <w:szCs w:val="22"/>
          <w:u w:val="single"/>
        </w:rPr>
        <w:t>Adagolás</w:t>
      </w:r>
    </w:p>
    <w:p w14:paraId="4E95849E" w14:textId="77777777" w:rsidR="009F0117" w:rsidRPr="00E369BE" w:rsidRDefault="009F0117" w:rsidP="00E369BE">
      <w:pPr>
        <w:rPr>
          <w:sz w:val="22"/>
          <w:szCs w:val="22"/>
          <w:u w:val="single"/>
        </w:rPr>
      </w:pPr>
    </w:p>
    <w:p w14:paraId="590D7C6F" w14:textId="77777777" w:rsidR="0089112E" w:rsidRPr="00E369BE" w:rsidRDefault="0089112E" w:rsidP="00E369BE">
      <w:pPr>
        <w:rPr>
          <w:i/>
          <w:sz w:val="22"/>
          <w:szCs w:val="22"/>
        </w:rPr>
      </w:pPr>
      <w:r w:rsidRPr="00E369BE">
        <w:rPr>
          <w:i/>
          <w:sz w:val="22"/>
          <w:szCs w:val="22"/>
        </w:rPr>
        <w:t>Felnőttek</w:t>
      </w:r>
    </w:p>
    <w:p w14:paraId="756BA2C3" w14:textId="185760C6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A kezd</w:t>
      </w:r>
      <w:r w:rsidR="00CC07FC" w:rsidRPr="00E369BE">
        <w:rPr>
          <w:sz w:val="22"/>
          <w:szCs w:val="22"/>
        </w:rPr>
        <w:t>ő</w:t>
      </w:r>
      <w:r w:rsidRPr="00E369BE">
        <w:rPr>
          <w:sz w:val="22"/>
          <w:szCs w:val="22"/>
        </w:rPr>
        <w:t xml:space="preserve"> </w:t>
      </w:r>
      <w:r w:rsidR="00CC07FC" w:rsidRPr="00E369BE">
        <w:rPr>
          <w:sz w:val="22"/>
          <w:szCs w:val="22"/>
        </w:rPr>
        <w:t>dózis</w:t>
      </w:r>
      <w:r w:rsidRPr="00E369BE">
        <w:rPr>
          <w:sz w:val="22"/>
          <w:szCs w:val="22"/>
        </w:rPr>
        <w:t xml:space="preserve"> súlyos esetben 100-200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 xml:space="preserve">mg </w:t>
      </w:r>
      <w:proofErr w:type="spellStart"/>
      <w:r w:rsidRPr="00E369BE">
        <w:rPr>
          <w:sz w:val="22"/>
          <w:szCs w:val="22"/>
        </w:rPr>
        <w:t>prednizon</w:t>
      </w:r>
      <w:proofErr w:type="spellEnd"/>
      <w:r w:rsidRPr="00E369BE">
        <w:rPr>
          <w:sz w:val="22"/>
          <w:szCs w:val="22"/>
        </w:rPr>
        <w:t xml:space="preserve"> naponta; kevésbé súlyos akut megbetegedések esetén 50-100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mg naponta; elhúzódó állapotokban 30</w:t>
      </w:r>
      <w:r w:rsidR="00BB3C2D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mg naponta. A fenntartó dózis a beteg állapotától függően 5-15 mg naponta. (Tartós kezelés esetében lásd még 4.8</w:t>
      </w:r>
      <w:r w:rsidR="00CE745B">
        <w:rPr>
          <w:sz w:val="22"/>
          <w:szCs w:val="22"/>
        </w:rPr>
        <w:t> pont</w:t>
      </w:r>
      <w:r w:rsidRPr="00E369BE">
        <w:rPr>
          <w:sz w:val="22"/>
          <w:szCs w:val="22"/>
        </w:rPr>
        <w:t>).</w:t>
      </w:r>
    </w:p>
    <w:p w14:paraId="3D4FF705" w14:textId="77777777" w:rsidR="0089112E" w:rsidRPr="00E369BE" w:rsidRDefault="0089112E" w:rsidP="00E369BE">
      <w:pPr>
        <w:rPr>
          <w:sz w:val="22"/>
          <w:szCs w:val="22"/>
        </w:rPr>
      </w:pPr>
    </w:p>
    <w:p w14:paraId="3FC44F1C" w14:textId="77777777" w:rsidR="0089112E" w:rsidRPr="00E369BE" w:rsidRDefault="0089112E" w:rsidP="00E369BE">
      <w:pPr>
        <w:rPr>
          <w:i/>
          <w:sz w:val="22"/>
          <w:szCs w:val="22"/>
        </w:rPr>
      </w:pPr>
      <w:r w:rsidRPr="00E369BE">
        <w:rPr>
          <w:i/>
          <w:sz w:val="22"/>
          <w:szCs w:val="22"/>
        </w:rPr>
        <w:t>Gyermek</w:t>
      </w:r>
      <w:r w:rsidR="00BB3C2D" w:rsidRPr="00E369BE">
        <w:rPr>
          <w:i/>
          <w:sz w:val="22"/>
          <w:szCs w:val="22"/>
        </w:rPr>
        <w:t>ek és serdülők</w:t>
      </w:r>
    </w:p>
    <w:p w14:paraId="691BCC45" w14:textId="01C7ADF3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Akut indikációkban egyéb adagolási módokhoz viszonyítva sokkal könnyebben alkalmazható. A szokásos napi dózis 100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mg, azonban az állapot súlyosságától függően 5-20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mg/</w:t>
      </w:r>
      <w:proofErr w:type="spellStart"/>
      <w:r w:rsidRPr="00E369BE">
        <w:rPr>
          <w:sz w:val="22"/>
          <w:szCs w:val="22"/>
        </w:rPr>
        <w:t>ttkg</w:t>
      </w:r>
      <w:proofErr w:type="spellEnd"/>
      <w:r w:rsidRPr="00E369BE">
        <w:rPr>
          <w:sz w:val="22"/>
          <w:szCs w:val="22"/>
        </w:rPr>
        <w:t xml:space="preserve"> is adható naponta. </w:t>
      </w:r>
    </w:p>
    <w:p w14:paraId="6A7870DE" w14:textId="77777777" w:rsidR="0089112E" w:rsidRPr="00E369BE" w:rsidRDefault="0089112E" w:rsidP="00E369BE">
      <w:pPr>
        <w:rPr>
          <w:sz w:val="22"/>
          <w:szCs w:val="22"/>
        </w:rPr>
      </w:pPr>
    </w:p>
    <w:p w14:paraId="298EF3E1" w14:textId="77777777" w:rsidR="00BB3C2D" w:rsidRPr="00E369BE" w:rsidRDefault="00BB3C2D" w:rsidP="00E369BE">
      <w:pPr>
        <w:rPr>
          <w:sz w:val="22"/>
          <w:szCs w:val="22"/>
          <w:u w:val="single"/>
        </w:rPr>
      </w:pPr>
      <w:r w:rsidRPr="00E369BE">
        <w:rPr>
          <w:sz w:val="22"/>
          <w:szCs w:val="22"/>
          <w:u w:val="single"/>
        </w:rPr>
        <w:t>Az alkalmazás módja</w:t>
      </w:r>
    </w:p>
    <w:p w14:paraId="6C2EC28C" w14:textId="77777777" w:rsidR="00BB3C2D" w:rsidRPr="00E369BE" w:rsidRDefault="00BB3C2D" w:rsidP="00E369BE">
      <w:pPr>
        <w:rPr>
          <w:sz w:val="22"/>
          <w:szCs w:val="22"/>
          <w:u w:val="single"/>
        </w:rPr>
      </w:pPr>
      <w:r w:rsidRPr="00E369BE">
        <w:rPr>
          <w:sz w:val="22"/>
          <w:szCs w:val="22"/>
        </w:rPr>
        <w:t xml:space="preserve">A kúpot mélyen a végbélbe kell felhelyezni. </w:t>
      </w:r>
    </w:p>
    <w:p w14:paraId="58EA5D75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bCs/>
          <w:sz w:val="22"/>
          <w:szCs w:val="22"/>
        </w:rPr>
        <w:t>A kezelés időtartama</w:t>
      </w:r>
      <w:r w:rsidR="00BB3C2D" w:rsidRPr="00E369BE">
        <w:rPr>
          <w:bCs/>
          <w:sz w:val="22"/>
          <w:szCs w:val="22"/>
        </w:rPr>
        <w:t xml:space="preserve"> </w:t>
      </w:r>
      <w:r w:rsidR="00BB3C2D" w:rsidRPr="00E369BE">
        <w:rPr>
          <w:sz w:val="22"/>
          <w:szCs w:val="22"/>
        </w:rPr>
        <w:t>e</w:t>
      </w:r>
      <w:r w:rsidRPr="00E369BE">
        <w:rPr>
          <w:sz w:val="22"/>
          <w:szCs w:val="22"/>
        </w:rPr>
        <w:t>gyedi mérlegelést igényel a betegség súlyosságát figyelembe véve.</w:t>
      </w:r>
    </w:p>
    <w:p w14:paraId="32104139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Akut betegségekben a rövid</w:t>
      </w:r>
      <w:r w:rsidR="00F63392" w:rsidRPr="00E369BE">
        <w:rPr>
          <w:sz w:val="22"/>
          <w:szCs w:val="22"/>
        </w:rPr>
        <w:t xml:space="preserve"> </w:t>
      </w:r>
      <w:r w:rsidRPr="00E369BE">
        <w:rPr>
          <w:sz w:val="22"/>
          <w:szCs w:val="22"/>
        </w:rPr>
        <w:t>távú kezelés az elfogadott.</w:t>
      </w:r>
    </w:p>
    <w:p w14:paraId="34A2FAE1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Tartós kezeléskor a napi </w:t>
      </w:r>
      <w:r w:rsidR="00CC07FC" w:rsidRPr="00E369BE">
        <w:rPr>
          <w:sz w:val="22"/>
          <w:szCs w:val="22"/>
        </w:rPr>
        <w:t>dózist</w:t>
      </w:r>
      <w:r w:rsidRPr="00E369BE">
        <w:rPr>
          <w:sz w:val="22"/>
          <w:szCs w:val="22"/>
        </w:rPr>
        <w:t xml:space="preserve"> a </w:t>
      </w:r>
      <w:proofErr w:type="spellStart"/>
      <w:r w:rsidRPr="00E369BE">
        <w:rPr>
          <w:sz w:val="22"/>
          <w:szCs w:val="22"/>
        </w:rPr>
        <w:t>glükokortikoidok</w:t>
      </w:r>
      <w:proofErr w:type="spellEnd"/>
      <w:r w:rsidRPr="00E369BE">
        <w:rPr>
          <w:sz w:val="22"/>
          <w:szCs w:val="22"/>
        </w:rPr>
        <w:t xml:space="preserve"> napszaki ritmusához illesztve, reggel kell alkalmazni. A kezelés végeztével a napi dózist fokozatosan csökkentve kell a gyógyszert elhagyni.</w:t>
      </w:r>
    </w:p>
    <w:p w14:paraId="6B7F550A" w14:textId="6468F28E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A kezelés maximális időtartamára vonatkozóan nincs adat (</w:t>
      </w:r>
      <w:r w:rsidR="00F63392" w:rsidRPr="00E369BE">
        <w:rPr>
          <w:sz w:val="22"/>
          <w:szCs w:val="22"/>
        </w:rPr>
        <w:t>l</w:t>
      </w:r>
      <w:r w:rsidRPr="00E369BE">
        <w:rPr>
          <w:sz w:val="22"/>
          <w:szCs w:val="22"/>
        </w:rPr>
        <w:t>ásd még 4.8</w:t>
      </w:r>
      <w:r w:rsidR="00E369BE" w:rsidRPr="00E369BE">
        <w:rPr>
          <w:sz w:val="22"/>
          <w:szCs w:val="22"/>
        </w:rPr>
        <w:t> </w:t>
      </w:r>
      <w:r w:rsidR="00F63392" w:rsidRPr="00E369BE">
        <w:rPr>
          <w:sz w:val="22"/>
          <w:szCs w:val="22"/>
        </w:rPr>
        <w:t>pont</w:t>
      </w:r>
      <w:r w:rsidRPr="00E369BE">
        <w:rPr>
          <w:sz w:val="22"/>
          <w:szCs w:val="22"/>
        </w:rPr>
        <w:t>)</w:t>
      </w:r>
      <w:r w:rsidR="00F63392" w:rsidRPr="00E369BE">
        <w:rPr>
          <w:sz w:val="22"/>
          <w:szCs w:val="22"/>
        </w:rPr>
        <w:t>.</w:t>
      </w:r>
    </w:p>
    <w:p w14:paraId="0EEE4F88" w14:textId="77777777" w:rsidR="0089112E" w:rsidRPr="00E369BE" w:rsidRDefault="0089112E" w:rsidP="00E369BE">
      <w:pPr>
        <w:rPr>
          <w:sz w:val="22"/>
          <w:szCs w:val="22"/>
        </w:rPr>
      </w:pPr>
    </w:p>
    <w:p w14:paraId="676DC149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4.3</w:t>
      </w:r>
      <w:r w:rsidRPr="00E369BE">
        <w:rPr>
          <w:b/>
          <w:sz w:val="22"/>
          <w:szCs w:val="22"/>
        </w:rPr>
        <w:tab/>
        <w:t>Ellenjavallatok</w:t>
      </w:r>
    </w:p>
    <w:p w14:paraId="789D0627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3B01F0F1" w14:textId="292E2308" w:rsidR="00BB3EEA" w:rsidRPr="00E369BE" w:rsidRDefault="00BB3EEA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A készítmény hatóanyagával vagy a 6.1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pontban felsorolt bármely segédanyagával szembeni túlérzékenység.</w:t>
      </w:r>
    </w:p>
    <w:p w14:paraId="5485213F" w14:textId="77777777" w:rsidR="00BB3EEA" w:rsidRPr="00E369BE" w:rsidRDefault="00BB3EEA" w:rsidP="00E369BE">
      <w:pPr>
        <w:rPr>
          <w:b/>
          <w:sz w:val="22"/>
          <w:szCs w:val="22"/>
        </w:rPr>
      </w:pPr>
    </w:p>
    <w:p w14:paraId="1259439C" w14:textId="6A02B488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Sürgősségi esetekben (akut terápia) rövid ideig tartó, 1-2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napos alkalmazása esetén abszolút ellenjavallat nem ismert</w:t>
      </w:r>
      <w:r w:rsidR="00B05C7B" w:rsidRPr="00E369BE">
        <w:rPr>
          <w:sz w:val="22"/>
          <w:szCs w:val="22"/>
        </w:rPr>
        <w:t>.</w:t>
      </w:r>
    </w:p>
    <w:p w14:paraId="0583635C" w14:textId="77777777" w:rsidR="001E1922" w:rsidRPr="00E369BE" w:rsidRDefault="001E1922" w:rsidP="00E369BE">
      <w:pPr>
        <w:rPr>
          <w:b/>
          <w:sz w:val="22"/>
          <w:szCs w:val="22"/>
        </w:rPr>
      </w:pPr>
    </w:p>
    <w:p w14:paraId="1C876FEE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lastRenderedPageBreak/>
        <w:t xml:space="preserve">Hosszan tartó alkalmazása esetén, más </w:t>
      </w:r>
      <w:proofErr w:type="spellStart"/>
      <w:r w:rsidRPr="00E369BE">
        <w:rPr>
          <w:sz w:val="22"/>
          <w:szCs w:val="22"/>
        </w:rPr>
        <w:t>glükokortikoidokhoz</w:t>
      </w:r>
      <w:proofErr w:type="spellEnd"/>
      <w:r w:rsidRPr="00E369BE">
        <w:rPr>
          <w:sz w:val="22"/>
          <w:szCs w:val="22"/>
        </w:rPr>
        <w:t xml:space="preserve"> hasonlóan a következő ellenjavallatok ismertek:</w:t>
      </w:r>
    </w:p>
    <w:p w14:paraId="12DDB715" w14:textId="77777777" w:rsidR="0089112E" w:rsidRPr="00E369BE" w:rsidRDefault="0089112E" w:rsidP="00E369BE">
      <w:pPr>
        <w:rPr>
          <w:sz w:val="22"/>
          <w:szCs w:val="22"/>
        </w:rPr>
      </w:pPr>
    </w:p>
    <w:p w14:paraId="5EC56E41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4.4</w:t>
      </w:r>
      <w:r w:rsidRPr="00E369BE">
        <w:rPr>
          <w:b/>
          <w:sz w:val="22"/>
          <w:szCs w:val="22"/>
        </w:rPr>
        <w:tab/>
        <w:t>Különleges figyelmeztetések és az alkalmazással kapcsolatos óvintézkedések</w:t>
      </w:r>
    </w:p>
    <w:p w14:paraId="57239458" w14:textId="77777777" w:rsidR="0089112E" w:rsidRPr="00E369BE" w:rsidRDefault="0089112E" w:rsidP="00E369BE">
      <w:pPr>
        <w:rPr>
          <w:color w:val="000000"/>
          <w:sz w:val="22"/>
          <w:szCs w:val="22"/>
        </w:rPr>
      </w:pPr>
    </w:p>
    <w:p w14:paraId="0AFEE0EB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b/>
          <w:i/>
          <w:sz w:val="22"/>
          <w:szCs w:val="22"/>
        </w:rPr>
        <w:t>Relatív ellenjavallat</w:t>
      </w:r>
      <w:r w:rsidRPr="00E369BE">
        <w:rPr>
          <w:sz w:val="22"/>
          <w:szCs w:val="22"/>
        </w:rPr>
        <w:t xml:space="preserve"> (általában nem vagy különösen óvatosan adható):</w:t>
      </w:r>
    </w:p>
    <w:p w14:paraId="6F074EE4" w14:textId="77777777" w:rsidR="0089112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Gyomor- és nyombélfekély, súlyos osteoporosis, súlyos </w:t>
      </w:r>
      <w:proofErr w:type="spellStart"/>
      <w:r w:rsidRPr="00E369BE">
        <w:rPr>
          <w:sz w:val="22"/>
          <w:szCs w:val="22"/>
        </w:rPr>
        <w:t>hypertonia</w:t>
      </w:r>
      <w:proofErr w:type="spellEnd"/>
      <w:r w:rsidRPr="00E369BE">
        <w:rPr>
          <w:sz w:val="22"/>
          <w:szCs w:val="22"/>
        </w:rPr>
        <w:t xml:space="preserve">, </w:t>
      </w:r>
      <w:proofErr w:type="spellStart"/>
      <w:r w:rsidRPr="00E369BE">
        <w:rPr>
          <w:sz w:val="22"/>
          <w:szCs w:val="22"/>
        </w:rPr>
        <w:t>vakcináció</w:t>
      </w:r>
      <w:proofErr w:type="spellEnd"/>
      <w:r w:rsidRPr="00E369BE">
        <w:rPr>
          <w:sz w:val="22"/>
          <w:szCs w:val="22"/>
        </w:rPr>
        <w:t xml:space="preserve"> időtartama. Vírusinfekciók: </w:t>
      </w:r>
      <w:proofErr w:type="spellStart"/>
      <w:r w:rsidRPr="00E369BE">
        <w:rPr>
          <w:sz w:val="22"/>
          <w:szCs w:val="22"/>
        </w:rPr>
        <w:t>herpes</w:t>
      </w:r>
      <w:proofErr w:type="spellEnd"/>
      <w:r w:rsidRPr="00E369BE">
        <w:rPr>
          <w:sz w:val="22"/>
          <w:szCs w:val="22"/>
        </w:rPr>
        <w:t xml:space="preserve"> </w:t>
      </w:r>
      <w:proofErr w:type="spellStart"/>
      <w:r w:rsidRPr="00E369BE">
        <w:rPr>
          <w:sz w:val="22"/>
          <w:szCs w:val="22"/>
        </w:rPr>
        <w:t>simplex</w:t>
      </w:r>
      <w:proofErr w:type="spellEnd"/>
      <w:r w:rsidRPr="00E369BE">
        <w:rPr>
          <w:sz w:val="22"/>
          <w:szCs w:val="22"/>
        </w:rPr>
        <w:t xml:space="preserve">, </w:t>
      </w:r>
      <w:proofErr w:type="spellStart"/>
      <w:r w:rsidRPr="00E369BE">
        <w:rPr>
          <w:sz w:val="22"/>
          <w:szCs w:val="22"/>
        </w:rPr>
        <w:t>herpes</w:t>
      </w:r>
      <w:proofErr w:type="spellEnd"/>
      <w:r w:rsidRPr="00E369BE">
        <w:rPr>
          <w:sz w:val="22"/>
          <w:szCs w:val="22"/>
        </w:rPr>
        <w:t xml:space="preserve"> </w:t>
      </w:r>
      <w:proofErr w:type="spellStart"/>
      <w:r w:rsidRPr="00E369BE">
        <w:rPr>
          <w:sz w:val="22"/>
          <w:szCs w:val="22"/>
        </w:rPr>
        <w:t>zoster</w:t>
      </w:r>
      <w:proofErr w:type="spellEnd"/>
      <w:r w:rsidRPr="00E369BE">
        <w:rPr>
          <w:sz w:val="22"/>
          <w:szCs w:val="22"/>
        </w:rPr>
        <w:t xml:space="preserve">, varicella. Szisztémás gombás megbetegedések, </w:t>
      </w:r>
      <w:proofErr w:type="spellStart"/>
      <w:r w:rsidRPr="00E369BE">
        <w:rPr>
          <w:sz w:val="22"/>
          <w:szCs w:val="22"/>
        </w:rPr>
        <w:t>amoebiasis</w:t>
      </w:r>
      <w:proofErr w:type="spellEnd"/>
      <w:r w:rsidRPr="00E369BE">
        <w:rPr>
          <w:sz w:val="22"/>
          <w:szCs w:val="22"/>
        </w:rPr>
        <w:t xml:space="preserve">, </w:t>
      </w:r>
      <w:proofErr w:type="spellStart"/>
      <w:r w:rsidRPr="00E369BE">
        <w:rPr>
          <w:sz w:val="22"/>
          <w:szCs w:val="22"/>
        </w:rPr>
        <w:t>glaucoma</w:t>
      </w:r>
      <w:proofErr w:type="spellEnd"/>
      <w:r w:rsidRPr="00E369BE">
        <w:rPr>
          <w:sz w:val="22"/>
          <w:szCs w:val="22"/>
        </w:rPr>
        <w:t xml:space="preserve">, </w:t>
      </w:r>
      <w:proofErr w:type="spellStart"/>
      <w:r w:rsidRPr="00E369BE">
        <w:rPr>
          <w:sz w:val="22"/>
          <w:szCs w:val="22"/>
        </w:rPr>
        <w:t>poliomyelitis</w:t>
      </w:r>
      <w:proofErr w:type="spellEnd"/>
      <w:r w:rsidRPr="00E369BE">
        <w:rPr>
          <w:sz w:val="22"/>
          <w:szCs w:val="22"/>
        </w:rPr>
        <w:t xml:space="preserve"> (a </w:t>
      </w:r>
      <w:proofErr w:type="spellStart"/>
      <w:r w:rsidRPr="00E369BE">
        <w:rPr>
          <w:sz w:val="22"/>
          <w:szCs w:val="22"/>
        </w:rPr>
        <w:t>bulbaris-encephalitises</w:t>
      </w:r>
      <w:proofErr w:type="spellEnd"/>
      <w:r w:rsidRPr="00E369BE">
        <w:rPr>
          <w:sz w:val="22"/>
          <w:szCs w:val="22"/>
        </w:rPr>
        <w:t xml:space="preserve"> forma kivételével), BCG oltást követő </w:t>
      </w:r>
      <w:proofErr w:type="spellStart"/>
      <w:r w:rsidRPr="00E369BE">
        <w:rPr>
          <w:sz w:val="22"/>
          <w:szCs w:val="22"/>
        </w:rPr>
        <w:t>lymphadenitis</w:t>
      </w:r>
      <w:proofErr w:type="spellEnd"/>
      <w:r w:rsidRPr="00E369BE">
        <w:rPr>
          <w:sz w:val="22"/>
          <w:szCs w:val="22"/>
        </w:rPr>
        <w:t xml:space="preserve">. Ahogy minden </w:t>
      </w:r>
      <w:proofErr w:type="spellStart"/>
      <w:r w:rsidRPr="00E369BE">
        <w:rPr>
          <w:sz w:val="22"/>
          <w:szCs w:val="22"/>
        </w:rPr>
        <w:t>glükokortikoid</w:t>
      </w:r>
      <w:proofErr w:type="spellEnd"/>
      <w:r w:rsidRPr="00E369BE">
        <w:rPr>
          <w:sz w:val="22"/>
          <w:szCs w:val="22"/>
        </w:rPr>
        <w:t xml:space="preserve"> használatakor, a </w:t>
      </w:r>
      <w:proofErr w:type="spellStart"/>
      <w:r w:rsidR="00BB3EEA" w:rsidRPr="00E369BE">
        <w:rPr>
          <w:sz w:val="22"/>
          <w:szCs w:val="22"/>
        </w:rPr>
        <w:t>Predni</w:t>
      </w:r>
      <w:r w:rsidRPr="00E369BE">
        <w:rPr>
          <w:sz w:val="22"/>
          <w:szCs w:val="22"/>
        </w:rPr>
        <w:t>delt</w:t>
      </w:r>
      <w:proofErr w:type="spellEnd"/>
      <w:r w:rsidR="00F63392" w:rsidRPr="00E369BE">
        <w:rPr>
          <w:sz w:val="22"/>
          <w:szCs w:val="22"/>
        </w:rPr>
        <w:t>-</w:t>
      </w:r>
      <w:r w:rsidRPr="00E369BE">
        <w:rPr>
          <w:sz w:val="22"/>
          <w:szCs w:val="22"/>
        </w:rPr>
        <w:t>terápia megkezdése esetén is a várható előny és kockázat kritikus mérlegelése szükséges.</w:t>
      </w:r>
    </w:p>
    <w:p w14:paraId="6065248E" w14:textId="77777777" w:rsidR="00A30F2E" w:rsidRDefault="00A30F2E" w:rsidP="00A30F2E">
      <w:pPr>
        <w:rPr>
          <w:sz w:val="22"/>
          <w:szCs w:val="22"/>
        </w:rPr>
      </w:pPr>
    </w:p>
    <w:p w14:paraId="3FFEF1AB" w14:textId="3FC76B1E" w:rsidR="00A30F2E" w:rsidRPr="00A30F2E" w:rsidRDefault="00A30F2E" w:rsidP="00A30F2E">
      <w:pPr>
        <w:rPr>
          <w:sz w:val="22"/>
          <w:szCs w:val="22"/>
        </w:rPr>
      </w:pPr>
      <w:proofErr w:type="spellStart"/>
      <w:r w:rsidRPr="00A30F2E">
        <w:rPr>
          <w:sz w:val="22"/>
          <w:szCs w:val="22"/>
        </w:rPr>
        <w:t>Hyperthyreosisban</w:t>
      </w:r>
      <w:proofErr w:type="spellEnd"/>
      <w:r w:rsidRPr="00A30F2E">
        <w:rPr>
          <w:sz w:val="22"/>
          <w:szCs w:val="22"/>
        </w:rPr>
        <w:t xml:space="preserve">, valamint </w:t>
      </w:r>
      <w:proofErr w:type="spellStart"/>
      <w:r w:rsidRPr="00A30F2E">
        <w:rPr>
          <w:sz w:val="22"/>
          <w:szCs w:val="22"/>
        </w:rPr>
        <w:t>prednizon</w:t>
      </w:r>
      <w:proofErr w:type="spellEnd"/>
      <w:r w:rsidRPr="00A30F2E">
        <w:rPr>
          <w:sz w:val="22"/>
          <w:szCs w:val="22"/>
        </w:rPr>
        <w:t xml:space="preserve">-indukált </w:t>
      </w:r>
      <w:proofErr w:type="spellStart"/>
      <w:r w:rsidRPr="00A30F2E">
        <w:rPr>
          <w:sz w:val="22"/>
          <w:szCs w:val="22"/>
        </w:rPr>
        <w:t>hypokalaemiában</w:t>
      </w:r>
      <w:proofErr w:type="spellEnd"/>
      <w:r w:rsidRPr="00A30F2E">
        <w:rPr>
          <w:sz w:val="22"/>
          <w:szCs w:val="22"/>
        </w:rPr>
        <w:t xml:space="preserve"> szenvedő betegeknél </w:t>
      </w:r>
      <w:proofErr w:type="spellStart"/>
      <w:r w:rsidRPr="00A30F2E">
        <w:rPr>
          <w:sz w:val="22"/>
          <w:szCs w:val="22"/>
        </w:rPr>
        <w:t>thyreotoxicus</w:t>
      </w:r>
      <w:proofErr w:type="spellEnd"/>
      <w:r w:rsidRPr="00A30F2E">
        <w:rPr>
          <w:sz w:val="22"/>
          <w:szCs w:val="22"/>
        </w:rPr>
        <w:t xml:space="preserve"> periodikus </w:t>
      </w:r>
      <w:proofErr w:type="spellStart"/>
      <w:r w:rsidRPr="00A30F2E">
        <w:rPr>
          <w:sz w:val="22"/>
          <w:szCs w:val="22"/>
        </w:rPr>
        <w:t>paralysis</w:t>
      </w:r>
      <w:proofErr w:type="spellEnd"/>
      <w:r w:rsidRPr="00A30F2E">
        <w:rPr>
          <w:sz w:val="22"/>
          <w:szCs w:val="22"/>
        </w:rPr>
        <w:t xml:space="preserve"> (TPP) jelentkezhet.</w:t>
      </w:r>
    </w:p>
    <w:p w14:paraId="328A08AF" w14:textId="77777777" w:rsidR="00A30F2E" w:rsidRPr="00A30F2E" w:rsidRDefault="00A30F2E" w:rsidP="00A30F2E">
      <w:pPr>
        <w:rPr>
          <w:sz w:val="22"/>
          <w:szCs w:val="22"/>
        </w:rPr>
      </w:pPr>
      <w:r w:rsidRPr="00A30F2E">
        <w:rPr>
          <w:sz w:val="22"/>
          <w:szCs w:val="22"/>
        </w:rPr>
        <w:t xml:space="preserve">A TPP gyanúja fel kell, hogy merüljön olyan, </w:t>
      </w:r>
      <w:proofErr w:type="spellStart"/>
      <w:r w:rsidRPr="00A30F2E">
        <w:rPr>
          <w:sz w:val="22"/>
          <w:szCs w:val="22"/>
        </w:rPr>
        <w:t>prednizonnal</w:t>
      </w:r>
      <w:proofErr w:type="spellEnd"/>
      <w:r w:rsidRPr="00A30F2E">
        <w:rPr>
          <w:sz w:val="22"/>
          <w:szCs w:val="22"/>
        </w:rPr>
        <w:t xml:space="preserve"> kezelt betegeknél, akik az izomgyengeség jeleit és tüneteit mutatják, különösen a </w:t>
      </w:r>
      <w:proofErr w:type="spellStart"/>
      <w:r w:rsidRPr="00A30F2E">
        <w:rPr>
          <w:sz w:val="22"/>
          <w:szCs w:val="22"/>
        </w:rPr>
        <w:t>hyperthyreosisban</w:t>
      </w:r>
      <w:proofErr w:type="spellEnd"/>
      <w:r w:rsidRPr="00A30F2E">
        <w:rPr>
          <w:sz w:val="22"/>
          <w:szCs w:val="22"/>
        </w:rPr>
        <w:t xml:space="preserve"> szenvedő betegek esetén.</w:t>
      </w:r>
    </w:p>
    <w:p w14:paraId="6127E65C" w14:textId="77777777" w:rsidR="00A30F2E" w:rsidRDefault="00A30F2E" w:rsidP="00A30F2E">
      <w:pPr>
        <w:rPr>
          <w:sz w:val="22"/>
          <w:szCs w:val="22"/>
        </w:rPr>
      </w:pPr>
    </w:p>
    <w:p w14:paraId="6A2F71C0" w14:textId="1CB4DA50" w:rsidR="00774E9B" w:rsidRDefault="00A30F2E" w:rsidP="00A30F2E">
      <w:pPr>
        <w:rPr>
          <w:sz w:val="22"/>
          <w:szCs w:val="22"/>
        </w:rPr>
      </w:pPr>
      <w:r w:rsidRPr="00A30F2E">
        <w:rPr>
          <w:sz w:val="22"/>
          <w:szCs w:val="22"/>
        </w:rPr>
        <w:t xml:space="preserve">TPP gyanúja esetén haladéktalanul </w:t>
      </w:r>
      <w:proofErr w:type="spellStart"/>
      <w:r w:rsidRPr="00A30F2E">
        <w:rPr>
          <w:sz w:val="22"/>
          <w:szCs w:val="22"/>
        </w:rPr>
        <w:t>monitorozni</w:t>
      </w:r>
      <w:proofErr w:type="spellEnd"/>
      <w:r w:rsidRPr="00A30F2E">
        <w:rPr>
          <w:sz w:val="22"/>
          <w:szCs w:val="22"/>
        </w:rPr>
        <w:t xml:space="preserve"> kell a vér káliumszintjét, majd megfelelő kezeléssel biztosítani kell, hogy a vér normális káliumszintje helyreálljon.</w:t>
      </w:r>
    </w:p>
    <w:p w14:paraId="1BE81320" w14:textId="77777777" w:rsidR="00774E9B" w:rsidRPr="00E369BE" w:rsidRDefault="00774E9B" w:rsidP="00E369BE">
      <w:pPr>
        <w:rPr>
          <w:b/>
          <w:sz w:val="22"/>
          <w:szCs w:val="22"/>
        </w:rPr>
      </w:pPr>
    </w:p>
    <w:p w14:paraId="066A7186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3C91DC59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4.5</w:t>
      </w:r>
      <w:r w:rsidRPr="00E369BE">
        <w:rPr>
          <w:b/>
          <w:sz w:val="22"/>
          <w:szCs w:val="22"/>
        </w:rPr>
        <w:tab/>
        <w:t>Gyógyszerkölcsönhatások és egyéb interakciók</w:t>
      </w:r>
    </w:p>
    <w:p w14:paraId="42BF24CA" w14:textId="77777777" w:rsidR="0089112E" w:rsidRPr="00E369BE" w:rsidRDefault="0089112E" w:rsidP="00E369BE">
      <w:pPr>
        <w:rPr>
          <w:sz w:val="22"/>
          <w:szCs w:val="22"/>
        </w:rPr>
      </w:pPr>
    </w:p>
    <w:p w14:paraId="39F326C9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Szalicilátokkal vagy nem-szteroid gyulladáscsökkentőkkel egyidejűleg alkalmazva megnövekedhet a </w:t>
      </w:r>
      <w:proofErr w:type="spellStart"/>
      <w:r w:rsidRPr="00E369BE">
        <w:rPr>
          <w:sz w:val="22"/>
          <w:szCs w:val="22"/>
        </w:rPr>
        <w:t>gastrointestinalis</w:t>
      </w:r>
      <w:proofErr w:type="spellEnd"/>
      <w:r w:rsidRPr="00E369BE">
        <w:rPr>
          <w:sz w:val="22"/>
          <w:szCs w:val="22"/>
        </w:rPr>
        <w:t xml:space="preserve"> vérzési hajlam.</w:t>
      </w:r>
    </w:p>
    <w:p w14:paraId="4023B8D9" w14:textId="77777777" w:rsidR="0089112E" w:rsidRPr="00E369BE" w:rsidRDefault="0089112E" w:rsidP="00E369BE">
      <w:pPr>
        <w:rPr>
          <w:sz w:val="22"/>
          <w:szCs w:val="22"/>
        </w:rPr>
      </w:pPr>
      <w:proofErr w:type="spellStart"/>
      <w:r w:rsidRPr="00E369BE">
        <w:rPr>
          <w:sz w:val="22"/>
          <w:szCs w:val="22"/>
        </w:rPr>
        <w:t>Szívglikozidokkal</w:t>
      </w:r>
      <w:proofErr w:type="spellEnd"/>
      <w:r w:rsidRPr="00E369BE">
        <w:rPr>
          <w:sz w:val="22"/>
          <w:szCs w:val="22"/>
        </w:rPr>
        <w:t xml:space="preserve"> történő egyidejű adása fokozódó </w:t>
      </w:r>
      <w:proofErr w:type="spellStart"/>
      <w:r w:rsidRPr="00E369BE">
        <w:rPr>
          <w:sz w:val="22"/>
          <w:szCs w:val="22"/>
        </w:rPr>
        <w:t>glikozidhatáshoz</w:t>
      </w:r>
      <w:proofErr w:type="spellEnd"/>
      <w:r w:rsidRPr="00E369BE">
        <w:rPr>
          <w:sz w:val="22"/>
          <w:szCs w:val="22"/>
        </w:rPr>
        <w:t xml:space="preserve"> vezethet, a szteroidfüggő kálium-kiválasztás miatt.</w:t>
      </w:r>
    </w:p>
    <w:p w14:paraId="35772FC7" w14:textId="77777777" w:rsidR="0089112E" w:rsidRPr="00E369BE" w:rsidRDefault="0089112E" w:rsidP="00E369BE">
      <w:pPr>
        <w:rPr>
          <w:sz w:val="22"/>
          <w:szCs w:val="22"/>
        </w:rPr>
      </w:pPr>
      <w:proofErr w:type="spellStart"/>
      <w:r w:rsidRPr="00E369BE">
        <w:rPr>
          <w:sz w:val="22"/>
          <w:szCs w:val="22"/>
        </w:rPr>
        <w:t>Szaluretikumok</w:t>
      </w:r>
      <w:proofErr w:type="spellEnd"/>
      <w:r w:rsidRPr="00E369BE">
        <w:rPr>
          <w:sz w:val="22"/>
          <w:szCs w:val="22"/>
        </w:rPr>
        <w:t xml:space="preserve"> egyidejű alkalmazása esetén megnövekedett kálium-kiválasztással kell számolni.</w:t>
      </w:r>
    </w:p>
    <w:p w14:paraId="3870C20E" w14:textId="77777777" w:rsidR="0089112E" w:rsidRPr="00E369BE" w:rsidRDefault="0089112E" w:rsidP="00E369BE">
      <w:pPr>
        <w:rPr>
          <w:sz w:val="22"/>
          <w:szCs w:val="22"/>
        </w:rPr>
      </w:pPr>
      <w:proofErr w:type="spellStart"/>
      <w:r w:rsidRPr="00E369BE">
        <w:rPr>
          <w:sz w:val="22"/>
          <w:szCs w:val="22"/>
        </w:rPr>
        <w:t>Antidiabetikumok</w:t>
      </w:r>
      <w:proofErr w:type="spellEnd"/>
      <w:r w:rsidRPr="00E369BE">
        <w:rPr>
          <w:sz w:val="22"/>
          <w:szCs w:val="22"/>
        </w:rPr>
        <w:t xml:space="preserve"> vagy </w:t>
      </w:r>
      <w:proofErr w:type="spellStart"/>
      <w:r w:rsidRPr="00E369BE">
        <w:rPr>
          <w:sz w:val="22"/>
          <w:szCs w:val="22"/>
        </w:rPr>
        <w:t>kumarin</w:t>
      </w:r>
      <w:proofErr w:type="spellEnd"/>
      <w:r w:rsidRPr="00E369BE">
        <w:rPr>
          <w:sz w:val="22"/>
          <w:szCs w:val="22"/>
        </w:rPr>
        <w:t xml:space="preserve">-származékok hatását a </w:t>
      </w:r>
      <w:proofErr w:type="spellStart"/>
      <w:r w:rsidR="00C013CB" w:rsidRPr="00E369BE">
        <w:rPr>
          <w:sz w:val="22"/>
          <w:szCs w:val="22"/>
        </w:rPr>
        <w:t>Predni</w:t>
      </w:r>
      <w:r w:rsidRPr="00E369BE">
        <w:rPr>
          <w:sz w:val="22"/>
          <w:szCs w:val="22"/>
        </w:rPr>
        <w:t>delt</w:t>
      </w:r>
      <w:proofErr w:type="spellEnd"/>
      <w:r w:rsidRPr="00E369BE">
        <w:rPr>
          <w:sz w:val="22"/>
          <w:szCs w:val="22"/>
        </w:rPr>
        <w:t xml:space="preserve"> egyidejű alkalmazása csökkenti.</w:t>
      </w:r>
    </w:p>
    <w:p w14:paraId="58D167FA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A </w:t>
      </w:r>
      <w:proofErr w:type="spellStart"/>
      <w:r w:rsidR="00C013CB" w:rsidRPr="00E369BE">
        <w:rPr>
          <w:sz w:val="22"/>
          <w:szCs w:val="22"/>
        </w:rPr>
        <w:t>Predni</w:t>
      </w:r>
      <w:r w:rsidRPr="00E369BE">
        <w:rPr>
          <w:sz w:val="22"/>
          <w:szCs w:val="22"/>
        </w:rPr>
        <w:t>delt</w:t>
      </w:r>
      <w:proofErr w:type="spellEnd"/>
      <w:r w:rsidRPr="00E369BE">
        <w:rPr>
          <w:sz w:val="22"/>
          <w:szCs w:val="22"/>
        </w:rPr>
        <w:t xml:space="preserve"> hatását a </w:t>
      </w:r>
      <w:proofErr w:type="spellStart"/>
      <w:r w:rsidRPr="00E369BE">
        <w:rPr>
          <w:sz w:val="22"/>
          <w:szCs w:val="22"/>
        </w:rPr>
        <w:t>rifampicin</w:t>
      </w:r>
      <w:proofErr w:type="spellEnd"/>
      <w:r w:rsidRPr="00E369BE">
        <w:rPr>
          <w:sz w:val="22"/>
          <w:szCs w:val="22"/>
        </w:rPr>
        <w:t xml:space="preserve">, a </w:t>
      </w:r>
      <w:proofErr w:type="spellStart"/>
      <w:r w:rsidRPr="00E369BE">
        <w:rPr>
          <w:sz w:val="22"/>
          <w:szCs w:val="22"/>
        </w:rPr>
        <w:t>fenitoin</w:t>
      </w:r>
      <w:proofErr w:type="spellEnd"/>
      <w:r w:rsidRPr="00E369BE">
        <w:rPr>
          <w:sz w:val="22"/>
          <w:szCs w:val="22"/>
        </w:rPr>
        <w:t xml:space="preserve"> és a barbiturátok csökkentik.</w:t>
      </w:r>
    </w:p>
    <w:p w14:paraId="748EDA4D" w14:textId="77777777" w:rsidR="0089112E" w:rsidRPr="00E369BE" w:rsidRDefault="0089112E" w:rsidP="00E369BE">
      <w:pPr>
        <w:rPr>
          <w:sz w:val="22"/>
          <w:szCs w:val="22"/>
        </w:rPr>
      </w:pPr>
    </w:p>
    <w:p w14:paraId="2759BF2D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4.6</w:t>
      </w:r>
      <w:r w:rsidRPr="00E369BE">
        <w:rPr>
          <w:b/>
          <w:sz w:val="22"/>
          <w:szCs w:val="22"/>
        </w:rPr>
        <w:tab/>
        <w:t>T</w:t>
      </w:r>
      <w:r w:rsidR="00B05C7B" w:rsidRPr="00E369BE">
        <w:rPr>
          <w:b/>
          <w:sz w:val="22"/>
          <w:szCs w:val="22"/>
        </w:rPr>
        <w:t>ermékenység, t</w:t>
      </w:r>
      <w:r w:rsidRPr="00E369BE">
        <w:rPr>
          <w:b/>
          <w:sz w:val="22"/>
          <w:szCs w:val="22"/>
        </w:rPr>
        <w:t>erhesség és szoptatás</w:t>
      </w:r>
    </w:p>
    <w:p w14:paraId="3907D6EC" w14:textId="77777777" w:rsidR="0089112E" w:rsidRPr="00E369BE" w:rsidRDefault="0089112E" w:rsidP="00E369BE">
      <w:pPr>
        <w:rPr>
          <w:sz w:val="22"/>
          <w:szCs w:val="22"/>
        </w:rPr>
      </w:pPr>
    </w:p>
    <w:p w14:paraId="7CCCF0B3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A terhesség teljes ideje alatt, különösen az első trimeszterben, és szoptatás idején csak gondos mérlegelés alapján szabad alkalmazni.</w:t>
      </w:r>
    </w:p>
    <w:p w14:paraId="5D3B027B" w14:textId="77777777" w:rsidR="0089112E" w:rsidRPr="00E369BE" w:rsidRDefault="0089112E" w:rsidP="00E369BE">
      <w:pPr>
        <w:rPr>
          <w:sz w:val="22"/>
          <w:szCs w:val="22"/>
        </w:rPr>
      </w:pPr>
    </w:p>
    <w:p w14:paraId="3BDB0179" w14:textId="77777777" w:rsidR="0089112E" w:rsidRPr="00E369BE" w:rsidRDefault="0089112E" w:rsidP="00E369BE">
      <w:pPr>
        <w:pStyle w:val="WW-Szvegtrzs212"/>
        <w:spacing w:line="240" w:lineRule="auto"/>
        <w:rPr>
          <w:rFonts w:cs="Times New Roman"/>
          <w:sz w:val="22"/>
          <w:szCs w:val="22"/>
        </w:rPr>
      </w:pPr>
      <w:r w:rsidRPr="00E369BE">
        <w:rPr>
          <w:rFonts w:cs="Times New Roman"/>
          <w:sz w:val="22"/>
          <w:szCs w:val="22"/>
        </w:rPr>
        <w:t>4.7</w:t>
      </w:r>
      <w:r w:rsidRPr="00E369BE">
        <w:rPr>
          <w:rFonts w:cs="Times New Roman"/>
          <w:sz w:val="22"/>
          <w:szCs w:val="22"/>
        </w:rPr>
        <w:tab/>
        <w:t xml:space="preserve">A készítmény hatásai a gépjárművezetéshez és </w:t>
      </w:r>
      <w:r w:rsidR="00C013CB" w:rsidRPr="00E369BE">
        <w:rPr>
          <w:rFonts w:cs="Times New Roman"/>
          <w:sz w:val="22"/>
          <w:szCs w:val="22"/>
        </w:rPr>
        <w:t xml:space="preserve">a </w:t>
      </w:r>
      <w:r w:rsidRPr="00E369BE">
        <w:rPr>
          <w:rFonts w:cs="Times New Roman"/>
          <w:sz w:val="22"/>
          <w:szCs w:val="22"/>
        </w:rPr>
        <w:t xml:space="preserve">gépek </w:t>
      </w:r>
      <w:r w:rsidR="00B05C7B" w:rsidRPr="00E369BE">
        <w:rPr>
          <w:rFonts w:cs="Times New Roman"/>
          <w:sz w:val="22"/>
          <w:szCs w:val="22"/>
        </w:rPr>
        <w:t>kezel</w:t>
      </w:r>
      <w:r w:rsidRPr="00E369BE">
        <w:rPr>
          <w:rFonts w:cs="Times New Roman"/>
          <w:sz w:val="22"/>
          <w:szCs w:val="22"/>
        </w:rPr>
        <w:t>éséhez szükséges képességekre</w:t>
      </w:r>
    </w:p>
    <w:p w14:paraId="5BD46229" w14:textId="77777777" w:rsidR="0089112E" w:rsidRPr="00E369BE" w:rsidRDefault="0089112E" w:rsidP="00E369BE">
      <w:pPr>
        <w:rPr>
          <w:sz w:val="22"/>
          <w:szCs w:val="22"/>
        </w:rPr>
      </w:pPr>
    </w:p>
    <w:p w14:paraId="7DC6AB9D" w14:textId="77777777" w:rsidR="00C013CB" w:rsidRPr="00E369BE" w:rsidRDefault="00C013CB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A </w:t>
      </w:r>
      <w:proofErr w:type="spellStart"/>
      <w:r w:rsidRPr="00E369BE">
        <w:rPr>
          <w:sz w:val="22"/>
          <w:szCs w:val="22"/>
        </w:rPr>
        <w:t>Prednidelt</w:t>
      </w:r>
      <w:proofErr w:type="spellEnd"/>
      <w:r w:rsidRPr="00E369BE">
        <w:rPr>
          <w:sz w:val="22"/>
          <w:szCs w:val="22"/>
        </w:rPr>
        <w:t xml:space="preserve"> nem befolyásolja a gépjárművezetéshez és a gépek kezeléséhez szükséges képességeket.</w:t>
      </w:r>
    </w:p>
    <w:p w14:paraId="49B29561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63198114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4.8</w:t>
      </w:r>
      <w:r w:rsidRPr="00E369BE">
        <w:rPr>
          <w:b/>
          <w:sz w:val="22"/>
          <w:szCs w:val="22"/>
        </w:rPr>
        <w:tab/>
        <w:t>Nemkívánatos hatások, mellékhatások</w:t>
      </w:r>
    </w:p>
    <w:p w14:paraId="6479CA1C" w14:textId="77777777" w:rsidR="0089112E" w:rsidRPr="00E369BE" w:rsidRDefault="0089112E" w:rsidP="00E369BE">
      <w:pPr>
        <w:rPr>
          <w:sz w:val="22"/>
          <w:szCs w:val="22"/>
        </w:rPr>
      </w:pPr>
    </w:p>
    <w:p w14:paraId="2F4B78F4" w14:textId="590574C8" w:rsidR="0089112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Hosszabb ideig tartó alkalmazás esetén </w:t>
      </w:r>
      <w:proofErr w:type="spellStart"/>
      <w:r w:rsidRPr="00E369BE">
        <w:rPr>
          <w:sz w:val="22"/>
          <w:szCs w:val="22"/>
        </w:rPr>
        <w:t>Cushing</w:t>
      </w:r>
      <w:proofErr w:type="spellEnd"/>
      <w:r w:rsidRPr="00E369BE">
        <w:rPr>
          <w:sz w:val="22"/>
          <w:szCs w:val="22"/>
        </w:rPr>
        <w:t>-s</w:t>
      </w:r>
      <w:r w:rsidR="00F63392" w:rsidRPr="00E369BE">
        <w:rPr>
          <w:sz w:val="22"/>
          <w:szCs w:val="22"/>
        </w:rPr>
        <w:t>zi</w:t>
      </w:r>
      <w:r w:rsidRPr="00E369BE">
        <w:rPr>
          <w:sz w:val="22"/>
          <w:szCs w:val="22"/>
        </w:rPr>
        <w:t>ndr</w:t>
      </w:r>
      <w:r w:rsidR="00F63392" w:rsidRPr="00E369BE">
        <w:rPr>
          <w:sz w:val="22"/>
          <w:szCs w:val="22"/>
        </w:rPr>
        <w:t>ó</w:t>
      </w:r>
      <w:r w:rsidRPr="00E369BE">
        <w:rPr>
          <w:sz w:val="22"/>
          <w:szCs w:val="22"/>
        </w:rPr>
        <w:t xml:space="preserve">ma, elhízás, </w:t>
      </w:r>
      <w:proofErr w:type="spellStart"/>
      <w:r w:rsidRPr="00E369BE">
        <w:rPr>
          <w:sz w:val="22"/>
          <w:szCs w:val="22"/>
        </w:rPr>
        <w:t>h</w:t>
      </w:r>
      <w:r w:rsidR="00C013CB" w:rsidRPr="00E369BE">
        <w:rPr>
          <w:sz w:val="22"/>
          <w:szCs w:val="22"/>
        </w:rPr>
        <w:t>y</w:t>
      </w:r>
      <w:r w:rsidRPr="00E369BE">
        <w:rPr>
          <w:sz w:val="22"/>
          <w:szCs w:val="22"/>
        </w:rPr>
        <w:t>pert</w:t>
      </w:r>
      <w:r w:rsidR="00C013CB" w:rsidRPr="00E369BE">
        <w:rPr>
          <w:sz w:val="22"/>
          <w:szCs w:val="22"/>
        </w:rPr>
        <w:t>o</w:t>
      </w:r>
      <w:r w:rsidRPr="00E369BE">
        <w:rPr>
          <w:sz w:val="22"/>
          <w:szCs w:val="22"/>
        </w:rPr>
        <w:t>nia</w:t>
      </w:r>
      <w:proofErr w:type="spellEnd"/>
      <w:r w:rsidRPr="00E369BE">
        <w:rPr>
          <w:sz w:val="22"/>
          <w:szCs w:val="22"/>
        </w:rPr>
        <w:t xml:space="preserve"> és osteoporosis jelentkezhet. Szénhidrát-anyagcsere zavarokat indukálhat, felléphet </w:t>
      </w:r>
      <w:proofErr w:type="spellStart"/>
      <w:r w:rsidRPr="00E369BE">
        <w:rPr>
          <w:sz w:val="22"/>
          <w:szCs w:val="22"/>
        </w:rPr>
        <w:t>myopathia</w:t>
      </w:r>
      <w:proofErr w:type="spellEnd"/>
      <w:r w:rsidRPr="00E369BE">
        <w:rPr>
          <w:sz w:val="22"/>
          <w:szCs w:val="22"/>
        </w:rPr>
        <w:t>, gyomor- és nyombélfekély, pszichés zavar, káliumhiány. E mellékhatások fellépésekor az adagot fokozatosan csökkenteni kell.</w:t>
      </w:r>
      <w:bookmarkStart w:id="1" w:name="_Hlk218684965"/>
    </w:p>
    <w:p w14:paraId="18800FB3" w14:textId="77777777" w:rsidR="00CE745B" w:rsidRDefault="00CE745B" w:rsidP="00E369BE">
      <w:pPr>
        <w:rPr>
          <w:sz w:val="22"/>
          <w:szCs w:val="22"/>
        </w:rPr>
      </w:pPr>
    </w:p>
    <w:p w14:paraId="7D0E7E52" w14:textId="55722EF3" w:rsidR="00CE745B" w:rsidRPr="00E369BE" w:rsidRDefault="00CE745B" w:rsidP="00E369BE">
      <w:pPr>
        <w:rPr>
          <w:sz w:val="22"/>
          <w:szCs w:val="22"/>
        </w:rPr>
      </w:pPr>
      <w:r w:rsidRPr="00CE745B">
        <w:rPr>
          <w:sz w:val="22"/>
          <w:szCs w:val="22"/>
        </w:rPr>
        <w:t>Nem ismert gyakorisággal (a gyakoriság a rendelkezésre álló adatokból nem állapítható meg): bradycardia.*</w:t>
      </w:r>
    </w:p>
    <w:bookmarkEnd w:id="1"/>
    <w:p w14:paraId="2A51F444" w14:textId="77777777" w:rsidR="00CE745B" w:rsidRDefault="00CE745B" w:rsidP="00E369BE">
      <w:pPr>
        <w:rPr>
          <w:sz w:val="22"/>
          <w:szCs w:val="22"/>
        </w:rPr>
      </w:pPr>
    </w:p>
    <w:p w14:paraId="7D6BE7E0" w14:textId="38763813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A gyógyszer alkalmazásának idején megnövekedhet a fertőzések rizikója. A már kialakult fertőzés tüneteit a kezelés elfedheti.</w:t>
      </w:r>
    </w:p>
    <w:p w14:paraId="61893CD6" w14:textId="5996C4FA" w:rsidR="00CE745B" w:rsidRPr="005B6C86" w:rsidRDefault="00CE745B" w:rsidP="00CE745B">
      <w:pPr>
        <w:rPr>
          <w:bCs/>
          <w:i/>
          <w:iCs/>
          <w:sz w:val="22"/>
          <w:szCs w:val="22"/>
        </w:rPr>
      </w:pPr>
      <w:r w:rsidRPr="005B6C86">
        <w:rPr>
          <w:bCs/>
          <w:i/>
          <w:iCs/>
          <w:sz w:val="22"/>
          <w:szCs w:val="22"/>
        </w:rPr>
        <w:t>*Nagy dózisok alkalmazását követően</w:t>
      </w:r>
    </w:p>
    <w:p w14:paraId="55AE99B8" w14:textId="77777777" w:rsidR="00E976B0" w:rsidRPr="006E661A" w:rsidRDefault="00E976B0" w:rsidP="00E369BE">
      <w:pPr>
        <w:rPr>
          <w:bCs/>
          <w:sz w:val="22"/>
          <w:szCs w:val="22"/>
        </w:rPr>
      </w:pPr>
    </w:p>
    <w:p w14:paraId="62977756" w14:textId="77777777" w:rsidR="00C42ACF" w:rsidRPr="00E369BE" w:rsidRDefault="00C42ACF" w:rsidP="00E369BE">
      <w:pPr>
        <w:tabs>
          <w:tab w:val="left" w:pos="567"/>
        </w:tabs>
        <w:rPr>
          <w:rFonts w:eastAsia="SimSun"/>
          <w:snapToGrid w:val="0"/>
          <w:sz w:val="22"/>
          <w:u w:val="single"/>
          <w:lang w:eastAsia="zh-CN"/>
        </w:rPr>
      </w:pPr>
      <w:r w:rsidRPr="00E369BE">
        <w:rPr>
          <w:rFonts w:eastAsia="SimSun"/>
          <w:snapToGrid w:val="0"/>
          <w:sz w:val="22"/>
          <w:u w:val="single"/>
          <w:lang w:eastAsia="zh-CN"/>
        </w:rPr>
        <w:t>Feltételezett mellékhatások bejelentése</w:t>
      </w:r>
    </w:p>
    <w:p w14:paraId="67CA07E4" w14:textId="77777777" w:rsidR="00C42ACF" w:rsidRPr="00E369BE" w:rsidRDefault="00C42ACF" w:rsidP="00E369BE">
      <w:pPr>
        <w:tabs>
          <w:tab w:val="left" w:pos="567"/>
        </w:tabs>
        <w:rPr>
          <w:rFonts w:eastAsia="SimSun"/>
          <w:snapToGrid w:val="0"/>
          <w:sz w:val="22"/>
          <w:lang w:eastAsia="zh-CN"/>
        </w:rPr>
      </w:pPr>
      <w:r w:rsidRPr="00E369BE">
        <w:rPr>
          <w:rFonts w:eastAsia="SimSun"/>
          <w:snapToGrid w:val="0"/>
          <w:sz w:val="22"/>
          <w:lang w:eastAsia="zh-CN"/>
        </w:rPr>
        <w:lastRenderedPageBreak/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4C9D9403" w14:textId="77777777" w:rsidR="00C42ACF" w:rsidRPr="00E369BE" w:rsidRDefault="00C42ACF" w:rsidP="00E369BE">
      <w:pPr>
        <w:tabs>
          <w:tab w:val="left" w:pos="567"/>
        </w:tabs>
        <w:rPr>
          <w:rFonts w:eastAsia="SimSun"/>
          <w:snapToGrid w:val="0"/>
          <w:sz w:val="22"/>
          <w:lang w:eastAsia="zh-CN"/>
        </w:rPr>
      </w:pPr>
      <w:r w:rsidRPr="00E369BE">
        <w:rPr>
          <w:rFonts w:eastAsia="SimSun"/>
          <w:snapToGrid w:val="0"/>
          <w:sz w:val="22"/>
          <w:lang w:eastAsia="zh-CN"/>
        </w:rPr>
        <w:t xml:space="preserve">Az egészségügyi szakembereket kérjük, hogy jelentsék be a feltételezett mellékhatásokat a hatóság részére az </w:t>
      </w:r>
      <w:hyperlink r:id="rId10" w:history="1">
        <w:r w:rsidRPr="00E369BE">
          <w:rPr>
            <w:rFonts w:eastAsia="SimSun"/>
            <w:snapToGrid w:val="0"/>
            <w:color w:val="0000FF"/>
            <w:sz w:val="22"/>
            <w:highlight w:val="lightGray"/>
            <w:u w:val="single"/>
            <w:lang w:eastAsia="zh-CN"/>
          </w:rPr>
          <w:t>V. függelékben</w:t>
        </w:r>
      </w:hyperlink>
      <w:r w:rsidRPr="00E369BE">
        <w:rPr>
          <w:rFonts w:eastAsia="SimSun"/>
          <w:snapToGrid w:val="0"/>
          <w:sz w:val="22"/>
          <w:highlight w:val="lightGray"/>
          <w:lang w:eastAsia="zh-CN"/>
        </w:rPr>
        <w:t xml:space="preserve"> található elérhetőségek valamelyikén keresztül</w:t>
      </w:r>
      <w:r w:rsidRPr="00E369BE">
        <w:rPr>
          <w:rFonts w:eastAsia="SimSun"/>
          <w:snapToGrid w:val="0"/>
          <w:color w:val="008000"/>
          <w:sz w:val="22"/>
          <w:lang w:eastAsia="zh-CN"/>
        </w:rPr>
        <w:t>.</w:t>
      </w:r>
    </w:p>
    <w:p w14:paraId="54441D4B" w14:textId="77777777" w:rsidR="00C42ACF" w:rsidRPr="00E369BE" w:rsidRDefault="00C42ACF" w:rsidP="00E369BE">
      <w:pPr>
        <w:rPr>
          <w:b/>
          <w:sz w:val="22"/>
          <w:szCs w:val="22"/>
        </w:rPr>
      </w:pPr>
    </w:p>
    <w:p w14:paraId="542496CB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4.9</w:t>
      </w:r>
      <w:r w:rsidRPr="00E369BE">
        <w:rPr>
          <w:b/>
          <w:sz w:val="22"/>
          <w:szCs w:val="22"/>
        </w:rPr>
        <w:tab/>
        <w:t>Túladagolás</w:t>
      </w:r>
    </w:p>
    <w:p w14:paraId="1AB9CDB4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651531B4" w14:textId="3E11AD2B" w:rsidR="0089112E" w:rsidRPr="00E369BE" w:rsidRDefault="0089112E" w:rsidP="00E369BE">
      <w:pPr>
        <w:rPr>
          <w:sz w:val="22"/>
          <w:szCs w:val="22"/>
        </w:rPr>
      </w:pPr>
      <w:proofErr w:type="spellStart"/>
      <w:r w:rsidRPr="00E369BE">
        <w:rPr>
          <w:sz w:val="22"/>
          <w:szCs w:val="22"/>
        </w:rPr>
        <w:t>Prednizonnal</w:t>
      </w:r>
      <w:proofErr w:type="spellEnd"/>
      <w:r w:rsidRPr="00E369BE">
        <w:rPr>
          <w:sz w:val="22"/>
          <w:szCs w:val="22"/>
        </w:rPr>
        <w:t xml:space="preserve"> vagy más </w:t>
      </w:r>
      <w:proofErr w:type="spellStart"/>
      <w:r w:rsidRPr="00E369BE">
        <w:rPr>
          <w:sz w:val="22"/>
          <w:szCs w:val="22"/>
        </w:rPr>
        <w:t>glükokortikoiddal</w:t>
      </w:r>
      <w:proofErr w:type="spellEnd"/>
      <w:r w:rsidRPr="00E369BE">
        <w:rPr>
          <w:sz w:val="22"/>
          <w:szCs w:val="22"/>
        </w:rPr>
        <w:t xml:space="preserve"> történt akut mérgezés nem ismer</w:t>
      </w:r>
      <w:r w:rsidR="00F63392" w:rsidRPr="00E369BE">
        <w:rPr>
          <w:sz w:val="22"/>
          <w:szCs w:val="22"/>
        </w:rPr>
        <w:t>t</w:t>
      </w:r>
      <w:r w:rsidRPr="00E369BE">
        <w:rPr>
          <w:sz w:val="22"/>
          <w:szCs w:val="22"/>
        </w:rPr>
        <w:t>. Felnőttek 2000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mg-</w:t>
      </w:r>
      <w:proofErr w:type="spellStart"/>
      <w:r w:rsidRPr="00E369BE">
        <w:rPr>
          <w:sz w:val="22"/>
          <w:szCs w:val="22"/>
        </w:rPr>
        <w:t>os</w:t>
      </w:r>
      <w:proofErr w:type="spellEnd"/>
      <w:r w:rsidRPr="00E369BE">
        <w:rPr>
          <w:sz w:val="22"/>
          <w:szCs w:val="22"/>
        </w:rPr>
        <w:t>, vagy annál is nagyobb adagot képesek komplikáció nélkül elviselni. Az előző fejezetben részletezett mellékhatások hosszú idejű, nagy dózisú kezelés esetén léphetnek fel.</w:t>
      </w:r>
    </w:p>
    <w:p w14:paraId="7920B2E2" w14:textId="77777777" w:rsidR="00B05C7B" w:rsidRPr="00E369BE" w:rsidRDefault="00B05C7B" w:rsidP="00E369BE">
      <w:pPr>
        <w:rPr>
          <w:sz w:val="22"/>
          <w:szCs w:val="22"/>
        </w:rPr>
      </w:pPr>
    </w:p>
    <w:p w14:paraId="767B88E6" w14:textId="77777777" w:rsidR="005828C5" w:rsidRPr="00E369BE" w:rsidRDefault="005828C5" w:rsidP="00E369BE">
      <w:pPr>
        <w:ind w:left="567" w:hanging="567"/>
        <w:rPr>
          <w:b/>
          <w:sz w:val="22"/>
          <w:szCs w:val="22"/>
        </w:rPr>
      </w:pPr>
    </w:p>
    <w:p w14:paraId="7C3FE90B" w14:textId="77777777" w:rsidR="0089112E" w:rsidRPr="00E369BE" w:rsidRDefault="0089112E" w:rsidP="00E369BE">
      <w:pPr>
        <w:keepNext/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5.</w:t>
      </w:r>
      <w:r w:rsidRPr="00E369BE">
        <w:rPr>
          <w:b/>
          <w:sz w:val="22"/>
          <w:szCs w:val="22"/>
        </w:rPr>
        <w:tab/>
        <w:t>FARMAKOLÓGIAI TULAJDONSÁGOK</w:t>
      </w:r>
    </w:p>
    <w:p w14:paraId="3ADC5730" w14:textId="77777777" w:rsidR="0089112E" w:rsidRPr="00E369BE" w:rsidRDefault="0089112E" w:rsidP="00E369BE">
      <w:pPr>
        <w:keepNext/>
        <w:rPr>
          <w:b/>
          <w:sz w:val="22"/>
          <w:szCs w:val="22"/>
        </w:rPr>
      </w:pPr>
    </w:p>
    <w:p w14:paraId="3209A095" w14:textId="77777777" w:rsidR="0089112E" w:rsidRPr="00E369BE" w:rsidRDefault="0089112E" w:rsidP="00E369BE">
      <w:pPr>
        <w:keepNext/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5.1</w:t>
      </w:r>
      <w:r w:rsidRPr="00E369BE">
        <w:rPr>
          <w:b/>
          <w:sz w:val="22"/>
          <w:szCs w:val="22"/>
        </w:rPr>
        <w:tab/>
      </w:r>
      <w:proofErr w:type="spellStart"/>
      <w:r w:rsidRPr="00E369BE">
        <w:rPr>
          <w:b/>
          <w:sz w:val="22"/>
          <w:szCs w:val="22"/>
        </w:rPr>
        <w:t>Farmakodinámiás</w:t>
      </w:r>
      <w:proofErr w:type="spellEnd"/>
      <w:r w:rsidRPr="00E369BE">
        <w:rPr>
          <w:b/>
          <w:sz w:val="22"/>
          <w:szCs w:val="22"/>
        </w:rPr>
        <w:t xml:space="preserve"> tulajdonságok</w:t>
      </w:r>
    </w:p>
    <w:p w14:paraId="36624D4B" w14:textId="77777777" w:rsidR="0089112E" w:rsidRPr="00E369BE" w:rsidRDefault="0089112E" w:rsidP="00E369BE">
      <w:pPr>
        <w:keepNext/>
        <w:rPr>
          <w:sz w:val="22"/>
          <w:szCs w:val="22"/>
        </w:rPr>
      </w:pPr>
    </w:p>
    <w:p w14:paraId="743C15ED" w14:textId="77777777" w:rsidR="0089112E" w:rsidRPr="00E369BE" w:rsidRDefault="00A3780F" w:rsidP="00E369BE">
      <w:pPr>
        <w:rPr>
          <w:sz w:val="22"/>
          <w:szCs w:val="22"/>
        </w:rPr>
      </w:pPr>
      <w:proofErr w:type="spellStart"/>
      <w:r w:rsidRPr="00E369BE">
        <w:rPr>
          <w:sz w:val="22"/>
          <w:szCs w:val="22"/>
        </w:rPr>
        <w:t>Farmakoterápiás</w:t>
      </w:r>
      <w:proofErr w:type="spellEnd"/>
      <w:r w:rsidRPr="00E369BE">
        <w:rPr>
          <w:sz w:val="22"/>
          <w:szCs w:val="22"/>
        </w:rPr>
        <w:t xml:space="preserve"> csoport: </w:t>
      </w:r>
      <w:r w:rsidR="00367AA5" w:rsidRPr="00E369BE">
        <w:rPr>
          <w:bCs/>
          <w:sz w:val="22"/>
          <w:szCs w:val="22"/>
        </w:rPr>
        <w:t>s</w:t>
      </w:r>
      <w:r w:rsidRPr="00E369BE">
        <w:rPr>
          <w:bCs/>
          <w:sz w:val="22"/>
          <w:szCs w:val="22"/>
        </w:rPr>
        <w:t xml:space="preserve">zisztémás </w:t>
      </w:r>
      <w:proofErr w:type="spellStart"/>
      <w:r w:rsidRPr="00E369BE">
        <w:rPr>
          <w:bCs/>
          <w:sz w:val="22"/>
          <w:szCs w:val="22"/>
        </w:rPr>
        <w:t>kortikoszteroidok</w:t>
      </w:r>
      <w:proofErr w:type="spellEnd"/>
      <w:r w:rsidRPr="00E369BE">
        <w:rPr>
          <w:bCs/>
          <w:sz w:val="22"/>
          <w:szCs w:val="22"/>
        </w:rPr>
        <w:t xml:space="preserve"> önmagukban, </w:t>
      </w:r>
      <w:proofErr w:type="spellStart"/>
      <w:r w:rsidRPr="00E369BE">
        <w:rPr>
          <w:bCs/>
          <w:sz w:val="22"/>
          <w:szCs w:val="22"/>
        </w:rPr>
        <w:t>gl</w:t>
      </w:r>
      <w:r w:rsidR="00171A1F" w:rsidRPr="00E369BE">
        <w:rPr>
          <w:bCs/>
          <w:sz w:val="22"/>
          <w:szCs w:val="22"/>
        </w:rPr>
        <w:t>ü</w:t>
      </w:r>
      <w:r w:rsidRPr="00E369BE">
        <w:rPr>
          <w:bCs/>
          <w:sz w:val="22"/>
          <w:szCs w:val="22"/>
        </w:rPr>
        <w:t>kokortikoido</w:t>
      </w:r>
      <w:r w:rsidR="00F63392" w:rsidRPr="00E369BE">
        <w:rPr>
          <w:bCs/>
          <w:sz w:val="22"/>
          <w:szCs w:val="22"/>
        </w:rPr>
        <w:t>k</w:t>
      </w:r>
      <w:proofErr w:type="spellEnd"/>
      <w:r w:rsidRPr="00E369BE">
        <w:rPr>
          <w:bCs/>
          <w:sz w:val="22"/>
          <w:szCs w:val="22"/>
        </w:rPr>
        <w:t xml:space="preserve">, </w:t>
      </w:r>
      <w:r w:rsidR="0089112E" w:rsidRPr="00E369BE">
        <w:rPr>
          <w:sz w:val="22"/>
          <w:szCs w:val="22"/>
        </w:rPr>
        <w:t>ATC</w:t>
      </w:r>
      <w:r w:rsidRPr="00E369BE">
        <w:rPr>
          <w:sz w:val="22"/>
          <w:szCs w:val="22"/>
        </w:rPr>
        <w:t xml:space="preserve"> kód</w:t>
      </w:r>
      <w:r w:rsidR="0089112E" w:rsidRPr="00E369BE">
        <w:rPr>
          <w:sz w:val="22"/>
          <w:szCs w:val="22"/>
        </w:rPr>
        <w:t>: H02AB07</w:t>
      </w:r>
    </w:p>
    <w:p w14:paraId="40222394" w14:textId="77777777" w:rsidR="0089112E" w:rsidRPr="00E369BE" w:rsidRDefault="0089112E" w:rsidP="00E369BE">
      <w:pPr>
        <w:rPr>
          <w:sz w:val="22"/>
          <w:szCs w:val="22"/>
        </w:rPr>
      </w:pPr>
    </w:p>
    <w:p w14:paraId="78BBAF9E" w14:textId="77777777" w:rsidR="00C42ACF" w:rsidRPr="00E369BE" w:rsidRDefault="00C42ACF" w:rsidP="00E369BE">
      <w:pPr>
        <w:rPr>
          <w:sz w:val="22"/>
          <w:szCs w:val="22"/>
          <w:u w:val="single"/>
        </w:rPr>
      </w:pPr>
      <w:r w:rsidRPr="00E369BE">
        <w:rPr>
          <w:sz w:val="22"/>
          <w:szCs w:val="22"/>
          <w:u w:val="single"/>
        </w:rPr>
        <w:t>Hatásmechanizmus</w:t>
      </w:r>
    </w:p>
    <w:p w14:paraId="534D2BD8" w14:textId="77777777" w:rsidR="0089112E" w:rsidRPr="00E369BE" w:rsidRDefault="0089112E" w:rsidP="00E369BE">
      <w:pPr>
        <w:rPr>
          <w:sz w:val="22"/>
          <w:szCs w:val="22"/>
        </w:rPr>
      </w:pPr>
      <w:proofErr w:type="spellStart"/>
      <w:r w:rsidRPr="00E369BE">
        <w:rPr>
          <w:sz w:val="22"/>
          <w:szCs w:val="22"/>
        </w:rPr>
        <w:t>Glükokortikoid</w:t>
      </w:r>
      <w:proofErr w:type="spellEnd"/>
      <w:r w:rsidRPr="00E369BE">
        <w:rPr>
          <w:sz w:val="22"/>
          <w:szCs w:val="22"/>
        </w:rPr>
        <w:t xml:space="preserve"> hatású, </w:t>
      </w:r>
      <w:proofErr w:type="spellStart"/>
      <w:r w:rsidRPr="00E369BE">
        <w:rPr>
          <w:sz w:val="22"/>
          <w:szCs w:val="22"/>
        </w:rPr>
        <w:t>antiexsudativ</w:t>
      </w:r>
      <w:proofErr w:type="spellEnd"/>
      <w:r w:rsidRPr="00E369BE">
        <w:rPr>
          <w:sz w:val="22"/>
          <w:szCs w:val="22"/>
        </w:rPr>
        <w:t xml:space="preserve">, </w:t>
      </w:r>
      <w:proofErr w:type="spellStart"/>
      <w:r w:rsidRPr="00E369BE">
        <w:rPr>
          <w:sz w:val="22"/>
          <w:szCs w:val="22"/>
        </w:rPr>
        <w:t>antiproliferativ</w:t>
      </w:r>
      <w:proofErr w:type="spellEnd"/>
      <w:r w:rsidRPr="00E369BE">
        <w:rPr>
          <w:sz w:val="22"/>
          <w:szCs w:val="22"/>
        </w:rPr>
        <w:t xml:space="preserve">, </w:t>
      </w:r>
      <w:proofErr w:type="spellStart"/>
      <w:r w:rsidRPr="00E369BE">
        <w:rPr>
          <w:sz w:val="22"/>
          <w:szCs w:val="22"/>
        </w:rPr>
        <w:t>antiflogisztikus</w:t>
      </w:r>
      <w:proofErr w:type="spellEnd"/>
      <w:r w:rsidRPr="00E369BE">
        <w:rPr>
          <w:sz w:val="22"/>
          <w:szCs w:val="22"/>
        </w:rPr>
        <w:t xml:space="preserve">, </w:t>
      </w:r>
      <w:proofErr w:type="spellStart"/>
      <w:r w:rsidRPr="00E369BE">
        <w:rPr>
          <w:sz w:val="22"/>
          <w:szCs w:val="22"/>
        </w:rPr>
        <w:t>immunszuppresszív</w:t>
      </w:r>
      <w:proofErr w:type="spellEnd"/>
      <w:r w:rsidRPr="00E369BE">
        <w:rPr>
          <w:sz w:val="22"/>
          <w:szCs w:val="22"/>
        </w:rPr>
        <w:t xml:space="preserve">, </w:t>
      </w:r>
      <w:proofErr w:type="spellStart"/>
      <w:r w:rsidRPr="00E369BE">
        <w:rPr>
          <w:sz w:val="22"/>
          <w:szCs w:val="22"/>
        </w:rPr>
        <w:t>antiallergiás</w:t>
      </w:r>
      <w:proofErr w:type="spellEnd"/>
      <w:r w:rsidRPr="00E369BE">
        <w:rPr>
          <w:sz w:val="22"/>
          <w:szCs w:val="22"/>
        </w:rPr>
        <w:t xml:space="preserve"> tulajdonságokkal rendelkezik és befolyásolja az anyagcserét.</w:t>
      </w:r>
    </w:p>
    <w:p w14:paraId="5297E997" w14:textId="77777777" w:rsidR="0089112E" w:rsidRPr="00E369BE" w:rsidRDefault="0089112E" w:rsidP="00E369BE">
      <w:pPr>
        <w:rPr>
          <w:sz w:val="22"/>
          <w:szCs w:val="22"/>
        </w:rPr>
      </w:pPr>
    </w:p>
    <w:p w14:paraId="28E923D1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A </w:t>
      </w:r>
      <w:proofErr w:type="spellStart"/>
      <w:r w:rsidRPr="00E369BE">
        <w:rPr>
          <w:sz w:val="22"/>
          <w:szCs w:val="22"/>
        </w:rPr>
        <w:t>prednizon</w:t>
      </w:r>
      <w:proofErr w:type="spellEnd"/>
      <w:r w:rsidRPr="00E369BE">
        <w:rPr>
          <w:sz w:val="22"/>
          <w:szCs w:val="22"/>
        </w:rPr>
        <w:t xml:space="preserve"> főbb hatásai a következők:</w:t>
      </w:r>
    </w:p>
    <w:p w14:paraId="130FDA3A" w14:textId="77777777" w:rsidR="0089112E" w:rsidRPr="00E369BE" w:rsidRDefault="0089112E" w:rsidP="00E369BE">
      <w:pPr>
        <w:rPr>
          <w:sz w:val="22"/>
          <w:szCs w:val="22"/>
        </w:rPr>
      </w:pPr>
    </w:p>
    <w:p w14:paraId="6233999E" w14:textId="77777777" w:rsidR="0089112E" w:rsidRPr="00E369BE" w:rsidRDefault="0089112E" w:rsidP="00E369BE">
      <w:pPr>
        <w:pStyle w:val="Cmsor5"/>
        <w:rPr>
          <w:szCs w:val="22"/>
        </w:rPr>
      </w:pPr>
      <w:r w:rsidRPr="00E369BE">
        <w:rPr>
          <w:szCs w:val="22"/>
        </w:rPr>
        <w:t>Membránstabilizáló hatás</w:t>
      </w:r>
    </w:p>
    <w:p w14:paraId="7099253A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A gyulladás okozta megnövekedett kapilláris- és </w:t>
      </w:r>
      <w:proofErr w:type="spellStart"/>
      <w:r w:rsidRPr="00E369BE">
        <w:rPr>
          <w:sz w:val="22"/>
          <w:szCs w:val="22"/>
        </w:rPr>
        <w:t>membránpermeabilitást</w:t>
      </w:r>
      <w:proofErr w:type="spellEnd"/>
      <w:r w:rsidRPr="00E369BE">
        <w:rPr>
          <w:sz w:val="22"/>
          <w:szCs w:val="22"/>
        </w:rPr>
        <w:t xml:space="preserve"> csökkenti</w:t>
      </w:r>
      <w:r w:rsidR="00B05C7B" w:rsidRPr="00E369BE">
        <w:rPr>
          <w:sz w:val="22"/>
          <w:szCs w:val="22"/>
        </w:rPr>
        <w:t>.</w:t>
      </w:r>
    </w:p>
    <w:p w14:paraId="3E361250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A </w:t>
      </w:r>
      <w:proofErr w:type="spellStart"/>
      <w:r w:rsidRPr="00E369BE">
        <w:rPr>
          <w:sz w:val="22"/>
          <w:szCs w:val="22"/>
        </w:rPr>
        <w:t>lizoszómamembránt</w:t>
      </w:r>
      <w:proofErr w:type="spellEnd"/>
      <w:r w:rsidRPr="00E369BE">
        <w:rPr>
          <w:sz w:val="22"/>
          <w:szCs w:val="22"/>
        </w:rPr>
        <w:t xml:space="preserve"> stabilizálja.</w:t>
      </w:r>
    </w:p>
    <w:p w14:paraId="3B6964CC" w14:textId="77777777" w:rsidR="0089112E" w:rsidRPr="00E369BE" w:rsidRDefault="0089112E" w:rsidP="00E369BE">
      <w:pPr>
        <w:rPr>
          <w:sz w:val="22"/>
          <w:szCs w:val="22"/>
        </w:rPr>
      </w:pPr>
    </w:p>
    <w:p w14:paraId="554CC8DD" w14:textId="77777777" w:rsidR="0089112E" w:rsidRPr="00E369BE" w:rsidRDefault="0089112E" w:rsidP="00E369BE">
      <w:pPr>
        <w:pStyle w:val="Cmsor5"/>
        <w:rPr>
          <w:szCs w:val="22"/>
        </w:rPr>
      </w:pPr>
      <w:proofErr w:type="spellStart"/>
      <w:r w:rsidRPr="00E369BE">
        <w:rPr>
          <w:szCs w:val="22"/>
        </w:rPr>
        <w:t>Mesenchymalis</w:t>
      </w:r>
      <w:proofErr w:type="spellEnd"/>
      <w:r w:rsidRPr="00E369BE">
        <w:rPr>
          <w:szCs w:val="22"/>
        </w:rPr>
        <w:t xml:space="preserve"> eredetű sejteken létrejövő gátló hatás</w:t>
      </w:r>
    </w:p>
    <w:p w14:paraId="7DC2AF8E" w14:textId="77777777" w:rsidR="0089112E" w:rsidRPr="00E369BE" w:rsidRDefault="0089112E" w:rsidP="00E369BE">
      <w:pPr>
        <w:tabs>
          <w:tab w:val="left" w:pos="567"/>
        </w:tabs>
        <w:rPr>
          <w:sz w:val="22"/>
          <w:szCs w:val="22"/>
        </w:rPr>
      </w:pPr>
      <w:r w:rsidRPr="00E369BE">
        <w:rPr>
          <w:sz w:val="22"/>
          <w:szCs w:val="22"/>
        </w:rPr>
        <w:t xml:space="preserve">A </w:t>
      </w:r>
      <w:proofErr w:type="spellStart"/>
      <w:r w:rsidRPr="00E369BE">
        <w:rPr>
          <w:sz w:val="22"/>
          <w:szCs w:val="22"/>
        </w:rPr>
        <w:t>fibroblaszt</w:t>
      </w:r>
      <w:proofErr w:type="spellEnd"/>
      <w:r w:rsidRPr="00E369BE">
        <w:rPr>
          <w:sz w:val="22"/>
          <w:szCs w:val="22"/>
        </w:rPr>
        <w:t>-növekedést gátolja</w:t>
      </w:r>
      <w:r w:rsidR="00B05C7B" w:rsidRPr="00E369BE">
        <w:rPr>
          <w:sz w:val="22"/>
          <w:szCs w:val="22"/>
        </w:rPr>
        <w:t>.</w:t>
      </w:r>
    </w:p>
    <w:p w14:paraId="30D5E2A8" w14:textId="77777777" w:rsidR="0089112E" w:rsidRPr="00E369BE" w:rsidRDefault="0089112E" w:rsidP="00E369BE">
      <w:pPr>
        <w:tabs>
          <w:tab w:val="left" w:pos="567"/>
        </w:tabs>
        <w:rPr>
          <w:sz w:val="22"/>
          <w:szCs w:val="22"/>
        </w:rPr>
      </w:pPr>
      <w:r w:rsidRPr="00E369BE">
        <w:rPr>
          <w:sz w:val="22"/>
          <w:szCs w:val="22"/>
        </w:rPr>
        <w:t>A kollagén-szintézist gátolja.</w:t>
      </w:r>
    </w:p>
    <w:p w14:paraId="18651B7A" w14:textId="77777777" w:rsidR="0089112E" w:rsidRPr="00E369BE" w:rsidRDefault="0089112E" w:rsidP="00E369BE">
      <w:pPr>
        <w:tabs>
          <w:tab w:val="left" w:pos="567"/>
        </w:tabs>
        <w:rPr>
          <w:sz w:val="22"/>
          <w:szCs w:val="22"/>
        </w:rPr>
      </w:pPr>
    </w:p>
    <w:p w14:paraId="79DBE5FE" w14:textId="77777777" w:rsidR="0089112E" w:rsidRPr="00E369BE" w:rsidRDefault="0089112E" w:rsidP="00E369BE">
      <w:pPr>
        <w:pStyle w:val="Cmsor5"/>
        <w:tabs>
          <w:tab w:val="left" w:pos="567"/>
        </w:tabs>
        <w:rPr>
          <w:szCs w:val="22"/>
        </w:rPr>
      </w:pPr>
      <w:r w:rsidRPr="00E369BE">
        <w:rPr>
          <w:szCs w:val="22"/>
        </w:rPr>
        <w:t xml:space="preserve">A </w:t>
      </w:r>
      <w:proofErr w:type="gramStart"/>
      <w:r w:rsidRPr="00E369BE">
        <w:rPr>
          <w:szCs w:val="22"/>
        </w:rPr>
        <w:t>vér sejtes</w:t>
      </w:r>
      <w:proofErr w:type="gramEnd"/>
      <w:r w:rsidRPr="00E369BE">
        <w:rPr>
          <w:szCs w:val="22"/>
        </w:rPr>
        <w:t xml:space="preserve"> alkotórészeire kifejtett gátló vagy serkentő hatás</w:t>
      </w:r>
    </w:p>
    <w:p w14:paraId="041336D7" w14:textId="77777777" w:rsidR="0089112E" w:rsidRPr="00E369BE" w:rsidRDefault="0089112E" w:rsidP="00E369BE">
      <w:pPr>
        <w:tabs>
          <w:tab w:val="left" w:pos="567"/>
        </w:tabs>
        <w:rPr>
          <w:sz w:val="22"/>
          <w:szCs w:val="22"/>
        </w:rPr>
      </w:pPr>
      <w:r w:rsidRPr="00E369BE">
        <w:rPr>
          <w:sz w:val="22"/>
          <w:szCs w:val="22"/>
        </w:rPr>
        <w:t xml:space="preserve">A </w:t>
      </w:r>
      <w:proofErr w:type="spellStart"/>
      <w:r w:rsidRPr="00E369BE">
        <w:rPr>
          <w:sz w:val="22"/>
          <w:szCs w:val="22"/>
        </w:rPr>
        <w:t>lymphocyta</w:t>
      </w:r>
      <w:proofErr w:type="spellEnd"/>
      <w:r w:rsidRPr="00E369BE">
        <w:rPr>
          <w:sz w:val="22"/>
          <w:szCs w:val="22"/>
        </w:rPr>
        <w:t>-számot csökkenti</w:t>
      </w:r>
      <w:r w:rsidR="00B05C7B" w:rsidRPr="00E369BE">
        <w:rPr>
          <w:sz w:val="22"/>
          <w:szCs w:val="22"/>
        </w:rPr>
        <w:t>.</w:t>
      </w:r>
    </w:p>
    <w:p w14:paraId="702B896E" w14:textId="77777777" w:rsidR="0089112E" w:rsidRPr="00E369BE" w:rsidRDefault="0089112E" w:rsidP="00E369BE">
      <w:pPr>
        <w:tabs>
          <w:tab w:val="left" w:pos="567"/>
        </w:tabs>
        <w:rPr>
          <w:sz w:val="22"/>
          <w:szCs w:val="22"/>
        </w:rPr>
      </w:pPr>
      <w:r w:rsidRPr="00E369BE">
        <w:rPr>
          <w:sz w:val="22"/>
          <w:szCs w:val="22"/>
        </w:rPr>
        <w:t xml:space="preserve">A </w:t>
      </w:r>
      <w:proofErr w:type="spellStart"/>
      <w:r w:rsidRPr="00E369BE">
        <w:rPr>
          <w:sz w:val="22"/>
          <w:szCs w:val="22"/>
        </w:rPr>
        <w:t>leukocyta</w:t>
      </w:r>
      <w:proofErr w:type="spellEnd"/>
      <w:r w:rsidRPr="00E369BE">
        <w:rPr>
          <w:sz w:val="22"/>
          <w:szCs w:val="22"/>
        </w:rPr>
        <w:t>-számot csökkenti</w:t>
      </w:r>
      <w:r w:rsidR="00B05C7B" w:rsidRPr="00E369BE">
        <w:rPr>
          <w:sz w:val="22"/>
          <w:szCs w:val="22"/>
        </w:rPr>
        <w:t>.</w:t>
      </w:r>
    </w:p>
    <w:p w14:paraId="51442B0F" w14:textId="77777777" w:rsidR="0089112E" w:rsidRPr="00E369BE" w:rsidRDefault="0089112E" w:rsidP="00E369BE">
      <w:pPr>
        <w:tabs>
          <w:tab w:val="left" w:pos="567"/>
        </w:tabs>
        <w:rPr>
          <w:sz w:val="22"/>
          <w:szCs w:val="22"/>
        </w:rPr>
      </w:pPr>
      <w:r w:rsidRPr="00E369BE">
        <w:rPr>
          <w:sz w:val="22"/>
          <w:szCs w:val="22"/>
        </w:rPr>
        <w:t>A vérlemezkeszámot emeli.</w:t>
      </w:r>
    </w:p>
    <w:p w14:paraId="3F34C015" w14:textId="77777777" w:rsidR="0089112E" w:rsidRPr="00E369BE" w:rsidRDefault="0089112E" w:rsidP="00E369BE">
      <w:pPr>
        <w:tabs>
          <w:tab w:val="left" w:pos="567"/>
        </w:tabs>
        <w:rPr>
          <w:sz w:val="22"/>
          <w:szCs w:val="22"/>
        </w:rPr>
      </w:pPr>
    </w:p>
    <w:p w14:paraId="65B9B31A" w14:textId="77777777" w:rsidR="0089112E" w:rsidRPr="00E369BE" w:rsidRDefault="0089112E" w:rsidP="00E369BE">
      <w:pPr>
        <w:pStyle w:val="Cmsor5"/>
        <w:tabs>
          <w:tab w:val="left" w:pos="567"/>
        </w:tabs>
        <w:rPr>
          <w:szCs w:val="22"/>
        </w:rPr>
      </w:pPr>
      <w:r w:rsidRPr="00E369BE">
        <w:rPr>
          <w:szCs w:val="22"/>
        </w:rPr>
        <w:t>Metabolikus hatások</w:t>
      </w:r>
    </w:p>
    <w:p w14:paraId="2018E59B" w14:textId="77777777" w:rsidR="0089112E" w:rsidRPr="00E369BE" w:rsidRDefault="0089112E" w:rsidP="00E369BE">
      <w:pPr>
        <w:tabs>
          <w:tab w:val="left" w:pos="567"/>
        </w:tabs>
        <w:rPr>
          <w:sz w:val="22"/>
          <w:szCs w:val="22"/>
        </w:rPr>
      </w:pPr>
      <w:r w:rsidRPr="00E369BE">
        <w:rPr>
          <w:sz w:val="22"/>
          <w:szCs w:val="22"/>
        </w:rPr>
        <w:t xml:space="preserve">Stimulálja az aminosavakból történő </w:t>
      </w:r>
      <w:proofErr w:type="spellStart"/>
      <w:r w:rsidRPr="00E369BE">
        <w:rPr>
          <w:sz w:val="22"/>
          <w:szCs w:val="22"/>
        </w:rPr>
        <w:t>glükoneogenezist</w:t>
      </w:r>
      <w:proofErr w:type="spellEnd"/>
      <w:r w:rsidRPr="00E369BE">
        <w:rPr>
          <w:sz w:val="22"/>
          <w:szCs w:val="22"/>
        </w:rPr>
        <w:t>, így serkenti a fehérjelebontást</w:t>
      </w:r>
      <w:r w:rsidR="00B05C7B" w:rsidRPr="00E369BE">
        <w:rPr>
          <w:sz w:val="22"/>
          <w:szCs w:val="22"/>
        </w:rPr>
        <w:t>.</w:t>
      </w:r>
    </w:p>
    <w:p w14:paraId="762D3A21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Csökkenti a glükóztoleranciát és az inzulin iránti érzékenységet</w:t>
      </w:r>
      <w:r w:rsidR="00B05C7B" w:rsidRPr="00E369BE">
        <w:rPr>
          <w:sz w:val="22"/>
          <w:szCs w:val="22"/>
        </w:rPr>
        <w:t>.</w:t>
      </w:r>
    </w:p>
    <w:p w14:paraId="401C077D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Gátolja a bélrendszerben a kalcium-felszívódást.</w:t>
      </w:r>
    </w:p>
    <w:p w14:paraId="0E5817DC" w14:textId="77777777" w:rsidR="0089112E" w:rsidRPr="00E369BE" w:rsidRDefault="0089112E" w:rsidP="00E369BE">
      <w:pPr>
        <w:rPr>
          <w:sz w:val="22"/>
          <w:szCs w:val="22"/>
        </w:rPr>
      </w:pPr>
    </w:p>
    <w:p w14:paraId="64981768" w14:textId="77777777" w:rsidR="0089112E" w:rsidRPr="00E369BE" w:rsidRDefault="0089112E" w:rsidP="00E369BE">
      <w:pPr>
        <w:pStyle w:val="Cmsor5"/>
        <w:rPr>
          <w:szCs w:val="22"/>
        </w:rPr>
      </w:pPr>
      <w:r w:rsidRPr="00E369BE">
        <w:rPr>
          <w:szCs w:val="22"/>
        </w:rPr>
        <w:t>Só- és vízháztartásra kifejtett hatás</w:t>
      </w:r>
    </w:p>
    <w:p w14:paraId="39C6CB5F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Növeli a nátrium-visszaszívást</w:t>
      </w:r>
      <w:r w:rsidR="00B05C7B" w:rsidRPr="00E369BE">
        <w:rPr>
          <w:sz w:val="22"/>
          <w:szCs w:val="22"/>
        </w:rPr>
        <w:t>.</w:t>
      </w:r>
    </w:p>
    <w:p w14:paraId="1A74C625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Csökkenti a kálium-visszatartást.</w:t>
      </w:r>
    </w:p>
    <w:p w14:paraId="0CE229A0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5B638ABB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5.2</w:t>
      </w:r>
      <w:r w:rsidRPr="00E369BE">
        <w:rPr>
          <w:b/>
          <w:sz w:val="22"/>
          <w:szCs w:val="22"/>
        </w:rPr>
        <w:tab/>
      </w:r>
      <w:proofErr w:type="spellStart"/>
      <w:r w:rsidRPr="00E369BE">
        <w:rPr>
          <w:b/>
          <w:sz w:val="22"/>
          <w:szCs w:val="22"/>
        </w:rPr>
        <w:t>Farmakokinetikai</w:t>
      </w:r>
      <w:proofErr w:type="spellEnd"/>
      <w:r w:rsidRPr="00E369BE">
        <w:rPr>
          <w:b/>
          <w:sz w:val="22"/>
          <w:szCs w:val="22"/>
        </w:rPr>
        <w:t xml:space="preserve"> tulajdonságok</w:t>
      </w:r>
    </w:p>
    <w:p w14:paraId="14CE1D33" w14:textId="77777777" w:rsidR="0089112E" w:rsidRPr="00E369BE" w:rsidRDefault="0089112E" w:rsidP="00E369BE">
      <w:pPr>
        <w:rPr>
          <w:sz w:val="22"/>
          <w:szCs w:val="22"/>
        </w:rPr>
      </w:pPr>
    </w:p>
    <w:p w14:paraId="4242EB45" w14:textId="77777777" w:rsidR="00C42ACF" w:rsidRPr="00E369BE" w:rsidRDefault="0089112E" w:rsidP="00E369BE">
      <w:pPr>
        <w:rPr>
          <w:i/>
          <w:sz w:val="22"/>
          <w:szCs w:val="22"/>
        </w:rPr>
      </w:pPr>
      <w:r w:rsidRPr="00E369BE">
        <w:rPr>
          <w:sz w:val="22"/>
          <w:szCs w:val="22"/>
          <w:u w:val="single"/>
        </w:rPr>
        <w:t>Felszívódás</w:t>
      </w:r>
    </w:p>
    <w:p w14:paraId="1C488352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A kúp alkalmazása után rövid idővel mérhető a </w:t>
      </w:r>
      <w:proofErr w:type="spellStart"/>
      <w:r w:rsidRPr="00E369BE">
        <w:rPr>
          <w:sz w:val="22"/>
          <w:szCs w:val="22"/>
        </w:rPr>
        <w:t>glükokortikoidszint</w:t>
      </w:r>
      <w:proofErr w:type="spellEnd"/>
      <w:r w:rsidRPr="00E369BE">
        <w:rPr>
          <w:sz w:val="22"/>
          <w:szCs w:val="22"/>
        </w:rPr>
        <w:t xml:space="preserve">. A maximális </w:t>
      </w:r>
      <w:proofErr w:type="spellStart"/>
      <w:r w:rsidRPr="00E369BE">
        <w:rPr>
          <w:sz w:val="22"/>
          <w:szCs w:val="22"/>
        </w:rPr>
        <w:t>prednizolonszint</w:t>
      </w:r>
      <w:proofErr w:type="spellEnd"/>
      <w:r w:rsidRPr="00E369BE">
        <w:rPr>
          <w:sz w:val="22"/>
          <w:szCs w:val="22"/>
        </w:rPr>
        <w:t xml:space="preserve"> 5</w:t>
      </w:r>
      <w:r w:rsidR="000B004C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 xml:space="preserve">óra alatt érhető el. </w:t>
      </w:r>
    </w:p>
    <w:p w14:paraId="24E29EAF" w14:textId="77777777" w:rsidR="000B004C" w:rsidRPr="00E369BE" w:rsidRDefault="000B004C" w:rsidP="00E369BE">
      <w:pPr>
        <w:rPr>
          <w:sz w:val="22"/>
          <w:szCs w:val="22"/>
        </w:rPr>
      </w:pPr>
    </w:p>
    <w:p w14:paraId="24EE5467" w14:textId="77777777" w:rsidR="000B004C" w:rsidRPr="00E369BE" w:rsidRDefault="000B004C" w:rsidP="00E369BE">
      <w:pPr>
        <w:rPr>
          <w:sz w:val="22"/>
          <w:szCs w:val="22"/>
          <w:u w:val="single"/>
        </w:rPr>
      </w:pPr>
      <w:r w:rsidRPr="00E369BE">
        <w:rPr>
          <w:sz w:val="22"/>
          <w:szCs w:val="22"/>
          <w:u w:val="single"/>
        </w:rPr>
        <w:t>Eloszlás</w:t>
      </w:r>
    </w:p>
    <w:p w14:paraId="6628A911" w14:textId="472D2ECD" w:rsidR="000B004C" w:rsidRPr="00E369BE" w:rsidRDefault="000B004C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A </w:t>
      </w:r>
      <w:proofErr w:type="spellStart"/>
      <w:r w:rsidRPr="00E369BE">
        <w:rPr>
          <w:sz w:val="22"/>
          <w:szCs w:val="22"/>
        </w:rPr>
        <w:t>prednizolon</w:t>
      </w:r>
      <w:proofErr w:type="spellEnd"/>
      <w:r w:rsidRPr="00E369BE">
        <w:rPr>
          <w:sz w:val="22"/>
          <w:szCs w:val="22"/>
        </w:rPr>
        <w:t xml:space="preserve"> 50-90%-</w:t>
      </w:r>
      <w:proofErr w:type="spellStart"/>
      <w:r w:rsidRPr="00E369BE">
        <w:rPr>
          <w:sz w:val="22"/>
          <w:szCs w:val="22"/>
        </w:rPr>
        <w:t>ban</w:t>
      </w:r>
      <w:proofErr w:type="spellEnd"/>
      <w:r w:rsidRPr="00E369BE">
        <w:rPr>
          <w:sz w:val="22"/>
          <w:szCs w:val="22"/>
        </w:rPr>
        <w:t xml:space="preserve"> kötődik plazmafehérjékhez, különösen </w:t>
      </w:r>
      <w:proofErr w:type="spellStart"/>
      <w:r w:rsidRPr="00E369BE">
        <w:rPr>
          <w:sz w:val="22"/>
          <w:szCs w:val="22"/>
        </w:rPr>
        <w:t>transzkortinhoz</w:t>
      </w:r>
      <w:proofErr w:type="spellEnd"/>
      <w:r w:rsidRPr="00E369BE">
        <w:rPr>
          <w:sz w:val="22"/>
          <w:szCs w:val="22"/>
        </w:rPr>
        <w:t xml:space="preserve"> és albuminhoz. A </w:t>
      </w:r>
      <w:proofErr w:type="spellStart"/>
      <w:r w:rsidRPr="00E369BE">
        <w:rPr>
          <w:sz w:val="22"/>
          <w:szCs w:val="22"/>
        </w:rPr>
        <w:t>clearance</w:t>
      </w:r>
      <w:proofErr w:type="spellEnd"/>
      <w:r w:rsidRPr="00E369BE">
        <w:rPr>
          <w:sz w:val="22"/>
          <w:szCs w:val="22"/>
        </w:rPr>
        <w:t xml:space="preserve"> kb. 1,5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ml/</w:t>
      </w:r>
      <w:r w:rsidR="00A361F6" w:rsidRPr="00E369BE">
        <w:rPr>
          <w:sz w:val="22"/>
          <w:szCs w:val="22"/>
        </w:rPr>
        <w:t>perc</w:t>
      </w:r>
      <w:r w:rsidRPr="00E369BE">
        <w:rPr>
          <w:sz w:val="22"/>
          <w:szCs w:val="22"/>
        </w:rPr>
        <w:t>/</w:t>
      </w:r>
      <w:proofErr w:type="spellStart"/>
      <w:r w:rsidR="00A361F6" w:rsidRPr="00E369BE">
        <w:rPr>
          <w:sz w:val="22"/>
          <w:szCs w:val="22"/>
        </w:rPr>
        <w:t>tt</w:t>
      </w:r>
      <w:r w:rsidRPr="00E369BE">
        <w:rPr>
          <w:sz w:val="22"/>
          <w:szCs w:val="22"/>
        </w:rPr>
        <w:t>kg</w:t>
      </w:r>
      <w:proofErr w:type="spellEnd"/>
      <w:r w:rsidRPr="00E369BE">
        <w:rPr>
          <w:sz w:val="22"/>
          <w:szCs w:val="22"/>
        </w:rPr>
        <w:t xml:space="preserve">. </w:t>
      </w:r>
    </w:p>
    <w:p w14:paraId="40EACD1D" w14:textId="77777777" w:rsidR="000B004C" w:rsidRPr="00E369BE" w:rsidRDefault="000B004C" w:rsidP="00E369BE">
      <w:pPr>
        <w:rPr>
          <w:sz w:val="22"/>
          <w:szCs w:val="22"/>
        </w:rPr>
      </w:pPr>
    </w:p>
    <w:p w14:paraId="0ACBA682" w14:textId="77777777" w:rsidR="000B004C" w:rsidRPr="00E369BE" w:rsidRDefault="000B004C" w:rsidP="00E369BE">
      <w:pPr>
        <w:rPr>
          <w:sz w:val="22"/>
          <w:szCs w:val="22"/>
        </w:rPr>
      </w:pPr>
      <w:proofErr w:type="spellStart"/>
      <w:r w:rsidRPr="00E369BE">
        <w:rPr>
          <w:sz w:val="22"/>
          <w:szCs w:val="22"/>
          <w:u w:val="single"/>
        </w:rPr>
        <w:t>Biotranszform</w:t>
      </w:r>
      <w:r w:rsidR="0089112E" w:rsidRPr="00E369BE">
        <w:rPr>
          <w:sz w:val="22"/>
          <w:szCs w:val="22"/>
          <w:u w:val="single"/>
        </w:rPr>
        <w:t>áció</w:t>
      </w:r>
      <w:proofErr w:type="spellEnd"/>
    </w:p>
    <w:p w14:paraId="41BF7BF4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Hatóanyaga, a </w:t>
      </w:r>
      <w:proofErr w:type="spellStart"/>
      <w:r w:rsidRPr="00E369BE">
        <w:rPr>
          <w:sz w:val="22"/>
          <w:szCs w:val="22"/>
        </w:rPr>
        <w:t>prednizon</w:t>
      </w:r>
      <w:proofErr w:type="spellEnd"/>
      <w:r w:rsidRPr="00E369BE">
        <w:rPr>
          <w:sz w:val="22"/>
          <w:szCs w:val="22"/>
        </w:rPr>
        <w:t xml:space="preserve"> a májban túlnyomó részben aktív </w:t>
      </w:r>
      <w:proofErr w:type="spellStart"/>
      <w:r w:rsidRPr="00E369BE">
        <w:rPr>
          <w:sz w:val="22"/>
          <w:szCs w:val="22"/>
        </w:rPr>
        <w:t>metabolitjává</w:t>
      </w:r>
      <w:proofErr w:type="spellEnd"/>
      <w:r w:rsidRPr="00E369BE">
        <w:rPr>
          <w:sz w:val="22"/>
          <w:szCs w:val="22"/>
        </w:rPr>
        <w:t xml:space="preserve">, </w:t>
      </w:r>
      <w:proofErr w:type="spellStart"/>
      <w:r w:rsidRPr="00E369BE">
        <w:rPr>
          <w:sz w:val="22"/>
          <w:szCs w:val="22"/>
        </w:rPr>
        <w:t>prednizolonná</w:t>
      </w:r>
      <w:proofErr w:type="spellEnd"/>
      <w:r w:rsidRPr="00E369BE">
        <w:rPr>
          <w:sz w:val="22"/>
          <w:szCs w:val="22"/>
        </w:rPr>
        <w:t xml:space="preserve"> alakul át. A szervezetben a </w:t>
      </w:r>
      <w:proofErr w:type="spellStart"/>
      <w:r w:rsidRPr="00E369BE">
        <w:rPr>
          <w:sz w:val="22"/>
          <w:szCs w:val="22"/>
        </w:rPr>
        <w:t>prednizon</w:t>
      </w:r>
      <w:proofErr w:type="spellEnd"/>
      <w:r w:rsidRPr="00E369BE">
        <w:rPr>
          <w:sz w:val="22"/>
          <w:szCs w:val="22"/>
        </w:rPr>
        <w:t xml:space="preserve"> és a </w:t>
      </w:r>
      <w:proofErr w:type="spellStart"/>
      <w:r w:rsidRPr="00E369BE">
        <w:rPr>
          <w:sz w:val="22"/>
          <w:szCs w:val="22"/>
        </w:rPr>
        <w:t>prednizolon</w:t>
      </w:r>
      <w:proofErr w:type="spellEnd"/>
      <w:r w:rsidRPr="00E369BE">
        <w:rPr>
          <w:sz w:val="22"/>
          <w:szCs w:val="22"/>
        </w:rPr>
        <w:t xml:space="preserve"> reverzibilisen alakulnak át egymásba, megtartva a </w:t>
      </w:r>
      <w:proofErr w:type="spellStart"/>
      <w:r w:rsidRPr="00E369BE">
        <w:rPr>
          <w:sz w:val="22"/>
          <w:szCs w:val="22"/>
        </w:rPr>
        <w:t>prednizolon</w:t>
      </w:r>
      <w:proofErr w:type="spellEnd"/>
      <w:r w:rsidRPr="00E369BE">
        <w:rPr>
          <w:sz w:val="22"/>
          <w:szCs w:val="22"/>
        </w:rPr>
        <w:t xml:space="preserve"> túlsúlyát. </w:t>
      </w:r>
    </w:p>
    <w:p w14:paraId="6A03185A" w14:textId="77777777" w:rsidR="000B004C" w:rsidRPr="00E369BE" w:rsidRDefault="000B004C" w:rsidP="00E369BE">
      <w:pPr>
        <w:rPr>
          <w:sz w:val="22"/>
          <w:szCs w:val="22"/>
        </w:rPr>
      </w:pPr>
    </w:p>
    <w:p w14:paraId="13CA374C" w14:textId="77777777" w:rsidR="000B004C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  <w:u w:val="single"/>
        </w:rPr>
        <w:t>Elimináció</w:t>
      </w:r>
    </w:p>
    <w:p w14:paraId="4FB82916" w14:textId="77777777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A vesén keresztül </w:t>
      </w:r>
      <w:proofErr w:type="spellStart"/>
      <w:r w:rsidRPr="00E369BE">
        <w:rPr>
          <w:sz w:val="22"/>
          <w:szCs w:val="22"/>
        </w:rPr>
        <w:t>választódik</w:t>
      </w:r>
      <w:proofErr w:type="spellEnd"/>
      <w:r w:rsidRPr="00E369BE">
        <w:rPr>
          <w:sz w:val="22"/>
          <w:szCs w:val="22"/>
        </w:rPr>
        <w:t xml:space="preserve"> ki, kb. 2-5%-</w:t>
      </w:r>
      <w:proofErr w:type="spellStart"/>
      <w:r w:rsidRPr="00E369BE">
        <w:rPr>
          <w:sz w:val="22"/>
          <w:szCs w:val="22"/>
        </w:rPr>
        <w:t>ban</w:t>
      </w:r>
      <w:proofErr w:type="spellEnd"/>
      <w:r w:rsidRPr="00E369BE">
        <w:rPr>
          <w:sz w:val="22"/>
          <w:szCs w:val="22"/>
        </w:rPr>
        <w:t xml:space="preserve"> </w:t>
      </w:r>
      <w:proofErr w:type="spellStart"/>
      <w:r w:rsidRPr="00E369BE">
        <w:rPr>
          <w:sz w:val="22"/>
          <w:szCs w:val="22"/>
        </w:rPr>
        <w:t>prednizon</w:t>
      </w:r>
      <w:proofErr w:type="spellEnd"/>
      <w:r w:rsidRPr="00E369BE">
        <w:rPr>
          <w:sz w:val="22"/>
          <w:szCs w:val="22"/>
        </w:rPr>
        <w:t>, 11-24%-</w:t>
      </w:r>
      <w:proofErr w:type="spellStart"/>
      <w:r w:rsidRPr="00E369BE">
        <w:rPr>
          <w:sz w:val="22"/>
          <w:szCs w:val="22"/>
        </w:rPr>
        <w:t>ban</w:t>
      </w:r>
      <w:proofErr w:type="spellEnd"/>
      <w:r w:rsidRPr="00E369BE">
        <w:rPr>
          <w:sz w:val="22"/>
          <w:szCs w:val="22"/>
        </w:rPr>
        <w:t xml:space="preserve"> </w:t>
      </w:r>
      <w:proofErr w:type="spellStart"/>
      <w:r w:rsidRPr="00E369BE">
        <w:rPr>
          <w:sz w:val="22"/>
          <w:szCs w:val="22"/>
        </w:rPr>
        <w:t>prednizolon</w:t>
      </w:r>
      <w:proofErr w:type="spellEnd"/>
      <w:r w:rsidRPr="00E369BE">
        <w:rPr>
          <w:sz w:val="22"/>
          <w:szCs w:val="22"/>
        </w:rPr>
        <w:t xml:space="preserve">, a maradék pedig egyéb </w:t>
      </w:r>
      <w:proofErr w:type="spellStart"/>
      <w:r w:rsidRPr="00E369BE">
        <w:rPr>
          <w:sz w:val="22"/>
          <w:szCs w:val="22"/>
        </w:rPr>
        <w:t>metabolitok</w:t>
      </w:r>
      <w:proofErr w:type="spellEnd"/>
      <w:r w:rsidRPr="00E369BE">
        <w:rPr>
          <w:sz w:val="22"/>
          <w:szCs w:val="22"/>
        </w:rPr>
        <w:t xml:space="preserve"> formájában.</w:t>
      </w:r>
    </w:p>
    <w:p w14:paraId="670D1FF5" w14:textId="77777777" w:rsidR="0089112E" w:rsidRPr="00E369BE" w:rsidRDefault="0089112E" w:rsidP="00E369BE">
      <w:pPr>
        <w:rPr>
          <w:sz w:val="22"/>
          <w:szCs w:val="22"/>
        </w:rPr>
      </w:pPr>
    </w:p>
    <w:p w14:paraId="7D8FFA94" w14:textId="77777777" w:rsidR="0089112E" w:rsidRPr="00E369BE" w:rsidRDefault="0089112E" w:rsidP="00E369BE">
      <w:pPr>
        <w:widowControl w:val="0"/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5.3</w:t>
      </w:r>
      <w:r w:rsidRPr="00E369BE">
        <w:rPr>
          <w:b/>
          <w:sz w:val="22"/>
          <w:szCs w:val="22"/>
        </w:rPr>
        <w:tab/>
        <w:t xml:space="preserve">A </w:t>
      </w:r>
      <w:proofErr w:type="spellStart"/>
      <w:r w:rsidRPr="00E369BE">
        <w:rPr>
          <w:b/>
          <w:sz w:val="22"/>
          <w:szCs w:val="22"/>
        </w:rPr>
        <w:t>preklinikai</w:t>
      </w:r>
      <w:proofErr w:type="spellEnd"/>
      <w:r w:rsidRPr="00E369BE">
        <w:rPr>
          <w:b/>
          <w:sz w:val="22"/>
          <w:szCs w:val="22"/>
        </w:rPr>
        <w:t xml:space="preserve"> biztonság</w:t>
      </w:r>
      <w:r w:rsidR="00B05C7B" w:rsidRPr="00E369BE">
        <w:rPr>
          <w:b/>
          <w:sz w:val="22"/>
          <w:szCs w:val="22"/>
        </w:rPr>
        <w:t>osság</w:t>
      </w:r>
      <w:r w:rsidRPr="00E369BE">
        <w:rPr>
          <w:b/>
          <w:sz w:val="22"/>
          <w:szCs w:val="22"/>
        </w:rPr>
        <w:t>i vizsgálatok eredményei</w:t>
      </w:r>
    </w:p>
    <w:p w14:paraId="178CF448" w14:textId="77777777" w:rsidR="0089112E" w:rsidRPr="00E369BE" w:rsidRDefault="0089112E" w:rsidP="00E369BE">
      <w:pPr>
        <w:widowControl w:val="0"/>
        <w:rPr>
          <w:sz w:val="22"/>
          <w:szCs w:val="22"/>
        </w:rPr>
      </w:pPr>
    </w:p>
    <w:p w14:paraId="15843305" w14:textId="77777777" w:rsidR="0089112E" w:rsidRPr="00E369BE" w:rsidRDefault="0089112E" w:rsidP="00E369BE">
      <w:pPr>
        <w:pStyle w:val="Cmsor6"/>
        <w:keepNext w:val="0"/>
        <w:widowControl w:val="0"/>
        <w:rPr>
          <w:b w:val="0"/>
          <w:szCs w:val="22"/>
          <w:u w:val="single"/>
          <w:lang w:eastAsia="hu-HU"/>
        </w:rPr>
      </w:pPr>
      <w:r w:rsidRPr="00E369BE">
        <w:rPr>
          <w:b w:val="0"/>
          <w:szCs w:val="22"/>
          <w:u w:val="single"/>
          <w:lang w:eastAsia="hu-HU"/>
        </w:rPr>
        <w:t>Akut toxicitás</w:t>
      </w:r>
    </w:p>
    <w:p w14:paraId="0BA5F786" w14:textId="77777777" w:rsidR="0089112E" w:rsidRPr="00E369BE" w:rsidRDefault="0089112E" w:rsidP="00E369BE">
      <w:pPr>
        <w:widowControl w:val="0"/>
        <w:rPr>
          <w:bCs/>
          <w:sz w:val="22"/>
          <w:szCs w:val="22"/>
        </w:rPr>
      </w:pPr>
      <w:r w:rsidRPr="00E369BE">
        <w:rPr>
          <w:bCs/>
          <w:sz w:val="22"/>
          <w:szCs w:val="22"/>
        </w:rPr>
        <w:t>LD</w:t>
      </w:r>
      <w:r w:rsidRPr="00E369BE">
        <w:rPr>
          <w:bCs/>
          <w:sz w:val="22"/>
          <w:szCs w:val="22"/>
          <w:vertAlign w:val="subscript"/>
        </w:rPr>
        <w:t>50</w:t>
      </w:r>
      <w:r w:rsidRPr="00E369BE">
        <w:rPr>
          <w:bCs/>
          <w:sz w:val="22"/>
          <w:szCs w:val="22"/>
        </w:rPr>
        <w:t xml:space="preserve"> (7 napon belül exitus) patkányok</w:t>
      </w:r>
      <w:r w:rsidR="005B6669" w:rsidRPr="00E369BE">
        <w:rPr>
          <w:bCs/>
          <w:sz w:val="22"/>
          <w:szCs w:val="22"/>
        </w:rPr>
        <w:t xml:space="preserve">kal </w:t>
      </w:r>
      <w:r w:rsidRPr="00E369BE">
        <w:rPr>
          <w:bCs/>
          <w:sz w:val="22"/>
          <w:szCs w:val="22"/>
        </w:rPr>
        <w:t>végzett toxicitási vizsgálatokban egyszeri 240 mg/</w:t>
      </w:r>
      <w:proofErr w:type="spellStart"/>
      <w:r w:rsidR="00A361F6" w:rsidRPr="00E369BE">
        <w:rPr>
          <w:bCs/>
          <w:sz w:val="22"/>
          <w:szCs w:val="22"/>
        </w:rPr>
        <w:t>tt</w:t>
      </w:r>
      <w:r w:rsidRPr="00E369BE">
        <w:rPr>
          <w:bCs/>
          <w:sz w:val="22"/>
          <w:szCs w:val="22"/>
        </w:rPr>
        <w:t>kg</w:t>
      </w:r>
      <w:proofErr w:type="spellEnd"/>
      <w:r w:rsidRPr="00E369BE">
        <w:rPr>
          <w:bCs/>
          <w:sz w:val="22"/>
          <w:szCs w:val="22"/>
        </w:rPr>
        <w:t xml:space="preserve"> dózis után volt tapasztalható.</w:t>
      </w:r>
    </w:p>
    <w:p w14:paraId="791585B3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49B722CE" w14:textId="77777777" w:rsidR="0089112E" w:rsidRPr="00E369BE" w:rsidRDefault="0089112E" w:rsidP="00E369BE">
      <w:pPr>
        <w:pStyle w:val="Cmsor6"/>
        <w:rPr>
          <w:b w:val="0"/>
          <w:szCs w:val="22"/>
          <w:u w:val="single"/>
          <w:lang w:eastAsia="hu-HU"/>
        </w:rPr>
      </w:pPr>
      <w:proofErr w:type="spellStart"/>
      <w:r w:rsidRPr="00E369BE">
        <w:rPr>
          <w:b w:val="0"/>
          <w:szCs w:val="22"/>
          <w:u w:val="single"/>
          <w:lang w:eastAsia="hu-HU"/>
        </w:rPr>
        <w:t>Szubkrónikus</w:t>
      </w:r>
      <w:proofErr w:type="spellEnd"/>
      <w:r w:rsidRPr="00E369BE">
        <w:rPr>
          <w:b w:val="0"/>
          <w:szCs w:val="22"/>
          <w:u w:val="single"/>
          <w:lang w:eastAsia="hu-HU"/>
        </w:rPr>
        <w:t xml:space="preserve"> toxicitás</w:t>
      </w:r>
    </w:p>
    <w:p w14:paraId="11BF1F91" w14:textId="2E417DB9" w:rsidR="0089112E" w:rsidRPr="00E369BE" w:rsidRDefault="0089112E" w:rsidP="00E369BE">
      <w:pPr>
        <w:rPr>
          <w:bCs/>
          <w:sz w:val="22"/>
          <w:szCs w:val="22"/>
        </w:rPr>
      </w:pPr>
      <w:proofErr w:type="spellStart"/>
      <w:r w:rsidRPr="00E369BE">
        <w:rPr>
          <w:bCs/>
          <w:sz w:val="22"/>
          <w:szCs w:val="22"/>
        </w:rPr>
        <w:t>Langerhans</w:t>
      </w:r>
      <w:proofErr w:type="spellEnd"/>
      <w:r w:rsidRPr="00E369BE">
        <w:rPr>
          <w:bCs/>
          <w:sz w:val="22"/>
          <w:szCs w:val="22"/>
        </w:rPr>
        <w:t>-szigetek elváltozását írták le 33</w:t>
      </w:r>
      <w:r w:rsidR="00E369BE" w:rsidRPr="00E369BE">
        <w:rPr>
          <w:bCs/>
          <w:sz w:val="22"/>
          <w:szCs w:val="22"/>
        </w:rPr>
        <w:t> </w:t>
      </w:r>
      <w:r w:rsidRPr="00E369BE">
        <w:rPr>
          <w:bCs/>
          <w:sz w:val="22"/>
          <w:szCs w:val="22"/>
        </w:rPr>
        <w:t>mg/</w:t>
      </w:r>
      <w:proofErr w:type="spellStart"/>
      <w:r w:rsidR="00A361F6" w:rsidRPr="00E369BE">
        <w:rPr>
          <w:bCs/>
          <w:sz w:val="22"/>
          <w:szCs w:val="22"/>
        </w:rPr>
        <w:t>tt</w:t>
      </w:r>
      <w:r w:rsidRPr="00E369BE">
        <w:rPr>
          <w:bCs/>
          <w:sz w:val="22"/>
          <w:szCs w:val="22"/>
        </w:rPr>
        <w:t>kg</w:t>
      </w:r>
      <w:proofErr w:type="spellEnd"/>
      <w:r w:rsidRPr="00E369BE">
        <w:rPr>
          <w:bCs/>
          <w:sz w:val="22"/>
          <w:szCs w:val="22"/>
        </w:rPr>
        <w:t xml:space="preserve">/nap dózis esetén </w:t>
      </w:r>
      <w:proofErr w:type="spellStart"/>
      <w:r w:rsidRPr="00E369BE">
        <w:rPr>
          <w:bCs/>
          <w:sz w:val="22"/>
          <w:szCs w:val="22"/>
        </w:rPr>
        <w:t>patkány</w:t>
      </w:r>
      <w:r w:rsidR="005B6669" w:rsidRPr="00E369BE">
        <w:rPr>
          <w:bCs/>
          <w:sz w:val="22"/>
          <w:szCs w:val="22"/>
        </w:rPr>
        <w:t>oknák</w:t>
      </w:r>
      <w:proofErr w:type="spellEnd"/>
      <w:r w:rsidRPr="00E369BE">
        <w:rPr>
          <w:bCs/>
          <w:sz w:val="22"/>
          <w:szCs w:val="22"/>
        </w:rPr>
        <w:t>, 7-14</w:t>
      </w:r>
      <w:r w:rsidR="00E369BE" w:rsidRPr="00E369BE">
        <w:rPr>
          <w:bCs/>
          <w:sz w:val="22"/>
          <w:szCs w:val="22"/>
        </w:rPr>
        <w:t> </w:t>
      </w:r>
      <w:r w:rsidRPr="00E369BE">
        <w:rPr>
          <w:bCs/>
          <w:sz w:val="22"/>
          <w:szCs w:val="22"/>
        </w:rPr>
        <w:t>napon belül, melyet fény- és elektronmikroszkópos vizsgálatokban igazoltak. Ny</w:t>
      </w:r>
      <w:r w:rsidR="005B6669" w:rsidRPr="00E369BE">
        <w:rPr>
          <w:bCs/>
          <w:sz w:val="22"/>
          <w:szCs w:val="22"/>
        </w:rPr>
        <w:t>ulaknál</w:t>
      </w:r>
      <w:r w:rsidRPr="00E369BE">
        <w:rPr>
          <w:bCs/>
          <w:sz w:val="22"/>
          <w:szCs w:val="22"/>
        </w:rPr>
        <w:t xml:space="preserve"> májkárosodást találtak 2</w:t>
      </w:r>
      <w:r w:rsidR="00E369BE" w:rsidRPr="00E369BE">
        <w:rPr>
          <w:bCs/>
          <w:sz w:val="22"/>
          <w:szCs w:val="22"/>
        </w:rPr>
        <w:noBreakHyphen/>
      </w:r>
      <w:r w:rsidRPr="00E369BE">
        <w:rPr>
          <w:bCs/>
          <w:sz w:val="22"/>
          <w:szCs w:val="22"/>
        </w:rPr>
        <w:t>4</w:t>
      </w:r>
      <w:r w:rsidR="00E369BE" w:rsidRPr="00E369BE">
        <w:rPr>
          <w:bCs/>
          <w:sz w:val="22"/>
          <w:szCs w:val="22"/>
        </w:rPr>
        <w:t> </w:t>
      </w:r>
      <w:r w:rsidRPr="00E369BE">
        <w:rPr>
          <w:bCs/>
          <w:sz w:val="22"/>
          <w:szCs w:val="22"/>
        </w:rPr>
        <w:t>hét után 2-3</w:t>
      </w:r>
      <w:r w:rsidR="00E369BE" w:rsidRPr="00E369BE">
        <w:rPr>
          <w:bCs/>
          <w:sz w:val="22"/>
          <w:szCs w:val="22"/>
        </w:rPr>
        <w:t> </w:t>
      </w:r>
      <w:r w:rsidRPr="00E369BE">
        <w:rPr>
          <w:bCs/>
          <w:sz w:val="22"/>
          <w:szCs w:val="22"/>
        </w:rPr>
        <w:t>mg/</w:t>
      </w:r>
      <w:proofErr w:type="spellStart"/>
      <w:r w:rsidR="00A361F6" w:rsidRPr="00E369BE">
        <w:rPr>
          <w:bCs/>
          <w:sz w:val="22"/>
          <w:szCs w:val="22"/>
        </w:rPr>
        <w:t>tt</w:t>
      </w:r>
      <w:r w:rsidRPr="00E369BE">
        <w:rPr>
          <w:bCs/>
          <w:sz w:val="22"/>
          <w:szCs w:val="22"/>
        </w:rPr>
        <w:t>kg</w:t>
      </w:r>
      <w:proofErr w:type="spellEnd"/>
      <w:r w:rsidRPr="00E369BE">
        <w:rPr>
          <w:bCs/>
          <w:sz w:val="22"/>
          <w:szCs w:val="22"/>
        </w:rPr>
        <w:t xml:space="preserve"> napi dózis esetén. Tengerimalac</w:t>
      </w:r>
      <w:r w:rsidR="00A361F6" w:rsidRPr="00E369BE">
        <w:rPr>
          <w:bCs/>
          <w:sz w:val="22"/>
          <w:szCs w:val="22"/>
        </w:rPr>
        <w:t>nál</w:t>
      </w:r>
      <w:r w:rsidRPr="00E369BE">
        <w:rPr>
          <w:bCs/>
          <w:sz w:val="22"/>
          <w:szCs w:val="22"/>
        </w:rPr>
        <w:t xml:space="preserve"> és kutyá</w:t>
      </w:r>
      <w:r w:rsidR="00A361F6" w:rsidRPr="00E369BE">
        <w:rPr>
          <w:bCs/>
          <w:sz w:val="22"/>
          <w:szCs w:val="22"/>
        </w:rPr>
        <w:t>nál</w:t>
      </w:r>
      <w:r w:rsidRPr="00E369BE">
        <w:rPr>
          <w:bCs/>
          <w:sz w:val="22"/>
          <w:szCs w:val="22"/>
        </w:rPr>
        <w:t xml:space="preserve"> </w:t>
      </w:r>
      <w:proofErr w:type="spellStart"/>
      <w:r w:rsidRPr="00E369BE">
        <w:rPr>
          <w:bCs/>
          <w:sz w:val="22"/>
          <w:szCs w:val="22"/>
        </w:rPr>
        <w:t>izomnecrosis</w:t>
      </w:r>
      <w:proofErr w:type="spellEnd"/>
      <w:r w:rsidRPr="00E369BE">
        <w:rPr>
          <w:bCs/>
          <w:sz w:val="22"/>
          <w:szCs w:val="22"/>
        </w:rPr>
        <w:t xml:space="preserve"> alakult ki 0,5</w:t>
      </w:r>
      <w:r w:rsidR="00A361F6" w:rsidRPr="00E369BE">
        <w:rPr>
          <w:bCs/>
          <w:sz w:val="22"/>
          <w:szCs w:val="22"/>
        </w:rPr>
        <w:noBreakHyphen/>
      </w:r>
      <w:r w:rsidRPr="00E369BE">
        <w:rPr>
          <w:bCs/>
          <w:sz w:val="22"/>
          <w:szCs w:val="22"/>
        </w:rPr>
        <w:t>5</w:t>
      </w:r>
      <w:r w:rsidR="00A361F6" w:rsidRPr="00E369BE">
        <w:rPr>
          <w:bCs/>
          <w:sz w:val="22"/>
          <w:szCs w:val="22"/>
        </w:rPr>
        <w:t> </w:t>
      </w:r>
      <w:r w:rsidRPr="00E369BE">
        <w:rPr>
          <w:bCs/>
          <w:sz w:val="22"/>
          <w:szCs w:val="22"/>
        </w:rPr>
        <w:t>mg/</w:t>
      </w:r>
      <w:proofErr w:type="spellStart"/>
      <w:r w:rsidR="00A361F6" w:rsidRPr="00E369BE">
        <w:rPr>
          <w:bCs/>
          <w:sz w:val="22"/>
          <w:szCs w:val="22"/>
        </w:rPr>
        <w:t>tt</w:t>
      </w:r>
      <w:r w:rsidRPr="00E369BE">
        <w:rPr>
          <w:bCs/>
          <w:sz w:val="22"/>
          <w:szCs w:val="22"/>
        </w:rPr>
        <w:t>kg</w:t>
      </w:r>
      <w:proofErr w:type="spellEnd"/>
      <w:r w:rsidRPr="00E369BE">
        <w:rPr>
          <w:bCs/>
          <w:sz w:val="22"/>
          <w:szCs w:val="22"/>
        </w:rPr>
        <w:t>/nap néhány heti alkalmazása után.</w:t>
      </w:r>
    </w:p>
    <w:p w14:paraId="6C2AB246" w14:textId="77777777" w:rsidR="00F61785" w:rsidRPr="00E369BE" w:rsidRDefault="00F61785" w:rsidP="00E369BE">
      <w:pPr>
        <w:rPr>
          <w:bCs/>
          <w:sz w:val="22"/>
          <w:szCs w:val="22"/>
        </w:rPr>
      </w:pPr>
    </w:p>
    <w:p w14:paraId="3D0614E7" w14:textId="77777777" w:rsidR="00F61785" w:rsidRPr="00E369BE" w:rsidRDefault="00F61785" w:rsidP="00E369BE">
      <w:pPr>
        <w:rPr>
          <w:bCs/>
          <w:sz w:val="22"/>
          <w:szCs w:val="22"/>
        </w:rPr>
      </w:pPr>
    </w:p>
    <w:p w14:paraId="2D5CA3EE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6.</w:t>
      </w:r>
      <w:r w:rsidRPr="00E369BE">
        <w:rPr>
          <w:b/>
          <w:sz w:val="22"/>
          <w:szCs w:val="22"/>
        </w:rPr>
        <w:tab/>
        <w:t>GYÓGYSZERÉSZETI JELLEMZŐK</w:t>
      </w:r>
    </w:p>
    <w:p w14:paraId="5609BC46" w14:textId="77777777" w:rsidR="0089112E" w:rsidRPr="00E369BE" w:rsidRDefault="0089112E" w:rsidP="00E369BE">
      <w:pPr>
        <w:rPr>
          <w:sz w:val="22"/>
          <w:szCs w:val="22"/>
        </w:rPr>
      </w:pPr>
    </w:p>
    <w:p w14:paraId="4E88A8F6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6.1</w:t>
      </w:r>
      <w:r w:rsidRPr="00E369BE">
        <w:rPr>
          <w:b/>
          <w:sz w:val="22"/>
          <w:szCs w:val="22"/>
        </w:rPr>
        <w:tab/>
        <w:t>Segédanyagok felsorolása</w:t>
      </w:r>
    </w:p>
    <w:p w14:paraId="6BC6D5E8" w14:textId="77777777" w:rsidR="0089112E" w:rsidRPr="00E369BE" w:rsidRDefault="0089112E" w:rsidP="00E369BE">
      <w:pPr>
        <w:rPr>
          <w:sz w:val="22"/>
          <w:szCs w:val="22"/>
        </w:rPr>
      </w:pPr>
    </w:p>
    <w:p w14:paraId="46091EBD" w14:textId="77777777" w:rsidR="0089112E" w:rsidRPr="00E369BE" w:rsidRDefault="00CC07FC" w:rsidP="00E369BE">
      <w:pPr>
        <w:rPr>
          <w:sz w:val="22"/>
          <w:szCs w:val="22"/>
        </w:rPr>
      </w:pPr>
      <w:proofErr w:type="gramStart"/>
      <w:r w:rsidRPr="00E369BE">
        <w:rPr>
          <w:sz w:val="22"/>
          <w:szCs w:val="22"/>
        </w:rPr>
        <w:t>s</w:t>
      </w:r>
      <w:r w:rsidR="0089112E" w:rsidRPr="00E369BE">
        <w:rPr>
          <w:sz w:val="22"/>
          <w:szCs w:val="22"/>
        </w:rPr>
        <w:t>zilárd</w:t>
      </w:r>
      <w:proofErr w:type="gramEnd"/>
      <w:r w:rsidR="0089112E" w:rsidRPr="00E369BE">
        <w:rPr>
          <w:sz w:val="22"/>
          <w:szCs w:val="22"/>
        </w:rPr>
        <w:t xml:space="preserve"> zsír</w:t>
      </w:r>
      <w:r w:rsidR="00087BAC" w:rsidRPr="00E369BE">
        <w:rPr>
          <w:sz w:val="22"/>
          <w:szCs w:val="22"/>
        </w:rPr>
        <w:t>.</w:t>
      </w:r>
    </w:p>
    <w:p w14:paraId="66ED236E" w14:textId="77777777" w:rsidR="0089112E" w:rsidRPr="00E369BE" w:rsidRDefault="0089112E" w:rsidP="00E369BE">
      <w:pPr>
        <w:rPr>
          <w:sz w:val="22"/>
          <w:szCs w:val="22"/>
        </w:rPr>
      </w:pPr>
    </w:p>
    <w:p w14:paraId="32752CF2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6.2</w:t>
      </w:r>
      <w:r w:rsidRPr="00E369BE">
        <w:rPr>
          <w:b/>
          <w:sz w:val="22"/>
          <w:szCs w:val="22"/>
        </w:rPr>
        <w:tab/>
        <w:t>Inkompatibilitások</w:t>
      </w:r>
    </w:p>
    <w:p w14:paraId="544A0EAA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382165ED" w14:textId="77777777" w:rsidR="0089112E" w:rsidRPr="00E369BE" w:rsidRDefault="00B05C7B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Nem értelmezhető.</w:t>
      </w:r>
    </w:p>
    <w:p w14:paraId="74500A97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3DB3265C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6.3</w:t>
      </w:r>
      <w:r w:rsidRPr="00E369BE">
        <w:rPr>
          <w:b/>
          <w:sz w:val="22"/>
          <w:szCs w:val="22"/>
        </w:rPr>
        <w:tab/>
        <w:t>Felhasználhatósági időtartam</w:t>
      </w:r>
    </w:p>
    <w:p w14:paraId="1CD379A8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77EEDA86" w14:textId="6B27377B" w:rsidR="0089112E" w:rsidRPr="00E369BE" w:rsidRDefault="0078573C" w:rsidP="00E369BE">
      <w:pPr>
        <w:rPr>
          <w:sz w:val="22"/>
          <w:szCs w:val="22"/>
        </w:rPr>
      </w:pPr>
      <w:r>
        <w:rPr>
          <w:sz w:val="22"/>
          <w:szCs w:val="22"/>
        </w:rPr>
        <w:t>2</w:t>
      </w:r>
      <w:r w:rsidR="00E369BE" w:rsidRPr="00E369BE">
        <w:rPr>
          <w:sz w:val="22"/>
          <w:szCs w:val="22"/>
        </w:rPr>
        <w:t> </w:t>
      </w:r>
      <w:r w:rsidR="0089112E" w:rsidRPr="00E369BE">
        <w:rPr>
          <w:sz w:val="22"/>
          <w:szCs w:val="22"/>
        </w:rPr>
        <w:t>év.</w:t>
      </w:r>
    </w:p>
    <w:p w14:paraId="2142453C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0666E0B3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6.4</w:t>
      </w:r>
      <w:r w:rsidRPr="00E369BE">
        <w:rPr>
          <w:b/>
          <w:sz w:val="22"/>
          <w:szCs w:val="22"/>
        </w:rPr>
        <w:tab/>
        <w:t>Különleges tárolási előírások</w:t>
      </w:r>
    </w:p>
    <w:p w14:paraId="33C6D499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6DD6B371" w14:textId="77777777" w:rsidR="0089112E" w:rsidRPr="00E369BE" w:rsidRDefault="00B05C7B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Legfeljebb </w:t>
      </w:r>
      <w:r w:rsidR="0089112E" w:rsidRPr="00E369BE">
        <w:rPr>
          <w:sz w:val="22"/>
          <w:szCs w:val="22"/>
        </w:rPr>
        <w:t>25</w:t>
      </w:r>
      <w:r w:rsidR="00A361F6" w:rsidRPr="00E369BE">
        <w:rPr>
          <w:sz w:val="22"/>
          <w:szCs w:val="22"/>
        </w:rPr>
        <w:t xml:space="preserve"> </w:t>
      </w:r>
      <w:r w:rsidR="0015243B" w:rsidRPr="00E369BE">
        <w:rPr>
          <w:sz w:val="22"/>
          <w:szCs w:val="22"/>
        </w:rPr>
        <w:t>°</w:t>
      </w:r>
      <w:r w:rsidR="0089112E" w:rsidRPr="00E369BE">
        <w:rPr>
          <w:sz w:val="22"/>
          <w:szCs w:val="22"/>
        </w:rPr>
        <w:t>C</w:t>
      </w:r>
      <w:r w:rsidRPr="00E369BE">
        <w:rPr>
          <w:sz w:val="22"/>
          <w:szCs w:val="22"/>
        </w:rPr>
        <w:t>-</w:t>
      </w:r>
      <w:proofErr w:type="spellStart"/>
      <w:r w:rsidRPr="00E369BE">
        <w:rPr>
          <w:sz w:val="22"/>
          <w:szCs w:val="22"/>
        </w:rPr>
        <w:t>on</w:t>
      </w:r>
      <w:proofErr w:type="spellEnd"/>
      <w:r w:rsidRPr="00E369BE">
        <w:rPr>
          <w:sz w:val="22"/>
          <w:szCs w:val="22"/>
        </w:rPr>
        <w:t xml:space="preserve"> tárolandó</w:t>
      </w:r>
      <w:r w:rsidR="0089112E" w:rsidRPr="00E369BE">
        <w:rPr>
          <w:sz w:val="22"/>
          <w:szCs w:val="22"/>
        </w:rPr>
        <w:t>.</w:t>
      </w:r>
    </w:p>
    <w:p w14:paraId="60AEE94A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3138A3CF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6.5</w:t>
      </w:r>
      <w:r w:rsidRPr="00E369BE">
        <w:rPr>
          <w:b/>
          <w:sz w:val="22"/>
          <w:szCs w:val="22"/>
        </w:rPr>
        <w:tab/>
        <w:t>Csomagolás típusa és kiszerelése</w:t>
      </w:r>
    </w:p>
    <w:p w14:paraId="64F11390" w14:textId="77777777" w:rsidR="0089112E" w:rsidRPr="00E369BE" w:rsidRDefault="0089112E" w:rsidP="00E369BE">
      <w:pPr>
        <w:rPr>
          <w:bCs/>
          <w:sz w:val="22"/>
          <w:szCs w:val="22"/>
        </w:rPr>
      </w:pPr>
    </w:p>
    <w:p w14:paraId="0F887393" w14:textId="563649FD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6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db, 4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db</w:t>
      </w:r>
      <w:r w:rsidR="00B05C7B" w:rsidRPr="00E369BE">
        <w:rPr>
          <w:sz w:val="22"/>
          <w:szCs w:val="22"/>
        </w:rPr>
        <w:t>,</w:t>
      </w:r>
      <w:r w:rsidRPr="00E369BE">
        <w:rPr>
          <w:sz w:val="22"/>
          <w:szCs w:val="22"/>
        </w:rPr>
        <w:t xml:space="preserve"> ill</w:t>
      </w:r>
      <w:r w:rsidR="00A361F6" w:rsidRPr="00E369BE">
        <w:rPr>
          <w:sz w:val="22"/>
          <w:szCs w:val="22"/>
        </w:rPr>
        <w:t>etve</w:t>
      </w:r>
      <w:r w:rsidRPr="00E369BE">
        <w:rPr>
          <w:sz w:val="22"/>
          <w:szCs w:val="22"/>
        </w:rPr>
        <w:t xml:space="preserve"> 2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db</w:t>
      </w:r>
      <w:r w:rsidR="00B05C7B" w:rsidRPr="00E369BE">
        <w:rPr>
          <w:sz w:val="22"/>
          <w:szCs w:val="22"/>
        </w:rPr>
        <w:t xml:space="preserve"> </w:t>
      </w:r>
      <w:r w:rsidR="00840B18" w:rsidRPr="00E369BE">
        <w:rPr>
          <w:sz w:val="22"/>
          <w:szCs w:val="22"/>
        </w:rPr>
        <w:t>végbél</w:t>
      </w:r>
      <w:r w:rsidRPr="00E369BE">
        <w:rPr>
          <w:sz w:val="22"/>
          <w:szCs w:val="22"/>
        </w:rPr>
        <w:t>kúp fehér, átlátszatlan PVC/PE buborék</w:t>
      </w:r>
      <w:r w:rsidR="00B05C7B" w:rsidRPr="00E369BE">
        <w:rPr>
          <w:sz w:val="22"/>
          <w:szCs w:val="22"/>
        </w:rPr>
        <w:t>csomagolás</w:t>
      </w:r>
      <w:r w:rsidRPr="00E369BE">
        <w:rPr>
          <w:sz w:val="22"/>
          <w:szCs w:val="22"/>
        </w:rPr>
        <w:t>ban és dobozban.</w:t>
      </w:r>
    </w:p>
    <w:p w14:paraId="00C69656" w14:textId="77777777" w:rsidR="0015243B" w:rsidRPr="00E369BE" w:rsidRDefault="0015243B" w:rsidP="00E369BE">
      <w:pPr>
        <w:rPr>
          <w:sz w:val="22"/>
          <w:szCs w:val="22"/>
        </w:rPr>
      </w:pPr>
    </w:p>
    <w:p w14:paraId="5D82231A" w14:textId="77777777" w:rsidR="0015243B" w:rsidRPr="00E369BE" w:rsidRDefault="0015243B" w:rsidP="00E369BE">
      <w:pPr>
        <w:rPr>
          <w:bCs/>
          <w:sz w:val="22"/>
          <w:szCs w:val="22"/>
        </w:rPr>
      </w:pPr>
      <w:r w:rsidRPr="00E369BE">
        <w:rPr>
          <w:bCs/>
          <w:sz w:val="22"/>
          <w:szCs w:val="22"/>
        </w:rPr>
        <w:t>Nem feltétlenül mindegyik kiszerelés kerül kereskedelmi forgalomba.</w:t>
      </w:r>
    </w:p>
    <w:p w14:paraId="64898FAF" w14:textId="77777777" w:rsidR="0089112E" w:rsidRPr="00E369BE" w:rsidRDefault="0089112E" w:rsidP="00E369BE">
      <w:pPr>
        <w:rPr>
          <w:sz w:val="22"/>
          <w:szCs w:val="22"/>
        </w:rPr>
      </w:pPr>
    </w:p>
    <w:p w14:paraId="0C5A1FD1" w14:textId="77777777" w:rsidR="00A3780F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6.6</w:t>
      </w:r>
      <w:r w:rsidRPr="00E369BE">
        <w:rPr>
          <w:b/>
          <w:sz w:val="22"/>
          <w:szCs w:val="22"/>
        </w:rPr>
        <w:tab/>
      </w:r>
      <w:r w:rsidR="00A3780F" w:rsidRPr="00E369BE">
        <w:rPr>
          <w:b/>
          <w:sz w:val="22"/>
          <w:szCs w:val="22"/>
        </w:rPr>
        <w:t>A megsemmisítésre vonatkozó különleges óvintézkedések és egyéb, a készítmény kezelésével kapcsolatos információk</w:t>
      </w:r>
    </w:p>
    <w:p w14:paraId="78835656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</w:p>
    <w:p w14:paraId="61941109" w14:textId="77777777" w:rsidR="0089112E" w:rsidRPr="00E369BE" w:rsidRDefault="0015243B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085E6069" w14:textId="77777777" w:rsidR="0015243B" w:rsidRPr="00E369BE" w:rsidRDefault="0015243B" w:rsidP="00E369BE">
      <w:pPr>
        <w:rPr>
          <w:sz w:val="22"/>
          <w:szCs w:val="22"/>
        </w:rPr>
      </w:pPr>
    </w:p>
    <w:p w14:paraId="27A56354" w14:textId="77777777" w:rsidR="0089112E" w:rsidRPr="00E369BE" w:rsidRDefault="0089112E" w:rsidP="00E369BE">
      <w:pPr>
        <w:pStyle w:val="Cmsor6"/>
        <w:rPr>
          <w:b w:val="0"/>
          <w:bCs w:val="0"/>
          <w:szCs w:val="22"/>
        </w:rPr>
      </w:pPr>
      <w:r w:rsidRPr="00E369BE">
        <w:rPr>
          <w:szCs w:val="22"/>
        </w:rPr>
        <w:t xml:space="preserve">Megjegyzés: </w:t>
      </w:r>
      <w:r w:rsidRPr="00E369BE">
        <w:rPr>
          <w:b w:val="0"/>
          <w:szCs w:val="22"/>
        </w:rPr>
        <w:sym w:font="Wingdings" w:char="F058"/>
      </w:r>
      <w:r w:rsidR="00B05C7B" w:rsidRPr="00E369BE">
        <w:rPr>
          <w:b w:val="0"/>
          <w:szCs w:val="22"/>
        </w:rPr>
        <w:t xml:space="preserve"> (egy keresztes)</w:t>
      </w:r>
    </w:p>
    <w:p w14:paraId="0EE0566D" w14:textId="77777777" w:rsidR="0089112E" w:rsidRPr="00E369BE" w:rsidRDefault="0089112E" w:rsidP="00E369BE">
      <w:pPr>
        <w:rPr>
          <w:b/>
          <w:bCs/>
          <w:sz w:val="22"/>
          <w:szCs w:val="22"/>
        </w:rPr>
      </w:pPr>
      <w:r w:rsidRPr="00E369BE">
        <w:rPr>
          <w:sz w:val="22"/>
          <w:szCs w:val="22"/>
        </w:rPr>
        <w:t xml:space="preserve">Osztályozás: </w:t>
      </w:r>
      <w:r w:rsidRPr="00E369BE">
        <w:rPr>
          <w:b/>
          <w:bCs/>
          <w:sz w:val="22"/>
          <w:szCs w:val="22"/>
        </w:rPr>
        <w:t>II.</w:t>
      </w:r>
      <w:r w:rsidR="00B05C7B" w:rsidRPr="00E369BE">
        <w:rPr>
          <w:b/>
          <w:bCs/>
          <w:sz w:val="22"/>
          <w:szCs w:val="22"/>
        </w:rPr>
        <w:t xml:space="preserve"> </w:t>
      </w:r>
      <w:r w:rsidRPr="00E369BE">
        <w:rPr>
          <w:b/>
          <w:bCs/>
          <w:sz w:val="22"/>
          <w:szCs w:val="22"/>
        </w:rPr>
        <w:t>csoport</w:t>
      </w:r>
    </w:p>
    <w:p w14:paraId="4F603CF5" w14:textId="77777777" w:rsidR="0089112E" w:rsidRPr="00E369BE" w:rsidRDefault="0089112E" w:rsidP="00E369BE">
      <w:pPr>
        <w:tabs>
          <w:tab w:val="left" w:pos="7088"/>
        </w:tabs>
        <w:rPr>
          <w:sz w:val="22"/>
          <w:szCs w:val="22"/>
        </w:rPr>
      </w:pPr>
      <w:r w:rsidRPr="00E369BE">
        <w:rPr>
          <w:sz w:val="22"/>
          <w:szCs w:val="22"/>
        </w:rPr>
        <w:t>Kizárólag orvosi rendelvényhez kötött gyógyszer (V).</w:t>
      </w:r>
    </w:p>
    <w:p w14:paraId="3A0F6709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7BF08A8D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56002B99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7.</w:t>
      </w:r>
      <w:r w:rsidRPr="00E369BE">
        <w:rPr>
          <w:b/>
          <w:sz w:val="22"/>
          <w:szCs w:val="22"/>
        </w:rPr>
        <w:tab/>
        <w:t>A FORGALOMBA HOZATALI ENGEDÉLY JOGOSULTJA</w:t>
      </w:r>
    </w:p>
    <w:p w14:paraId="5F956778" w14:textId="77777777" w:rsidR="00E13B48" w:rsidRPr="00E369BE" w:rsidRDefault="00E13B48" w:rsidP="006E661A">
      <w:pPr>
        <w:tabs>
          <w:tab w:val="left" w:pos="5040"/>
        </w:tabs>
        <w:rPr>
          <w:sz w:val="22"/>
          <w:szCs w:val="22"/>
        </w:rPr>
      </w:pPr>
    </w:p>
    <w:p w14:paraId="01AF4D1A" w14:textId="77777777" w:rsidR="000C4209" w:rsidRPr="00E369BE" w:rsidRDefault="000C4209" w:rsidP="006E661A">
      <w:pPr>
        <w:tabs>
          <w:tab w:val="left" w:pos="5040"/>
        </w:tabs>
        <w:rPr>
          <w:sz w:val="22"/>
          <w:szCs w:val="22"/>
        </w:rPr>
      </w:pPr>
      <w:proofErr w:type="spellStart"/>
      <w:r w:rsidRPr="00E369BE">
        <w:rPr>
          <w:sz w:val="22"/>
          <w:szCs w:val="22"/>
        </w:rPr>
        <w:t>Biotech</w:t>
      </w:r>
      <w:proofErr w:type="spellEnd"/>
      <w:r w:rsidRPr="00E369BE">
        <w:rPr>
          <w:sz w:val="22"/>
          <w:szCs w:val="22"/>
        </w:rPr>
        <w:t xml:space="preserve"> GmbH Magyarországi Fióktelepe</w:t>
      </w:r>
    </w:p>
    <w:p w14:paraId="3D2D7E24" w14:textId="77777777" w:rsidR="000C4209" w:rsidRPr="00E369BE" w:rsidRDefault="000C4209" w:rsidP="006E661A">
      <w:pPr>
        <w:tabs>
          <w:tab w:val="left" w:pos="5040"/>
        </w:tabs>
        <w:rPr>
          <w:sz w:val="22"/>
          <w:szCs w:val="22"/>
        </w:rPr>
      </w:pPr>
      <w:r w:rsidRPr="00E369BE">
        <w:rPr>
          <w:sz w:val="22"/>
          <w:szCs w:val="22"/>
        </w:rPr>
        <w:t>2049 Diósd, Petőfi Sándor utca 43-47.</w:t>
      </w:r>
    </w:p>
    <w:p w14:paraId="154CFE8E" w14:textId="77777777" w:rsidR="003E13A2" w:rsidRPr="00E369BE" w:rsidRDefault="003E13A2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>Magyarország</w:t>
      </w:r>
    </w:p>
    <w:p w14:paraId="45CE3F0A" w14:textId="77777777" w:rsidR="0089112E" w:rsidRPr="00E369BE" w:rsidRDefault="0089112E" w:rsidP="00E369BE">
      <w:pPr>
        <w:rPr>
          <w:sz w:val="22"/>
          <w:szCs w:val="22"/>
        </w:rPr>
      </w:pPr>
    </w:p>
    <w:p w14:paraId="145537FB" w14:textId="77777777" w:rsidR="00C66E6F" w:rsidRPr="00E369BE" w:rsidRDefault="00C66E6F" w:rsidP="00E369BE">
      <w:pPr>
        <w:rPr>
          <w:sz w:val="22"/>
          <w:szCs w:val="22"/>
        </w:rPr>
      </w:pPr>
    </w:p>
    <w:p w14:paraId="24514764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8.</w:t>
      </w:r>
      <w:r w:rsidRPr="00E369BE">
        <w:rPr>
          <w:b/>
          <w:sz w:val="22"/>
          <w:szCs w:val="22"/>
        </w:rPr>
        <w:tab/>
        <w:t>A FORGALOMBA HOZATALI ENGEDÉLY SZÁMA</w:t>
      </w:r>
      <w:r w:rsidR="00B05C7B" w:rsidRPr="00E369BE">
        <w:rPr>
          <w:b/>
          <w:sz w:val="22"/>
          <w:szCs w:val="22"/>
        </w:rPr>
        <w:t>I</w:t>
      </w:r>
    </w:p>
    <w:p w14:paraId="5D2C8B70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10EE25CD" w14:textId="7BC157BB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OGYI-T-5179/01 </w:t>
      </w:r>
      <w:r w:rsidRPr="00E369BE">
        <w:rPr>
          <w:sz w:val="22"/>
          <w:szCs w:val="22"/>
        </w:rPr>
        <w:tab/>
        <w:t>(30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mg, 6</w:t>
      </w:r>
      <w:r w:rsidR="00A361F6" w:rsidRPr="00E369BE">
        <w:rPr>
          <w:sz w:val="22"/>
          <w:szCs w:val="22"/>
        </w:rPr>
        <w:t>×</w:t>
      </w:r>
      <w:r w:rsidRPr="00E369BE">
        <w:rPr>
          <w:sz w:val="22"/>
          <w:szCs w:val="22"/>
        </w:rPr>
        <w:t>)</w:t>
      </w:r>
    </w:p>
    <w:p w14:paraId="1B2CE259" w14:textId="434FA58F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OGYI-T-5179/02 </w:t>
      </w:r>
      <w:r w:rsidRPr="00E369BE">
        <w:rPr>
          <w:sz w:val="22"/>
          <w:szCs w:val="22"/>
        </w:rPr>
        <w:tab/>
        <w:t>(30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mg, 2</w:t>
      </w:r>
      <w:r w:rsidR="00A361F6" w:rsidRPr="00E369BE">
        <w:rPr>
          <w:sz w:val="22"/>
          <w:szCs w:val="22"/>
        </w:rPr>
        <w:t>×</w:t>
      </w:r>
      <w:r w:rsidRPr="00E369BE">
        <w:rPr>
          <w:sz w:val="22"/>
          <w:szCs w:val="22"/>
        </w:rPr>
        <w:t>)</w:t>
      </w:r>
    </w:p>
    <w:p w14:paraId="23F41EA4" w14:textId="618F25E8" w:rsidR="0089112E" w:rsidRPr="00E369BE" w:rsidRDefault="0089112E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OGYI-T-5179/03 </w:t>
      </w:r>
      <w:r w:rsidRPr="00E369BE">
        <w:rPr>
          <w:sz w:val="22"/>
          <w:szCs w:val="22"/>
        </w:rPr>
        <w:tab/>
        <w:t>(30</w:t>
      </w:r>
      <w:r w:rsidR="00E369BE" w:rsidRPr="00E369BE">
        <w:rPr>
          <w:sz w:val="22"/>
          <w:szCs w:val="22"/>
        </w:rPr>
        <w:t> </w:t>
      </w:r>
      <w:r w:rsidRPr="00E369BE">
        <w:rPr>
          <w:sz w:val="22"/>
          <w:szCs w:val="22"/>
        </w:rPr>
        <w:t>mg, 4</w:t>
      </w:r>
      <w:r w:rsidR="00A361F6" w:rsidRPr="00E369BE">
        <w:rPr>
          <w:sz w:val="22"/>
          <w:szCs w:val="22"/>
        </w:rPr>
        <w:t>×</w:t>
      </w:r>
      <w:r w:rsidRPr="00E369BE">
        <w:rPr>
          <w:sz w:val="22"/>
          <w:szCs w:val="22"/>
        </w:rPr>
        <w:t>)</w:t>
      </w:r>
    </w:p>
    <w:p w14:paraId="674836CB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586AF2F2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19F708A8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9.</w:t>
      </w:r>
      <w:r w:rsidRPr="00E369BE">
        <w:rPr>
          <w:b/>
          <w:sz w:val="22"/>
          <w:szCs w:val="22"/>
        </w:rPr>
        <w:tab/>
        <w:t>A FORGALOMBA HOZATALI ENGEDÉLY ELSŐ KIADÁSÁNAK/ MEGÚJÍTÁSÁNAK DÁTUMA</w:t>
      </w:r>
    </w:p>
    <w:p w14:paraId="3513C73C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52CF1719" w14:textId="77777777" w:rsidR="0015243B" w:rsidRPr="00E369BE" w:rsidRDefault="0015243B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A forgalomba hozatali engedély első kiadásának dátuma: </w:t>
      </w:r>
      <w:r w:rsidR="0089112E" w:rsidRPr="00E369BE">
        <w:rPr>
          <w:sz w:val="22"/>
          <w:szCs w:val="22"/>
        </w:rPr>
        <w:t>1996</w:t>
      </w:r>
      <w:r w:rsidR="00B05C7B" w:rsidRPr="00E369BE">
        <w:rPr>
          <w:sz w:val="22"/>
          <w:szCs w:val="22"/>
        </w:rPr>
        <w:t>.</w:t>
      </w:r>
      <w:r w:rsidR="0089112E" w:rsidRPr="00E369BE">
        <w:rPr>
          <w:sz w:val="22"/>
          <w:szCs w:val="22"/>
        </w:rPr>
        <w:t xml:space="preserve"> augusztus 7.</w:t>
      </w:r>
    </w:p>
    <w:p w14:paraId="6DB5ECCD" w14:textId="77777777" w:rsidR="0015243B" w:rsidRPr="00E369BE" w:rsidRDefault="0015243B" w:rsidP="00E369BE">
      <w:pPr>
        <w:rPr>
          <w:sz w:val="22"/>
          <w:szCs w:val="22"/>
        </w:rPr>
      </w:pPr>
    </w:p>
    <w:p w14:paraId="774A62B0" w14:textId="77777777" w:rsidR="0089112E" w:rsidRPr="00E369BE" w:rsidRDefault="0015243B" w:rsidP="00E369BE">
      <w:pPr>
        <w:rPr>
          <w:sz w:val="22"/>
          <w:szCs w:val="22"/>
        </w:rPr>
      </w:pPr>
      <w:r w:rsidRPr="00E369BE">
        <w:rPr>
          <w:sz w:val="22"/>
          <w:szCs w:val="22"/>
        </w:rPr>
        <w:t xml:space="preserve">A forgalomba hozatali engedély legutóbbi megújításának dátuma: </w:t>
      </w:r>
      <w:r w:rsidR="00B05C7B" w:rsidRPr="00E369BE">
        <w:rPr>
          <w:sz w:val="22"/>
          <w:szCs w:val="22"/>
        </w:rPr>
        <w:t xml:space="preserve">2011. </w:t>
      </w:r>
      <w:r w:rsidR="00C47D42" w:rsidRPr="00E369BE">
        <w:rPr>
          <w:sz w:val="22"/>
          <w:szCs w:val="22"/>
        </w:rPr>
        <w:t>december 14.</w:t>
      </w:r>
    </w:p>
    <w:p w14:paraId="7BB901A1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03807BE5" w14:textId="77777777" w:rsidR="0089112E" w:rsidRPr="00E369BE" w:rsidRDefault="0089112E" w:rsidP="00E369BE">
      <w:pPr>
        <w:rPr>
          <w:b/>
          <w:sz w:val="22"/>
          <w:szCs w:val="22"/>
        </w:rPr>
      </w:pPr>
    </w:p>
    <w:p w14:paraId="731DC426" w14:textId="77777777" w:rsidR="0089112E" w:rsidRPr="00E369BE" w:rsidRDefault="0089112E" w:rsidP="00E369BE">
      <w:pPr>
        <w:ind w:left="567" w:hanging="567"/>
        <w:rPr>
          <w:b/>
          <w:sz w:val="22"/>
          <w:szCs w:val="22"/>
        </w:rPr>
      </w:pPr>
      <w:r w:rsidRPr="00E369BE">
        <w:rPr>
          <w:b/>
          <w:sz w:val="22"/>
          <w:szCs w:val="22"/>
        </w:rPr>
        <w:t>10.</w:t>
      </w:r>
      <w:r w:rsidRPr="00E369BE">
        <w:rPr>
          <w:b/>
          <w:sz w:val="22"/>
          <w:szCs w:val="22"/>
        </w:rPr>
        <w:tab/>
        <w:t>A SZÖVEG ELLENŐRZÉSÉNEK DÁTUMA</w:t>
      </w:r>
    </w:p>
    <w:p w14:paraId="57FADC57" w14:textId="77777777" w:rsidR="0089112E" w:rsidRPr="00E369BE" w:rsidRDefault="0089112E" w:rsidP="00E369BE">
      <w:pPr>
        <w:rPr>
          <w:bCs/>
          <w:sz w:val="22"/>
          <w:szCs w:val="22"/>
        </w:rPr>
      </w:pPr>
    </w:p>
    <w:p w14:paraId="4DE3DD3B" w14:textId="29B63473" w:rsidR="0089112E" w:rsidRPr="00E369BE" w:rsidRDefault="0078573C" w:rsidP="00E369BE">
      <w:pPr>
        <w:rPr>
          <w:sz w:val="22"/>
          <w:szCs w:val="22"/>
        </w:rPr>
      </w:pPr>
      <w:r>
        <w:rPr>
          <w:sz w:val="22"/>
          <w:szCs w:val="22"/>
        </w:rPr>
        <w:t>2026. május 02.</w:t>
      </w:r>
    </w:p>
    <w:sectPr w:rsidR="0089112E" w:rsidRPr="00E369BE" w:rsidSect="00B05C7B">
      <w:headerReference w:type="even" r:id="rId11"/>
      <w:headerReference w:type="default" r:id="rId12"/>
      <w:footerReference w:type="default" r:id="rId13"/>
      <w:footerReference w:type="first" r:id="rId14"/>
      <w:pgSz w:w="11906" w:h="16838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AC3F9" w14:textId="77777777" w:rsidR="002D4DAC" w:rsidRDefault="002D4DAC">
      <w:r>
        <w:separator/>
      </w:r>
    </w:p>
  </w:endnote>
  <w:endnote w:type="continuationSeparator" w:id="0">
    <w:p w14:paraId="660682D1" w14:textId="77777777" w:rsidR="002D4DAC" w:rsidRDefault="002D4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1A261" w14:textId="77777777" w:rsidR="00AC39A3" w:rsidRDefault="00AC39A3">
    <w:pPr>
      <w:pStyle w:val="llb"/>
      <w:jc w:val="right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8647C" w14:textId="77777777" w:rsidR="0078573C" w:rsidRDefault="00FB48F4">
    <w:pPr>
      <w:pStyle w:val="llb"/>
      <w:rPr>
        <w:sz w:val="18"/>
        <w:szCs w:val="18"/>
      </w:rPr>
    </w:pPr>
    <w:r w:rsidRPr="00FB48F4">
      <w:rPr>
        <w:sz w:val="18"/>
        <w:szCs w:val="18"/>
      </w:rPr>
      <w:t>NNGYK/ETGY/2872/2026</w:t>
    </w:r>
  </w:p>
  <w:p w14:paraId="2B7FA5DA" w14:textId="4E06F0A0" w:rsidR="00AC39A3" w:rsidRPr="00A3780F" w:rsidRDefault="0078573C">
    <w:pPr>
      <w:pStyle w:val="llb"/>
      <w:rPr>
        <w:sz w:val="18"/>
        <w:szCs w:val="18"/>
      </w:rPr>
    </w:pPr>
    <w:r w:rsidRPr="0078573C">
      <w:rPr>
        <w:sz w:val="18"/>
        <w:szCs w:val="18"/>
      </w:rPr>
      <w:t xml:space="preserve">NNGYK/ETGY/8081/2026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FE8725" w14:textId="77777777" w:rsidR="002D4DAC" w:rsidRDefault="002D4DAC">
      <w:r>
        <w:separator/>
      </w:r>
    </w:p>
  </w:footnote>
  <w:footnote w:type="continuationSeparator" w:id="0">
    <w:p w14:paraId="59E389E8" w14:textId="77777777" w:rsidR="002D4DAC" w:rsidRDefault="002D4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9072F" w14:textId="77777777" w:rsidR="00AC39A3" w:rsidRDefault="00AC39A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465778F" w14:textId="77777777" w:rsidR="00AC39A3" w:rsidRDefault="00AC39A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D5E73" w14:textId="77E77BB3" w:rsidR="00AC39A3" w:rsidRPr="00F63392" w:rsidRDefault="00F63392" w:rsidP="00DA5617">
    <w:pPr>
      <w:pStyle w:val="lfej"/>
      <w:jc w:val="center"/>
      <w:rPr>
        <w:sz w:val="18"/>
        <w:szCs w:val="18"/>
      </w:rPr>
    </w:pPr>
    <w:r w:rsidRPr="00DA5617">
      <w:rPr>
        <w:sz w:val="18"/>
        <w:szCs w:val="18"/>
      </w:rPr>
      <w:fldChar w:fldCharType="begin"/>
    </w:r>
    <w:r w:rsidRPr="00DA5617">
      <w:rPr>
        <w:sz w:val="18"/>
        <w:szCs w:val="18"/>
      </w:rPr>
      <w:instrText>PAGE   \* MERGEFORMAT</w:instrText>
    </w:r>
    <w:r w:rsidRPr="00DA5617">
      <w:rPr>
        <w:sz w:val="18"/>
        <w:szCs w:val="18"/>
      </w:rPr>
      <w:fldChar w:fldCharType="separate"/>
    </w:r>
    <w:r w:rsidR="006E661A">
      <w:rPr>
        <w:noProof/>
        <w:sz w:val="18"/>
        <w:szCs w:val="18"/>
      </w:rPr>
      <w:t>5</w:t>
    </w:r>
    <w:r w:rsidRPr="00DA5617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279D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90325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7C11A2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5861B44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AB15992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5F7320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15C188F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1645C47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5813720"/>
    <w:multiLevelType w:val="multilevel"/>
    <w:tmpl w:val="E6666E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165146A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835509C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87C080A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8DF567D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A1714C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B611184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1C9B1524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E402F1A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3912874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48F2BF4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4921E71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288B1EE3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21178F1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33114151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46E2B15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3A1C0AF9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3A22576C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3AF4602F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3EE64F48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40EE2A77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42C53B45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4590674C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4A252BBB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4B757AC3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4E1F3FB2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51AD24EC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52AD77DB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55684F1C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55973F00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55C47A6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57DA1099"/>
    <w:multiLevelType w:val="singleLevel"/>
    <w:tmpl w:val="F8CA230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0" w15:restartNumberingAfterBreak="0">
    <w:nsid w:val="5D140A21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6504063F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67EE667D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6A3E2A7C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 w15:restartNumberingAfterBreak="0">
    <w:nsid w:val="723773E7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43"/>
  </w:num>
  <w:num w:numId="3">
    <w:abstractNumId w:val="0"/>
  </w:num>
  <w:num w:numId="4">
    <w:abstractNumId w:val="22"/>
  </w:num>
  <w:num w:numId="5">
    <w:abstractNumId w:val="7"/>
  </w:num>
  <w:num w:numId="6">
    <w:abstractNumId w:val="32"/>
  </w:num>
  <w:num w:numId="7">
    <w:abstractNumId w:val="40"/>
  </w:num>
  <w:num w:numId="8">
    <w:abstractNumId w:val="37"/>
  </w:num>
  <w:num w:numId="9">
    <w:abstractNumId w:val="21"/>
  </w:num>
  <w:num w:numId="10">
    <w:abstractNumId w:val="1"/>
  </w:num>
  <w:num w:numId="11">
    <w:abstractNumId w:val="33"/>
  </w:num>
  <w:num w:numId="12">
    <w:abstractNumId w:val="25"/>
  </w:num>
  <w:num w:numId="13">
    <w:abstractNumId w:val="19"/>
  </w:num>
  <w:num w:numId="14">
    <w:abstractNumId w:val="6"/>
  </w:num>
  <w:num w:numId="15">
    <w:abstractNumId w:val="5"/>
  </w:num>
  <w:num w:numId="16">
    <w:abstractNumId w:val="36"/>
  </w:num>
  <w:num w:numId="17">
    <w:abstractNumId w:val="11"/>
  </w:num>
  <w:num w:numId="18">
    <w:abstractNumId w:val="14"/>
  </w:num>
  <w:num w:numId="19">
    <w:abstractNumId w:val="3"/>
  </w:num>
  <w:num w:numId="20">
    <w:abstractNumId w:val="27"/>
  </w:num>
  <w:num w:numId="21">
    <w:abstractNumId w:val="12"/>
  </w:num>
  <w:num w:numId="22">
    <w:abstractNumId w:val="28"/>
  </w:num>
  <w:num w:numId="23">
    <w:abstractNumId w:val="35"/>
  </w:num>
  <w:num w:numId="24">
    <w:abstractNumId w:val="41"/>
  </w:num>
  <w:num w:numId="25">
    <w:abstractNumId w:val="34"/>
  </w:num>
  <w:num w:numId="26">
    <w:abstractNumId w:val="26"/>
  </w:num>
  <w:num w:numId="27">
    <w:abstractNumId w:val="20"/>
  </w:num>
  <w:num w:numId="28">
    <w:abstractNumId w:val="23"/>
  </w:num>
  <w:num w:numId="29">
    <w:abstractNumId w:val="4"/>
  </w:num>
  <w:num w:numId="30">
    <w:abstractNumId w:val="2"/>
  </w:num>
  <w:num w:numId="31">
    <w:abstractNumId w:val="9"/>
  </w:num>
  <w:num w:numId="32">
    <w:abstractNumId w:val="16"/>
  </w:num>
  <w:num w:numId="33">
    <w:abstractNumId w:val="29"/>
  </w:num>
  <w:num w:numId="34">
    <w:abstractNumId w:val="8"/>
    <w:lvlOverride w:ilvl="0">
      <w:startOverride w:val="7"/>
    </w:lvlOverride>
  </w:num>
  <w:num w:numId="35">
    <w:abstractNumId w:val="15"/>
  </w:num>
  <w:num w:numId="36">
    <w:abstractNumId w:val="18"/>
  </w:num>
  <w:num w:numId="37">
    <w:abstractNumId w:val="42"/>
  </w:num>
  <w:num w:numId="38">
    <w:abstractNumId w:val="31"/>
  </w:num>
  <w:num w:numId="39">
    <w:abstractNumId w:val="44"/>
  </w:num>
  <w:num w:numId="40">
    <w:abstractNumId w:val="38"/>
  </w:num>
  <w:num w:numId="41">
    <w:abstractNumId w:val="10"/>
  </w:num>
  <w:num w:numId="42">
    <w:abstractNumId w:val="24"/>
  </w:num>
  <w:num w:numId="43">
    <w:abstractNumId w:val="17"/>
  </w:num>
  <w:num w:numId="44">
    <w:abstractNumId w:val="13"/>
  </w:num>
  <w:num w:numId="45">
    <w:abstractNumId w:val="30"/>
  </w:num>
  <w:num w:numId="4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7A0"/>
    <w:rsid w:val="000431E8"/>
    <w:rsid w:val="00046640"/>
    <w:rsid w:val="00087BAC"/>
    <w:rsid w:val="000B004C"/>
    <w:rsid w:val="000C4209"/>
    <w:rsid w:val="000D2353"/>
    <w:rsid w:val="000D629E"/>
    <w:rsid w:val="00106696"/>
    <w:rsid w:val="0015243B"/>
    <w:rsid w:val="001674F6"/>
    <w:rsid w:val="00171A1F"/>
    <w:rsid w:val="00191A27"/>
    <w:rsid w:val="00192936"/>
    <w:rsid w:val="001D39F8"/>
    <w:rsid w:val="001E1922"/>
    <w:rsid w:val="002050B9"/>
    <w:rsid w:val="00294EE5"/>
    <w:rsid w:val="002A23BC"/>
    <w:rsid w:val="002D4DAC"/>
    <w:rsid w:val="002E1801"/>
    <w:rsid w:val="002F13B0"/>
    <w:rsid w:val="0031383E"/>
    <w:rsid w:val="00336453"/>
    <w:rsid w:val="00367AA5"/>
    <w:rsid w:val="00385F0B"/>
    <w:rsid w:val="003C6026"/>
    <w:rsid w:val="003D1674"/>
    <w:rsid w:val="003E13A2"/>
    <w:rsid w:val="00431C9E"/>
    <w:rsid w:val="00477249"/>
    <w:rsid w:val="004B635A"/>
    <w:rsid w:val="004E04F0"/>
    <w:rsid w:val="00503524"/>
    <w:rsid w:val="00505134"/>
    <w:rsid w:val="00514F6C"/>
    <w:rsid w:val="005828C5"/>
    <w:rsid w:val="005A2DB8"/>
    <w:rsid w:val="005A4E64"/>
    <w:rsid w:val="005A6632"/>
    <w:rsid w:val="005B301D"/>
    <w:rsid w:val="005B3EB6"/>
    <w:rsid w:val="005B6669"/>
    <w:rsid w:val="005D2C4B"/>
    <w:rsid w:val="00652DD7"/>
    <w:rsid w:val="006B04E2"/>
    <w:rsid w:val="006D6832"/>
    <w:rsid w:val="006E58CA"/>
    <w:rsid w:val="006E661A"/>
    <w:rsid w:val="006E7C23"/>
    <w:rsid w:val="00701BA0"/>
    <w:rsid w:val="007139E3"/>
    <w:rsid w:val="007236C8"/>
    <w:rsid w:val="00725B1A"/>
    <w:rsid w:val="00732EA8"/>
    <w:rsid w:val="00774E9B"/>
    <w:rsid w:val="0078573C"/>
    <w:rsid w:val="00797D99"/>
    <w:rsid w:val="007C5C99"/>
    <w:rsid w:val="00840B18"/>
    <w:rsid w:val="00847BAA"/>
    <w:rsid w:val="00867267"/>
    <w:rsid w:val="00872004"/>
    <w:rsid w:val="00885E61"/>
    <w:rsid w:val="0089112E"/>
    <w:rsid w:val="008A053E"/>
    <w:rsid w:val="008C66EB"/>
    <w:rsid w:val="00914BC2"/>
    <w:rsid w:val="00923CED"/>
    <w:rsid w:val="009469A3"/>
    <w:rsid w:val="00977E0E"/>
    <w:rsid w:val="009925AA"/>
    <w:rsid w:val="009E5E12"/>
    <w:rsid w:val="009F0117"/>
    <w:rsid w:val="009F10DD"/>
    <w:rsid w:val="00A30F2E"/>
    <w:rsid w:val="00A361F6"/>
    <w:rsid w:val="00A3780F"/>
    <w:rsid w:val="00A52638"/>
    <w:rsid w:val="00AC39A3"/>
    <w:rsid w:val="00AD02D4"/>
    <w:rsid w:val="00B05C7B"/>
    <w:rsid w:val="00B42402"/>
    <w:rsid w:val="00B77AB3"/>
    <w:rsid w:val="00BA63FB"/>
    <w:rsid w:val="00BB3C2D"/>
    <w:rsid w:val="00BB3EEA"/>
    <w:rsid w:val="00BE67F8"/>
    <w:rsid w:val="00C013CB"/>
    <w:rsid w:val="00C02BB9"/>
    <w:rsid w:val="00C04FF2"/>
    <w:rsid w:val="00C26E4F"/>
    <w:rsid w:val="00C31A5C"/>
    <w:rsid w:val="00C34E77"/>
    <w:rsid w:val="00C42ACF"/>
    <w:rsid w:val="00C47D42"/>
    <w:rsid w:val="00C66E6F"/>
    <w:rsid w:val="00CB592F"/>
    <w:rsid w:val="00CB7B3D"/>
    <w:rsid w:val="00CC07FC"/>
    <w:rsid w:val="00CE745B"/>
    <w:rsid w:val="00CF3277"/>
    <w:rsid w:val="00D40AF9"/>
    <w:rsid w:val="00D817A0"/>
    <w:rsid w:val="00DA5617"/>
    <w:rsid w:val="00DA7EDC"/>
    <w:rsid w:val="00DE0DCA"/>
    <w:rsid w:val="00DE5149"/>
    <w:rsid w:val="00E1118B"/>
    <w:rsid w:val="00E13B48"/>
    <w:rsid w:val="00E15521"/>
    <w:rsid w:val="00E27476"/>
    <w:rsid w:val="00E369BE"/>
    <w:rsid w:val="00E976B0"/>
    <w:rsid w:val="00F61785"/>
    <w:rsid w:val="00F63392"/>
    <w:rsid w:val="00F70040"/>
    <w:rsid w:val="00FB4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07DA2F"/>
  <w15:chartTrackingRefBased/>
  <w15:docId w15:val="{C9245CEF-9D56-47E8-B53F-FA7200143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8"/>
    </w:r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ind w:left="708"/>
      <w:jc w:val="both"/>
      <w:outlineLvl w:val="1"/>
    </w:pPr>
    <w:rPr>
      <w:u w:val="single"/>
    </w:rPr>
  </w:style>
  <w:style w:type="paragraph" w:styleId="Cmsor3">
    <w:name w:val="heading 3"/>
    <w:basedOn w:val="Norml"/>
    <w:next w:val="Norml"/>
    <w:qFormat/>
    <w:pPr>
      <w:keepNext/>
      <w:outlineLvl w:val="2"/>
    </w:pPr>
    <w:rPr>
      <w:b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b/>
      <w:bCs/>
      <w:i/>
      <w:iCs/>
      <w:sz w:val="22"/>
    </w:rPr>
  </w:style>
  <w:style w:type="paragraph" w:styleId="Cmsor5">
    <w:name w:val="heading 5"/>
    <w:basedOn w:val="Norml"/>
    <w:next w:val="Norml"/>
    <w:qFormat/>
    <w:pPr>
      <w:keepNext/>
      <w:outlineLvl w:val="4"/>
    </w:pPr>
    <w:rPr>
      <w:i/>
      <w:iCs/>
      <w:sz w:val="22"/>
    </w:rPr>
  </w:style>
  <w:style w:type="paragraph" w:styleId="Cmsor6">
    <w:name w:val="heading 6"/>
    <w:basedOn w:val="Norml"/>
    <w:next w:val="Norml"/>
    <w:qFormat/>
    <w:pPr>
      <w:keepNext/>
      <w:outlineLvl w:val="5"/>
    </w:pPr>
    <w:rPr>
      <w:b/>
      <w:bCs/>
      <w:sz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semiHidden/>
    <w:rPr>
      <w:b/>
    </w:rPr>
  </w:style>
  <w:style w:type="paragraph" w:styleId="Szvegtrzsbehzssal">
    <w:name w:val="Body Text Indent"/>
    <w:basedOn w:val="Norml"/>
    <w:semiHidden/>
    <w:pPr>
      <w:ind w:left="1065"/>
    </w:pPr>
  </w:style>
  <w:style w:type="paragraph" w:styleId="Szvegtrzsbehzssal2">
    <w:name w:val="Body Text Indent 2"/>
    <w:basedOn w:val="Norml"/>
    <w:semiHidden/>
    <w:pPr>
      <w:ind w:left="1770"/>
      <w:jc w:val="both"/>
    </w:pPr>
  </w:style>
  <w:style w:type="paragraph" w:styleId="Szvegtrzsbehzssal3">
    <w:name w:val="Body Text Indent 3"/>
    <w:basedOn w:val="Norml"/>
    <w:semiHidden/>
    <w:pPr>
      <w:ind w:left="708"/>
      <w:jc w:val="both"/>
    </w:pPr>
  </w:style>
  <w:style w:type="paragraph" w:styleId="Szvegtrzs2">
    <w:name w:val="Body Text 2"/>
    <w:basedOn w:val="Norml"/>
    <w:semiHidden/>
    <w:pPr>
      <w:jc w:val="both"/>
    </w:p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paragraph" w:styleId="Szvegtrzs3">
    <w:name w:val="Body Text 3"/>
    <w:basedOn w:val="Norml"/>
    <w:semiHidden/>
    <w:pPr>
      <w:jc w:val="both"/>
    </w:pPr>
    <w:rPr>
      <w:rFonts w:ascii="Tahoma" w:hAnsi="Tahoma"/>
      <w:sz w:val="24"/>
    </w:rPr>
  </w:style>
  <w:style w:type="character" w:styleId="Oldalszm">
    <w:name w:val="page number"/>
    <w:basedOn w:val="Bekezdsalapbettpusa"/>
    <w:semiHidden/>
  </w:style>
  <w:style w:type="paragraph" w:styleId="Cm">
    <w:name w:val="Title"/>
    <w:basedOn w:val="Norml"/>
    <w:qFormat/>
    <w:pPr>
      <w:spacing w:line="360" w:lineRule="auto"/>
      <w:jc w:val="center"/>
    </w:pPr>
    <w:rPr>
      <w:rFonts w:ascii="Tahoma" w:hAnsi="Tahoma"/>
      <w:b/>
      <w:sz w:val="24"/>
    </w:rPr>
  </w:style>
  <w:style w:type="paragraph" w:styleId="Vgjegyzetszvege">
    <w:name w:val="endnote text"/>
    <w:basedOn w:val="Norml"/>
    <w:next w:val="Norml"/>
    <w:semiHidden/>
    <w:pPr>
      <w:widowControl w:val="0"/>
      <w:suppressAutoHyphens/>
      <w:spacing w:line="260" w:lineRule="atLeast"/>
    </w:pPr>
    <w:rPr>
      <w:rFonts w:eastAsia="Lucida Sans Unicode" w:cs="Tahoma"/>
      <w:sz w:val="24"/>
      <w:szCs w:val="24"/>
    </w:rPr>
  </w:style>
  <w:style w:type="paragraph" w:customStyle="1" w:styleId="WW-Szvegtrzs212">
    <w:name w:val="WW-Szövegtörzs 212"/>
    <w:basedOn w:val="Norml"/>
    <w:pPr>
      <w:widowControl w:val="0"/>
      <w:suppressAutoHyphens/>
      <w:spacing w:line="260" w:lineRule="atLeast"/>
      <w:ind w:left="567" w:hanging="567"/>
    </w:pPr>
    <w:rPr>
      <w:rFonts w:eastAsia="Lucida Sans Unicode" w:cs="Tahoma"/>
      <w:b/>
      <w:sz w:val="24"/>
      <w:szCs w:val="24"/>
    </w:rPr>
  </w:style>
  <w:style w:type="paragraph" w:customStyle="1" w:styleId="Norml1">
    <w:name w:val="Normál1"/>
    <w:basedOn w:val="Norml"/>
    <w:pPr>
      <w:widowControl w:val="0"/>
      <w:suppressAutoHyphens/>
    </w:pPr>
    <w:rPr>
      <w:rFonts w:eastAsia="HG Mincho Light J"/>
      <w:color w:val="000000"/>
      <w:sz w:val="20"/>
      <w:szCs w:val="24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05C7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B05C7B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A3780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3780F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3780F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3780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A3780F"/>
    <w:rPr>
      <w:b/>
      <w:bCs/>
    </w:rPr>
  </w:style>
  <w:style w:type="paragraph" w:styleId="Vltozat">
    <w:name w:val="Revision"/>
    <w:hidden/>
    <w:uiPriority w:val="99"/>
    <w:semiHidden/>
    <w:rsid w:val="00A3780F"/>
    <w:rPr>
      <w:sz w:val="28"/>
    </w:rPr>
  </w:style>
  <w:style w:type="character" w:customStyle="1" w:styleId="lfejChar">
    <w:name w:val="Élőfej Char"/>
    <w:link w:val="lfej"/>
    <w:uiPriority w:val="99"/>
    <w:rsid w:val="00F63392"/>
    <w:rPr>
      <w:sz w:val="28"/>
    </w:rPr>
  </w:style>
  <w:style w:type="paragraph" w:styleId="Listaszerbekezds">
    <w:name w:val="List Paragraph"/>
    <w:basedOn w:val="Norml"/>
    <w:uiPriority w:val="34"/>
    <w:qFormat/>
    <w:rsid w:val="00E976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E42E78EDED4D458F617A0DF21769C3" ma:contentTypeVersion="15" ma:contentTypeDescription="Create a new document." ma:contentTypeScope="" ma:versionID="79147128a155fc7d5eff4b95bd86a3a0">
  <xsd:schema xmlns:xsd="http://www.w3.org/2001/XMLSchema" xmlns:xs="http://www.w3.org/2001/XMLSchema" xmlns:p="http://schemas.microsoft.com/office/2006/metadata/properties" xmlns:ns2="c0905a40-53bd-4204-8bf5-6c0ee3585b14" xmlns:ns3="0808d58a-9f93-4f70-a0ab-fb77ba22052e" targetNamespace="http://schemas.microsoft.com/office/2006/metadata/properties" ma:root="true" ma:fieldsID="07ea5ad72f37e4fabb4b975c3db82bf3" ns2:_="" ns3:_="">
    <xsd:import namespace="c0905a40-53bd-4204-8bf5-6c0ee3585b14"/>
    <xsd:import namespace="0808d58a-9f93-4f70-a0ab-fb77ba2205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05a40-53bd-4204-8bf5-6c0ee3585b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13337c7-c1db-40c3-ab93-374080c502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8d58a-9f93-4f70-a0ab-fb77ba2205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cedab9-ac7b-4d01-9d9e-1bf35971069c}" ma:internalName="TaxCatchAll" ma:showField="CatchAllData" ma:web="0808d58a-9f93-4f70-a0ab-fb77ba220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08d58a-9f93-4f70-a0ab-fb77ba22052e"/>
    <lcf76f155ced4ddcb4097134ff3c332f xmlns="c0905a40-53bd-4204-8bf5-6c0ee3585b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C5C7C94-3C23-49DE-82A2-8950640255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7A25E8-C845-47B6-A3EB-3B8119CDEE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905a40-53bd-4204-8bf5-6c0ee3585b14"/>
    <ds:schemaRef ds:uri="0808d58a-9f93-4f70-a0ab-fb77ba220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A9ED20-AB6B-4264-A9D4-2857A7D7E7DA}">
  <ds:schemaRefs>
    <ds:schemaRef ds:uri="http://schemas.microsoft.com/office/2006/metadata/properties"/>
    <ds:schemaRef ds:uri="http://schemas.microsoft.com/office/infopath/2007/PartnerControls"/>
    <ds:schemaRef ds:uri="0808d58a-9f93-4f70-a0ab-fb77ba22052e"/>
    <ds:schemaRef ds:uri="c0905a40-53bd-4204-8bf5-6c0ee3585b1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1042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Summary of Product Characteristics</vt:lpstr>
    </vt:vector>
  </TitlesOfParts>
  <Company> </Company>
  <LinksUpToDate>false</LinksUpToDate>
  <CharactersWithSpaces>9118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</dc:title>
  <dc:subject>Prednisone 30 mg supp</dc:subject>
  <dc:creator>AccepTher Ltd.</dc:creator>
  <cp:keywords>Biotech GmbH</cp:keywords>
  <dc:description>v01</dc:description>
  <cp:lastModifiedBy>HU_OGYI_7.1</cp:lastModifiedBy>
  <cp:revision>17</cp:revision>
  <cp:lastPrinted>2012-11-28T14:38:00Z</cp:lastPrinted>
  <dcterms:created xsi:type="dcterms:W3CDTF">2026-01-05T13:29:00Z</dcterms:created>
  <dcterms:modified xsi:type="dcterms:W3CDTF">2026-05-28T09:54:00Z</dcterms:modified>
  <cp:category>CTD Module 1.3.1</cp:category>
</cp:coreProperties>
</file>